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B8A8A" w14:textId="77777777" w:rsidR="00E1120F" w:rsidRPr="00E1120F" w:rsidRDefault="00E1120F" w:rsidP="00E1120F">
      <w:pPr>
        <w:spacing w:after="0"/>
        <w:ind w:left="-720" w:firstLine="720"/>
        <w:jc w:val="center"/>
        <w:rPr>
          <w:rFonts w:eastAsia="Times New Roman" w:cs="Times New Roman"/>
          <w:szCs w:val="28"/>
          <w:lang w:val="ro-RO" w:eastAsia="ro-RO"/>
        </w:rPr>
      </w:pPr>
      <w:bookmarkStart w:id="0" w:name="_Hlk151109713"/>
      <w:bookmarkStart w:id="1" w:name="_Hlk151406763"/>
      <w:r w:rsidRPr="00E1120F">
        <w:rPr>
          <w:rFonts w:eastAsia="Times New Roman" w:cs="Times New Roman"/>
          <w:b/>
          <w:bCs/>
          <w:color w:val="000000"/>
          <w:szCs w:val="28"/>
          <w:lang w:val="ro-RO" w:eastAsia="ro-RO"/>
        </w:rPr>
        <w:t>GUVERNUL REPUBLICII MOLDOVA</w:t>
      </w:r>
    </w:p>
    <w:p w14:paraId="6F1EBF19" w14:textId="77777777" w:rsidR="00E1120F" w:rsidRPr="00E1120F" w:rsidRDefault="00E1120F" w:rsidP="00E1120F">
      <w:pPr>
        <w:spacing w:after="240"/>
        <w:rPr>
          <w:rFonts w:eastAsia="Times New Roman" w:cs="Times New Roman"/>
          <w:szCs w:val="28"/>
          <w:lang w:val="ro-RO" w:eastAsia="ro-RO"/>
        </w:rPr>
      </w:pPr>
      <w:r w:rsidRPr="00E1120F">
        <w:rPr>
          <w:rFonts w:eastAsia="Times New Roman" w:cs="Times New Roman"/>
          <w:szCs w:val="28"/>
          <w:lang w:val="ro-RO" w:eastAsia="ro-RO"/>
        </w:rPr>
        <w:br/>
      </w:r>
    </w:p>
    <w:p w14:paraId="099622AA" w14:textId="77777777" w:rsidR="00E1120F" w:rsidRPr="00E1120F" w:rsidRDefault="00E1120F" w:rsidP="00E1120F">
      <w:pPr>
        <w:spacing w:after="0"/>
        <w:ind w:left="-720" w:firstLine="720"/>
        <w:jc w:val="center"/>
        <w:rPr>
          <w:rFonts w:eastAsia="Times New Roman" w:cs="Times New Roman"/>
          <w:szCs w:val="28"/>
          <w:lang w:val="ro-RO" w:eastAsia="ro-RO"/>
        </w:rPr>
      </w:pPr>
      <w:r w:rsidRPr="00E1120F">
        <w:rPr>
          <w:rFonts w:eastAsia="Times New Roman" w:cs="Times New Roman"/>
          <w:b/>
          <w:bCs/>
          <w:color w:val="000000"/>
          <w:szCs w:val="28"/>
          <w:lang w:val="ro-RO" w:eastAsia="ro-RO"/>
        </w:rPr>
        <w:t>HOTĂRÂRE nr. ____</w:t>
      </w:r>
    </w:p>
    <w:p w14:paraId="5FBC7B8B" w14:textId="77777777" w:rsidR="00E1120F" w:rsidRPr="00E1120F" w:rsidRDefault="00E1120F" w:rsidP="00E1120F">
      <w:pPr>
        <w:spacing w:after="0"/>
        <w:ind w:left="-720" w:firstLine="720"/>
        <w:jc w:val="center"/>
        <w:rPr>
          <w:rFonts w:eastAsia="Times New Roman" w:cs="Times New Roman"/>
          <w:szCs w:val="28"/>
          <w:lang w:val="ro-RO" w:eastAsia="ro-RO"/>
        </w:rPr>
      </w:pPr>
      <w:r w:rsidRPr="00E1120F">
        <w:rPr>
          <w:rFonts w:eastAsia="Times New Roman" w:cs="Times New Roman"/>
          <w:b/>
          <w:bCs/>
          <w:color w:val="000000"/>
          <w:szCs w:val="28"/>
          <w:lang w:val="ro-RO" w:eastAsia="ro-RO"/>
        </w:rPr>
        <w:t> </w:t>
      </w:r>
      <w:r w:rsidRPr="00E1120F">
        <w:rPr>
          <w:rFonts w:eastAsia="Times New Roman" w:cs="Times New Roman"/>
          <w:b/>
          <w:bCs/>
          <w:color w:val="000000"/>
          <w:szCs w:val="28"/>
          <w:u w:val="single"/>
          <w:lang w:val="ro-RO" w:eastAsia="ro-RO"/>
        </w:rPr>
        <w:t>din                                    2023</w:t>
      </w:r>
    </w:p>
    <w:p w14:paraId="5CDC6EA4" w14:textId="77777777" w:rsidR="00E1120F" w:rsidRPr="00E1120F" w:rsidRDefault="00E1120F" w:rsidP="00E1120F">
      <w:pPr>
        <w:spacing w:after="0"/>
        <w:ind w:left="-720" w:firstLine="720"/>
        <w:jc w:val="center"/>
        <w:rPr>
          <w:rFonts w:eastAsia="Times New Roman" w:cs="Times New Roman"/>
          <w:szCs w:val="28"/>
          <w:lang w:val="ro-RO" w:eastAsia="ro-RO"/>
        </w:rPr>
      </w:pPr>
      <w:r w:rsidRPr="00E1120F">
        <w:rPr>
          <w:rFonts w:eastAsia="Times New Roman" w:cs="Times New Roman"/>
          <w:b/>
          <w:bCs/>
          <w:color w:val="000000"/>
          <w:szCs w:val="28"/>
          <w:lang w:val="ro-RO" w:eastAsia="ro-RO"/>
        </w:rPr>
        <w:t>Chișinău</w:t>
      </w:r>
    </w:p>
    <w:p w14:paraId="0F8D800B" w14:textId="77777777" w:rsidR="00E1120F" w:rsidRPr="00E1120F" w:rsidRDefault="00E1120F" w:rsidP="00E1120F">
      <w:pPr>
        <w:spacing w:after="240"/>
        <w:rPr>
          <w:rFonts w:eastAsia="Times New Roman" w:cs="Times New Roman"/>
          <w:szCs w:val="28"/>
          <w:lang w:val="ro-RO" w:eastAsia="ro-RO"/>
        </w:rPr>
      </w:pPr>
      <w:r w:rsidRPr="00E1120F">
        <w:rPr>
          <w:rFonts w:eastAsia="Times New Roman" w:cs="Times New Roman"/>
          <w:szCs w:val="28"/>
          <w:lang w:val="ro-RO" w:eastAsia="ro-RO"/>
        </w:rPr>
        <w:br/>
      </w:r>
    </w:p>
    <w:p w14:paraId="4275E024" w14:textId="77777777" w:rsidR="00E1120F" w:rsidRPr="00E1120F" w:rsidRDefault="00E1120F" w:rsidP="00E1120F">
      <w:pPr>
        <w:spacing w:after="0"/>
        <w:ind w:left="-720" w:firstLine="720"/>
        <w:jc w:val="center"/>
        <w:rPr>
          <w:rFonts w:eastAsia="Times New Roman" w:cs="Times New Roman"/>
          <w:szCs w:val="28"/>
          <w:lang w:val="ro-RO" w:eastAsia="ro-RO"/>
        </w:rPr>
      </w:pPr>
      <w:bookmarkStart w:id="2" w:name="_Hlk151552419"/>
      <w:r w:rsidRPr="00E1120F">
        <w:rPr>
          <w:rFonts w:eastAsia="Times New Roman" w:cs="Times New Roman"/>
          <w:b/>
          <w:bCs/>
          <w:color w:val="000000"/>
          <w:szCs w:val="28"/>
          <w:lang w:val="ro-RO" w:eastAsia="ro-RO"/>
        </w:rPr>
        <w:t>Cu privire la aprobarea</w:t>
      </w:r>
    </w:p>
    <w:p w14:paraId="3F249D1F" w14:textId="77777777" w:rsidR="00E1120F" w:rsidRPr="00E1120F" w:rsidRDefault="00E1120F" w:rsidP="00E1120F">
      <w:pPr>
        <w:spacing w:after="0"/>
        <w:ind w:left="-720" w:firstLine="720"/>
        <w:jc w:val="center"/>
        <w:rPr>
          <w:rFonts w:eastAsia="Times New Roman" w:cs="Times New Roman"/>
          <w:szCs w:val="28"/>
          <w:lang w:val="ro-RO" w:eastAsia="ro-RO"/>
        </w:rPr>
      </w:pPr>
      <w:r w:rsidRPr="00E1120F">
        <w:rPr>
          <w:rFonts w:eastAsia="Times New Roman" w:cs="Times New Roman"/>
          <w:b/>
          <w:bCs/>
          <w:color w:val="000000"/>
          <w:szCs w:val="28"/>
          <w:lang w:val="ro-RO" w:eastAsia="ro-RO"/>
        </w:rPr>
        <w:t>proiectului de lege pentru modificarea unor acte normative </w:t>
      </w:r>
    </w:p>
    <w:p w14:paraId="7AAC7225" w14:textId="77777777" w:rsidR="00E1120F" w:rsidRPr="00E1120F" w:rsidRDefault="00E1120F" w:rsidP="00E1120F">
      <w:pPr>
        <w:spacing w:after="0"/>
        <w:ind w:left="-720" w:firstLine="720"/>
        <w:jc w:val="center"/>
        <w:rPr>
          <w:rFonts w:eastAsia="Times New Roman" w:cs="Times New Roman"/>
          <w:szCs w:val="28"/>
          <w:lang w:val="ro-RO" w:eastAsia="ro-RO"/>
        </w:rPr>
      </w:pPr>
      <w:r w:rsidRPr="00E1120F">
        <w:rPr>
          <w:rFonts w:eastAsia="Times New Roman" w:cs="Times New Roman"/>
          <w:b/>
          <w:bCs/>
          <w:color w:val="000000"/>
          <w:szCs w:val="28"/>
          <w:lang w:val="ro-RO" w:eastAsia="ro-RO"/>
        </w:rPr>
        <w:t>(din domeniul educației) </w:t>
      </w:r>
    </w:p>
    <w:bookmarkEnd w:id="2"/>
    <w:p w14:paraId="44A3E502" w14:textId="77777777" w:rsidR="00E1120F" w:rsidRPr="00E1120F" w:rsidRDefault="00E1120F" w:rsidP="00E1120F">
      <w:pPr>
        <w:spacing w:after="0"/>
        <w:ind w:left="-720" w:firstLine="720"/>
        <w:jc w:val="center"/>
        <w:rPr>
          <w:rFonts w:eastAsia="Times New Roman" w:cs="Times New Roman"/>
          <w:szCs w:val="28"/>
          <w:lang w:val="ro-RO" w:eastAsia="ro-RO"/>
        </w:rPr>
      </w:pPr>
      <w:r w:rsidRPr="00E1120F">
        <w:rPr>
          <w:rFonts w:eastAsia="Times New Roman" w:cs="Times New Roman"/>
          <w:b/>
          <w:bCs/>
          <w:color w:val="000000"/>
          <w:szCs w:val="28"/>
          <w:lang w:val="ro-RO" w:eastAsia="ro-RO"/>
        </w:rPr>
        <w:t>---------------</w:t>
      </w:r>
      <w:r w:rsidRPr="00E1120F">
        <w:rPr>
          <w:rFonts w:eastAsia="Times New Roman" w:cs="Times New Roman"/>
          <w:color w:val="000000"/>
          <w:szCs w:val="28"/>
          <w:lang w:val="ro-RO" w:eastAsia="ro-RO"/>
        </w:rPr>
        <w:t>------------------------------------------------------------</w:t>
      </w:r>
    </w:p>
    <w:p w14:paraId="5E956966" w14:textId="284D872A" w:rsidR="00E1120F" w:rsidRPr="007B01DD" w:rsidRDefault="00E1120F" w:rsidP="00E1120F">
      <w:pPr>
        <w:spacing w:after="240"/>
        <w:rPr>
          <w:rFonts w:eastAsia="Times New Roman" w:cs="Times New Roman"/>
          <w:szCs w:val="28"/>
          <w:lang w:val="ro-RO" w:eastAsia="ro-RO"/>
        </w:rPr>
      </w:pPr>
    </w:p>
    <w:p w14:paraId="4147271B" w14:textId="77777777" w:rsidR="00882127" w:rsidRPr="00E1120F" w:rsidRDefault="00882127" w:rsidP="00E1120F">
      <w:pPr>
        <w:spacing w:after="240"/>
        <w:rPr>
          <w:rFonts w:eastAsia="Times New Roman" w:cs="Times New Roman"/>
          <w:szCs w:val="28"/>
          <w:lang w:val="ro-RO" w:eastAsia="ro-RO"/>
        </w:rPr>
      </w:pPr>
    </w:p>
    <w:p w14:paraId="24F94892" w14:textId="77777777" w:rsidR="00E1120F" w:rsidRPr="00E1120F" w:rsidRDefault="00E1120F" w:rsidP="00E1120F">
      <w:pPr>
        <w:spacing w:after="0"/>
        <w:ind w:left="-720" w:firstLine="720"/>
        <w:rPr>
          <w:rFonts w:eastAsia="Times New Roman" w:cs="Times New Roman"/>
          <w:szCs w:val="28"/>
          <w:lang w:val="ro-RO" w:eastAsia="ro-RO"/>
        </w:rPr>
      </w:pPr>
      <w:r w:rsidRPr="00E1120F">
        <w:rPr>
          <w:rFonts w:eastAsia="Times New Roman" w:cs="Times New Roman"/>
          <w:b/>
          <w:bCs/>
          <w:color w:val="000000"/>
          <w:szCs w:val="28"/>
          <w:lang w:val="ro-RO" w:eastAsia="ro-RO"/>
        </w:rPr>
        <w:t>Guvernul HOTĂRĂȘTE: </w:t>
      </w:r>
    </w:p>
    <w:p w14:paraId="0A61CCB4" w14:textId="77777777" w:rsidR="00E1120F" w:rsidRPr="00E1120F" w:rsidRDefault="00E1120F" w:rsidP="00E1120F">
      <w:pPr>
        <w:spacing w:after="0"/>
        <w:rPr>
          <w:rFonts w:eastAsia="Times New Roman" w:cs="Times New Roman"/>
          <w:szCs w:val="28"/>
          <w:lang w:val="ro-RO" w:eastAsia="ro-RO"/>
        </w:rPr>
      </w:pPr>
    </w:p>
    <w:p w14:paraId="64F6C9B0" w14:textId="77777777" w:rsidR="00E1120F" w:rsidRPr="00E1120F" w:rsidRDefault="00E1120F" w:rsidP="00E1120F">
      <w:pPr>
        <w:spacing w:after="0"/>
        <w:ind w:left="-720" w:firstLine="720"/>
        <w:jc w:val="both"/>
        <w:rPr>
          <w:rFonts w:eastAsia="Times New Roman" w:cs="Times New Roman"/>
          <w:szCs w:val="28"/>
          <w:lang w:val="ro-RO" w:eastAsia="ro-RO"/>
        </w:rPr>
      </w:pPr>
      <w:r w:rsidRPr="00E1120F">
        <w:rPr>
          <w:rFonts w:eastAsia="Times New Roman" w:cs="Times New Roman"/>
          <w:color w:val="000000"/>
          <w:szCs w:val="28"/>
          <w:lang w:val="ro-RO" w:eastAsia="ro-RO"/>
        </w:rPr>
        <w:t>Se aprobă și se prezintă Parlamentului spre examinare proiectul de lege pentru modificarea unor acte normative (din domeniul educației). </w:t>
      </w:r>
    </w:p>
    <w:p w14:paraId="6AA45CE5" w14:textId="77777777" w:rsidR="00E1120F" w:rsidRPr="00E1120F" w:rsidRDefault="00E1120F" w:rsidP="00E1120F">
      <w:pPr>
        <w:spacing w:after="240"/>
        <w:rPr>
          <w:rFonts w:eastAsia="Times New Roman" w:cs="Times New Roman"/>
          <w:szCs w:val="28"/>
          <w:lang w:val="ro-RO" w:eastAsia="ro-RO"/>
        </w:rPr>
      </w:pPr>
      <w:r w:rsidRPr="00E1120F">
        <w:rPr>
          <w:rFonts w:eastAsia="Times New Roman" w:cs="Times New Roman"/>
          <w:szCs w:val="28"/>
          <w:lang w:val="ro-RO" w:eastAsia="ro-RO"/>
        </w:rPr>
        <w:br/>
      </w:r>
      <w:r w:rsidRPr="00E1120F">
        <w:rPr>
          <w:rFonts w:eastAsia="Times New Roman" w:cs="Times New Roman"/>
          <w:szCs w:val="28"/>
          <w:lang w:val="ro-RO" w:eastAsia="ro-RO"/>
        </w:rPr>
        <w:br/>
      </w:r>
      <w:r w:rsidRPr="00E1120F">
        <w:rPr>
          <w:rFonts w:eastAsia="Times New Roman" w:cs="Times New Roman"/>
          <w:szCs w:val="28"/>
          <w:lang w:val="ro-RO" w:eastAsia="ro-RO"/>
        </w:rPr>
        <w:br/>
      </w:r>
      <w:r w:rsidRPr="00E1120F">
        <w:rPr>
          <w:rFonts w:eastAsia="Times New Roman" w:cs="Times New Roman"/>
          <w:szCs w:val="28"/>
          <w:lang w:val="ro-RO" w:eastAsia="ro-RO"/>
        </w:rPr>
        <w:br/>
      </w:r>
    </w:p>
    <w:p w14:paraId="0A892DBE" w14:textId="77777777" w:rsidR="00882127" w:rsidRPr="007B01DD" w:rsidRDefault="00882127" w:rsidP="00882127">
      <w:pPr>
        <w:rPr>
          <w:rFonts w:cs="Times New Roman"/>
          <w:szCs w:val="28"/>
          <w:lang w:val="ro-RO" w:eastAsia="ro-RO"/>
        </w:rPr>
      </w:pPr>
      <w:r w:rsidRPr="007B01DD">
        <w:rPr>
          <w:rFonts w:cs="Times New Roman"/>
          <w:b/>
          <w:szCs w:val="28"/>
          <w:lang w:val="ro-RO" w:eastAsia="ro-RO"/>
        </w:rPr>
        <w:t>Prim-ministru</w:t>
      </w:r>
      <w:r w:rsidRPr="007B01DD">
        <w:rPr>
          <w:rFonts w:cs="Times New Roman"/>
          <w:b/>
          <w:szCs w:val="28"/>
          <w:lang w:val="ro-RO" w:eastAsia="ro-RO"/>
        </w:rPr>
        <w:tab/>
      </w:r>
      <w:r w:rsidRPr="007B01DD">
        <w:rPr>
          <w:rFonts w:cs="Times New Roman"/>
          <w:b/>
          <w:szCs w:val="28"/>
          <w:lang w:val="ro-RO" w:eastAsia="ro-RO"/>
        </w:rPr>
        <w:tab/>
      </w:r>
      <w:r w:rsidRPr="007B01DD">
        <w:rPr>
          <w:rFonts w:cs="Times New Roman"/>
          <w:b/>
          <w:szCs w:val="28"/>
          <w:lang w:val="ro-RO" w:eastAsia="ro-RO"/>
        </w:rPr>
        <w:tab/>
      </w:r>
      <w:r w:rsidRPr="007B01DD">
        <w:rPr>
          <w:rFonts w:cs="Times New Roman"/>
          <w:b/>
          <w:szCs w:val="28"/>
          <w:lang w:val="ro-RO" w:eastAsia="ro-RO"/>
        </w:rPr>
        <w:tab/>
      </w:r>
      <w:r w:rsidRPr="007B01DD">
        <w:rPr>
          <w:rFonts w:cs="Times New Roman"/>
          <w:b/>
          <w:szCs w:val="28"/>
          <w:lang w:val="ro-RO" w:eastAsia="ro-RO"/>
        </w:rPr>
        <w:tab/>
        <w:t>DORIN RECEAN</w:t>
      </w:r>
    </w:p>
    <w:p w14:paraId="4BAC80C7" w14:textId="77777777" w:rsidR="00882127" w:rsidRPr="007B01DD" w:rsidRDefault="00882127" w:rsidP="00882127">
      <w:pPr>
        <w:rPr>
          <w:rFonts w:cs="Times New Roman"/>
          <w:szCs w:val="28"/>
          <w:lang w:val="ro-RO" w:eastAsia="ro-RO"/>
        </w:rPr>
      </w:pPr>
    </w:p>
    <w:p w14:paraId="33D53952" w14:textId="77777777" w:rsidR="00882127" w:rsidRPr="007B01DD" w:rsidRDefault="00882127" w:rsidP="00882127">
      <w:pPr>
        <w:rPr>
          <w:rFonts w:cs="Times New Roman"/>
          <w:szCs w:val="28"/>
          <w:lang w:val="ro-RO" w:eastAsia="ro-RO"/>
        </w:rPr>
      </w:pPr>
    </w:p>
    <w:p w14:paraId="204ECBF4" w14:textId="574FABEC" w:rsidR="00882127" w:rsidRPr="007B01DD" w:rsidRDefault="00882127" w:rsidP="00882127">
      <w:pPr>
        <w:tabs>
          <w:tab w:val="left" w:pos="5954"/>
        </w:tabs>
        <w:rPr>
          <w:rFonts w:cs="Times New Roman"/>
          <w:szCs w:val="28"/>
          <w:lang w:val="ro-RO" w:eastAsia="ro-RO"/>
        </w:rPr>
      </w:pPr>
      <w:r w:rsidRPr="007B01DD">
        <w:rPr>
          <w:rFonts w:cs="Times New Roman"/>
          <w:szCs w:val="28"/>
          <w:lang w:val="ro-RO" w:eastAsia="ro-RO"/>
        </w:rPr>
        <w:t>Contrasemnează:</w:t>
      </w:r>
    </w:p>
    <w:p w14:paraId="26836410" w14:textId="77777777" w:rsidR="00882127" w:rsidRPr="007B01DD" w:rsidRDefault="00882127" w:rsidP="00882127">
      <w:pPr>
        <w:tabs>
          <w:tab w:val="left" w:pos="5954"/>
        </w:tabs>
        <w:rPr>
          <w:rFonts w:cs="Times New Roman"/>
          <w:szCs w:val="28"/>
          <w:lang w:val="ro-RO" w:eastAsia="ro-RO"/>
        </w:rPr>
      </w:pPr>
    </w:p>
    <w:p w14:paraId="09F31567" w14:textId="4A6F44CC" w:rsidR="00882127" w:rsidRPr="007B01DD" w:rsidRDefault="00882127" w:rsidP="00882127">
      <w:pPr>
        <w:rPr>
          <w:rFonts w:cs="Times New Roman"/>
          <w:szCs w:val="28"/>
          <w:lang w:val="ro-RO" w:eastAsia="ru-RU"/>
        </w:rPr>
      </w:pPr>
      <w:r w:rsidRPr="007B01DD">
        <w:rPr>
          <w:rFonts w:cs="Times New Roman"/>
          <w:szCs w:val="28"/>
          <w:lang w:val="ro-RO" w:eastAsia="ru-RU"/>
        </w:rPr>
        <w:t>Ministrul educației și cercetării                    Dan Perciun</w:t>
      </w:r>
    </w:p>
    <w:p w14:paraId="00D22CAA" w14:textId="125DE049" w:rsidR="00882127" w:rsidRPr="007B01DD" w:rsidRDefault="00882127" w:rsidP="00882127">
      <w:pPr>
        <w:rPr>
          <w:rFonts w:cs="Times New Roman"/>
          <w:szCs w:val="28"/>
          <w:lang w:val="ro-RO" w:eastAsia="ru-RU"/>
        </w:rPr>
      </w:pPr>
      <w:r w:rsidRPr="007B01DD">
        <w:rPr>
          <w:rFonts w:cs="Times New Roman"/>
          <w:szCs w:val="28"/>
          <w:lang w:val="ro-RO" w:eastAsia="ru-RU"/>
        </w:rPr>
        <w:tab/>
      </w:r>
      <w:r w:rsidRPr="007B01DD">
        <w:rPr>
          <w:rFonts w:cs="Times New Roman"/>
          <w:szCs w:val="28"/>
          <w:lang w:val="ro-RO" w:eastAsia="ru-RU"/>
        </w:rPr>
        <w:tab/>
      </w:r>
      <w:r w:rsidRPr="007B01DD">
        <w:rPr>
          <w:rFonts w:cs="Times New Roman"/>
          <w:szCs w:val="28"/>
          <w:lang w:val="ro-RO" w:eastAsia="ru-RU"/>
        </w:rPr>
        <w:tab/>
      </w:r>
      <w:r w:rsidRPr="007B01DD">
        <w:rPr>
          <w:rFonts w:cs="Times New Roman"/>
          <w:szCs w:val="28"/>
          <w:lang w:val="ro-RO" w:eastAsia="ru-RU"/>
        </w:rPr>
        <w:tab/>
      </w:r>
    </w:p>
    <w:p w14:paraId="1A08323A" w14:textId="7AA234B8" w:rsidR="00882127" w:rsidRPr="007B01DD" w:rsidRDefault="00882127" w:rsidP="00882127">
      <w:pPr>
        <w:tabs>
          <w:tab w:val="left" w:pos="5812"/>
          <w:tab w:val="left" w:pos="5954"/>
        </w:tabs>
        <w:rPr>
          <w:rFonts w:cs="Times New Roman"/>
          <w:szCs w:val="28"/>
          <w:lang w:val="ro-RO" w:eastAsia="ru-RU"/>
        </w:rPr>
      </w:pPr>
      <w:r w:rsidRPr="007B01DD">
        <w:rPr>
          <w:rFonts w:cs="Times New Roman"/>
          <w:szCs w:val="28"/>
          <w:lang w:val="ro-RO" w:eastAsia="ru-RU"/>
        </w:rPr>
        <w:t>Ministrul finanțelor                                       Petru Rotaru</w:t>
      </w:r>
    </w:p>
    <w:p w14:paraId="6D73E75D" w14:textId="77777777" w:rsidR="00882127" w:rsidRPr="007B01DD" w:rsidRDefault="00882127" w:rsidP="00882127">
      <w:pPr>
        <w:rPr>
          <w:rFonts w:cs="Times New Roman"/>
          <w:szCs w:val="28"/>
          <w:lang w:val="ro-RO" w:eastAsia="ru-RU"/>
        </w:rPr>
      </w:pPr>
    </w:p>
    <w:p w14:paraId="47B6C4FC" w14:textId="5518069A" w:rsidR="00882127" w:rsidRPr="007B01DD" w:rsidRDefault="00882127" w:rsidP="00882127">
      <w:pPr>
        <w:rPr>
          <w:rFonts w:eastAsia="Times New Roman" w:cs="Times New Roman"/>
          <w:szCs w:val="28"/>
          <w:lang w:val="ro-RO" w:eastAsia="ro-RO"/>
        </w:rPr>
      </w:pPr>
      <w:r w:rsidRPr="007B01DD">
        <w:rPr>
          <w:rFonts w:cs="Times New Roman"/>
          <w:szCs w:val="28"/>
          <w:lang w:val="ro-RO" w:eastAsia="ru-RU"/>
        </w:rPr>
        <w:t>Ministrul justiției</w:t>
      </w:r>
      <w:r w:rsidRPr="007B01DD">
        <w:rPr>
          <w:rFonts w:cs="Times New Roman"/>
          <w:szCs w:val="28"/>
          <w:lang w:val="ro-RO" w:eastAsia="ru-RU"/>
        </w:rPr>
        <w:tab/>
      </w:r>
      <w:r w:rsidRPr="007B01DD">
        <w:rPr>
          <w:rFonts w:cs="Times New Roman"/>
          <w:szCs w:val="28"/>
          <w:lang w:val="ro-RO" w:eastAsia="ru-RU"/>
        </w:rPr>
        <w:tab/>
      </w:r>
      <w:r w:rsidRPr="007B01DD">
        <w:rPr>
          <w:rFonts w:cs="Times New Roman"/>
          <w:szCs w:val="28"/>
          <w:lang w:val="ro-RO" w:eastAsia="ru-RU"/>
        </w:rPr>
        <w:tab/>
      </w:r>
      <w:r w:rsidRPr="007B01DD">
        <w:rPr>
          <w:rFonts w:cs="Times New Roman"/>
          <w:szCs w:val="28"/>
          <w:lang w:val="ro-RO" w:eastAsia="ru-RU"/>
        </w:rPr>
        <w:tab/>
      </w:r>
      <w:r w:rsidRPr="007B01DD">
        <w:rPr>
          <w:rFonts w:cs="Times New Roman"/>
          <w:szCs w:val="28"/>
          <w:lang w:val="ro-RO" w:eastAsia="ru-RU"/>
        </w:rPr>
        <w:tab/>
        <w:t xml:space="preserve">Veronica Mihailov-Moraru </w:t>
      </w:r>
      <w:r w:rsidR="00E1120F" w:rsidRPr="00E1120F">
        <w:rPr>
          <w:rFonts w:eastAsia="Times New Roman" w:cs="Times New Roman"/>
          <w:szCs w:val="28"/>
          <w:lang w:val="ro-RO" w:eastAsia="ro-RO"/>
        </w:rPr>
        <w:br/>
      </w:r>
      <w:r w:rsidR="00E1120F" w:rsidRPr="00E1120F">
        <w:rPr>
          <w:rFonts w:eastAsia="Times New Roman" w:cs="Times New Roman"/>
          <w:szCs w:val="28"/>
          <w:lang w:val="ro-RO" w:eastAsia="ro-RO"/>
        </w:rPr>
        <w:br/>
      </w:r>
    </w:p>
    <w:p w14:paraId="159B0796" w14:textId="77777777" w:rsidR="00882127" w:rsidRPr="007B01DD" w:rsidRDefault="00882127" w:rsidP="00882127">
      <w:pPr>
        <w:rPr>
          <w:rFonts w:cs="Times New Roman"/>
          <w:szCs w:val="28"/>
          <w:lang w:val="ro-RO" w:eastAsia="ru-RU"/>
        </w:rPr>
      </w:pPr>
    </w:p>
    <w:p w14:paraId="54AD26B4" w14:textId="77777777" w:rsidR="00882127" w:rsidRPr="007B01DD" w:rsidRDefault="00882127" w:rsidP="00882127">
      <w:pPr>
        <w:rPr>
          <w:rFonts w:cs="Times New Roman"/>
          <w:szCs w:val="28"/>
          <w:lang w:val="ro-RO" w:eastAsia="ru-RU"/>
        </w:rPr>
      </w:pPr>
    </w:p>
    <w:p w14:paraId="3A6FF935" w14:textId="0DAF1CCC" w:rsidR="00882127" w:rsidRPr="007B01DD" w:rsidRDefault="00882127" w:rsidP="00882127">
      <w:pPr>
        <w:rPr>
          <w:rFonts w:cs="Times New Roman"/>
          <w:szCs w:val="28"/>
          <w:lang w:val="ro-RO" w:eastAsia="ru-RU"/>
        </w:rPr>
      </w:pPr>
      <w:r w:rsidRPr="007B01DD">
        <w:rPr>
          <w:rFonts w:cs="Times New Roman"/>
          <w:szCs w:val="28"/>
          <w:lang w:val="ro-RO" w:eastAsia="ru-RU"/>
        </w:rPr>
        <w:t>Vizează:</w:t>
      </w:r>
    </w:p>
    <w:p w14:paraId="11F07B54" w14:textId="77777777" w:rsidR="00882127" w:rsidRPr="007B01DD" w:rsidRDefault="00882127" w:rsidP="00882127">
      <w:pPr>
        <w:rPr>
          <w:rFonts w:cs="Times New Roman"/>
          <w:szCs w:val="28"/>
          <w:lang w:val="ro-RO" w:eastAsia="ru-RU"/>
        </w:rPr>
      </w:pPr>
    </w:p>
    <w:p w14:paraId="74B82CE9" w14:textId="77777777" w:rsidR="00882127" w:rsidRPr="007B01DD" w:rsidRDefault="00882127" w:rsidP="00882127">
      <w:pPr>
        <w:rPr>
          <w:rFonts w:cs="Times New Roman"/>
          <w:szCs w:val="28"/>
          <w:lang w:val="ro-RO" w:eastAsia="ru-RU"/>
        </w:rPr>
      </w:pPr>
      <w:r w:rsidRPr="007B01DD">
        <w:rPr>
          <w:rFonts w:cs="Times New Roman"/>
          <w:szCs w:val="28"/>
          <w:lang w:val="ro-RO" w:eastAsia="ru-RU"/>
        </w:rPr>
        <w:t>Secretar general al Guvernului</w:t>
      </w:r>
      <w:r w:rsidRPr="007B01DD">
        <w:rPr>
          <w:rFonts w:cs="Times New Roman"/>
          <w:szCs w:val="28"/>
          <w:lang w:val="ro-RO" w:eastAsia="ru-RU"/>
        </w:rPr>
        <w:tab/>
      </w:r>
      <w:r w:rsidRPr="007B01DD">
        <w:rPr>
          <w:rFonts w:cs="Times New Roman"/>
          <w:szCs w:val="28"/>
          <w:lang w:val="ro-RO" w:eastAsia="ru-RU"/>
        </w:rPr>
        <w:tab/>
      </w:r>
      <w:r w:rsidRPr="007B01DD">
        <w:rPr>
          <w:rFonts w:cs="Times New Roman"/>
          <w:szCs w:val="28"/>
          <w:lang w:val="ro-RO" w:eastAsia="ru-RU"/>
        </w:rPr>
        <w:tab/>
        <w:t xml:space="preserve">               </w:t>
      </w:r>
      <w:r w:rsidRPr="007B01DD">
        <w:rPr>
          <w:rFonts w:cs="Times New Roman"/>
          <w:szCs w:val="28"/>
          <w:lang w:val="ro-RO" w:eastAsia="ru-RU"/>
        </w:rPr>
        <w:tab/>
        <w:t xml:space="preserve">  Artur MIJA</w:t>
      </w:r>
    </w:p>
    <w:p w14:paraId="173FBF9D" w14:textId="77777777" w:rsidR="00882127" w:rsidRPr="007B01DD" w:rsidRDefault="00882127" w:rsidP="00882127">
      <w:pPr>
        <w:rPr>
          <w:rFonts w:cs="Times New Roman"/>
          <w:szCs w:val="28"/>
          <w:lang w:val="ro-RO" w:eastAsia="ru-RU"/>
        </w:rPr>
      </w:pPr>
    </w:p>
    <w:p w14:paraId="03A6A396" w14:textId="77777777" w:rsidR="00882127" w:rsidRPr="007B01DD" w:rsidRDefault="00882127" w:rsidP="00882127">
      <w:pPr>
        <w:rPr>
          <w:rFonts w:cs="Times New Roman"/>
          <w:szCs w:val="28"/>
          <w:lang w:val="ro-RO" w:eastAsia="ru-RU"/>
        </w:rPr>
      </w:pPr>
      <w:r w:rsidRPr="007B01DD">
        <w:rPr>
          <w:rFonts w:cs="Times New Roman"/>
          <w:szCs w:val="28"/>
          <w:lang w:val="ro-RO" w:eastAsia="ru-RU"/>
        </w:rPr>
        <w:t xml:space="preserve">Aprobată în </w:t>
      </w:r>
      <w:proofErr w:type="spellStart"/>
      <w:r w:rsidRPr="007B01DD">
        <w:rPr>
          <w:rFonts w:cs="Times New Roman"/>
          <w:szCs w:val="28"/>
          <w:lang w:val="ro-RO" w:eastAsia="ru-RU"/>
        </w:rPr>
        <w:t>şedinţa</w:t>
      </w:r>
      <w:proofErr w:type="spellEnd"/>
      <w:r w:rsidRPr="007B01DD">
        <w:rPr>
          <w:rFonts w:cs="Times New Roman"/>
          <w:szCs w:val="28"/>
          <w:lang w:val="ro-RO" w:eastAsia="ru-RU"/>
        </w:rPr>
        <w:t xml:space="preserve"> Guvernului</w:t>
      </w:r>
    </w:p>
    <w:p w14:paraId="2ADE51CA" w14:textId="77777777" w:rsidR="00882127" w:rsidRPr="007B01DD" w:rsidRDefault="00882127" w:rsidP="00882127">
      <w:pPr>
        <w:rPr>
          <w:rFonts w:cs="Times New Roman"/>
          <w:szCs w:val="28"/>
          <w:lang w:val="ro-RO" w:eastAsia="ru-RU"/>
        </w:rPr>
      </w:pPr>
      <w:r w:rsidRPr="007B01DD">
        <w:rPr>
          <w:rFonts w:cs="Times New Roman"/>
          <w:szCs w:val="28"/>
          <w:lang w:val="ro-RO" w:eastAsia="ru-RU"/>
        </w:rPr>
        <w:t>din</w:t>
      </w:r>
    </w:p>
    <w:p w14:paraId="617FC30B" w14:textId="2A20CF20" w:rsidR="00E1120F" w:rsidRPr="00E1120F" w:rsidRDefault="00E1120F" w:rsidP="00882127">
      <w:pPr>
        <w:rPr>
          <w:rFonts w:cs="Times New Roman"/>
          <w:szCs w:val="28"/>
          <w:lang w:val="ro-RO" w:eastAsia="ru-RU"/>
        </w:rPr>
      </w:pPr>
      <w:r w:rsidRPr="00E1120F">
        <w:rPr>
          <w:rFonts w:eastAsia="Times New Roman" w:cs="Times New Roman"/>
          <w:szCs w:val="28"/>
          <w:lang w:val="ro-RO" w:eastAsia="ro-RO"/>
        </w:rPr>
        <w:br/>
      </w:r>
    </w:p>
    <w:p w14:paraId="7D6A7614" w14:textId="77777777" w:rsidR="00E1120F" w:rsidRPr="00E1120F" w:rsidRDefault="00E1120F" w:rsidP="00E1120F">
      <w:pPr>
        <w:spacing w:after="0"/>
        <w:ind w:left="-720" w:firstLine="720"/>
        <w:rPr>
          <w:rFonts w:eastAsia="Times New Roman" w:cs="Times New Roman"/>
          <w:szCs w:val="28"/>
          <w:lang w:val="ro-RO" w:eastAsia="ro-RO"/>
        </w:rPr>
      </w:pPr>
      <w:r w:rsidRPr="00E1120F">
        <w:rPr>
          <w:rFonts w:eastAsia="Times New Roman" w:cs="Times New Roman"/>
          <w:i/>
          <w:iCs/>
          <w:color w:val="000000"/>
          <w:szCs w:val="28"/>
          <w:lang w:val="ro-RO" w:eastAsia="ro-RO"/>
        </w:rPr>
        <w:tab/>
      </w:r>
    </w:p>
    <w:p w14:paraId="7840CB7B" w14:textId="51B8085A" w:rsidR="00E1120F" w:rsidRPr="007B01DD" w:rsidRDefault="00E1120F" w:rsidP="00E1120F">
      <w:pPr>
        <w:spacing w:after="240"/>
        <w:rPr>
          <w:rFonts w:eastAsia="Times New Roman" w:cs="Times New Roman"/>
          <w:szCs w:val="28"/>
          <w:lang w:val="ro-RO" w:eastAsia="ro-RO"/>
        </w:rPr>
      </w:pPr>
      <w:r w:rsidRPr="00E1120F">
        <w:rPr>
          <w:rFonts w:eastAsia="Times New Roman" w:cs="Times New Roman"/>
          <w:szCs w:val="28"/>
          <w:lang w:val="ro-RO" w:eastAsia="ro-RO"/>
        </w:rPr>
        <w:br/>
      </w:r>
    </w:p>
    <w:p w14:paraId="1C253F70" w14:textId="5BFF5DE3" w:rsidR="00882127" w:rsidRPr="007B01DD" w:rsidRDefault="00882127" w:rsidP="00E1120F">
      <w:pPr>
        <w:spacing w:after="240"/>
        <w:rPr>
          <w:rFonts w:eastAsia="Times New Roman" w:cs="Times New Roman"/>
          <w:szCs w:val="28"/>
          <w:lang w:val="ro-RO" w:eastAsia="ro-RO"/>
        </w:rPr>
      </w:pPr>
    </w:p>
    <w:p w14:paraId="6EC1C220" w14:textId="1A413EB6" w:rsidR="00882127" w:rsidRPr="007B01DD" w:rsidRDefault="00882127" w:rsidP="00E1120F">
      <w:pPr>
        <w:spacing w:after="240"/>
        <w:rPr>
          <w:rFonts w:eastAsia="Times New Roman" w:cs="Times New Roman"/>
          <w:szCs w:val="28"/>
          <w:lang w:val="ro-RO" w:eastAsia="ro-RO"/>
        </w:rPr>
      </w:pPr>
    </w:p>
    <w:p w14:paraId="540F93F9" w14:textId="74AC98B6" w:rsidR="00882127" w:rsidRPr="007B01DD" w:rsidRDefault="00882127" w:rsidP="00E1120F">
      <w:pPr>
        <w:spacing w:after="240"/>
        <w:rPr>
          <w:rFonts w:eastAsia="Times New Roman" w:cs="Times New Roman"/>
          <w:szCs w:val="28"/>
          <w:lang w:val="ro-RO" w:eastAsia="ro-RO"/>
        </w:rPr>
      </w:pPr>
    </w:p>
    <w:p w14:paraId="1C6B757B" w14:textId="6186B0CB" w:rsidR="00882127" w:rsidRPr="007B01DD" w:rsidRDefault="00882127" w:rsidP="00E1120F">
      <w:pPr>
        <w:spacing w:after="240"/>
        <w:rPr>
          <w:rFonts w:eastAsia="Times New Roman" w:cs="Times New Roman"/>
          <w:szCs w:val="28"/>
          <w:lang w:val="ro-RO" w:eastAsia="ro-RO"/>
        </w:rPr>
      </w:pPr>
    </w:p>
    <w:p w14:paraId="07395608" w14:textId="3DA6352B" w:rsidR="00882127" w:rsidRPr="007B01DD" w:rsidRDefault="00882127" w:rsidP="00E1120F">
      <w:pPr>
        <w:spacing w:after="240"/>
        <w:rPr>
          <w:rFonts w:eastAsia="Times New Roman" w:cs="Times New Roman"/>
          <w:szCs w:val="28"/>
          <w:lang w:val="ro-RO" w:eastAsia="ro-RO"/>
        </w:rPr>
      </w:pPr>
    </w:p>
    <w:p w14:paraId="2C52784E" w14:textId="72DE1F53" w:rsidR="00882127" w:rsidRPr="007B01DD" w:rsidRDefault="00882127" w:rsidP="00E1120F">
      <w:pPr>
        <w:spacing w:after="240"/>
        <w:rPr>
          <w:rFonts w:eastAsia="Times New Roman" w:cs="Times New Roman"/>
          <w:szCs w:val="28"/>
          <w:lang w:val="ro-RO" w:eastAsia="ro-RO"/>
        </w:rPr>
      </w:pPr>
    </w:p>
    <w:p w14:paraId="4E64AEEF" w14:textId="0797E35D" w:rsidR="00882127" w:rsidRPr="007B01DD" w:rsidRDefault="00882127" w:rsidP="00E1120F">
      <w:pPr>
        <w:spacing w:after="240"/>
        <w:rPr>
          <w:rFonts w:eastAsia="Times New Roman" w:cs="Times New Roman"/>
          <w:szCs w:val="28"/>
          <w:lang w:val="ro-RO" w:eastAsia="ro-RO"/>
        </w:rPr>
      </w:pPr>
    </w:p>
    <w:p w14:paraId="68FA26C6" w14:textId="77777777" w:rsidR="00882127" w:rsidRPr="00E1120F" w:rsidRDefault="00882127" w:rsidP="00E1120F">
      <w:pPr>
        <w:spacing w:after="240"/>
        <w:rPr>
          <w:rFonts w:eastAsia="Times New Roman" w:cs="Times New Roman"/>
          <w:szCs w:val="28"/>
          <w:lang w:val="ro-RO" w:eastAsia="ro-RO"/>
        </w:rPr>
      </w:pPr>
    </w:p>
    <w:p w14:paraId="3156B94F" w14:textId="77777777" w:rsidR="00E1120F" w:rsidRPr="007B01DD" w:rsidRDefault="00E1120F" w:rsidP="00E1120F">
      <w:pPr>
        <w:spacing w:after="0"/>
        <w:ind w:left="-720" w:firstLine="720"/>
        <w:jc w:val="right"/>
        <w:rPr>
          <w:rFonts w:eastAsia="Times New Roman" w:cs="Times New Roman"/>
          <w:i/>
          <w:iCs/>
          <w:color w:val="000000"/>
          <w:szCs w:val="28"/>
          <w:lang w:val="ro-RO" w:eastAsia="ro-RO"/>
        </w:rPr>
      </w:pPr>
    </w:p>
    <w:p w14:paraId="67393890" w14:textId="77777777" w:rsidR="00E1120F" w:rsidRPr="007B01DD" w:rsidRDefault="00E1120F" w:rsidP="00E1120F">
      <w:pPr>
        <w:spacing w:after="0"/>
        <w:ind w:left="-720" w:firstLine="720"/>
        <w:jc w:val="right"/>
        <w:rPr>
          <w:rFonts w:eastAsia="Times New Roman" w:cs="Times New Roman"/>
          <w:i/>
          <w:iCs/>
          <w:color w:val="000000"/>
          <w:szCs w:val="28"/>
          <w:lang w:val="ro-RO" w:eastAsia="ro-RO"/>
        </w:rPr>
      </w:pPr>
    </w:p>
    <w:p w14:paraId="27ABBB22" w14:textId="5FAE586A" w:rsidR="00E1120F" w:rsidRPr="007B01DD" w:rsidRDefault="00E1120F" w:rsidP="00E1120F">
      <w:pPr>
        <w:spacing w:after="0"/>
        <w:ind w:left="-720" w:firstLine="720"/>
        <w:jc w:val="right"/>
        <w:rPr>
          <w:rFonts w:eastAsia="Times New Roman" w:cs="Times New Roman"/>
          <w:i/>
          <w:iCs/>
          <w:color w:val="000000"/>
          <w:szCs w:val="28"/>
          <w:lang w:val="ro-RO" w:eastAsia="ro-RO"/>
        </w:rPr>
      </w:pPr>
    </w:p>
    <w:p w14:paraId="3E82B638" w14:textId="379568C6" w:rsidR="00882127" w:rsidRPr="007B01DD" w:rsidRDefault="00882127" w:rsidP="00E1120F">
      <w:pPr>
        <w:spacing w:after="0"/>
        <w:ind w:left="-720" w:firstLine="720"/>
        <w:jc w:val="right"/>
        <w:rPr>
          <w:rFonts w:eastAsia="Times New Roman" w:cs="Times New Roman"/>
          <w:i/>
          <w:iCs/>
          <w:color w:val="000000"/>
          <w:szCs w:val="28"/>
          <w:lang w:val="ro-RO" w:eastAsia="ro-RO"/>
        </w:rPr>
      </w:pPr>
    </w:p>
    <w:p w14:paraId="79E13304" w14:textId="4F6F1E68" w:rsidR="00882127" w:rsidRPr="007B01DD" w:rsidRDefault="00882127" w:rsidP="00E1120F">
      <w:pPr>
        <w:spacing w:after="0"/>
        <w:ind w:left="-720" w:firstLine="720"/>
        <w:jc w:val="right"/>
        <w:rPr>
          <w:rFonts w:eastAsia="Times New Roman" w:cs="Times New Roman"/>
          <w:i/>
          <w:iCs/>
          <w:color w:val="000000"/>
          <w:szCs w:val="28"/>
          <w:lang w:val="ro-RO" w:eastAsia="ro-RO"/>
        </w:rPr>
      </w:pPr>
    </w:p>
    <w:p w14:paraId="74EE62A8" w14:textId="784BAFEE" w:rsidR="00882127" w:rsidRPr="007B01DD" w:rsidRDefault="00882127" w:rsidP="00E1120F">
      <w:pPr>
        <w:spacing w:after="0"/>
        <w:ind w:left="-720" w:firstLine="720"/>
        <w:jc w:val="right"/>
        <w:rPr>
          <w:rFonts w:eastAsia="Times New Roman" w:cs="Times New Roman"/>
          <w:i/>
          <w:iCs/>
          <w:color w:val="000000"/>
          <w:szCs w:val="28"/>
          <w:lang w:val="ro-RO" w:eastAsia="ro-RO"/>
        </w:rPr>
      </w:pPr>
    </w:p>
    <w:p w14:paraId="0AA922B1" w14:textId="15A4A311" w:rsidR="00882127" w:rsidRPr="007B01DD" w:rsidRDefault="00882127" w:rsidP="00E1120F">
      <w:pPr>
        <w:spacing w:after="0"/>
        <w:ind w:left="-720" w:firstLine="720"/>
        <w:jc w:val="right"/>
        <w:rPr>
          <w:rFonts w:eastAsia="Times New Roman" w:cs="Times New Roman"/>
          <w:i/>
          <w:iCs/>
          <w:color w:val="000000"/>
          <w:szCs w:val="28"/>
          <w:lang w:val="ro-RO" w:eastAsia="ro-RO"/>
        </w:rPr>
      </w:pPr>
    </w:p>
    <w:p w14:paraId="68107095" w14:textId="59BBE0D0" w:rsidR="00882127" w:rsidRPr="007B01DD" w:rsidRDefault="00882127" w:rsidP="00E1120F">
      <w:pPr>
        <w:spacing w:after="0"/>
        <w:ind w:left="-720" w:firstLine="720"/>
        <w:jc w:val="right"/>
        <w:rPr>
          <w:rFonts w:eastAsia="Times New Roman" w:cs="Times New Roman"/>
          <w:i/>
          <w:iCs/>
          <w:color w:val="000000"/>
          <w:szCs w:val="28"/>
          <w:lang w:val="ro-RO" w:eastAsia="ro-RO"/>
        </w:rPr>
      </w:pPr>
    </w:p>
    <w:p w14:paraId="17AC7FDB" w14:textId="4FB1A470" w:rsidR="00882127" w:rsidRPr="007B01DD" w:rsidRDefault="00882127" w:rsidP="00E1120F">
      <w:pPr>
        <w:spacing w:after="0"/>
        <w:ind w:left="-720" w:firstLine="720"/>
        <w:jc w:val="right"/>
        <w:rPr>
          <w:rFonts w:eastAsia="Times New Roman" w:cs="Times New Roman"/>
          <w:i/>
          <w:iCs/>
          <w:color w:val="000000"/>
          <w:szCs w:val="28"/>
          <w:lang w:val="ro-RO" w:eastAsia="ro-RO"/>
        </w:rPr>
      </w:pPr>
    </w:p>
    <w:p w14:paraId="6CFE3926" w14:textId="6FE34630" w:rsidR="00882127" w:rsidRPr="007B01DD" w:rsidRDefault="00882127" w:rsidP="00E1120F">
      <w:pPr>
        <w:spacing w:after="0"/>
        <w:ind w:left="-720" w:firstLine="720"/>
        <w:jc w:val="right"/>
        <w:rPr>
          <w:rFonts w:eastAsia="Times New Roman" w:cs="Times New Roman"/>
          <w:i/>
          <w:iCs/>
          <w:color w:val="000000"/>
          <w:szCs w:val="28"/>
          <w:lang w:val="ro-RO" w:eastAsia="ro-RO"/>
        </w:rPr>
      </w:pPr>
    </w:p>
    <w:p w14:paraId="7D08821D" w14:textId="4A749B47" w:rsidR="00882127" w:rsidRPr="007B01DD" w:rsidRDefault="00882127" w:rsidP="00E1120F">
      <w:pPr>
        <w:spacing w:after="0"/>
        <w:ind w:left="-720" w:firstLine="720"/>
        <w:jc w:val="right"/>
        <w:rPr>
          <w:rFonts w:eastAsia="Times New Roman" w:cs="Times New Roman"/>
          <w:i/>
          <w:iCs/>
          <w:color w:val="000000"/>
          <w:szCs w:val="28"/>
          <w:lang w:val="ro-RO" w:eastAsia="ro-RO"/>
        </w:rPr>
      </w:pPr>
    </w:p>
    <w:p w14:paraId="7675DFA9" w14:textId="231253AD" w:rsidR="00882127" w:rsidRPr="007B01DD" w:rsidRDefault="00882127" w:rsidP="00E1120F">
      <w:pPr>
        <w:spacing w:after="0"/>
        <w:ind w:left="-720" w:firstLine="720"/>
        <w:jc w:val="right"/>
        <w:rPr>
          <w:rFonts w:eastAsia="Times New Roman" w:cs="Times New Roman"/>
          <w:i/>
          <w:iCs/>
          <w:color w:val="000000"/>
          <w:szCs w:val="28"/>
          <w:lang w:val="ro-RO" w:eastAsia="ro-RO"/>
        </w:rPr>
      </w:pPr>
    </w:p>
    <w:p w14:paraId="7A584B4B" w14:textId="77777777" w:rsidR="00882127" w:rsidRPr="007B01DD" w:rsidRDefault="00882127" w:rsidP="002F7464">
      <w:pPr>
        <w:spacing w:after="0"/>
        <w:rPr>
          <w:rFonts w:eastAsia="Times New Roman" w:cs="Times New Roman"/>
          <w:i/>
          <w:iCs/>
          <w:color w:val="000000"/>
          <w:szCs w:val="28"/>
          <w:lang w:val="ro-RO" w:eastAsia="ro-RO"/>
        </w:rPr>
      </w:pPr>
    </w:p>
    <w:p w14:paraId="09791F61" w14:textId="77777777" w:rsidR="00E1120F" w:rsidRPr="007B01DD" w:rsidRDefault="00E1120F" w:rsidP="00E1120F">
      <w:pPr>
        <w:spacing w:after="0"/>
        <w:ind w:left="-720" w:firstLine="720"/>
        <w:jc w:val="right"/>
        <w:rPr>
          <w:rFonts w:eastAsia="Times New Roman" w:cs="Times New Roman"/>
          <w:i/>
          <w:iCs/>
          <w:color w:val="000000"/>
          <w:szCs w:val="28"/>
          <w:lang w:val="ro-RO" w:eastAsia="ro-RO"/>
        </w:rPr>
      </w:pPr>
    </w:p>
    <w:p w14:paraId="68CB3560" w14:textId="0236C03A" w:rsidR="00E1120F" w:rsidRPr="00E1120F" w:rsidRDefault="00E1120F" w:rsidP="00E1120F">
      <w:pPr>
        <w:spacing w:after="0"/>
        <w:ind w:left="-720" w:firstLine="720"/>
        <w:jc w:val="right"/>
        <w:rPr>
          <w:rFonts w:eastAsia="Times New Roman" w:cs="Times New Roman"/>
          <w:szCs w:val="28"/>
          <w:lang w:val="ro-RO" w:eastAsia="ro-RO"/>
        </w:rPr>
      </w:pPr>
      <w:r w:rsidRPr="00E1120F">
        <w:rPr>
          <w:rFonts w:eastAsia="Times New Roman" w:cs="Times New Roman"/>
          <w:i/>
          <w:iCs/>
          <w:color w:val="000000"/>
          <w:szCs w:val="28"/>
          <w:lang w:val="ro-RO" w:eastAsia="ro-RO"/>
        </w:rPr>
        <w:lastRenderedPageBreak/>
        <w:t>Proiect</w:t>
      </w:r>
    </w:p>
    <w:p w14:paraId="56CBA247" w14:textId="77777777" w:rsidR="00E1120F" w:rsidRPr="00E1120F" w:rsidRDefault="00E1120F" w:rsidP="00E1120F">
      <w:pPr>
        <w:spacing w:after="240"/>
        <w:rPr>
          <w:rFonts w:eastAsia="Times New Roman" w:cs="Times New Roman"/>
          <w:szCs w:val="28"/>
          <w:lang w:val="ro-RO" w:eastAsia="ro-RO"/>
        </w:rPr>
      </w:pPr>
    </w:p>
    <w:p w14:paraId="5D1D680A" w14:textId="77777777" w:rsidR="00E1120F" w:rsidRPr="00E1120F" w:rsidRDefault="00E1120F" w:rsidP="00E1120F">
      <w:pPr>
        <w:spacing w:after="0"/>
        <w:ind w:left="-720" w:firstLine="720"/>
        <w:jc w:val="center"/>
        <w:rPr>
          <w:rFonts w:eastAsia="Times New Roman" w:cs="Times New Roman"/>
          <w:szCs w:val="28"/>
          <w:lang w:val="ro-RO" w:eastAsia="ro-RO"/>
        </w:rPr>
      </w:pPr>
      <w:r w:rsidRPr="00E1120F">
        <w:rPr>
          <w:rFonts w:eastAsia="Times New Roman" w:cs="Times New Roman"/>
          <w:b/>
          <w:bCs/>
          <w:color w:val="000000"/>
          <w:szCs w:val="28"/>
          <w:lang w:val="ro-RO" w:eastAsia="ro-RO"/>
        </w:rPr>
        <w:t>PARLAMENTUL REPUBLICII MOLDOVA </w:t>
      </w:r>
    </w:p>
    <w:p w14:paraId="4C2D3733" w14:textId="77777777" w:rsidR="00E1120F" w:rsidRPr="00E1120F" w:rsidRDefault="00E1120F" w:rsidP="00E1120F">
      <w:pPr>
        <w:spacing w:after="0"/>
        <w:rPr>
          <w:rFonts w:eastAsia="Times New Roman" w:cs="Times New Roman"/>
          <w:szCs w:val="28"/>
          <w:lang w:val="ro-RO" w:eastAsia="ro-RO"/>
        </w:rPr>
      </w:pPr>
    </w:p>
    <w:p w14:paraId="7DAB8B1F" w14:textId="77777777" w:rsidR="00E1120F" w:rsidRPr="00E1120F" w:rsidRDefault="00E1120F" w:rsidP="00E1120F">
      <w:pPr>
        <w:spacing w:after="0"/>
        <w:ind w:left="-720" w:firstLine="720"/>
        <w:jc w:val="center"/>
        <w:rPr>
          <w:rFonts w:eastAsia="Times New Roman" w:cs="Times New Roman"/>
          <w:szCs w:val="28"/>
          <w:lang w:val="ro-RO" w:eastAsia="ro-RO"/>
        </w:rPr>
      </w:pPr>
      <w:r w:rsidRPr="00E1120F">
        <w:rPr>
          <w:rFonts w:eastAsia="Times New Roman" w:cs="Times New Roman"/>
          <w:b/>
          <w:bCs/>
          <w:color w:val="000000"/>
          <w:szCs w:val="28"/>
          <w:lang w:val="ro-RO" w:eastAsia="ro-RO"/>
        </w:rPr>
        <w:t>LEGE</w:t>
      </w:r>
    </w:p>
    <w:p w14:paraId="39051E2C" w14:textId="77777777" w:rsidR="00E1120F" w:rsidRPr="00E1120F" w:rsidRDefault="00E1120F" w:rsidP="00E1120F">
      <w:pPr>
        <w:spacing w:after="0"/>
        <w:ind w:left="-720" w:firstLine="720"/>
        <w:jc w:val="center"/>
        <w:rPr>
          <w:rFonts w:eastAsia="Times New Roman" w:cs="Times New Roman"/>
          <w:szCs w:val="28"/>
          <w:lang w:val="ro-RO" w:eastAsia="ro-RO"/>
        </w:rPr>
      </w:pPr>
      <w:r w:rsidRPr="00E1120F">
        <w:rPr>
          <w:rFonts w:eastAsia="Times New Roman" w:cs="Times New Roman"/>
          <w:b/>
          <w:bCs/>
          <w:color w:val="000000"/>
          <w:szCs w:val="28"/>
          <w:lang w:val="ro-RO" w:eastAsia="ro-RO"/>
        </w:rPr>
        <w:t>pentru modificarea unor acte normative </w:t>
      </w:r>
    </w:p>
    <w:p w14:paraId="146345D8" w14:textId="7CBC1467" w:rsidR="00E1120F" w:rsidRPr="00E1120F" w:rsidRDefault="00E1120F" w:rsidP="00E1120F">
      <w:pPr>
        <w:spacing w:after="0"/>
        <w:ind w:left="-720" w:firstLine="720"/>
        <w:jc w:val="center"/>
        <w:rPr>
          <w:rFonts w:eastAsia="Times New Roman" w:cs="Times New Roman"/>
          <w:szCs w:val="28"/>
          <w:lang w:val="ro-RO" w:eastAsia="ro-RO"/>
        </w:rPr>
      </w:pPr>
      <w:r w:rsidRPr="00E1120F">
        <w:rPr>
          <w:rFonts w:eastAsia="Times New Roman" w:cs="Times New Roman"/>
          <w:b/>
          <w:bCs/>
          <w:color w:val="000000"/>
          <w:szCs w:val="28"/>
          <w:lang w:val="ro-RO" w:eastAsia="ro-RO"/>
        </w:rPr>
        <w:t>(</w:t>
      </w:r>
      <w:r w:rsidR="00314451">
        <w:rPr>
          <w:rFonts w:eastAsia="Times New Roman" w:cs="Times New Roman"/>
          <w:b/>
          <w:bCs/>
          <w:color w:val="000000"/>
          <w:szCs w:val="28"/>
          <w:lang w:val="ro-RO" w:eastAsia="ro-RO"/>
        </w:rPr>
        <w:t xml:space="preserve">din domeniul </w:t>
      </w:r>
      <w:r w:rsidRPr="00E1120F">
        <w:rPr>
          <w:rFonts w:eastAsia="Times New Roman" w:cs="Times New Roman"/>
          <w:b/>
          <w:bCs/>
          <w:color w:val="000000"/>
          <w:szCs w:val="28"/>
          <w:lang w:val="ro-RO" w:eastAsia="ro-RO"/>
        </w:rPr>
        <w:t>educației) </w:t>
      </w:r>
    </w:p>
    <w:p w14:paraId="3F7B2A5D" w14:textId="77777777" w:rsidR="00E1120F" w:rsidRPr="00E1120F" w:rsidRDefault="00E1120F" w:rsidP="00E1120F">
      <w:pPr>
        <w:spacing w:after="0"/>
        <w:rPr>
          <w:rFonts w:eastAsia="Times New Roman" w:cs="Times New Roman"/>
          <w:szCs w:val="28"/>
          <w:lang w:val="ro-RO" w:eastAsia="ro-RO"/>
        </w:rPr>
      </w:pPr>
    </w:p>
    <w:p w14:paraId="731502C8" w14:textId="77777777" w:rsidR="00E1120F" w:rsidRPr="00E1120F" w:rsidRDefault="00E1120F" w:rsidP="00E1120F">
      <w:pPr>
        <w:spacing w:after="0"/>
        <w:ind w:left="-720" w:firstLine="720"/>
        <w:rPr>
          <w:rFonts w:eastAsia="Times New Roman" w:cs="Times New Roman"/>
          <w:szCs w:val="28"/>
          <w:lang w:val="ro-RO" w:eastAsia="ro-RO"/>
        </w:rPr>
      </w:pPr>
      <w:r w:rsidRPr="00E1120F">
        <w:rPr>
          <w:rFonts w:eastAsia="Times New Roman" w:cs="Times New Roman"/>
          <w:color w:val="000000"/>
          <w:szCs w:val="28"/>
          <w:lang w:val="ro-RO" w:eastAsia="ro-RO"/>
        </w:rPr>
        <w:t>         Parlamentul adoptă prezenta lege organică.</w:t>
      </w:r>
    </w:p>
    <w:p w14:paraId="08189A10" w14:textId="77777777" w:rsidR="00E1120F" w:rsidRPr="00E1120F" w:rsidRDefault="00E1120F" w:rsidP="00E1120F">
      <w:pPr>
        <w:spacing w:after="0"/>
        <w:rPr>
          <w:rFonts w:eastAsia="Times New Roman" w:cs="Times New Roman"/>
          <w:szCs w:val="28"/>
          <w:lang w:val="ro-RO" w:eastAsia="ro-RO"/>
        </w:rPr>
      </w:pPr>
    </w:p>
    <w:p w14:paraId="32DAFE67" w14:textId="00DF6165" w:rsidR="00E1120F" w:rsidRPr="00E1120F" w:rsidRDefault="00E1120F" w:rsidP="00E1120F">
      <w:pPr>
        <w:spacing w:after="0"/>
        <w:ind w:left="-720" w:firstLine="720"/>
        <w:jc w:val="both"/>
        <w:rPr>
          <w:rFonts w:eastAsia="Times New Roman" w:cs="Times New Roman"/>
          <w:szCs w:val="28"/>
          <w:lang w:val="ro-RO" w:eastAsia="ro-RO"/>
        </w:rPr>
      </w:pPr>
      <w:r w:rsidRPr="00E1120F">
        <w:rPr>
          <w:rFonts w:eastAsia="Times New Roman" w:cs="Times New Roman"/>
          <w:b/>
          <w:bCs/>
          <w:color w:val="000000"/>
          <w:szCs w:val="28"/>
          <w:lang w:val="ro-RO" w:eastAsia="ro-RO"/>
        </w:rPr>
        <w:t>Art.</w:t>
      </w:r>
      <w:r w:rsidR="00A46FED" w:rsidRPr="007B01DD">
        <w:rPr>
          <w:rFonts w:eastAsia="Times New Roman" w:cs="Times New Roman"/>
          <w:b/>
          <w:bCs/>
          <w:color w:val="000000"/>
          <w:szCs w:val="28"/>
          <w:lang w:val="ro-RO" w:eastAsia="ro-RO"/>
        </w:rPr>
        <w:t xml:space="preserve"> </w:t>
      </w:r>
      <w:r w:rsidRPr="00E1120F">
        <w:rPr>
          <w:rFonts w:eastAsia="Times New Roman" w:cs="Times New Roman"/>
          <w:b/>
          <w:bCs/>
          <w:color w:val="000000"/>
          <w:szCs w:val="28"/>
          <w:lang w:val="ro-RO" w:eastAsia="ro-RO"/>
        </w:rPr>
        <w:t>I.</w:t>
      </w:r>
      <w:r w:rsidRPr="00E1120F">
        <w:rPr>
          <w:rFonts w:eastAsia="Times New Roman" w:cs="Times New Roman"/>
          <w:color w:val="000000"/>
          <w:szCs w:val="28"/>
          <w:lang w:val="ro-RO" w:eastAsia="ro-RO"/>
        </w:rPr>
        <w:t xml:space="preserve"> – La articolul 20 </w:t>
      </w:r>
      <w:r w:rsidR="00882127" w:rsidRPr="007B01DD">
        <w:rPr>
          <w:rFonts w:eastAsia="Times New Roman" w:cs="Times New Roman"/>
          <w:color w:val="000000"/>
          <w:szCs w:val="28"/>
          <w:lang w:val="ro-RO" w:eastAsia="ro-RO"/>
        </w:rPr>
        <w:t>din</w:t>
      </w:r>
      <w:r w:rsidRPr="00E1120F">
        <w:rPr>
          <w:rFonts w:eastAsia="Times New Roman" w:cs="Times New Roman"/>
          <w:b/>
          <w:bCs/>
          <w:color w:val="000000"/>
          <w:szCs w:val="28"/>
          <w:lang w:val="ro-RO" w:eastAsia="ro-RO"/>
        </w:rPr>
        <w:t xml:space="preserve"> </w:t>
      </w:r>
      <w:r w:rsidRPr="00E1120F">
        <w:rPr>
          <w:rFonts w:eastAsia="Times New Roman" w:cs="Times New Roman"/>
          <w:color w:val="000000"/>
          <w:szCs w:val="28"/>
          <w:lang w:val="ro-RO" w:eastAsia="ro-RO"/>
        </w:rPr>
        <w:t>Codul fiscal nr.1163/1997 (republicat în Monitorul Oficial al Republicii Moldova,</w:t>
      </w:r>
      <w:r w:rsidR="007B01DD">
        <w:rPr>
          <w:rFonts w:eastAsia="Times New Roman" w:cs="Times New Roman"/>
          <w:color w:val="000000"/>
          <w:szCs w:val="28"/>
          <w:lang w:val="ro-RO" w:eastAsia="ro-RO"/>
        </w:rPr>
        <w:t xml:space="preserve"> </w:t>
      </w:r>
      <w:proofErr w:type="spellStart"/>
      <w:r w:rsidRPr="00E1120F">
        <w:rPr>
          <w:rFonts w:eastAsia="Times New Roman" w:cs="Times New Roman"/>
          <w:color w:val="000000"/>
          <w:szCs w:val="28"/>
          <w:lang w:val="ro-RO" w:eastAsia="ro-RO"/>
        </w:rPr>
        <w:t>ediţie</w:t>
      </w:r>
      <w:proofErr w:type="spellEnd"/>
      <w:r w:rsidR="007B01DD">
        <w:rPr>
          <w:rFonts w:eastAsia="Times New Roman" w:cs="Times New Roman"/>
          <w:color w:val="000000"/>
          <w:szCs w:val="28"/>
          <w:lang w:val="ro-RO" w:eastAsia="ro-RO"/>
        </w:rPr>
        <w:t xml:space="preserve"> </w:t>
      </w:r>
      <w:r w:rsidRPr="00E1120F">
        <w:rPr>
          <w:rFonts w:eastAsia="Times New Roman" w:cs="Times New Roman"/>
          <w:color w:val="000000"/>
          <w:szCs w:val="28"/>
          <w:lang w:val="ro-RO" w:eastAsia="ro-RO"/>
        </w:rPr>
        <w:t>specială din 8 februarie 2007), cu modificările ulterioare, se completează cu literele d</w:t>
      </w:r>
      <w:r w:rsidRPr="00E1120F">
        <w:rPr>
          <w:rFonts w:eastAsia="Times New Roman" w:cs="Times New Roman"/>
          <w:color w:val="000000"/>
          <w:szCs w:val="28"/>
          <w:vertAlign w:val="superscript"/>
          <w:lang w:val="ro-RO" w:eastAsia="ro-RO"/>
        </w:rPr>
        <w:t>9</w:t>
      </w:r>
      <w:r w:rsidRPr="00E1120F">
        <w:rPr>
          <w:rFonts w:eastAsia="Times New Roman" w:cs="Times New Roman"/>
          <w:color w:val="000000"/>
          <w:szCs w:val="28"/>
          <w:lang w:val="ro-RO" w:eastAsia="ro-RO"/>
        </w:rPr>
        <w:t>)-d</w:t>
      </w:r>
      <w:r w:rsidRPr="00E1120F">
        <w:rPr>
          <w:rFonts w:eastAsia="Times New Roman" w:cs="Times New Roman"/>
          <w:color w:val="000000"/>
          <w:szCs w:val="28"/>
          <w:vertAlign w:val="superscript"/>
          <w:lang w:val="ro-RO" w:eastAsia="ro-RO"/>
        </w:rPr>
        <w:t>10</w:t>
      </w:r>
      <w:r w:rsidRPr="00E1120F">
        <w:rPr>
          <w:rFonts w:eastAsia="Times New Roman" w:cs="Times New Roman"/>
          <w:color w:val="000000"/>
          <w:szCs w:val="28"/>
          <w:lang w:val="ro-RO" w:eastAsia="ro-RO"/>
        </w:rPr>
        <w:t>) cu următorul cuprins:</w:t>
      </w:r>
    </w:p>
    <w:p w14:paraId="165E7DCD" w14:textId="77777777" w:rsidR="00E1120F" w:rsidRPr="00E1120F" w:rsidRDefault="00E1120F" w:rsidP="00E1120F">
      <w:pPr>
        <w:spacing w:after="0"/>
        <w:ind w:left="-720" w:firstLine="720"/>
        <w:jc w:val="both"/>
        <w:rPr>
          <w:rFonts w:eastAsia="Times New Roman" w:cs="Times New Roman"/>
          <w:szCs w:val="28"/>
          <w:lang w:val="ro-RO" w:eastAsia="ro-RO"/>
        </w:rPr>
      </w:pPr>
      <w:r w:rsidRPr="00E1120F">
        <w:rPr>
          <w:rFonts w:eastAsia="Times New Roman" w:cs="Times New Roman"/>
          <w:color w:val="000000"/>
          <w:szCs w:val="28"/>
          <w:lang w:val="ro-RO" w:eastAsia="ro-RO"/>
        </w:rPr>
        <w:t>„d</w:t>
      </w:r>
      <w:r w:rsidRPr="00E1120F">
        <w:rPr>
          <w:rFonts w:eastAsia="Times New Roman" w:cs="Times New Roman"/>
          <w:color w:val="000000"/>
          <w:szCs w:val="28"/>
          <w:vertAlign w:val="superscript"/>
          <w:lang w:val="ro-RO" w:eastAsia="ro-RO"/>
        </w:rPr>
        <w:t>9</w:t>
      </w:r>
      <w:r w:rsidRPr="00E1120F">
        <w:rPr>
          <w:rFonts w:eastAsia="Times New Roman" w:cs="Times New Roman"/>
          <w:color w:val="000000"/>
          <w:szCs w:val="28"/>
          <w:lang w:val="ro-RO" w:eastAsia="ro-RO"/>
        </w:rPr>
        <w:t>) alocația pentru sporirea accesului la educație prevăzută de Codul Educației al Republicii Moldova nr.152/2014, în mărimea și modul stabilit de Guvern;</w:t>
      </w:r>
    </w:p>
    <w:p w14:paraId="420CE6C8" w14:textId="0BAA4A43" w:rsidR="00E1120F" w:rsidRPr="007B01DD" w:rsidRDefault="00E1120F" w:rsidP="00E1120F">
      <w:pPr>
        <w:spacing w:after="0"/>
        <w:ind w:left="-720" w:firstLine="720"/>
        <w:jc w:val="both"/>
        <w:rPr>
          <w:rFonts w:eastAsia="Times New Roman" w:cs="Times New Roman"/>
          <w:color w:val="000000"/>
          <w:szCs w:val="28"/>
          <w:lang w:val="ro-RO" w:eastAsia="ro-RO"/>
        </w:rPr>
      </w:pPr>
      <w:r w:rsidRPr="00E1120F">
        <w:rPr>
          <w:rFonts w:eastAsia="Times New Roman" w:cs="Times New Roman"/>
          <w:color w:val="000000"/>
          <w:szCs w:val="28"/>
          <w:lang w:val="ro-RO" w:eastAsia="ro-RO"/>
        </w:rPr>
        <w:t>d</w:t>
      </w:r>
      <w:r w:rsidRPr="00E1120F">
        <w:rPr>
          <w:rFonts w:eastAsia="Times New Roman" w:cs="Times New Roman"/>
          <w:color w:val="000000"/>
          <w:szCs w:val="28"/>
          <w:vertAlign w:val="superscript"/>
          <w:lang w:val="ro-RO" w:eastAsia="ro-RO"/>
        </w:rPr>
        <w:t>10</w:t>
      </w:r>
      <w:r w:rsidRPr="00E1120F">
        <w:rPr>
          <w:rFonts w:eastAsia="Times New Roman" w:cs="Times New Roman"/>
          <w:color w:val="000000"/>
          <w:szCs w:val="28"/>
          <w:lang w:val="ro-RO" w:eastAsia="ro-RO"/>
        </w:rPr>
        <w:t>) alocația pentru menținerea cadrelor didactice în sistem prevăzută de Codul Educației al Republicii Moldova nr.152/2014, în mărimea și modul stabilit de Guvern;”</w:t>
      </w:r>
      <w:r w:rsidR="00882127" w:rsidRPr="007B01DD">
        <w:rPr>
          <w:rFonts w:eastAsia="Times New Roman" w:cs="Times New Roman"/>
          <w:color w:val="000000"/>
          <w:szCs w:val="28"/>
          <w:lang w:val="ro-RO" w:eastAsia="ro-RO"/>
        </w:rPr>
        <w:t>.</w:t>
      </w:r>
    </w:p>
    <w:p w14:paraId="1EEFB40C" w14:textId="77777777" w:rsidR="00882127" w:rsidRPr="00E1120F" w:rsidRDefault="00882127" w:rsidP="00E1120F">
      <w:pPr>
        <w:spacing w:after="0"/>
        <w:ind w:left="-720" w:firstLine="720"/>
        <w:jc w:val="both"/>
        <w:rPr>
          <w:rFonts w:eastAsia="Times New Roman" w:cs="Times New Roman"/>
          <w:szCs w:val="28"/>
          <w:lang w:val="ro-RO" w:eastAsia="ro-RO"/>
        </w:rPr>
      </w:pPr>
    </w:p>
    <w:p w14:paraId="03FE612C" w14:textId="1C7C0C60" w:rsidR="00E1120F" w:rsidRPr="00E1120F" w:rsidRDefault="00E1120F" w:rsidP="00E1120F">
      <w:pPr>
        <w:spacing w:after="0"/>
        <w:ind w:left="-720" w:firstLine="720"/>
        <w:jc w:val="both"/>
        <w:rPr>
          <w:rFonts w:eastAsia="Times New Roman" w:cs="Times New Roman"/>
          <w:szCs w:val="28"/>
          <w:lang w:val="ro-RO" w:eastAsia="ro-RO"/>
        </w:rPr>
      </w:pPr>
      <w:r w:rsidRPr="00E1120F">
        <w:rPr>
          <w:rFonts w:eastAsia="Times New Roman" w:cs="Times New Roman"/>
          <w:b/>
          <w:bCs/>
          <w:color w:val="000000"/>
          <w:szCs w:val="28"/>
          <w:lang w:val="ro-RO" w:eastAsia="ro-RO"/>
        </w:rPr>
        <w:t>Art.</w:t>
      </w:r>
      <w:r w:rsidR="00A46FED" w:rsidRPr="007B01DD">
        <w:rPr>
          <w:rFonts w:eastAsia="Times New Roman" w:cs="Times New Roman"/>
          <w:b/>
          <w:bCs/>
          <w:color w:val="000000"/>
          <w:szCs w:val="28"/>
          <w:lang w:val="ro-RO" w:eastAsia="ro-RO"/>
        </w:rPr>
        <w:t xml:space="preserve"> </w:t>
      </w:r>
      <w:r w:rsidRPr="00E1120F">
        <w:rPr>
          <w:rFonts w:eastAsia="Times New Roman" w:cs="Times New Roman"/>
          <w:b/>
          <w:bCs/>
          <w:color w:val="000000"/>
          <w:szCs w:val="28"/>
          <w:lang w:val="ro-RO" w:eastAsia="ro-RO"/>
        </w:rPr>
        <w:t>II</w:t>
      </w:r>
      <w:r w:rsidR="00A46FED" w:rsidRPr="007B01DD">
        <w:rPr>
          <w:rFonts w:eastAsia="Times New Roman" w:cs="Times New Roman"/>
          <w:b/>
          <w:bCs/>
          <w:color w:val="000000"/>
          <w:szCs w:val="28"/>
          <w:lang w:val="ro-RO" w:eastAsia="ro-RO"/>
        </w:rPr>
        <w:t>.</w:t>
      </w:r>
      <w:r w:rsidRPr="00E1120F">
        <w:rPr>
          <w:rFonts w:eastAsia="Times New Roman" w:cs="Times New Roman"/>
          <w:b/>
          <w:bCs/>
          <w:color w:val="000000"/>
          <w:szCs w:val="28"/>
          <w:lang w:val="ro-RO" w:eastAsia="ro-RO"/>
        </w:rPr>
        <w:t xml:space="preserve"> </w:t>
      </w:r>
      <w:r w:rsidR="00A46FED" w:rsidRPr="00E1120F">
        <w:rPr>
          <w:rFonts w:eastAsia="Times New Roman" w:cs="Times New Roman"/>
          <w:color w:val="000000"/>
          <w:szCs w:val="28"/>
          <w:lang w:val="ro-RO" w:eastAsia="ro-RO"/>
        </w:rPr>
        <w:t>–</w:t>
      </w:r>
      <w:r w:rsidR="00A46FED" w:rsidRPr="007B01DD">
        <w:rPr>
          <w:rFonts w:eastAsia="Times New Roman" w:cs="Times New Roman"/>
          <w:color w:val="000000"/>
          <w:szCs w:val="28"/>
          <w:lang w:val="ro-RO" w:eastAsia="ro-RO"/>
        </w:rPr>
        <w:t xml:space="preserve"> </w:t>
      </w:r>
      <w:r w:rsidRPr="00E1120F">
        <w:rPr>
          <w:rFonts w:eastAsia="Times New Roman" w:cs="Times New Roman"/>
          <w:color w:val="000000"/>
          <w:szCs w:val="28"/>
          <w:lang w:val="ro-RO" w:eastAsia="ro-RO"/>
        </w:rPr>
        <w:t>La articolul 6 din Legea privind descentralizarea administrativă nr. 435/2006 (Monitorul Oficial al Republicii Moldova, 2007, nr.29–31, art.91), cu modificările ulterioare, alineatul (1</w:t>
      </w:r>
      <w:r w:rsidRPr="00E1120F">
        <w:rPr>
          <w:rFonts w:eastAsia="Times New Roman" w:cs="Times New Roman"/>
          <w:color w:val="000000"/>
          <w:szCs w:val="28"/>
          <w:vertAlign w:val="superscript"/>
          <w:lang w:val="ro-RO" w:eastAsia="ro-RO"/>
        </w:rPr>
        <w:t>1</w:t>
      </w:r>
      <w:r w:rsidRPr="00E1120F">
        <w:rPr>
          <w:rFonts w:eastAsia="Times New Roman" w:cs="Times New Roman"/>
          <w:color w:val="000000"/>
          <w:szCs w:val="28"/>
          <w:lang w:val="ro-RO" w:eastAsia="ro-RO"/>
        </w:rPr>
        <w:t>) va avea următorul cuprins:</w:t>
      </w:r>
    </w:p>
    <w:p w14:paraId="50E298A5" w14:textId="0FC1B0A5" w:rsidR="00E1120F" w:rsidRPr="007B01DD" w:rsidRDefault="00E1120F" w:rsidP="00E1120F">
      <w:pPr>
        <w:spacing w:after="0"/>
        <w:ind w:left="-720" w:firstLine="720"/>
        <w:jc w:val="both"/>
        <w:rPr>
          <w:rFonts w:eastAsia="Times New Roman" w:cs="Times New Roman"/>
          <w:color w:val="000000"/>
          <w:szCs w:val="28"/>
          <w:shd w:val="clear" w:color="auto" w:fill="FFFFFF"/>
          <w:lang w:val="ro-RO" w:eastAsia="ro-RO"/>
        </w:rPr>
      </w:pPr>
      <w:r w:rsidRPr="00E1120F">
        <w:rPr>
          <w:rFonts w:eastAsia="Times New Roman" w:cs="Times New Roman"/>
          <w:color w:val="000000"/>
          <w:szCs w:val="28"/>
          <w:lang w:val="ro-RO" w:eastAsia="ro-RO"/>
        </w:rPr>
        <w:t>„</w:t>
      </w:r>
      <w:r w:rsidRPr="00E1120F">
        <w:rPr>
          <w:rFonts w:eastAsia="Times New Roman" w:cs="Times New Roman"/>
          <w:color w:val="000000"/>
          <w:szCs w:val="28"/>
          <w:shd w:val="clear" w:color="auto" w:fill="FFFFFF"/>
          <w:lang w:val="ro-RO" w:eastAsia="ro-RO"/>
        </w:rPr>
        <w:t>(1</w:t>
      </w:r>
      <w:r w:rsidRPr="00E1120F">
        <w:rPr>
          <w:rFonts w:eastAsia="Times New Roman" w:cs="Times New Roman"/>
          <w:color w:val="000000"/>
          <w:szCs w:val="28"/>
          <w:shd w:val="clear" w:color="auto" w:fill="FFFFFF"/>
          <w:vertAlign w:val="superscript"/>
          <w:lang w:val="ro-RO" w:eastAsia="ro-RO"/>
        </w:rPr>
        <w:t>1</w:t>
      </w:r>
      <w:r w:rsidRPr="00E1120F">
        <w:rPr>
          <w:rFonts w:eastAsia="Times New Roman" w:cs="Times New Roman"/>
          <w:color w:val="000000"/>
          <w:szCs w:val="28"/>
          <w:shd w:val="clear" w:color="auto" w:fill="FFFFFF"/>
          <w:lang w:val="ro-RO" w:eastAsia="ro-RO"/>
        </w:rPr>
        <w:t xml:space="preserve">) Competențele autorităților administrației publice locale pot fi delegate altei autorități publice locale sau instituțiilor publice de învățământ din subordine, cu acordul </w:t>
      </w:r>
      <w:r w:rsidRPr="00E1120F">
        <w:rPr>
          <w:rFonts w:eastAsia="Times New Roman" w:cs="Times New Roman"/>
          <w:color w:val="000000"/>
          <w:szCs w:val="28"/>
          <w:lang w:val="ro-RO" w:eastAsia="ro-RO"/>
        </w:rPr>
        <w:t>acestora,</w:t>
      </w:r>
      <w:r w:rsidRPr="00E1120F">
        <w:rPr>
          <w:rFonts w:eastAsia="Times New Roman" w:cs="Times New Roman"/>
          <w:color w:val="000000"/>
          <w:szCs w:val="28"/>
          <w:shd w:val="clear" w:color="auto" w:fill="FFFFFF"/>
          <w:lang w:val="ro-RO" w:eastAsia="ro-RO"/>
        </w:rPr>
        <w:t xml:space="preserve"> dacă legea nu prevede altfel.”</w:t>
      </w:r>
      <w:r w:rsidR="00A46FED" w:rsidRPr="007B01DD">
        <w:rPr>
          <w:rFonts w:eastAsia="Times New Roman" w:cs="Times New Roman"/>
          <w:color w:val="000000"/>
          <w:szCs w:val="28"/>
          <w:shd w:val="clear" w:color="auto" w:fill="FFFFFF"/>
          <w:lang w:val="ro-RO" w:eastAsia="ro-RO"/>
        </w:rPr>
        <w:t>.</w:t>
      </w:r>
    </w:p>
    <w:p w14:paraId="14A26463" w14:textId="77777777" w:rsidR="00A46FED" w:rsidRPr="00E1120F" w:rsidRDefault="00A46FED" w:rsidP="00E1120F">
      <w:pPr>
        <w:spacing w:after="0"/>
        <w:ind w:left="-720" w:firstLine="720"/>
        <w:jc w:val="both"/>
        <w:rPr>
          <w:rFonts w:eastAsia="Times New Roman" w:cs="Times New Roman"/>
          <w:szCs w:val="28"/>
          <w:lang w:val="ro-RO" w:eastAsia="ro-RO"/>
        </w:rPr>
      </w:pPr>
    </w:p>
    <w:p w14:paraId="2006CC9B" w14:textId="62A433C4" w:rsidR="00E1120F" w:rsidRPr="00E1120F" w:rsidRDefault="00E1120F" w:rsidP="00E1120F">
      <w:pPr>
        <w:spacing w:after="0"/>
        <w:ind w:left="-720" w:firstLine="720"/>
        <w:jc w:val="both"/>
        <w:rPr>
          <w:rFonts w:eastAsia="Times New Roman" w:cs="Times New Roman"/>
          <w:szCs w:val="28"/>
          <w:lang w:val="ro-RO" w:eastAsia="ro-RO"/>
        </w:rPr>
      </w:pPr>
      <w:r w:rsidRPr="00E1120F">
        <w:rPr>
          <w:rFonts w:eastAsia="Times New Roman" w:cs="Times New Roman"/>
          <w:b/>
          <w:bCs/>
          <w:color w:val="000000"/>
          <w:szCs w:val="28"/>
          <w:lang w:val="ro-RO" w:eastAsia="ro-RO"/>
        </w:rPr>
        <w:t>Art.</w:t>
      </w:r>
      <w:r w:rsidR="00A46FED" w:rsidRPr="007B01DD">
        <w:rPr>
          <w:rFonts w:eastAsia="Times New Roman" w:cs="Times New Roman"/>
          <w:b/>
          <w:bCs/>
          <w:color w:val="000000"/>
          <w:szCs w:val="28"/>
          <w:lang w:val="ro-RO" w:eastAsia="ro-RO"/>
        </w:rPr>
        <w:t xml:space="preserve"> </w:t>
      </w:r>
      <w:r w:rsidRPr="00E1120F">
        <w:rPr>
          <w:rFonts w:eastAsia="Times New Roman" w:cs="Times New Roman"/>
          <w:b/>
          <w:bCs/>
          <w:color w:val="000000"/>
          <w:szCs w:val="28"/>
          <w:lang w:val="ro-RO" w:eastAsia="ro-RO"/>
        </w:rPr>
        <w:t>III</w:t>
      </w:r>
      <w:r w:rsidR="00A46FED" w:rsidRPr="007B01DD">
        <w:rPr>
          <w:rFonts w:eastAsia="Times New Roman" w:cs="Times New Roman"/>
          <w:b/>
          <w:bCs/>
          <w:color w:val="000000"/>
          <w:szCs w:val="28"/>
          <w:lang w:val="ro-RO" w:eastAsia="ro-RO"/>
        </w:rPr>
        <w:t>.</w:t>
      </w:r>
      <w:r w:rsidRPr="00E1120F">
        <w:rPr>
          <w:rFonts w:eastAsia="Times New Roman" w:cs="Times New Roman"/>
          <w:b/>
          <w:bCs/>
          <w:color w:val="000000"/>
          <w:szCs w:val="28"/>
          <w:lang w:val="ro-RO" w:eastAsia="ro-RO"/>
        </w:rPr>
        <w:t xml:space="preserve"> </w:t>
      </w:r>
      <w:r w:rsidR="00A46FED" w:rsidRPr="00E1120F">
        <w:rPr>
          <w:rFonts w:eastAsia="Times New Roman" w:cs="Times New Roman"/>
          <w:color w:val="000000"/>
          <w:szCs w:val="28"/>
          <w:lang w:val="ro-RO" w:eastAsia="ro-RO"/>
        </w:rPr>
        <w:t xml:space="preserve">– </w:t>
      </w:r>
      <w:r w:rsidRPr="00E1120F">
        <w:rPr>
          <w:rFonts w:eastAsia="Times New Roman" w:cs="Times New Roman"/>
          <w:color w:val="000000"/>
          <w:szCs w:val="28"/>
          <w:lang w:val="ro-RO" w:eastAsia="ro-RO"/>
        </w:rPr>
        <w:t>La</w:t>
      </w:r>
      <w:r w:rsidRPr="00E1120F">
        <w:rPr>
          <w:rFonts w:eastAsia="Times New Roman" w:cs="Times New Roman"/>
          <w:b/>
          <w:bCs/>
          <w:color w:val="000000"/>
          <w:szCs w:val="28"/>
          <w:lang w:val="ro-RO" w:eastAsia="ro-RO"/>
        </w:rPr>
        <w:t xml:space="preserve"> </w:t>
      </w:r>
      <w:r w:rsidRPr="00E1120F">
        <w:rPr>
          <w:rFonts w:eastAsia="Times New Roman" w:cs="Times New Roman"/>
          <w:color w:val="000000"/>
          <w:szCs w:val="28"/>
          <w:lang w:val="ro-RO" w:eastAsia="ro-RO"/>
        </w:rPr>
        <w:t>articolul 14 alineatul (2) din</w:t>
      </w:r>
      <w:r w:rsidRPr="00E1120F">
        <w:rPr>
          <w:rFonts w:eastAsia="Times New Roman" w:cs="Times New Roman"/>
          <w:b/>
          <w:bCs/>
          <w:color w:val="000000"/>
          <w:szCs w:val="28"/>
          <w:lang w:val="ro-RO" w:eastAsia="ro-RO"/>
        </w:rPr>
        <w:t xml:space="preserve"> </w:t>
      </w:r>
      <w:r w:rsidRPr="00E1120F">
        <w:rPr>
          <w:rFonts w:eastAsia="Times New Roman" w:cs="Times New Roman"/>
          <w:color w:val="000000"/>
          <w:szCs w:val="28"/>
          <w:lang w:val="ro-RO" w:eastAsia="ro-RO"/>
        </w:rPr>
        <w:t xml:space="preserve">Legea privind administrația publică locală nr. 436/2006 (Monitorul Oficial al Republicii Moldova, 2007, nr.32-35, art.116), cu modificările ulterioare, se completează cu litera  </w:t>
      </w:r>
      <w:r w:rsidRPr="00E1120F">
        <w:rPr>
          <w:rFonts w:eastAsia="Times New Roman" w:cs="Times New Roman"/>
          <w:color w:val="333333"/>
          <w:szCs w:val="28"/>
          <w:shd w:val="clear" w:color="auto" w:fill="FFFFFF"/>
          <w:lang w:val="ro-RO" w:eastAsia="ro-RO"/>
        </w:rPr>
        <w:t>n</w:t>
      </w:r>
      <w:r w:rsidRPr="00E1120F">
        <w:rPr>
          <w:rFonts w:eastAsia="Times New Roman" w:cs="Times New Roman"/>
          <w:color w:val="333333"/>
          <w:szCs w:val="28"/>
          <w:shd w:val="clear" w:color="auto" w:fill="FFFFFF"/>
          <w:vertAlign w:val="superscript"/>
          <w:lang w:val="ro-RO" w:eastAsia="ro-RO"/>
        </w:rPr>
        <w:t>5</w:t>
      </w:r>
      <w:r w:rsidRPr="00E1120F">
        <w:rPr>
          <w:rFonts w:eastAsia="Times New Roman" w:cs="Times New Roman"/>
          <w:color w:val="333333"/>
          <w:szCs w:val="28"/>
          <w:shd w:val="clear" w:color="auto" w:fill="FFFFFF"/>
          <w:lang w:val="ro-RO" w:eastAsia="ro-RO"/>
        </w:rPr>
        <w:t>) cu următorul cuprins:</w:t>
      </w:r>
    </w:p>
    <w:p w14:paraId="3FE427E8" w14:textId="34F1F784" w:rsidR="00E1120F" w:rsidRPr="007B01DD" w:rsidRDefault="00E1120F" w:rsidP="00E1120F">
      <w:pPr>
        <w:spacing w:after="0"/>
        <w:ind w:left="-720" w:firstLine="720"/>
        <w:jc w:val="both"/>
        <w:rPr>
          <w:rFonts w:eastAsia="Times New Roman" w:cs="Times New Roman"/>
          <w:color w:val="000000"/>
          <w:szCs w:val="28"/>
          <w:lang w:val="ro-RO" w:eastAsia="ro-RO"/>
        </w:rPr>
      </w:pPr>
      <w:r w:rsidRPr="00E1120F">
        <w:rPr>
          <w:rFonts w:eastAsia="Times New Roman" w:cs="Times New Roman"/>
          <w:color w:val="000000"/>
          <w:szCs w:val="28"/>
          <w:lang w:val="ro-RO" w:eastAsia="ro-RO"/>
        </w:rPr>
        <w:t>„n</w:t>
      </w:r>
      <w:r w:rsidRPr="00E1120F">
        <w:rPr>
          <w:rFonts w:eastAsia="Times New Roman" w:cs="Times New Roman"/>
          <w:color w:val="000000"/>
          <w:szCs w:val="28"/>
          <w:vertAlign w:val="superscript"/>
          <w:lang w:val="ro-RO" w:eastAsia="ro-RO"/>
        </w:rPr>
        <w:t>5</w:t>
      </w:r>
      <w:r w:rsidRPr="00E1120F">
        <w:rPr>
          <w:rFonts w:eastAsia="Times New Roman" w:cs="Times New Roman"/>
          <w:color w:val="000000"/>
          <w:szCs w:val="28"/>
          <w:lang w:val="ro-RO" w:eastAsia="ro-RO"/>
        </w:rPr>
        <w:t>) acordă instituțiilor de învățământ general (preșcolar, primar, secundar general sau extrașcolar) din teritoriul administrat autonomie privind gestiunea resurselor financiare din transferurile cu destinație specială de la bugetul de stat, prevăzute în legea bugetară anuală, precum și din fondurile bugetului local sau alte surse neinterzise de lege.”</w:t>
      </w:r>
    </w:p>
    <w:p w14:paraId="41B15CB8" w14:textId="77777777" w:rsidR="00A46FED" w:rsidRPr="00E1120F" w:rsidRDefault="00A46FED" w:rsidP="00E1120F">
      <w:pPr>
        <w:spacing w:after="0"/>
        <w:ind w:left="-720" w:firstLine="720"/>
        <w:jc w:val="both"/>
        <w:rPr>
          <w:rFonts w:eastAsia="Times New Roman" w:cs="Times New Roman"/>
          <w:szCs w:val="28"/>
          <w:lang w:val="ro-RO" w:eastAsia="ro-RO"/>
        </w:rPr>
      </w:pPr>
    </w:p>
    <w:p w14:paraId="2EDBC1B4" w14:textId="16C88358" w:rsidR="00E1120F" w:rsidRPr="00E1120F" w:rsidRDefault="00E1120F" w:rsidP="00E1120F">
      <w:pPr>
        <w:spacing w:after="0"/>
        <w:ind w:left="-720" w:firstLine="720"/>
        <w:jc w:val="both"/>
        <w:rPr>
          <w:rFonts w:eastAsia="Times New Roman" w:cs="Times New Roman"/>
          <w:szCs w:val="28"/>
          <w:lang w:val="ro-RO" w:eastAsia="ro-RO"/>
        </w:rPr>
      </w:pPr>
      <w:r w:rsidRPr="00E1120F">
        <w:rPr>
          <w:rFonts w:eastAsia="Times New Roman" w:cs="Times New Roman"/>
          <w:b/>
          <w:bCs/>
          <w:color w:val="000000"/>
          <w:szCs w:val="28"/>
          <w:lang w:val="ro-RO" w:eastAsia="ro-RO"/>
        </w:rPr>
        <w:t>Art.</w:t>
      </w:r>
      <w:r w:rsidR="00243BEE" w:rsidRPr="007B01DD">
        <w:rPr>
          <w:rFonts w:eastAsia="Times New Roman" w:cs="Times New Roman"/>
          <w:b/>
          <w:bCs/>
          <w:color w:val="000000"/>
          <w:szCs w:val="28"/>
          <w:lang w:val="ro-RO" w:eastAsia="ro-RO"/>
        </w:rPr>
        <w:t xml:space="preserve"> </w:t>
      </w:r>
      <w:r w:rsidRPr="00E1120F">
        <w:rPr>
          <w:rFonts w:eastAsia="Times New Roman" w:cs="Times New Roman"/>
          <w:b/>
          <w:bCs/>
          <w:color w:val="000000"/>
          <w:szCs w:val="28"/>
          <w:lang w:val="ro-RO" w:eastAsia="ro-RO"/>
        </w:rPr>
        <w:t>IV</w:t>
      </w:r>
      <w:r w:rsidR="00243BEE" w:rsidRPr="007B01DD">
        <w:rPr>
          <w:rFonts w:eastAsia="Times New Roman" w:cs="Times New Roman"/>
          <w:b/>
          <w:bCs/>
          <w:color w:val="000000"/>
          <w:szCs w:val="28"/>
          <w:lang w:val="ro-RO" w:eastAsia="ro-RO"/>
        </w:rPr>
        <w:t>.</w:t>
      </w:r>
      <w:r w:rsidRPr="00E1120F">
        <w:rPr>
          <w:rFonts w:eastAsia="Times New Roman" w:cs="Times New Roman"/>
          <w:b/>
          <w:bCs/>
          <w:color w:val="000000"/>
          <w:szCs w:val="28"/>
          <w:lang w:val="ro-RO" w:eastAsia="ro-RO"/>
        </w:rPr>
        <w:t xml:space="preserve"> </w:t>
      </w:r>
      <w:r w:rsidR="00243BEE" w:rsidRPr="00E1120F">
        <w:rPr>
          <w:rFonts w:eastAsia="Times New Roman" w:cs="Times New Roman"/>
          <w:color w:val="000000"/>
          <w:szCs w:val="28"/>
          <w:lang w:val="ro-RO" w:eastAsia="ro-RO"/>
        </w:rPr>
        <w:t xml:space="preserve">– </w:t>
      </w:r>
      <w:hyperlink r:id="rId7" w:history="1">
        <w:r w:rsidRPr="00E1120F">
          <w:rPr>
            <w:rFonts w:eastAsia="Times New Roman" w:cs="Times New Roman"/>
            <w:color w:val="000000"/>
            <w:szCs w:val="28"/>
            <w:lang w:val="ro-RO" w:eastAsia="ro-RO"/>
          </w:rPr>
          <w:t xml:space="preserve">Codul </w:t>
        </w:r>
        <w:proofErr w:type="spellStart"/>
        <w:r w:rsidRPr="00E1120F">
          <w:rPr>
            <w:rFonts w:eastAsia="Times New Roman" w:cs="Times New Roman"/>
            <w:color w:val="000000"/>
            <w:szCs w:val="28"/>
            <w:lang w:val="ro-RO" w:eastAsia="ro-RO"/>
          </w:rPr>
          <w:t>educaţiei</w:t>
        </w:r>
        <w:proofErr w:type="spellEnd"/>
        <w:r w:rsidRPr="00E1120F">
          <w:rPr>
            <w:rFonts w:eastAsia="Times New Roman" w:cs="Times New Roman"/>
            <w:color w:val="000000"/>
            <w:szCs w:val="28"/>
            <w:lang w:val="ro-RO" w:eastAsia="ro-RO"/>
          </w:rPr>
          <w:t xml:space="preserve"> al Republicii Moldova nr.152/2014</w:t>
        </w:r>
      </w:hyperlink>
      <w:r w:rsidRPr="00E1120F">
        <w:rPr>
          <w:rFonts w:eastAsia="Times New Roman" w:cs="Times New Roman"/>
          <w:color w:val="000000"/>
          <w:szCs w:val="28"/>
          <w:lang w:val="ro-RO" w:eastAsia="ro-RO"/>
        </w:rPr>
        <w:t xml:space="preserve"> (Monitorul Oficial al Republicii Moldova, 2014, nr.319–324, art.634), cu modificările ulterioare, se modifică după cum urmează:</w:t>
      </w:r>
    </w:p>
    <w:p w14:paraId="3FA2E8BD" w14:textId="77777777" w:rsidR="00E1120F" w:rsidRPr="00E1120F" w:rsidRDefault="00E1120F" w:rsidP="00E1120F">
      <w:pPr>
        <w:spacing w:after="0"/>
        <w:jc w:val="both"/>
        <w:rPr>
          <w:rFonts w:eastAsia="Times New Roman" w:cs="Times New Roman"/>
          <w:szCs w:val="28"/>
          <w:lang w:val="ro-RO" w:eastAsia="ro-RO"/>
        </w:rPr>
      </w:pPr>
      <w:r w:rsidRPr="00E1120F">
        <w:rPr>
          <w:rFonts w:eastAsia="Times New Roman" w:cs="Times New Roman"/>
          <w:color w:val="000000"/>
          <w:szCs w:val="28"/>
          <w:lang w:val="ro-RO" w:eastAsia="ro-RO"/>
        </w:rPr>
        <w:t>1.La articolul 20 se completează cu alineatul (5)</w:t>
      </w:r>
      <w:r w:rsidRPr="00E1120F">
        <w:rPr>
          <w:rFonts w:eastAsia="Times New Roman" w:cs="Times New Roman"/>
          <w:color w:val="000000"/>
          <w:szCs w:val="28"/>
          <w:vertAlign w:val="superscript"/>
          <w:lang w:val="ro-RO" w:eastAsia="ro-RO"/>
        </w:rPr>
        <w:t xml:space="preserve">1 </w:t>
      </w:r>
      <w:r w:rsidRPr="00E1120F">
        <w:rPr>
          <w:rFonts w:eastAsia="Times New Roman" w:cs="Times New Roman"/>
          <w:color w:val="000000"/>
          <w:szCs w:val="28"/>
          <w:lang w:val="ro-RO" w:eastAsia="ro-RO"/>
        </w:rPr>
        <w:t> cu următorul cuprins:</w:t>
      </w:r>
    </w:p>
    <w:p w14:paraId="67C76609" w14:textId="10CC0E23" w:rsidR="00E1120F" w:rsidRPr="00E1120F" w:rsidRDefault="00E1120F" w:rsidP="00E1120F">
      <w:pPr>
        <w:spacing w:after="0"/>
        <w:ind w:left="-720" w:firstLine="720"/>
        <w:jc w:val="both"/>
        <w:rPr>
          <w:rFonts w:eastAsia="Times New Roman" w:cs="Times New Roman"/>
          <w:szCs w:val="28"/>
          <w:lang w:val="ro-RO" w:eastAsia="ro-RO"/>
        </w:rPr>
      </w:pPr>
      <w:r w:rsidRPr="00E1120F">
        <w:rPr>
          <w:rFonts w:eastAsia="Times New Roman" w:cs="Times New Roman"/>
          <w:color w:val="000000"/>
          <w:szCs w:val="28"/>
          <w:lang w:val="ro-RO" w:eastAsia="ro-RO"/>
        </w:rPr>
        <w:t>„(5)</w:t>
      </w:r>
      <w:r w:rsidRPr="00E1120F">
        <w:rPr>
          <w:rFonts w:eastAsia="Times New Roman" w:cs="Times New Roman"/>
          <w:color w:val="000000"/>
          <w:szCs w:val="28"/>
          <w:vertAlign w:val="superscript"/>
          <w:lang w:val="ro-RO" w:eastAsia="ro-RO"/>
        </w:rPr>
        <w:t>1</w:t>
      </w:r>
      <w:r w:rsidRPr="00E1120F">
        <w:rPr>
          <w:rFonts w:eastAsia="Times New Roman" w:cs="Times New Roman"/>
          <w:color w:val="000000"/>
          <w:szCs w:val="28"/>
          <w:lang w:val="ro-RO" w:eastAsia="ro-RO"/>
        </w:rPr>
        <w:t xml:space="preserve"> Instituțiile de învățământ de la treapta de învățământ gimnazial și liceal pot presta servicii de alimentație a elevilor în </w:t>
      </w:r>
      <w:r w:rsidR="006F3F42">
        <w:rPr>
          <w:rFonts w:eastAsia="Times New Roman" w:cs="Times New Roman"/>
          <w:color w:val="000000"/>
          <w:szCs w:val="28"/>
          <w:lang w:val="ro-RO" w:eastAsia="ro-RO"/>
        </w:rPr>
        <w:t>modul</w:t>
      </w:r>
      <w:r w:rsidRPr="00E1120F">
        <w:rPr>
          <w:rFonts w:eastAsia="Times New Roman" w:cs="Times New Roman"/>
          <w:color w:val="000000"/>
          <w:szCs w:val="28"/>
          <w:lang w:val="ro-RO" w:eastAsia="ro-RO"/>
        </w:rPr>
        <w:t xml:space="preserve"> stabilit de Guvern.”</w:t>
      </w:r>
    </w:p>
    <w:p w14:paraId="67A25D21" w14:textId="77777777" w:rsidR="00E1120F" w:rsidRPr="00E1120F" w:rsidRDefault="00E1120F" w:rsidP="00E1120F">
      <w:pPr>
        <w:spacing w:after="0"/>
        <w:ind w:left="-720" w:firstLine="720"/>
        <w:jc w:val="both"/>
        <w:rPr>
          <w:rFonts w:eastAsia="Times New Roman" w:cs="Times New Roman"/>
          <w:szCs w:val="28"/>
          <w:lang w:val="ro-RO" w:eastAsia="ro-RO"/>
        </w:rPr>
      </w:pPr>
      <w:r w:rsidRPr="00E1120F">
        <w:rPr>
          <w:rFonts w:eastAsia="Times New Roman" w:cs="Times New Roman"/>
          <w:color w:val="000000"/>
          <w:szCs w:val="28"/>
          <w:lang w:val="ro-RO" w:eastAsia="ro-RO"/>
        </w:rPr>
        <w:t>2. La Articolul 132 alineatul (4) va avea următorul cuprins: </w:t>
      </w:r>
    </w:p>
    <w:p w14:paraId="5ADBB079" w14:textId="7A6C48CE" w:rsidR="00E1120F" w:rsidRDefault="00E1120F" w:rsidP="00E1120F">
      <w:pPr>
        <w:spacing w:after="0"/>
        <w:ind w:left="-720" w:firstLine="720"/>
        <w:jc w:val="both"/>
        <w:rPr>
          <w:rFonts w:eastAsia="Times New Roman" w:cs="Times New Roman"/>
          <w:color w:val="000000"/>
          <w:szCs w:val="28"/>
          <w:lang w:val="ro-RO" w:eastAsia="ro-RO"/>
        </w:rPr>
      </w:pPr>
      <w:r w:rsidRPr="00E1120F">
        <w:rPr>
          <w:rFonts w:eastAsia="Times New Roman" w:cs="Times New Roman"/>
          <w:color w:val="000000"/>
          <w:szCs w:val="28"/>
          <w:lang w:val="ro-RO" w:eastAsia="ro-RO"/>
        </w:rPr>
        <w:t xml:space="preserve">„(4) În cel mult doi ani de la ocuparea funcțiilor didactice, persoanele angajate care sunt absolvente ale programelor de studii superioare </w:t>
      </w:r>
      <w:proofErr w:type="spellStart"/>
      <w:r w:rsidRPr="00E1120F">
        <w:rPr>
          <w:rFonts w:eastAsia="Times New Roman" w:cs="Times New Roman"/>
          <w:color w:val="000000"/>
          <w:szCs w:val="28"/>
          <w:lang w:val="ro-RO" w:eastAsia="ro-RO"/>
        </w:rPr>
        <w:t>nepedagogice</w:t>
      </w:r>
      <w:proofErr w:type="spellEnd"/>
      <w:r w:rsidRPr="00E1120F">
        <w:rPr>
          <w:rFonts w:eastAsia="Times New Roman" w:cs="Times New Roman"/>
          <w:color w:val="000000"/>
          <w:szCs w:val="28"/>
          <w:lang w:val="ro-RO" w:eastAsia="ro-RO"/>
        </w:rPr>
        <w:t>, vor urma obligatoriu modulul psihopedagogic corespunzător unui număr de 60 de credite de studii.”</w:t>
      </w:r>
    </w:p>
    <w:p w14:paraId="0DF75EF7" w14:textId="62984459" w:rsidR="00D27E33" w:rsidRPr="00994FC0" w:rsidRDefault="009C55D6" w:rsidP="009C55D6">
      <w:pPr>
        <w:spacing w:after="0"/>
        <w:jc w:val="both"/>
        <w:rPr>
          <w:rFonts w:eastAsia="Times New Roman" w:cs="Times New Roman"/>
          <w:szCs w:val="28"/>
          <w:lang w:val="en-US" w:eastAsia="ro-RO"/>
        </w:rPr>
      </w:pPr>
      <w:r w:rsidRPr="00994FC0">
        <w:rPr>
          <w:rFonts w:eastAsia="Times New Roman" w:cs="Times New Roman"/>
          <w:szCs w:val="28"/>
          <w:lang w:val="ro-RO" w:eastAsia="ro-RO"/>
        </w:rPr>
        <w:t>2. La articolul 134 alineatul (2) se completează cu litera f) cu următorul cuprins</w:t>
      </w:r>
      <w:r w:rsidRPr="00994FC0">
        <w:rPr>
          <w:rFonts w:eastAsia="Times New Roman" w:cs="Times New Roman"/>
          <w:szCs w:val="28"/>
          <w:lang w:val="en-US" w:eastAsia="ro-RO"/>
        </w:rPr>
        <w:t>:</w:t>
      </w:r>
    </w:p>
    <w:p w14:paraId="29CB0D8B" w14:textId="2536EB3B" w:rsidR="00D27E33" w:rsidRPr="00994FC0" w:rsidRDefault="009C55D6" w:rsidP="009C55D6">
      <w:pPr>
        <w:spacing w:after="0"/>
        <w:jc w:val="both"/>
        <w:rPr>
          <w:rFonts w:eastAsia="Times New Roman" w:cs="Times New Roman"/>
          <w:szCs w:val="28"/>
          <w:lang w:val="ro-RO" w:eastAsia="ro-RO"/>
        </w:rPr>
      </w:pPr>
      <w:r w:rsidRPr="00994FC0">
        <w:rPr>
          <w:rFonts w:eastAsia="Times New Roman" w:cs="Times New Roman"/>
          <w:szCs w:val="28"/>
          <w:lang w:val="ro-RO" w:eastAsia="ro-RO"/>
        </w:rPr>
        <w:lastRenderedPageBreak/>
        <w:t>„f) să beneficieze de asistență psihologică în cazul în care a fost victima unei situații de violență în legătură cu îndeplinirea obligațiilor de muncă.”</w:t>
      </w:r>
    </w:p>
    <w:p w14:paraId="390E0AF8" w14:textId="77777777" w:rsidR="00E1120F" w:rsidRPr="00994FC0" w:rsidRDefault="00E1120F" w:rsidP="00E1120F">
      <w:pPr>
        <w:spacing w:after="0"/>
        <w:ind w:left="-720" w:firstLine="720"/>
        <w:jc w:val="both"/>
        <w:rPr>
          <w:rFonts w:eastAsia="Times New Roman" w:cs="Times New Roman"/>
          <w:szCs w:val="28"/>
          <w:lang w:val="ro-RO" w:eastAsia="ro-RO"/>
        </w:rPr>
      </w:pPr>
      <w:r w:rsidRPr="00994FC0">
        <w:rPr>
          <w:rFonts w:eastAsia="Times New Roman" w:cs="Times New Roman"/>
          <w:szCs w:val="28"/>
          <w:lang w:val="ro-RO" w:eastAsia="ro-RO"/>
        </w:rPr>
        <w:t>3. La articolul 136 se completează cu alineatul (9) cu următorul cuprins:</w:t>
      </w:r>
    </w:p>
    <w:p w14:paraId="6AC78CFB" w14:textId="77777777" w:rsidR="00E1120F" w:rsidRPr="00994FC0" w:rsidRDefault="00E1120F" w:rsidP="00E1120F">
      <w:pPr>
        <w:spacing w:after="0"/>
        <w:ind w:left="-720" w:firstLine="720"/>
        <w:jc w:val="both"/>
        <w:rPr>
          <w:rFonts w:eastAsia="Times New Roman" w:cs="Times New Roman"/>
          <w:szCs w:val="28"/>
          <w:lang w:val="ro-RO" w:eastAsia="ro-RO"/>
        </w:rPr>
      </w:pPr>
      <w:r w:rsidRPr="00994FC0">
        <w:rPr>
          <w:rFonts w:eastAsia="Times New Roman" w:cs="Times New Roman"/>
          <w:szCs w:val="28"/>
          <w:lang w:val="ro-RO" w:eastAsia="ro-RO"/>
        </w:rPr>
        <w:t>„ (9) Elevii beneficiază de alimentație după cum urmează:</w:t>
      </w:r>
    </w:p>
    <w:p w14:paraId="74E88077" w14:textId="4935787D" w:rsidR="00E96455" w:rsidRPr="00994FC0" w:rsidRDefault="00E1120F" w:rsidP="00E1120F">
      <w:pPr>
        <w:spacing w:after="0"/>
        <w:ind w:left="-720" w:firstLine="720"/>
        <w:jc w:val="both"/>
        <w:rPr>
          <w:rFonts w:eastAsia="Times New Roman" w:cs="Times New Roman"/>
          <w:szCs w:val="28"/>
          <w:lang w:val="ro-RO" w:eastAsia="ro-RO"/>
        </w:rPr>
      </w:pPr>
      <w:r w:rsidRPr="00994FC0">
        <w:rPr>
          <w:rFonts w:eastAsia="Times New Roman" w:cs="Times New Roman"/>
          <w:szCs w:val="28"/>
          <w:lang w:val="ro-RO" w:eastAsia="ro-RO"/>
        </w:rPr>
        <w:t>a) elevilor claselor I – IV</w:t>
      </w:r>
      <w:r w:rsidR="00E96455" w:rsidRPr="00994FC0">
        <w:rPr>
          <w:rFonts w:eastAsia="Times New Roman" w:cs="Times New Roman"/>
          <w:szCs w:val="28"/>
          <w:lang w:val="ro-RO" w:eastAsia="ro-RO"/>
        </w:rPr>
        <w:t xml:space="preserve"> le este asigurată alimentarea gratuită, cu finanțare de la bugetul de stat;</w:t>
      </w:r>
    </w:p>
    <w:p w14:paraId="36067B1A" w14:textId="3F3E7966" w:rsidR="007F3054" w:rsidRPr="00994FC0" w:rsidRDefault="00E96455" w:rsidP="007F3054">
      <w:pPr>
        <w:spacing w:after="0"/>
        <w:ind w:left="-720" w:firstLine="720"/>
        <w:jc w:val="both"/>
        <w:rPr>
          <w:rFonts w:eastAsia="Times New Roman" w:cs="Times New Roman"/>
          <w:szCs w:val="28"/>
          <w:lang w:val="ro-RO" w:eastAsia="ro-RO"/>
        </w:rPr>
      </w:pPr>
      <w:r w:rsidRPr="00994FC0">
        <w:rPr>
          <w:rFonts w:eastAsia="Times New Roman" w:cs="Times New Roman"/>
          <w:szCs w:val="28"/>
          <w:lang w:val="ro-RO" w:eastAsia="ro-RO"/>
        </w:rPr>
        <w:t xml:space="preserve">b) elevilor </w:t>
      </w:r>
      <w:r w:rsidR="00E1120F" w:rsidRPr="00994FC0">
        <w:rPr>
          <w:rFonts w:eastAsia="Times New Roman" w:cs="Times New Roman"/>
          <w:szCs w:val="28"/>
          <w:shd w:val="clear" w:color="auto" w:fill="FFFFFF"/>
          <w:lang w:val="ro-RO" w:eastAsia="ro-RO"/>
        </w:rPr>
        <w:t xml:space="preserve">din </w:t>
      </w:r>
      <w:proofErr w:type="spellStart"/>
      <w:r w:rsidR="00E1120F" w:rsidRPr="00994FC0">
        <w:rPr>
          <w:rFonts w:eastAsia="Times New Roman" w:cs="Times New Roman"/>
          <w:szCs w:val="28"/>
          <w:shd w:val="clear" w:color="auto" w:fill="FFFFFF"/>
          <w:lang w:val="ro-RO" w:eastAsia="ro-RO"/>
        </w:rPr>
        <w:t>instituţiile</w:t>
      </w:r>
      <w:proofErr w:type="spellEnd"/>
      <w:r w:rsidR="00E1120F" w:rsidRPr="00994FC0">
        <w:rPr>
          <w:rFonts w:eastAsia="Times New Roman" w:cs="Times New Roman"/>
          <w:szCs w:val="28"/>
          <w:shd w:val="clear" w:color="auto" w:fill="FFFFFF"/>
          <w:lang w:val="ro-RO" w:eastAsia="ro-RO"/>
        </w:rPr>
        <w:t xml:space="preserve"> de </w:t>
      </w:r>
      <w:proofErr w:type="spellStart"/>
      <w:r w:rsidR="00E1120F" w:rsidRPr="00994FC0">
        <w:rPr>
          <w:rFonts w:eastAsia="Times New Roman" w:cs="Times New Roman"/>
          <w:szCs w:val="28"/>
          <w:shd w:val="clear" w:color="auto" w:fill="FFFFFF"/>
          <w:lang w:val="ro-RO" w:eastAsia="ro-RO"/>
        </w:rPr>
        <w:t>învăţământ</w:t>
      </w:r>
      <w:proofErr w:type="spellEnd"/>
      <w:r w:rsidR="00E1120F" w:rsidRPr="00994FC0">
        <w:rPr>
          <w:rFonts w:eastAsia="Times New Roman" w:cs="Times New Roman"/>
          <w:szCs w:val="28"/>
          <w:shd w:val="clear" w:color="auto" w:fill="FFFFFF"/>
          <w:lang w:val="ro-RO" w:eastAsia="ro-RO"/>
        </w:rPr>
        <w:t xml:space="preserve"> din raioanele de est și  din zona de securitate</w:t>
      </w:r>
      <w:r w:rsidR="007F3054" w:rsidRPr="00994FC0">
        <w:rPr>
          <w:rFonts w:eastAsia="Times New Roman" w:cs="Times New Roman"/>
          <w:szCs w:val="28"/>
          <w:shd w:val="clear" w:color="auto" w:fill="FFFFFF"/>
          <w:lang w:val="ro-RO" w:eastAsia="ro-RO"/>
        </w:rPr>
        <w:t xml:space="preserve"> le este asigurată alimentarea gratuită, cu finanțare de la bugetul de stat;</w:t>
      </w:r>
    </w:p>
    <w:p w14:paraId="04785E91" w14:textId="20E3BAD6" w:rsidR="00E1120F" w:rsidRPr="00994FC0" w:rsidRDefault="007F3054" w:rsidP="00E1120F">
      <w:pPr>
        <w:spacing w:after="0"/>
        <w:ind w:left="-720" w:firstLine="720"/>
        <w:jc w:val="both"/>
        <w:rPr>
          <w:rFonts w:eastAsia="Times New Roman" w:cs="Times New Roman"/>
          <w:szCs w:val="28"/>
          <w:lang w:val="ro-RO" w:eastAsia="ro-RO"/>
        </w:rPr>
      </w:pPr>
      <w:r w:rsidRPr="00994FC0">
        <w:rPr>
          <w:rFonts w:eastAsia="Times New Roman" w:cs="Times New Roman"/>
          <w:szCs w:val="28"/>
          <w:lang w:val="en-US" w:eastAsia="ro-RO"/>
        </w:rPr>
        <w:t xml:space="preserve">c) </w:t>
      </w:r>
      <w:r w:rsidR="00E1120F" w:rsidRPr="00994FC0">
        <w:rPr>
          <w:rFonts w:eastAsia="Times New Roman" w:cs="Times New Roman"/>
          <w:szCs w:val="28"/>
          <w:lang w:val="ro-RO" w:eastAsia="ro-RO"/>
        </w:rPr>
        <w:t xml:space="preserve">elevilor transportați </w:t>
      </w:r>
      <w:r w:rsidR="00E13FBB">
        <w:rPr>
          <w:rFonts w:eastAsia="Times New Roman" w:cs="Times New Roman"/>
          <w:szCs w:val="28"/>
          <w:lang w:val="ro-RO" w:eastAsia="ro-RO"/>
        </w:rPr>
        <w:t>la</w:t>
      </w:r>
      <w:r w:rsidR="00E1120F" w:rsidRPr="00994FC0">
        <w:rPr>
          <w:rFonts w:eastAsia="Times New Roman" w:cs="Times New Roman"/>
          <w:szCs w:val="28"/>
          <w:lang w:val="ro-RO" w:eastAsia="ro-RO"/>
        </w:rPr>
        <w:t xml:space="preserve"> instituțiile de învățământ </w:t>
      </w:r>
      <w:r w:rsidR="00E1120F" w:rsidRPr="00D834B5">
        <w:rPr>
          <w:rFonts w:eastAsia="Times New Roman" w:cs="Times New Roman"/>
          <w:szCs w:val="28"/>
          <w:shd w:val="clear" w:color="auto" w:fill="FFFFFF"/>
          <w:lang w:val="ro-RO" w:eastAsia="ro-RO"/>
        </w:rPr>
        <w:t>î</w:t>
      </w:r>
      <w:r w:rsidR="00D834B5">
        <w:rPr>
          <w:rFonts w:eastAsia="Times New Roman" w:cs="Times New Roman"/>
          <w:szCs w:val="28"/>
          <w:shd w:val="clear" w:color="auto" w:fill="FFFFFF"/>
          <w:lang w:val="ro-RO" w:eastAsia="ro-RO"/>
        </w:rPr>
        <w:t xml:space="preserve">n alte localități decât cea </w:t>
      </w:r>
      <w:r w:rsidR="00D834B5" w:rsidRPr="00E13FBB">
        <w:rPr>
          <w:rFonts w:eastAsia="Times New Roman" w:cs="Times New Roman"/>
          <w:szCs w:val="28"/>
          <w:shd w:val="clear" w:color="auto" w:fill="FFFFFF"/>
          <w:lang w:val="ro-RO" w:eastAsia="ro-RO"/>
        </w:rPr>
        <w:t xml:space="preserve">în care își au </w:t>
      </w:r>
      <w:r w:rsidR="00E13FBB" w:rsidRPr="00E13FBB">
        <w:rPr>
          <w:rFonts w:eastAsia="Times New Roman" w:cs="Times New Roman"/>
          <w:szCs w:val="28"/>
          <w:shd w:val="clear" w:color="auto" w:fill="FFFFFF"/>
          <w:lang w:val="ro-RO" w:eastAsia="ro-RO"/>
        </w:rPr>
        <w:t>domiciliul sau reședința</w:t>
      </w:r>
      <w:r w:rsidR="00E1120F" w:rsidRPr="00E13FBB">
        <w:rPr>
          <w:rFonts w:eastAsia="Times New Roman" w:cs="Times New Roman"/>
          <w:szCs w:val="28"/>
          <w:shd w:val="clear" w:color="auto" w:fill="FFFFFF"/>
          <w:lang w:val="ro-RO" w:eastAsia="ro-RO"/>
        </w:rPr>
        <w:t xml:space="preserve">, </w:t>
      </w:r>
      <w:r w:rsidR="00E1120F" w:rsidRPr="00994FC0">
        <w:rPr>
          <w:rFonts w:eastAsia="Times New Roman" w:cs="Times New Roman"/>
          <w:szCs w:val="28"/>
          <w:shd w:val="clear" w:color="auto" w:fill="FFFFFF"/>
          <w:lang w:val="ro-RO" w:eastAsia="ro-RO"/>
        </w:rPr>
        <w:t>pe distanțe ce depășesc 2 km le este asigurată alimentarea gratuită, cu finanțare de la bugetul de stat;</w:t>
      </w:r>
    </w:p>
    <w:p w14:paraId="18D08B03" w14:textId="6561DC6C" w:rsidR="00E1120F" w:rsidRPr="00994FC0" w:rsidRDefault="007F3054" w:rsidP="00E1120F">
      <w:pPr>
        <w:spacing w:after="0"/>
        <w:ind w:left="-720" w:firstLine="720"/>
        <w:jc w:val="both"/>
        <w:rPr>
          <w:rFonts w:eastAsia="Times New Roman" w:cs="Times New Roman"/>
          <w:szCs w:val="28"/>
          <w:shd w:val="clear" w:color="auto" w:fill="FFFFFF"/>
          <w:lang w:val="ro-RO" w:eastAsia="ro-RO"/>
        </w:rPr>
      </w:pPr>
      <w:r w:rsidRPr="00994FC0">
        <w:rPr>
          <w:rFonts w:eastAsia="Times New Roman" w:cs="Times New Roman"/>
          <w:szCs w:val="28"/>
          <w:shd w:val="clear" w:color="auto" w:fill="FFFFFF"/>
          <w:lang w:val="ro-RO" w:eastAsia="ro-RO"/>
        </w:rPr>
        <w:t>d</w:t>
      </w:r>
      <w:r w:rsidR="00E1120F" w:rsidRPr="00994FC0">
        <w:rPr>
          <w:rFonts w:eastAsia="Times New Roman" w:cs="Times New Roman"/>
          <w:szCs w:val="28"/>
          <w:shd w:val="clear" w:color="auto" w:fill="FFFFFF"/>
          <w:lang w:val="ro-RO" w:eastAsia="ro-RO"/>
        </w:rPr>
        <w:t>) elevilor claselor I-XII din familiile social vulnerabile le este  asigurată alimentarea gratuită, cu finanțare de la bugetele locale;</w:t>
      </w:r>
    </w:p>
    <w:p w14:paraId="76520029" w14:textId="507B7BDC" w:rsidR="00C30E22" w:rsidRPr="00994FC0" w:rsidRDefault="00C30E22" w:rsidP="00E1120F">
      <w:pPr>
        <w:spacing w:after="0"/>
        <w:ind w:left="-720" w:firstLine="720"/>
        <w:jc w:val="both"/>
        <w:rPr>
          <w:rFonts w:eastAsia="Times New Roman" w:cs="Times New Roman"/>
          <w:szCs w:val="28"/>
          <w:shd w:val="clear" w:color="auto" w:fill="FFFFFF"/>
          <w:lang w:val="en-US" w:eastAsia="ro-RO"/>
        </w:rPr>
      </w:pPr>
      <w:r w:rsidRPr="00994FC0">
        <w:rPr>
          <w:rFonts w:eastAsia="Times New Roman" w:cs="Times New Roman"/>
          <w:szCs w:val="28"/>
          <w:shd w:val="clear" w:color="auto" w:fill="FFFFFF"/>
          <w:lang w:val="ro-RO" w:eastAsia="ro-RO"/>
        </w:rPr>
        <w:t>e) elevilor din instituțiile de învățământ profesional</w:t>
      </w:r>
      <w:r w:rsidR="003C6F89" w:rsidRPr="00994FC0">
        <w:rPr>
          <w:rFonts w:eastAsia="Times New Roman" w:cs="Times New Roman"/>
          <w:szCs w:val="28"/>
          <w:shd w:val="clear" w:color="auto" w:fill="FFFFFF"/>
          <w:lang w:val="ro-RO" w:eastAsia="ro-RO"/>
        </w:rPr>
        <w:t xml:space="preserve"> tehnic secundar le este asigurată alimentarea gratuit</w:t>
      </w:r>
      <w:r w:rsidR="00994FC0" w:rsidRPr="00994FC0">
        <w:rPr>
          <w:rFonts w:eastAsia="Times New Roman" w:cs="Times New Roman"/>
          <w:szCs w:val="28"/>
          <w:shd w:val="clear" w:color="auto" w:fill="FFFFFF"/>
          <w:lang w:val="ro-RO" w:eastAsia="ro-RO"/>
        </w:rPr>
        <w:t>ă</w:t>
      </w:r>
      <w:r w:rsidR="003C6F89" w:rsidRPr="00994FC0">
        <w:rPr>
          <w:rFonts w:eastAsia="Times New Roman" w:cs="Times New Roman"/>
          <w:szCs w:val="28"/>
          <w:shd w:val="clear" w:color="auto" w:fill="FFFFFF"/>
          <w:lang w:val="ro-RO" w:eastAsia="ro-RO"/>
        </w:rPr>
        <w:t xml:space="preserve">, în </w:t>
      </w:r>
      <w:r w:rsidR="006F3F42">
        <w:rPr>
          <w:rFonts w:eastAsia="Times New Roman" w:cs="Times New Roman"/>
          <w:szCs w:val="28"/>
          <w:shd w:val="clear" w:color="auto" w:fill="FFFFFF"/>
          <w:lang w:val="ro-RO" w:eastAsia="ro-RO"/>
        </w:rPr>
        <w:t>modul</w:t>
      </w:r>
      <w:r w:rsidR="003C6F89" w:rsidRPr="00994FC0">
        <w:rPr>
          <w:rFonts w:eastAsia="Times New Roman" w:cs="Times New Roman"/>
          <w:szCs w:val="28"/>
          <w:shd w:val="clear" w:color="auto" w:fill="FFFFFF"/>
          <w:lang w:val="ro-RO" w:eastAsia="ro-RO"/>
        </w:rPr>
        <w:t xml:space="preserve"> stabilit de Guvern</w:t>
      </w:r>
      <w:r w:rsidR="003C6F89" w:rsidRPr="00994FC0">
        <w:rPr>
          <w:rFonts w:eastAsia="Times New Roman" w:cs="Times New Roman"/>
          <w:szCs w:val="28"/>
          <w:shd w:val="clear" w:color="auto" w:fill="FFFFFF"/>
          <w:lang w:val="en-US" w:eastAsia="ro-RO"/>
        </w:rPr>
        <w:t>;</w:t>
      </w:r>
    </w:p>
    <w:p w14:paraId="1371BD9F" w14:textId="6517D2A3" w:rsidR="00E1120F" w:rsidRPr="007B01DD" w:rsidRDefault="00C30E22" w:rsidP="00E1120F">
      <w:pPr>
        <w:spacing w:after="0"/>
        <w:ind w:left="-720" w:firstLine="720"/>
        <w:jc w:val="both"/>
        <w:rPr>
          <w:rFonts w:eastAsia="Times New Roman" w:cs="Times New Roman"/>
          <w:color w:val="000000"/>
          <w:szCs w:val="28"/>
          <w:shd w:val="clear" w:color="auto" w:fill="FFFFFF"/>
          <w:lang w:val="ro-RO" w:eastAsia="ro-RO"/>
        </w:rPr>
      </w:pPr>
      <w:r>
        <w:rPr>
          <w:rFonts w:eastAsia="Times New Roman" w:cs="Times New Roman"/>
          <w:color w:val="000000"/>
          <w:szCs w:val="28"/>
          <w:shd w:val="clear" w:color="auto" w:fill="FFFFFF"/>
          <w:lang w:val="ro-RO" w:eastAsia="ro-RO"/>
        </w:rPr>
        <w:t>f</w:t>
      </w:r>
      <w:r w:rsidR="00E1120F" w:rsidRPr="00E1120F">
        <w:rPr>
          <w:rFonts w:eastAsia="Times New Roman" w:cs="Times New Roman"/>
          <w:color w:val="000000"/>
          <w:szCs w:val="28"/>
          <w:shd w:val="clear" w:color="auto" w:fill="FFFFFF"/>
          <w:lang w:val="ro-RO" w:eastAsia="ro-RO"/>
        </w:rPr>
        <w:t xml:space="preserve">) elevii claselor V – XII vor putea beneficia de alimentație, contra cost, în </w:t>
      </w:r>
      <w:r w:rsidR="006F3F42">
        <w:rPr>
          <w:rFonts w:eastAsia="Times New Roman" w:cs="Times New Roman"/>
          <w:color w:val="000000"/>
          <w:szCs w:val="28"/>
          <w:shd w:val="clear" w:color="auto" w:fill="FFFFFF"/>
          <w:lang w:val="ro-RO" w:eastAsia="ro-RO"/>
        </w:rPr>
        <w:t>modul</w:t>
      </w:r>
      <w:r w:rsidR="00E1120F" w:rsidRPr="00E1120F">
        <w:rPr>
          <w:rFonts w:eastAsia="Times New Roman" w:cs="Times New Roman"/>
          <w:color w:val="000000"/>
          <w:szCs w:val="28"/>
          <w:shd w:val="clear" w:color="auto" w:fill="FFFFFF"/>
          <w:lang w:val="ro-RO" w:eastAsia="ro-RO"/>
        </w:rPr>
        <w:t xml:space="preserve"> stabilit de Guvern.”</w:t>
      </w:r>
    </w:p>
    <w:p w14:paraId="34A2BD4F" w14:textId="009621B3" w:rsidR="0024796F" w:rsidRPr="007B01DD" w:rsidRDefault="0024796F" w:rsidP="00E1120F">
      <w:pPr>
        <w:spacing w:after="0"/>
        <w:ind w:left="-720" w:firstLine="720"/>
        <w:jc w:val="both"/>
        <w:rPr>
          <w:rFonts w:eastAsia="Times New Roman" w:cs="Times New Roman"/>
          <w:color w:val="000000"/>
          <w:szCs w:val="28"/>
          <w:shd w:val="clear" w:color="auto" w:fill="FFFFFF"/>
          <w:lang w:val="ro-RO" w:eastAsia="ro-RO"/>
        </w:rPr>
      </w:pPr>
      <w:r w:rsidRPr="007B01DD">
        <w:rPr>
          <w:rFonts w:eastAsia="Times New Roman" w:cs="Times New Roman"/>
          <w:color w:val="000000"/>
          <w:szCs w:val="28"/>
          <w:shd w:val="clear" w:color="auto" w:fill="FFFFFF"/>
          <w:lang w:val="ro-RO" w:eastAsia="ro-RO"/>
        </w:rPr>
        <w:t xml:space="preserve">4. Legea se </w:t>
      </w:r>
      <w:r w:rsidRPr="00E1120F">
        <w:rPr>
          <w:rFonts w:eastAsia="Times New Roman" w:cs="Times New Roman"/>
          <w:color w:val="000000"/>
          <w:szCs w:val="28"/>
          <w:lang w:val="ro-RO" w:eastAsia="ro-RO"/>
        </w:rPr>
        <w:t>completează cu articolul  1</w:t>
      </w:r>
      <w:r w:rsidRPr="007B01DD">
        <w:rPr>
          <w:rFonts w:eastAsia="Times New Roman" w:cs="Times New Roman"/>
          <w:color w:val="000000"/>
          <w:szCs w:val="28"/>
          <w:lang w:val="ro-RO" w:eastAsia="ro-RO"/>
        </w:rPr>
        <w:t>36</w:t>
      </w:r>
      <w:r w:rsidRPr="00E1120F">
        <w:rPr>
          <w:rFonts w:eastAsia="Times New Roman" w:cs="Times New Roman"/>
          <w:color w:val="000000"/>
          <w:szCs w:val="28"/>
          <w:vertAlign w:val="superscript"/>
          <w:lang w:val="ro-RO" w:eastAsia="ro-RO"/>
        </w:rPr>
        <w:t>1</w:t>
      </w:r>
      <w:r w:rsidRPr="00E1120F">
        <w:rPr>
          <w:rFonts w:eastAsia="Times New Roman" w:cs="Times New Roman"/>
          <w:color w:val="000000"/>
          <w:szCs w:val="28"/>
          <w:lang w:val="ro-RO" w:eastAsia="ro-RO"/>
        </w:rPr>
        <w:t xml:space="preserve"> cu următorul cuprins:</w:t>
      </w:r>
      <w:r w:rsidRPr="00E1120F">
        <w:rPr>
          <w:rFonts w:eastAsia="Times New Roman" w:cs="Times New Roman"/>
          <w:color w:val="000000"/>
          <w:szCs w:val="28"/>
          <w:vertAlign w:val="superscript"/>
          <w:lang w:val="ro-RO" w:eastAsia="ro-RO"/>
        </w:rPr>
        <w:t> </w:t>
      </w:r>
      <w:r w:rsidRPr="007B01DD">
        <w:rPr>
          <w:rFonts w:eastAsia="Times New Roman" w:cs="Times New Roman"/>
          <w:color w:val="000000"/>
          <w:szCs w:val="28"/>
          <w:shd w:val="clear" w:color="auto" w:fill="FFFFFF"/>
          <w:lang w:val="ro-RO" w:eastAsia="ro-RO"/>
        </w:rPr>
        <w:t xml:space="preserve"> </w:t>
      </w:r>
    </w:p>
    <w:p w14:paraId="0E0BE1FD" w14:textId="2A149DD1" w:rsidR="0024796F" w:rsidRPr="007B01DD" w:rsidRDefault="00FA30A9" w:rsidP="00FA30A9">
      <w:pPr>
        <w:spacing w:after="0"/>
        <w:jc w:val="both"/>
        <w:rPr>
          <w:rFonts w:eastAsia="Times New Roman" w:cs="Times New Roman"/>
          <w:color w:val="000000"/>
          <w:szCs w:val="28"/>
          <w:lang w:val="ro-RO" w:eastAsia="ro-RO"/>
        </w:rPr>
      </w:pPr>
      <w:r w:rsidRPr="007B01DD">
        <w:rPr>
          <w:rFonts w:eastAsia="Times New Roman" w:cs="Times New Roman"/>
          <w:b/>
          <w:bCs/>
          <w:szCs w:val="28"/>
          <w:lang w:val="ro-RO" w:eastAsia="ro-RO"/>
        </w:rPr>
        <w:t xml:space="preserve">      </w:t>
      </w:r>
      <w:r w:rsidR="0024796F" w:rsidRPr="00E1120F">
        <w:rPr>
          <w:rFonts w:eastAsia="Times New Roman" w:cs="Times New Roman"/>
          <w:b/>
          <w:bCs/>
          <w:color w:val="000000"/>
          <w:szCs w:val="28"/>
          <w:lang w:val="ro-RO" w:eastAsia="ro-RO"/>
        </w:rPr>
        <w:t xml:space="preserve">„ Articolul </w:t>
      </w:r>
      <w:r w:rsidR="0024796F" w:rsidRPr="00E1120F">
        <w:rPr>
          <w:rFonts w:eastAsia="Times New Roman" w:cs="Times New Roman"/>
          <w:b/>
          <w:bCs/>
          <w:color w:val="000000"/>
          <w:szCs w:val="28"/>
          <w:shd w:val="clear" w:color="auto" w:fill="FFFFFF"/>
          <w:lang w:val="ro-RO" w:eastAsia="ro-RO"/>
        </w:rPr>
        <w:t>13</w:t>
      </w:r>
      <w:r w:rsidR="0024796F" w:rsidRPr="007B01DD">
        <w:rPr>
          <w:rFonts w:eastAsia="Times New Roman" w:cs="Times New Roman"/>
          <w:b/>
          <w:bCs/>
          <w:color w:val="000000"/>
          <w:szCs w:val="28"/>
          <w:shd w:val="clear" w:color="auto" w:fill="FFFFFF"/>
          <w:lang w:val="ro-RO" w:eastAsia="ro-RO"/>
        </w:rPr>
        <w:t>6</w:t>
      </w:r>
      <w:r w:rsidR="0024796F" w:rsidRPr="00E1120F">
        <w:rPr>
          <w:rFonts w:eastAsia="Times New Roman" w:cs="Times New Roman"/>
          <w:b/>
          <w:bCs/>
          <w:color w:val="000000"/>
          <w:szCs w:val="28"/>
          <w:shd w:val="clear" w:color="auto" w:fill="FFFFFF"/>
          <w:vertAlign w:val="superscript"/>
          <w:lang w:val="ro-RO" w:eastAsia="ro-RO"/>
        </w:rPr>
        <w:t>1</w:t>
      </w:r>
      <w:r w:rsidR="0024796F" w:rsidRPr="00E1120F">
        <w:rPr>
          <w:rFonts w:eastAsia="Times New Roman" w:cs="Times New Roman"/>
          <w:color w:val="000000"/>
          <w:szCs w:val="28"/>
          <w:shd w:val="clear" w:color="auto" w:fill="FFFFFF"/>
          <w:vertAlign w:val="superscript"/>
          <w:lang w:val="ro-RO" w:eastAsia="ro-RO"/>
        </w:rPr>
        <w:t xml:space="preserve"> </w:t>
      </w:r>
      <w:r w:rsidR="0024796F" w:rsidRPr="007B01DD">
        <w:rPr>
          <w:rFonts w:eastAsia="Times New Roman" w:cs="Times New Roman"/>
          <w:color w:val="000000"/>
          <w:szCs w:val="28"/>
          <w:lang w:val="ro-RO" w:eastAsia="ro-RO"/>
        </w:rPr>
        <w:t>Recompense pentru elevi</w:t>
      </w:r>
    </w:p>
    <w:p w14:paraId="20227CF3" w14:textId="575507BC" w:rsidR="0024796F" w:rsidRPr="007B01DD" w:rsidRDefault="0024796F" w:rsidP="0024796F">
      <w:pPr>
        <w:spacing w:after="0"/>
        <w:jc w:val="both"/>
        <w:rPr>
          <w:rFonts w:eastAsia="Times New Roman" w:cs="Times New Roman"/>
          <w:color w:val="000000"/>
          <w:szCs w:val="28"/>
          <w:lang w:val="ro-RO" w:eastAsia="ro-RO"/>
        </w:rPr>
      </w:pPr>
      <w:r w:rsidRPr="007B01DD">
        <w:rPr>
          <w:rFonts w:eastAsia="Times New Roman" w:cs="Times New Roman"/>
          <w:color w:val="000000"/>
          <w:szCs w:val="28"/>
          <w:lang w:val="ro-RO" w:eastAsia="ro-RO"/>
        </w:rPr>
        <w:tab/>
      </w:r>
      <w:r w:rsidR="00010289">
        <w:rPr>
          <w:rFonts w:eastAsia="Times New Roman" w:cs="Times New Roman"/>
          <w:color w:val="000000"/>
          <w:szCs w:val="28"/>
          <w:lang w:val="ro-RO" w:eastAsia="ro-RO"/>
        </w:rPr>
        <w:t>P</w:t>
      </w:r>
      <w:r w:rsidR="00BB5429">
        <w:rPr>
          <w:rFonts w:eastAsia="Times New Roman" w:cs="Times New Roman"/>
          <w:color w:val="000000"/>
          <w:szCs w:val="28"/>
          <w:lang w:val="ro-RO" w:eastAsia="ro-RO"/>
        </w:rPr>
        <w:t>entru ac</w:t>
      </w:r>
      <w:proofErr w:type="spellStart"/>
      <w:r w:rsidR="00BB5429">
        <w:rPr>
          <w:rFonts w:eastAsia="Times New Roman" w:cs="Times New Roman"/>
          <w:color w:val="000000"/>
          <w:szCs w:val="28"/>
          <w:lang w:val="ro-MD" w:eastAsia="ro-RO"/>
        </w:rPr>
        <w:t>țiuni</w:t>
      </w:r>
      <w:proofErr w:type="spellEnd"/>
      <w:r w:rsidR="00BB5429">
        <w:rPr>
          <w:rFonts w:eastAsia="Times New Roman" w:cs="Times New Roman"/>
          <w:color w:val="000000"/>
          <w:szCs w:val="28"/>
          <w:lang w:val="ro-MD" w:eastAsia="ro-RO"/>
        </w:rPr>
        <w:t xml:space="preserve"> sau rezultate apreciate de către comunitatea școlară</w:t>
      </w:r>
      <w:r w:rsidR="00010289">
        <w:rPr>
          <w:rFonts w:eastAsia="Times New Roman" w:cs="Times New Roman"/>
          <w:color w:val="000000"/>
          <w:szCs w:val="28"/>
          <w:lang w:val="ro-MD" w:eastAsia="ro-RO"/>
        </w:rPr>
        <w:t>, e</w:t>
      </w:r>
      <w:proofErr w:type="spellStart"/>
      <w:r w:rsidR="00010289" w:rsidRPr="007B01DD">
        <w:rPr>
          <w:rFonts w:eastAsia="Times New Roman" w:cs="Times New Roman"/>
          <w:color w:val="000000"/>
          <w:szCs w:val="28"/>
          <w:lang w:val="ro-RO" w:eastAsia="ro-RO"/>
        </w:rPr>
        <w:t>levii</w:t>
      </w:r>
      <w:proofErr w:type="spellEnd"/>
      <w:r w:rsidR="00010289" w:rsidRPr="007B01DD">
        <w:rPr>
          <w:rFonts w:eastAsia="Times New Roman" w:cs="Times New Roman"/>
          <w:color w:val="000000"/>
          <w:szCs w:val="28"/>
          <w:lang w:val="ro-RO" w:eastAsia="ro-RO"/>
        </w:rPr>
        <w:t xml:space="preserve"> pot primi următoarele recompense</w:t>
      </w:r>
      <w:r w:rsidR="00A06FD5" w:rsidRPr="007B01DD">
        <w:rPr>
          <w:rFonts w:eastAsia="Times New Roman" w:cs="Times New Roman"/>
          <w:color w:val="000000"/>
          <w:szCs w:val="28"/>
          <w:lang w:val="ro-RO" w:eastAsia="ro-RO"/>
        </w:rPr>
        <w:t>:</w:t>
      </w:r>
    </w:p>
    <w:p w14:paraId="567B7A22" w14:textId="339EFAEB" w:rsidR="00A06FD5" w:rsidRPr="007B01DD" w:rsidRDefault="00A06FD5" w:rsidP="0024796F">
      <w:pPr>
        <w:spacing w:after="0"/>
        <w:jc w:val="both"/>
        <w:rPr>
          <w:rFonts w:eastAsia="Times New Roman" w:cs="Times New Roman"/>
          <w:color w:val="000000"/>
          <w:szCs w:val="28"/>
          <w:lang w:val="ro-RO" w:eastAsia="ro-RO"/>
        </w:rPr>
      </w:pPr>
      <w:r w:rsidRPr="007B01DD">
        <w:rPr>
          <w:rFonts w:eastAsia="Times New Roman" w:cs="Times New Roman"/>
          <w:color w:val="000000"/>
          <w:szCs w:val="28"/>
          <w:lang w:val="ro-RO" w:eastAsia="ro-RO"/>
        </w:rPr>
        <w:t>a) evidențiere în fața clasei și/sau în fața colegilor din școală;</w:t>
      </w:r>
    </w:p>
    <w:p w14:paraId="750CE06F" w14:textId="6B8FFA08" w:rsidR="00A06FD5" w:rsidRPr="007B01DD" w:rsidRDefault="00A06FD5" w:rsidP="0024796F">
      <w:pPr>
        <w:spacing w:after="0"/>
        <w:jc w:val="both"/>
        <w:rPr>
          <w:rFonts w:eastAsia="Times New Roman" w:cs="Times New Roman"/>
          <w:color w:val="000000"/>
          <w:szCs w:val="28"/>
          <w:lang w:val="ro-RO" w:eastAsia="ro-RO"/>
        </w:rPr>
      </w:pPr>
      <w:r w:rsidRPr="007B01DD">
        <w:rPr>
          <w:rFonts w:eastAsia="Times New Roman" w:cs="Times New Roman"/>
          <w:color w:val="000000"/>
          <w:szCs w:val="28"/>
          <w:lang w:val="ro-RO" w:eastAsia="ro-RO"/>
        </w:rPr>
        <w:t>b) comunicare verbală sau scrisă adresată părinților sau altor reprezentanți legali</w:t>
      </w:r>
      <w:r w:rsidR="00625DB7" w:rsidRPr="007B01DD">
        <w:rPr>
          <w:rFonts w:eastAsia="Times New Roman" w:cs="Times New Roman"/>
          <w:color w:val="000000"/>
          <w:szCs w:val="28"/>
          <w:lang w:val="ro-RO" w:eastAsia="ro-RO"/>
        </w:rPr>
        <w:t>;</w:t>
      </w:r>
    </w:p>
    <w:p w14:paraId="0D77EF3C" w14:textId="6F97E12E" w:rsidR="00625DB7" w:rsidRPr="007B01DD" w:rsidRDefault="00625DB7" w:rsidP="0024796F">
      <w:pPr>
        <w:spacing w:after="0"/>
        <w:jc w:val="both"/>
        <w:rPr>
          <w:rFonts w:eastAsia="Times New Roman" w:cs="Times New Roman"/>
          <w:color w:val="000000"/>
          <w:szCs w:val="28"/>
          <w:lang w:val="ro-RO" w:eastAsia="ro-RO"/>
        </w:rPr>
      </w:pPr>
      <w:r w:rsidRPr="007B01DD">
        <w:rPr>
          <w:rFonts w:eastAsia="Times New Roman" w:cs="Times New Roman"/>
          <w:color w:val="000000"/>
          <w:szCs w:val="28"/>
          <w:lang w:val="ro-RO" w:eastAsia="ro-RO"/>
        </w:rPr>
        <w:t>c) delegare cu prioritate în excursii sau tabere de odihnă;</w:t>
      </w:r>
    </w:p>
    <w:p w14:paraId="30A6A0CA" w14:textId="48A46355" w:rsidR="00625DB7" w:rsidRPr="007B01DD" w:rsidRDefault="00625DB7" w:rsidP="0024796F">
      <w:pPr>
        <w:spacing w:after="0"/>
        <w:jc w:val="both"/>
        <w:rPr>
          <w:rFonts w:eastAsia="Times New Roman" w:cs="Times New Roman"/>
          <w:color w:val="000000"/>
          <w:szCs w:val="28"/>
          <w:lang w:val="ro-RO" w:eastAsia="ro-RO"/>
        </w:rPr>
      </w:pPr>
      <w:r w:rsidRPr="007B01DD">
        <w:rPr>
          <w:rFonts w:eastAsia="Times New Roman" w:cs="Times New Roman"/>
          <w:color w:val="000000"/>
          <w:szCs w:val="28"/>
          <w:lang w:val="ro-RO" w:eastAsia="ro-RO"/>
        </w:rPr>
        <w:t xml:space="preserve">d) </w:t>
      </w:r>
      <w:r w:rsidR="00010289">
        <w:rPr>
          <w:rFonts w:eastAsia="Times New Roman" w:cs="Times New Roman"/>
          <w:color w:val="000000"/>
          <w:szCs w:val="28"/>
          <w:lang w:val="ro-RO" w:eastAsia="ro-RO"/>
        </w:rPr>
        <w:t>d</w:t>
      </w:r>
      <w:r w:rsidRPr="007B01DD">
        <w:rPr>
          <w:rFonts w:eastAsia="Times New Roman" w:cs="Times New Roman"/>
          <w:color w:val="000000"/>
          <w:szCs w:val="28"/>
          <w:lang w:val="ro-RO" w:eastAsia="ro-RO"/>
        </w:rPr>
        <w:t>iplome, medalii</w:t>
      </w:r>
      <w:r w:rsidR="00010289">
        <w:rPr>
          <w:rFonts w:eastAsia="Times New Roman" w:cs="Times New Roman"/>
          <w:color w:val="000000"/>
          <w:szCs w:val="28"/>
          <w:lang w:val="ro-RO" w:eastAsia="ro-RO"/>
        </w:rPr>
        <w:t>, premii</w:t>
      </w:r>
      <w:r w:rsidRPr="007B01DD">
        <w:rPr>
          <w:rFonts w:eastAsia="Times New Roman" w:cs="Times New Roman"/>
          <w:color w:val="000000"/>
          <w:szCs w:val="28"/>
          <w:lang w:val="ro-RO" w:eastAsia="ro-RO"/>
        </w:rPr>
        <w:t>;</w:t>
      </w:r>
    </w:p>
    <w:p w14:paraId="32DCD056" w14:textId="310C6FE6" w:rsidR="00625DB7" w:rsidRPr="007B01DD" w:rsidRDefault="00625DB7" w:rsidP="0024796F">
      <w:pPr>
        <w:spacing w:after="0"/>
        <w:jc w:val="both"/>
        <w:rPr>
          <w:rFonts w:eastAsia="Times New Roman" w:cs="Times New Roman"/>
          <w:color w:val="000000"/>
          <w:szCs w:val="28"/>
          <w:lang w:val="ro-RO" w:eastAsia="ro-RO"/>
        </w:rPr>
      </w:pPr>
      <w:r w:rsidRPr="007B01DD">
        <w:rPr>
          <w:rFonts w:eastAsia="Times New Roman" w:cs="Times New Roman"/>
          <w:color w:val="000000"/>
          <w:szCs w:val="28"/>
          <w:lang w:val="ro-RO" w:eastAsia="ro-RO"/>
        </w:rPr>
        <w:t xml:space="preserve">e) burse de merit ale </w:t>
      </w:r>
      <w:r w:rsidR="000E746B">
        <w:rPr>
          <w:rFonts w:eastAsia="Times New Roman" w:cs="Times New Roman"/>
          <w:color w:val="000000"/>
          <w:szCs w:val="28"/>
          <w:lang w:val="ro-RO" w:eastAsia="ro-RO"/>
        </w:rPr>
        <w:t>i</w:t>
      </w:r>
      <w:r w:rsidRPr="007B01DD">
        <w:rPr>
          <w:rFonts w:eastAsia="Times New Roman" w:cs="Times New Roman"/>
          <w:color w:val="000000"/>
          <w:szCs w:val="28"/>
          <w:lang w:val="ro-RO" w:eastAsia="ro-RO"/>
        </w:rPr>
        <w:t xml:space="preserve">nstituției (la decizia consiliului de administrație al </w:t>
      </w:r>
      <w:r w:rsidR="000E746B">
        <w:rPr>
          <w:rFonts w:eastAsia="Times New Roman" w:cs="Times New Roman"/>
          <w:color w:val="000000"/>
          <w:szCs w:val="28"/>
          <w:lang w:val="ro-RO" w:eastAsia="ro-RO"/>
        </w:rPr>
        <w:t>i</w:t>
      </w:r>
      <w:r w:rsidRPr="007B01DD">
        <w:rPr>
          <w:rFonts w:eastAsia="Times New Roman" w:cs="Times New Roman"/>
          <w:color w:val="000000"/>
          <w:szCs w:val="28"/>
          <w:lang w:val="ro-RO" w:eastAsia="ro-RO"/>
        </w:rPr>
        <w:t>nstituției);</w:t>
      </w:r>
    </w:p>
    <w:p w14:paraId="7D1DE005" w14:textId="1ADCDD07" w:rsidR="00625DB7" w:rsidRPr="007B01DD" w:rsidRDefault="00625DB7" w:rsidP="0024796F">
      <w:pPr>
        <w:spacing w:after="0"/>
        <w:jc w:val="both"/>
        <w:rPr>
          <w:rFonts w:eastAsia="Times New Roman" w:cs="Times New Roman"/>
          <w:color w:val="000000"/>
          <w:szCs w:val="28"/>
          <w:lang w:val="ro-RO" w:eastAsia="ro-RO"/>
        </w:rPr>
      </w:pPr>
      <w:r w:rsidRPr="007B01DD">
        <w:rPr>
          <w:rFonts w:eastAsia="Times New Roman" w:cs="Times New Roman"/>
          <w:color w:val="000000"/>
          <w:szCs w:val="28"/>
          <w:lang w:val="ro-RO" w:eastAsia="ro-RO"/>
        </w:rPr>
        <w:t>f) burse de merit ale administrației publice;</w:t>
      </w:r>
    </w:p>
    <w:p w14:paraId="1A977E7C" w14:textId="464291E2" w:rsidR="0024796F" w:rsidRPr="00E1120F" w:rsidRDefault="00625DB7" w:rsidP="00625DB7">
      <w:pPr>
        <w:spacing w:after="0"/>
        <w:jc w:val="both"/>
        <w:rPr>
          <w:rFonts w:eastAsia="Times New Roman" w:cs="Times New Roman"/>
          <w:color w:val="000000"/>
          <w:szCs w:val="28"/>
          <w:lang w:val="ro-RO" w:eastAsia="ro-RO"/>
        </w:rPr>
      </w:pPr>
      <w:r w:rsidRPr="007B01DD">
        <w:rPr>
          <w:rFonts w:eastAsia="Times New Roman" w:cs="Times New Roman"/>
          <w:color w:val="000000"/>
          <w:szCs w:val="28"/>
          <w:lang w:val="ro-RO" w:eastAsia="ro-RO"/>
        </w:rPr>
        <w:t xml:space="preserve">g) alte recompense </w:t>
      </w:r>
      <w:r w:rsidR="00177F28" w:rsidRPr="007B01DD">
        <w:rPr>
          <w:rFonts w:eastAsia="Times New Roman" w:cs="Times New Roman"/>
          <w:color w:val="000000"/>
          <w:szCs w:val="28"/>
          <w:lang w:val="ro-RO" w:eastAsia="ro-RO"/>
        </w:rPr>
        <w:t>neinterzise</w:t>
      </w:r>
      <w:r w:rsidRPr="007B01DD">
        <w:rPr>
          <w:rFonts w:eastAsia="Times New Roman" w:cs="Times New Roman"/>
          <w:color w:val="000000"/>
          <w:szCs w:val="28"/>
          <w:lang w:val="ro-RO" w:eastAsia="ro-RO"/>
        </w:rPr>
        <w:t xml:space="preserve"> de lege.</w:t>
      </w:r>
    </w:p>
    <w:p w14:paraId="0D8433D6" w14:textId="1CC65ACD" w:rsidR="00E1120F" w:rsidRPr="00E1120F" w:rsidRDefault="0024796F" w:rsidP="00E1120F">
      <w:pPr>
        <w:spacing w:after="0"/>
        <w:jc w:val="both"/>
        <w:rPr>
          <w:rFonts w:eastAsia="Times New Roman" w:cs="Times New Roman"/>
          <w:szCs w:val="28"/>
          <w:lang w:val="ro-RO" w:eastAsia="ro-RO"/>
        </w:rPr>
      </w:pPr>
      <w:r w:rsidRPr="007B01DD">
        <w:rPr>
          <w:rFonts w:eastAsia="Times New Roman" w:cs="Times New Roman"/>
          <w:color w:val="000000"/>
          <w:szCs w:val="28"/>
          <w:shd w:val="clear" w:color="auto" w:fill="FFFFFF"/>
          <w:lang w:val="ro-RO" w:eastAsia="ro-RO"/>
        </w:rPr>
        <w:t>5</w:t>
      </w:r>
      <w:r w:rsidR="00E1120F" w:rsidRPr="00E1120F">
        <w:rPr>
          <w:rFonts w:eastAsia="Times New Roman" w:cs="Times New Roman"/>
          <w:color w:val="000000"/>
          <w:szCs w:val="28"/>
          <w:shd w:val="clear" w:color="auto" w:fill="FFFFFF"/>
          <w:lang w:val="ro-RO" w:eastAsia="ro-RO"/>
        </w:rPr>
        <w:t>. Legea se completează cu articolul 137</w:t>
      </w:r>
      <w:r w:rsidR="00E1120F" w:rsidRPr="00E1120F">
        <w:rPr>
          <w:rFonts w:eastAsia="Times New Roman" w:cs="Times New Roman"/>
          <w:color w:val="000000"/>
          <w:szCs w:val="28"/>
          <w:shd w:val="clear" w:color="auto" w:fill="FFFFFF"/>
          <w:vertAlign w:val="superscript"/>
          <w:lang w:val="ro-RO" w:eastAsia="ro-RO"/>
        </w:rPr>
        <w:t>1</w:t>
      </w:r>
      <w:r w:rsidR="00E1120F" w:rsidRPr="00E1120F">
        <w:rPr>
          <w:rFonts w:eastAsia="Times New Roman" w:cs="Times New Roman"/>
          <w:color w:val="000000"/>
          <w:szCs w:val="28"/>
          <w:shd w:val="clear" w:color="auto" w:fill="FFFFFF"/>
          <w:lang w:val="ro-RO" w:eastAsia="ro-RO"/>
        </w:rPr>
        <w:t xml:space="preserve"> cu următorul cuprins: </w:t>
      </w:r>
    </w:p>
    <w:p w14:paraId="23C55FA0" w14:textId="1C81D89D" w:rsidR="00E1120F" w:rsidRPr="00E1120F" w:rsidRDefault="00E1120F" w:rsidP="00E1120F">
      <w:pPr>
        <w:spacing w:after="0"/>
        <w:jc w:val="both"/>
        <w:rPr>
          <w:rFonts w:eastAsia="Times New Roman" w:cs="Times New Roman"/>
          <w:szCs w:val="28"/>
          <w:lang w:val="ro-RO" w:eastAsia="ro-RO"/>
        </w:rPr>
      </w:pPr>
      <w:r w:rsidRPr="00E1120F">
        <w:rPr>
          <w:rFonts w:eastAsia="Times New Roman" w:cs="Times New Roman"/>
          <w:color w:val="000000"/>
          <w:szCs w:val="28"/>
          <w:lang w:val="ro-RO" w:eastAsia="ro-RO"/>
        </w:rPr>
        <w:t>         </w:t>
      </w:r>
      <w:r w:rsidRPr="00E1120F">
        <w:rPr>
          <w:rFonts w:eastAsia="Times New Roman" w:cs="Times New Roman"/>
          <w:b/>
          <w:bCs/>
          <w:color w:val="000000"/>
          <w:szCs w:val="28"/>
          <w:lang w:val="ro-RO" w:eastAsia="ro-RO"/>
        </w:rPr>
        <w:t xml:space="preserve">„ Articolul </w:t>
      </w:r>
      <w:r w:rsidRPr="00E1120F">
        <w:rPr>
          <w:rFonts w:eastAsia="Times New Roman" w:cs="Times New Roman"/>
          <w:b/>
          <w:bCs/>
          <w:color w:val="000000"/>
          <w:szCs w:val="28"/>
          <w:shd w:val="clear" w:color="auto" w:fill="FFFFFF"/>
          <w:lang w:val="ro-RO" w:eastAsia="ro-RO"/>
        </w:rPr>
        <w:t>137</w:t>
      </w:r>
      <w:r w:rsidRPr="00E1120F">
        <w:rPr>
          <w:rFonts w:eastAsia="Times New Roman" w:cs="Times New Roman"/>
          <w:b/>
          <w:bCs/>
          <w:color w:val="000000"/>
          <w:szCs w:val="28"/>
          <w:shd w:val="clear" w:color="auto" w:fill="FFFFFF"/>
          <w:vertAlign w:val="superscript"/>
          <w:lang w:val="ro-RO" w:eastAsia="ro-RO"/>
        </w:rPr>
        <w:t>1</w:t>
      </w:r>
      <w:r w:rsidRPr="00E1120F">
        <w:rPr>
          <w:rFonts w:eastAsia="Times New Roman" w:cs="Times New Roman"/>
          <w:color w:val="000000"/>
          <w:szCs w:val="28"/>
          <w:shd w:val="clear" w:color="auto" w:fill="FFFFFF"/>
          <w:vertAlign w:val="superscript"/>
          <w:lang w:val="ro-RO" w:eastAsia="ro-RO"/>
        </w:rPr>
        <w:t xml:space="preserve"> </w:t>
      </w:r>
      <w:proofErr w:type="spellStart"/>
      <w:r w:rsidRPr="00E1120F">
        <w:rPr>
          <w:rFonts w:eastAsia="Times New Roman" w:cs="Times New Roman"/>
          <w:color w:val="000000"/>
          <w:szCs w:val="28"/>
          <w:lang w:val="ro-RO" w:eastAsia="ro-RO"/>
        </w:rPr>
        <w:t>Sancţiuni</w:t>
      </w:r>
      <w:proofErr w:type="spellEnd"/>
      <w:r w:rsidRPr="00E1120F">
        <w:rPr>
          <w:rFonts w:eastAsia="Times New Roman" w:cs="Times New Roman"/>
          <w:color w:val="000000"/>
          <w:szCs w:val="28"/>
          <w:lang w:val="ro-RO" w:eastAsia="ro-RO"/>
        </w:rPr>
        <w:t xml:space="preserve"> </w:t>
      </w:r>
      <w:r w:rsidR="00226D40">
        <w:rPr>
          <w:rFonts w:eastAsia="Times New Roman" w:cs="Times New Roman"/>
          <w:color w:val="000000"/>
          <w:szCs w:val="28"/>
          <w:lang w:val="ro-RO" w:eastAsia="ro-RO"/>
        </w:rPr>
        <w:t>aplicabile</w:t>
      </w:r>
      <w:r w:rsidRPr="00E1120F">
        <w:rPr>
          <w:rFonts w:eastAsia="Times New Roman" w:cs="Times New Roman"/>
          <w:color w:val="000000"/>
          <w:szCs w:val="28"/>
          <w:lang w:val="ro-RO" w:eastAsia="ro-RO"/>
        </w:rPr>
        <w:t xml:space="preserve"> elevilor</w:t>
      </w:r>
    </w:p>
    <w:p w14:paraId="65F25085" w14:textId="65490327" w:rsidR="00E1120F" w:rsidRPr="00E1120F" w:rsidRDefault="00E1120F" w:rsidP="00D0625E">
      <w:pPr>
        <w:spacing w:after="0"/>
        <w:jc w:val="both"/>
        <w:rPr>
          <w:rFonts w:eastAsia="Times New Roman" w:cs="Times New Roman"/>
          <w:szCs w:val="28"/>
          <w:lang w:val="ro-RO" w:eastAsia="ro-RO"/>
        </w:rPr>
      </w:pPr>
      <w:r w:rsidRPr="00E1120F">
        <w:rPr>
          <w:rFonts w:eastAsia="Times New Roman" w:cs="Times New Roman"/>
          <w:color w:val="000000"/>
          <w:szCs w:val="28"/>
          <w:lang w:val="ro-RO" w:eastAsia="ro-RO"/>
        </w:rPr>
        <w:t>(1) În cazul abaterilor, elevilor le pot fi aplicate următoarele sancțiuni:</w:t>
      </w:r>
    </w:p>
    <w:p w14:paraId="1C07DE87" w14:textId="4387BBA4" w:rsidR="00E1120F" w:rsidRPr="00E1120F" w:rsidRDefault="00E1120F" w:rsidP="00D0625E">
      <w:pPr>
        <w:spacing w:after="0"/>
        <w:jc w:val="both"/>
        <w:rPr>
          <w:rFonts w:eastAsia="Times New Roman" w:cs="Times New Roman"/>
          <w:szCs w:val="28"/>
          <w:lang w:val="ro-RO" w:eastAsia="ro-RO"/>
        </w:rPr>
      </w:pPr>
      <w:r w:rsidRPr="00E1120F">
        <w:rPr>
          <w:rFonts w:eastAsia="Times New Roman" w:cs="Times New Roman"/>
          <w:color w:val="000000"/>
          <w:szCs w:val="28"/>
          <w:lang w:val="ro-RO" w:eastAsia="ro-RO"/>
        </w:rPr>
        <w:t>a) observație</w:t>
      </w:r>
      <w:r w:rsidR="00010289">
        <w:rPr>
          <w:rFonts w:eastAsia="Times New Roman" w:cs="Times New Roman"/>
          <w:color w:val="000000"/>
          <w:szCs w:val="28"/>
          <w:lang w:val="ro-RO" w:eastAsia="ro-RO"/>
        </w:rPr>
        <w:t xml:space="preserve">, cu </w:t>
      </w:r>
      <w:r w:rsidRPr="00E1120F">
        <w:rPr>
          <w:rFonts w:eastAsia="Times New Roman" w:cs="Times New Roman"/>
          <w:color w:val="000000"/>
          <w:szCs w:val="28"/>
          <w:lang w:val="ro-RO" w:eastAsia="ro-RO"/>
        </w:rPr>
        <w:t>înscri</w:t>
      </w:r>
      <w:r w:rsidR="00010289">
        <w:rPr>
          <w:rFonts w:eastAsia="Times New Roman" w:cs="Times New Roman"/>
          <w:color w:val="000000"/>
          <w:szCs w:val="28"/>
          <w:lang w:val="ro-RO" w:eastAsia="ro-RO"/>
        </w:rPr>
        <w:t>ere</w:t>
      </w:r>
      <w:r w:rsidRPr="00E1120F">
        <w:rPr>
          <w:rFonts w:eastAsia="Times New Roman" w:cs="Times New Roman"/>
          <w:color w:val="000000"/>
          <w:szCs w:val="28"/>
          <w:lang w:val="ro-RO" w:eastAsia="ro-RO"/>
        </w:rPr>
        <w:t xml:space="preserve"> în agenda elevului</w:t>
      </w:r>
      <w:r w:rsidR="006F3F42">
        <w:rPr>
          <w:rFonts w:eastAsia="Times New Roman" w:cs="Times New Roman"/>
          <w:color w:val="000000"/>
          <w:szCs w:val="28"/>
          <w:lang w:val="ro-RO" w:eastAsia="ro-RO"/>
        </w:rPr>
        <w:t>/catalogul electronic</w:t>
      </w:r>
      <w:r w:rsidRPr="00E1120F">
        <w:rPr>
          <w:rFonts w:eastAsia="Times New Roman" w:cs="Times New Roman"/>
          <w:color w:val="000000"/>
          <w:szCs w:val="28"/>
          <w:lang w:val="ro-RO" w:eastAsia="ro-RO"/>
        </w:rPr>
        <w:t>; </w:t>
      </w:r>
    </w:p>
    <w:p w14:paraId="74F09D35" w14:textId="0F8DC6B5" w:rsidR="00E1120F" w:rsidRPr="00E1120F" w:rsidRDefault="00E1120F" w:rsidP="00D0625E">
      <w:pPr>
        <w:spacing w:after="0"/>
        <w:jc w:val="both"/>
        <w:rPr>
          <w:rFonts w:eastAsia="Times New Roman" w:cs="Times New Roman"/>
          <w:szCs w:val="28"/>
          <w:lang w:val="ro-RO" w:eastAsia="ro-RO"/>
        </w:rPr>
      </w:pPr>
      <w:r w:rsidRPr="00E1120F">
        <w:rPr>
          <w:rFonts w:eastAsia="Times New Roman" w:cs="Times New Roman"/>
          <w:color w:val="000000"/>
          <w:szCs w:val="28"/>
          <w:lang w:val="ro-RO" w:eastAsia="ro-RO"/>
        </w:rPr>
        <w:t>b) mustrare</w:t>
      </w:r>
      <w:r w:rsidR="00010289">
        <w:rPr>
          <w:rFonts w:eastAsia="Times New Roman" w:cs="Times New Roman"/>
          <w:color w:val="000000"/>
          <w:szCs w:val="28"/>
          <w:lang w:val="ro-RO" w:eastAsia="ro-RO"/>
        </w:rPr>
        <w:t>, cu</w:t>
      </w:r>
      <w:r w:rsidRPr="00E1120F">
        <w:rPr>
          <w:rFonts w:eastAsia="Times New Roman" w:cs="Times New Roman"/>
          <w:color w:val="000000"/>
          <w:szCs w:val="28"/>
          <w:lang w:val="ro-RO" w:eastAsia="ro-RO"/>
        </w:rPr>
        <w:t xml:space="preserve"> înscri</w:t>
      </w:r>
      <w:r w:rsidR="00010289">
        <w:rPr>
          <w:rFonts w:eastAsia="Times New Roman" w:cs="Times New Roman"/>
          <w:color w:val="000000"/>
          <w:szCs w:val="28"/>
          <w:lang w:val="ro-RO" w:eastAsia="ro-RO"/>
        </w:rPr>
        <w:t>ere</w:t>
      </w:r>
      <w:r w:rsidRPr="00E1120F">
        <w:rPr>
          <w:rFonts w:eastAsia="Times New Roman" w:cs="Times New Roman"/>
          <w:color w:val="000000"/>
          <w:szCs w:val="28"/>
          <w:lang w:val="ro-RO" w:eastAsia="ro-RO"/>
        </w:rPr>
        <w:t xml:space="preserve"> în agenda elevului</w:t>
      </w:r>
      <w:r w:rsidR="006F3F42">
        <w:rPr>
          <w:rFonts w:eastAsia="Times New Roman" w:cs="Times New Roman"/>
          <w:color w:val="000000"/>
          <w:szCs w:val="28"/>
          <w:lang w:val="ro-RO" w:eastAsia="ro-RO"/>
        </w:rPr>
        <w:t>/catalogul electronic</w:t>
      </w:r>
      <w:r w:rsidRPr="00E1120F">
        <w:rPr>
          <w:rFonts w:eastAsia="Times New Roman" w:cs="Times New Roman"/>
          <w:color w:val="000000"/>
          <w:szCs w:val="28"/>
          <w:lang w:val="ro-RO" w:eastAsia="ro-RO"/>
        </w:rPr>
        <w:t>; </w:t>
      </w:r>
    </w:p>
    <w:p w14:paraId="4DCBF4FC" w14:textId="77777777" w:rsidR="00E1120F" w:rsidRPr="00E1120F" w:rsidRDefault="00E1120F" w:rsidP="00D0625E">
      <w:pPr>
        <w:spacing w:after="0"/>
        <w:jc w:val="both"/>
        <w:rPr>
          <w:rFonts w:eastAsia="Times New Roman" w:cs="Times New Roman"/>
          <w:szCs w:val="28"/>
          <w:lang w:val="ro-RO" w:eastAsia="ro-RO"/>
        </w:rPr>
      </w:pPr>
      <w:r w:rsidRPr="00E1120F">
        <w:rPr>
          <w:rFonts w:eastAsia="Times New Roman" w:cs="Times New Roman"/>
          <w:color w:val="000000"/>
          <w:szCs w:val="28"/>
          <w:lang w:val="ro-RO" w:eastAsia="ro-RO"/>
        </w:rPr>
        <w:t>c) eliminarea temporară de la lecții; </w:t>
      </w:r>
    </w:p>
    <w:p w14:paraId="248255C5" w14:textId="4CF1B87D" w:rsidR="00E1120F" w:rsidRPr="00E1120F" w:rsidRDefault="00E1120F" w:rsidP="00D0625E">
      <w:pPr>
        <w:spacing w:after="0"/>
        <w:jc w:val="both"/>
        <w:rPr>
          <w:rFonts w:eastAsia="Times New Roman" w:cs="Times New Roman"/>
          <w:szCs w:val="28"/>
          <w:lang w:val="ro-RO" w:eastAsia="ro-RO"/>
        </w:rPr>
      </w:pPr>
      <w:r w:rsidRPr="00E1120F">
        <w:rPr>
          <w:rFonts w:eastAsia="Times New Roman" w:cs="Times New Roman"/>
          <w:color w:val="000000"/>
          <w:szCs w:val="28"/>
          <w:lang w:val="ro-RO" w:eastAsia="ro-RO"/>
        </w:rPr>
        <w:t>d) privare de cămin</w:t>
      </w:r>
      <w:r w:rsidR="00B419FA" w:rsidRPr="007B01DD">
        <w:rPr>
          <w:rFonts w:eastAsia="Times New Roman" w:cs="Times New Roman"/>
          <w:color w:val="000000"/>
          <w:szCs w:val="28"/>
          <w:lang w:val="ro-RO" w:eastAsia="ro-RO"/>
        </w:rPr>
        <w:t xml:space="preserve">, </w:t>
      </w:r>
      <w:r w:rsidRPr="00E1120F">
        <w:rPr>
          <w:rFonts w:eastAsia="Times New Roman" w:cs="Times New Roman"/>
          <w:color w:val="000000"/>
          <w:szCs w:val="28"/>
          <w:lang w:val="ro-RO" w:eastAsia="ro-RO"/>
        </w:rPr>
        <w:t xml:space="preserve">în cazul în care instituția dispune de cămin, </w:t>
      </w:r>
      <w:r w:rsidR="00B419FA" w:rsidRPr="007B01DD">
        <w:rPr>
          <w:rFonts w:eastAsia="Times New Roman" w:cs="Times New Roman"/>
          <w:color w:val="000000"/>
          <w:szCs w:val="28"/>
          <w:lang w:val="ro-RO" w:eastAsia="ro-RO"/>
        </w:rPr>
        <w:t>cu excepția elevilor din învățământul general obligatoriu</w:t>
      </w:r>
      <w:r w:rsidRPr="00E1120F">
        <w:rPr>
          <w:rFonts w:eastAsia="Times New Roman" w:cs="Times New Roman"/>
          <w:color w:val="000000"/>
          <w:szCs w:val="28"/>
          <w:lang w:val="ro-RO" w:eastAsia="ro-RO"/>
        </w:rPr>
        <w:t>; </w:t>
      </w:r>
    </w:p>
    <w:p w14:paraId="37212176" w14:textId="77777777" w:rsidR="00E1120F" w:rsidRPr="00E1120F" w:rsidRDefault="00E1120F" w:rsidP="00D0625E">
      <w:pPr>
        <w:spacing w:after="0"/>
        <w:jc w:val="both"/>
        <w:rPr>
          <w:rFonts w:eastAsia="Times New Roman" w:cs="Times New Roman"/>
          <w:szCs w:val="28"/>
          <w:lang w:val="ro-RO" w:eastAsia="ro-RO"/>
        </w:rPr>
      </w:pPr>
      <w:r w:rsidRPr="00E1120F">
        <w:rPr>
          <w:rFonts w:eastAsia="Times New Roman" w:cs="Times New Roman"/>
          <w:color w:val="000000"/>
          <w:szCs w:val="28"/>
          <w:lang w:val="ro-RO" w:eastAsia="ro-RO"/>
        </w:rPr>
        <w:t>e) suspendarea elevului pe o durată limitată de timp;</w:t>
      </w:r>
    </w:p>
    <w:p w14:paraId="0D0D7CDE" w14:textId="7744300A" w:rsidR="00E1120F" w:rsidRPr="00E1120F" w:rsidRDefault="00E1120F" w:rsidP="00D0625E">
      <w:pPr>
        <w:spacing w:after="0"/>
        <w:jc w:val="both"/>
        <w:rPr>
          <w:rFonts w:eastAsia="Times New Roman" w:cs="Times New Roman"/>
          <w:szCs w:val="28"/>
          <w:lang w:val="ro-RO" w:eastAsia="ro-RO"/>
        </w:rPr>
      </w:pPr>
      <w:r w:rsidRPr="00E1120F">
        <w:rPr>
          <w:rFonts w:eastAsia="Times New Roman" w:cs="Times New Roman"/>
          <w:color w:val="000000"/>
          <w:szCs w:val="28"/>
          <w:lang w:val="ro-RO" w:eastAsia="ro-RO"/>
        </w:rPr>
        <w:t>f) preavizarea de exmatriculare</w:t>
      </w:r>
      <w:r w:rsidR="006D5188" w:rsidRPr="007B01DD">
        <w:rPr>
          <w:rFonts w:eastAsia="Times New Roman" w:cs="Times New Roman"/>
          <w:color w:val="000000"/>
          <w:szCs w:val="28"/>
          <w:lang w:val="ro-RO" w:eastAsia="ro-RO"/>
        </w:rPr>
        <w:t>;</w:t>
      </w:r>
    </w:p>
    <w:p w14:paraId="597C11AF" w14:textId="1C4EB202" w:rsidR="00E1120F" w:rsidRPr="00E1120F" w:rsidRDefault="00E1120F" w:rsidP="00D0625E">
      <w:pPr>
        <w:spacing w:after="0"/>
        <w:jc w:val="both"/>
        <w:rPr>
          <w:rFonts w:eastAsia="Times New Roman" w:cs="Times New Roman"/>
          <w:szCs w:val="28"/>
          <w:lang w:val="ro-RO" w:eastAsia="ro-RO"/>
        </w:rPr>
      </w:pPr>
      <w:r w:rsidRPr="00E1120F">
        <w:rPr>
          <w:rFonts w:eastAsia="Times New Roman" w:cs="Times New Roman"/>
          <w:color w:val="000000"/>
          <w:szCs w:val="28"/>
          <w:lang w:val="ro-RO" w:eastAsia="ro-RO"/>
        </w:rPr>
        <w:t>g) exmatricularea</w:t>
      </w:r>
      <w:r w:rsidR="004D10FA" w:rsidRPr="007B01DD">
        <w:rPr>
          <w:rFonts w:eastAsia="Times New Roman" w:cs="Times New Roman"/>
          <w:color w:val="000000"/>
          <w:szCs w:val="28"/>
          <w:lang w:val="ro-RO" w:eastAsia="ro-RO"/>
        </w:rPr>
        <w:t xml:space="preserve">, </w:t>
      </w:r>
      <w:r w:rsidRPr="00E1120F">
        <w:rPr>
          <w:rFonts w:eastAsia="Times New Roman" w:cs="Times New Roman"/>
          <w:color w:val="000000"/>
          <w:szCs w:val="28"/>
          <w:lang w:val="ro-RO" w:eastAsia="ro-RO"/>
        </w:rPr>
        <w:t>cu drept de reîns</w:t>
      </w:r>
      <w:r w:rsidR="00BB5429">
        <w:rPr>
          <w:rFonts w:eastAsia="Times New Roman" w:cs="Times New Roman"/>
          <w:color w:val="000000"/>
          <w:szCs w:val="28"/>
          <w:lang w:val="ro-RO" w:eastAsia="ro-RO"/>
        </w:rPr>
        <w:t>c</w:t>
      </w:r>
      <w:r w:rsidRPr="00E1120F">
        <w:rPr>
          <w:rFonts w:eastAsia="Times New Roman" w:cs="Times New Roman"/>
          <w:color w:val="000000"/>
          <w:szCs w:val="28"/>
          <w:lang w:val="ro-RO" w:eastAsia="ro-RO"/>
        </w:rPr>
        <w:t>riere în anul școlar următor, cu excepția elevilor clasei a X-a, care vor susține un nou concurs de admitere; </w:t>
      </w:r>
    </w:p>
    <w:p w14:paraId="07BF59E5" w14:textId="77777777" w:rsidR="00E1120F" w:rsidRPr="00E1120F" w:rsidRDefault="00E1120F" w:rsidP="00D0625E">
      <w:pPr>
        <w:spacing w:after="0"/>
        <w:jc w:val="both"/>
        <w:rPr>
          <w:rFonts w:eastAsia="Times New Roman" w:cs="Times New Roman"/>
          <w:szCs w:val="28"/>
          <w:lang w:val="ro-RO" w:eastAsia="ro-RO"/>
        </w:rPr>
      </w:pPr>
      <w:r w:rsidRPr="00E1120F">
        <w:rPr>
          <w:rFonts w:eastAsia="Times New Roman" w:cs="Times New Roman"/>
          <w:color w:val="000000"/>
          <w:szCs w:val="28"/>
          <w:lang w:val="ro-RO" w:eastAsia="ro-RO"/>
        </w:rPr>
        <w:t>h) exmatricularea din liceu fără drept de reînscriere ulterioară în aceeași instituție; </w:t>
      </w:r>
    </w:p>
    <w:p w14:paraId="52E84835" w14:textId="77777777" w:rsidR="00E1120F" w:rsidRPr="00E1120F" w:rsidRDefault="00E1120F" w:rsidP="00D0625E">
      <w:pPr>
        <w:spacing w:after="0"/>
        <w:jc w:val="both"/>
        <w:rPr>
          <w:rFonts w:eastAsia="Times New Roman" w:cs="Times New Roman"/>
          <w:szCs w:val="28"/>
          <w:lang w:val="ro-RO" w:eastAsia="ro-RO"/>
        </w:rPr>
      </w:pPr>
      <w:r w:rsidRPr="00E1120F">
        <w:rPr>
          <w:rFonts w:eastAsia="Times New Roman" w:cs="Times New Roman"/>
          <w:color w:val="000000"/>
          <w:szCs w:val="28"/>
          <w:lang w:val="ro-RO" w:eastAsia="ro-RO"/>
        </w:rPr>
        <w:t>i) exmatricularea din liceu cu drept de înscriere în instituție de învățământ profesional tehnic secundar; </w:t>
      </w:r>
    </w:p>
    <w:p w14:paraId="342704ED" w14:textId="4543EE01" w:rsidR="00E1120F" w:rsidRPr="007B01DD" w:rsidRDefault="00613889" w:rsidP="00D0625E">
      <w:pPr>
        <w:spacing w:after="0"/>
        <w:jc w:val="both"/>
        <w:rPr>
          <w:rFonts w:eastAsia="Times New Roman" w:cs="Times New Roman"/>
          <w:color w:val="000000"/>
          <w:szCs w:val="28"/>
          <w:lang w:val="ro-RO" w:eastAsia="ro-RO"/>
        </w:rPr>
      </w:pPr>
      <w:r>
        <w:rPr>
          <w:rFonts w:eastAsia="Times New Roman" w:cs="Times New Roman"/>
          <w:color w:val="000000"/>
          <w:szCs w:val="28"/>
          <w:lang w:val="ro-RO" w:eastAsia="ro-RO"/>
        </w:rPr>
        <w:t>j</w:t>
      </w:r>
      <w:r w:rsidR="00E1120F" w:rsidRPr="00E1120F">
        <w:rPr>
          <w:rFonts w:eastAsia="Times New Roman" w:cs="Times New Roman"/>
          <w:color w:val="000000"/>
          <w:szCs w:val="28"/>
          <w:lang w:val="ro-RO" w:eastAsia="ro-RO"/>
        </w:rPr>
        <w:t>) suportarea de către părinți/ alți reprezentanți legali a cheltuielilor pentru pagubele materiale produse în cadrul instituției de învățământ.</w:t>
      </w:r>
    </w:p>
    <w:p w14:paraId="0C3821CE" w14:textId="0D1016C9" w:rsidR="0094667A" w:rsidRPr="007B01DD" w:rsidRDefault="0094667A" w:rsidP="00E1120F">
      <w:pPr>
        <w:spacing w:after="0"/>
        <w:ind w:firstLine="567"/>
        <w:jc w:val="both"/>
        <w:rPr>
          <w:rFonts w:eastAsia="Times New Roman" w:cs="Times New Roman"/>
          <w:color w:val="000000"/>
          <w:szCs w:val="28"/>
          <w:lang w:val="ro-RO" w:eastAsia="ro-RO"/>
        </w:rPr>
      </w:pPr>
      <w:r w:rsidRPr="007B01DD">
        <w:rPr>
          <w:rFonts w:eastAsia="Times New Roman" w:cs="Times New Roman"/>
          <w:color w:val="000000"/>
          <w:szCs w:val="28"/>
          <w:lang w:val="ro-RO" w:eastAsia="ro-RO"/>
        </w:rPr>
        <w:lastRenderedPageBreak/>
        <w:t>(2) Sancțiunile prevăzute la alin. (1) lit. f)</w:t>
      </w:r>
      <w:r w:rsidR="006D5188" w:rsidRPr="007B01DD">
        <w:rPr>
          <w:rFonts w:eastAsia="Times New Roman" w:cs="Times New Roman"/>
          <w:color w:val="000000"/>
          <w:szCs w:val="28"/>
          <w:lang w:val="ro-RO" w:eastAsia="ro-RO"/>
        </w:rPr>
        <w:t>-i) nu se pot aplica elevilor din învățământul general obligatoriu</w:t>
      </w:r>
    </w:p>
    <w:p w14:paraId="57F4D29C" w14:textId="5F943700" w:rsidR="00E1120F" w:rsidRPr="00E1120F" w:rsidRDefault="00E1120F" w:rsidP="006D5188">
      <w:pPr>
        <w:spacing w:after="0"/>
        <w:ind w:firstLine="567"/>
        <w:jc w:val="both"/>
        <w:rPr>
          <w:rFonts w:eastAsia="Times New Roman" w:cs="Times New Roman"/>
          <w:szCs w:val="28"/>
          <w:lang w:val="ro-RO" w:eastAsia="ro-RO"/>
        </w:rPr>
      </w:pPr>
      <w:r w:rsidRPr="00E1120F">
        <w:rPr>
          <w:rFonts w:eastAsia="Times New Roman" w:cs="Times New Roman"/>
          <w:color w:val="000000"/>
          <w:szCs w:val="28"/>
          <w:lang w:val="ro-RO" w:eastAsia="ro-RO"/>
        </w:rPr>
        <w:t>(</w:t>
      </w:r>
      <w:r w:rsidR="006D5188" w:rsidRPr="007B01DD">
        <w:rPr>
          <w:rFonts w:eastAsia="Times New Roman" w:cs="Times New Roman"/>
          <w:color w:val="000000"/>
          <w:szCs w:val="28"/>
          <w:lang w:val="ro-RO" w:eastAsia="ro-RO"/>
        </w:rPr>
        <w:t>3</w:t>
      </w:r>
      <w:r w:rsidRPr="00E1120F">
        <w:rPr>
          <w:rFonts w:eastAsia="Times New Roman" w:cs="Times New Roman"/>
          <w:color w:val="000000"/>
          <w:szCs w:val="28"/>
          <w:lang w:val="ro-RO" w:eastAsia="ro-RO"/>
        </w:rPr>
        <w:t>) Pentru a putea fi sancționați, faptele trebuie să se petreacă în perimetrul instituției de învățământ, sau în spațiul adiacent acesteia, sau în cadrul activităților extrașcolare.</w:t>
      </w:r>
    </w:p>
    <w:p w14:paraId="664094B2" w14:textId="57B79166" w:rsidR="00E1120F" w:rsidRPr="00E1120F" w:rsidRDefault="00E1120F" w:rsidP="00E1120F">
      <w:pPr>
        <w:spacing w:after="0"/>
        <w:ind w:firstLine="567"/>
        <w:jc w:val="both"/>
        <w:rPr>
          <w:rFonts w:eastAsia="Times New Roman" w:cs="Times New Roman"/>
          <w:szCs w:val="28"/>
          <w:lang w:val="ro-RO" w:eastAsia="ro-RO"/>
        </w:rPr>
      </w:pPr>
      <w:r w:rsidRPr="00E1120F">
        <w:rPr>
          <w:rFonts w:eastAsia="Times New Roman" w:cs="Times New Roman"/>
          <w:color w:val="000000"/>
          <w:szCs w:val="28"/>
          <w:lang w:val="ro-RO" w:eastAsia="ro-RO"/>
        </w:rPr>
        <w:t>(</w:t>
      </w:r>
      <w:r w:rsidR="006D5188" w:rsidRPr="007B01DD">
        <w:rPr>
          <w:rFonts w:eastAsia="Times New Roman" w:cs="Times New Roman"/>
          <w:color w:val="000000"/>
          <w:szCs w:val="28"/>
          <w:lang w:val="ro-RO" w:eastAsia="ro-RO"/>
        </w:rPr>
        <w:t>4</w:t>
      </w:r>
      <w:r w:rsidRPr="00E1120F">
        <w:rPr>
          <w:rFonts w:eastAsia="Times New Roman" w:cs="Times New Roman"/>
          <w:color w:val="000000"/>
          <w:szCs w:val="28"/>
          <w:lang w:val="ro-RO" w:eastAsia="ro-RO"/>
        </w:rPr>
        <w:t>) Sancțiunile aplicate se comunică, individual, atât elevilor, cât și părinților sau altor reprezentanți legali, după caz. Sancțiunea se aplică din momentul comunicării acesteia.</w:t>
      </w:r>
    </w:p>
    <w:p w14:paraId="56954B54" w14:textId="7EE3A460" w:rsidR="00E1120F" w:rsidRPr="00E1120F" w:rsidRDefault="00E1120F" w:rsidP="00E1120F">
      <w:pPr>
        <w:spacing w:after="0"/>
        <w:ind w:firstLine="567"/>
        <w:jc w:val="both"/>
        <w:rPr>
          <w:rFonts w:eastAsia="Times New Roman" w:cs="Times New Roman"/>
          <w:szCs w:val="28"/>
          <w:lang w:val="ro-RO" w:eastAsia="ro-RO"/>
        </w:rPr>
      </w:pPr>
      <w:r w:rsidRPr="00E1120F">
        <w:rPr>
          <w:rFonts w:eastAsia="Times New Roman" w:cs="Times New Roman"/>
          <w:color w:val="000000"/>
          <w:szCs w:val="28"/>
          <w:lang w:val="ro-RO" w:eastAsia="ro-RO"/>
        </w:rPr>
        <w:t>(</w:t>
      </w:r>
      <w:r w:rsidR="0046144A" w:rsidRPr="007B01DD">
        <w:rPr>
          <w:rFonts w:eastAsia="Times New Roman" w:cs="Times New Roman"/>
          <w:color w:val="000000"/>
          <w:szCs w:val="28"/>
          <w:lang w:val="ro-RO" w:eastAsia="ro-RO"/>
        </w:rPr>
        <w:t>5</w:t>
      </w:r>
      <w:r w:rsidRPr="00E1120F">
        <w:rPr>
          <w:rFonts w:eastAsia="Times New Roman" w:cs="Times New Roman"/>
          <w:color w:val="000000"/>
          <w:szCs w:val="28"/>
          <w:lang w:val="ro-RO" w:eastAsia="ro-RO"/>
        </w:rPr>
        <w:t xml:space="preserve">) </w:t>
      </w:r>
      <w:r w:rsidRPr="00E1120F">
        <w:rPr>
          <w:rFonts w:eastAsia="Times New Roman" w:cs="Times New Roman"/>
          <w:color w:val="000000"/>
          <w:szCs w:val="28"/>
          <w:shd w:val="clear" w:color="auto" w:fill="FFFFFF"/>
          <w:lang w:val="ro-RO" w:eastAsia="ro-RO"/>
        </w:rPr>
        <w:t>Suspendarea elevului se poate realiza pentru o durată de maximum 5 zile lucrătoare. Un elev nu poate fi suspendat pe durata unui an școlar pentru mai mult de 15 zile lucrătoare.</w:t>
      </w:r>
    </w:p>
    <w:p w14:paraId="684EACC9" w14:textId="77777777" w:rsidR="00C763D7" w:rsidRDefault="00C763D7" w:rsidP="00C763D7">
      <w:pPr>
        <w:spacing w:after="0"/>
        <w:ind w:firstLine="567"/>
        <w:jc w:val="both"/>
        <w:rPr>
          <w:rFonts w:eastAsia="Times New Roman" w:cs="Times New Roman"/>
          <w:color w:val="000000"/>
          <w:szCs w:val="28"/>
          <w:shd w:val="clear" w:color="auto" w:fill="FFFFFF"/>
          <w:lang w:val="ro-RO" w:eastAsia="ro-RO"/>
        </w:rPr>
      </w:pPr>
      <w:r w:rsidRPr="00E1120F">
        <w:rPr>
          <w:rFonts w:eastAsia="Times New Roman" w:cs="Times New Roman"/>
          <w:color w:val="000000"/>
          <w:szCs w:val="28"/>
          <w:shd w:val="clear" w:color="auto" w:fill="FFFFFF"/>
          <w:lang w:val="ro-RO" w:eastAsia="ro-RO"/>
        </w:rPr>
        <w:t>(</w:t>
      </w:r>
      <w:r w:rsidRPr="007B01DD">
        <w:rPr>
          <w:rFonts w:eastAsia="Times New Roman" w:cs="Times New Roman"/>
          <w:color w:val="000000"/>
          <w:szCs w:val="28"/>
          <w:shd w:val="clear" w:color="auto" w:fill="FFFFFF"/>
          <w:lang w:val="ro-RO" w:eastAsia="ro-RO"/>
        </w:rPr>
        <w:t>6</w:t>
      </w:r>
      <w:r w:rsidRPr="00E1120F">
        <w:rPr>
          <w:rFonts w:eastAsia="Times New Roman" w:cs="Times New Roman"/>
          <w:color w:val="000000"/>
          <w:szCs w:val="28"/>
          <w:shd w:val="clear" w:color="auto" w:fill="FFFFFF"/>
          <w:lang w:val="ro-RO" w:eastAsia="ro-RO"/>
        </w:rPr>
        <w:t>) Sancțiunile prevăzute la alin. (1) lit. f) - i) se pot aplica în cazul faptelor de violență fizică, psihologică și/sau verbală îndreptate împotriva colegilor</w:t>
      </w:r>
      <w:r>
        <w:rPr>
          <w:rFonts w:eastAsia="Times New Roman" w:cs="Times New Roman"/>
          <w:color w:val="000000"/>
          <w:szCs w:val="28"/>
          <w:shd w:val="clear" w:color="auto" w:fill="FFFFFF"/>
          <w:lang w:val="ro-RO" w:eastAsia="ro-RO"/>
        </w:rPr>
        <w:t>,</w:t>
      </w:r>
      <w:r w:rsidRPr="00E1120F">
        <w:rPr>
          <w:rFonts w:eastAsia="Times New Roman" w:cs="Times New Roman"/>
          <w:color w:val="000000"/>
          <w:szCs w:val="28"/>
          <w:shd w:val="clear" w:color="auto" w:fill="FFFFFF"/>
          <w:lang w:val="ro-RO" w:eastAsia="ro-RO"/>
        </w:rPr>
        <w:t xml:space="preserve"> a personalului din învățământul general</w:t>
      </w:r>
      <w:r>
        <w:rPr>
          <w:rFonts w:eastAsia="Times New Roman" w:cs="Times New Roman"/>
          <w:color w:val="000000"/>
          <w:szCs w:val="28"/>
          <w:shd w:val="clear" w:color="auto" w:fill="FFFFFF"/>
          <w:lang w:val="ro-RO" w:eastAsia="ro-RO"/>
        </w:rPr>
        <w:t xml:space="preserve"> și profesional tehnic</w:t>
      </w:r>
      <w:r w:rsidRPr="00E1120F">
        <w:rPr>
          <w:rFonts w:eastAsia="Times New Roman" w:cs="Times New Roman"/>
          <w:color w:val="000000"/>
          <w:szCs w:val="28"/>
          <w:shd w:val="clear" w:color="auto" w:fill="FFFFFF"/>
          <w:lang w:val="ro-RO" w:eastAsia="ro-RO"/>
        </w:rPr>
        <w:t xml:space="preserve"> sau în alte situații foarte grave, când prezența elevului în școală </w:t>
      </w:r>
      <w:r w:rsidRPr="007B01DD">
        <w:rPr>
          <w:rFonts w:eastAsia="Times New Roman" w:cs="Times New Roman"/>
          <w:color w:val="000000"/>
          <w:szCs w:val="28"/>
          <w:shd w:val="clear" w:color="auto" w:fill="FFFFFF"/>
          <w:lang w:val="ro-RO" w:eastAsia="ro-RO"/>
        </w:rPr>
        <w:t>constituie un</w:t>
      </w:r>
      <w:r w:rsidRPr="00E1120F">
        <w:rPr>
          <w:rFonts w:eastAsia="Times New Roman" w:cs="Times New Roman"/>
          <w:color w:val="000000"/>
          <w:szCs w:val="28"/>
          <w:shd w:val="clear" w:color="auto" w:fill="FFFFFF"/>
          <w:lang w:val="ro-RO" w:eastAsia="ro-RO"/>
        </w:rPr>
        <w:t xml:space="preserve"> pericol</w:t>
      </w:r>
      <w:r w:rsidRPr="007B01DD">
        <w:rPr>
          <w:rFonts w:eastAsia="Times New Roman" w:cs="Times New Roman"/>
          <w:color w:val="000000"/>
          <w:szCs w:val="28"/>
          <w:shd w:val="clear" w:color="auto" w:fill="FFFFFF"/>
          <w:lang w:val="ro-RO" w:eastAsia="ro-RO"/>
        </w:rPr>
        <w:t xml:space="preserve"> pentru</w:t>
      </w:r>
      <w:r w:rsidRPr="00E1120F">
        <w:rPr>
          <w:rFonts w:eastAsia="Times New Roman" w:cs="Times New Roman"/>
          <w:color w:val="000000"/>
          <w:szCs w:val="28"/>
          <w:shd w:val="clear" w:color="auto" w:fill="FFFFFF"/>
          <w:lang w:val="ro-RO" w:eastAsia="ro-RO"/>
        </w:rPr>
        <w:t xml:space="preserve"> siguranța elevilor sau a personalului</w:t>
      </w:r>
      <w:r>
        <w:rPr>
          <w:rFonts w:eastAsia="Times New Roman" w:cs="Times New Roman"/>
          <w:color w:val="000000"/>
          <w:szCs w:val="28"/>
          <w:shd w:val="clear" w:color="auto" w:fill="FFFFFF"/>
          <w:lang w:val="ro-RO" w:eastAsia="ro-RO"/>
        </w:rPr>
        <w:t xml:space="preserve"> și/sau împiedică realizarea dreptului la educație, respectiv la muncă.</w:t>
      </w:r>
    </w:p>
    <w:p w14:paraId="2D4782CC" w14:textId="5DCC9818" w:rsidR="00C763D7" w:rsidRPr="00E1120F" w:rsidRDefault="00C763D7" w:rsidP="00C763D7">
      <w:pPr>
        <w:spacing w:after="0"/>
        <w:ind w:firstLine="567"/>
        <w:jc w:val="both"/>
        <w:rPr>
          <w:rFonts w:eastAsia="Times New Roman" w:cs="Times New Roman"/>
          <w:szCs w:val="28"/>
          <w:lang w:val="ro-RO" w:eastAsia="ro-RO"/>
        </w:rPr>
      </w:pPr>
      <w:r w:rsidRPr="00E1120F">
        <w:rPr>
          <w:rFonts w:eastAsia="Times New Roman" w:cs="Times New Roman"/>
          <w:color w:val="000000"/>
          <w:szCs w:val="28"/>
          <w:shd w:val="clear" w:color="auto" w:fill="FFFFFF"/>
          <w:lang w:val="ro-RO" w:eastAsia="ro-RO"/>
        </w:rPr>
        <w:t>(</w:t>
      </w:r>
      <w:r w:rsidRPr="007B01DD">
        <w:rPr>
          <w:rFonts w:eastAsia="Times New Roman" w:cs="Times New Roman"/>
          <w:color w:val="000000"/>
          <w:szCs w:val="28"/>
          <w:shd w:val="clear" w:color="auto" w:fill="FFFFFF"/>
          <w:lang w:val="ro-RO" w:eastAsia="ro-RO"/>
        </w:rPr>
        <w:t>7</w:t>
      </w:r>
      <w:r w:rsidRPr="00E1120F">
        <w:rPr>
          <w:rFonts w:eastAsia="Times New Roman" w:cs="Times New Roman"/>
          <w:color w:val="000000"/>
          <w:szCs w:val="28"/>
          <w:shd w:val="clear" w:color="auto" w:fill="FFFFFF"/>
          <w:lang w:val="ro-RO" w:eastAsia="ro-RO"/>
        </w:rPr>
        <w:t xml:space="preserve">) Elevii care au fost sancționați conform prevederilor alin. (1) beneficiază de </w:t>
      </w:r>
      <w:r w:rsidR="00761DDF">
        <w:rPr>
          <w:rFonts w:eastAsia="Times New Roman" w:cs="Times New Roman"/>
          <w:color w:val="000000"/>
          <w:szCs w:val="28"/>
          <w:shd w:val="clear" w:color="auto" w:fill="FFFFFF"/>
          <w:lang w:val="ro-RO" w:eastAsia="ro-RO"/>
        </w:rPr>
        <w:t>asistență</w:t>
      </w:r>
      <w:r>
        <w:rPr>
          <w:rFonts w:eastAsia="Times New Roman" w:cs="Times New Roman"/>
          <w:color w:val="000000"/>
          <w:szCs w:val="28"/>
          <w:shd w:val="clear" w:color="auto" w:fill="FFFFFF"/>
          <w:lang w:val="ro-RO" w:eastAsia="ro-RO"/>
        </w:rPr>
        <w:t xml:space="preserve"> </w:t>
      </w:r>
      <w:r w:rsidRPr="00E1120F">
        <w:rPr>
          <w:rFonts w:eastAsia="Times New Roman" w:cs="Times New Roman"/>
          <w:color w:val="000000"/>
          <w:szCs w:val="28"/>
          <w:shd w:val="clear" w:color="auto" w:fill="FFFFFF"/>
          <w:lang w:val="ro-RO" w:eastAsia="ro-RO"/>
        </w:rPr>
        <w:t>psihologic</w:t>
      </w:r>
      <w:r>
        <w:rPr>
          <w:rFonts w:eastAsia="Times New Roman" w:cs="Times New Roman"/>
          <w:color w:val="000000"/>
          <w:szCs w:val="28"/>
          <w:shd w:val="clear" w:color="auto" w:fill="FFFFFF"/>
          <w:lang w:val="ro-RO" w:eastAsia="ro-RO"/>
        </w:rPr>
        <w:t>ă.</w:t>
      </w:r>
    </w:p>
    <w:p w14:paraId="41E6EA5A" w14:textId="2B0AA90A" w:rsidR="00E1120F" w:rsidRPr="00E1120F" w:rsidRDefault="00177F28" w:rsidP="00177F28">
      <w:pPr>
        <w:spacing w:after="0"/>
        <w:jc w:val="both"/>
        <w:rPr>
          <w:rFonts w:eastAsia="Times New Roman" w:cs="Times New Roman"/>
          <w:szCs w:val="28"/>
          <w:lang w:val="ro-RO" w:eastAsia="ro-RO"/>
        </w:rPr>
      </w:pPr>
      <w:r w:rsidRPr="007B01DD">
        <w:rPr>
          <w:rFonts w:eastAsia="Times New Roman" w:cs="Times New Roman"/>
          <w:color w:val="000000"/>
          <w:szCs w:val="28"/>
          <w:lang w:val="ro-RO" w:eastAsia="ro-RO"/>
        </w:rPr>
        <w:t xml:space="preserve">        </w:t>
      </w:r>
      <w:r w:rsidR="00E1120F" w:rsidRPr="00E1120F">
        <w:rPr>
          <w:rFonts w:eastAsia="Times New Roman" w:cs="Times New Roman"/>
          <w:color w:val="000000"/>
          <w:szCs w:val="28"/>
          <w:lang w:val="ro-RO" w:eastAsia="ro-RO"/>
        </w:rPr>
        <w:t>(</w:t>
      </w:r>
      <w:r w:rsidR="0046144A" w:rsidRPr="007B01DD">
        <w:rPr>
          <w:rFonts w:eastAsia="Times New Roman" w:cs="Times New Roman"/>
          <w:color w:val="000000"/>
          <w:szCs w:val="28"/>
          <w:lang w:val="ro-RO" w:eastAsia="ro-RO"/>
        </w:rPr>
        <w:t>8</w:t>
      </w:r>
      <w:r w:rsidR="00E1120F" w:rsidRPr="00E1120F">
        <w:rPr>
          <w:rFonts w:eastAsia="Times New Roman" w:cs="Times New Roman"/>
          <w:color w:val="000000"/>
          <w:szCs w:val="28"/>
          <w:lang w:val="ro-RO" w:eastAsia="ro-RO"/>
        </w:rPr>
        <w:t>)</w:t>
      </w:r>
      <w:r w:rsidR="00594BA8" w:rsidRPr="007B01DD">
        <w:rPr>
          <w:rFonts w:eastAsia="Times New Roman" w:cs="Times New Roman"/>
          <w:color w:val="000000"/>
          <w:szCs w:val="28"/>
          <w:lang w:val="ro-RO" w:eastAsia="ro-RO"/>
        </w:rPr>
        <w:t xml:space="preserve"> </w:t>
      </w:r>
      <w:r w:rsidR="00E1120F" w:rsidRPr="00E1120F">
        <w:rPr>
          <w:rFonts w:eastAsia="Times New Roman" w:cs="Times New Roman"/>
          <w:color w:val="000000"/>
          <w:szCs w:val="28"/>
          <w:lang w:val="ro-RO" w:eastAsia="ro-RO"/>
        </w:rPr>
        <w:t>Procedura de aplicare a sancțiunilor este elaborată și aprobată de Ministerul Educației și Cercetării.</w:t>
      </w:r>
    </w:p>
    <w:p w14:paraId="493DBA70" w14:textId="09336938" w:rsidR="006D5188" w:rsidRPr="00F777C0" w:rsidRDefault="00177F28" w:rsidP="00177F28">
      <w:pPr>
        <w:spacing w:after="0"/>
        <w:jc w:val="both"/>
        <w:rPr>
          <w:rFonts w:eastAsia="Times New Roman" w:cs="Times New Roman"/>
          <w:szCs w:val="28"/>
          <w:lang w:val="ro-RO" w:eastAsia="ro-RO"/>
        </w:rPr>
      </w:pPr>
      <w:r w:rsidRPr="00F777C0">
        <w:rPr>
          <w:rFonts w:eastAsia="Times New Roman" w:cs="Times New Roman"/>
          <w:szCs w:val="28"/>
          <w:shd w:val="clear" w:color="auto" w:fill="FFFFFF"/>
          <w:lang w:val="ro-RO" w:eastAsia="ro-RO"/>
        </w:rPr>
        <w:t xml:space="preserve">        </w:t>
      </w:r>
      <w:r w:rsidR="00E1120F" w:rsidRPr="00F777C0">
        <w:rPr>
          <w:rFonts w:eastAsia="Times New Roman" w:cs="Times New Roman"/>
          <w:szCs w:val="28"/>
          <w:shd w:val="clear" w:color="auto" w:fill="FFFFFF"/>
          <w:lang w:val="ro-RO" w:eastAsia="ro-RO"/>
        </w:rPr>
        <w:t>(</w:t>
      </w:r>
      <w:r w:rsidR="0046144A" w:rsidRPr="00F777C0">
        <w:rPr>
          <w:rFonts w:eastAsia="Times New Roman" w:cs="Times New Roman"/>
          <w:szCs w:val="28"/>
          <w:shd w:val="clear" w:color="auto" w:fill="FFFFFF"/>
          <w:lang w:val="ro-RO" w:eastAsia="ro-RO"/>
        </w:rPr>
        <w:t>9</w:t>
      </w:r>
      <w:r w:rsidR="00E1120F" w:rsidRPr="00F777C0">
        <w:rPr>
          <w:rFonts w:eastAsia="Times New Roman" w:cs="Times New Roman"/>
          <w:szCs w:val="28"/>
          <w:shd w:val="clear" w:color="auto" w:fill="FFFFFF"/>
          <w:lang w:val="ro-RO" w:eastAsia="ro-RO"/>
        </w:rPr>
        <w:t xml:space="preserve">) </w:t>
      </w:r>
      <w:r w:rsidR="00594BA8" w:rsidRPr="00F777C0">
        <w:rPr>
          <w:rFonts w:eastAsia="Times New Roman" w:cs="Times New Roman"/>
          <w:szCs w:val="28"/>
          <w:shd w:val="clear" w:color="auto" w:fill="FFFFFF"/>
          <w:lang w:val="ro-RO" w:eastAsia="ro-RO"/>
        </w:rPr>
        <w:t xml:space="preserve"> </w:t>
      </w:r>
      <w:r w:rsidR="00E1120F" w:rsidRPr="00F777C0">
        <w:rPr>
          <w:rFonts w:eastAsia="Times New Roman" w:cs="Times New Roman"/>
          <w:szCs w:val="28"/>
          <w:shd w:val="clear" w:color="auto" w:fill="FFFFFF"/>
          <w:lang w:val="ro-RO" w:eastAsia="ro-RO"/>
        </w:rPr>
        <w:t>Procedura de aplicare a sancțiunilor prevăzute la alin. (1) lit.</w:t>
      </w:r>
      <w:r w:rsidR="00613889">
        <w:rPr>
          <w:rFonts w:eastAsia="Times New Roman" w:cs="Times New Roman"/>
          <w:szCs w:val="28"/>
          <w:shd w:val="clear" w:color="auto" w:fill="FFFFFF"/>
          <w:lang w:val="ro-RO" w:eastAsia="ro-RO"/>
        </w:rPr>
        <w:t xml:space="preserve"> </w:t>
      </w:r>
      <w:r w:rsidR="00E1120F" w:rsidRPr="00F777C0">
        <w:rPr>
          <w:rFonts w:eastAsia="Times New Roman" w:cs="Times New Roman"/>
          <w:szCs w:val="28"/>
          <w:shd w:val="clear" w:color="auto" w:fill="FFFFFF"/>
          <w:lang w:val="ro-RO" w:eastAsia="ro-RO"/>
        </w:rPr>
        <w:t>d) - i)</w:t>
      </w:r>
      <w:r w:rsidR="00594BA8" w:rsidRPr="00F777C0">
        <w:rPr>
          <w:rFonts w:eastAsia="Times New Roman" w:cs="Times New Roman"/>
          <w:szCs w:val="28"/>
          <w:shd w:val="clear" w:color="auto" w:fill="FFFFFF"/>
          <w:lang w:val="ro-RO" w:eastAsia="ro-RO"/>
        </w:rPr>
        <w:t xml:space="preserve"> include în mod obligatoriu:</w:t>
      </w:r>
    </w:p>
    <w:p w14:paraId="5E6F607A" w14:textId="77777777" w:rsidR="00594BA8" w:rsidRPr="00F777C0" w:rsidRDefault="00594BA8" w:rsidP="00594BA8">
      <w:pPr>
        <w:spacing w:after="0"/>
        <w:ind w:firstLine="720"/>
        <w:jc w:val="both"/>
        <w:rPr>
          <w:rFonts w:eastAsia="Times New Roman" w:cs="Times New Roman"/>
          <w:szCs w:val="28"/>
          <w:lang w:val="ro-RO" w:eastAsia="ro-RO"/>
        </w:rPr>
      </w:pPr>
      <w:r w:rsidRPr="00F777C0">
        <w:rPr>
          <w:rFonts w:eastAsia="Times New Roman" w:cs="Times New Roman"/>
          <w:szCs w:val="28"/>
          <w:shd w:val="clear" w:color="auto" w:fill="FFFFFF"/>
          <w:lang w:val="ro-RO" w:eastAsia="ro-RO"/>
        </w:rPr>
        <w:t xml:space="preserve">- </w:t>
      </w:r>
      <w:r w:rsidR="00E1120F" w:rsidRPr="00F777C0">
        <w:rPr>
          <w:rFonts w:eastAsia="Times New Roman" w:cs="Times New Roman"/>
          <w:szCs w:val="28"/>
          <w:shd w:val="clear" w:color="auto" w:fill="FFFFFF"/>
          <w:lang w:val="ro-RO" w:eastAsia="ro-RO"/>
        </w:rPr>
        <w:t>informarea elevilor și a părinților sau a altor reprezentanți legali;</w:t>
      </w:r>
    </w:p>
    <w:p w14:paraId="49F0BE75" w14:textId="659A9041" w:rsidR="00594BA8" w:rsidRPr="00D0625E" w:rsidRDefault="00594BA8" w:rsidP="00594BA8">
      <w:pPr>
        <w:spacing w:after="0"/>
        <w:ind w:firstLine="720"/>
        <w:jc w:val="both"/>
        <w:rPr>
          <w:rFonts w:eastAsia="Times New Roman" w:cs="Times New Roman"/>
          <w:szCs w:val="28"/>
          <w:lang w:val="en-US" w:eastAsia="ro-RO"/>
        </w:rPr>
      </w:pPr>
      <w:r w:rsidRPr="00D0625E">
        <w:rPr>
          <w:rFonts w:eastAsia="Times New Roman" w:cs="Times New Roman"/>
          <w:szCs w:val="28"/>
          <w:lang w:val="ro-RO" w:eastAsia="ro-RO"/>
        </w:rPr>
        <w:t xml:space="preserve">- </w:t>
      </w:r>
      <w:r w:rsidR="00E1120F" w:rsidRPr="00D0625E">
        <w:rPr>
          <w:rFonts w:eastAsia="Times New Roman" w:cs="Times New Roman"/>
          <w:szCs w:val="28"/>
          <w:shd w:val="clear" w:color="auto" w:fill="FFFFFF"/>
          <w:lang w:val="ro-RO" w:eastAsia="ro-RO"/>
        </w:rPr>
        <w:t>interv</w:t>
      </w:r>
      <w:r w:rsidR="0080717D" w:rsidRPr="00D0625E">
        <w:rPr>
          <w:rFonts w:eastAsia="Times New Roman" w:cs="Times New Roman"/>
          <w:szCs w:val="28"/>
          <w:shd w:val="clear" w:color="auto" w:fill="FFFFFF"/>
          <w:lang w:val="ro-RO" w:eastAsia="ro-RO"/>
        </w:rPr>
        <w:t>iul de protecție</w:t>
      </w:r>
      <w:r w:rsidR="009C55D6" w:rsidRPr="00D0625E">
        <w:rPr>
          <w:rFonts w:eastAsia="Times New Roman" w:cs="Times New Roman"/>
          <w:szCs w:val="28"/>
          <w:shd w:val="clear" w:color="auto" w:fill="FFFFFF"/>
          <w:lang w:val="ro-RO" w:eastAsia="ro-RO"/>
        </w:rPr>
        <w:t xml:space="preserve"> cu elevul</w:t>
      </w:r>
      <w:r w:rsidR="0080717D" w:rsidRPr="00D0625E">
        <w:rPr>
          <w:rFonts w:eastAsia="Times New Roman" w:cs="Times New Roman"/>
          <w:szCs w:val="28"/>
          <w:shd w:val="clear" w:color="auto" w:fill="FFFFFF"/>
          <w:lang w:val="en-US" w:eastAsia="ro-RO"/>
        </w:rPr>
        <w:t>;</w:t>
      </w:r>
    </w:p>
    <w:p w14:paraId="57CA1CE7" w14:textId="2F4DA5D9" w:rsidR="00177F28" w:rsidRDefault="00594BA8" w:rsidP="00FA30A9">
      <w:pPr>
        <w:spacing w:after="0"/>
        <w:ind w:firstLine="720"/>
        <w:jc w:val="both"/>
        <w:rPr>
          <w:rFonts w:eastAsia="Times New Roman" w:cs="Times New Roman"/>
          <w:szCs w:val="28"/>
          <w:shd w:val="clear" w:color="auto" w:fill="FFFFFF"/>
          <w:lang w:val="ro-RO" w:eastAsia="ro-RO"/>
        </w:rPr>
      </w:pPr>
      <w:r w:rsidRPr="00F777C0">
        <w:rPr>
          <w:rFonts w:eastAsia="Times New Roman" w:cs="Times New Roman"/>
          <w:szCs w:val="28"/>
          <w:lang w:val="ro-RO" w:eastAsia="ro-RO"/>
        </w:rPr>
        <w:t xml:space="preserve">- </w:t>
      </w:r>
      <w:r w:rsidR="00E1120F" w:rsidRPr="00F777C0">
        <w:rPr>
          <w:rFonts w:eastAsia="Times New Roman" w:cs="Times New Roman"/>
          <w:szCs w:val="28"/>
          <w:shd w:val="clear" w:color="auto" w:fill="FFFFFF"/>
          <w:lang w:val="ro-RO" w:eastAsia="ro-RO"/>
        </w:rPr>
        <w:t>dreptul de a contesta sancțiunea în contencios administrativ, fără a respecta procedura prealabilă</w:t>
      </w:r>
      <w:r w:rsidRPr="00F777C0">
        <w:rPr>
          <w:rFonts w:eastAsia="Times New Roman" w:cs="Times New Roman"/>
          <w:szCs w:val="28"/>
          <w:shd w:val="clear" w:color="auto" w:fill="FFFFFF"/>
          <w:lang w:val="ro-RO" w:eastAsia="ro-RO"/>
        </w:rPr>
        <w:t>.</w:t>
      </w:r>
    </w:p>
    <w:p w14:paraId="70FD16E4" w14:textId="58B25EFC" w:rsidR="00E1120F" w:rsidRPr="00E1120F" w:rsidRDefault="0024796F" w:rsidP="00E1120F">
      <w:pPr>
        <w:spacing w:after="0"/>
        <w:jc w:val="both"/>
        <w:rPr>
          <w:rFonts w:eastAsia="Times New Roman" w:cs="Times New Roman"/>
          <w:color w:val="000000" w:themeColor="text1"/>
          <w:szCs w:val="28"/>
          <w:lang w:val="ro-RO" w:eastAsia="ro-RO"/>
        </w:rPr>
      </w:pPr>
      <w:r w:rsidRPr="007B01DD">
        <w:rPr>
          <w:rFonts w:eastAsia="Times New Roman" w:cs="Times New Roman"/>
          <w:color w:val="000000" w:themeColor="text1"/>
          <w:szCs w:val="28"/>
          <w:shd w:val="clear" w:color="auto" w:fill="FFFFFF"/>
          <w:lang w:val="ro-RO" w:eastAsia="ro-RO"/>
        </w:rPr>
        <w:t>6</w:t>
      </w:r>
      <w:r w:rsidR="00E1120F" w:rsidRPr="00E1120F">
        <w:rPr>
          <w:rFonts w:eastAsia="Times New Roman" w:cs="Times New Roman"/>
          <w:color w:val="000000" w:themeColor="text1"/>
          <w:szCs w:val="28"/>
          <w:shd w:val="clear" w:color="auto" w:fill="FFFFFF"/>
          <w:lang w:val="ro-RO" w:eastAsia="ro-RO"/>
        </w:rPr>
        <w:t>. La articolul 140, alineatul (1) se completează cu litera z</w:t>
      </w:r>
      <w:r w:rsidR="00E1120F" w:rsidRPr="00E1120F">
        <w:rPr>
          <w:rFonts w:eastAsia="Times New Roman" w:cs="Times New Roman"/>
          <w:color w:val="000000" w:themeColor="text1"/>
          <w:szCs w:val="28"/>
          <w:shd w:val="clear" w:color="auto" w:fill="FFFFFF"/>
          <w:vertAlign w:val="superscript"/>
          <w:lang w:val="ro-RO" w:eastAsia="ro-RO"/>
        </w:rPr>
        <w:t xml:space="preserve">2 </w:t>
      </w:r>
      <w:r w:rsidR="00E1120F" w:rsidRPr="00E1120F">
        <w:rPr>
          <w:rFonts w:eastAsia="Times New Roman" w:cs="Times New Roman"/>
          <w:color w:val="000000" w:themeColor="text1"/>
          <w:szCs w:val="28"/>
          <w:shd w:val="clear" w:color="auto" w:fill="FFFFFF"/>
          <w:lang w:val="ro-RO" w:eastAsia="ro-RO"/>
        </w:rPr>
        <w:t>cu următorul cuprins:</w:t>
      </w:r>
    </w:p>
    <w:p w14:paraId="7425597B" w14:textId="46989C63" w:rsidR="00E1120F" w:rsidRPr="00E1120F" w:rsidRDefault="00E1120F" w:rsidP="00FA30A9">
      <w:pPr>
        <w:spacing w:after="0"/>
        <w:jc w:val="both"/>
        <w:rPr>
          <w:rFonts w:eastAsia="Times New Roman" w:cs="Times New Roman"/>
          <w:color w:val="000000" w:themeColor="text1"/>
          <w:szCs w:val="28"/>
          <w:lang w:val="ro-RO" w:eastAsia="ro-RO"/>
        </w:rPr>
      </w:pPr>
      <w:r w:rsidRPr="00E1120F">
        <w:rPr>
          <w:rFonts w:eastAsia="Times New Roman" w:cs="Times New Roman"/>
          <w:color w:val="000000" w:themeColor="text1"/>
          <w:szCs w:val="28"/>
          <w:lang w:val="ro-RO" w:eastAsia="ro-RO"/>
        </w:rPr>
        <w:t>„</w:t>
      </w:r>
      <w:r w:rsidRPr="00E1120F">
        <w:rPr>
          <w:rFonts w:eastAsia="Times New Roman" w:cs="Times New Roman"/>
          <w:color w:val="000000" w:themeColor="text1"/>
          <w:szCs w:val="28"/>
          <w:shd w:val="clear" w:color="auto" w:fill="FFFFFF"/>
          <w:lang w:val="ro-RO" w:eastAsia="ro-RO"/>
        </w:rPr>
        <w:t>z</w:t>
      </w:r>
      <w:r w:rsidRPr="00E1120F">
        <w:rPr>
          <w:rFonts w:eastAsia="Times New Roman" w:cs="Times New Roman"/>
          <w:color w:val="000000" w:themeColor="text1"/>
          <w:szCs w:val="28"/>
          <w:shd w:val="clear" w:color="auto" w:fill="FFFFFF"/>
          <w:vertAlign w:val="superscript"/>
          <w:lang w:val="ro-RO" w:eastAsia="ro-RO"/>
        </w:rPr>
        <w:t xml:space="preserve">2 </w:t>
      </w:r>
      <w:r w:rsidRPr="00E1120F">
        <w:rPr>
          <w:rFonts w:eastAsia="Times New Roman" w:cs="Times New Roman"/>
          <w:color w:val="000000" w:themeColor="text1"/>
          <w:szCs w:val="28"/>
          <w:shd w:val="clear" w:color="auto" w:fill="FFFFFF"/>
          <w:lang w:val="ro-RO" w:eastAsia="ro-RO"/>
        </w:rPr>
        <w:t xml:space="preserve">) </w:t>
      </w:r>
      <w:r w:rsidRPr="00E1120F">
        <w:rPr>
          <w:rFonts w:eastAsia="Times New Roman" w:cs="Times New Roman"/>
          <w:color w:val="000000" w:themeColor="text1"/>
          <w:szCs w:val="28"/>
          <w:lang w:val="ro-RO" w:eastAsia="ro-RO"/>
        </w:rPr>
        <w:t>asigură ținerea Registrului unităților de transport școlar al Sistemului Informațional de management în educație.</w:t>
      </w:r>
    </w:p>
    <w:p w14:paraId="57E6CB9A" w14:textId="77AE4292" w:rsidR="00E1120F" w:rsidRPr="00E1120F" w:rsidRDefault="0024796F" w:rsidP="00E1120F">
      <w:pPr>
        <w:spacing w:after="0"/>
        <w:jc w:val="both"/>
        <w:rPr>
          <w:rFonts w:eastAsia="Times New Roman" w:cs="Times New Roman"/>
          <w:color w:val="000000" w:themeColor="text1"/>
          <w:szCs w:val="28"/>
          <w:lang w:val="ro-RO" w:eastAsia="ro-RO"/>
        </w:rPr>
      </w:pPr>
      <w:r w:rsidRPr="007B01DD">
        <w:rPr>
          <w:rFonts w:eastAsia="Times New Roman" w:cs="Times New Roman"/>
          <w:color w:val="000000" w:themeColor="text1"/>
          <w:szCs w:val="28"/>
          <w:shd w:val="clear" w:color="auto" w:fill="FFFFFF"/>
          <w:lang w:val="ro-RO" w:eastAsia="ro-RO"/>
        </w:rPr>
        <w:t>7</w:t>
      </w:r>
      <w:r w:rsidR="00E1120F" w:rsidRPr="00E1120F">
        <w:rPr>
          <w:rFonts w:eastAsia="Times New Roman" w:cs="Times New Roman"/>
          <w:color w:val="000000" w:themeColor="text1"/>
          <w:szCs w:val="28"/>
          <w:shd w:val="clear" w:color="auto" w:fill="FFFFFF"/>
          <w:lang w:val="ro-RO" w:eastAsia="ro-RO"/>
        </w:rPr>
        <w:t>. La articolul 141, alineatul (1) se completează cu litera o) cu următorul cuprins:</w:t>
      </w:r>
    </w:p>
    <w:p w14:paraId="2C5A4B96" w14:textId="67B4544F" w:rsidR="00E1120F" w:rsidRPr="00E1120F" w:rsidRDefault="00E1120F" w:rsidP="00FA30A9">
      <w:pPr>
        <w:spacing w:after="0"/>
        <w:jc w:val="both"/>
        <w:rPr>
          <w:rFonts w:eastAsia="Times New Roman" w:cs="Times New Roman"/>
          <w:color w:val="000000" w:themeColor="text1"/>
          <w:szCs w:val="28"/>
          <w:lang w:val="ro-RO" w:eastAsia="ro-RO"/>
        </w:rPr>
      </w:pPr>
      <w:r w:rsidRPr="00E1120F">
        <w:rPr>
          <w:rFonts w:eastAsia="Times New Roman" w:cs="Times New Roman"/>
          <w:color w:val="000000" w:themeColor="text1"/>
          <w:szCs w:val="28"/>
          <w:lang w:val="ro-RO" w:eastAsia="ro-RO"/>
        </w:rPr>
        <w:t>„</w:t>
      </w:r>
      <w:r w:rsidRPr="00E1120F">
        <w:rPr>
          <w:rFonts w:eastAsia="Times New Roman" w:cs="Times New Roman"/>
          <w:color w:val="000000" w:themeColor="text1"/>
          <w:szCs w:val="28"/>
          <w:shd w:val="clear" w:color="auto" w:fill="FFFFFF"/>
          <w:lang w:val="ro-RO" w:eastAsia="ro-RO"/>
        </w:rPr>
        <w:t>o) asigură completarea Registrului unităților de transport școlar al Sistemului Informațional de management în educație.</w:t>
      </w:r>
    </w:p>
    <w:p w14:paraId="1F127FB4" w14:textId="7ED960AE" w:rsidR="00E1120F" w:rsidRPr="001A3E3C" w:rsidRDefault="0024796F" w:rsidP="00E1120F">
      <w:pPr>
        <w:spacing w:after="0"/>
        <w:ind w:left="-720" w:firstLine="720"/>
        <w:jc w:val="both"/>
        <w:rPr>
          <w:rFonts w:eastAsia="Times New Roman" w:cs="Times New Roman"/>
          <w:color w:val="000000" w:themeColor="text1"/>
          <w:szCs w:val="28"/>
          <w:lang w:val="ro-RO" w:eastAsia="ro-RO"/>
        </w:rPr>
      </w:pPr>
      <w:r w:rsidRPr="007B01DD">
        <w:rPr>
          <w:rFonts w:eastAsia="Times New Roman" w:cs="Times New Roman"/>
          <w:color w:val="000000"/>
          <w:szCs w:val="28"/>
          <w:lang w:val="ro-RO" w:eastAsia="ro-RO"/>
        </w:rPr>
        <w:t>8</w:t>
      </w:r>
      <w:r w:rsidR="00E1120F" w:rsidRPr="001A3E3C">
        <w:rPr>
          <w:rFonts w:eastAsia="Times New Roman" w:cs="Times New Roman"/>
          <w:color w:val="000000" w:themeColor="text1"/>
          <w:szCs w:val="28"/>
          <w:lang w:val="ro-RO" w:eastAsia="ro-RO"/>
        </w:rPr>
        <w:t>. La articolul 144 se completează cu alineatul (1</w:t>
      </w:r>
      <w:r w:rsidR="00E1120F" w:rsidRPr="001A3E3C">
        <w:rPr>
          <w:rFonts w:eastAsia="Times New Roman" w:cs="Times New Roman"/>
          <w:color w:val="000000" w:themeColor="text1"/>
          <w:szCs w:val="28"/>
          <w:vertAlign w:val="superscript"/>
          <w:lang w:val="ro-RO" w:eastAsia="ro-RO"/>
        </w:rPr>
        <w:t>2</w:t>
      </w:r>
      <w:r w:rsidR="00E1120F" w:rsidRPr="001A3E3C">
        <w:rPr>
          <w:rFonts w:eastAsia="Times New Roman" w:cs="Times New Roman"/>
          <w:color w:val="000000" w:themeColor="text1"/>
          <w:szCs w:val="28"/>
          <w:lang w:val="ro-RO" w:eastAsia="ro-RO"/>
        </w:rPr>
        <w:t>) cu următorul cuprins:</w:t>
      </w:r>
    </w:p>
    <w:p w14:paraId="23B9D770" w14:textId="77777777" w:rsidR="00E1120F" w:rsidRPr="001A3E3C" w:rsidRDefault="00E1120F" w:rsidP="00E1120F">
      <w:pPr>
        <w:spacing w:after="0"/>
        <w:ind w:left="-720" w:firstLine="720"/>
        <w:jc w:val="both"/>
        <w:rPr>
          <w:rFonts w:eastAsia="Times New Roman" w:cs="Times New Roman"/>
          <w:color w:val="000000" w:themeColor="text1"/>
          <w:szCs w:val="28"/>
          <w:lang w:val="ro-RO" w:eastAsia="ro-RO"/>
        </w:rPr>
      </w:pPr>
      <w:r w:rsidRPr="001A3E3C">
        <w:rPr>
          <w:rFonts w:eastAsia="Times New Roman" w:cs="Times New Roman"/>
          <w:color w:val="000000" w:themeColor="text1"/>
          <w:szCs w:val="28"/>
          <w:lang w:val="ro-RO" w:eastAsia="ro-RO"/>
        </w:rPr>
        <w:t>„(1</w:t>
      </w:r>
      <w:r w:rsidRPr="001A3E3C">
        <w:rPr>
          <w:rFonts w:eastAsia="Times New Roman" w:cs="Times New Roman"/>
          <w:color w:val="000000" w:themeColor="text1"/>
          <w:szCs w:val="28"/>
          <w:vertAlign w:val="superscript"/>
          <w:lang w:val="ro-RO" w:eastAsia="ro-RO"/>
        </w:rPr>
        <w:t>2</w:t>
      </w:r>
      <w:r w:rsidRPr="001A3E3C">
        <w:rPr>
          <w:rFonts w:eastAsia="Times New Roman" w:cs="Times New Roman"/>
          <w:color w:val="000000" w:themeColor="text1"/>
          <w:szCs w:val="28"/>
          <w:lang w:val="ro-RO" w:eastAsia="ro-RO"/>
        </w:rPr>
        <w:t xml:space="preserve">) </w:t>
      </w:r>
      <w:r w:rsidRPr="001A3E3C">
        <w:rPr>
          <w:rFonts w:eastAsia="Times New Roman" w:cs="Times New Roman"/>
          <w:color w:val="000000" w:themeColor="text1"/>
          <w:szCs w:val="28"/>
          <w:shd w:val="clear" w:color="auto" w:fill="FFFFFF"/>
          <w:lang w:val="ro-RO" w:eastAsia="ro-RO"/>
        </w:rPr>
        <w:t>Ministerul Educației și Cercetării este în drept să reducă sau să sisteze finanțarea de la bugetul de stat a instituțiilor publice de învățământ general atunci când acestea nu respectă standardele educaționale de stat.”</w:t>
      </w:r>
    </w:p>
    <w:p w14:paraId="2B8A9C43" w14:textId="7A1FF614" w:rsidR="00E1120F" w:rsidRPr="001A3E3C" w:rsidRDefault="0024796F" w:rsidP="00E1120F">
      <w:pPr>
        <w:spacing w:after="0"/>
        <w:ind w:left="-720" w:firstLine="720"/>
        <w:jc w:val="both"/>
        <w:rPr>
          <w:rFonts w:eastAsia="Times New Roman" w:cs="Times New Roman"/>
          <w:color w:val="000000" w:themeColor="text1"/>
          <w:szCs w:val="28"/>
          <w:lang w:val="ro-RO" w:eastAsia="ro-RO"/>
        </w:rPr>
      </w:pPr>
      <w:r w:rsidRPr="001A3E3C">
        <w:rPr>
          <w:rFonts w:eastAsia="Times New Roman" w:cs="Times New Roman"/>
          <w:color w:val="000000" w:themeColor="text1"/>
          <w:szCs w:val="28"/>
          <w:lang w:val="ro-RO" w:eastAsia="ro-RO"/>
        </w:rPr>
        <w:t>9</w:t>
      </w:r>
      <w:r w:rsidR="00E1120F" w:rsidRPr="001A3E3C">
        <w:rPr>
          <w:rFonts w:eastAsia="Times New Roman" w:cs="Times New Roman"/>
          <w:color w:val="000000" w:themeColor="text1"/>
          <w:szCs w:val="28"/>
          <w:lang w:val="ro-RO" w:eastAsia="ro-RO"/>
        </w:rPr>
        <w:t>. La articolul 145 se completează cu alineatul (4</w:t>
      </w:r>
      <w:r w:rsidR="00E1120F" w:rsidRPr="001A3E3C">
        <w:rPr>
          <w:rFonts w:eastAsia="Times New Roman" w:cs="Times New Roman"/>
          <w:color w:val="000000" w:themeColor="text1"/>
          <w:szCs w:val="28"/>
          <w:vertAlign w:val="superscript"/>
          <w:lang w:val="ro-RO" w:eastAsia="ro-RO"/>
        </w:rPr>
        <w:t>1</w:t>
      </w:r>
      <w:r w:rsidR="00E1120F" w:rsidRPr="001A3E3C">
        <w:rPr>
          <w:rFonts w:eastAsia="Times New Roman" w:cs="Times New Roman"/>
          <w:color w:val="000000" w:themeColor="text1"/>
          <w:szCs w:val="28"/>
          <w:lang w:val="ro-RO" w:eastAsia="ro-RO"/>
        </w:rPr>
        <w:t>) cu următorul cuprins:</w:t>
      </w:r>
    </w:p>
    <w:p w14:paraId="7F996F22" w14:textId="77777777" w:rsidR="00E1120F" w:rsidRPr="001A3E3C" w:rsidRDefault="00E1120F" w:rsidP="00E1120F">
      <w:pPr>
        <w:spacing w:after="0"/>
        <w:ind w:left="-720" w:firstLine="720"/>
        <w:jc w:val="both"/>
        <w:rPr>
          <w:rFonts w:eastAsia="Times New Roman" w:cs="Times New Roman"/>
          <w:color w:val="000000" w:themeColor="text1"/>
          <w:szCs w:val="28"/>
          <w:lang w:val="ro-RO" w:eastAsia="ro-RO"/>
        </w:rPr>
      </w:pPr>
      <w:r w:rsidRPr="001A3E3C">
        <w:rPr>
          <w:rFonts w:eastAsia="Times New Roman" w:cs="Times New Roman"/>
          <w:color w:val="000000" w:themeColor="text1"/>
          <w:szCs w:val="28"/>
          <w:lang w:val="ro-RO" w:eastAsia="ro-RO"/>
        </w:rPr>
        <w:t>„(4</w:t>
      </w:r>
      <w:r w:rsidRPr="001A3E3C">
        <w:rPr>
          <w:rFonts w:eastAsia="Times New Roman" w:cs="Times New Roman"/>
          <w:color w:val="000000" w:themeColor="text1"/>
          <w:szCs w:val="28"/>
          <w:vertAlign w:val="superscript"/>
          <w:lang w:val="ro-RO" w:eastAsia="ro-RO"/>
        </w:rPr>
        <w:t>1</w:t>
      </w:r>
      <w:r w:rsidRPr="001A3E3C">
        <w:rPr>
          <w:rFonts w:eastAsia="Times New Roman" w:cs="Times New Roman"/>
          <w:color w:val="000000" w:themeColor="text1"/>
          <w:szCs w:val="28"/>
          <w:lang w:val="ro-RO" w:eastAsia="ro-RO"/>
        </w:rPr>
        <w:t>) Instituțiile publice de învățământ preșcolar, primar și secundar general, precum și instituțiile extrașcolare pot activa în regim de autogestiune financiară sau în regim centralizat, conform  prevederilor aprobate de Guvern.</w:t>
      </w:r>
    </w:p>
    <w:p w14:paraId="3C495F6B" w14:textId="77777777" w:rsidR="00E1120F" w:rsidRPr="001A3E3C" w:rsidRDefault="00E1120F" w:rsidP="00E1120F">
      <w:pPr>
        <w:spacing w:after="0"/>
        <w:ind w:left="-720" w:firstLine="720"/>
        <w:jc w:val="both"/>
        <w:rPr>
          <w:rFonts w:eastAsia="Times New Roman" w:cs="Times New Roman"/>
          <w:color w:val="000000" w:themeColor="text1"/>
          <w:szCs w:val="28"/>
          <w:lang w:val="ro-RO" w:eastAsia="ro-RO"/>
        </w:rPr>
      </w:pPr>
      <w:r w:rsidRPr="001A3E3C">
        <w:rPr>
          <w:rFonts w:eastAsia="Times New Roman" w:cs="Times New Roman"/>
          <w:color w:val="000000" w:themeColor="text1"/>
          <w:szCs w:val="28"/>
          <w:lang w:val="ro-RO" w:eastAsia="ro-RO"/>
        </w:rPr>
        <w:t>Decizia privind trecerea la autogestiune financiară se emite de către autoritatea publică locală, în subordinea căreia se află instituțiile de învățământ general. ”</w:t>
      </w:r>
    </w:p>
    <w:p w14:paraId="65DE4D48" w14:textId="62BFEEF6" w:rsidR="00E1120F" w:rsidRPr="00E1120F" w:rsidRDefault="0024796F" w:rsidP="00E1120F">
      <w:pPr>
        <w:spacing w:after="0"/>
        <w:ind w:left="-720" w:firstLine="720"/>
        <w:jc w:val="both"/>
        <w:rPr>
          <w:rFonts w:eastAsia="Times New Roman" w:cs="Times New Roman"/>
          <w:szCs w:val="28"/>
          <w:lang w:val="ro-RO" w:eastAsia="ro-RO"/>
        </w:rPr>
      </w:pPr>
      <w:r w:rsidRPr="007B01DD">
        <w:rPr>
          <w:rFonts w:eastAsia="Times New Roman" w:cs="Times New Roman"/>
          <w:color w:val="000000"/>
          <w:szCs w:val="28"/>
          <w:lang w:val="ro-RO" w:eastAsia="ro-RO"/>
        </w:rPr>
        <w:t>10</w:t>
      </w:r>
      <w:r w:rsidR="00E1120F" w:rsidRPr="00E1120F">
        <w:rPr>
          <w:rFonts w:eastAsia="Times New Roman" w:cs="Times New Roman"/>
          <w:color w:val="000000"/>
          <w:szCs w:val="28"/>
          <w:lang w:val="ro-RO" w:eastAsia="ro-RO"/>
        </w:rPr>
        <w:t xml:space="preserve">. </w:t>
      </w:r>
      <w:r w:rsidRPr="00E1120F">
        <w:rPr>
          <w:rFonts w:eastAsia="Times New Roman" w:cs="Times New Roman"/>
          <w:color w:val="000000"/>
          <w:szCs w:val="28"/>
          <w:lang w:val="ro-RO" w:eastAsia="ro-RO"/>
        </w:rPr>
        <w:t>Legea se completează cu articolul  145</w:t>
      </w:r>
      <w:r w:rsidRPr="00E1120F">
        <w:rPr>
          <w:rFonts w:eastAsia="Times New Roman" w:cs="Times New Roman"/>
          <w:color w:val="000000"/>
          <w:szCs w:val="28"/>
          <w:vertAlign w:val="superscript"/>
          <w:lang w:val="ro-RO" w:eastAsia="ro-RO"/>
        </w:rPr>
        <w:t>1</w:t>
      </w:r>
      <w:r w:rsidRPr="00E1120F">
        <w:rPr>
          <w:rFonts w:eastAsia="Times New Roman" w:cs="Times New Roman"/>
          <w:color w:val="000000"/>
          <w:szCs w:val="28"/>
          <w:lang w:val="ro-RO" w:eastAsia="ro-RO"/>
        </w:rPr>
        <w:t xml:space="preserve"> cu următorul cuprins:</w:t>
      </w:r>
      <w:r w:rsidRPr="00E1120F">
        <w:rPr>
          <w:rFonts w:eastAsia="Times New Roman" w:cs="Times New Roman"/>
          <w:color w:val="000000"/>
          <w:szCs w:val="28"/>
          <w:vertAlign w:val="superscript"/>
          <w:lang w:val="ro-RO" w:eastAsia="ro-RO"/>
        </w:rPr>
        <w:t> </w:t>
      </w:r>
    </w:p>
    <w:p w14:paraId="1C47B2F4" w14:textId="77777777" w:rsidR="00E1120F" w:rsidRPr="00E1120F" w:rsidRDefault="00E1120F" w:rsidP="00E1120F">
      <w:pPr>
        <w:spacing w:after="0"/>
        <w:ind w:left="-720" w:firstLine="720"/>
        <w:jc w:val="both"/>
        <w:rPr>
          <w:rFonts w:eastAsia="Times New Roman" w:cs="Times New Roman"/>
          <w:szCs w:val="28"/>
          <w:lang w:val="ro-RO" w:eastAsia="ro-RO"/>
        </w:rPr>
      </w:pPr>
      <w:r w:rsidRPr="00E1120F">
        <w:rPr>
          <w:rFonts w:eastAsia="Times New Roman" w:cs="Times New Roman"/>
          <w:color w:val="000000"/>
          <w:szCs w:val="28"/>
          <w:lang w:val="ro-RO" w:eastAsia="ro-RO"/>
        </w:rPr>
        <w:lastRenderedPageBreak/>
        <w:t>„</w:t>
      </w:r>
      <w:r w:rsidRPr="00E1120F">
        <w:rPr>
          <w:rFonts w:eastAsia="Times New Roman" w:cs="Times New Roman"/>
          <w:b/>
          <w:bCs/>
          <w:color w:val="000000"/>
          <w:szCs w:val="28"/>
          <w:lang w:val="ro-RO" w:eastAsia="ro-RO"/>
        </w:rPr>
        <w:t>Articolul 145</w:t>
      </w:r>
      <w:r w:rsidRPr="00E1120F">
        <w:rPr>
          <w:rFonts w:eastAsia="Times New Roman" w:cs="Times New Roman"/>
          <w:b/>
          <w:bCs/>
          <w:color w:val="000000"/>
          <w:szCs w:val="28"/>
          <w:vertAlign w:val="superscript"/>
          <w:lang w:val="ro-RO" w:eastAsia="ro-RO"/>
        </w:rPr>
        <w:t>1</w:t>
      </w:r>
      <w:r w:rsidRPr="00E1120F">
        <w:rPr>
          <w:rFonts w:eastAsia="Times New Roman" w:cs="Times New Roman"/>
          <w:color w:val="000000"/>
          <w:szCs w:val="28"/>
          <w:vertAlign w:val="superscript"/>
          <w:lang w:val="ro-RO" w:eastAsia="ro-RO"/>
        </w:rPr>
        <w:t xml:space="preserve"> </w:t>
      </w:r>
      <w:r w:rsidRPr="00E1120F">
        <w:rPr>
          <w:rFonts w:eastAsia="Times New Roman" w:cs="Times New Roman"/>
          <w:color w:val="000000"/>
          <w:szCs w:val="28"/>
          <w:lang w:val="ro-RO" w:eastAsia="ro-RO"/>
        </w:rPr>
        <w:t>Măsurile pentru sporirea accesului la educație a elevilor din instituțiile de învățământ general cu un număr mic de elevi și menținere a cadrelor didactice în sistem</w:t>
      </w:r>
    </w:p>
    <w:p w14:paraId="05A8EE6C" w14:textId="4E2E75DD" w:rsidR="00E1120F" w:rsidRPr="00E1120F" w:rsidRDefault="00E1120F" w:rsidP="00E1120F">
      <w:pPr>
        <w:spacing w:after="0"/>
        <w:ind w:left="-720" w:firstLine="720"/>
        <w:jc w:val="both"/>
        <w:rPr>
          <w:rFonts w:eastAsia="Times New Roman" w:cs="Times New Roman"/>
          <w:szCs w:val="28"/>
          <w:lang w:val="ro-RO" w:eastAsia="ro-RO"/>
        </w:rPr>
      </w:pPr>
      <w:r w:rsidRPr="00E1120F">
        <w:rPr>
          <w:rFonts w:eastAsia="Times New Roman" w:cs="Times New Roman"/>
          <w:color w:val="000000"/>
          <w:szCs w:val="28"/>
          <w:lang w:val="ro-RO" w:eastAsia="ro-RO"/>
        </w:rPr>
        <w:t>(1) În scopul sporirii accesului la educație, părinții sau reprezentanții legali ai elevilor din instituțiile publice de învățăm</w:t>
      </w:r>
      <w:r w:rsidR="007B01DD" w:rsidRPr="007B01DD">
        <w:rPr>
          <w:rFonts w:eastAsia="Times New Roman" w:cs="Times New Roman"/>
          <w:color w:val="000000"/>
          <w:szCs w:val="28"/>
          <w:lang w:val="ro-RO" w:eastAsia="ro-RO"/>
        </w:rPr>
        <w:t>â</w:t>
      </w:r>
      <w:r w:rsidRPr="00E1120F">
        <w:rPr>
          <w:rFonts w:eastAsia="Times New Roman" w:cs="Times New Roman"/>
          <w:color w:val="000000"/>
          <w:szCs w:val="28"/>
          <w:lang w:val="ro-RO" w:eastAsia="ro-RO"/>
        </w:rPr>
        <w:t>nt general cu un număr mai mic de 50 de elevi, desemnate de către Ministerul Educației și Cercetării, care decid înscrierea elevului în altă instituție publică de învățăm</w:t>
      </w:r>
      <w:r w:rsidR="007B01DD" w:rsidRPr="007B01DD">
        <w:rPr>
          <w:rFonts w:eastAsia="Times New Roman" w:cs="Times New Roman"/>
          <w:color w:val="000000"/>
          <w:szCs w:val="28"/>
          <w:lang w:val="ro-RO" w:eastAsia="ro-RO"/>
        </w:rPr>
        <w:t>â</w:t>
      </w:r>
      <w:r w:rsidRPr="00E1120F">
        <w:rPr>
          <w:rFonts w:eastAsia="Times New Roman" w:cs="Times New Roman"/>
          <w:color w:val="000000"/>
          <w:szCs w:val="28"/>
          <w:lang w:val="ro-RO" w:eastAsia="ro-RO"/>
        </w:rPr>
        <w:t>nt general, pot beneficia de alocație cu caracter special. </w:t>
      </w:r>
    </w:p>
    <w:p w14:paraId="3CCF460E" w14:textId="7639E56E" w:rsidR="00E1120F" w:rsidRPr="00E1120F" w:rsidRDefault="00E1120F" w:rsidP="00E1120F">
      <w:pPr>
        <w:spacing w:after="0"/>
        <w:ind w:left="-720" w:firstLine="720"/>
        <w:jc w:val="both"/>
        <w:rPr>
          <w:rFonts w:eastAsia="Times New Roman" w:cs="Times New Roman"/>
          <w:szCs w:val="28"/>
          <w:lang w:val="ro-RO" w:eastAsia="ro-RO"/>
        </w:rPr>
      </w:pPr>
      <w:r w:rsidRPr="00E1120F">
        <w:rPr>
          <w:rFonts w:eastAsia="Times New Roman" w:cs="Times New Roman"/>
          <w:color w:val="000000"/>
          <w:szCs w:val="28"/>
          <w:lang w:val="ro-RO" w:eastAsia="ro-RO"/>
        </w:rPr>
        <w:t>(2) Alocația cu caracter special se acordă lunar, pe un termen de doi ani, calculat din momentul înscrierii elevului în noua instituție publică de învățăm</w:t>
      </w:r>
      <w:r w:rsidR="007B01DD" w:rsidRPr="007B01DD">
        <w:rPr>
          <w:rFonts w:eastAsia="Times New Roman" w:cs="Times New Roman"/>
          <w:color w:val="000000"/>
          <w:szCs w:val="28"/>
          <w:lang w:val="ro-RO" w:eastAsia="ro-RO"/>
        </w:rPr>
        <w:t>â</w:t>
      </w:r>
      <w:r w:rsidRPr="00E1120F">
        <w:rPr>
          <w:rFonts w:eastAsia="Times New Roman" w:cs="Times New Roman"/>
          <w:color w:val="000000"/>
          <w:szCs w:val="28"/>
          <w:lang w:val="ro-RO" w:eastAsia="ro-RO"/>
        </w:rPr>
        <w:t>nt general. Plata alocației cu caracter special se suspendă pe perioada lunilor iunie-august inclusiv. </w:t>
      </w:r>
    </w:p>
    <w:p w14:paraId="76BF4FFD" w14:textId="5A490BCD" w:rsidR="00E1120F" w:rsidRPr="00E1120F" w:rsidRDefault="00E1120F" w:rsidP="00E1120F">
      <w:pPr>
        <w:spacing w:after="0"/>
        <w:ind w:left="-720" w:firstLine="720"/>
        <w:jc w:val="both"/>
        <w:rPr>
          <w:rFonts w:eastAsia="Times New Roman" w:cs="Times New Roman"/>
          <w:szCs w:val="28"/>
          <w:lang w:val="ro-RO" w:eastAsia="ro-RO"/>
        </w:rPr>
      </w:pPr>
      <w:r w:rsidRPr="00E1120F">
        <w:rPr>
          <w:rFonts w:eastAsia="Times New Roman" w:cs="Times New Roman"/>
          <w:color w:val="000000"/>
          <w:szCs w:val="28"/>
          <w:lang w:val="ro-RO" w:eastAsia="ro-RO"/>
        </w:rPr>
        <w:t>(3) În vederea asigurării mobilității și asigurării cu normă didactică deplină a cadrelor didactice din instituțiile publice de învățăm</w:t>
      </w:r>
      <w:r w:rsidR="007B01DD" w:rsidRPr="007B01DD">
        <w:rPr>
          <w:rFonts w:eastAsia="Times New Roman" w:cs="Times New Roman"/>
          <w:color w:val="000000"/>
          <w:szCs w:val="28"/>
          <w:lang w:val="ro-RO" w:eastAsia="ro-RO"/>
        </w:rPr>
        <w:t>â</w:t>
      </w:r>
      <w:r w:rsidRPr="00E1120F">
        <w:rPr>
          <w:rFonts w:eastAsia="Times New Roman" w:cs="Times New Roman"/>
          <w:color w:val="000000"/>
          <w:szCs w:val="28"/>
          <w:lang w:val="ro-RO" w:eastAsia="ro-RO"/>
        </w:rPr>
        <w:t>nt general cu un număr mai mic de 50 de copii, desemnate de către Ministerul Educației și Cercetării, acestora le poate fi acordată alocația pentru menținerea cadrelor didactice în sistem în condițiile încadrării într-o altă instituție de învățământ. </w:t>
      </w:r>
    </w:p>
    <w:p w14:paraId="246C9300" w14:textId="77777777" w:rsidR="00E1120F" w:rsidRPr="00E1120F" w:rsidRDefault="00E1120F" w:rsidP="00E1120F">
      <w:pPr>
        <w:spacing w:after="0"/>
        <w:ind w:left="-720" w:firstLine="720"/>
        <w:jc w:val="both"/>
        <w:rPr>
          <w:rFonts w:eastAsia="Times New Roman" w:cs="Times New Roman"/>
          <w:szCs w:val="28"/>
          <w:lang w:val="ro-RO" w:eastAsia="ro-RO"/>
        </w:rPr>
      </w:pPr>
      <w:r w:rsidRPr="00E1120F">
        <w:rPr>
          <w:rFonts w:eastAsia="Times New Roman" w:cs="Times New Roman"/>
          <w:color w:val="000000"/>
          <w:szCs w:val="28"/>
          <w:lang w:val="ro-RO" w:eastAsia="ro-RO"/>
        </w:rPr>
        <w:t>(4) Cuantumul, procedura de acordare a alocațiilor și procedura de desemnare a instituțiilor se aprobă de Guvern. </w:t>
      </w:r>
    </w:p>
    <w:p w14:paraId="745024AA" w14:textId="77777777" w:rsidR="00E1120F" w:rsidRPr="00E1120F" w:rsidRDefault="00E1120F" w:rsidP="00E1120F">
      <w:pPr>
        <w:spacing w:after="0"/>
        <w:ind w:left="-720" w:firstLine="720"/>
        <w:jc w:val="both"/>
        <w:rPr>
          <w:rFonts w:eastAsia="Times New Roman" w:cs="Times New Roman"/>
          <w:szCs w:val="28"/>
          <w:lang w:val="ro-RO" w:eastAsia="ro-RO"/>
        </w:rPr>
      </w:pPr>
      <w:r w:rsidRPr="00E1120F">
        <w:rPr>
          <w:rFonts w:eastAsia="Times New Roman" w:cs="Times New Roman"/>
          <w:color w:val="000000"/>
          <w:szCs w:val="28"/>
          <w:lang w:val="ro-RO" w:eastAsia="ro-RO"/>
        </w:rPr>
        <w:t>(5) Alocațiile vor fi acordate prin intermediul Casei Naționale  de Asigurări Sociale, în temeiul listelor beneficiarilor, aprobate lunar de către Ministerul Educației și Cercetării</w:t>
      </w:r>
    </w:p>
    <w:p w14:paraId="419B7A67" w14:textId="77777777" w:rsidR="00E1120F" w:rsidRPr="00E1120F" w:rsidRDefault="00E1120F" w:rsidP="00E1120F">
      <w:pPr>
        <w:spacing w:after="0"/>
        <w:ind w:left="-720" w:firstLine="720"/>
        <w:jc w:val="both"/>
        <w:rPr>
          <w:rFonts w:eastAsia="Times New Roman" w:cs="Times New Roman"/>
          <w:szCs w:val="28"/>
          <w:lang w:val="ro-RO" w:eastAsia="ro-RO"/>
        </w:rPr>
      </w:pPr>
      <w:r w:rsidRPr="00E1120F">
        <w:rPr>
          <w:rFonts w:eastAsia="Times New Roman" w:cs="Times New Roman"/>
          <w:color w:val="000000"/>
          <w:szCs w:val="28"/>
          <w:lang w:val="ro-RO" w:eastAsia="ro-RO"/>
        </w:rPr>
        <w:t>(6) Alocațiile nu sunt impozabile.</w:t>
      </w:r>
    </w:p>
    <w:p w14:paraId="06746242" w14:textId="5CB6276B" w:rsidR="007B01DD" w:rsidRPr="00624C70" w:rsidRDefault="00E1120F" w:rsidP="00E1120F">
      <w:pPr>
        <w:spacing w:after="0"/>
        <w:ind w:left="-720" w:firstLine="720"/>
        <w:jc w:val="both"/>
        <w:rPr>
          <w:rFonts w:eastAsia="Times New Roman" w:cs="Times New Roman"/>
          <w:szCs w:val="28"/>
          <w:lang w:val="ro-RO" w:eastAsia="ro-RO"/>
        </w:rPr>
      </w:pPr>
      <w:r w:rsidRPr="00E1120F">
        <w:rPr>
          <w:rFonts w:eastAsia="Times New Roman" w:cs="Times New Roman"/>
          <w:color w:val="000000"/>
          <w:szCs w:val="28"/>
          <w:lang w:val="ro-RO" w:eastAsia="ro-RO"/>
        </w:rPr>
        <w:t xml:space="preserve">(7) </w:t>
      </w:r>
      <w:r w:rsidRPr="00624C70">
        <w:rPr>
          <w:rFonts w:eastAsia="Times New Roman" w:cs="Times New Roman"/>
          <w:szCs w:val="28"/>
          <w:lang w:val="ro-RO" w:eastAsia="ro-RO"/>
        </w:rPr>
        <w:t xml:space="preserve">Elevii </w:t>
      </w:r>
      <w:r w:rsidR="00EC3438" w:rsidRPr="00624C70">
        <w:rPr>
          <w:rFonts w:eastAsia="Times New Roman" w:cs="Times New Roman"/>
          <w:szCs w:val="28"/>
          <w:lang w:val="ro-RO" w:eastAsia="ro-RO"/>
        </w:rPr>
        <w:t>înscriși la</w:t>
      </w:r>
      <w:r w:rsidRPr="00624C70">
        <w:rPr>
          <w:rFonts w:eastAsia="Times New Roman" w:cs="Times New Roman"/>
          <w:szCs w:val="28"/>
          <w:lang w:val="ro-RO" w:eastAsia="ro-RO"/>
        </w:rPr>
        <w:t xml:space="preserve"> o instituție de învățământ general </w:t>
      </w:r>
      <w:r w:rsidR="007B01DD" w:rsidRPr="00624C70">
        <w:rPr>
          <w:rFonts w:eastAsia="Times New Roman" w:cs="Times New Roman"/>
          <w:szCs w:val="28"/>
          <w:lang w:val="ro-RO" w:eastAsia="ro-RO"/>
        </w:rPr>
        <w:t>în</w:t>
      </w:r>
      <w:r w:rsidRPr="00624C70">
        <w:rPr>
          <w:rFonts w:eastAsia="Times New Roman" w:cs="Times New Roman"/>
          <w:szCs w:val="28"/>
          <w:lang w:val="ro-RO" w:eastAsia="ro-RO"/>
        </w:rPr>
        <w:t xml:space="preserve"> altă localitate decât cea </w:t>
      </w:r>
      <w:r w:rsidR="009F0081" w:rsidRPr="00624C70">
        <w:rPr>
          <w:rFonts w:eastAsia="Times New Roman" w:cs="Times New Roman"/>
          <w:szCs w:val="28"/>
          <w:lang w:val="ro-RO" w:eastAsia="ro-RO"/>
        </w:rPr>
        <w:t>în care</w:t>
      </w:r>
      <w:r w:rsidRPr="00624C70">
        <w:rPr>
          <w:rFonts w:eastAsia="Times New Roman" w:cs="Times New Roman"/>
          <w:szCs w:val="28"/>
          <w:lang w:val="ro-RO" w:eastAsia="ro-RO"/>
        </w:rPr>
        <w:t xml:space="preserve"> </w:t>
      </w:r>
      <w:r w:rsidR="007B01DD" w:rsidRPr="00624C70">
        <w:rPr>
          <w:rFonts w:eastAsia="Times New Roman" w:cs="Times New Roman"/>
          <w:szCs w:val="28"/>
          <w:lang w:val="ro-RO" w:eastAsia="ro-RO"/>
        </w:rPr>
        <w:t>își au</w:t>
      </w:r>
      <w:r w:rsidRPr="00624C70">
        <w:rPr>
          <w:rFonts w:eastAsia="Times New Roman" w:cs="Times New Roman"/>
          <w:szCs w:val="28"/>
          <w:lang w:val="ro-RO" w:eastAsia="ro-RO"/>
        </w:rPr>
        <w:t xml:space="preserve"> domiciliul </w:t>
      </w:r>
      <w:r w:rsidR="007B01DD" w:rsidRPr="00624C70">
        <w:rPr>
          <w:rFonts w:eastAsia="Times New Roman" w:cs="Times New Roman"/>
          <w:szCs w:val="28"/>
          <w:lang w:val="ro-RO" w:eastAsia="ro-RO"/>
        </w:rPr>
        <w:t xml:space="preserve">sau reședința </w:t>
      </w:r>
      <w:r w:rsidR="009F0081" w:rsidRPr="00624C70">
        <w:rPr>
          <w:rFonts w:eastAsia="Times New Roman" w:cs="Times New Roman"/>
          <w:szCs w:val="28"/>
          <w:lang w:val="ro-RO" w:eastAsia="ro-RO"/>
        </w:rPr>
        <w:t xml:space="preserve">pot </w:t>
      </w:r>
      <w:r w:rsidR="007B01DD" w:rsidRPr="00624C70">
        <w:rPr>
          <w:rFonts w:eastAsia="Times New Roman" w:cs="Times New Roman"/>
          <w:szCs w:val="28"/>
          <w:lang w:val="ro-RO" w:eastAsia="ro-RO"/>
        </w:rPr>
        <w:t>benef</w:t>
      </w:r>
      <w:r w:rsidR="009F0081" w:rsidRPr="00624C70">
        <w:rPr>
          <w:rFonts w:eastAsia="Times New Roman" w:cs="Times New Roman"/>
          <w:szCs w:val="28"/>
          <w:lang w:val="ro-RO" w:eastAsia="ro-RO"/>
        </w:rPr>
        <w:t>icia</w:t>
      </w:r>
      <w:r w:rsidR="007B01DD" w:rsidRPr="00624C70">
        <w:rPr>
          <w:rFonts w:eastAsia="Times New Roman" w:cs="Times New Roman"/>
          <w:szCs w:val="28"/>
          <w:lang w:val="ro-RO" w:eastAsia="ro-RO"/>
        </w:rPr>
        <w:t xml:space="preserve"> de alimentație gratuită, cu finanțare de la bugetul de stat sau/și local în modul prevăzut de Guvern.</w:t>
      </w:r>
    </w:p>
    <w:p w14:paraId="5CBC48C6" w14:textId="77777777" w:rsidR="007B01DD" w:rsidRPr="007B01DD" w:rsidRDefault="007B01DD" w:rsidP="00E1120F">
      <w:pPr>
        <w:spacing w:after="0"/>
        <w:ind w:left="-720" w:firstLine="720"/>
        <w:jc w:val="both"/>
        <w:rPr>
          <w:rFonts w:eastAsia="Times New Roman" w:cs="Times New Roman"/>
          <w:color w:val="000000"/>
          <w:szCs w:val="28"/>
          <w:lang w:val="ro-RO" w:eastAsia="ro-RO"/>
        </w:rPr>
      </w:pPr>
    </w:p>
    <w:p w14:paraId="1E370025" w14:textId="2FC5563C" w:rsidR="00407E17" w:rsidRPr="00E1120F" w:rsidRDefault="00E1120F" w:rsidP="00BF1100">
      <w:pPr>
        <w:spacing w:after="0"/>
        <w:ind w:left="-720" w:firstLine="720"/>
        <w:jc w:val="both"/>
        <w:rPr>
          <w:rFonts w:eastAsia="Times New Roman" w:cs="Times New Roman"/>
          <w:color w:val="FF0000"/>
          <w:szCs w:val="28"/>
          <w:lang w:val="ro-RO" w:eastAsia="ro-RO"/>
        </w:rPr>
      </w:pPr>
      <w:r w:rsidRPr="00E1120F">
        <w:rPr>
          <w:rFonts w:eastAsia="Times New Roman" w:cs="Times New Roman"/>
          <w:b/>
          <w:bCs/>
          <w:color w:val="000000"/>
          <w:szCs w:val="28"/>
          <w:lang w:val="ro-RO" w:eastAsia="ro-RO"/>
        </w:rPr>
        <w:t>Art.</w:t>
      </w:r>
      <w:r w:rsidR="007B01DD" w:rsidRPr="007B01DD">
        <w:rPr>
          <w:rFonts w:eastAsia="Times New Roman" w:cs="Times New Roman"/>
          <w:b/>
          <w:bCs/>
          <w:color w:val="000000"/>
          <w:szCs w:val="28"/>
          <w:lang w:val="ro-RO" w:eastAsia="ro-RO"/>
        </w:rPr>
        <w:t xml:space="preserve"> </w:t>
      </w:r>
      <w:r w:rsidRPr="00E1120F">
        <w:rPr>
          <w:rFonts w:eastAsia="Times New Roman" w:cs="Times New Roman"/>
          <w:b/>
          <w:bCs/>
          <w:color w:val="000000"/>
          <w:szCs w:val="28"/>
          <w:lang w:val="ro-RO" w:eastAsia="ro-RO"/>
        </w:rPr>
        <w:t xml:space="preserve">VI. </w:t>
      </w:r>
      <w:r w:rsidRPr="00E1120F">
        <w:rPr>
          <w:rFonts w:eastAsia="Times New Roman" w:cs="Times New Roman"/>
          <w:color w:val="000000"/>
          <w:szCs w:val="28"/>
          <w:shd w:val="clear" w:color="auto" w:fill="FFFFFF"/>
          <w:lang w:val="ro-RO" w:eastAsia="ro-RO"/>
        </w:rPr>
        <w:t xml:space="preserve"> – </w:t>
      </w:r>
      <w:r w:rsidRPr="00E1120F">
        <w:rPr>
          <w:rFonts w:eastAsia="Times New Roman" w:cs="Times New Roman"/>
          <w:color w:val="000000"/>
          <w:szCs w:val="28"/>
          <w:lang w:val="ro-RO" w:eastAsia="ro-RO"/>
        </w:rPr>
        <w:t xml:space="preserve">(1) Prin derogare de la art.56 alin.(2) din </w:t>
      </w:r>
      <w:hyperlink r:id="rId8" w:history="1">
        <w:r w:rsidRPr="00E1120F">
          <w:rPr>
            <w:rFonts w:eastAsia="Times New Roman" w:cs="Times New Roman"/>
            <w:color w:val="000000"/>
            <w:szCs w:val="28"/>
            <w:lang w:val="ro-RO" w:eastAsia="ro-RO"/>
          </w:rPr>
          <w:t>Legea nr.100/2017</w:t>
        </w:r>
      </w:hyperlink>
      <w:r w:rsidRPr="00E1120F">
        <w:rPr>
          <w:rFonts w:eastAsia="Times New Roman" w:cs="Times New Roman"/>
          <w:color w:val="000000"/>
          <w:szCs w:val="28"/>
          <w:lang w:val="ro-RO" w:eastAsia="ro-RO"/>
        </w:rPr>
        <w:t xml:space="preserve"> cu privire la actele normative, prezenta lege intră în vigoare la 1 ianuarie 2024</w:t>
      </w:r>
      <w:r w:rsidR="00017544">
        <w:rPr>
          <w:rFonts w:eastAsia="Times New Roman" w:cs="Times New Roman"/>
          <w:color w:val="000000"/>
          <w:szCs w:val="28"/>
          <w:lang w:val="ro-RO" w:eastAsia="ro-RO"/>
        </w:rPr>
        <w:t xml:space="preserve">, </w:t>
      </w:r>
      <w:r w:rsidR="00017544" w:rsidRPr="00624C70">
        <w:rPr>
          <w:rFonts w:eastAsia="Times New Roman" w:cs="Times New Roman"/>
          <w:szCs w:val="28"/>
          <w:lang w:val="ro-RO" w:eastAsia="ro-RO"/>
        </w:rPr>
        <w:t xml:space="preserve">cu excepția art. I, pct. 3 referitor </w:t>
      </w:r>
      <w:r w:rsidR="00BB753A" w:rsidRPr="00624C70">
        <w:rPr>
          <w:rFonts w:eastAsia="Times New Roman" w:cs="Times New Roman"/>
          <w:szCs w:val="28"/>
          <w:lang w:val="ro-RO" w:eastAsia="ro-RO"/>
        </w:rPr>
        <w:t xml:space="preserve">la alin. (9), </w:t>
      </w:r>
      <w:r w:rsidR="00DB3342">
        <w:rPr>
          <w:rFonts w:eastAsia="Times New Roman" w:cs="Times New Roman"/>
          <w:szCs w:val="28"/>
          <w:lang w:val="ro-RO" w:eastAsia="ro-RO"/>
        </w:rPr>
        <w:t xml:space="preserve">lit. c), </w:t>
      </w:r>
      <w:r w:rsidR="00BB753A" w:rsidRPr="00624C70">
        <w:rPr>
          <w:rFonts w:eastAsia="Times New Roman" w:cs="Times New Roman"/>
          <w:szCs w:val="28"/>
          <w:lang w:val="en-US" w:eastAsia="ro-RO"/>
        </w:rPr>
        <w:t xml:space="preserve">care </w:t>
      </w:r>
      <w:proofErr w:type="spellStart"/>
      <w:r w:rsidR="00BB753A" w:rsidRPr="00624C70">
        <w:rPr>
          <w:rFonts w:eastAsia="Times New Roman" w:cs="Times New Roman"/>
          <w:szCs w:val="28"/>
          <w:lang w:val="en-US" w:eastAsia="ro-RO"/>
        </w:rPr>
        <w:t>intr</w:t>
      </w:r>
      <w:proofErr w:type="spellEnd"/>
      <w:r w:rsidR="00BB753A" w:rsidRPr="00624C70">
        <w:rPr>
          <w:rFonts w:eastAsia="Times New Roman" w:cs="Times New Roman"/>
          <w:szCs w:val="28"/>
          <w:lang w:val="ro-RO" w:eastAsia="ro-RO"/>
        </w:rPr>
        <w:t>ă în vigoare la 1 ianuarie 2025.</w:t>
      </w:r>
    </w:p>
    <w:p w14:paraId="54CE3BB5" w14:textId="610FAE83" w:rsidR="00E1120F" w:rsidRDefault="00E1120F" w:rsidP="00E1120F">
      <w:pPr>
        <w:spacing w:after="0"/>
        <w:ind w:left="-720" w:firstLine="720"/>
        <w:jc w:val="both"/>
        <w:rPr>
          <w:rFonts w:eastAsia="Times New Roman" w:cs="Times New Roman"/>
          <w:color w:val="000000"/>
          <w:szCs w:val="28"/>
          <w:lang w:val="ro-RO" w:eastAsia="ro-RO"/>
        </w:rPr>
      </w:pPr>
      <w:r w:rsidRPr="00E1120F">
        <w:rPr>
          <w:rFonts w:eastAsia="Times New Roman" w:cs="Times New Roman"/>
          <w:color w:val="000000"/>
          <w:szCs w:val="28"/>
          <w:lang w:val="ro-RO" w:eastAsia="ro-RO"/>
        </w:rPr>
        <w:t> (</w:t>
      </w:r>
      <w:r w:rsidR="00BF1100">
        <w:rPr>
          <w:rFonts w:eastAsia="Times New Roman" w:cs="Times New Roman"/>
          <w:color w:val="000000"/>
          <w:szCs w:val="28"/>
          <w:lang w:val="ro-RO" w:eastAsia="ro-RO"/>
        </w:rPr>
        <w:t>2</w:t>
      </w:r>
      <w:r w:rsidRPr="00E1120F">
        <w:rPr>
          <w:rFonts w:eastAsia="Times New Roman" w:cs="Times New Roman"/>
          <w:color w:val="000000"/>
          <w:szCs w:val="28"/>
          <w:lang w:val="ro-RO" w:eastAsia="ro-RO"/>
        </w:rPr>
        <w:t xml:space="preserve">) Guvernul, în termen de 2 luni de la data publicării prezentei legi, va elabora </w:t>
      </w:r>
      <w:proofErr w:type="spellStart"/>
      <w:r w:rsidRPr="00E1120F">
        <w:rPr>
          <w:rFonts w:eastAsia="Times New Roman" w:cs="Times New Roman"/>
          <w:color w:val="000000"/>
          <w:szCs w:val="28"/>
          <w:lang w:val="ro-RO" w:eastAsia="ro-RO"/>
        </w:rPr>
        <w:t>şi</w:t>
      </w:r>
      <w:proofErr w:type="spellEnd"/>
      <w:r w:rsidRPr="00E1120F">
        <w:rPr>
          <w:rFonts w:eastAsia="Times New Roman" w:cs="Times New Roman"/>
          <w:color w:val="000000"/>
          <w:szCs w:val="28"/>
          <w:lang w:val="ro-RO" w:eastAsia="ro-RO"/>
        </w:rPr>
        <w:t xml:space="preserve"> va aproba actele normative necesare pentru implementarea prezentei legi.</w:t>
      </w:r>
    </w:p>
    <w:p w14:paraId="06D561C7" w14:textId="77777777" w:rsidR="00E1120F" w:rsidRPr="00E1120F" w:rsidRDefault="00E1120F" w:rsidP="00BF1100">
      <w:pPr>
        <w:shd w:val="clear" w:color="auto" w:fill="FFFFFF"/>
        <w:spacing w:after="0"/>
        <w:jc w:val="both"/>
        <w:rPr>
          <w:rFonts w:eastAsia="Times New Roman" w:cs="Times New Roman"/>
          <w:szCs w:val="28"/>
          <w:lang w:val="ro-RO" w:eastAsia="ro-RO"/>
        </w:rPr>
      </w:pPr>
    </w:p>
    <w:p w14:paraId="4314CCA9" w14:textId="77777777" w:rsidR="00E1120F" w:rsidRPr="00E1120F" w:rsidRDefault="00E1120F" w:rsidP="00E1120F">
      <w:pPr>
        <w:shd w:val="clear" w:color="auto" w:fill="FFFFFF"/>
        <w:spacing w:after="0"/>
        <w:ind w:left="-720" w:firstLine="720"/>
        <w:jc w:val="both"/>
        <w:rPr>
          <w:rFonts w:eastAsia="Times New Roman" w:cs="Times New Roman"/>
          <w:szCs w:val="28"/>
          <w:lang w:val="ro-RO" w:eastAsia="ro-RO"/>
        </w:rPr>
      </w:pPr>
    </w:p>
    <w:p w14:paraId="0FFC402C" w14:textId="77777777" w:rsidR="00E1120F" w:rsidRPr="00E1120F" w:rsidRDefault="00E1120F" w:rsidP="00E1120F">
      <w:pPr>
        <w:shd w:val="clear" w:color="auto" w:fill="FFFFFF"/>
        <w:spacing w:after="0"/>
        <w:ind w:left="-720" w:firstLine="720"/>
        <w:jc w:val="both"/>
        <w:rPr>
          <w:rFonts w:eastAsia="Times New Roman" w:cs="Times New Roman"/>
          <w:szCs w:val="28"/>
          <w:lang w:val="ro-RO" w:eastAsia="ro-RO"/>
        </w:rPr>
      </w:pPr>
    </w:p>
    <w:p w14:paraId="5B36841E" w14:textId="77777777" w:rsidR="00E1120F" w:rsidRPr="00E1120F" w:rsidRDefault="00E1120F" w:rsidP="00E1120F">
      <w:pPr>
        <w:spacing w:after="0"/>
        <w:ind w:left="-720" w:firstLine="720"/>
        <w:jc w:val="both"/>
        <w:rPr>
          <w:rFonts w:eastAsia="Times New Roman" w:cs="Times New Roman"/>
          <w:szCs w:val="28"/>
          <w:lang w:val="ro-RO" w:eastAsia="ro-RO"/>
        </w:rPr>
      </w:pPr>
      <w:r w:rsidRPr="00E1120F">
        <w:rPr>
          <w:rFonts w:eastAsia="Times New Roman" w:cs="Times New Roman"/>
          <w:b/>
          <w:bCs/>
          <w:color w:val="000000"/>
          <w:szCs w:val="28"/>
          <w:lang w:val="ro-RO" w:eastAsia="ro-RO"/>
        </w:rPr>
        <w:t>Președintele Parlamentului</w:t>
      </w:r>
    </w:p>
    <w:p w14:paraId="250DF0F1" w14:textId="33B1F1CD" w:rsidR="00F12C76" w:rsidRDefault="00F12C76" w:rsidP="006C0B77">
      <w:pPr>
        <w:spacing w:after="0"/>
        <w:ind w:firstLine="709"/>
        <w:jc w:val="both"/>
        <w:rPr>
          <w:rFonts w:cs="Times New Roman"/>
          <w:szCs w:val="28"/>
          <w:lang w:val="ro-RO"/>
        </w:rPr>
      </w:pPr>
    </w:p>
    <w:bookmarkEnd w:id="0"/>
    <w:p w14:paraId="4C9618A5" w14:textId="353C3D3F" w:rsidR="008A6922" w:rsidRDefault="008A6922" w:rsidP="006C0B77">
      <w:pPr>
        <w:spacing w:after="0"/>
        <w:ind w:firstLine="709"/>
        <w:jc w:val="both"/>
        <w:rPr>
          <w:rFonts w:cs="Times New Roman"/>
          <w:szCs w:val="28"/>
          <w:lang w:val="ro-RO"/>
        </w:rPr>
      </w:pPr>
    </w:p>
    <w:p w14:paraId="6306626A" w14:textId="06FA761F" w:rsidR="008A6922" w:rsidRDefault="008A6922" w:rsidP="006C0B77">
      <w:pPr>
        <w:spacing w:after="0"/>
        <w:ind w:firstLine="709"/>
        <w:jc w:val="both"/>
        <w:rPr>
          <w:rFonts w:cs="Times New Roman"/>
          <w:szCs w:val="28"/>
          <w:lang w:val="ro-RO"/>
        </w:rPr>
      </w:pPr>
    </w:p>
    <w:p w14:paraId="51922F2B" w14:textId="70286F64" w:rsidR="008A6922" w:rsidRDefault="008A6922" w:rsidP="006C0B77">
      <w:pPr>
        <w:spacing w:after="0"/>
        <w:ind w:firstLine="709"/>
        <w:jc w:val="both"/>
        <w:rPr>
          <w:rFonts w:cs="Times New Roman"/>
          <w:szCs w:val="28"/>
          <w:lang w:val="ro-RO"/>
        </w:rPr>
      </w:pPr>
    </w:p>
    <w:p w14:paraId="5A46494F" w14:textId="63D9F5F3" w:rsidR="008A6922" w:rsidRDefault="008A6922" w:rsidP="006C0B77">
      <w:pPr>
        <w:spacing w:after="0"/>
        <w:ind w:firstLine="709"/>
        <w:jc w:val="both"/>
        <w:rPr>
          <w:rFonts w:cs="Times New Roman"/>
          <w:szCs w:val="28"/>
          <w:lang w:val="ro-RO"/>
        </w:rPr>
      </w:pPr>
    </w:p>
    <w:p w14:paraId="3BBD5F7E" w14:textId="47874CA2" w:rsidR="00E13FBB" w:rsidRDefault="00E13FBB" w:rsidP="006C0B77">
      <w:pPr>
        <w:spacing w:after="0"/>
        <w:ind w:firstLine="709"/>
        <w:jc w:val="both"/>
        <w:rPr>
          <w:rFonts w:cs="Times New Roman"/>
          <w:szCs w:val="28"/>
          <w:lang w:val="ro-RO"/>
        </w:rPr>
      </w:pPr>
    </w:p>
    <w:p w14:paraId="2C93CFF3" w14:textId="41F9B72B" w:rsidR="00E13FBB" w:rsidRDefault="00E13FBB" w:rsidP="006C0B77">
      <w:pPr>
        <w:spacing w:after="0"/>
        <w:ind w:firstLine="709"/>
        <w:jc w:val="both"/>
        <w:rPr>
          <w:rFonts w:cs="Times New Roman"/>
          <w:szCs w:val="28"/>
          <w:lang w:val="ro-RO"/>
        </w:rPr>
      </w:pPr>
    </w:p>
    <w:p w14:paraId="23F4C809" w14:textId="2585E02B" w:rsidR="00E13FBB" w:rsidRDefault="00E13FBB" w:rsidP="006C0B77">
      <w:pPr>
        <w:spacing w:after="0"/>
        <w:ind w:firstLine="709"/>
        <w:jc w:val="both"/>
        <w:rPr>
          <w:rFonts w:cs="Times New Roman"/>
          <w:szCs w:val="28"/>
          <w:lang w:val="ro-RO"/>
        </w:rPr>
      </w:pPr>
    </w:p>
    <w:p w14:paraId="1BF58549" w14:textId="77777777" w:rsidR="00E13FBB" w:rsidRDefault="00E13FBB" w:rsidP="006C0B77">
      <w:pPr>
        <w:spacing w:after="0"/>
        <w:ind w:firstLine="709"/>
        <w:jc w:val="both"/>
        <w:rPr>
          <w:rFonts w:cs="Times New Roman"/>
          <w:szCs w:val="28"/>
          <w:lang w:val="ro-RO"/>
        </w:rPr>
      </w:pPr>
    </w:p>
    <w:bookmarkEnd w:id="1"/>
    <w:p w14:paraId="3EC5F75D" w14:textId="677DD021" w:rsidR="008A6922" w:rsidRDefault="008A6922" w:rsidP="009C55D6">
      <w:pPr>
        <w:spacing w:after="0"/>
        <w:jc w:val="both"/>
        <w:rPr>
          <w:rFonts w:cs="Times New Roman"/>
          <w:szCs w:val="28"/>
          <w:lang w:val="ro-RO"/>
        </w:rPr>
      </w:pPr>
    </w:p>
    <w:p w14:paraId="60A67B12" w14:textId="77777777" w:rsidR="00D0625E" w:rsidRDefault="00D0625E" w:rsidP="009C55D6">
      <w:pPr>
        <w:spacing w:after="0"/>
        <w:jc w:val="both"/>
        <w:rPr>
          <w:rFonts w:cs="Times New Roman"/>
          <w:szCs w:val="28"/>
          <w:lang w:val="ro-RO"/>
        </w:rPr>
      </w:pPr>
    </w:p>
    <w:p w14:paraId="28BED172" w14:textId="3B75B85D" w:rsidR="008A6922" w:rsidRDefault="008A6922" w:rsidP="006C0B77">
      <w:pPr>
        <w:spacing w:after="0"/>
        <w:ind w:firstLine="709"/>
        <w:jc w:val="both"/>
        <w:rPr>
          <w:rFonts w:cs="Times New Roman"/>
          <w:szCs w:val="28"/>
          <w:lang w:val="ro-RO"/>
        </w:rPr>
      </w:pPr>
    </w:p>
    <w:tbl>
      <w:tblPr>
        <w:tblW w:w="5062" w:type="pct"/>
        <w:shd w:val="clear" w:color="auto" w:fill="FFFFFF"/>
        <w:tblCellMar>
          <w:left w:w="0" w:type="dxa"/>
          <w:right w:w="0" w:type="dxa"/>
        </w:tblCellMar>
        <w:tblLook w:val="04A0" w:firstRow="1" w:lastRow="0" w:firstColumn="1" w:lastColumn="0" w:noHBand="0" w:noVBand="1"/>
      </w:tblPr>
      <w:tblGrid>
        <w:gridCol w:w="9470"/>
      </w:tblGrid>
      <w:tr w:rsidR="008A6922" w:rsidRPr="003C0C0B" w14:paraId="13997A7D" w14:textId="77777777" w:rsidTr="00520FB8">
        <w:tc>
          <w:tcPr>
            <w:tcW w:w="5000" w:type="pct"/>
            <w:tcBorders>
              <w:top w:val="nil"/>
              <w:left w:val="nil"/>
              <w:bottom w:val="single" w:sz="6" w:space="0" w:color="000000"/>
              <w:right w:val="nil"/>
            </w:tcBorders>
            <w:shd w:val="clear" w:color="auto" w:fill="FFFFFF"/>
            <w:tcMar>
              <w:top w:w="24" w:type="dxa"/>
              <w:left w:w="48" w:type="dxa"/>
              <w:bottom w:w="24" w:type="dxa"/>
              <w:right w:w="48" w:type="dxa"/>
            </w:tcMar>
            <w:hideMark/>
          </w:tcPr>
          <w:p w14:paraId="062B5633" w14:textId="77777777" w:rsidR="008A6922" w:rsidRPr="003C0C0B" w:rsidRDefault="008A6922" w:rsidP="00520FB8">
            <w:pPr>
              <w:jc w:val="center"/>
              <w:rPr>
                <w:color w:val="000000"/>
                <w:szCs w:val="28"/>
                <w:lang w:val="ro-RO"/>
              </w:rPr>
            </w:pPr>
            <w:r w:rsidRPr="003C0C0B">
              <w:rPr>
                <w:b/>
                <w:bCs/>
                <w:color w:val="000000"/>
                <w:szCs w:val="28"/>
                <w:lang w:val="ro-RO"/>
              </w:rPr>
              <w:lastRenderedPageBreak/>
              <w:t>NOTĂ INFORMATIVĂ</w:t>
            </w:r>
          </w:p>
          <w:p w14:paraId="4796878B" w14:textId="77777777" w:rsidR="008A6922" w:rsidRPr="003C0C0B" w:rsidRDefault="008A6922" w:rsidP="00520FB8">
            <w:pPr>
              <w:jc w:val="center"/>
              <w:rPr>
                <w:b/>
                <w:bCs/>
                <w:color w:val="000000"/>
                <w:szCs w:val="28"/>
                <w:lang w:val="ro-RO"/>
              </w:rPr>
            </w:pPr>
            <w:r w:rsidRPr="003C0C0B">
              <w:rPr>
                <w:b/>
                <w:bCs/>
                <w:color w:val="000000"/>
                <w:szCs w:val="28"/>
                <w:lang w:val="ro-RO"/>
              </w:rPr>
              <w:t xml:space="preserve">la proiectul de lege pentru modificarea unor acte normative </w:t>
            </w:r>
          </w:p>
          <w:p w14:paraId="74DAAEFE" w14:textId="77777777" w:rsidR="008A6922" w:rsidRPr="003C0C0B" w:rsidRDefault="008A6922" w:rsidP="00520FB8">
            <w:pPr>
              <w:jc w:val="center"/>
              <w:rPr>
                <w:color w:val="000000"/>
                <w:szCs w:val="28"/>
                <w:lang w:val="ro-RO"/>
              </w:rPr>
            </w:pPr>
            <w:r w:rsidRPr="003C0C0B">
              <w:rPr>
                <w:b/>
                <w:bCs/>
                <w:color w:val="000000"/>
                <w:szCs w:val="28"/>
                <w:lang w:val="ro-RO"/>
              </w:rPr>
              <w:t xml:space="preserve">(aferent domeniului educației) </w:t>
            </w:r>
          </w:p>
          <w:p w14:paraId="04783BC4" w14:textId="77777777" w:rsidR="008A6922" w:rsidRPr="003C0C0B" w:rsidRDefault="008A6922" w:rsidP="00520FB8">
            <w:pPr>
              <w:jc w:val="center"/>
              <w:rPr>
                <w:color w:val="000000"/>
                <w:szCs w:val="28"/>
                <w:lang w:val="ro-RO"/>
              </w:rPr>
            </w:pPr>
            <w:r w:rsidRPr="003C0C0B">
              <w:rPr>
                <w:color w:val="000000"/>
                <w:szCs w:val="28"/>
                <w:lang w:val="ro-RO"/>
              </w:rPr>
              <w:t> </w:t>
            </w:r>
          </w:p>
        </w:tc>
      </w:tr>
      <w:tr w:rsidR="008A6922" w:rsidRPr="007922D8" w14:paraId="5A831EFC" w14:textId="77777777" w:rsidTr="00520FB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1FCCE4D" w14:textId="77777777" w:rsidR="008A6922" w:rsidRPr="00C01FF1" w:rsidRDefault="008A6922" w:rsidP="00520FB8">
            <w:pPr>
              <w:jc w:val="both"/>
              <w:rPr>
                <w:b/>
                <w:bCs/>
                <w:color w:val="000000"/>
                <w:szCs w:val="28"/>
                <w:lang w:val="ro-RO"/>
              </w:rPr>
            </w:pPr>
            <w:r w:rsidRPr="00C01FF1">
              <w:rPr>
                <w:b/>
                <w:bCs/>
                <w:color w:val="000000"/>
                <w:szCs w:val="28"/>
                <w:lang w:val="en-US"/>
              </w:rPr>
              <w:t>1.</w:t>
            </w:r>
            <w:r w:rsidRPr="00C01FF1">
              <w:rPr>
                <w:color w:val="000000"/>
                <w:szCs w:val="28"/>
                <w:lang w:val="en-US"/>
              </w:rPr>
              <w:t> </w:t>
            </w:r>
            <w:r w:rsidRPr="00C01FF1">
              <w:rPr>
                <w:b/>
                <w:color w:val="000000"/>
                <w:szCs w:val="28"/>
                <w:lang w:val="ro-MD"/>
              </w:rPr>
              <w:t>Denumirea autorului și, după caz, a participanților la elaborarea proiectului</w:t>
            </w:r>
          </w:p>
        </w:tc>
      </w:tr>
      <w:tr w:rsidR="008A6922" w:rsidRPr="007922D8" w14:paraId="44438355" w14:textId="77777777" w:rsidTr="00520FB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348A088" w14:textId="77777777" w:rsidR="008A6922" w:rsidRPr="00C01FF1" w:rsidRDefault="008A6922" w:rsidP="00520FB8">
            <w:pPr>
              <w:tabs>
                <w:tab w:val="left" w:pos="1065"/>
              </w:tabs>
              <w:jc w:val="both"/>
              <w:rPr>
                <w:b/>
                <w:bCs/>
                <w:color w:val="000000"/>
                <w:szCs w:val="28"/>
                <w:lang w:val="ro-RO"/>
              </w:rPr>
            </w:pPr>
            <w:r>
              <w:rPr>
                <w:color w:val="000000"/>
                <w:szCs w:val="28"/>
                <w:lang w:val="en-US"/>
              </w:rPr>
              <w:t xml:space="preserve">         </w:t>
            </w:r>
            <w:r w:rsidRPr="00C01FF1">
              <w:rPr>
                <w:color w:val="000000"/>
                <w:szCs w:val="28"/>
                <w:lang w:val="ro-MD"/>
              </w:rPr>
              <w:t xml:space="preserve"> Proiectul de lege pentru modificarea unor acte normative (aferent domeniului educației) a fost elaborat de către Ministerul Educației și Cercetării.</w:t>
            </w:r>
          </w:p>
        </w:tc>
      </w:tr>
      <w:tr w:rsidR="008A6922" w:rsidRPr="007922D8" w14:paraId="6D42BF95" w14:textId="77777777" w:rsidTr="00520FB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D122C84" w14:textId="77777777" w:rsidR="008A6922" w:rsidRPr="003C0C0B" w:rsidRDefault="008A6922" w:rsidP="00520FB8">
            <w:pPr>
              <w:jc w:val="both"/>
              <w:rPr>
                <w:color w:val="000000"/>
                <w:szCs w:val="28"/>
                <w:lang w:val="ro-RO"/>
              </w:rPr>
            </w:pPr>
            <w:r w:rsidRPr="00C01FF1">
              <w:rPr>
                <w:b/>
                <w:bCs/>
                <w:color w:val="000000"/>
                <w:szCs w:val="28"/>
                <w:lang w:val="ro-RO"/>
              </w:rPr>
              <w:t>2</w:t>
            </w:r>
            <w:r w:rsidRPr="003C0C0B">
              <w:rPr>
                <w:b/>
                <w:bCs/>
                <w:color w:val="000000"/>
                <w:szCs w:val="28"/>
                <w:lang w:val="ro-RO"/>
              </w:rPr>
              <w:t>.</w:t>
            </w:r>
            <w:r w:rsidRPr="003C0C0B">
              <w:rPr>
                <w:color w:val="000000"/>
                <w:szCs w:val="28"/>
                <w:lang w:val="ro-RO"/>
              </w:rPr>
              <w:t> </w:t>
            </w:r>
            <w:r w:rsidRPr="003C0C0B">
              <w:rPr>
                <w:b/>
                <w:color w:val="000000"/>
                <w:szCs w:val="28"/>
                <w:lang w:val="ro-RO"/>
              </w:rPr>
              <w:t>Condițiile ce au impus elaborarea proiectului de act normativ și finalitățile urmărite</w:t>
            </w:r>
          </w:p>
        </w:tc>
      </w:tr>
      <w:tr w:rsidR="008A6922" w:rsidRPr="007922D8" w14:paraId="231CA7B0" w14:textId="77777777" w:rsidTr="00520FB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BCAC3E" w14:textId="77777777" w:rsidR="008A6922" w:rsidRPr="003C0C0B" w:rsidRDefault="008A6922" w:rsidP="00520FB8">
            <w:pPr>
              <w:ind w:left="39" w:firstLine="540"/>
              <w:jc w:val="both"/>
              <w:rPr>
                <w:szCs w:val="28"/>
                <w:lang w:val="ro-MD"/>
              </w:rPr>
            </w:pPr>
            <w:r w:rsidRPr="003C0C0B">
              <w:rPr>
                <w:color w:val="000000"/>
                <w:szCs w:val="28"/>
                <w:lang w:val="ro-MD"/>
              </w:rPr>
              <w:t>Proiectul de lege pentru modificarea unor acte normative a fost elaborat în contextul necesității realizării Obiectivului general nr.3 al Strategiei Naționale de dezvoltare „Moldova Europeană 2030” adoptată prin Legea nr.315/2022, ce rezidă în „</w:t>
            </w:r>
            <w:r w:rsidRPr="003C0C0B">
              <w:rPr>
                <w:szCs w:val="28"/>
                <w:lang w:val="ro-MD"/>
              </w:rPr>
              <w:t xml:space="preserve">Garantarea educației corespunzătoare </w:t>
            </w:r>
            <w:proofErr w:type="spellStart"/>
            <w:r w:rsidRPr="003C0C0B">
              <w:rPr>
                <w:szCs w:val="28"/>
                <w:lang w:val="ro-MD"/>
              </w:rPr>
              <w:t>şi</w:t>
            </w:r>
            <w:proofErr w:type="spellEnd"/>
            <w:r w:rsidRPr="003C0C0B">
              <w:rPr>
                <w:szCs w:val="28"/>
                <w:lang w:val="ro-MD"/>
              </w:rPr>
              <w:t xml:space="preserve"> de calitate pentru </w:t>
            </w:r>
            <w:proofErr w:type="spellStart"/>
            <w:r w:rsidRPr="003C0C0B">
              <w:rPr>
                <w:szCs w:val="28"/>
                <w:lang w:val="ro-MD"/>
              </w:rPr>
              <w:t>toţi</w:t>
            </w:r>
            <w:proofErr w:type="spellEnd"/>
            <w:r w:rsidRPr="003C0C0B">
              <w:rPr>
                <w:szCs w:val="28"/>
                <w:lang w:val="ro-MD"/>
              </w:rPr>
              <w:t xml:space="preserve"> pe tot parcursul </w:t>
            </w:r>
            <w:proofErr w:type="spellStart"/>
            <w:r w:rsidRPr="003C0C0B">
              <w:rPr>
                <w:szCs w:val="28"/>
                <w:lang w:val="ro-MD"/>
              </w:rPr>
              <w:t>vieţii</w:t>
            </w:r>
            <w:proofErr w:type="spellEnd"/>
            <w:r w:rsidRPr="003C0C0B">
              <w:rPr>
                <w:szCs w:val="28"/>
                <w:lang w:val="ro-MD"/>
              </w:rPr>
              <w:t>.”</w:t>
            </w:r>
          </w:p>
          <w:p w14:paraId="45289CC4" w14:textId="77777777" w:rsidR="008A6922" w:rsidRPr="003C0C0B" w:rsidRDefault="008A6922" w:rsidP="00937476">
            <w:pPr>
              <w:jc w:val="both"/>
              <w:rPr>
                <w:lang w:val="ro-MD"/>
              </w:rPr>
            </w:pPr>
            <w:r w:rsidRPr="003C0C0B">
              <w:rPr>
                <w:lang w:val="ro-MD"/>
              </w:rPr>
              <w:t xml:space="preserve">În temeiul documentului de politici citat, „Scopul strategic în domeniul educației este oferirea de oportunități pentru </w:t>
            </w:r>
            <w:proofErr w:type="spellStart"/>
            <w:r w:rsidRPr="003C0C0B">
              <w:rPr>
                <w:lang w:val="ro-MD"/>
              </w:rPr>
              <w:t>toţi</w:t>
            </w:r>
            <w:proofErr w:type="spellEnd"/>
            <w:r w:rsidRPr="003C0C0B">
              <w:rPr>
                <w:lang w:val="ro-MD"/>
              </w:rPr>
              <w:t xml:space="preserve"> oamenii de a-</w:t>
            </w:r>
            <w:proofErr w:type="spellStart"/>
            <w:r w:rsidRPr="003C0C0B">
              <w:rPr>
                <w:lang w:val="ro-MD"/>
              </w:rPr>
              <w:t>şi</w:t>
            </w:r>
            <w:proofErr w:type="spellEnd"/>
            <w:r w:rsidRPr="003C0C0B">
              <w:rPr>
                <w:lang w:val="ro-MD"/>
              </w:rPr>
              <w:t xml:space="preserve"> dezvolta, de la o vârstă fragedă </w:t>
            </w:r>
            <w:proofErr w:type="spellStart"/>
            <w:r w:rsidRPr="003C0C0B">
              <w:rPr>
                <w:lang w:val="ro-MD"/>
              </w:rPr>
              <w:t>şi</w:t>
            </w:r>
            <w:proofErr w:type="spellEnd"/>
            <w:r w:rsidRPr="003C0C0B">
              <w:rPr>
                <w:lang w:val="ro-MD"/>
              </w:rPr>
              <w:t xml:space="preserve"> pe tot parcursul </w:t>
            </w:r>
            <w:proofErr w:type="spellStart"/>
            <w:r w:rsidRPr="003C0C0B">
              <w:rPr>
                <w:lang w:val="ro-MD"/>
              </w:rPr>
              <w:t>vieţii</w:t>
            </w:r>
            <w:proofErr w:type="spellEnd"/>
            <w:r w:rsidRPr="003C0C0B">
              <w:rPr>
                <w:lang w:val="ro-MD"/>
              </w:rPr>
              <w:t xml:space="preserve">, deprinderi, </w:t>
            </w:r>
            <w:proofErr w:type="spellStart"/>
            <w:r w:rsidRPr="003C0C0B">
              <w:rPr>
                <w:lang w:val="ro-MD"/>
              </w:rPr>
              <w:t>cunoştinţe</w:t>
            </w:r>
            <w:proofErr w:type="spellEnd"/>
            <w:r w:rsidRPr="003C0C0B">
              <w:rPr>
                <w:lang w:val="ro-MD"/>
              </w:rPr>
              <w:t xml:space="preserve">, </w:t>
            </w:r>
            <w:proofErr w:type="spellStart"/>
            <w:r w:rsidRPr="003C0C0B">
              <w:rPr>
                <w:lang w:val="ro-MD"/>
              </w:rPr>
              <w:t>abilităţi</w:t>
            </w:r>
            <w:proofErr w:type="spellEnd"/>
            <w:r w:rsidRPr="003C0C0B">
              <w:rPr>
                <w:lang w:val="ro-MD"/>
              </w:rPr>
              <w:t xml:space="preserve"> </w:t>
            </w:r>
            <w:proofErr w:type="spellStart"/>
            <w:r w:rsidRPr="003C0C0B">
              <w:rPr>
                <w:lang w:val="ro-MD"/>
              </w:rPr>
              <w:t>şi</w:t>
            </w:r>
            <w:proofErr w:type="spellEnd"/>
            <w:r w:rsidRPr="003C0C0B">
              <w:rPr>
                <w:lang w:val="ro-MD"/>
              </w:rPr>
              <w:t xml:space="preserve"> </w:t>
            </w:r>
            <w:proofErr w:type="spellStart"/>
            <w:r w:rsidRPr="003C0C0B">
              <w:rPr>
                <w:lang w:val="ro-MD"/>
              </w:rPr>
              <w:t>competenţele</w:t>
            </w:r>
            <w:proofErr w:type="spellEnd"/>
            <w:r w:rsidRPr="003C0C0B">
              <w:rPr>
                <w:lang w:val="ro-MD"/>
              </w:rPr>
              <w:t xml:space="preserve"> necesare pentru a-</w:t>
            </w:r>
            <w:proofErr w:type="spellStart"/>
            <w:r w:rsidRPr="003C0C0B">
              <w:rPr>
                <w:lang w:val="ro-MD"/>
              </w:rPr>
              <w:t>şi</w:t>
            </w:r>
            <w:proofErr w:type="spellEnd"/>
            <w:r w:rsidRPr="003C0C0B">
              <w:rPr>
                <w:lang w:val="ro-MD"/>
              </w:rPr>
              <w:t xml:space="preserve"> valorifica cât mai bine </w:t>
            </w:r>
            <w:proofErr w:type="spellStart"/>
            <w:r w:rsidRPr="003C0C0B">
              <w:rPr>
                <w:lang w:val="ro-MD"/>
              </w:rPr>
              <w:t>potenţialul</w:t>
            </w:r>
            <w:proofErr w:type="spellEnd"/>
            <w:r w:rsidRPr="003C0C0B">
              <w:rPr>
                <w:lang w:val="ro-MD"/>
              </w:rPr>
              <w:t xml:space="preserve"> atât în </w:t>
            </w:r>
            <w:proofErr w:type="spellStart"/>
            <w:r w:rsidRPr="003C0C0B">
              <w:rPr>
                <w:lang w:val="ro-MD"/>
              </w:rPr>
              <w:t>viaţa</w:t>
            </w:r>
            <w:proofErr w:type="spellEnd"/>
            <w:r w:rsidRPr="003C0C0B">
              <w:rPr>
                <w:lang w:val="ro-MD"/>
              </w:rPr>
              <w:t xml:space="preserve"> personală, cât </w:t>
            </w:r>
            <w:proofErr w:type="spellStart"/>
            <w:r w:rsidRPr="003C0C0B">
              <w:rPr>
                <w:lang w:val="ro-MD"/>
              </w:rPr>
              <w:t>şi</w:t>
            </w:r>
            <w:proofErr w:type="spellEnd"/>
            <w:r w:rsidRPr="003C0C0B">
              <w:rPr>
                <w:lang w:val="ro-MD"/>
              </w:rPr>
              <w:t xml:space="preserve"> în cea profesională.”</w:t>
            </w:r>
          </w:p>
          <w:p w14:paraId="4212E7AA" w14:textId="77777777" w:rsidR="008A6922" w:rsidRPr="003C0C0B" w:rsidRDefault="008A6922" w:rsidP="00937476">
            <w:pPr>
              <w:jc w:val="both"/>
              <w:rPr>
                <w:lang w:val="ro-MD"/>
              </w:rPr>
            </w:pPr>
            <w:r w:rsidRPr="003C0C0B">
              <w:rPr>
                <w:lang w:val="ro-MD"/>
              </w:rPr>
              <w:t xml:space="preserve">În context, în cadrul Politicilor de educație, cercetare, tineret </w:t>
            </w:r>
            <w:proofErr w:type="spellStart"/>
            <w:r w:rsidRPr="003C0C0B">
              <w:rPr>
                <w:lang w:val="ro-MD"/>
              </w:rPr>
              <w:t>şi</w:t>
            </w:r>
            <w:proofErr w:type="spellEnd"/>
            <w:r w:rsidRPr="003C0C0B">
              <w:rPr>
                <w:lang w:val="ro-MD"/>
              </w:rPr>
              <w:t xml:space="preserve"> sport reliefate în Strategia respectivă, se include</w:t>
            </w:r>
            <w:r w:rsidRPr="003C0C0B">
              <w:rPr>
                <w:b/>
                <w:bCs/>
                <w:lang w:val="ro-MD"/>
              </w:rPr>
              <w:t xml:space="preserve"> </w:t>
            </w:r>
            <w:r w:rsidRPr="003C0C0B">
              <w:rPr>
                <w:i/>
                <w:iCs/>
                <w:lang w:val="ro-MD"/>
              </w:rPr>
              <w:t xml:space="preserve">inter alia </w:t>
            </w:r>
            <w:r w:rsidRPr="003C0C0B">
              <w:rPr>
                <w:lang w:val="ro-MD"/>
              </w:rPr>
              <w:t xml:space="preserve">crearea condițiilor pentru dezvoltarea și consolidarea legăturilor dintre mediul de cercetare </w:t>
            </w:r>
            <w:proofErr w:type="spellStart"/>
            <w:r w:rsidRPr="003C0C0B">
              <w:rPr>
                <w:lang w:val="ro-MD"/>
              </w:rPr>
              <w:t>şi</w:t>
            </w:r>
            <w:proofErr w:type="spellEnd"/>
            <w:r w:rsidRPr="003C0C0B">
              <w:rPr>
                <w:lang w:val="ro-MD"/>
              </w:rPr>
              <w:t xml:space="preserve"> cel de afaceri; asigurarea accesului echitabil al tuturor copiilor la educația de calitate, în special în zonele rurale, prin crearea unor </w:t>
            </w:r>
            <w:proofErr w:type="spellStart"/>
            <w:r w:rsidRPr="003C0C0B">
              <w:rPr>
                <w:lang w:val="ro-MD"/>
              </w:rPr>
              <w:t>condiţii</w:t>
            </w:r>
            <w:proofErr w:type="spellEnd"/>
            <w:r w:rsidRPr="003C0C0B">
              <w:rPr>
                <w:lang w:val="ro-MD"/>
              </w:rPr>
              <w:t xml:space="preserve"> adecvate de studii, oferirea posibilităților de pregătire a copiilor potrivit </w:t>
            </w:r>
            <w:proofErr w:type="spellStart"/>
            <w:r w:rsidRPr="003C0C0B">
              <w:rPr>
                <w:lang w:val="ro-MD"/>
              </w:rPr>
              <w:t>abilităţilor</w:t>
            </w:r>
            <w:proofErr w:type="spellEnd"/>
            <w:r w:rsidRPr="003C0C0B">
              <w:rPr>
                <w:lang w:val="ro-MD"/>
              </w:rPr>
              <w:t xml:space="preserve"> individuale ale acestora </w:t>
            </w:r>
            <w:proofErr w:type="spellStart"/>
            <w:r w:rsidRPr="003C0C0B">
              <w:rPr>
                <w:lang w:val="ro-MD"/>
              </w:rPr>
              <w:t>şi</w:t>
            </w:r>
            <w:proofErr w:type="spellEnd"/>
            <w:r w:rsidRPr="003C0C0B">
              <w:rPr>
                <w:lang w:val="ro-MD"/>
              </w:rPr>
              <w:t xml:space="preserve"> asigurarea unui mediu </w:t>
            </w:r>
            <w:proofErr w:type="spellStart"/>
            <w:r w:rsidRPr="003C0C0B">
              <w:rPr>
                <w:lang w:val="ro-MD"/>
              </w:rPr>
              <w:t>şcolar</w:t>
            </w:r>
            <w:proofErr w:type="spellEnd"/>
            <w:r w:rsidRPr="003C0C0B">
              <w:rPr>
                <w:lang w:val="ro-MD"/>
              </w:rPr>
              <w:t xml:space="preserve"> prietenos, protectiv </w:t>
            </w:r>
            <w:proofErr w:type="spellStart"/>
            <w:r w:rsidRPr="003C0C0B">
              <w:rPr>
                <w:lang w:val="ro-MD"/>
              </w:rPr>
              <w:t>şi</w:t>
            </w:r>
            <w:proofErr w:type="spellEnd"/>
            <w:r w:rsidRPr="003C0C0B">
              <w:rPr>
                <w:lang w:val="ro-MD"/>
              </w:rPr>
              <w:t xml:space="preserve"> incluziv, prevenind </w:t>
            </w:r>
            <w:proofErr w:type="spellStart"/>
            <w:r w:rsidRPr="003C0C0B">
              <w:rPr>
                <w:lang w:val="ro-MD"/>
              </w:rPr>
              <w:t>şi</w:t>
            </w:r>
            <w:proofErr w:type="spellEnd"/>
            <w:r w:rsidRPr="003C0C0B">
              <w:rPr>
                <w:lang w:val="ro-MD"/>
              </w:rPr>
              <w:t xml:space="preserve"> combătând </w:t>
            </w:r>
            <w:proofErr w:type="spellStart"/>
            <w:r w:rsidRPr="003C0C0B">
              <w:rPr>
                <w:lang w:val="ro-MD"/>
              </w:rPr>
              <w:t>violenţa</w:t>
            </w:r>
            <w:proofErr w:type="spellEnd"/>
            <w:r w:rsidRPr="003C0C0B">
              <w:rPr>
                <w:lang w:val="ro-MD"/>
              </w:rPr>
              <w:t xml:space="preserve"> </w:t>
            </w:r>
            <w:proofErr w:type="spellStart"/>
            <w:r w:rsidRPr="003C0C0B">
              <w:rPr>
                <w:lang w:val="ro-MD"/>
              </w:rPr>
              <w:t>şi</w:t>
            </w:r>
            <w:proofErr w:type="spellEnd"/>
            <w:r w:rsidRPr="003C0C0B">
              <w:rPr>
                <w:lang w:val="ro-MD"/>
              </w:rPr>
              <w:t xml:space="preserve"> comportamentul de tip </w:t>
            </w:r>
            <w:proofErr w:type="spellStart"/>
            <w:r w:rsidRPr="003C0C0B">
              <w:rPr>
                <w:lang w:val="ro-MD"/>
              </w:rPr>
              <w:t>bullying</w:t>
            </w:r>
            <w:proofErr w:type="spellEnd"/>
            <w:r w:rsidRPr="003C0C0B">
              <w:rPr>
                <w:lang w:val="ro-MD"/>
              </w:rPr>
              <w:t xml:space="preserve">. </w:t>
            </w:r>
          </w:p>
          <w:p w14:paraId="6A4E4424" w14:textId="77777777" w:rsidR="008A6922" w:rsidRPr="003C0C0B" w:rsidRDefault="008A6922" w:rsidP="00937476">
            <w:pPr>
              <w:jc w:val="both"/>
              <w:rPr>
                <w:lang w:val="ro-MD"/>
              </w:rPr>
            </w:pPr>
            <w:r w:rsidRPr="003C0C0B">
              <w:rPr>
                <w:lang w:val="ro-MD"/>
              </w:rPr>
              <w:t xml:space="preserve">Astfel, pornind de la acțiunile indicate în documentul de planificare invocat </w:t>
            </w:r>
            <w:r w:rsidRPr="003C0C0B">
              <w:rPr>
                <w:i/>
                <w:lang w:val="ro-MD"/>
              </w:rPr>
              <w:t>supra</w:t>
            </w:r>
            <w:r w:rsidRPr="003C0C0B">
              <w:rPr>
                <w:lang w:val="ro-MD"/>
              </w:rPr>
              <w:t xml:space="preserve">, prin proiectul de lege pentru modificarea unor acte normative se urmărește </w:t>
            </w:r>
            <w:r w:rsidRPr="00C01FF1">
              <w:rPr>
                <w:lang w:val="ro-MD"/>
              </w:rPr>
              <w:t xml:space="preserve">atingerea </w:t>
            </w:r>
            <w:r w:rsidRPr="003C0C0B">
              <w:rPr>
                <w:lang w:val="ro-MD"/>
              </w:rPr>
              <w:t>următoarelor</w:t>
            </w:r>
            <w:r w:rsidRPr="00C01FF1">
              <w:rPr>
                <w:lang w:val="ro-MD"/>
              </w:rPr>
              <w:t xml:space="preserve"> obiective</w:t>
            </w:r>
            <w:r w:rsidRPr="003C0C0B">
              <w:rPr>
                <w:lang w:val="ro-MD"/>
              </w:rPr>
              <w:t>:</w:t>
            </w:r>
          </w:p>
          <w:p w14:paraId="5C4FBAD4" w14:textId="328C7C24" w:rsidR="003C502E" w:rsidRPr="00C42EE5" w:rsidRDefault="008A6922" w:rsidP="00630E11">
            <w:pPr>
              <w:jc w:val="both"/>
              <w:rPr>
                <w:color w:val="000000"/>
                <w:lang w:val="en-US"/>
              </w:rPr>
            </w:pPr>
            <w:r w:rsidRPr="003C0C0B">
              <w:rPr>
                <w:lang w:val="ro-MD"/>
              </w:rPr>
              <w:t>- instituirea măsurilor privind sporirea</w:t>
            </w:r>
            <w:r w:rsidRPr="003C0C0B">
              <w:rPr>
                <w:color w:val="000000"/>
                <w:lang w:val="ro-MD"/>
              </w:rPr>
              <w:t xml:space="preserve"> accesului la educație, prin </w:t>
            </w:r>
            <w:r w:rsidRPr="003C0C0B">
              <w:rPr>
                <w:lang w:val="ro-MD"/>
              </w:rPr>
              <w:t xml:space="preserve">acordarea dreptului </w:t>
            </w:r>
            <w:r w:rsidRPr="003C0C0B">
              <w:rPr>
                <w:color w:val="000000"/>
                <w:lang w:val="ro-MD"/>
              </w:rPr>
              <w:t>părinților sau reprezentanților legali ai elevilor de a beneficia de alocații cu caracter special</w:t>
            </w:r>
            <w:r>
              <w:rPr>
                <w:color w:val="000000"/>
                <w:lang w:val="ro-MD"/>
              </w:rPr>
              <w:t>,</w:t>
            </w:r>
            <w:r w:rsidRPr="003C0C0B">
              <w:rPr>
                <w:color w:val="000000"/>
                <w:lang w:val="ro-MD"/>
              </w:rPr>
              <w:t xml:space="preserve"> în cazul în care</w:t>
            </w:r>
            <w:r w:rsidR="00D834B5">
              <w:rPr>
                <w:color w:val="000000"/>
                <w:lang w:val="ro-MD"/>
              </w:rPr>
              <w:t xml:space="preserve"> </w:t>
            </w:r>
            <w:r w:rsidRPr="003C0C0B">
              <w:rPr>
                <w:color w:val="000000"/>
                <w:lang w:val="ro-MD"/>
              </w:rPr>
              <w:t xml:space="preserve">decid înscrierea elevului în altă instituție publică de </w:t>
            </w:r>
            <w:proofErr w:type="spellStart"/>
            <w:r w:rsidRPr="003C0C0B">
              <w:rPr>
                <w:color w:val="000000"/>
                <w:lang w:val="ro-MD"/>
              </w:rPr>
              <w:t>învăţăm</w:t>
            </w:r>
            <w:r w:rsidR="00D834B5">
              <w:rPr>
                <w:color w:val="000000"/>
                <w:lang w:val="ro-MD"/>
              </w:rPr>
              <w:t>â</w:t>
            </w:r>
            <w:r w:rsidRPr="003C0C0B">
              <w:rPr>
                <w:color w:val="000000"/>
                <w:lang w:val="ro-MD"/>
              </w:rPr>
              <w:t>nt</w:t>
            </w:r>
            <w:proofErr w:type="spellEnd"/>
            <w:r w:rsidRPr="003C0C0B">
              <w:rPr>
                <w:color w:val="000000"/>
                <w:lang w:val="ro-MD"/>
              </w:rPr>
              <w:t xml:space="preserve"> general, decât cele </w:t>
            </w:r>
            <w:r w:rsidRPr="003C0C0B">
              <w:rPr>
                <w:lang w:val="ro-MD"/>
              </w:rPr>
              <w:t xml:space="preserve">cu un număr mai mic de 50 de elevi, care vor fi </w:t>
            </w:r>
            <w:r w:rsidRPr="003C0C0B">
              <w:rPr>
                <w:color w:val="000000"/>
                <w:lang w:val="ro-MD"/>
              </w:rPr>
              <w:t>desemnate de către Ministerul Educației și Cercetării</w:t>
            </w:r>
            <w:r w:rsidR="00630E11">
              <w:rPr>
                <w:color w:val="000000"/>
                <w:lang w:val="ro-MD"/>
              </w:rPr>
              <w:t xml:space="preserve">. </w:t>
            </w:r>
            <w:r w:rsidR="008B29DD">
              <w:rPr>
                <w:color w:val="000000"/>
                <w:lang w:val="ro-MD"/>
              </w:rPr>
              <w:t>Menționăm că,</w:t>
            </w:r>
            <w:r w:rsidR="003C502E">
              <w:rPr>
                <w:color w:val="000000"/>
                <w:lang w:val="ro-MD"/>
              </w:rPr>
              <w:t xml:space="preserve"> </w:t>
            </w:r>
            <w:r w:rsidR="003C502E">
              <w:rPr>
                <w:color w:val="000000"/>
                <w:lang w:val="ro-RO"/>
              </w:rPr>
              <w:t xml:space="preserve">școlile din zonele rurale înregistrează o performanță scăzută. </w:t>
            </w:r>
            <w:r w:rsidR="00630E11" w:rsidRPr="00630E11">
              <w:rPr>
                <w:color w:val="000000"/>
                <w:lang w:val="ro-MD"/>
              </w:rPr>
              <w:t xml:space="preserve">În medie, elevii din zonele rurale obțin </w:t>
            </w:r>
            <w:r w:rsidR="008B29DD">
              <w:rPr>
                <w:color w:val="000000"/>
                <w:lang w:val="ro-MD"/>
              </w:rPr>
              <w:t xml:space="preserve">rezultate </w:t>
            </w:r>
            <w:r w:rsidR="00630E11" w:rsidRPr="00630E11">
              <w:rPr>
                <w:color w:val="000000"/>
                <w:lang w:val="ro-MD"/>
              </w:rPr>
              <w:t xml:space="preserve">cu 16% mai </w:t>
            </w:r>
            <w:r w:rsidR="008B29DD">
              <w:rPr>
                <w:color w:val="000000"/>
                <w:lang w:val="ro-MD"/>
              </w:rPr>
              <w:t xml:space="preserve">mici </w:t>
            </w:r>
            <w:r w:rsidR="00630E11" w:rsidRPr="00630E11">
              <w:rPr>
                <w:color w:val="000000"/>
                <w:lang w:val="ro-MD"/>
              </w:rPr>
              <w:t xml:space="preserve">la citire, cu 13% mai </w:t>
            </w:r>
            <w:r w:rsidR="008B29DD">
              <w:rPr>
                <w:color w:val="000000"/>
                <w:lang w:val="ro-MD"/>
              </w:rPr>
              <w:t>joase</w:t>
            </w:r>
            <w:r w:rsidR="00630E11" w:rsidRPr="00630E11">
              <w:rPr>
                <w:color w:val="000000"/>
                <w:lang w:val="ro-MD"/>
              </w:rPr>
              <w:t xml:space="preserve"> la matematică</w:t>
            </w:r>
            <w:r w:rsidR="008B29DD">
              <w:rPr>
                <w:color w:val="000000"/>
                <w:lang w:val="ro-MD"/>
              </w:rPr>
              <w:t xml:space="preserve"> </w:t>
            </w:r>
            <w:r w:rsidR="00630E11" w:rsidRPr="00630E11">
              <w:rPr>
                <w:color w:val="000000"/>
                <w:lang w:val="ro-MD"/>
              </w:rPr>
              <w:t xml:space="preserve">și cu 13% mai </w:t>
            </w:r>
            <w:r w:rsidR="008B29DD">
              <w:rPr>
                <w:color w:val="000000"/>
                <w:lang w:val="ro-MD"/>
              </w:rPr>
              <w:t>mici la știință</w:t>
            </w:r>
            <w:r w:rsidR="00630E11" w:rsidRPr="00630E11">
              <w:rPr>
                <w:color w:val="000000"/>
                <w:lang w:val="ro-MD"/>
              </w:rPr>
              <w:t xml:space="preserve"> în comparație cu omologii lor urbani.</w:t>
            </w:r>
            <w:r w:rsidR="008B29DD">
              <w:rPr>
                <w:color w:val="000000"/>
                <w:lang w:val="ro-MD"/>
              </w:rPr>
              <w:t xml:space="preserve"> </w:t>
            </w:r>
            <w:r w:rsidR="003C502E">
              <w:rPr>
                <w:color w:val="000000"/>
                <w:lang w:val="ro-MD"/>
              </w:rPr>
              <w:t xml:space="preserve">Instituirea măsurii de </w:t>
            </w:r>
            <w:r w:rsidR="003C502E">
              <w:rPr>
                <w:color w:val="000000"/>
                <w:lang w:val="ro-MD"/>
              </w:rPr>
              <w:lastRenderedPageBreak/>
              <w:t>acordare a alocației propuse are ca scop garantarea realizării dreptului la studii în instituții cu infrastructură corespunzătoare, fiind o partea componentă a proiectului școlilor model regionale</w:t>
            </w:r>
            <w:r w:rsidR="00C42EE5">
              <w:rPr>
                <w:color w:val="000000"/>
                <w:lang w:val="ro-MD"/>
              </w:rPr>
              <w:t xml:space="preserve">, care are drept scop îmbunătățirea </w:t>
            </w:r>
            <w:r w:rsidR="003C502E" w:rsidRPr="003C502E">
              <w:rPr>
                <w:color w:val="000000"/>
                <w:lang w:val="ro-RO"/>
              </w:rPr>
              <w:t>mediul</w:t>
            </w:r>
            <w:r w:rsidR="00C42EE5">
              <w:rPr>
                <w:color w:val="000000"/>
                <w:lang w:val="ro-RO"/>
              </w:rPr>
              <w:t>ui</w:t>
            </w:r>
            <w:r w:rsidR="003C502E" w:rsidRPr="003C502E">
              <w:rPr>
                <w:color w:val="000000"/>
                <w:lang w:val="ro-RO"/>
              </w:rPr>
              <w:t xml:space="preserve"> de învățare prin renovarea</w:t>
            </w:r>
            <w:r w:rsidR="00C42EE5">
              <w:rPr>
                <w:color w:val="000000"/>
                <w:lang w:val="ro-RO"/>
              </w:rPr>
              <w:t xml:space="preserve"> și dotarea</w:t>
            </w:r>
            <w:r w:rsidR="003C502E" w:rsidRPr="003C502E">
              <w:rPr>
                <w:color w:val="000000"/>
                <w:lang w:val="ro-RO"/>
              </w:rPr>
              <w:t xml:space="preserve"> școlilor, </w:t>
            </w:r>
            <w:r w:rsidR="00C42EE5">
              <w:rPr>
                <w:color w:val="000000"/>
                <w:lang w:val="ro-RO"/>
              </w:rPr>
              <w:t xml:space="preserve">reducerea </w:t>
            </w:r>
            <w:r w:rsidR="003C502E" w:rsidRPr="003C502E">
              <w:rPr>
                <w:color w:val="000000"/>
                <w:lang w:val="ro-RO"/>
              </w:rPr>
              <w:t>costuril</w:t>
            </w:r>
            <w:r w:rsidR="00C42EE5">
              <w:rPr>
                <w:color w:val="000000"/>
                <w:lang w:val="ro-RO"/>
              </w:rPr>
              <w:t xml:space="preserve">or </w:t>
            </w:r>
            <w:r w:rsidR="003C502E" w:rsidRPr="003C502E">
              <w:rPr>
                <w:color w:val="000000"/>
                <w:lang w:val="ro-RO"/>
              </w:rPr>
              <w:t>operaționale generale</w:t>
            </w:r>
            <w:r w:rsidR="00C42EE5">
              <w:rPr>
                <w:color w:val="000000"/>
                <w:lang w:val="ro-RO"/>
              </w:rPr>
              <w:t>.</w:t>
            </w:r>
          </w:p>
          <w:p w14:paraId="22FC43EA" w14:textId="7B3BBEF3" w:rsidR="008A6922" w:rsidRPr="00C01FF1" w:rsidRDefault="008A6922" w:rsidP="00937476">
            <w:pPr>
              <w:jc w:val="both"/>
              <w:rPr>
                <w:lang w:val="ro-MD"/>
              </w:rPr>
            </w:pPr>
            <w:r w:rsidRPr="00C01FF1">
              <w:rPr>
                <w:color w:val="000000"/>
                <w:lang w:val="ro-MD"/>
              </w:rPr>
              <w:t xml:space="preserve">- instituirea dreptului autorităților administrației publice locale de a delega altor autorități publice locale sau instituțiilor publice de </w:t>
            </w:r>
            <w:proofErr w:type="spellStart"/>
            <w:r w:rsidRPr="00C01FF1">
              <w:rPr>
                <w:color w:val="000000"/>
                <w:lang w:val="ro-MD"/>
              </w:rPr>
              <w:t>învăţăm</w:t>
            </w:r>
            <w:r w:rsidR="004A14B7">
              <w:rPr>
                <w:color w:val="000000"/>
                <w:lang w:val="ro-MD"/>
              </w:rPr>
              <w:t>â</w:t>
            </w:r>
            <w:r w:rsidRPr="00C01FF1">
              <w:rPr>
                <w:color w:val="000000"/>
                <w:lang w:val="ro-MD"/>
              </w:rPr>
              <w:t>nt</w:t>
            </w:r>
            <w:proofErr w:type="spellEnd"/>
            <w:r w:rsidRPr="00C01FF1">
              <w:rPr>
                <w:color w:val="000000"/>
                <w:lang w:val="ro-MD"/>
              </w:rPr>
              <w:t xml:space="preserve"> din subordinea acestora, unele competențe privind </w:t>
            </w:r>
            <w:r w:rsidRPr="00C01FF1">
              <w:rPr>
                <w:lang w:val="ro-MD"/>
              </w:rPr>
              <w:t>gestiunea resurselor financiare din transferurile cu destinație specială de la bugetul de stat, prevăzute în legea bugetară anuală, precum și din fondurile bugetului local sau alte surse neinterzise de lege, ceea ce va asigura o mai bună și transparentă gestiune a banului public;</w:t>
            </w:r>
          </w:p>
          <w:p w14:paraId="42C62B98" w14:textId="2CFE4245" w:rsidR="008A6922" w:rsidRPr="00937476" w:rsidRDefault="008A6922" w:rsidP="00937476">
            <w:pPr>
              <w:jc w:val="both"/>
              <w:rPr>
                <w:lang w:val="ro-MD"/>
              </w:rPr>
            </w:pPr>
            <w:r w:rsidRPr="00937476">
              <w:rPr>
                <w:lang w:val="ro-MD"/>
              </w:rPr>
              <w:t xml:space="preserve">- suplimentar, în scopul asigurării transparenței utilizării mijloacelor financiare, dar și a motivării instituțiilor publice de învățământ preșcolar, primar și secundar general, precum și a instituțiilor extrașcolare de a utiliza eficient și avantajos mijloacele financiare, se propune includerea normelor conform cărora  aceste entități pot activa în regim de autogestiune financiară sau în regim centralizat, conform  prevederilor aprobate de Guvern. </w:t>
            </w:r>
          </w:p>
          <w:p w14:paraId="478339EA" w14:textId="6DB59631" w:rsidR="008A6922" w:rsidRPr="00937476" w:rsidRDefault="008A6922" w:rsidP="00937476">
            <w:pPr>
              <w:jc w:val="both"/>
              <w:rPr>
                <w:shd w:val="clear" w:color="auto" w:fill="FFFFFF"/>
                <w:lang w:val="ro-MD"/>
              </w:rPr>
            </w:pPr>
            <w:r w:rsidRPr="00937476">
              <w:rPr>
                <w:lang w:val="ro-MD"/>
              </w:rPr>
              <w:t xml:space="preserve">- includerea unei proceduri transparente în virtutea căreia </w:t>
            </w:r>
            <w:r w:rsidRPr="00937476">
              <w:rPr>
                <w:shd w:val="clear" w:color="auto" w:fill="FFFFFF"/>
                <w:lang w:val="ro-MD"/>
              </w:rPr>
              <w:t xml:space="preserve">Ministerul Educației și Cercetării va fi  în drept să reducă sau să sisteze finanțarea de la bugetul de stat a instituțiilor publice de învățământ general, atunci când acestea nu respectă standardele educaționale de stat. Astfel, fiecare dintre entitățile beneficiare de respectivele finanțări va fi motivate în respectarea standardelor de </w:t>
            </w:r>
            <w:proofErr w:type="spellStart"/>
            <w:r w:rsidRPr="00937476">
              <w:rPr>
                <w:shd w:val="clear" w:color="auto" w:fill="FFFFFF"/>
                <w:lang w:val="ro-MD"/>
              </w:rPr>
              <w:t>învăţăm</w:t>
            </w:r>
            <w:r w:rsidR="004A14B7" w:rsidRPr="00937476">
              <w:rPr>
                <w:shd w:val="clear" w:color="auto" w:fill="FFFFFF"/>
                <w:lang w:val="ro-MD"/>
              </w:rPr>
              <w:t>â</w:t>
            </w:r>
            <w:r w:rsidRPr="00937476">
              <w:rPr>
                <w:shd w:val="clear" w:color="auto" w:fill="FFFFFF"/>
                <w:lang w:val="ro-MD"/>
              </w:rPr>
              <w:t>nt</w:t>
            </w:r>
            <w:proofErr w:type="spellEnd"/>
            <w:r w:rsidRPr="00937476">
              <w:rPr>
                <w:shd w:val="clear" w:color="auto" w:fill="FFFFFF"/>
                <w:lang w:val="ro-MD"/>
              </w:rPr>
              <w:t>, ceea ce va duce la sporirea calității actului de instruire;</w:t>
            </w:r>
          </w:p>
          <w:p w14:paraId="10519BBB" w14:textId="77777777" w:rsidR="008A6922" w:rsidRPr="00C01FF1" w:rsidRDefault="008A6922" w:rsidP="00937476">
            <w:pPr>
              <w:jc w:val="both"/>
              <w:rPr>
                <w:lang w:val="ro-MD"/>
              </w:rPr>
            </w:pPr>
            <w:r w:rsidRPr="00C01FF1">
              <w:rPr>
                <w:lang w:val="ro-MD"/>
              </w:rPr>
              <w:t xml:space="preserve">- acordarea dreptului persoanelor ce </w:t>
            </w:r>
            <w:r>
              <w:rPr>
                <w:lang w:val="ro-MD"/>
              </w:rPr>
              <w:t>intenționează</w:t>
            </w:r>
            <w:r w:rsidRPr="00C01FF1">
              <w:rPr>
                <w:lang w:val="ro-MD"/>
              </w:rPr>
              <w:t xml:space="preserve"> a ocupa funcții didactice, dar nu sunt absolvente ale programelor de studii superioare pedagogice, de a participa la concursul privind ocuparea acestor funcții și de a urma modulul </w:t>
            </w:r>
            <w:proofErr w:type="spellStart"/>
            <w:r w:rsidRPr="00C01FF1">
              <w:rPr>
                <w:lang w:val="ro-MD"/>
              </w:rPr>
              <w:t>psihopedagocic</w:t>
            </w:r>
            <w:proofErr w:type="spellEnd"/>
            <w:r w:rsidRPr="00C01FF1">
              <w:rPr>
                <w:lang w:val="ro-MD"/>
              </w:rPr>
              <w:t xml:space="preserve"> în decursul a cel mult doi ani de la ocuparea funcției didactice. În acest mod, ne propunem să soluționăm problema lipsei cadrelor didactice, dar și să permitem accederea în domeniul funcțiilor didactice și a deținători</w:t>
            </w:r>
            <w:r>
              <w:rPr>
                <w:lang w:val="ro-MD"/>
              </w:rPr>
              <w:t>lor</w:t>
            </w:r>
            <w:r w:rsidRPr="00C01FF1">
              <w:rPr>
                <w:lang w:val="ro-MD"/>
              </w:rPr>
              <w:t xml:space="preserve"> </w:t>
            </w:r>
            <w:r>
              <w:rPr>
                <w:lang w:val="ro-MD"/>
              </w:rPr>
              <w:t>altor</w:t>
            </w:r>
            <w:r w:rsidRPr="00C01FF1">
              <w:rPr>
                <w:lang w:val="ro-MD"/>
              </w:rPr>
              <w:t xml:space="preserve"> studiilor superioare decât cele pedagogice. </w:t>
            </w:r>
          </w:p>
          <w:p w14:paraId="59DF75AC" w14:textId="1F68BEFB" w:rsidR="00977998" w:rsidRDefault="004A14B7" w:rsidP="00937476">
            <w:pPr>
              <w:jc w:val="both"/>
              <w:rPr>
                <w:lang w:val="ro-MD"/>
              </w:rPr>
            </w:pPr>
            <w:r w:rsidRPr="005E5181">
              <w:rPr>
                <w:lang w:val="ro-MD"/>
              </w:rPr>
              <w:t>Conform angajamentelor privind dezvoltarea durabilă,</w:t>
            </w:r>
            <w:r w:rsidR="009E00EF" w:rsidRPr="005E5181">
              <w:rPr>
                <w:lang w:val="ro-MD"/>
              </w:rPr>
              <w:t xml:space="preserve"> stabilite prin Strategia menționată supra,</w:t>
            </w:r>
            <w:r w:rsidRPr="005E5181">
              <w:rPr>
                <w:lang w:val="ro-MD"/>
              </w:rPr>
              <w:t xml:space="preserve"> până în anul 2030 urmează</w:t>
            </w:r>
            <w:r w:rsidR="009E00EF" w:rsidRPr="005E5181">
              <w:rPr>
                <w:lang w:val="ro-MD"/>
              </w:rPr>
              <w:t xml:space="preserve"> a fi implementate un șir de ținte strategice, printre care și </w:t>
            </w:r>
            <w:r w:rsidRPr="005E5181">
              <w:rPr>
                <w:lang w:val="ro-MD"/>
              </w:rPr>
              <w:t>asigura</w:t>
            </w:r>
            <w:r w:rsidR="009E00EF" w:rsidRPr="005E5181">
              <w:rPr>
                <w:lang w:val="ro-MD"/>
              </w:rPr>
              <w:t>rea</w:t>
            </w:r>
            <w:r w:rsidRPr="005E5181">
              <w:rPr>
                <w:lang w:val="ro-MD"/>
              </w:rPr>
              <w:t xml:space="preserve"> </w:t>
            </w:r>
            <w:r w:rsidR="009E00EF" w:rsidRPr="005E5181">
              <w:rPr>
                <w:lang w:val="ro-MD"/>
              </w:rPr>
              <w:t>faptului că</w:t>
            </w:r>
            <w:r w:rsidRPr="005E5181">
              <w:rPr>
                <w:lang w:val="ro-MD"/>
              </w:rPr>
              <w:t xml:space="preserve"> elevii vor obține cunoștințele și competențele necesare pentru a promova cultura nonviolenței</w:t>
            </w:r>
            <w:r w:rsidR="00977998">
              <w:rPr>
                <w:lang w:val="ro-MD"/>
              </w:rPr>
              <w:t xml:space="preserve">. Pentru a îndeplini un astfel de obiectiv al politicii educaționale, școala trebuie să asigure un sistem de valori care să ofere un climat în care demnitatea, respectul și empatia să ghideze comportamentele tuturor beneficiarilor sistemului de educație. </w:t>
            </w:r>
          </w:p>
          <w:p w14:paraId="10736AAB" w14:textId="5FE5CD5F" w:rsidR="00F75144" w:rsidRPr="00F75144" w:rsidRDefault="00F75144" w:rsidP="00937476">
            <w:pPr>
              <w:jc w:val="both"/>
              <w:rPr>
                <w:lang w:val="ro-RO"/>
              </w:rPr>
            </w:pPr>
            <w:r>
              <w:rPr>
                <w:lang w:val="ro-RO"/>
              </w:rPr>
              <w:t>Studiile arată că, impactul experiențelor de violență psihologică-</w:t>
            </w:r>
            <w:proofErr w:type="spellStart"/>
            <w:r>
              <w:rPr>
                <w:lang w:val="ro-RO"/>
              </w:rPr>
              <w:t>bullying</w:t>
            </w:r>
            <w:proofErr w:type="spellEnd"/>
            <w:r>
              <w:rPr>
                <w:lang w:val="ro-RO"/>
              </w:rPr>
              <w:t xml:space="preserve"> asupra unui adolescent ar fi</w:t>
            </w:r>
            <w:r>
              <w:rPr>
                <w:lang w:val="en-US"/>
              </w:rPr>
              <w:t>:</w:t>
            </w:r>
            <w:r>
              <w:rPr>
                <w:lang w:val="ro-RO"/>
              </w:rPr>
              <w:t xml:space="preserve"> riscul sporit de suicid în adolescență, asociat expunerii la </w:t>
            </w:r>
            <w:proofErr w:type="spellStart"/>
            <w:r>
              <w:rPr>
                <w:lang w:val="ro-RO"/>
              </w:rPr>
              <w:t>bullying</w:t>
            </w:r>
            <w:proofErr w:type="spellEnd"/>
            <w:r>
              <w:rPr>
                <w:lang w:val="ro-RO"/>
              </w:rPr>
              <w:t xml:space="preserve"> atât în rândul fetelor, cât și al băieților</w:t>
            </w:r>
            <w:r w:rsidRPr="008F37C2">
              <w:rPr>
                <w:lang w:val="ro-RO"/>
              </w:rPr>
              <w:t>;</w:t>
            </w:r>
            <w:r>
              <w:rPr>
                <w:lang w:val="ro-RO"/>
              </w:rPr>
              <w:t xml:space="preserve"> cei care nu ajung la suicid și se luptă să supraviețuiască, fie abandonează școala, fie dezvoltă o multitudine de probleme de sănătate mintală</w:t>
            </w:r>
            <w:r w:rsidRPr="008F37C2">
              <w:rPr>
                <w:lang w:val="ro-RO"/>
              </w:rPr>
              <w:t>;</w:t>
            </w:r>
            <w:r>
              <w:rPr>
                <w:lang w:val="ro-RO"/>
              </w:rPr>
              <w:t xml:space="preserve"> adolescenții care manifestă comportamente de </w:t>
            </w:r>
            <w:proofErr w:type="spellStart"/>
            <w:r>
              <w:rPr>
                <w:lang w:val="ro-RO"/>
              </w:rPr>
              <w:t>bullying</w:t>
            </w:r>
            <w:proofErr w:type="spellEnd"/>
            <w:r>
              <w:rPr>
                <w:lang w:val="ro-RO"/>
              </w:rPr>
              <w:t xml:space="preserve"> prezintă un risc de consum de substanțe interzise și de implicare în comportamente </w:t>
            </w:r>
            <w:r>
              <w:rPr>
                <w:lang w:val="ro-RO"/>
              </w:rPr>
              <w:lastRenderedPageBreak/>
              <w:t xml:space="preserve">delincvente, iar adolescenții care sunt țintele </w:t>
            </w:r>
            <w:proofErr w:type="spellStart"/>
            <w:r>
              <w:rPr>
                <w:lang w:val="ro-RO"/>
              </w:rPr>
              <w:t>bullying</w:t>
            </w:r>
            <w:proofErr w:type="spellEnd"/>
            <w:r>
              <w:rPr>
                <w:lang w:val="ro-RO"/>
              </w:rPr>
              <w:t>-ului manifestă un nivel crescut de anxietate, mediul ambiant îl asociază cu un loc plin de pericole, se așteaptă tot timpul ca ceva rău să li se întâmple, se simt neputincioși etc.</w:t>
            </w:r>
          </w:p>
          <w:p w14:paraId="74A17DE2" w14:textId="1E4D137C" w:rsidR="00EA0418" w:rsidRDefault="00922ABF" w:rsidP="00937476">
            <w:pPr>
              <w:jc w:val="both"/>
              <w:rPr>
                <w:lang w:val="ro-MD"/>
              </w:rPr>
            </w:pPr>
            <w:r w:rsidRPr="005E5181">
              <w:rPr>
                <w:lang w:val="ro-MD"/>
              </w:rPr>
              <w:t>Conștientizarea limitelor comportamentele în mediul școlar</w:t>
            </w:r>
            <w:r w:rsidR="00D41AED">
              <w:rPr>
                <w:lang w:val="ro-MD"/>
              </w:rPr>
              <w:t xml:space="preserve"> e </w:t>
            </w:r>
            <w:r w:rsidR="002350F5" w:rsidRPr="005E5181">
              <w:rPr>
                <w:lang w:val="ro-MD"/>
              </w:rPr>
              <w:t>imperioasă în condițiile unei realități în care fenomenul violenței în școală se răspândește tot mai mult</w:t>
            </w:r>
            <w:r w:rsidR="00F75144">
              <w:rPr>
                <w:lang w:val="ro-MD"/>
              </w:rPr>
              <w:t>.</w:t>
            </w:r>
            <w:r w:rsidR="002350F5" w:rsidRPr="005E5181">
              <w:rPr>
                <w:lang w:val="ro-MD"/>
              </w:rPr>
              <w:t xml:space="preserve"> </w:t>
            </w:r>
            <w:r w:rsidR="00EA0418">
              <w:rPr>
                <w:lang w:val="ro-MD"/>
              </w:rPr>
              <w:t>Cu titlu de exemplu, în instituțiile de învățământ din raion</w:t>
            </w:r>
            <w:r w:rsidR="00BB5429">
              <w:rPr>
                <w:lang w:val="ro-MD"/>
              </w:rPr>
              <w:t>ul Călărași</w:t>
            </w:r>
            <w:r w:rsidR="00EA0418">
              <w:rPr>
                <w:lang w:val="ro-MD"/>
              </w:rPr>
              <w:t xml:space="preserve">, </w:t>
            </w:r>
            <w:r w:rsidR="00F81148">
              <w:rPr>
                <w:lang w:val="ro-MD"/>
              </w:rPr>
              <w:t>în</w:t>
            </w:r>
            <w:r w:rsidR="00EA0418">
              <w:rPr>
                <w:lang w:val="ro-MD"/>
              </w:rPr>
              <w:t xml:space="preserve"> perioada anilor </w:t>
            </w:r>
            <w:r w:rsidR="00E76B5C">
              <w:rPr>
                <w:lang w:val="ro-MD"/>
              </w:rPr>
              <w:t xml:space="preserve">2020-2023 s-au înregistrat peste 1000 de acte de violență elev-elev, însă aceste fapte nu </w:t>
            </w:r>
            <w:r w:rsidR="00F81148">
              <w:rPr>
                <w:lang w:val="ro-MD"/>
              </w:rPr>
              <w:t>au comportat și sancțiuni.</w:t>
            </w:r>
          </w:p>
          <w:p w14:paraId="1C9FE56A" w14:textId="77777777" w:rsidR="004C32B6" w:rsidRPr="00AE7360" w:rsidRDefault="004C32B6" w:rsidP="004C32B6">
            <w:pPr>
              <w:jc w:val="both"/>
              <w:rPr>
                <w:rFonts w:eastAsia="Times New Roman" w:cs="Times New Roman"/>
                <w:color w:val="000000"/>
                <w:shd w:val="clear" w:color="auto" w:fill="FFFFFF"/>
                <w:lang w:val="ro-RO" w:eastAsia="ro-RO"/>
              </w:rPr>
            </w:pPr>
            <w:r>
              <w:rPr>
                <w:rFonts w:eastAsia="Times New Roman" w:cs="Times New Roman"/>
                <w:color w:val="000000"/>
                <w:shd w:val="clear" w:color="auto" w:fill="FFFFFF"/>
                <w:lang w:val="ro-RO" w:eastAsia="ro-RO"/>
              </w:rPr>
              <w:t>S</w:t>
            </w:r>
            <w:r w:rsidRPr="005E5181">
              <w:rPr>
                <w:rFonts w:eastAsia="Times New Roman" w:cs="Times New Roman"/>
                <w:color w:val="000000"/>
                <w:shd w:val="clear" w:color="auto" w:fill="FFFFFF"/>
                <w:lang w:val="ro-RO" w:eastAsia="ro-RO"/>
              </w:rPr>
              <w:t>iguranța fiecărui beneficiar al procesului educa</w:t>
            </w:r>
            <w:r>
              <w:rPr>
                <w:rFonts w:eastAsia="Times New Roman" w:cs="Times New Roman"/>
                <w:color w:val="000000"/>
                <w:shd w:val="clear" w:color="auto" w:fill="FFFFFF"/>
                <w:lang w:val="ro-RO" w:eastAsia="ro-RO"/>
              </w:rPr>
              <w:t>țional</w:t>
            </w:r>
            <w:r w:rsidRPr="005E5181">
              <w:rPr>
                <w:rFonts w:eastAsia="Times New Roman" w:cs="Times New Roman"/>
                <w:color w:val="000000"/>
                <w:shd w:val="clear" w:color="auto" w:fill="FFFFFF"/>
                <w:lang w:val="ro-RO" w:eastAsia="ro-RO"/>
              </w:rPr>
              <w:t xml:space="preserve"> trebuie asigurată de către stat </w:t>
            </w:r>
            <w:r>
              <w:rPr>
                <w:rFonts w:eastAsia="Times New Roman" w:cs="Times New Roman"/>
                <w:color w:val="000000"/>
                <w:shd w:val="clear" w:color="auto" w:fill="FFFFFF"/>
                <w:lang w:val="ro-RO" w:eastAsia="ro-RO"/>
              </w:rPr>
              <w:t>inclusiv prin</w:t>
            </w:r>
            <w:r w:rsidRPr="005E5181">
              <w:rPr>
                <w:rFonts w:eastAsia="Calibri" w:cs="Times New Roman"/>
                <w:iCs/>
                <w:lang w:val="ro-MD"/>
              </w:rPr>
              <w:t xml:space="preserve"> exercit</w:t>
            </w:r>
            <w:r>
              <w:rPr>
                <w:rFonts w:eastAsia="Calibri" w:cs="Times New Roman"/>
                <w:iCs/>
                <w:lang w:val="ro-MD"/>
              </w:rPr>
              <w:t>area</w:t>
            </w:r>
            <w:r w:rsidRPr="005E5181">
              <w:rPr>
                <w:rFonts w:eastAsia="Calibri" w:cs="Times New Roman"/>
                <w:iCs/>
                <w:lang w:val="ro-MD"/>
              </w:rPr>
              <w:t xml:space="preserve"> rolul</w:t>
            </w:r>
            <w:r>
              <w:rPr>
                <w:rFonts w:eastAsia="Calibri" w:cs="Times New Roman"/>
                <w:iCs/>
                <w:lang w:val="ro-MD"/>
              </w:rPr>
              <w:t>ui</w:t>
            </w:r>
            <w:r w:rsidRPr="005E5181">
              <w:rPr>
                <w:rFonts w:eastAsia="Calibri" w:cs="Times New Roman"/>
                <w:iCs/>
                <w:lang w:val="ro-MD"/>
              </w:rPr>
              <w:t xml:space="preserve"> pozitiv de a întreprinde măsuri concrete pentru a descuraja comportamentele violente ale elevilor și a le sancționa atunci când acestea sunt admise. P</w:t>
            </w:r>
            <w:proofErr w:type="spellStart"/>
            <w:r w:rsidRPr="005E5181">
              <w:rPr>
                <w:rFonts w:eastAsia="Calibri" w:cs="Times New Roman"/>
                <w:lang w:val="ro-RO"/>
              </w:rPr>
              <w:t>revenția</w:t>
            </w:r>
            <w:proofErr w:type="spellEnd"/>
            <w:r w:rsidRPr="005E5181">
              <w:rPr>
                <w:rFonts w:eastAsia="Calibri" w:cs="Times New Roman"/>
                <w:lang w:val="ro-RO"/>
              </w:rPr>
              <w:t xml:space="preserve"> generală prin sancționarea actelor de violență  este mai mult decât necesară în orice legislație, ori dispozițiile juridice își ating scopul doar cu condiția stabilirii unor sancțiuni pentru nerespectare a acestora. </w:t>
            </w:r>
          </w:p>
          <w:p w14:paraId="25FE4974" w14:textId="623972DF" w:rsidR="006C04C1" w:rsidRPr="00AE7360" w:rsidRDefault="00AE7360" w:rsidP="00937476">
            <w:pPr>
              <w:jc w:val="both"/>
              <w:rPr>
                <w:lang w:val="ro-RO"/>
              </w:rPr>
            </w:pPr>
            <w:r>
              <w:rPr>
                <w:lang w:val="ro-RO"/>
              </w:rPr>
              <w:t>P</w:t>
            </w:r>
            <w:r w:rsidR="00811137">
              <w:rPr>
                <w:lang w:val="ro-RO"/>
              </w:rPr>
              <w:t xml:space="preserve">rin sancționarea acțiunilor care nu se înscriu </w:t>
            </w:r>
            <w:r w:rsidR="00FA2417">
              <w:rPr>
                <w:lang w:val="ro-RO"/>
              </w:rPr>
              <w:t xml:space="preserve"> în limitele comportamentelor admisibile</w:t>
            </w:r>
            <w:r w:rsidR="00F75144">
              <w:rPr>
                <w:lang w:val="ro-RO"/>
              </w:rPr>
              <w:t xml:space="preserve"> ale elevilor se </w:t>
            </w:r>
            <w:r w:rsidR="00F75144">
              <w:rPr>
                <w:lang w:val="ro-MD"/>
              </w:rPr>
              <w:t xml:space="preserve">urmărește asigurarea unui mediu educațional sigur, în care elevii conștientizează asupra abaterilor de la normele de comportament stabilite în mediul educațional. </w:t>
            </w:r>
            <w:r w:rsidR="004C32B6">
              <w:rPr>
                <w:lang w:val="ro-RO"/>
              </w:rPr>
              <w:t xml:space="preserve">Sancțiunile </w:t>
            </w:r>
            <w:r w:rsidR="00F75144">
              <w:rPr>
                <w:lang w:val="ro-RO"/>
              </w:rPr>
              <w:t xml:space="preserve">vor fi </w:t>
            </w:r>
            <w:r w:rsidR="004C32B6">
              <w:rPr>
                <w:lang w:val="ro-RO"/>
              </w:rPr>
              <w:t xml:space="preserve">însoțite de </w:t>
            </w:r>
            <w:r>
              <w:rPr>
                <w:lang w:val="ro-RO"/>
              </w:rPr>
              <w:t>asistență psihologică</w:t>
            </w:r>
            <w:r w:rsidR="00F75144">
              <w:rPr>
                <w:lang w:val="ro-RO"/>
              </w:rPr>
              <w:t>, ceea ce va</w:t>
            </w:r>
            <w:r w:rsidR="004C32B6">
              <w:rPr>
                <w:lang w:val="ro-RO"/>
              </w:rPr>
              <w:t xml:space="preserve"> </w:t>
            </w:r>
            <w:r>
              <w:rPr>
                <w:lang w:val="ro-RO"/>
              </w:rPr>
              <w:t xml:space="preserve">asigura o prevenție a acțiunilor de violență cu impacte majore, or consilierea acordată va veni în suportul elevilor </w:t>
            </w:r>
            <w:r w:rsidR="001536F7">
              <w:rPr>
                <w:lang w:val="ro-RO"/>
              </w:rPr>
              <w:t xml:space="preserve">pentru a conștientiza și </w:t>
            </w:r>
            <w:r>
              <w:rPr>
                <w:lang w:val="ro-RO"/>
              </w:rPr>
              <w:t>gestiona</w:t>
            </w:r>
            <w:r w:rsidR="001536F7">
              <w:rPr>
                <w:lang w:val="ro-RO"/>
              </w:rPr>
              <w:t xml:space="preserve"> </w:t>
            </w:r>
            <w:r>
              <w:rPr>
                <w:lang w:val="ro-RO"/>
              </w:rPr>
              <w:t>emoțiil</w:t>
            </w:r>
            <w:r w:rsidR="001536F7">
              <w:rPr>
                <w:lang w:val="ro-RO"/>
              </w:rPr>
              <w:t>e</w:t>
            </w:r>
            <w:r w:rsidR="004C32B6">
              <w:rPr>
                <w:lang w:val="ro-RO"/>
              </w:rPr>
              <w:t>.</w:t>
            </w:r>
            <w:r w:rsidR="00C42EE5">
              <w:rPr>
                <w:lang w:val="ro-RO"/>
              </w:rPr>
              <w:t xml:space="preserve"> </w:t>
            </w:r>
          </w:p>
          <w:p w14:paraId="6555FC42" w14:textId="531D6D4B" w:rsidR="00DE38BD" w:rsidRDefault="00D16FC8" w:rsidP="00F777C0">
            <w:pPr>
              <w:jc w:val="both"/>
              <w:rPr>
                <w:rFonts w:eastAsia="Times New Roman" w:cs="Times New Roman"/>
                <w:color w:val="000000"/>
                <w:shd w:val="clear" w:color="auto" w:fill="FFFFFF"/>
                <w:lang w:val="ro-RO" w:eastAsia="ro-RO"/>
              </w:rPr>
            </w:pPr>
            <w:r>
              <w:rPr>
                <w:rFonts w:eastAsia="Calibri" w:cs="Times New Roman"/>
                <w:szCs w:val="28"/>
                <w:lang w:val="ro-RO"/>
              </w:rPr>
              <w:t>În</w:t>
            </w:r>
            <w:r w:rsidR="00AE7360">
              <w:rPr>
                <w:rFonts w:eastAsia="Calibri" w:cs="Times New Roman"/>
                <w:szCs w:val="28"/>
                <w:lang w:val="ro-RO"/>
              </w:rPr>
              <w:t xml:space="preserve"> ceea ca ce privește sancțiunile prevăzute la art. </w:t>
            </w:r>
            <w:r w:rsidR="00AE7360">
              <w:rPr>
                <w:rFonts w:eastAsia="Calibri" w:cs="Times New Roman"/>
                <w:lang w:val="ro-RO"/>
              </w:rPr>
              <w:t>137</w:t>
            </w:r>
            <w:r w:rsidR="00AE7360">
              <w:rPr>
                <w:rFonts w:eastAsia="Calibri" w:cs="Times New Roman"/>
                <w:vertAlign w:val="superscript"/>
                <w:lang w:val="ro-RO"/>
              </w:rPr>
              <w:t xml:space="preserve">1 </w:t>
            </w:r>
            <w:r w:rsidR="00AE7360" w:rsidRPr="00E1120F">
              <w:rPr>
                <w:rFonts w:eastAsia="Times New Roman" w:cs="Times New Roman"/>
                <w:color w:val="000000"/>
                <w:shd w:val="clear" w:color="auto" w:fill="FFFFFF"/>
                <w:lang w:val="ro-RO" w:eastAsia="ro-RO"/>
              </w:rPr>
              <w:t xml:space="preserve">alin. (1) </w:t>
            </w:r>
            <w:proofErr w:type="spellStart"/>
            <w:r w:rsidR="00AE7360" w:rsidRPr="00E1120F">
              <w:rPr>
                <w:rFonts w:eastAsia="Times New Roman" w:cs="Times New Roman"/>
                <w:color w:val="000000"/>
                <w:shd w:val="clear" w:color="auto" w:fill="FFFFFF"/>
                <w:lang w:val="ro-RO" w:eastAsia="ro-RO"/>
              </w:rPr>
              <w:t>lit.</w:t>
            </w:r>
            <w:r w:rsidR="00AE7360">
              <w:rPr>
                <w:rFonts w:eastAsia="Times New Roman" w:cs="Times New Roman"/>
                <w:color w:val="000000"/>
                <w:shd w:val="clear" w:color="auto" w:fill="FFFFFF"/>
                <w:lang w:val="ro-RO" w:eastAsia="ro-RO"/>
              </w:rPr>
              <w:t>f</w:t>
            </w:r>
            <w:proofErr w:type="spellEnd"/>
            <w:r w:rsidR="00AE7360" w:rsidRPr="00E1120F">
              <w:rPr>
                <w:rFonts w:eastAsia="Times New Roman" w:cs="Times New Roman"/>
                <w:color w:val="000000"/>
                <w:shd w:val="clear" w:color="auto" w:fill="FFFFFF"/>
                <w:lang w:val="ro-RO" w:eastAsia="ro-RO"/>
              </w:rPr>
              <w:t>) - i)</w:t>
            </w:r>
            <w:r w:rsidR="00AE7360">
              <w:rPr>
                <w:rFonts w:eastAsia="Times New Roman" w:cs="Times New Roman"/>
                <w:color w:val="000000"/>
                <w:shd w:val="clear" w:color="auto" w:fill="FFFFFF"/>
                <w:lang w:val="ro-RO" w:eastAsia="ro-RO"/>
              </w:rPr>
              <w:t>, a fost stabilită o procedură de aplicare</w:t>
            </w:r>
            <w:r w:rsidR="00DE38BD">
              <w:rPr>
                <w:rFonts w:eastAsia="Times New Roman" w:cs="Times New Roman"/>
                <w:color w:val="000000"/>
                <w:shd w:val="clear" w:color="auto" w:fill="FFFFFF"/>
                <w:lang w:val="ro-RO" w:eastAsia="ro-RO"/>
              </w:rPr>
              <w:t>, astfel încât să se asigure respectarea drepturilor copilului și a  măsurilor de protecție</w:t>
            </w:r>
            <w:r w:rsidR="00F75144">
              <w:rPr>
                <w:rFonts w:eastAsia="Times New Roman" w:cs="Times New Roman"/>
                <w:color w:val="000000"/>
                <w:shd w:val="clear" w:color="auto" w:fill="FFFFFF"/>
                <w:lang w:val="ro-RO" w:eastAsia="ro-RO"/>
              </w:rPr>
              <w:t>. De asemenea, se stabilește</w:t>
            </w:r>
            <w:r w:rsidR="00DE38BD">
              <w:rPr>
                <w:rFonts w:eastAsia="Times New Roman" w:cs="Times New Roman"/>
                <w:color w:val="000000"/>
                <w:shd w:val="clear" w:color="auto" w:fill="FFFFFF"/>
                <w:lang w:val="ro-RO" w:eastAsia="ro-RO"/>
              </w:rPr>
              <w:t xml:space="preserve"> și o cale de contestare în ordinea contenciosului administrativ a sancțiunii aplicate, fără respectarea procedurii prealabile. Astfel că, actul de aplicare a sancțiunilor prevăzute la </w:t>
            </w:r>
            <w:r w:rsidR="00DE38BD">
              <w:rPr>
                <w:rFonts w:eastAsia="Calibri" w:cs="Times New Roman"/>
                <w:szCs w:val="28"/>
                <w:lang w:val="ro-RO"/>
              </w:rPr>
              <w:t xml:space="preserve">art. </w:t>
            </w:r>
            <w:r w:rsidR="00DE38BD">
              <w:rPr>
                <w:rFonts w:eastAsia="Calibri" w:cs="Times New Roman"/>
                <w:lang w:val="ro-RO"/>
              </w:rPr>
              <w:t>137</w:t>
            </w:r>
            <w:r w:rsidR="00DE38BD">
              <w:rPr>
                <w:rFonts w:eastAsia="Calibri" w:cs="Times New Roman"/>
                <w:vertAlign w:val="superscript"/>
                <w:lang w:val="ro-RO"/>
              </w:rPr>
              <w:t xml:space="preserve">1 </w:t>
            </w:r>
            <w:r w:rsidR="00DE38BD" w:rsidRPr="00E1120F">
              <w:rPr>
                <w:rFonts w:eastAsia="Times New Roman" w:cs="Times New Roman"/>
                <w:color w:val="000000"/>
                <w:shd w:val="clear" w:color="auto" w:fill="FFFFFF"/>
                <w:lang w:val="ro-RO" w:eastAsia="ro-RO"/>
              </w:rPr>
              <w:t xml:space="preserve">alin. (1) </w:t>
            </w:r>
            <w:proofErr w:type="spellStart"/>
            <w:r w:rsidR="00DE38BD" w:rsidRPr="00E1120F">
              <w:rPr>
                <w:rFonts w:eastAsia="Times New Roman" w:cs="Times New Roman"/>
                <w:color w:val="000000"/>
                <w:shd w:val="clear" w:color="auto" w:fill="FFFFFF"/>
                <w:lang w:val="ro-RO" w:eastAsia="ro-RO"/>
              </w:rPr>
              <w:t>lit.</w:t>
            </w:r>
            <w:r w:rsidR="00DE38BD">
              <w:rPr>
                <w:rFonts w:eastAsia="Times New Roman" w:cs="Times New Roman"/>
                <w:color w:val="000000"/>
                <w:shd w:val="clear" w:color="auto" w:fill="FFFFFF"/>
                <w:lang w:val="ro-RO" w:eastAsia="ro-RO"/>
              </w:rPr>
              <w:t>f</w:t>
            </w:r>
            <w:proofErr w:type="spellEnd"/>
            <w:r w:rsidR="00DE38BD" w:rsidRPr="00E1120F">
              <w:rPr>
                <w:rFonts w:eastAsia="Times New Roman" w:cs="Times New Roman"/>
                <w:color w:val="000000"/>
                <w:shd w:val="clear" w:color="auto" w:fill="FFFFFF"/>
                <w:lang w:val="ro-RO" w:eastAsia="ro-RO"/>
              </w:rPr>
              <w:t>) - i)</w:t>
            </w:r>
            <w:r w:rsidR="00DE38BD">
              <w:rPr>
                <w:rFonts w:eastAsia="Times New Roman" w:cs="Times New Roman"/>
                <w:color w:val="000000"/>
                <w:shd w:val="clear" w:color="auto" w:fill="FFFFFF"/>
                <w:lang w:val="ro-RO" w:eastAsia="ro-RO"/>
              </w:rPr>
              <w:t xml:space="preserve"> va trebui să fie unul motivat, ceea ce va preveni inclusiv arbitrariul în aplicarea sancțiunilor respective. </w:t>
            </w:r>
          </w:p>
          <w:p w14:paraId="311BBE2B" w14:textId="79A95F7B" w:rsidR="00F75BCE" w:rsidRPr="006F3F42" w:rsidRDefault="00BA3CD5" w:rsidP="00F777C0">
            <w:pPr>
              <w:jc w:val="both"/>
              <w:rPr>
                <w:rFonts w:eastAsia="Times New Roman" w:cs="Times New Roman"/>
                <w:color w:val="000000"/>
                <w:szCs w:val="28"/>
                <w:shd w:val="clear" w:color="auto" w:fill="FFFFFF"/>
                <w:lang w:val="ro-RO" w:eastAsia="ro-RO"/>
              </w:rPr>
            </w:pPr>
            <w:r w:rsidRPr="006F3F42">
              <w:rPr>
                <w:rFonts w:eastAsia="Times New Roman" w:cs="Times New Roman"/>
                <w:color w:val="000000"/>
                <w:szCs w:val="28"/>
                <w:shd w:val="clear" w:color="auto" w:fill="FFFFFF"/>
                <w:lang w:val="ro-RO" w:eastAsia="ro-RO"/>
              </w:rPr>
              <w:t>- În scopul prevenirii stresului posttraumatic</w:t>
            </w:r>
            <w:r w:rsidR="00F75BCE" w:rsidRPr="006F3F42">
              <w:rPr>
                <w:rFonts w:eastAsia="Times New Roman" w:cs="Times New Roman"/>
                <w:color w:val="000000"/>
                <w:szCs w:val="28"/>
                <w:shd w:val="clear" w:color="auto" w:fill="FFFFFF"/>
                <w:lang w:val="ro-RO" w:eastAsia="ro-RO"/>
              </w:rPr>
              <w:t xml:space="preserve">, se completează Codul Educației cu </w:t>
            </w:r>
            <w:r w:rsidR="00F75BCE" w:rsidRPr="006F3F42">
              <w:rPr>
                <w:rFonts w:eastAsia="Times New Roman" w:cs="Times New Roman"/>
                <w:szCs w:val="28"/>
                <w:shd w:val="clear" w:color="auto" w:fill="FFFFFF"/>
                <w:lang w:val="ro-RO" w:eastAsia="ro-RO"/>
              </w:rPr>
              <w:t xml:space="preserve">dreptul </w:t>
            </w:r>
            <w:r w:rsidR="00F75BCE" w:rsidRPr="006F3F42">
              <w:rPr>
                <w:rFonts w:eastAsia="Times New Roman" w:cs="Times New Roman"/>
                <w:szCs w:val="28"/>
                <w:lang w:val="ro-RO" w:eastAsia="ro-RO"/>
              </w:rPr>
              <w:t xml:space="preserve">personalului didactic, </w:t>
            </w:r>
            <w:proofErr w:type="spellStart"/>
            <w:r w:rsidR="00F75BCE" w:rsidRPr="006F3F42">
              <w:rPr>
                <w:rFonts w:eastAsia="Times New Roman" w:cs="Times New Roman"/>
                <w:szCs w:val="28"/>
                <w:lang w:val="ro-RO" w:eastAsia="ro-RO"/>
              </w:rPr>
              <w:t>ştiinţifico</w:t>
            </w:r>
            <w:proofErr w:type="spellEnd"/>
            <w:r w:rsidR="00F75BCE" w:rsidRPr="006F3F42">
              <w:rPr>
                <w:rFonts w:eastAsia="Times New Roman" w:cs="Times New Roman"/>
                <w:szCs w:val="28"/>
                <w:lang w:val="ro-RO" w:eastAsia="ro-RO"/>
              </w:rPr>
              <w:t xml:space="preserve">-didactic </w:t>
            </w:r>
            <w:proofErr w:type="spellStart"/>
            <w:r w:rsidR="00F75BCE" w:rsidRPr="006F3F42">
              <w:rPr>
                <w:rFonts w:eastAsia="Times New Roman" w:cs="Times New Roman"/>
                <w:szCs w:val="28"/>
                <w:lang w:val="ro-RO" w:eastAsia="ro-RO"/>
              </w:rPr>
              <w:t>şi</w:t>
            </w:r>
            <w:proofErr w:type="spellEnd"/>
            <w:r w:rsidR="00F75BCE" w:rsidRPr="006F3F42">
              <w:rPr>
                <w:rFonts w:eastAsia="Times New Roman" w:cs="Times New Roman"/>
                <w:szCs w:val="28"/>
                <w:lang w:val="ro-RO" w:eastAsia="ro-RO"/>
              </w:rPr>
              <w:t xml:space="preserve"> </w:t>
            </w:r>
            <w:proofErr w:type="spellStart"/>
            <w:r w:rsidR="00F75BCE" w:rsidRPr="006F3F42">
              <w:rPr>
                <w:rFonts w:eastAsia="Times New Roman" w:cs="Times New Roman"/>
                <w:szCs w:val="28"/>
                <w:lang w:val="ro-RO" w:eastAsia="ro-RO"/>
              </w:rPr>
              <w:t>ştiinţific</w:t>
            </w:r>
            <w:proofErr w:type="spellEnd"/>
            <w:r w:rsidR="00F75BCE" w:rsidRPr="006F3F42">
              <w:rPr>
                <w:rFonts w:eastAsia="Times New Roman" w:cs="Times New Roman"/>
                <w:szCs w:val="28"/>
                <w:lang w:val="ro-RO" w:eastAsia="ro-RO"/>
              </w:rPr>
              <w:t xml:space="preserve"> de a beneficia de  asistență psihologică în cazul în care a fost victima unei situații de violență în legătură cu îndeplinirea obligațiilor de muncă.</w:t>
            </w:r>
          </w:p>
          <w:p w14:paraId="71F19E17" w14:textId="279A996E" w:rsidR="00416F64" w:rsidRDefault="00AD3BF5" w:rsidP="00F777C0">
            <w:pPr>
              <w:jc w:val="both"/>
              <w:rPr>
                <w:rFonts w:eastAsia="Times New Roman" w:cs="Times New Roman"/>
                <w:color w:val="000000"/>
                <w:szCs w:val="28"/>
                <w:shd w:val="clear" w:color="auto" w:fill="FFFFFF"/>
                <w:lang w:val="ro-RO" w:eastAsia="ro-RO"/>
              </w:rPr>
            </w:pPr>
            <w:r>
              <w:rPr>
                <w:rFonts w:eastAsia="Times New Roman" w:cs="Times New Roman"/>
                <w:color w:val="000000"/>
                <w:szCs w:val="28"/>
                <w:shd w:val="clear" w:color="auto" w:fill="FFFFFF"/>
                <w:lang w:val="ro-RO" w:eastAsia="ro-RO"/>
              </w:rPr>
              <w:t xml:space="preserve">- </w:t>
            </w:r>
            <w:r w:rsidR="008462CD">
              <w:rPr>
                <w:rFonts w:eastAsia="Times New Roman" w:cs="Times New Roman"/>
                <w:color w:val="000000"/>
                <w:szCs w:val="28"/>
                <w:shd w:val="clear" w:color="auto" w:fill="FFFFFF"/>
                <w:lang w:val="ro-RO" w:eastAsia="ro-RO"/>
              </w:rPr>
              <w:t xml:space="preserve">Sănătatea populației constituie o componentă importantă în asigurarea bunăstării cetățenilor, iar </w:t>
            </w:r>
            <w:r w:rsidR="00416F64">
              <w:rPr>
                <w:rFonts w:eastAsia="Times New Roman" w:cs="Times New Roman"/>
                <w:color w:val="000000"/>
                <w:szCs w:val="28"/>
                <w:shd w:val="clear" w:color="auto" w:fill="FFFFFF"/>
                <w:lang w:val="ro-RO" w:eastAsia="ro-RO"/>
              </w:rPr>
              <w:t xml:space="preserve">statul are un rol major în </w:t>
            </w:r>
            <w:r w:rsidR="008462CD">
              <w:rPr>
                <w:rFonts w:eastAsia="Times New Roman" w:cs="Times New Roman"/>
                <w:color w:val="000000"/>
                <w:szCs w:val="28"/>
                <w:shd w:val="clear" w:color="auto" w:fill="FFFFFF"/>
                <w:lang w:val="ro-RO" w:eastAsia="ro-RO"/>
              </w:rPr>
              <w:t>promovarea unei alimentații sănătoase</w:t>
            </w:r>
            <w:r w:rsidR="00416F64">
              <w:rPr>
                <w:rFonts w:eastAsia="Times New Roman" w:cs="Times New Roman"/>
                <w:color w:val="000000"/>
                <w:szCs w:val="28"/>
                <w:shd w:val="clear" w:color="auto" w:fill="FFFFFF"/>
                <w:lang w:val="ro-RO" w:eastAsia="ro-RO"/>
              </w:rPr>
              <w:t>. În rândul copiilor aceasta</w:t>
            </w:r>
            <w:r w:rsidR="008462CD">
              <w:rPr>
                <w:rFonts w:eastAsia="Times New Roman" w:cs="Times New Roman"/>
                <w:color w:val="000000"/>
                <w:szCs w:val="28"/>
                <w:shd w:val="clear" w:color="auto" w:fill="FFFFFF"/>
                <w:lang w:val="ro-RO" w:eastAsia="ro-RO"/>
              </w:rPr>
              <w:t xml:space="preserve"> trebuie să se întâmple</w:t>
            </w:r>
            <w:r w:rsidR="00416F64">
              <w:rPr>
                <w:rFonts w:eastAsia="Times New Roman" w:cs="Times New Roman"/>
                <w:color w:val="000000"/>
                <w:szCs w:val="28"/>
                <w:shd w:val="clear" w:color="auto" w:fill="FFFFFF"/>
                <w:lang w:val="ro-RO" w:eastAsia="ro-RO"/>
              </w:rPr>
              <w:t xml:space="preserve"> inclusiv</w:t>
            </w:r>
            <w:r w:rsidR="008462CD">
              <w:rPr>
                <w:rFonts w:eastAsia="Times New Roman" w:cs="Times New Roman"/>
                <w:color w:val="000000"/>
                <w:szCs w:val="28"/>
                <w:shd w:val="clear" w:color="auto" w:fill="FFFFFF"/>
                <w:lang w:val="ro-RO" w:eastAsia="ro-RO"/>
              </w:rPr>
              <w:t xml:space="preserve"> prin </w:t>
            </w:r>
            <w:r w:rsidR="00F75144">
              <w:rPr>
                <w:rFonts w:eastAsia="Times New Roman" w:cs="Times New Roman"/>
                <w:color w:val="000000"/>
                <w:szCs w:val="28"/>
                <w:shd w:val="clear" w:color="auto" w:fill="FFFFFF"/>
                <w:lang w:val="ro-RO" w:eastAsia="ro-RO"/>
              </w:rPr>
              <w:t>crearea unor condiții</w:t>
            </w:r>
            <w:r w:rsidR="008462CD">
              <w:rPr>
                <w:rFonts w:eastAsia="Times New Roman" w:cs="Times New Roman"/>
                <w:color w:val="000000"/>
                <w:szCs w:val="28"/>
                <w:shd w:val="clear" w:color="auto" w:fill="FFFFFF"/>
                <w:lang w:val="ro-RO" w:eastAsia="ro-RO"/>
              </w:rPr>
              <w:t xml:space="preserve"> reale de a se alimenta sănătos</w:t>
            </w:r>
            <w:r w:rsidR="00F75144">
              <w:rPr>
                <w:rFonts w:eastAsia="Times New Roman" w:cs="Times New Roman"/>
                <w:color w:val="000000"/>
                <w:szCs w:val="28"/>
                <w:shd w:val="clear" w:color="auto" w:fill="FFFFFF"/>
                <w:lang w:val="ro-RO" w:eastAsia="ro-RO"/>
              </w:rPr>
              <w:t>. Lipsa acestora determină</w:t>
            </w:r>
            <w:r w:rsidR="00416F64">
              <w:rPr>
                <w:rFonts w:eastAsia="Times New Roman" w:cs="Times New Roman"/>
                <w:color w:val="000000"/>
                <w:szCs w:val="28"/>
                <w:shd w:val="clear" w:color="auto" w:fill="FFFFFF"/>
                <w:lang w:val="ro-RO" w:eastAsia="ro-RO"/>
              </w:rPr>
              <w:t xml:space="preserve"> înfometare</w:t>
            </w:r>
            <w:r w:rsidR="00F75144">
              <w:rPr>
                <w:rFonts w:eastAsia="Times New Roman" w:cs="Times New Roman"/>
                <w:color w:val="000000"/>
                <w:szCs w:val="28"/>
                <w:shd w:val="clear" w:color="auto" w:fill="FFFFFF"/>
                <w:lang w:val="ro-RO" w:eastAsia="ro-RO"/>
              </w:rPr>
              <w:t>a</w:t>
            </w:r>
            <w:r w:rsidR="00416F64">
              <w:rPr>
                <w:rFonts w:eastAsia="Times New Roman" w:cs="Times New Roman"/>
                <w:color w:val="000000"/>
                <w:szCs w:val="28"/>
                <w:shd w:val="clear" w:color="auto" w:fill="FFFFFF"/>
                <w:lang w:val="ro-RO" w:eastAsia="ro-RO"/>
              </w:rPr>
              <w:t xml:space="preserve"> exagerată sau consumul de alimente nerecomandate școlarilor, care dispun de un aport semnificativ de compuși care au efecte dăunătoare asupra sănătății, precum grăsimi, sare, zahăr, aditivi alimentari etc. Părinții au formulat un șir de solicitări în sensul creării condițiilor de alimentare a elevilor în instituțiile de învățământ în care aceștia își fac studiile. </w:t>
            </w:r>
          </w:p>
          <w:p w14:paraId="5C625370" w14:textId="3E45F570" w:rsidR="00606D4C" w:rsidRPr="00606D4C" w:rsidRDefault="00606D4C" w:rsidP="00F777C0">
            <w:pPr>
              <w:jc w:val="both"/>
              <w:rPr>
                <w:rFonts w:eastAsia="Times New Roman" w:cs="Times New Roman"/>
                <w:color w:val="000000"/>
                <w:szCs w:val="28"/>
                <w:shd w:val="clear" w:color="auto" w:fill="FFFFFF"/>
                <w:lang w:val="en-US" w:eastAsia="ro-RO"/>
              </w:rPr>
            </w:pPr>
            <w:r>
              <w:rPr>
                <w:rFonts w:eastAsia="Times New Roman" w:cs="Times New Roman"/>
                <w:color w:val="000000"/>
                <w:szCs w:val="28"/>
                <w:shd w:val="clear" w:color="auto" w:fill="FFFFFF"/>
                <w:lang w:val="ro-RO" w:eastAsia="ro-RO"/>
              </w:rPr>
              <w:lastRenderedPageBreak/>
              <w:t>Acordarea dreptului instituțiilor de învățământ de la treapta gimnazială și liceală, care dispun de infrastructura necesară de a presta servicii de alimentare în conformitate cu un cadru legal</w:t>
            </w:r>
            <w:r w:rsidR="00E60FD1">
              <w:rPr>
                <w:rFonts w:eastAsia="Times New Roman" w:cs="Times New Roman"/>
                <w:color w:val="000000"/>
                <w:szCs w:val="28"/>
                <w:shd w:val="clear" w:color="auto" w:fill="FFFFFF"/>
                <w:lang w:val="ro-RO" w:eastAsia="ro-RO"/>
              </w:rPr>
              <w:t xml:space="preserve"> subsecvent</w:t>
            </w:r>
            <w:r>
              <w:rPr>
                <w:rFonts w:eastAsia="Times New Roman" w:cs="Times New Roman"/>
                <w:color w:val="000000"/>
                <w:szCs w:val="28"/>
                <w:shd w:val="clear" w:color="auto" w:fill="FFFFFF"/>
                <w:lang w:val="ro-RO" w:eastAsia="ro-RO"/>
              </w:rPr>
              <w:t xml:space="preserve"> va avea un șir de beneficii, după cum urmează</w:t>
            </w:r>
            <w:r>
              <w:rPr>
                <w:rFonts w:eastAsia="Times New Roman" w:cs="Times New Roman"/>
                <w:color w:val="000000"/>
                <w:szCs w:val="28"/>
                <w:shd w:val="clear" w:color="auto" w:fill="FFFFFF"/>
                <w:lang w:val="en-US" w:eastAsia="ro-RO"/>
              </w:rPr>
              <w:t>:</w:t>
            </w:r>
          </w:p>
          <w:p w14:paraId="096D492B" w14:textId="3A4E6889" w:rsidR="00E60FD1" w:rsidRDefault="00E60FD1" w:rsidP="00606D4C">
            <w:pPr>
              <w:pStyle w:val="ListParagraph"/>
              <w:numPr>
                <w:ilvl w:val="0"/>
                <w:numId w:val="10"/>
              </w:numPr>
              <w:jc w:val="both"/>
              <w:rPr>
                <w:rFonts w:eastAsia="Times New Roman" w:cs="Times New Roman"/>
                <w:color w:val="000000"/>
                <w:szCs w:val="28"/>
                <w:shd w:val="clear" w:color="auto" w:fill="FFFFFF"/>
                <w:lang w:val="ro-RO" w:eastAsia="ro-RO"/>
              </w:rPr>
            </w:pPr>
            <w:r>
              <w:rPr>
                <w:rFonts w:eastAsia="Times New Roman" w:cs="Times New Roman"/>
                <w:color w:val="000000"/>
                <w:szCs w:val="28"/>
                <w:shd w:val="clear" w:color="auto" w:fill="FFFFFF"/>
                <w:lang w:val="ro-RO" w:eastAsia="ro-RO"/>
              </w:rPr>
              <w:t>La î</w:t>
            </w:r>
            <w:r w:rsidR="00606D4C">
              <w:rPr>
                <w:rFonts w:eastAsia="Times New Roman" w:cs="Times New Roman"/>
                <w:color w:val="000000"/>
                <w:szCs w:val="28"/>
                <w:shd w:val="clear" w:color="auto" w:fill="FFFFFF"/>
                <w:lang w:val="ro-RO" w:eastAsia="ro-RO"/>
              </w:rPr>
              <w:t>ntocmirea meniurilor</w:t>
            </w:r>
            <w:r>
              <w:rPr>
                <w:rFonts w:eastAsia="Times New Roman" w:cs="Times New Roman"/>
                <w:color w:val="000000"/>
                <w:szCs w:val="28"/>
                <w:shd w:val="clear" w:color="auto" w:fill="FFFFFF"/>
                <w:lang w:val="ro-RO" w:eastAsia="ro-RO"/>
              </w:rPr>
              <w:t>-model vor participa</w:t>
            </w:r>
            <w:r w:rsidR="00606D4C">
              <w:rPr>
                <w:rFonts w:eastAsia="Times New Roman" w:cs="Times New Roman"/>
                <w:color w:val="000000"/>
                <w:szCs w:val="28"/>
                <w:shd w:val="clear" w:color="auto" w:fill="FFFFFF"/>
                <w:lang w:val="ro-RO" w:eastAsia="ro-RO"/>
              </w:rPr>
              <w:t xml:space="preserve"> specialiști în domeniu</w:t>
            </w:r>
            <w:r>
              <w:rPr>
                <w:rFonts w:eastAsia="Times New Roman" w:cs="Times New Roman"/>
                <w:color w:val="000000"/>
                <w:szCs w:val="28"/>
                <w:shd w:val="clear" w:color="auto" w:fill="FFFFFF"/>
                <w:lang w:val="ro-RO" w:eastAsia="ro-RO"/>
              </w:rPr>
              <w:t>l sănătății, iar compoziția acestora va fi în conformitate cu vârsta, starea de sănătate a copiilor, anotimpul și se va asigura respectarea acestuia</w:t>
            </w:r>
            <w:r>
              <w:rPr>
                <w:rFonts w:eastAsia="Times New Roman" w:cs="Times New Roman"/>
                <w:color w:val="000000"/>
                <w:szCs w:val="28"/>
                <w:shd w:val="clear" w:color="auto" w:fill="FFFFFF"/>
                <w:lang w:val="en-US" w:eastAsia="ro-RO"/>
              </w:rPr>
              <w:t>;</w:t>
            </w:r>
          </w:p>
          <w:p w14:paraId="54CBF78A" w14:textId="47F06583" w:rsidR="00E60FD1" w:rsidRPr="00E60FD1" w:rsidRDefault="00E60FD1" w:rsidP="00606D4C">
            <w:pPr>
              <w:pStyle w:val="ListParagraph"/>
              <w:numPr>
                <w:ilvl w:val="0"/>
                <w:numId w:val="10"/>
              </w:numPr>
              <w:jc w:val="both"/>
              <w:rPr>
                <w:rFonts w:eastAsia="Times New Roman" w:cs="Times New Roman"/>
                <w:color w:val="000000"/>
                <w:szCs w:val="28"/>
                <w:shd w:val="clear" w:color="auto" w:fill="FFFFFF"/>
                <w:lang w:val="ro-RO" w:eastAsia="ro-RO"/>
              </w:rPr>
            </w:pPr>
            <w:r>
              <w:rPr>
                <w:rFonts w:eastAsia="Times New Roman" w:cs="Times New Roman"/>
                <w:color w:val="000000"/>
                <w:szCs w:val="28"/>
                <w:shd w:val="clear" w:color="auto" w:fill="FFFFFF"/>
                <w:lang w:val="ro-RO" w:eastAsia="ro-RO"/>
              </w:rPr>
              <w:t>Transparență în selectarea furnizorilor de produse și servicii alimentare</w:t>
            </w:r>
            <w:r>
              <w:rPr>
                <w:rFonts w:eastAsia="Times New Roman" w:cs="Times New Roman"/>
                <w:color w:val="000000"/>
                <w:szCs w:val="28"/>
                <w:shd w:val="clear" w:color="auto" w:fill="FFFFFF"/>
                <w:lang w:val="en-US" w:eastAsia="ro-RO"/>
              </w:rPr>
              <w:t>;</w:t>
            </w:r>
          </w:p>
          <w:p w14:paraId="61B32B72" w14:textId="2B0806B7" w:rsidR="009C5B69" w:rsidRPr="00E60FD1" w:rsidRDefault="00E60FD1" w:rsidP="00E60FD1">
            <w:pPr>
              <w:pStyle w:val="ListParagraph"/>
              <w:numPr>
                <w:ilvl w:val="0"/>
                <w:numId w:val="10"/>
              </w:numPr>
              <w:jc w:val="both"/>
              <w:rPr>
                <w:rFonts w:eastAsia="Times New Roman" w:cs="Times New Roman"/>
                <w:color w:val="000000"/>
                <w:szCs w:val="28"/>
                <w:shd w:val="clear" w:color="auto" w:fill="FFFFFF"/>
                <w:lang w:val="ro-RO" w:eastAsia="ro-RO"/>
              </w:rPr>
            </w:pPr>
            <w:r>
              <w:rPr>
                <w:rFonts w:eastAsia="Times New Roman" w:cs="Times New Roman"/>
                <w:color w:val="000000"/>
                <w:szCs w:val="28"/>
                <w:shd w:val="clear" w:color="auto" w:fill="FFFFFF"/>
                <w:lang w:val="ro-RO" w:eastAsia="ro-RO"/>
              </w:rPr>
              <w:t>Uniformizarea prețurilor meniurilor prin stabilirea unui cuantum de către Guvern, ceea ce va permite o c</w:t>
            </w:r>
            <w:proofErr w:type="spellStart"/>
            <w:r w:rsidR="009F3D39" w:rsidRPr="00E60FD1">
              <w:rPr>
                <w:szCs w:val="28"/>
                <w:lang w:val="ro-MD"/>
              </w:rPr>
              <w:t>orelare</w:t>
            </w:r>
            <w:proofErr w:type="spellEnd"/>
            <w:r>
              <w:rPr>
                <w:szCs w:val="28"/>
                <w:lang w:val="ro-MD"/>
              </w:rPr>
              <w:t xml:space="preserve"> </w:t>
            </w:r>
            <w:r w:rsidR="009F3D39" w:rsidRPr="00E60FD1">
              <w:rPr>
                <w:szCs w:val="28"/>
                <w:lang w:val="ro-MD"/>
              </w:rPr>
              <w:t>a normativelor financiare stabilite pentru alimentația ele</w:t>
            </w:r>
            <w:r w:rsidR="00AF4191" w:rsidRPr="00E60FD1">
              <w:rPr>
                <w:szCs w:val="28"/>
                <w:lang w:val="ro-MD"/>
              </w:rPr>
              <w:t>vilor cu valoarea de piață a alimentelor utilizate</w:t>
            </w:r>
            <w:r>
              <w:rPr>
                <w:szCs w:val="28"/>
                <w:lang w:val="ro-MD"/>
              </w:rPr>
              <w:t>;</w:t>
            </w:r>
          </w:p>
          <w:p w14:paraId="6DF67537" w14:textId="62F821E1" w:rsidR="00E60FD1" w:rsidRDefault="00E60FD1" w:rsidP="00E60FD1">
            <w:pPr>
              <w:pStyle w:val="ListParagraph"/>
              <w:numPr>
                <w:ilvl w:val="0"/>
                <w:numId w:val="10"/>
              </w:numPr>
              <w:jc w:val="both"/>
              <w:rPr>
                <w:rFonts w:eastAsia="Times New Roman" w:cs="Times New Roman"/>
                <w:color w:val="000000"/>
                <w:szCs w:val="28"/>
                <w:shd w:val="clear" w:color="auto" w:fill="FFFFFF"/>
                <w:lang w:val="ro-RO" w:eastAsia="ro-RO"/>
              </w:rPr>
            </w:pPr>
            <w:r>
              <w:rPr>
                <w:rFonts w:eastAsia="Times New Roman" w:cs="Times New Roman"/>
                <w:color w:val="000000"/>
                <w:szCs w:val="28"/>
                <w:shd w:val="clear" w:color="auto" w:fill="FFFFFF"/>
                <w:lang w:val="ro-RO" w:eastAsia="ro-RO"/>
              </w:rPr>
              <w:t>Eficientizarea procedurilor de achiziție și achiziționarea produselor alimentare conform standardelor de calitate specifice copiilor/elevilor</w:t>
            </w:r>
          </w:p>
          <w:p w14:paraId="6EBD030F" w14:textId="58817A73" w:rsidR="00E13FBB" w:rsidRPr="00E13FBB" w:rsidRDefault="00E13FBB" w:rsidP="00E13FBB">
            <w:pPr>
              <w:jc w:val="both"/>
              <w:rPr>
                <w:rFonts w:eastAsia="Times New Roman" w:cs="Times New Roman"/>
                <w:szCs w:val="28"/>
                <w:lang w:val="ro-RO" w:eastAsia="ro-RO"/>
              </w:rPr>
            </w:pPr>
            <w:r w:rsidRPr="00F9517B">
              <w:rPr>
                <w:rFonts w:eastAsia="Times New Roman" w:cs="Times New Roman"/>
                <w:szCs w:val="28"/>
                <w:shd w:val="clear" w:color="auto" w:fill="FFFFFF"/>
                <w:lang w:val="ro-RO" w:eastAsia="ro-RO"/>
              </w:rPr>
              <w:t xml:space="preserve">- </w:t>
            </w:r>
            <w:r w:rsidR="00873409" w:rsidRPr="00F9517B">
              <w:rPr>
                <w:rFonts w:eastAsia="Times New Roman" w:cs="Times New Roman"/>
                <w:szCs w:val="28"/>
                <w:shd w:val="clear" w:color="auto" w:fill="FFFFFF"/>
                <w:lang w:val="ro-RO" w:eastAsia="ro-RO"/>
              </w:rPr>
              <w:t>se indică</w:t>
            </w:r>
            <w:r w:rsidR="00F75BCE" w:rsidRPr="00F9517B">
              <w:rPr>
                <w:rFonts w:eastAsia="Times New Roman" w:cs="Times New Roman"/>
                <w:szCs w:val="28"/>
                <w:shd w:val="clear" w:color="auto" w:fill="FFFFFF"/>
                <w:lang w:val="ro-RO" w:eastAsia="ro-RO"/>
              </w:rPr>
              <w:t xml:space="preserve"> categoriil</w:t>
            </w:r>
            <w:r w:rsidR="00873409" w:rsidRPr="00F9517B">
              <w:rPr>
                <w:rFonts w:eastAsia="Times New Roman" w:cs="Times New Roman"/>
                <w:szCs w:val="28"/>
                <w:shd w:val="clear" w:color="auto" w:fill="FFFFFF"/>
                <w:lang w:val="ro-RO" w:eastAsia="ro-RO"/>
              </w:rPr>
              <w:t>e</w:t>
            </w:r>
            <w:r w:rsidRPr="00F9517B">
              <w:rPr>
                <w:rFonts w:eastAsia="Times New Roman" w:cs="Times New Roman"/>
                <w:szCs w:val="28"/>
                <w:shd w:val="clear" w:color="auto" w:fill="FFFFFF"/>
                <w:lang w:val="ro-RO" w:eastAsia="ro-RO"/>
              </w:rPr>
              <w:t xml:space="preserve"> </w:t>
            </w:r>
            <w:r w:rsidR="00F75BCE" w:rsidRPr="00F9517B">
              <w:rPr>
                <w:rFonts w:eastAsia="Times New Roman" w:cs="Times New Roman"/>
                <w:szCs w:val="28"/>
                <w:shd w:val="clear" w:color="auto" w:fill="FFFFFF"/>
                <w:lang w:val="ro-RO" w:eastAsia="ro-RO"/>
              </w:rPr>
              <w:t>de elevi care</w:t>
            </w:r>
            <w:r w:rsidRPr="00F9517B">
              <w:rPr>
                <w:rFonts w:eastAsia="Times New Roman" w:cs="Times New Roman"/>
                <w:szCs w:val="28"/>
                <w:shd w:val="clear" w:color="auto" w:fill="FFFFFF"/>
                <w:lang w:val="ro-RO" w:eastAsia="ro-RO"/>
              </w:rPr>
              <w:t xml:space="preserve"> vor</w:t>
            </w:r>
            <w:r w:rsidR="00F75BCE" w:rsidRPr="00F9517B">
              <w:rPr>
                <w:rFonts w:eastAsia="Times New Roman" w:cs="Times New Roman"/>
                <w:szCs w:val="28"/>
                <w:shd w:val="clear" w:color="auto" w:fill="FFFFFF"/>
                <w:lang w:val="ro-RO" w:eastAsia="ro-RO"/>
              </w:rPr>
              <w:t xml:space="preserve"> beneficia de alimentare gratuită,</w:t>
            </w:r>
            <w:r w:rsidR="00873409" w:rsidRPr="00F9517B">
              <w:rPr>
                <w:rFonts w:eastAsia="Times New Roman" w:cs="Times New Roman"/>
                <w:szCs w:val="28"/>
                <w:shd w:val="clear" w:color="auto" w:fill="FFFFFF"/>
                <w:lang w:val="ro-RO" w:eastAsia="ro-RO"/>
              </w:rPr>
              <w:t xml:space="preserve"> cu stabilirea surselor de finanțare </w:t>
            </w:r>
            <w:r w:rsidR="00F75BCE" w:rsidRPr="00F9517B">
              <w:rPr>
                <w:rFonts w:eastAsia="Times New Roman" w:cs="Times New Roman"/>
                <w:szCs w:val="28"/>
                <w:shd w:val="clear" w:color="auto" w:fill="FFFFFF"/>
                <w:lang w:val="ro-RO" w:eastAsia="ro-RO"/>
              </w:rPr>
              <w:t>ale acestora.</w:t>
            </w:r>
            <w:r w:rsidRPr="00F9517B">
              <w:rPr>
                <w:rFonts w:eastAsia="Times New Roman" w:cs="Times New Roman"/>
                <w:szCs w:val="28"/>
                <w:shd w:val="clear" w:color="auto" w:fill="FFFFFF"/>
                <w:lang w:val="ro-RO" w:eastAsia="ro-RO"/>
              </w:rPr>
              <w:t xml:space="preserve"> </w:t>
            </w:r>
            <w:r w:rsidR="00873409" w:rsidRPr="00F9517B">
              <w:rPr>
                <w:rFonts w:eastAsia="Times New Roman" w:cs="Times New Roman"/>
                <w:szCs w:val="28"/>
                <w:shd w:val="clear" w:color="auto" w:fill="FFFFFF"/>
                <w:lang w:val="ro-RO" w:eastAsia="ro-RO"/>
              </w:rPr>
              <w:t>H</w:t>
            </w:r>
            <w:r w:rsidRPr="00F9517B">
              <w:rPr>
                <w:rFonts w:eastAsia="Times New Roman" w:cs="Times New Roman"/>
                <w:szCs w:val="28"/>
                <w:shd w:val="clear" w:color="auto" w:fill="FFFFFF"/>
                <w:lang w:val="ro-RO" w:eastAsia="ro-RO"/>
              </w:rPr>
              <w:t xml:space="preserve">otărârea Guvernului 234/2005 </w:t>
            </w:r>
            <w:r w:rsidR="00873409" w:rsidRPr="00F9517B">
              <w:rPr>
                <w:rFonts w:eastAsia="Times New Roman" w:cs="Times New Roman"/>
                <w:szCs w:val="28"/>
                <w:shd w:val="clear" w:color="auto" w:fill="FFFFFF"/>
                <w:lang w:val="ro-RO" w:eastAsia="ro-RO"/>
              </w:rPr>
              <w:t xml:space="preserve">reglementează categoriile de </w:t>
            </w:r>
            <w:r w:rsidRPr="00F9517B">
              <w:rPr>
                <w:rFonts w:eastAsia="Times New Roman" w:cs="Times New Roman"/>
                <w:szCs w:val="28"/>
                <w:shd w:val="clear" w:color="auto" w:fill="FFFFFF"/>
                <w:lang w:val="ro-RO" w:eastAsia="ro-RO"/>
              </w:rPr>
              <w:t>elevi</w:t>
            </w:r>
            <w:r w:rsidR="00873409" w:rsidRPr="00F9517B">
              <w:rPr>
                <w:rFonts w:eastAsia="Times New Roman" w:cs="Times New Roman"/>
                <w:szCs w:val="28"/>
                <w:shd w:val="clear" w:color="auto" w:fill="FFFFFF"/>
                <w:lang w:val="ro-RO" w:eastAsia="ro-RO"/>
              </w:rPr>
              <w:t xml:space="preserve"> care beneficiază de alimentare gratuită: </w:t>
            </w:r>
            <w:r w:rsidR="00270A16" w:rsidRPr="00F9517B">
              <w:rPr>
                <w:rFonts w:eastAsia="Times New Roman" w:cs="Times New Roman"/>
                <w:szCs w:val="28"/>
                <w:shd w:val="clear" w:color="auto" w:fill="FFFFFF"/>
                <w:lang w:val="ro-RO" w:eastAsia="ro-RO"/>
              </w:rPr>
              <w:t xml:space="preserve">elevii </w:t>
            </w:r>
            <w:r w:rsidRPr="00E13FBB">
              <w:rPr>
                <w:rFonts w:eastAsia="Times New Roman" w:cs="Times New Roman"/>
                <w:szCs w:val="28"/>
                <w:lang w:val="ro-RO" w:eastAsia="ro-RO"/>
              </w:rPr>
              <w:t>claselor I-IV</w:t>
            </w:r>
            <w:r w:rsidR="00270A16" w:rsidRPr="00F9517B">
              <w:rPr>
                <w:rFonts w:eastAsia="Times New Roman" w:cs="Times New Roman"/>
                <w:szCs w:val="28"/>
                <w:lang w:val="ro-RO" w:eastAsia="ro-RO"/>
              </w:rPr>
              <w:t xml:space="preserve">, </w:t>
            </w:r>
            <w:r w:rsidRPr="00E13FBB">
              <w:rPr>
                <w:rFonts w:eastAsia="Times New Roman" w:cs="Times New Roman"/>
                <w:szCs w:val="28"/>
                <w:lang w:val="ro-RO" w:eastAsia="ro-RO"/>
              </w:rPr>
              <w:t xml:space="preserve">elevilor claselor V-XII din </w:t>
            </w:r>
            <w:proofErr w:type="spellStart"/>
            <w:r w:rsidRPr="00E13FBB">
              <w:rPr>
                <w:rFonts w:eastAsia="Times New Roman" w:cs="Times New Roman"/>
                <w:szCs w:val="28"/>
                <w:lang w:val="ro-RO" w:eastAsia="ro-RO"/>
              </w:rPr>
              <w:t>instituţiile</w:t>
            </w:r>
            <w:proofErr w:type="spellEnd"/>
            <w:r w:rsidRPr="00E13FBB">
              <w:rPr>
                <w:rFonts w:eastAsia="Times New Roman" w:cs="Times New Roman"/>
                <w:szCs w:val="28"/>
                <w:lang w:val="ro-RO" w:eastAsia="ro-RO"/>
              </w:rPr>
              <w:t xml:space="preserve"> de </w:t>
            </w:r>
            <w:proofErr w:type="spellStart"/>
            <w:r w:rsidRPr="00E13FBB">
              <w:rPr>
                <w:rFonts w:eastAsia="Times New Roman" w:cs="Times New Roman"/>
                <w:szCs w:val="28"/>
                <w:lang w:val="ro-RO" w:eastAsia="ro-RO"/>
              </w:rPr>
              <w:t>învăţăm</w:t>
            </w:r>
            <w:r w:rsidR="00270A16" w:rsidRPr="00F9517B">
              <w:rPr>
                <w:rFonts w:eastAsia="Times New Roman" w:cs="Times New Roman"/>
                <w:szCs w:val="28"/>
                <w:lang w:val="ro-RO" w:eastAsia="ro-RO"/>
              </w:rPr>
              <w:t>â</w:t>
            </w:r>
            <w:r w:rsidRPr="00E13FBB">
              <w:rPr>
                <w:rFonts w:eastAsia="Times New Roman" w:cs="Times New Roman"/>
                <w:szCs w:val="28"/>
                <w:lang w:val="ro-RO" w:eastAsia="ro-RO"/>
              </w:rPr>
              <w:t>nt</w:t>
            </w:r>
            <w:proofErr w:type="spellEnd"/>
            <w:r w:rsidRPr="00E13FBB">
              <w:rPr>
                <w:rFonts w:eastAsia="Times New Roman" w:cs="Times New Roman"/>
                <w:szCs w:val="28"/>
                <w:lang w:val="ro-RO" w:eastAsia="ro-RO"/>
              </w:rPr>
              <w:t xml:space="preserve"> din raioanele de est ale Republicii </w:t>
            </w:r>
            <w:r w:rsidR="00630E11">
              <w:rPr>
                <w:rFonts w:eastAsia="Times New Roman" w:cs="Times New Roman"/>
                <w:szCs w:val="28"/>
                <w:lang w:val="ro-RO" w:eastAsia="ro-RO"/>
              </w:rPr>
              <w:t xml:space="preserve">Moldova </w:t>
            </w:r>
            <w:proofErr w:type="spellStart"/>
            <w:r w:rsidRPr="00E13FBB">
              <w:rPr>
                <w:rFonts w:eastAsia="Times New Roman" w:cs="Times New Roman"/>
                <w:szCs w:val="28"/>
                <w:lang w:val="ro-RO" w:eastAsia="ro-RO"/>
              </w:rPr>
              <w:t>şi</w:t>
            </w:r>
            <w:proofErr w:type="spellEnd"/>
            <w:r w:rsidRPr="00E13FBB">
              <w:rPr>
                <w:rFonts w:eastAsia="Times New Roman" w:cs="Times New Roman"/>
                <w:szCs w:val="28"/>
                <w:lang w:val="ro-RO" w:eastAsia="ro-RO"/>
              </w:rPr>
              <w:t xml:space="preserve"> din </w:t>
            </w:r>
            <w:proofErr w:type="spellStart"/>
            <w:r w:rsidRPr="00E13FBB">
              <w:rPr>
                <w:rFonts w:eastAsia="Times New Roman" w:cs="Times New Roman"/>
                <w:szCs w:val="28"/>
                <w:lang w:val="ro-RO" w:eastAsia="ro-RO"/>
              </w:rPr>
              <w:t>instituţiile</w:t>
            </w:r>
            <w:proofErr w:type="spellEnd"/>
            <w:r w:rsidRPr="00E13FBB">
              <w:rPr>
                <w:rFonts w:eastAsia="Times New Roman" w:cs="Times New Roman"/>
                <w:szCs w:val="28"/>
                <w:lang w:val="ro-RO" w:eastAsia="ro-RO"/>
              </w:rPr>
              <w:t xml:space="preserve"> de </w:t>
            </w:r>
            <w:proofErr w:type="spellStart"/>
            <w:r w:rsidRPr="00E13FBB">
              <w:rPr>
                <w:rFonts w:eastAsia="Times New Roman" w:cs="Times New Roman"/>
                <w:szCs w:val="28"/>
                <w:lang w:val="ro-RO" w:eastAsia="ro-RO"/>
              </w:rPr>
              <w:t>învăţăm</w:t>
            </w:r>
            <w:r w:rsidR="00270A16" w:rsidRPr="00F9517B">
              <w:rPr>
                <w:rFonts w:eastAsia="Times New Roman" w:cs="Times New Roman"/>
                <w:szCs w:val="28"/>
                <w:lang w:val="ro-RO" w:eastAsia="ro-RO"/>
              </w:rPr>
              <w:t>â</w:t>
            </w:r>
            <w:r w:rsidRPr="00E13FBB">
              <w:rPr>
                <w:rFonts w:eastAsia="Times New Roman" w:cs="Times New Roman"/>
                <w:szCs w:val="28"/>
                <w:lang w:val="ro-RO" w:eastAsia="ro-RO"/>
              </w:rPr>
              <w:t>nt</w:t>
            </w:r>
            <w:proofErr w:type="spellEnd"/>
            <w:r w:rsidRPr="00E13FBB">
              <w:rPr>
                <w:rFonts w:eastAsia="Times New Roman" w:cs="Times New Roman"/>
                <w:szCs w:val="28"/>
                <w:lang w:val="ro-RO" w:eastAsia="ro-RO"/>
              </w:rPr>
              <w:t xml:space="preserve"> amplasate în zona de securitate</w:t>
            </w:r>
            <w:r w:rsidR="00270A16" w:rsidRPr="00F9517B">
              <w:rPr>
                <w:rFonts w:eastAsia="Times New Roman" w:cs="Times New Roman"/>
                <w:szCs w:val="28"/>
                <w:lang w:val="ro-RO" w:eastAsia="ro-RO"/>
              </w:rPr>
              <w:t xml:space="preserve">. </w:t>
            </w:r>
            <w:r w:rsidR="00F9517B" w:rsidRPr="00F9517B">
              <w:rPr>
                <w:rFonts w:eastAsia="Times New Roman" w:cs="Times New Roman"/>
                <w:szCs w:val="28"/>
                <w:lang w:val="ro-RO" w:eastAsia="ro-RO"/>
              </w:rPr>
              <w:t>Totodată,</w:t>
            </w:r>
            <w:r w:rsidR="00270A16" w:rsidRPr="00F9517B">
              <w:rPr>
                <w:rFonts w:eastAsia="Times New Roman" w:cs="Times New Roman"/>
                <w:szCs w:val="28"/>
                <w:lang w:val="ro-RO" w:eastAsia="ro-RO"/>
              </w:rPr>
              <w:t xml:space="preserve"> prin hotărârea de guvern menționată</w:t>
            </w:r>
            <w:r w:rsidR="00F9517B" w:rsidRPr="00F9517B">
              <w:rPr>
                <w:rFonts w:eastAsia="Times New Roman" w:cs="Times New Roman"/>
                <w:szCs w:val="28"/>
                <w:lang w:val="ro-RO" w:eastAsia="ro-RO"/>
              </w:rPr>
              <w:t xml:space="preserve"> mai sus</w:t>
            </w:r>
            <w:r w:rsidR="00270A16" w:rsidRPr="00F9517B">
              <w:rPr>
                <w:rFonts w:eastAsia="Times New Roman" w:cs="Times New Roman"/>
                <w:szCs w:val="28"/>
                <w:lang w:val="ro-RO" w:eastAsia="ro-RO"/>
              </w:rPr>
              <w:t xml:space="preserve"> se recomandă extinderea practicii de alimentare gratuită </w:t>
            </w:r>
            <w:r w:rsidR="00F9517B" w:rsidRPr="00F9517B">
              <w:rPr>
                <w:rFonts w:eastAsia="Times New Roman" w:cs="Times New Roman"/>
                <w:szCs w:val="28"/>
                <w:lang w:val="ro-RO" w:eastAsia="ro-RO"/>
              </w:rPr>
              <w:t xml:space="preserve">și </w:t>
            </w:r>
            <w:r w:rsidR="00270A16" w:rsidRPr="00F9517B">
              <w:rPr>
                <w:rFonts w:eastAsia="Times New Roman" w:cs="Times New Roman"/>
                <w:szCs w:val="28"/>
                <w:lang w:val="ro-RO" w:eastAsia="ro-RO"/>
              </w:rPr>
              <w:t>a</w:t>
            </w:r>
            <w:r w:rsidR="00F9517B" w:rsidRPr="00F9517B">
              <w:rPr>
                <w:rFonts w:eastAsia="Times New Roman" w:cs="Times New Roman"/>
                <w:szCs w:val="28"/>
                <w:lang w:val="ro-RO" w:eastAsia="ro-RO"/>
              </w:rPr>
              <w:t>supra</w:t>
            </w:r>
            <w:r w:rsidR="00270A16" w:rsidRPr="00F9517B">
              <w:rPr>
                <w:rFonts w:eastAsia="Times New Roman" w:cs="Times New Roman"/>
                <w:szCs w:val="28"/>
                <w:lang w:val="ro-RO" w:eastAsia="ro-RO"/>
              </w:rPr>
              <w:t xml:space="preserve"> elevilor claselor V-XII care provin din familii social vulnerabile, elevilor cu cerințe educaționale speciale și </w:t>
            </w:r>
            <w:r w:rsidR="00F9517B" w:rsidRPr="00F9517B">
              <w:rPr>
                <w:rFonts w:eastAsia="Times New Roman" w:cs="Times New Roman"/>
                <w:szCs w:val="28"/>
                <w:lang w:val="ro-RO" w:eastAsia="ro-RO"/>
              </w:rPr>
              <w:t xml:space="preserve">elevilor transportați spre </w:t>
            </w:r>
            <w:proofErr w:type="spellStart"/>
            <w:r w:rsidR="00F9517B" w:rsidRPr="00F9517B">
              <w:rPr>
                <w:rFonts w:eastAsia="Times New Roman" w:cs="Times New Roman"/>
                <w:szCs w:val="28"/>
                <w:lang w:val="ro-RO" w:eastAsia="ro-RO"/>
              </w:rPr>
              <w:t>insitutuțiile</w:t>
            </w:r>
            <w:proofErr w:type="spellEnd"/>
            <w:r w:rsidR="00F9517B" w:rsidRPr="00F9517B">
              <w:rPr>
                <w:rFonts w:eastAsia="Times New Roman" w:cs="Times New Roman"/>
                <w:szCs w:val="28"/>
                <w:lang w:val="ro-RO" w:eastAsia="ro-RO"/>
              </w:rPr>
              <w:t xml:space="preserve"> de învățământ în localitățile rurale, pe distanțe ce depășesc 2 km.</w:t>
            </w:r>
          </w:p>
          <w:p w14:paraId="782D1FCA" w14:textId="116CBF90" w:rsidR="00F777C0" w:rsidRPr="00F9517B" w:rsidRDefault="00F9517B" w:rsidP="00F9517B">
            <w:pPr>
              <w:spacing w:after="0"/>
              <w:jc w:val="both"/>
              <w:rPr>
                <w:rFonts w:eastAsia="Times New Roman" w:cs="Times New Roman"/>
                <w:color w:val="000000" w:themeColor="text1"/>
                <w:szCs w:val="28"/>
                <w:lang w:val="ro-RO" w:eastAsia="ro-RO"/>
              </w:rPr>
            </w:pPr>
            <w:r>
              <w:rPr>
                <w:rFonts w:eastAsia="Times New Roman" w:cs="Times New Roman"/>
                <w:color w:val="000000" w:themeColor="text1"/>
                <w:szCs w:val="28"/>
                <w:shd w:val="clear" w:color="auto" w:fill="FFFFFF"/>
                <w:lang w:val="ro-MD" w:eastAsia="ro-RO"/>
              </w:rPr>
              <w:t xml:space="preserve">- </w:t>
            </w:r>
            <w:r w:rsidR="00F777C0" w:rsidRPr="00F9517B">
              <w:rPr>
                <w:rFonts w:eastAsia="Times New Roman" w:cs="Times New Roman"/>
                <w:color w:val="000000" w:themeColor="text1"/>
                <w:szCs w:val="28"/>
                <w:shd w:val="clear" w:color="auto" w:fill="FFFFFF"/>
                <w:lang w:val="ro-MD" w:eastAsia="ro-RO"/>
              </w:rPr>
              <w:t xml:space="preserve">Pentru a asigura o evidență a </w:t>
            </w:r>
            <w:r w:rsidR="00F777C0" w:rsidRPr="00F9517B">
              <w:rPr>
                <w:rFonts w:eastAsia="Times New Roman" w:cs="Times New Roman"/>
                <w:color w:val="000000" w:themeColor="text1"/>
                <w:szCs w:val="28"/>
                <w:shd w:val="clear" w:color="auto" w:fill="FFFFFF"/>
                <w:lang w:val="ro-RO" w:eastAsia="ro-RO"/>
              </w:rPr>
              <w:t xml:space="preserve">unităților de transport școlar (donate, cumpărate </w:t>
            </w:r>
            <w:r>
              <w:rPr>
                <w:rFonts w:eastAsia="Times New Roman" w:cs="Times New Roman"/>
                <w:color w:val="000000" w:themeColor="text1"/>
                <w:szCs w:val="28"/>
                <w:shd w:val="clear" w:color="auto" w:fill="FFFFFF"/>
                <w:lang w:val="ro-RO" w:eastAsia="ro-RO"/>
              </w:rPr>
              <w:t>etc)</w:t>
            </w:r>
          </w:p>
          <w:p w14:paraId="3E52E815" w14:textId="38EC79EA" w:rsidR="00F777C0" w:rsidRDefault="00F777C0" w:rsidP="00F777C0">
            <w:pPr>
              <w:spacing w:after="0"/>
              <w:jc w:val="both"/>
              <w:rPr>
                <w:rFonts w:eastAsia="Times New Roman" w:cs="Times New Roman"/>
                <w:color w:val="000000" w:themeColor="text1"/>
                <w:szCs w:val="28"/>
                <w:shd w:val="clear" w:color="auto" w:fill="FFFFFF"/>
                <w:lang w:val="ro-RO" w:eastAsia="ro-RO"/>
              </w:rPr>
            </w:pPr>
            <w:r w:rsidRPr="00F777C0">
              <w:rPr>
                <w:rFonts w:eastAsia="Times New Roman" w:cs="Times New Roman"/>
                <w:color w:val="000000" w:themeColor="text1"/>
                <w:szCs w:val="28"/>
                <w:shd w:val="clear" w:color="auto" w:fill="FFFFFF"/>
                <w:lang w:val="ro-RO" w:eastAsia="ro-RO"/>
              </w:rPr>
              <w:t xml:space="preserve"> va fi implementat Registrul unităților de transport școlar ca parte componentă a Sistemului Informațional de management în educație.</w:t>
            </w:r>
            <w:r>
              <w:rPr>
                <w:rFonts w:eastAsia="Times New Roman" w:cs="Times New Roman"/>
                <w:color w:val="000000" w:themeColor="text1"/>
                <w:szCs w:val="28"/>
                <w:shd w:val="clear" w:color="auto" w:fill="FFFFFF"/>
                <w:lang w:val="ro-RO" w:eastAsia="ro-RO"/>
              </w:rPr>
              <w:t xml:space="preserve"> Ținerea Registrului va fi în atribuția Ministerului Educației și Cercetării, iar completarea acestuia cu informațiile relevante</w:t>
            </w:r>
            <w:r w:rsidR="00C20188">
              <w:rPr>
                <w:rFonts w:eastAsia="Times New Roman" w:cs="Times New Roman"/>
                <w:color w:val="000000" w:themeColor="text1"/>
                <w:szCs w:val="28"/>
                <w:shd w:val="clear" w:color="auto" w:fill="FFFFFF"/>
                <w:lang w:val="ro-RO" w:eastAsia="ro-RO"/>
              </w:rPr>
              <w:t xml:space="preserve"> va fi asigurată de către organele locale de specialitate în domeniul învățământului.</w:t>
            </w:r>
          </w:p>
          <w:p w14:paraId="5506F73F" w14:textId="199D2587" w:rsidR="00F777C0" w:rsidRPr="00C20188" w:rsidRDefault="00F777C0" w:rsidP="00C20188">
            <w:pPr>
              <w:spacing w:after="0"/>
              <w:jc w:val="both"/>
              <w:rPr>
                <w:rFonts w:eastAsia="Times New Roman" w:cs="Times New Roman"/>
                <w:color w:val="000000" w:themeColor="text1"/>
                <w:szCs w:val="28"/>
                <w:lang w:val="en-US" w:eastAsia="ro-RO"/>
              </w:rPr>
            </w:pPr>
          </w:p>
          <w:p w14:paraId="37B48344" w14:textId="77777777" w:rsidR="008A6922" w:rsidRPr="003C0C0B" w:rsidRDefault="008A6922" w:rsidP="00AF4191">
            <w:pPr>
              <w:jc w:val="both"/>
              <w:rPr>
                <w:color w:val="000000"/>
                <w:szCs w:val="28"/>
                <w:lang w:val="ro-MD"/>
              </w:rPr>
            </w:pPr>
          </w:p>
        </w:tc>
      </w:tr>
      <w:tr w:rsidR="008A6922" w:rsidRPr="007922D8" w14:paraId="1AD5ED0C" w14:textId="77777777" w:rsidTr="00520FB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D59D891" w14:textId="77777777" w:rsidR="008A6922" w:rsidRPr="003C0C0B" w:rsidRDefault="008A6922" w:rsidP="00520FB8">
            <w:pPr>
              <w:jc w:val="both"/>
              <w:rPr>
                <w:color w:val="000000"/>
                <w:szCs w:val="28"/>
                <w:lang w:val="ro-RO"/>
              </w:rPr>
            </w:pPr>
            <w:r w:rsidRPr="00C01FF1">
              <w:rPr>
                <w:b/>
                <w:bCs/>
                <w:color w:val="000000"/>
                <w:szCs w:val="28"/>
                <w:lang w:val="ro-RO"/>
              </w:rPr>
              <w:lastRenderedPageBreak/>
              <w:t>3</w:t>
            </w:r>
            <w:r w:rsidRPr="003C0C0B">
              <w:rPr>
                <w:b/>
                <w:bCs/>
                <w:color w:val="000000"/>
                <w:szCs w:val="28"/>
                <w:lang w:val="ro-RO"/>
              </w:rPr>
              <w:t>.</w:t>
            </w:r>
            <w:r w:rsidRPr="003C0C0B">
              <w:rPr>
                <w:color w:val="000000"/>
                <w:szCs w:val="28"/>
                <w:lang w:val="ro-RO"/>
              </w:rPr>
              <w:t> </w:t>
            </w:r>
            <w:r w:rsidRPr="003C0C0B">
              <w:rPr>
                <w:b/>
                <w:color w:val="000000"/>
                <w:szCs w:val="28"/>
                <w:lang w:val="ro-RO"/>
              </w:rPr>
              <w:t>Descrierea gradului de compatibilitate pentru proiectele care au ca scop armonizarea legislației naționale cu legislația Uniunii Europene</w:t>
            </w:r>
          </w:p>
        </w:tc>
      </w:tr>
      <w:tr w:rsidR="008A6922" w:rsidRPr="007922D8" w14:paraId="6E181A6F" w14:textId="77777777" w:rsidTr="00520FB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F3ABF2" w14:textId="77777777" w:rsidR="008A6922" w:rsidRPr="003C0C0B" w:rsidRDefault="008A6922" w:rsidP="00520FB8">
            <w:pPr>
              <w:ind w:left="39" w:firstLine="450"/>
              <w:jc w:val="both"/>
              <w:rPr>
                <w:color w:val="000000"/>
                <w:szCs w:val="28"/>
                <w:lang w:val="ro-RO"/>
              </w:rPr>
            </w:pPr>
            <w:r w:rsidRPr="003C0C0B">
              <w:rPr>
                <w:color w:val="000000"/>
                <w:szCs w:val="28"/>
                <w:lang w:val="ro-RO"/>
              </w:rPr>
              <w:t>Proiectul de lege pentru modificarea unor acte normative nu are ca scop armonizarea legislației naționale cu legislația Uniunii Europene.</w:t>
            </w:r>
          </w:p>
        </w:tc>
      </w:tr>
      <w:tr w:rsidR="008A6922" w:rsidRPr="007922D8" w14:paraId="7ABC4B7B" w14:textId="77777777" w:rsidTr="00520FB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DBB0505" w14:textId="77777777" w:rsidR="008A6922" w:rsidRPr="003C0C0B" w:rsidRDefault="008A6922" w:rsidP="00520FB8">
            <w:pPr>
              <w:rPr>
                <w:color w:val="000000"/>
                <w:szCs w:val="28"/>
                <w:lang w:val="ro-RO"/>
              </w:rPr>
            </w:pPr>
            <w:r w:rsidRPr="00C01FF1">
              <w:rPr>
                <w:b/>
                <w:bCs/>
                <w:color w:val="000000"/>
                <w:szCs w:val="28"/>
                <w:lang w:val="ro-RO"/>
              </w:rPr>
              <w:t>4</w:t>
            </w:r>
            <w:r w:rsidRPr="003C0C0B">
              <w:rPr>
                <w:b/>
                <w:bCs/>
                <w:color w:val="000000"/>
                <w:szCs w:val="28"/>
                <w:lang w:val="ro-RO"/>
              </w:rPr>
              <w:t>.</w:t>
            </w:r>
            <w:r w:rsidRPr="003C0C0B">
              <w:rPr>
                <w:color w:val="000000"/>
                <w:szCs w:val="28"/>
                <w:lang w:val="ro-RO"/>
              </w:rPr>
              <w:t> </w:t>
            </w:r>
            <w:r w:rsidRPr="003C0C0B">
              <w:rPr>
                <w:b/>
                <w:color w:val="000000"/>
                <w:szCs w:val="28"/>
                <w:lang w:val="ro-RO"/>
              </w:rPr>
              <w:t>Principalele prevederi ale proiectului și evidențierea elementelor noi</w:t>
            </w:r>
          </w:p>
        </w:tc>
      </w:tr>
      <w:tr w:rsidR="008A6922" w:rsidRPr="007922D8" w14:paraId="1030220F" w14:textId="77777777" w:rsidTr="00520FB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4A8B681" w14:textId="77777777" w:rsidR="008A6922" w:rsidRPr="003C0C0B" w:rsidRDefault="008A6922" w:rsidP="00520FB8">
            <w:pPr>
              <w:tabs>
                <w:tab w:val="left" w:pos="180"/>
              </w:tabs>
              <w:ind w:left="180" w:firstLine="540"/>
              <w:jc w:val="both"/>
              <w:rPr>
                <w:szCs w:val="28"/>
                <w:lang w:val="ro-RO"/>
              </w:rPr>
            </w:pPr>
            <w:r w:rsidRPr="003C0C0B">
              <w:rPr>
                <w:color w:val="000000"/>
                <w:szCs w:val="28"/>
                <w:lang w:val="ro-RO"/>
              </w:rPr>
              <w:t>P</w:t>
            </w:r>
            <w:r w:rsidRPr="003C0C0B">
              <w:rPr>
                <w:szCs w:val="28"/>
                <w:lang w:val="ro-RO"/>
              </w:rPr>
              <w:t>roiectul de lege pentru modificarea unor acte normative prevede amendarea următoarelor legi, după cum urmează:</w:t>
            </w:r>
          </w:p>
          <w:p w14:paraId="776E4069" w14:textId="74879B5C" w:rsidR="008A6922" w:rsidRPr="003C0C0B" w:rsidRDefault="008A6922" w:rsidP="00520FB8">
            <w:pPr>
              <w:tabs>
                <w:tab w:val="left" w:pos="180"/>
              </w:tabs>
              <w:ind w:left="180" w:firstLine="540"/>
              <w:jc w:val="both"/>
              <w:rPr>
                <w:color w:val="000000"/>
                <w:szCs w:val="28"/>
                <w:lang w:val="ro-RO"/>
              </w:rPr>
            </w:pPr>
            <w:r w:rsidRPr="003C0C0B">
              <w:rPr>
                <w:szCs w:val="28"/>
                <w:lang w:val="ro-RO"/>
              </w:rPr>
              <w:t xml:space="preserve">Modificările </w:t>
            </w:r>
            <w:r w:rsidR="00C20188">
              <w:rPr>
                <w:szCs w:val="28"/>
                <w:lang w:val="ro-RO"/>
              </w:rPr>
              <w:t>propuse</w:t>
            </w:r>
            <w:r w:rsidRPr="003C0C0B">
              <w:rPr>
                <w:szCs w:val="28"/>
                <w:lang w:val="ro-RO"/>
              </w:rPr>
              <w:t xml:space="preserve"> la  </w:t>
            </w:r>
            <w:r w:rsidR="00313786">
              <w:fldChar w:fldCharType="begin"/>
            </w:r>
            <w:r w:rsidR="00313786" w:rsidRPr="007922D8">
              <w:rPr>
                <w:lang w:val="en-US"/>
              </w:rPr>
              <w:instrText xml:space="preserve"> HYPERLINK "about:blank" \h </w:instrText>
            </w:r>
            <w:r w:rsidR="00313786">
              <w:fldChar w:fldCharType="separate"/>
            </w:r>
            <w:r w:rsidRPr="003C0C0B">
              <w:rPr>
                <w:color w:val="000000"/>
                <w:szCs w:val="28"/>
                <w:lang w:val="ro-RO"/>
              </w:rPr>
              <w:t>Codul educației al Republicii Moldova nr.152/2014</w:t>
            </w:r>
            <w:r w:rsidR="00313786">
              <w:rPr>
                <w:color w:val="000000"/>
                <w:szCs w:val="28"/>
                <w:lang w:val="ro-RO"/>
              </w:rPr>
              <w:fldChar w:fldCharType="end"/>
            </w:r>
            <w:r w:rsidRPr="003C0C0B">
              <w:rPr>
                <w:color w:val="000000"/>
                <w:szCs w:val="28"/>
                <w:lang w:val="ro-RO"/>
              </w:rPr>
              <w:t xml:space="preserve"> urmăresc următoarele obiective:</w:t>
            </w:r>
          </w:p>
          <w:p w14:paraId="6ADF2A8A" w14:textId="4E93F613" w:rsidR="009F6C2B" w:rsidRDefault="008A6922" w:rsidP="00F05AC7">
            <w:pPr>
              <w:tabs>
                <w:tab w:val="left" w:pos="180"/>
              </w:tabs>
              <w:ind w:left="180" w:firstLine="540"/>
              <w:jc w:val="both"/>
              <w:rPr>
                <w:szCs w:val="28"/>
                <w:lang w:val="ro-RO"/>
              </w:rPr>
            </w:pPr>
            <w:r w:rsidRPr="003C0C0B">
              <w:rPr>
                <w:b/>
                <w:bCs/>
                <w:szCs w:val="28"/>
                <w:lang w:val="ro-RO"/>
              </w:rPr>
              <w:lastRenderedPageBreak/>
              <w:t>1.</w:t>
            </w:r>
            <w:r w:rsidRPr="00C01FF1">
              <w:rPr>
                <w:b/>
                <w:bCs/>
                <w:szCs w:val="28"/>
                <w:lang w:val="ro-RO"/>
              </w:rPr>
              <w:t xml:space="preserve"> </w:t>
            </w:r>
            <w:r w:rsidR="009F6C2B">
              <w:rPr>
                <w:szCs w:val="28"/>
                <w:lang w:val="ro-RO"/>
              </w:rPr>
              <w:t xml:space="preserve">Se propune completarea legii cadru din domeniul educației cu un alineat nou în cuprinsul articolului 20, care să confere legalitate activității </w:t>
            </w:r>
            <w:r w:rsidR="00F05AC7">
              <w:rPr>
                <w:szCs w:val="28"/>
                <w:lang w:val="ro-RO"/>
              </w:rPr>
              <w:t xml:space="preserve">instituțiilor de învățământ de la treapta de învățământ gimnazial și liceal </w:t>
            </w:r>
            <w:r w:rsidR="009F6C2B">
              <w:rPr>
                <w:szCs w:val="28"/>
                <w:lang w:val="ro-RO"/>
              </w:rPr>
              <w:t>de prestare a serviciilor de alimenta</w:t>
            </w:r>
            <w:r w:rsidR="00F05AC7">
              <w:rPr>
                <w:szCs w:val="28"/>
                <w:lang w:val="ro-RO"/>
              </w:rPr>
              <w:t xml:space="preserve">ție a elevilor, în </w:t>
            </w:r>
            <w:r w:rsidR="006F3F42">
              <w:rPr>
                <w:szCs w:val="28"/>
                <w:lang w:val="ro-RO"/>
              </w:rPr>
              <w:t>modul</w:t>
            </w:r>
            <w:r w:rsidR="00F05AC7">
              <w:rPr>
                <w:szCs w:val="28"/>
                <w:lang w:val="ro-RO"/>
              </w:rPr>
              <w:t xml:space="preserve"> stabilit de Guvern. Astfel, se va fi admisă organizarea alimentației suplimentare a elevilor, contra plată, în modul și cuantumul stabilit de Guvern, fiind reglementat modul de desfășurare a activității de alimentație, condițiile de calitate a produselor folosite în alimentație, asigurarea transparenței în selectarea furnizorilor</w:t>
            </w:r>
            <w:r w:rsidR="009063D3">
              <w:rPr>
                <w:szCs w:val="28"/>
                <w:lang w:val="ro-RO"/>
              </w:rPr>
              <w:t xml:space="preserve">. Totodată, legiferarea activității de prestare a serviciilor de alimentație a elevilor va asigura evidența contabilă conformă a produselor alimentare folosite, </w:t>
            </w:r>
            <w:r w:rsidR="000447F0">
              <w:rPr>
                <w:szCs w:val="28"/>
                <w:lang w:val="ro-RO"/>
              </w:rPr>
              <w:t>precum și folosirea echipamentelor de casă și control pentru încasările bănești.</w:t>
            </w:r>
          </w:p>
          <w:p w14:paraId="674829E1" w14:textId="4BB2FEDA" w:rsidR="00A60E07" w:rsidRPr="00D834B5" w:rsidRDefault="00A60E07" w:rsidP="00D834B5">
            <w:pPr>
              <w:tabs>
                <w:tab w:val="left" w:pos="180"/>
              </w:tabs>
              <w:ind w:left="180" w:firstLine="540"/>
              <w:jc w:val="both"/>
              <w:rPr>
                <w:color w:val="000000"/>
                <w:szCs w:val="28"/>
                <w:lang w:val="ro-RO"/>
              </w:rPr>
            </w:pPr>
            <w:r>
              <w:rPr>
                <w:b/>
                <w:bCs/>
                <w:color w:val="000000"/>
                <w:szCs w:val="28"/>
                <w:lang w:val="ro-RO"/>
              </w:rPr>
              <w:t xml:space="preserve">2. </w:t>
            </w:r>
            <w:r w:rsidRPr="003C0C0B">
              <w:rPr>
                <w:color w:val="000000"/>
                <w:szCs w:val="28"/>
                <w:lang w:val="ro-RO"/>
              </w:rPr>
              <w:t xml:space="preserve">Se propune introducerea unui nou </w:t>
            </w:r>
            <w:r>
              <w:rPr>
                <w:color w:val="000000"/>
                <w:szCs w:val="28"/>
                <w:lang w:val="ro-RO"/>
              </w:rPr>
              <w:t>alineat în cuprinsul articolului 132, în</w:t>
            </w:r>
            <w:r w:rsidR="00D834B5">
              <w:rPr>
                <w:color w:val="000000"/>
                <w:szCs w:val="28"/>
                <w:lang w:val="ro-RO"/>
              </w:rPr>
              <w:t xml:space="preserve"> </w:t>
            </w:r>
            <w:r>
              <w:rPr>
                <w:color w:val="000000"/>
                <w:szCs w:val="28"/>
                <w:lang w:val="ro-RO"/>
              </w:rPr>
              <w:t>virtutea căruia propunem ca, în</w:t>
            </w:r>
            <w:r w:rsidRPr="00F7065B">
              <w:rPr>
                <w:szCs w:val="28"/>
                <w:lang w:val="ro-RO"/>
              </w:rPr>
              <w:t xml:space="preserve"> cel mult doi ani de la ocuparea funcțiilor didactice, persoanele angajate care sunt absolvente </w:t>
            </w:r>
            <w:r>
              <w:rPr>
                <w:szCs w:val="28"/>
                <w:lang w:val="ro-RO"/>
              </w:rPr>
              <w:t xml:space="preserve">ale </w:t>
            </w:r>
            <w:proofErr w:type="spellStart"/>
            <w:r w:rsidRPr="001A5CD5">
              <w:rPr>
                <w:szCs w:val="28"/>
                <w:lang w:val="en-US"/>
              </w:rPr>
              <w:t>programe</w:t>
            </w:r>
            <w:r>
              <w:rPr>
                <w:szCs w:val="28"/>
                <w:lang w:val="en-US"/>
              </w:rPr>
              <w:t>lor</w:t>
            </w:r>
            <w:proofErr w:type="spellEnd"/>
            <w:r w:rsidRPr="001A5CD5">
              <w:rPr>
                <w:szCs w:val="28"/>
                <w:lang w:val="en-US"/>
              </w:rPr>
              <w:t xml:space="preserve"> de </w:t>
            </w:r>
            <w:r w:rsidRPr="003968F1">
              <w:rPr>
                <w:szCs w:val="28"/>
                <w:lang w:val="ro-MD"/>
              </w:rPr>
              <w:t xml:space="preserve">studii superioare </w:t>
            </w:r>
            <w:proofErr w:type="spellStart"/>
            <w:r w:rsidRPr="003968F1">
              <w:rPr>
                <w:szCs w:val="28"/>
                <w:lang w:val="ro-MD"/>
              </w:rPr>
              <w:t>nepedagogice</w:t>
            </w:r>
            <w:proofErr w:type="spellEnd"/>
            <w:r w:rsidRPr="003968F1">
              <w:rPr>
                <w:szCs w:val="28"/>
                <w:lang w:val="ro-MD"/>
              </w:rPr>
              <w:t>, vor urma obligatoriu modulul psihopedagogic corespunzător unui număr de 60 de credite de studii. Astfel, vor putea accede în funcții didactice, inclusiv persoanele care nu dețin studii superioare în domeniul pedagogic, dar care vor fi obligate ulterior să urmeze modulul dedicat acestui domeniu.</w:t>
            </w:r>
          </w:p>
          <w:p w14:paraId="567B8051" w14:textId="77777777" w:rsidR="00A60E07" w:rsidRDefault="00A60E07" w:rsidP="00A60E07">
            <w:pPr>
              <w:tabs>
                <w:tab w:val="left" w:pos="180"/>
              </w:tabs>
              <w:ind w:left="180" w:firstLine="540"/>
              <w:jc w:val="both"/>
              <w:rPr>
                <w:szCs w:val="28"/>
                <w:lang w:val="ro-RO"/>
              </w:rPr>
            </w:pPr>
            <w:r w:rsidRPr="003968F1">
              <w:rPr>
                <w:szCs w:val="28"/>
                <w:lang w:val="ro-MD"/>
              </w:rPr>
              <w:t>La moment, obligația urmării acestor cursuri este stabilită ca</w:t>
            </w:r>
            <w:r>
              <w:rPr>
                <w:szCs w:val="28"/>
                <w:lang w:val="ro-RO"/>
              </w:rPr>
              <w:t xml:space="preserve"> și precondiție de accedere într-o funcție didactică, ceea ce constituie o anumită reticență. Pentru a simplifica respectiva procedură, menținem norma vizată, cu acordarea posibilității de a participa la procedura de ocupare a funcției didactice, cu obligația urmării acestor cursuri ulterior.</w:t>
            </w:r>
          </w:p>
          <w:p w14:paraId="70A439BE" w14:textId="4203077F" w:rsidR="00A60E07" w:rsidRDefault="00A60E07" w:rsidP="00A60E07">
            <w:pPr>
              <w:tabs>
                <w:tab w:val="left" w:pos="180"/>
              </w:tabs>
              <w:ind w:left="180" w:firstLine="540"/>
              <w:jc w:val="both"/>
              <w:rPr>
                <w:szCs w:val="28"/>
                <w:lang w:val="ro-RO"/>
              </w:rPr>
            </w:pPr>
            <w:r>
              <w:rPr>
                <w:szCs w:val="28"/>
                <w:lang w:val="ro-RO"/>
              </w:rPr>
              <w:t xml:space="preserve">Remarcăm că, prin norma propusă vor putea accede în funcții didactice absolvenții altor programe de studii superioare, ceea ce va duce la acoperirea necesităților de cadre didactice, care este destul de stringentă la moment. </w:t>
            </w:r>
          </w:p>
          <w:p w14:paraId="6BA97581" w14:textId="7ADF487D" w:rsidR="000447F0" w:rsidRPr="00D0625E" w:rsidRDefault="00A60E07" w:rsidP="00D0625E">
            <w:pPr>
              <w:tabs>
                <w:tab w:val="left" w:pos="180"/>
              </w:tabs>
              <w:ind w:left="180" w:firstLine="540"/>
              <w:jc w:val="both"/>
              <w:rPr>
                <w:szCs w:val="28"/>
                <w:lang w:val="ro-MD"/>
              </w:rPr>
            </w:pPr>
            <w:r>
              <w:rPr>
                <w:b/>
                <w:bCs/>
                <w:szCs w:val="28"/>
                <w:lang w:val="ro-RO"/>
              </w:rPr>
              <w:t>3</w:t>
            </w:r>
            <w:r w:rsidR="000447F0">
              <w:rPr>
                <w:b/>
                <w:bCs/>
                <w:szCs w:val="28"/>
                <w:lang w:val="ro-RO"/>
              </w:rPr>
              <w:t xml:space="preserve">. </w:t>
            </w:r>
            <w:r w:rsidR="000447F0">
              <w:rPr>
                <w:szCs w:val="28"/>
                <w:lang w:val="ro-MD"/>
              </w:rPr>
              <w:t>Se completează articolul 136 cu un nou alineat în sensul stabilirii</w:t>
            </w:r>
            <w:r w:rsidR="00D0625E">
              <w:rPr>
                <w:szCs w:val="28"/>
                <w:lang w:val="ro-MD"/>
              </w:rPr>
              <w:t xml:space="preserve"> </w:t>
            </w:r>
            <w:r w:rsidR="000447F0">
              <w:rPr>
                <w:szCs w:val="28"/>
                <w:lang w:val="ro-MD"/>
              </w:rPr>
              <w:t>categoriilor de elevi care beneficiază de alimentație gratuită și sursele de finanțare pentru fiecare din categorii, după cum urmează</w:t>
            </w:r>
            <w:r w:rsidR="000447F0">
              <w:rPr>
                <w:szCs w:val="28"/>
                <w:lang w:val="en-US"/>
              </w:rPr>
              <w:t>:</w:t>
            </w:r>
          </w:p>
          <w:p w14:paraId="20ED2394" w14:textId="77777777" w:rsidR="00F75BCE" w:rsidRPr="00994FC0" w:rsidRDefault="00F75BCE" w:rsidP="00F75BCE">
            <w:pPr>
              <w:spacing w:after="0"/>
              <w:ind w:left="-720" w:firstLine="720"/>
              <w:jc w:val="both"/>
              <w:rPr>
                <w:rFonts w:eastAsia="Times New Roman" w:cs="Times New Roman"/>
                <w:szCs w:val="28"/>
                <w:lang w:val="ro-RO" w:eastAsia="ro-RO"/>
              </w:rPr>
            </w:pPr>
            <w:r w:rsidRPr="00994FC0">
              <w:rPr>
                <w:rFonts w:eastAsia="Times New Roman" w:cs="Times New Roman"/>
                <w:szCs w:val="28"/>
                <w:lang w:val="ro-RO" w:eastAsia="ro-RO"/>
              </w:rPr>
              <w:t xml:space="preserve">elevilor claselor I – IV le este asigurată alimentarea gratuită, cu finanțare de la </w:t>
            </w:r>
          </w:p>
          <w:p w14:paraId="0062EE2B" w14:textId="77777777" w:rsidR="00DE4F3D" w:rsidRPr="00994FC0" w:rsidRDefault="00F75BCE" w:rsidP="00DE4F3D">
            <w:pPr>
              <w:spacing w:after="0"/>
              <w:ind w:left="-720" w:firstLine="720"/>
              <w:jc w:val="both"/>
              <w:rPr>
                <w:rFonts w:eastAsia="Times New Roman" w:cs="Times New Roman"/>
                <w:szCs w:val="28"/>
                <w:lang w:val="ro-RO" w:eastAsia="ro-RO"/>
              </w:rPr>
            </w:pPr>
            <w:r w:rsidRPr="00994FC0">
              <w:rPr>
                <w:rFonts w:eastAsia="Times New Roman" w:cs="Times New Roman"/>
                <w:szCs w:val="28"/>
                <w:lang w:val="ro-RO" w:eastAsia="ro-RO"/>
              </w:rPr>
              <w:t>bugetul de stat;</w:t>
            </w:r>
            <w:r w:rsidR="00DE4F3D" w:rsidRPr="00994FC0">
              <w:rPr>
                <w:rFonts w:eastAsia="Times New Roman" w:cs="Times New Roman"/>
                <w:szCs w:val="28"/>
                <w:lang w:val="ro-RO" w:eastAsia="ro-RO"/>
              </w:rPr>
              <w:t xml:space="preserve"> </w:t>
            </w:r>
          </w:p>
          <w:p w14:paraId="33221188" w14:textId="77777777" w:rsidR="00DE4F3D" w:rsidRPr="00994FC0" w:rsidRDefault="00DE4F3D" w:rsidP="00DE4F3D">
            <w:pPr>
              <w:spacing w:after="0"/>
              <w:ind w:left="-720" w:firstLine="720"/>
              <w:jc w:val="both"/>
              <w:rPr>
                <w:rFonts w:eastAsia="Times New Roman" w:cs="Times New Roman"/>
                <w:szCs w:val="28"/>
                <w:lang w:val="ro-RO" w:eastAsia="ro-RO"/>
              </w:rPr>
            </w:pPr>
          </w:p>
          <w:p w14:paraId="55083527" w14:textId="77777777" w:rsidR="00DE4F3D" w:rsidRPr="00994FC0" w:rsidRDefault="00F75BCE" w:rsidP="00DE4F3D">
            <w:pPr>
              <w:spacing w:after="0"/>
              <w:ind w:left="-720" w:firstLine="720"/>
              <w:jc w:val="both"/>
              <w:rPr>
                <w:rFonts w:eastAsia="Times New Roman" w:cs="Times New Roman"/>
                <w:szCs w:val="28"/>
                <w:shd w:val="clear" w:color="auto" w:fill="FFFFFF"/>
                <w:lang w:val="ro-RO" w:eastAsia="ro-RO"/>
              </w:rPr>
            </w:pPr>
            <w:r w:rsidRPr="00994FC0">
              <w:rPr>
                <w:rFonts w:eastAsia="Times New Roman" w:cs="Times New Roman"/>
                <w:szCs w:val="28"/>
                <w:lang w:val="ro-RO" w:eastAsia="ro-RO"/>
              </w:rPr>
              <w:t xml:space="preserve">elevilor </w:t>
            </w:r>
            <w:r w:rsidRPr="00994FC0">
              <w:rPr>
                <w:rFonts w:eastAsia="Times New Roman" w:cs="Times New Roman"/>
                <w:szCs w:val="28"/>
                <w:shd w:val="clear" w:color="auto" w:fill="FFFFFF"/>
                <w:lang w:val="ro-RO" w:eastAsia="ro-RO"/>
              </w:rPr>
              <w:t xml:space="preserve">din </w:t>
            </w:r>
            <w:proofErr w:type="spellStart"/>
            <w:r w:rsidRPr="00994FC0">
              <w:rPr>
                <w:rFonts w:eastAsia="Times New Roman" w:cs="Times New Roman"/>
                <w:szCs w:val="28"/>
                <w:shd w:val="clear" w:color="auto" w:fill="FFFFFF"/>
                <w:lang w:val="ro-RO" w:eastAsia="ro-RO"/>
              </w:rPr>
              <w:t>instituţiile</w:t>
            </w:r>
            <w:proofErr w:type="spellEnd"/>
            <w:r w:rsidRPr="00994FC0">
              <w:rPr>
                <w:rFonts w:eastAsia="Times New Roman" w:cs="Times New Roman"/>
                <w:szCs w:val="28"/>
                <w:shd w:val="clear" w:color="auto" w:fill="FFFFFF"/>
                <w:lang w:val="ro-RO" w:eastAsia="ro-RO"/>
              </w:rPr>
              <w:t xml:space="preserve"> de </w:t>
            </w:r>
            <w:proofErr w:type="spellStart"/>
            <w:r w:rsidRPr="00994FC0">
              <w:rPr>
                <w:rFonts w:eastAsia="Times New Roman" w:cs="Times New Roman"/>
                <w:szCs w:val="28"/>
                <w:shd w:val="clear" w:color="auto" w:fill="FFFFFF"/>
                <w:lang w:val="ro-RO" w:eastAsia="ro-RO"/>
              </w:rPr>
              <w:t>învăţământ</w:t>
            </w:r>
            <w:proofErr w:type="spellEnd"/>
            <w:r w:rsidRPr="00994FC0">
              <w:rPr>
                <w:rFonts w:eastAsia="Times New Roman" w:cs="Times New Roman"/>
                <w:szCs w:val="28"/>
                <w:shd w:val="clear" w:color="auto" w:fill="FFFFFF"/>
                <w:lang w:val="ro-RO" w:eastAsia="ro-RO"/>
              </w:rPr>
              <w:t xml:space="preserve"> din raioanele de est și cel</w:t>
            </w:r>
            <w:r w:rsidR="00DE4F3D" w:rsidRPr="00994FC0">
              <w:rPr>
                <w:rFonts w:eastAsia="Times New Roman" w:cs="Times New Roman"/>
                <w:szCs w:val="28"/>
                <w:shd w:val="clear" w:color="auto" w:fill="FFFFFF"/>
                <w:lang w:val="ro-RO" w:eastAsia="ro-RO"/>
              </w:rPr>
              <w:t>or</w:t>
            </w:r>
            <w:r w:rsidRPr="00994FC0">
              <w:rPr>
                <w:rFonts w:eastAsia="Times New Roman" w:cs="Times New Roman"/>
                <w:szCs w:val="28"/>
                <w:shd w:val="clear" w:color="auto" w:fill="FFFFFF"/>
                <w:lang w:val="ro-RO" w:eastAsia="ro-RO"/>
              </w:rPr>
              <w:t xml:space="preserve"> din</w:t>
            </w:r>
            <w:r w:rsidR="00DE4F3D" w:rsidRPr="00994FC0">
              <w:rPr>
                <w:rFonts w:eastAsia="Times New Roman" w:cs="Times New Roman"/>
                <w:szCs w:val="28"/>
                <w:shd w:val="clear" w:color="auto" w:fill="FFFFFF"/>
                <w:lang w:val="ro-RO" w:eastAsia="ro-RO"/>
              </w:rPr>
              <w:t xml:space="preserve"> </w:t>
            </w:r>
            <w:r w:rsidRPr="00994FC0">
              <w:rPr>
                <w:rFonts w:eastAsia="Times New Roman" w:cs="Times New Roman"/>
                <w:szCs w:val="28"/>
                <w:shd w:val="clear" w:color="auto" w:fill="FFFFFF"/>
                <w:lang w:val="ro-RO" w:eastAsia="ro-RO"/>
              </w:rPr>
              <w:t>zona de</w:t>
            </w:r>
          </w:p>
          <w:p w14:paraId="46F2CBBF" w14:textId="36EC0EE2" w:rsidR="00F75BCE" w:rsidRPr="00994FC0" w:rsidRDefault="00F75BCE" w:rsidP="00DE4F3D">
            <w:pPr>
              <w:spacing w:after="0"/>
              <w:ind w:left="-720" w:firstLine="720"/>
              <w:jc w:val="both"/>
              <w:rPr>
                <w:rFonts w:eastAsia="Times New Roman" w:cs="Times New Roman"/>
                <w:szCs w:val="28"/>
                <w:shd w:val="clear" w:color="auto" w:fill="FFFFFF"/>
                <w:lang w:val="ro-RO" w:eastAsia="ro-RO"/>
              </w:rPr>
            </w:pPr>
            <w:r w:rsidRPr="00994FC0">
              <w:rPr>
                <w:rFonts w:eastAsia="Times New Roman" w:cs="Times New Roman"/>
                <w:szCs w:val="28"/>
                <w:shd w:val="clear" w:color="auto" w:fill="FFFFFF"/>
                <w:lang w:val="ro-RO" w:eastAsia="ro-RO"/>
              </w:rPr>
              <w:t>securitate le este asigurată alimentarea gratuită, cu finanțare de la bugetul de stat;</w:t>
            </w:r>
          </w:p>
          <w:p w14:paraId="1C67C793" w14:textId="77777777" w:rsidR="00F75BCE" w:rsidRPr="00994FC0" w:rsidRDefault="00F75BCE" w:rsidP="00F75BCE">
            <w:pPr>
              <w:spacing w:after="0"/>
              <w:ind w:left="-720" w:firstLine="720"/>
              <w:jc w:val="both"/>
              <w:rPr>
                <w:rFonts w:eastAsia="Times New Roman" w:cs="Times New Roman"/>
                <w:szCs w:val="28"/>
                <w:lang w:val="ro-RO" w:eastAsia="ro-RO"/>
              </w:rPr>
            </w:pPr>
          </w:p>
          <w:p w14:paraId="3E4EB2C5" w14:textId="77777777" w:rsidR="00DE4F3D" w:rsidRPr="00994FC0" w:rsidRDefault="00F75BCE" w:rsidP="00F75BCE">
            <w:pPr>
              <w:spacing w:after="0"/>
              <w:ind w:left="-720" w:firstLine="720"/>
              <w:jc w:val="both"/>
              <w:rPr>
                <w:rFonts w:eastAsia="Times New Roman" w:cs="Times New Roman"/>
                <w:szCs w:val="28"/>
                <w:shd w:val="clear" w:color="auto" w:fill="FFFFFF"/>
                <w:lang w:val="ro-RO" w:eastAsia="ro-RO"/>
              </w:rPr>
            </w:pPr>
            <w:r w:rsidRPr="00994FC0">
              <w:rPr>
                <w:rFonts w:eastAsia="Times New Roman" w:cs="Times New Roman"/>
                <w:szCs w:val="28"/>
                <w:lang w:val="ro-RO" w:eastAsia="ro-RO"/>
              </w:rPr>
              <w:t xml:space="preserve">elevilor transportați spre/de la instituțiile de învățământ </w:t>
            </w:r>
            <w:r w:rsidRPr="00994FC0">
              <w:rPr>
                <w:rFonts w:eastAsia="Times New Roman" w:cs="Times New Roman"/>
                <w:szCs w:val="28"/>
                <w:shd w:val="clear" w:color="auto" w:fill="FFFFFF"/>
                <w:lang w:val="ro-RO" w:eastAsia="ro-RO"/>
              </w:rPr>
              <w:t xml:space="preserve">în localitățile rurale, </w:t>
            </w:r>
          </w:p>
          <w:p w14:paraId="18B4769A" w14:textId="77777777" w:rsidR="00DE4F3D" w:rsidRPr="00994FC0" w:rsidRDefault="00F75BCE" w:rsidP="00F75BCE">
            <w:pPr>
              <w:spacing w:after="0"/>
              <w:ind w:left="-720" w:firstLine="720"/>
              <w:jc w:val="both"/>
              <w:rPr>
                <w:rFonts w:eastAsia="Times New Roman" w:cs="Times New Roman"/>
                <w:szCs w:val="28"/>
                <w:shd w:val="clear" w:color="auto" w:fill="FFFFFF"/>
                <w:lang w:val="ro-RO" w:eastAsia="ro-RO"/>
              </w:rPr>
            </w:pPr>
            <w:r w:rsidRPr="00994FC0">
              <w:rPr>
                <w:rFonts w:eastAsia="Times New Roman" w:cs="Times New Roman"/>
                <w:szCs w:val="28"/>
                <w:shd w:val="clear" w:color="auto" w:fill="FFFFFF"/>
                <w:lang w:val="ro-RO" w:eastAsia="ro-RO"/>
              </w:rPr>
              <w:t xml:space="preserve">pe distanțe ce depășesc 2 km le este asigurată alimentarea gratuită, cu finanțare de </w:t>
            </w:r>
          </w:p>
          <w:p w14:paraId="6B7F3F44" w14:textId="7F566BDA" w:rsidR="00F75BCE" w:rsidRPr="00994FC0" w:rsidRDefault="00F75BCE" w:rsidP="00F75BCE">
            <w:pPr>
              <w:spacing w:after="0"/>
              <w:ind w:left="-720" w:firstLine="720"/>
              <w:jc w:val="both"/>
              <w:rPr>
                <w:rFonts w:eastAsia="Times New Roman" w:cs="Times New Roman"/>
                <w:szCs w:val="28"/>
                <w:shd w:val="clear" w:color="auto" w:fill="FFFFFF"/>
                <w:lang w:val="en-US" w:eastAsia="ro-RO"/>
              </w:rPr>
            </w:pPr>
            <w:r w:rsidRPr="00994FC0">
              <w:rPr>
                <w:rFonts w:eastAsia="Times New Roman" w:cs="Times New Roman"/>
                <w:szCs w:val="28"/>
                <w:shd w:val="clear" w:color="auto" w:fill="FFFFFF"/>
                <w:lang w:val="ro-RO" w:eastAsia="ro-RO"/>
              </w:rPr>
              <w:t>la bugetul de sta</w:t>
            </w:r>
            <w:r w:rsidR="00DE4F3D" w:rsidRPr="00994FC0">
              <w:rPr>
                <w:rFonts w:eastAsia="Times New Roman" w:cs="Times New Roman"/>
                <w:szCs w:val="28"/>
                <w:shd w:val="clear" w:color="auto" w:fill="FFFFFF"/>
                <w:lang w:val="ro-RO" w:eastAsia="ro-RO"/>
              </w:rPr>
              <w:t>t</w:t>
            </w:r>
            <w:r w:rsidR="00DE4F3D" w:rsidRPr="00994FC0">
              <w:rPr>
                <w:rFonts w:eastAsia="Times New Roman" w:cs="Times New Roman"/>
                <w:szCs w:val="28"/>
                <w:shd w:val="clear" w:color="auto" w:fill="FFFFFF"/>
                <w:lang w:val="en-US" w:eastAsia="ro-RO"/>
              </w:rPr>
              <w:t>;</w:t>
            </w:r>
          </w:p>
          <w:p w14:paraId="317485C1" w14:textId="77777777" w:rsidR="00DE4F3D" w:rsidRPr="00994FC0" w:rsidRDefault="00DE4F3D" w:rsidP="00F75BCE">
            <w:pPr>
              <w:spacing w:after="0"/>
              <w:ind w:left="-720" w:firstLine="720"/>
              <w:jc w:val="both"/>
              <w:rPr>
                <w:rFonts w:eastAsia="Times New Roman" w:cs="Times New Roman"/>
                <w:szCs w:val="28"/>
                <w:lang w:val="en-US" w:eastAsia="ro-RO"/>
              </w:rPr>
            </w:pPr>
          </w:p>
          <w:p w14:paraId="357DE0B2" w14:textId="77777777" w:rsidR="00DE4F3D" w:rsidRPr="00994FC0" w:rsidRDefault="00F75BCE" w:rsidP="00DE4F3D">
            <w:pPr>
              <w:spacing w:after="0"/>
              <w:ind w:left="-720" w:firstLine="720"/>
              <w:jc w:val="both"/>
              <w:rPr>
                <w:rFonts w:eastAsia="Times New Roman" w:cs="Times New Roman"/>
                <w:szCs w:val="28"/>
                <w:shd w:val="clear" w:color="auto" w:fill="FFFFFF"/>
                <w:lang w:val="ro-RO" w:eastAsia="ro-RO"/>
              </w:rPr>
            </w:pPr>
            <w:r w:rsidRPr="00994FC0">
              <w:rPr>
                <w:rFonts w:eastAsia="Times New Roman" w:cs="Times New Roman"/>
                <w:szCs w:val="28"/>
                <w:shd w:val="clear" w:color="auto" w:fill="FFFFFF"/>
                <w:lang w:val="ro-RO" w:eastAsia="ro-RO"/>
              </w:rPr>
              <w:t xml:space="preserve">elevilor claselor I-XII din familiile social vulnerabile le este  asigurată </w:t>
            </w:r>
          </w:p>
          <w:p w14:paraId="0BAB0E97" w14:textId="62ECE8C8" w:rsidR="00F75BCE" w:rsidRDefault="00F75BCE" w:rsidP="00DE4F3D">
            <w:pPr>
              <w:spacing w:after="0"/>
              <w:ind w:left="-720" w:firstLine="720"/>
              <w:jc w:val="both"/>
              <w:rPr>
                <w:rFonts w:eastAsia="Times New Roman" w:cs="Times New Roman"/>
                <w:szCs w:val="28"/>
                <w:shd w:val="clear" w:color="auto" w:fill="FFFFFF"/>
                <w:lang w:val="ro-RO" w:eastAsia="ro-RO"/>
              </w:rPr>
            </w:pPr>
            <w:r w:rsidRPr="00994FC0">
              <w:rPr>
                <w:rFonts w:eastAsia="Times New Roman" w:cs="Times New Roman"/>
                <w:szCs w:val="28"/>
                <w:shd w:val="clear" w:color="auto" w:fill="FFFFFF"/>
                <w:lang w:val="ro-RO" w:eastAsia="ro-RO"/>
              </w:rPr>
              <w:t>alimentarea gratuită, cu finanțare de la bugetele locale;</w:t>
            </w:r>
          </w:p>
          <w:p w14:paraId="35AB26C9" w14:textId="77777777" w:rsidR="00D0625E" w:rsidRPr="00994FC0" w:rsidRDefault="00D0625E" w:rsidP="00DE4F3D">
            <w:pPr>
              <w:spacing w:after="0"/>
              <w:ind w:left="-720" w:firstLine="720"/>
              <w:jc w:val="both"/>
              <w:rPr>
                <w:rFonts w:eastAsia="Times New Roman" w:cs="Times New Roman"/>
                <w:szCs w:val="28"/>
                <w:shd w:val="clear" w:color="auto" w:fill="FFFFFF"/>
                <w:lang w:val="ro-RO" w:eastAsia="ro-RO"/>
              </w:rPr>
            </w:pPr>
          </w:p>
          <w:p w14:paraId="59BFB43E" w14:textId="6FB51FE5" w:rsidR="00F75BCE" w:rsidRPr="00994FC0" w:rsidRDefault="00F75BCE" w:rsidP="00DE4F3D">
            <w:pPr>
              <w:spacing w:after="0"/>
              <w:ind w:left="-720" w:firstLine="720"/>
              <w:jc w:val="both"/>
              <w:rPr>
                <w:rFonts w:eastAsia="Times New Roman" w:cs="Times New Roman"/>
                <w:szCs w:val="28"/>
                <w:shd w:val="clear" w:color="auto" w:fill="FFFFFF"/>
                <w:lang w:val="ro-RO" w:eastAsia="ro-RO"/>
              </w:rPr>
            </w:pPr>
            <w:r w:rsidRPr="00994FC0">
              <w:rPr>
                <w:rFonts w:eastAsia="Times New Roman" w:cs="Times New Roman"/>
                <w:szCs w:val="28"/>
                <w:shd w:val="clear" w:color="auto" w:fill="FFFFFF"/>
                <w:lang w:val="ro-RO" w:eastAsia="ro-RO"/>
              </w:rPr>
              <w:lastRenderedPageBreak/>
              <w:t>elevilor din instituțiile de învățământ profesional tehnic secundar le este asigurată</w:t>
            </w:r>
          </w:p>
          <w:p w14:paraId="3C5B6623" w14:textId="1D648D75" w:rsidR="00F75BCE" w:rsidRPr="00994FC0" w:rsidRDefault="00F75BCE" w:rsidP="00994FC0">
            <w:pPr>
              <w:spacing w:after="0"/>
              <w:ind w:left="-720" w:firstLine="720"/>
              <w:jc w:val="both"/>
              <w:rPr>
                <w:rFonts w:eastAsia="Times New Roman" w:cs="Times New Roman"/>
                <w:szCs w:val="28"/>
                <w:shd w:val="clear" w:color="auto" w:fill="FFFFFF"/>
                <w:lang w:val="ro-RO" w:eastAsia="ro-RO"/>
              </w:rPr>
            </w:pPr>
            <w:r w:rsidRPr="00994FC0">
              <w:rPr>
                <w:rFonts w:eastAsia="Times New Roman" w:cs="Times New Roman"/>
                <w:szCs w:val="28"/>
                <w:shd w:val="clear" w:color="auto" w:fill="FFFFFF"/>
                <w:lang w:val="ro-RO" w:eastAsia="ro-RO"/>
              </w:rPr>
              <w:t>alimentarea gratuită</w:t>
            </w:r>
            <w:r w:rsidR="00994FC0" w:rsidRPr="00994FC0">
              <w:rPr>
                <w:rFonts w:eastAsia="Times New Roman" w:cs="Times New Roman"/>
                <w:szCs w:val="28"/>
                <w:shd w:val="clear" w:color="auto" w:fill="FFFFFF"/>
                <w:lang w:val="ro-RO" w:eastAsia="ro-RO"/>
              </w:rPr>
              <w:t>,</w:t>
            </w:r>
            <w:r w:rsidRPr="00994FC0">
              <w:rPr>
                <w:rFonts w:eastAsia="Times New Roman" w:cs="Times New Roman"/>
                <w:szCs w:val="28"/>
                <w:shd w:val="clear" w:color="auto" w:fill="FFFFFF"/>
                <w:lang w:val="ro-RO" w:eastAsia="ro-RO"/>
              </w:rPr>
              <w:t xml:space="preserve"> în </w:t>
            </w:r>
            <w:r w:rsidR="006F3F42">
              <w:rPr>
                <w:rFonts w:eastAsia="Times New Roman" w:cs="Times New Roman"/>
                <w:szCs w:val="28"/>
                <w:shd w:val="clear" w:color="auto" w:fill="FFFFFF"/>
                <w:lang w:val="ro-RO" w:eastAsia="ro-RO"/>
              </w:rPr>
              <w:t>modul</w:t>
            </w:r>
            <w:r w:rsidRPr="00994FC0">
              <w:rPr>
                <w:rFonts w:eastAsia="Times New Roman" w:cs="Times New Roman"/>
                <w:szCs w:val="28"/>
                <w:shd w:val="clear" w:color="auto" w:fill="FFFFFF"/>
                <w:lang w:val="ro-RO" w:eastAsia="ro-RO"/>
              </w:rPr>
              <w:t xml:space="preserve"> stabilit</w:t>
            </w:r>
            <w:r w:rsidR="006F3F42">
              <w:rPr>
                <w:rFonts w:eastAsia="Times New Roman" w:cs="Times New Roman"/>
                <w:szCs w:val="28"/>
                <w:shd w:val="clear" w:color="auto" w:fill="FFFFFF"/>
                <w:lang w:val="ro-RO" w:eastAsia="ro-RO"/>
              </w:rPr>
              <w:t xml:space="preserve"> </w:t>
            </w:r>
            <w:r w:rsidRPr="00994FC0">
              <w:rPr>
                <w:rFonts w:eastAsia="Times New Roman" w:cs="Times New Roman"/>
                <w:szCs w:val="28"/>
                <w:shd w:val="clear" w:color="auto" w:fill="FFFFFF"/>
                <w:lang w:val="ro-RO" w:eastAsia="ro-RO"/>
              </w:rPr>
              <w:t>de Guvern</w:t>
            </w:r>
            <w:r w:rsidR="00DE4F3D" w:rsidRPr="00994FC0">
              <w:rPr>
                <w:rFonts w:eastAsia="Times New Roman" w:cs="Times New Roman"/>
                <w:szCs w:val="28"/>
                <w:shd w:val="clear" w:color="auto" w:fill="FFFFFF"/>
                <w:lang w:val="ro-RO" w:eastAsia="ro-RO"/>
              </w:rPr>
              <w:t xml:space="preserve">. </w:t>
            </w:r>
          </w:p>
          <w:p w14:paraId="061E4060" w14:textId="77777777" w:rsidR="00DE4F3D" w:rsidRPr="00DE4F3D" w:rsidRDefault="00DE4F3D" w:rsidP="00F75BCE">
            <w:pPr>
              <w:spacing w:after="0"/>
              <w:ind w:left="-720" w:firstLine="720"/>
              <w:jc w:val="both"/>
              <w:rPr>
                <w:rFonts w:eastAsia="Times New Roman" w:cs="Times New Roman"/>
                <w:szCs w:val="28"/>
                <w:shd w:val="clear" w:color="auto" w:fill="FFFFFF"/>
                <w:lang w:val="ro-RO" w:eastAsia="ro-RO"/>
              </w:rPr>
            </w:pPr>
          </w:p>
          <w:p w14:paraId="73C76C5B" w14:textId="47DCE58A" w:rsidR="00AF4191" w:rsidRPr="009F3D39" w:rsidRDefault="00AF4191" w:rsidP="009F3D39">
            <w:pPr>
              <w:ind w:left="39"/>
              <w:jc w:val="both"/>
              <w:rPr>
                <w:rFonts w:eastAsia="Times New Roman" w:cs="Times New Roman"/>
                <w:color w:val="000000"/>
                <w:szCs w:val="28"/>
                <w:shd w:val="clear" w:color="auto" w:fill="FFFFFF"/>
                <w:lang w:val="ro-RO" w:eastAsia="ro-RO"/>
              </w:rPr>
            </w:pPr>
            <w:r>
              <w:rPr>
                <w:rFonts w:eastAsia="Times New Roman" w:cs="Times New Roman"/>
                <w:color w:val="000000"/>
                <w:szCs w:val="28"/>
                <w:shd w:val="clear" w:color="auto" w:fill="FFFFFF"/>
                <w:lang w:val="ro-RO" w:eastAsia="ro-RO"/>
              </w:rPr>
              <w:t xml:space="preserve">Conținutul normei de completare a Codului Educației conferă claritate și previzibilitate în ceea ce privește asigurarea dreptului elevilor la alimentație, precum și sursele financiare pentru acoperirea cheltuielilor. </w:t>
            </w:r>
          </w:p>
          <w:p w14:paraId="4B704F85" w14:textId="30309A95" w:rsidR="00F75BCE" w:rsidRPr="00DE4F3D" w:rsidRDefault="009F3D39" w:rsidP="00DE4F3D">
            <w:pPr>
              <w:jc w:val="both"/>
              <w:rPr>
                <w:rFonts w:eastAsia="Times New Roman" w:cs="Times New Roman"/>
                <w:b/>
                <w:bCs/>
                <w:color w:val="000000"/>
                <w:szCs w:val="28"/>
                <w:shd w:val="clear" w:color="auto" w:fill="FFFFFF"/>
                <w:lang w:val="en-US" w:eastAsia="ro-RO"/>
              </w:rPr>
            </w:pPr>
            <w:r>
              <w:rPr>
                <w:rFonts w:eastAsia="Times New Roman" w:cs="Times New Roman"/>
                <w:color w:val="000000"/>
                <w:szCs w:val="28"/>
                <w:shd w:val="clear" w:color="auto" w:fill="FFFFFF"/>
                <w:lang w:val="en-US" w:eastAsia="ro-RO"/>
              </w:rPr>
              <w:t xml:space="preserve">        </w:t>
            </w:r>
            <w:r w:rsidR="00DE4F3D">
              <w:rPr>
                <w:rFonts w:eastAsia="Times New Roman" w:cs="Times New Roman"/>
                <w:b/>
                <w:bCs/>
                <w:color w:val="000000"/>
                <w:szCs w:val="28"/>
                <w:shd w:val="clear" w:color="auto" w:fill="FFFFFF"/>
                <w:lang w:val="en-US" w:eastAsia="ro-RO"/>
              </w:rPr>
              <w:t>4</w:t>
            </w:r>
            <w:r w:rsidRPr="009F3D39">
              <w:rPr>
                <w:rFonts w:eastAsia="Times New Roman" w:cs="Times New Roman"/>
                <w:b/>
                <w:bCs/>
                <w:color w:val="000000"/>
                <w:szCs w:val="28"/>
                <w:shd w:val="clear" w:color="auto" w:fill="FFFFFF"/>
                <w:lang w:val="en-US" w:eastAsia="ro-RO"/>
              </w:rPr>
              <w:t xml:space="preserve">. </w:t>
            </w:r>
            <w:proofErr w:type="spellStart"/>
            <w:r w:rsidR="00F75BCE" w:rsidRPr="00DE4F3D">
              <w:rPr>
                <w:rFonts w:eastAsia="Times New Roman" w:cs="Times New Roman"/>
                <w:color w:val="000000"/>
                <w:szCs w:val="28"/>
                <w:shd w:val="clear" w:color="auto" w:fill="FFFFFF"/>
                <w:lang w:val="en-US" w:eastAsia="ro-RO"/>
              </w:rPr>
              <w:t>Legea</w:t>
            </w:r>
            <w:proofErr w:type="spellEnd"/>
            <w:r w:rsidR="00F75BCE" w:rsidRPr="00DE4F3D">
              <w:rPr>
                <w:rFonts w:eastAsia="Times New Roman" w:cs="Times New Roman"/>
                <w:color w:val="000000"/>
                <w:szCs w:val="28"/>
                <w:shd w:val="clear" w:color="auto" w:fill="FFFFFF"/>
                <w:lang w:val="en-US" w:eastAsia="ro-RO"/>
              </w:rPr>
              <w:t xml:space="preserve"> se </w:t>
            </w:r>
            <w:proofErr w:type="spellStart"/>
            <w:r w:rsidR="00F75BCE" w:rsidRPr="00DE4F3D">
              <w:rPr>
                <w:rFonts w:eastAsia="Times New Roman" w:cs="Times New Roman"/>
                <w:color w:val="000000"/>
                <w:szCs w:val="28"/>
                <w:shd w:val="clear" w:color="auto" w:fill="FFFFFF"/>
                <w:lang w:val="en-US" w:eastAsia="ro-RO"/>
              </w:rPr>
              <w:t>completează</w:t>
            </w:r>
            <w:proofErr w:type="spellEnd"/>
            <w:r w:rsidR="00F75BCE" w:rsidRPr="00DE4F3D">
              <w:rPr>
                <w:rFonts w:eastAsia="Times New Roman" w:cs="Times New Roman"/>
                <w:color w:val="000000"/>
                <w:szCs w:val="28"/>
                <w:shd w:val="clear" w:color="auto" w:fill="FFFFFF"/>
                <w:lang w:val="en-US" w:eastAsia="ro-RO"/>
              </w:rPr>
              <w:t xml:space="preserve"> cu </w:t>
            </w:r>
            <w:r w:rsidR="00DE4F3D" w:rsidRPr="00DE4F3D">
              <w:rPr>
                <w:rFonts w:eastAsia="Times New Roman" w:cs="Times New Roman"/>
                <w:color w:val="000000"/>
                <w:szCs w:val="28"/>
                <w:shd w:val="clear" w:color="auto" w:fill="FFFFFF"/>
                <w:lang w:val="en-US" w:eastAsia="ro-RO"/>
              </w:rPr>
              <w:t>art. 136</w:t>
            </w:r>
            <w:r w:rsidR="00DE4F3D" w:rsidRPr="00DE4F3D">
              <w:rPr>
                <w:rFonts w:eastAsia="Times New Roman" w:cs="Times New Roman"/>
                <w:color w:val="000000"/>
                <w:szCs w:val="28"/>
                <w:shd w:val="clear" w:color="auto" w:fill="FFFFFF"/>
                <w:vertAlign w:val="superscript"/>
                <w:lang w:val="en-US" w:eastAsia="ro-RO"/>
              </w:rPr>
              <w:t xml:space="preserve">1 </w:t>
            </w:r>
            <w:r w:rsidR="00DE4F3D" w:rsidRPr="00DE4F3D">
              <w:rPr>
                <w:rFonts w:eastAsia="Times New Roman" w:cs="Times New Roman"/>
                <w:color w:val="000000"/>
                <w:szCs w:val="28"/>
                <w:shd w:val="clear" w:color="auto" w:fill="FFFFFF"/>
                <w:lang w:val="en-US" w:eastAsia="ro-RO"/>
              </w:rPr>
              <w:t>, care stabile</w:t>
            </w:r>
            <w:proofErr w:type="spellStart"/>
            <w:r w:rsidR="00DE4F3D" w:rsidRPr="00DE4F3D">
              <w:rPr>
                <w:rFonts w:eastAsia="Times New Roman" w:cs="Times New Roman"/>
                <w:color w:val="000000"/>
                <w:szCs w:val="28"/>
                <w:shd w:val="clear" w:color="auto" w:fill="FFFFFF"/>
                <w:lang w:val="ro-RO" w:eastAsia="ro-RO"/>
              </w:rPr>
              <w:t>ște</w:t>
            </w:r>
            <w:proofErr w:type="spellEnd"/>
            <w:r w:rsidR="00DE4F3D" w:rsidRPr="00DE4F3D">
              <w:rPr>
                <w:rFonts w:eastAsia="Times New Roman" w:cs="Times New Roman"/>
                <w:color w:val="000000"/>
                <w:szCs w:val="28"/>
                <w:shd w:val="clear" w:color="auto" w:fill="FFFFFF"/>
                <w:lang w:val="ro-RO" w:eastAsia="ro-RO"/>
              </w:rPr>
              <w:t xml:space="preserve"> </w:t>
            </w:r>
            <w:r w:rsidR="00DE4F3D" w:rsidRPr="00DE4F3D">
              <w:rPr>
                <w:rFonts w:eastAsia="Times New Roman" w:cs="Times New Roman"/>
                <w:color w:val="000000"/>
                <w:szCs w:val="28"/>
                <w:shd w:val="clear" w:color="auto" w:fill="FFFFFF"/>
                <w:lang w:val="en-US" w:eastAsia="ro-RO"/>
              </w:rPr>
              <w:t>r</w:t>
            </w:r>
            <w:proofErr w:type="spellStart"/>
            <w:r w:rsidR="00F75BCE" w:rsidRPr="00DE4F3D">
              <w:rPr>
                <w:rFonts w:eastAsia="Times New Roman" w:cs="Times New Roman"/>
                <w:color w:val="000000"/>
                <w:szCs w:val="28"/>
                <w:lang w:val="ro-RO" w:eastAsia="ro-RO"/>
              </w:rPr>
              <w:t>ecompense</w:t>
            </w:r>
            <w:proofErr w:type="spellEnd"/>
            <w:r w:rsidR="00F75BCE" w:rsidRPr="00DE4F3D">
              <w:rPr>
                <w:rFonts w:eastAsia="Times New Roman" w:cs="Times New Roman"/>
                <w:color w:val="000000"/>
                <w:szCs w:val="28"/>
                <w:lang w:val="ro-RO" w:eastAsia="ro-RO"/>
              </w:rPr>
              <w:t xml:space="preserve"> pentru elev</w:t>
            </w:r>
            <w:r w:rsidR="00DE4F3D" w:rsidRPr="00DE4F3D">
              <w:rPr>
                <w:rFonts w:eastAsia="Times New Roman" w:cs="Times New Roman"/>
                <w:color w:val="000000"/>
                <w:szCs w:val="28"/>
                <w:lang w:val="ro-RO" w:eastAsia="ro-RO"/>
              </w:rPr>
              <w:t>ii</w:t>
            </w:r>
            <w:r w:rsidR="00F75BCE" w:rsidRPr="00DE4F3D">
              <w:rPr>
                <w:rFonts w:eastAsia="Times New Roman" w:cs="Times New Roman"/>
                <w:color w:val="000000"/>
                <w:szCs w:val="28"/>
                <w:lang w:val="ro-RO" w:eastAsia="ro-RO"/>
              </w:rPr>
              <w:t xml:space="preserve"> care obține performanțe în plan școlar și extrașcolar</w:t>
            </w:r>
            <w:r w:rsidR="00DE4F3D" w:rsidRPr="00DE4F3D">
              <w:rPr>
                <w:rFonts w:eastAsia="Times New Roman" w:cs="Times New Roman"/>
                <w:color w:val="000000"/>
                <w:szCs w:val="28"/>
                <w:lang w:val="ro-RO" w:eastAsia="ro-RO"/>
              </w:rPr>
              <w:t>, precum</w:t>
            </w:r>
            <w:r w:rsidR="00DE4F3D">
              <w:rPr>
                <w:rFonts w:eastAsia="Times New Roman" w:cs="Times New Roman"/>
                <w:color w:val="000000"/>
                <w:szCs w:val="28"/>
                <w:lang w:val="en-US" w:eastAsia="ro-RO"/>
              </w:rPr>
              <w:t>:</w:t>
            </w:r>
            <w:r w:rsidR="00F75BCE" w:rsidRPr="007B01DD">
              <w:rPr>
                <w:rFonts w:eastAsia="Times New Roman" w:cs="Times New Roman"/>
                <w:color w:val="000000"/>
                <w:szCs w:val="28"/>
                <w:lang w:val="ro-RO" w:eastAsia="ro-RO"/>
              </w:rPr>
              <w:t xml:space="preserve"> evidențiere în fața clasei și/sau în fața colegilor din școală;</w:t>
            </w:r>
            <w:r w:rsidR="00DE4F3D">
              <w:rPr>
                <w:rFonts w:eastAsia="Times New Roman" w:cs="Times New Roman"/>
                <w:b/>
                <w:bCs/>
                <w:color w:val="000000"/>
                <w:szCs w:val="28"/>
                <w:shd w:val="clear" w:color="auto" w:fill="FFFFFF"/>
                <w:lang w:val="ro-RO" w:eastAsia="ro-RO"/>
              </w:rPr>
              <w:t xml:space="preserve"> </w:t>
            </w:r>
            <w:r w:rsidR="00F75BCE" w:rsidRPr="007B01DD">
              <w:rPr>
                <w:rFonts w:eastAsia="Times New Roman" w:cs="Times New Roman"/>
                <w:color w:val="000000"/>
                <w:szCs w:val="28"/>
                <w:lang w:val="ro-RO" w:eastAsia="ro-RO"/>
              </w:rPr>
              <w:t>comunicare verbală sau scrisă adresată părinților sau altor reprezentanți legali;</w:t>
            </w:r>
            <w:r w:rsidR="00DE4F3D">
              <w:rPr>
                <w:rFonts w:eastAsia="Times New Roman" w:cs="Times New Roman"/>
                <w:b/>
                <w:bCs/>
                <w:color w:val="000000"/>
                <w:szCs w:val="28"/>
                <w:shd w:val="clear" w:color="auto" w:fill="FFFFFF"/>
                <w:lang w:val="en-US" w:eastAsia="ro-RO"/>
              </w:rPr>
              <w:t xml:space="preserve"> </w:t>
            </w:r>
            <w:r w:rsidR="00F75BCE" w:rsidRPr="007B01DD">
              <w:rPr>
                <w:rFonts w:eastAsia="Times New Roman" w:cs="Times New Roman"/>
                <w:color w:val="000000"/>
                <w:szCs w:val="28"/>
                <w:lang w:val="ro-RO" w:eastAsia="ro-RO"/>
              </w:rPr>
              <w:t>delegare cu prioritate în excursii sau tabere de odihnă;</w:t>
            </w:r>
            <w:r w:rsidR="00DE4F3D">
              <w:rPr>
                <w:rFonts w:eastAsia="Times New Roman" w:cs="Times New Roman"/>
                <w:b/>
                <w:bCs/>
                <w:color w:val="000000"/>
                <w:szCs w:val="28"/>
                <w:shd w:val="clear" w:color="auto" w:fill="FFFFFF"/>
                <w:lang w:val="en-US" w:eastAsia="ro-RO"/>
              </w:rPr>
              <w:t xml:space="preserve"> </w:t>
            </w:r>
            <w:r w:rsidR="00F75BCE" w:rsidRPr="007B01DD">
              <w:rPr>
                <w:rFonts w:eastAsia="Times New Roman" w:cs="Times New Roman"/>
                <w:color w:val="000000"/>
                <w:szCs w:val="28"/>
                <w:lang w:val="ro-RO" w:eastAsia="ro-RO"/>
              </w:rPr>
              <w:t>diplome, medalii</w:t>
            </w:r>
            <w:r w:rsidR="00D0625E">
              <w:rPr>
                <w:rFonts w:eastAsia="Times New Roman" w:cs="Times New Roman"/>
                <w:color w:val="000000"/>
                <w:szCs w:val="28"/>
                <w:lang w:val="ro-RO" w:eastAsia="ro-RO"/>
              </w:rPr>
              <w:t>, premii</w:t>
            </w:r>
            <w:r w:rsidR="00F75BCE" w:rsidRPr="007B01DD">
              <w:rPr>
                <w:rFonts w:eastAsia="Times New Roman" w:cs="Times New Roman"/>
                <w:color w:val="000000"/>
                <w:szCs w:val="28"/>
                <w:lang w:val="ro-RO" w:eastAsia="ro-RO"/>
              </w:rPr>
              <w:t>;</w:t>
            </w:r>
            <w:r w:rsidR="00DE4F3D">
              <w:rPr>
                <w:rFonts w:eastAsia="Times New Roman" w:cs="Times New Roman"/>
                <w:b/>
                <w:bCs/>
                <w:color w:val="000000"/>
                <w:szCs w:val="28"/>
                <w:shd w:val="clear" w:color="auto" w:fill="FFFFFF"/>
                <w:lang w:val="ro-RO" w:eastAsia="ro-RO"/>
              </w:rPr>
              <w:t xml:space="preserve"> </w:t>
            </w:r>
            <w:r w:rsidR="00F75BCE" w:rsidRPr="007B01DD">
              <w:rPr>
                <w:rFonts w:eastAsia="Times New Roman" w:cs="Times New Roman"/>
                <w:color w:val="000000"/>
                <w:szCs w:val="28"/>
                <w:lang w:val="ro-RO" w:eastAsia="ro-RO"/>
              </w:rPr>
              <w:t xml:space="preserve">burse de merit ale </w:t>
            </w:r>
            <w:r w:rsidR="00F75BCE">
              <w:rPr>
                <w:rFonts w:eastAsia="Times New Roman" w:cs="Times New Roman"/>
                <w:color w:val="000000"/>
                <w:szCs w:val="28"/>
                <w:lang w:val="ro-RO" w:eastAsia="ro-RO"/>
              </w:rPr>
              <w:t>i</w:t>
            </w:r>
            <w:r w:rsidR="00F75BCE" w:rsidRPr="007B01DD">
              <w:rPr>
                <w:rFonts w:eastAsia="Times New Roman" w:cs="Times New Roman"/>
                <w:color w:val="000000"/>
                <w:szCs w:val="28"/>
                <w:lang w:val="ro-RO" w:eastAsia="ro-RO"/>
              </w:rPr>
              <w:t xml:space="preserve">nstituției (la decizia consiliului de administrație al </w:t>
            </w:r>
            <w:r w:rsidR="00F75BCE">
              <w:rPr>
                <w:rFonts w:eastAsia="Times New Roman" w:cs="Times New Roman"/>
                <w:color w:val="000000"/>
                <w:szCs w:val="28"/>
                <w:lang w:val="ro-RO" w:eastAsia="ro-RO"/>
              </w:rPr>
              <w:t>i</w:t>
            </w:r>
            <w:r w:rsidR="00F75BCE" w:rsidRPr="007B01DD">
              <w:rPr>
                <w:rFonts w:eastAsia="Times New Roman" w:cs="Times New Roman"/>
                <w:color w:val="000000"/>
                <w:szCs w:val="28"/>
                <w:lang w:val="ro-RO" w:eastAsia="ro-RO"/>
              </w:rPr>
              <w:t>nstituției);</w:t>
            </w:r>
            <w:r w:rsidR="00DE4F3D">
              <w:rPr>
                <w:rFonts w:eastAsia="Times New Roman" w:cs="Times New Roman"/>
                <w:b/>
                <w:bCs/>
                <w:color w:val="000000"/>
                <w:szCs w:val="28"/>
                <w:shd w:val="clear" w:color="auto" w:fill="FFFFFF"/>
                <w:lang w:val="en-US" w:eastAsia="ro-RO"/>
              </w:rPr>
              <w:t xml:space="preserve"> </w:t>
            </w:r>
            <w:r w:rsidR="00F75BCE" w:rsidRPr="007B01DD">
              <w:rPr>
                <w:rFonts w:eastAsia="Times New Roman" w:cs="Times New Roman"/>
                <w:color w:val="000000"/>
                <w:szCs w:val="28"/>
                <w:lang w:val="ro-RO" w:eastAsia="ro-RO"/>
              </w:rPr>
              <w:t>burse de merit ale administrației publice</w:t>
            </w:r>
            <w:r w:rsidR="00DE4F3D">
              <w:rPr>
                <w:rFonts w:eastAsia="Times New Roman" w:cs="Times New Roman"/>
                <w:color w:val="000000"/>
                <w:szCs w:val="28"/>
                <w:lang w:val="ro-RO" w:eastAsia="ro-RO"/>
              </w:rPr>
              <w:t xml:space="preserve"> ;i a</w:t>
            </w:r>
            <w:r w:rsidR="00F75BCE" w:rsidRPr="007B01DD">
              <w:rPr>
                <w:rFonts w:eastAsia="Times New Roman" w:cs="Times New Roman"/>
                <w:color w:val="000000"/>
                <w:szCs w:val="28"/>
                <w:lang w:val="ro-RO" w:eastAsia="ro-RO"/>
              </w:rPr>
              <w:t>lte recompense neinterzise de lege.</w:t>
            </w:r>
          </w:p>
          <w:p w14:paraId="68FDEF9F" w14:textId="6ACB8DA8" w:rsidR="00A60E07" w:rsidRDefault="00DE4F3D" w:rsidP="00DE4F3D">
            <w:pPr>
              <w:spacing w:after="0"/>
              <w:jc w:val="both"/>
              <w:rPr>
                <w:rFonts w:eastAsia="Times New Roman" w:cs="Times New Roman"/>
                <w:color w:val="000000"/>
                <w:szCs w:val="28"/>
                <w:shd w:val="clear" w:color="auto" w:fill="FFFFFF"/>
                <w:lang w:val="ro-RO" w:eastAsia="ro-RO"/>
              </w:rPr>
            </w:pPr>
            <w:r>
              <w:rPr>
                <w:rFonts w:eastAsia="Times New Roman" w:cs="Times New Roman"/>
                <w:color w:val="000000"/>
                <w:szCs w:val="28"/>
                <w:shd w:val="clear" w:color="auto" w:fill="FFFFFF"/>
                <w:lang w:val="ro-RO" w:eastAsia="ro-RO"/>
              </w:rPr>
              <w:t xml:space="preserve">       </w:t>
            </w:r>
            <w:r w:rsidR="00F75BCE" w:rsidRPr="00DE4F3D">
              <w:rPr>
                <w:rFonts w:eastAsia="Times New Roman" w:cs="Times New Roman"/>
                <w:b/>
                <w:bCs/>
                <w:color w:val="000000"/>
                <w:szCs w:val="28"/>
                <w:shd w:val="clear" w:color="auto" w:fill="FFFFFF"/>
                <w:lang w:val="ro-RO" w:eastAsia="ro-RO"/>
              </w:rPr>
              <w:t>5.</w:t>
            </w:r>
            <w:r w:rsidR="00F75BCE" w:rsidRPr="00E1120F">
              <w:rPr>
                <w:rFonts w:eastAsia="Times New Roman" w:cs="Times New Roman"/>
                <w:color w:val="000000"/>
                <w:szCs w:val="28"/>
                <w:shd w:val="clear" w:color="auto" w:fill="FFFFFF"/>
                <w:lang w:val="ro-RO" w:eastAsia="ro-RO"/>
              </w:rPr>
              <w:t xml:space="preserve"> </w:t>
            </w:r>
            <w:r>
              <w:rPr>
                <w:rFonts w:eastAsia="Times New Roman" w:cs="Times New Roman"/>
                <w:color w:val="000000"/>
                <w:szCs w:val="28"/>
                <w:shd w:val="clear" w:color="auto" w:fill="FFFFFF"/>
                <w:lang w:val="ro-RO" w:eastAsia="ro-RO"/>
              </w:rPr>
              <w:t xml:space="preserve">Se propune </w:t>
            </w:r>
            <w:r w:rsidR="00F75BCE" w:rsidRPr="00E1120F">
              <w:rPr>
                <w:rFonts w:eastAsia="Times New Roman" w:cs="Times New Roman"/>
                <w:color w:val="000000"/>
                <w:szCs w:val="28"/>
                <w:shd w:val="clear" w:color="auto" w:fill="FFFFFF"/>
                <w:lang w:val="ro-RO" w:eastAsia="ro-RO"/>
              </w:rPr>
              <w:t>complet</w:t>
            </w:r>
            <w:r>
              <w:rPr>
                <w:rFonts w:eastAsia="Times New Roman" w:cs="Times New Roman"/>
                <w:color w:val="000000"/>
                <w:szCs w:val="28"/>
                <w:shd w:val="clear" w:color="auto" w:fill="FFFFFF"/>
                <w:lang w:val="ro-RO" w:eastAsia="ro-RO"/>
              </w:rPr>
              <w:t>area</w:t>
            </w:r>
            <w:r w:rsidR="00A60E07">
              <w:rPr>
                <w:rFonts w:eastAsia="Times New Roman" w:cs="Times New Roman"/>
                <w:color w:val="000000"/>
                <w:szCs w:val="28"/>
                <w:shd w:val="clear" w:color="auto" w:fill="FFFFFF"/>
                <w:lang w:val="ro-RO" w:eastAsia="ro-RO"/>
              </w:rPr>
              <w:t xml:space="preserve"> Legii</w:t>
            </w:r>
            <w:r w:rsidR="00F75BCE" w:rsidRPr="00E1120F">
              <w:rPr>
                <w:rFonts w:eastAsia="Times New Roman" w:cs="Times New Roman"/>
                <w:color w:val="000000"/>
                <w:szCs w:val="28"/>
                <w:shd w:val="clear" w:color="auto" w:fill="FFFFFF"/>
                <w:lang w:val="ro-RO" w:eastAsia="ro-RO"/>
              </w:rPr>
              <w:t xml:space="preserve"> cu articolul 137</w:t>
            </w:r>
            <w:r w:rsidR="00F75BCE" w:rsidRPr="00E1120F">
              <w:rPr>
                <w:rFonts w:eastAsia="Times New Roman" w:cs="Times New Roman"/>
                <w:color w:val="000000"/>
                <w:szCs w:val="28"/>
                <w:shd w:val="clear" w:color="auto" w:fill="FFFFFF"/>
                <w:vertAlign w:val="superscript"/>
                <w:lang w:val="ro-RO" w:eastAsia="ro-RO"/>
              </w:rPr>
              <w:t>1</w:t>
            </w:r>
            <w:r w:rsidR="00F75BCE" w:rsidRPr="00E1120F">
              <w:rPr>
                <w:rFonts w:eastAsia="Times New Roman" w:cs="Times New Roman"/>
                <w:color w:val="000000"/>
                <w:szCs w:val="28"/>
                <w:shd w:val="clear" w:color="auto" w:fill="FFFFFF"/>
                <w:lang w:val="ro-RO" w:eastAsia="ro-RO"/>
              </w:rPr>
              <w:t xml:space="preserve"> </w:t>
            </w:r>
            <w:r>
              <w:rPr>
                <w:rFonts w:eastAsia="Times New Roman" w:cs="Times New Roman"/>
                <w:color w:val="000000"/>
                <w:szCs w:val="28"/>
                <w:shd w:val="clear" w:color="auto" w:fill="FFFFFF"/>
                <w:lang w:val="ro-RO" w:eastAsia="ro-RO"/>
              </w:rPr>
              <w:t>prin care se reglementează sancțiunile ce pot fi aplicate elevilor în cazul abaterilor, procedura de aplicare a acestora, precum și modul de contestare a actului prin care a fost aplicată sancțiunea.</w:t>
            </w:r>
          </w:p>
          <w:p w14:paraId="235FE0F7" w14:textId="77777777" w:rsidR="00A60E07" w:rsidRDefault="00A60E07" w:rsidP="00DE4F3D">
            <w:pPr>
              <w:spacing w:after="0"/>
              <w:jc w:val="both"/>
              <w:rPr>
                <w:rFonts w:eastAsia="Times New Roman" w:cs="Times New Roman"/>
                <w:color w:val="000000"/>
                <w:szCs w:val="28"/>
                <w:shd w:val="clear" w:color="auto" w:fill="FFFFFF"/>
                <w:lang w:val="ro-RO" w:eastAsia="ro-RO"/>
              </w:rPr>
            </w:pPr>
          </w:p>
          <w:p w14:paraId="2667F451" w14:textId="4F4F28E8" w:rsidR="00A60E07" w:rsidRPr="00E1120F" w:rsidRDefault="00A60E07" w:rsidP="00A60E07">
            <w:pPr>
              <w:spacing w:after="0"/>
              <w:jc w:val="both"/>
              <w:rPr>
                <w:rFonts w:eastAsia="Times New Roman" w:cs="Times New Roman"/>
                <w:color w:val="000000" w:themeColor="text1"/>
                <w:szCs w:val="28"/>
                <w:lang w:val="ro-RO" w:eastAsia="ro-RO"/>
              </w:rPr>
            </w:pPr>
            <w:r>
              <w:rPr>
                <w:rFonts w:eastAsia="Times New Roman" w:cs="Times New Roman"/>
                <w:color w:val="000000"/>
                <w:szCs w:val="28"/>
                <w:shd w:val="clear" w:color="auto" w:fill="FFFFFF"/>
                <w:lang w:val="ro-RO" w:eastAsia="ro-RO"/>
              </w:rPr>
              <w:t xml:space="preserve">      </w:t>
            </w:r>
            <w:r w:rsidRPr="00A60E07">
              <w:rPr>
                <w:rFonts w:eastAsia="Times New Roman" w:cs="Times New Roman"/>
                <w:b/>
                <w:bCs/>
                <w:color w:val="000000"/>
                <w:szCs w:val="28"/>
                <w:shd w:val="clear" w:color="auto" w:fill="FFFFFF"/>
                <w:lang w:val="ro-RO" w:eastAsia="ro-RO"/>
              </w:rPr>
              <w:t>6</w:t>
            </w:r>
            <w:r>
              <w:rPr>
                <w:rFonts w:eastAsia="Times New Roman" w:cs="Times New Roman"/>
                <w:color w:val="000000"/>
                <w:szCs w:val="28"/>
                <w:shd w:val="clear" w:color="auto" w:fill="FFFFFF"/>
                <w:lang w:val="ro-RO" w:eastAsia="ro-RO"/>
              </w:rPr>
              <w:t xml:space="preserve">. Se propune completarea art. </w:t>
            </w:r>
            <w:r w:rsidRPr="00E1120F">
              <w:rPr>
                <w:rFonts w:eastAsia="Times New Roman" w:cs="Times New Roman"/>
                <w:color w:val="000000" w:themeColor="text1"/>
                <w:szCs w:val="28"/>
                <w:shd w:val="clear" w:color="auto" w:fill="FFFFFF"/>
                <w:lang w:val="ro-RO" w:eastAsia="ro-RO"/>
              </w:rPr>
              <w:t>140</w:t>
            </w:r>
            <w:r>
              <w:rPr>
                <w:rFonts w:eastAsia="Times New Roman" w:cs="Times New Roman"/>
                <w:color w:val="000000" w:themeColor="text1"/>
                <w:szCs w:val="28"/>
                <w:shd w:val="clear" w:color="auto" w:fill="FFFFFF"/>
                <w:lang w:val="ro-RO" w:eastAsia="ro-RO"/>
              </w:rPr>
              <w:t xml:space="preserve"> alin.</w:t>
            </w:r>
            <w:r w:rsidRPr="00E1120F">
              <w:rPr>
                <w:rFonts w:eastAsia="Times New Roman" w:cs="Times New Roman"/>
                <w:color w:val="000000" w:themeColor="text1"/>
                <w:szCs w:val="28"/>
                <w:shd w:val="clear" w:color="auto" w:fill="FFFFFF"/>
                <w:lang w:val="ro-RO" w:eastAsia="ro-RO"/>
              </w:rPr>
              <w:t xml:space="preserve"> (1) </w:t>
            </w:r>
            <w:r>
              <w:rPr>
                <w:rFonts w:eastAsia="Times New Roman" w:cs="Times New Roman"/>
                <w:color w:val="000000" w:themeColor="text1"/>
                <w:szCs w:val="28"/>
                <w:shd w:val="clear" w:color="auto" w:fill="FFFFFF"/>
                <w:lang w:val="ro-RO" w:eastAsia="ro-RO"/>
              </w:rPr>
              <w:t xml:space="preserve">și art. 141 alin. (1) cu câte o nouă literă, prin care să se indice autoritatea responsabilă de ținerea </w:t>
            </w:r>
            <w:r w:rsidRPr="00E1120F">
              <w:rPr>
                <w:rFonts w:eastAsia="Times New Roman" w:cs="Times New Roman"/>
                <w:color w:val="000000" w:themeColor="text1"/>
                <w:szCs w:val="28"/>
                <w:lang w:val="ro-RO" w:eastAsia="ro-RO"/>
              </w:rPr>
              <w:t>Registrului unităților de transport școlar al Sistemului Informațional de management în educație</w:t>
            </w:r>
            <w:r>
              <w:rPr>
                <w:rFonts w:eastAsia="Times New Roman" w:cs="Times New Roman"/>
                <w:color w:val="000000" w:themeColor="text1"/>
                <w:szCs w:val="28"/>
                <w:lang w:val="ro-RO" w:eastAsia="ro-RO"/>
              </w:rPr>
              <w:t xml:space="preserve"> – Ministerul Educației și Cercetării, precum și autoritățile care vor </w:t>
            </w:r>
            <w:r w:rsidRPr="00E1120F">
              <w:rPr>
                <w:rFonts w:eastAsia="Times New Roman" w:cs="Times New Roman"/>
                <w:color w:val="000000" w:themeColor="text1"/>
                <w:szCs w:val="28"/>
                <w:shd w:val="clear" w:color="auto" w:fill="FFFFFF"/>
                <w:lang w:val="ro-RO" w:eastAsia="ro-RO"/>
              </w:rPr>
              <w:t>asigur</w:t>
            </w:r>
            <w:r>
              <w:rPr>
                <w:rFonts w:eastAsia="Times New Roman" w:cs="Times New Roman"/>
                <w:color w:val="000000" w:themeColor="text1"/>
                <w:szCs w:val="28"/>
                <w:shd w:val="clear" w:color="auto" w:fill="FFFFFF"/>
                <w:lang w:val="ro-RO" w:eastAsia="ro-RO"/>
              </w:rPr>
              <w:t>a</w:t>
            </w:r>
            <w:r w:rsidRPr="00E1120F">
              <w:rPr>
                <w:rFonts w:eastAsia="Times New Roman" w:cs="Times New Roman"/>
                <w:color w:val="000000" w:themeColor="text1"/>
                <w:szCs w:val="28"/>
                <w:shd w:val="clear" w:color="auto" w:fill="FFFFFF"/>
                <w:lang w:val="ro-RO" w:eastAsia="ro-RO"/>
              </w:rPr>
              <w:t xml:space="preserve"> completarea Registrului </w:t>
            </w:r>
            <w:r>
              <w:rPr>
                <w:rFonts w:eastAsia="Times New Roman" w:cs="Times New Roman"/>
                <w:color w:val="000000" w:themeColor="text1"/>
                <w:szCs w:val="28"/>
                <w:shd w:val="clear" w:color="auto" w:fill="FFFFFF"/>
                <w:lang w:val="ro-RO" w:eastAsia="ro-RO"/>
              </w:rPr>
              <w:t xml:space="preserve">– OLSD. </w:t>
            </w:r>
          </w:p>
          <w:p w14:paraId="19802563" w14:textId="1CCD8A6D" w:rsidR="00DE4F3D" w:rsidRPr="00A60E07" w:rsidRDefault="00DE4F3D" w:rsidP="00DE4F3D">
            <w:pPr>
              <w:spacing w:after="0"/>
              <w:jc w:val="both"/>
              <w:rPr>
                <w:rFonts w:eastAsia="Times New Roman" w:cs="Times New Roman"/>
                <w:color w:val="000000"/>
                <w:szCs w:val="28"/>
                <w:shd w:val="clear" w:color="auto" w:fill="FFFFFF"/>
                <w:lang w:val="ro-RO" w:eastAsia="ro-RO"/>
              </w:rPr>
            </w:pPr>
          </w:p>
          <w:p w14:paraId="6A3AEB64" w14:textId="7B7D183F" w:rsidR="008A6922" w:rsidRPr="001B462D" w:rsidRDefault="00A60E07" w:rsidP="004E7D59">
            <w:pPr>
              <w:tabs>
                <w:tab w:val="left" w:pos="180"/>
              </w:tabs>
              <w:ind w:left="180"/>
              <w:jc w:val="both"/>
              <w:rPr>
                <w:szCs w:val="28"/>
                <w:lang w:val="ro-MD"/>
              </w:rPr>
            </w:pPr>
            <w:r>
              <w:rPr>
                <w:b/>
                <w:bCs/>
                <w:szCs w:val="28"/>
                <w:lang w:val="ro-MD"/>
              </w:rPr>
              <w:t xml:space="preserve">    7</w:t>
            </w:r>
            <w:r w:rsidR="008A6922" w:rsidRPr="001B462D">
              <w:rPr>
                <w:b/>
                <w:bCs/>
                <w:szCs w:val="28"/>
                <w:lang w:val="ro-MD"/>
              </w:rPr>
              <w:t>.</w:t>
            </w:r>
            <w:r w:rsidR="008A6922" w:rsidRPr="001B462D">
              <w:rPr>
                <w:szCs w:val="28"/>
                <w:lang w:val="ro-MD"/>
              </w:rPr>
              <w:t xml:space="preserve"> Prin amendamentele propuse la art.144 ne propunem respectarea mai sporită a standardelor educaționale de stat care, conform art.39 al Codului supus amendării, constituie un ansamblu de documente normative </w:t>
            </w:r>
            <w:proofErr w:type="spellStart"/>
            <w:r w:rsidR="008A6922" w:rsidRPr="001B462D">
              <w:rPr>
                <w:szCs w:val="28"/>
                <w:lang w:val="ro-MD"/>
              </w:rPr>
              <w:t>şi</w:t>
            </w:r>
            <w:proofErr w:type="spellEnd"/>
            <w:r w:rsidR="008A6922" w:rsidRPr="001B462D">
              <w:rPr>
                <w:szCs w:val="28"/>
                <w:lang w:val="ro-MD"/>
              </w:rPr>
              <w:t xml:space="preserve"> reprezintă un sistem de criterii </w:t>
            </w:r>
            <w:proofErr w:type="spellStart"/>
            <w:r w:rsidR="008A6922" w:rsidRPr="001B462D">
              <w:rPr>
                <w:szCs w:val="28"/>
                <w:lang w:val="ro-MD"/>
              </w:rPr>
              <w:t>şi</w:t>
            </w:r>
            <w:proofErr w:type="spellEnd"/>
            <w:r w:rsidR="008A6922" w:rsidRPr="001B462D">
              <w:rPr>
                <w:szCs w:val="28"/>
                <w:lang w:val="ro-MD"/>
              </w:rPr>
              <w:t xml:space="preserve"> norme referitoare la nivelul de calitate care se </w:t>
            </w:r>
            <w:proofErr w:type="spellStart"/>
            <w:r w:rsidR="008A6922" w:rsidRPr="001B462D">
              <w:rPr>
                <w:szCs w:val="28"/>
                <w:lang w:val="ro-MD"/>
              </w:rPr>
              <w:t>doreşte</w:t>
            </w:r>
            <w:proofErr w:type="spellEnd"/>
            <w:r w:rsidR="008A6922" w:rsidRPr="001B462D">
              <w:rPr>
                <w:szCs w:val="28"/>
                <w:lang w:val="ro-MD"/>
              </w:rPr>
              <w:t xml:space="preserve"> a fi atins de diverse componente </w:t>
            </w:r>
            <w:proofErr w:type="spellStart"/>
            <w:r w:rsidR="008A6922" w:rsidRPr="001B462D">
              <w:rPr>
                <w:szCs w:val="28"/>
                <w:lang w:val="ro-MD"/>
              </w:rPr>
              <w:t>şi</w:t>
            </w:r>
            <w:proofErr w:type="spellEnd"/>
            <w:r w:rsidR="008A6922" w:rsidRPr="001B462D">
              <w:rPr>
                <w:szCs w:val="28"/>
                <w:lang w:val="ro-MD"/>
              </w:rPr>
              <w:t xml:space="preserve"> aspecte ale sistemului </w:t>
            </w:r>
            <w:proofErr w:type="spellStart"/>
            <w:r w:rsidR="008A6922" w:rsidRPr="001B462D">
              <w:rPr>
                <w:szCs w:val="28"/>
                <w:lang w:val="ro-MD"/>
              </w:rPr>
              <w:t>educaţional</w:t>
            </w:r>
            <w:proofErr w:type="spellEnd"/>
            <w:r w:rsidR="008A6922" w:rsidRPr="001B462D">
              <w:rPr>
                <w:szCs w:val="28"/>
                <w:lang w:val="ro-MD"/>
              </w:rPr>
              <w:t xml:space="preserve">. În pofida faptului că art.39 alin.(4) al Codului educației stipulează că, standardele educaționale de stat sunt obligatorii pentru toate </w:t>
            </w:r>
            <w:proofErr w:type="spellStart"/>
            <w:r w:rsidR="008A6922" w:rsidRPr="001B462D">
              <w:rPr>
                <w:szCs w:val="28"/>
                <w:lang w:val="ro-MD"/>
              </w:rPr>
              <w:t>instituţiile</w:t>
            </w:r>
            <w:proofErr w:type="spellEnd"/>
            <w:r w:rsidR="008A6922" w:rsidRPr="001B462D">
              <w:rPr>
                <w:szCs w:val="28"/>
                <w:lang w:val="ro-MD"/>
              </w:rPr>
              <w:t xml:space="preserve"> de </w:t>
            </w:r>
            <w:proofErr w:type="spellStart"/>
            <w:r w:rsidR="008A6922" w:rsidRPr="001B462D">
              <w:rPr>
                <w:szCs w:val="28"/>
                <w:lang w:val="ro-MD"/>
              </w:rPr>
              <w:t>învăţământ</w:t>
            </w:r>
            <w:proofErr w:type="spellEnd"/>
            <w:r w:rsidR="008A6922" w:rsidRPr="001B462D">
              <w:rPr>
                <w:szCs w:val="28"/>
                <w:lang w:val="ro-MD"/>
              </w:rPr>
              <w:t xml:space="preserve"> publice </w:t>
            </w:r>
            <w:proofErr w:type="spellStart"/>
            <w:r w:rsidR="008A6922" w:rsidRPr="001B462D">
              <w:rPr>
                <w:szCs w:val="28"/>
                <w:lang w:val="ro-MD"/>
              </w:rPr>
              <w:t>şi</w:t>
            </w:r>
            <w:proofErr w:type="spellEnd"/>
            <w:r w:rsidR="008A6922" w:rsidRPr="001B462D">
              <w:rPr>
                <w:szCs w:val="28"/>
                <w:lang w:val="ro-MD"/>
              </w:rPr>
              <w:t xml:space="preserve"> private, totuși atestăm situații când respectivele entități le eludează.</w:t>
            </w:r>
          </w:p>
          <w:p w14:paraId="71655B3A" w14:textId="77777777" w:rsidR="008A6922" w:rsidRDefault="008A6922" w:rsidP="00520FB8">
            <w:pPr>
              <w:tabs>
                <w:tab w:val="left" w:pos="180"/>
              </w:tabs>
              <w:ind w:left="180" w:firstLine="540"/>
              <w:jc w:val="both"/>
              <w:rPr>
                <w:color w:val="1D2228"/>
                <w:szCs w:val="28"/>
                <w:shd w:val="clear" w:color="auto" w:fill="FFFFFF"/>
                <w:lang w:val="ro-MD"/>
              </w:rPr>
            </w:pPr>
            <w:r w:rsidRPr="001B462D">
              <w:rPr>
                <w:szCs w:val="28"/>
                <w:lang w:val="ro-MD"/>
              </w:rPr>
              <w:t>În scopul asigurării respectării acestora, propunem c</w:t>
            </w:r>
            <w:r>
              <w:rPr>
                <w:szCs w:val="28"/>
                <w:lang w:val="ro-MD"/>
              </w:rPr>
              <w:t>a</w:t>
            </w:r>
            <w:r w:rsidRPr="001B462D">
              <w:rPr>
                <w:szCs w:val="28"/>
                <w:lang w:val="ro-MD"/>
              </w:rPr>
              <w:t xml:space="preserve"> </w:t>
            </w:r>
            <w:r w:rsidRPr="001B462D">
              <w:rPr>
                <w:color w:val="1D2228"/>
                <w:szCs w:val="28"/>
                <w:shd w:val="clear" w:color="auto" w:fill="FFFFFF"/>
                <w:lang w:val="ro-MD"/>
              </w:rPr>
              <w:t>Ministerul Educației și Cercetării să dispună de dreptul de a redu</w:t>
            </w:r>
            <w:r>
              <w:rPr>
                <w:color w:val="1D2228"/>
                <w:szCs w:val="28"/>
                <w:shd w:val="clear" w:color="auto" w:fill="FFFFFF"/>
                <w:lang w:val="ro-MD"/>
              </w:rPr>
              <w:t>c</w:t>
            </w:r>
            <w:r w:rsidRPr="001B462D">
              <w:rPr>
                <w:color w:val="1D2228"/>
                <w:szCs w:val="28"/>
                <w:shd w:val="clear" w:color="auto" w:fill="FFFFFF"/>
                <w:lang w:val="ro-MD"/>
              </w:rPr>
              <w:t>e sau sista finanțarea de la bugetul de stat a instituțiilor publice de învățământ general atunci când acestea nu respectă standardele educaționale de stat.</w:t>
            </w:r>
          </w:p>
          <w:p w14:paraId="5869C298" w14:textId="29C09787" w:rsidR="008A6922" w:rsidRDefault="00A60E07" w:rsidP="00520FB8">
            <w:pPr>
              <w:tabs>
                <w:tab w:val="left" w:pos="180"/>
              </w:tabs>
              <w:ind w:left="180" w:firstLine="540"/>
              <w:jc w:val="both"/>
              <w:rPr>
                <w:szCs w:val="28"/>
                <w:lang w:val="ro-RO"/>
              </w:rPr>
            </w:pPr>
            <w:r>
              <w:rPr>
                <w:b/>
                <w:bCs/>
                <w:color w:val="1D2228"/>
                <w:szCs w:val="28"/>
                <w:shd w:val="clear" w:color="auto" w:fill="FFFFFF"/>
                <w:lang w:val="ro-MD"/>
              </w:rPr>
              <w:t>8</w:t>
            </w:r>
            <w:r w:rsidR="008A6922" w:rsidRPr="00645A4C">
              <w:rPr>
                <w:b/>
                <w:bCs/>
                <w:color w:val="1D2228"/>
                <w:szCs w:val="28"/>
                <w:shd w:val="clear" w:color="auto" w:fill="FFFFFF"/>
                <w:lang w:val="ro-MD"/>
              </w:rPr>
              <w:t>.</w:t>
            </w:r>
            <w:r w:rsidR="008A6922" w:rsidRPr="00645A4C">
              <w:rPr>
                <w:color w:val="1D2228"/>
                <w:szCs w:val="28"/>
                <w:shd w:val="clear" w:color="auto" w:fill="FFFFFF"/>
                <w:lang w:val="ro-MD"/>
              </w:rPr>
              <w:t xml:space="preserve"> O novelă propusă prin intermediul proiectului vizează modificarea art.145, prin care</w:t>
            </w:r>
            <w:r w:rsidR="008A6922">
              <w:rPr>
                <w:color w:val="1D2228"/>
                <w:szCs w:val="28"/>
                <w:shd w:val="clear" w:color="auto" w:fill="FFFFFF"/>
                <w:lang w:val="ro-MD"/>
              </w:rPr>
              <w:t xml:space="preserve"> dispunem</w:t>
            </w:r>
            <w:r w:rsidR="008A6922" w:rsidRPr="00645A4C">
              <w:rPr>
                <w:color w:val="1D2228"/>
                <w:szCs w:val="28"/>
                <w:shd w:val="clear" w:color="auto" w:fill="FFFFFF"/>
                <w:lang w:val="ro-MD"/>
              </w:rPr>
              <w:t xml:space="preserve"> introducerea unui nou alineat, potrivit căruia </w:t>
            </w:r>
            <w:r w:rsidR="008A6922">
              <w:rPr>
                <w:color w:val="1D2228"/>
                <w:szCs w:val="28"/>
                <w:shd w:val="clear" w:color="auto" w:fill="FFFFFF"/>
                <w:lang w:val="ro-MD"/>
              </w:rPr>
              <w:t>i</w:t>
            </w:r>
            <w:proofErr w:type="spellStart"/>
            <w:r w:rsidR="008A6922" w:rsidRPr="00645A4C">
              <w:rPr>
                <w:szCs w:val="28"/>
                <w:lang w:val="ro-RO"/>
              </w:rPr>
              <w:t>nstituţiile</w:t>
            </w:r>
            <w:proofErr w:type="spellEnd"/>
            <w:r w:rsidR="008A6922" w:rsidRPr="00645A4C">
              <w:rPr>
                <w:szCs w:val="28"/>
                <w:lang w:val="ro-RO"/>
              </w:rPr>
              <w:t xml:space="preserve"> publice de învățământ preșcolar, primar și secundar general, precum și instituțiile extrașcolare pot activa în regim de autogestiune financiară sau în regim centralizat, conform  prevederilor aprobate de Guvern.</w:t>
            </w:r>
          </w:p>
          <w:p w14:paraId="6C5B2B3D" w14:textId="77777777" w:rsidR="008A6922" w:rsidRDefault="008A6922" w:rsidP="00520FB8">
            <w:pPr>
              <w:tabs>
                <w:tab w:val="left" w:pos="180"/>
              </w:tabs>
              <w:ind w:left="180" w:firstLine="540"/>
              <w:jc w:val="both"/>
              <w:rPr>
                <w:szCs w:val="28"/>
                <w:lang w:val="ro-RO"/>
              </w:rPr>
            </w:pPr>
            <w:r w:rsidRPr="00645A4C">
              <w:rPr>
                <w:szCs w:val="28"/>
                <w:lang w:val="ro-RO"/>
              </w:rPr>
              <w:lastRenderedPageBreak/>
              <w:t xml:space="preserve">Foarte important să remarcăm că decizia privind trecerea la autogestiune financiară se emite de către autoritatea publică locală, în subordinea căreia se află instituțiile de învățământ general. </w:t>
            </w:r>
          </w:p>
          <w:p w14:paraId="0096C431" w14:textId="667E3AC1" w:rsidR="008A6922" w:rsidRDefault="008A6922" w:rsidP="00520FB8">
            <w:pPr>
              <w:tabs>
                <w:tab w:val="left" w:pos="180"/>
              </w:tabs>
              <w:ind w:left="180" w:firstLine="540"/>
              <w:jc w:val="both"/>
              <w:rPr>
                <w:szCs w:val="28"/>
                <w:lang w:val="ro-RO"/>
              </w:rPr>
            </w:pPr>
            <w:r w:rsidRPr="00645A4C">
              <w:rPr>
                <w:szCs w:val="28"/>
                <w:lang w:val="ro-RO"/>
              </w:rPr>
              <w:t xml:space="preserve">În acest mod, introducem o nouă modalitate de finanțare </w:t>
            </w:r>
            <w:proofErr w:type="spellStart"/>
            <w:r w:rsidRPr="00645A4C">
              <w:rPr>
                <w:szCs w:val="28"/>
                <w:lang w:val="ro-RO"/>
              </w:rPr>
              <w:t>şi</w:t>
            </w:r>
            <w:proofErr w:type="spellEnd"/>
            <w:r w:rsidRPr="00645A4C">
              <w:rPr>
                <w:szCs w:val="28"/>
                <w:lang w:val="ro-RO"/>
              </w:rPr>
              <w:t xml:space="preserve"> gestionare financiară a învățământului</w:t>
            </w:r>
            <w:r>
              <w:rPr>
                <w:szCs w:val="28"/>
                <w:lang w:val="ro-RO"/>
              </w:rPr>
              <w:t xml:space="preserve">, care va permite utilizarea mai eficientă a mecanismelor de atragere a altor posibilități de finanțare și dezvoltare inclusiv a bazei materiale a instituțiilor de </w:t>
            </w:r>
            <w:proofErr w:type="spellStart"/>
            <w:r>
              <w:rPr>
                <w:szCs w:val="28"/>
                <w:lang w:val="ro-RO"/>
              </w:rPr>
              <w:t>învăţăm</w:t>
            </w:r>
            <w:r w:rsidR="00575734">
              <w:rPr>
                <w:szCs w:val="28"/>
                <w:lang w:val="ro-RO"/>
              </w:rPr>
              <w:t>â</w:t>
            </w:r>
            <w:r>
              <w:rPr>
                <w:szCs w:val="28"/>
                <w:lang w:val="ro-RO"/>
              </w:rPr>
              <w:t>nt</w:t>
            </w:r>
            <w:proofErr w:type="spellEnd"/>
            <w:r>
              <w:rPr>
                <w:szCs w:val="28"/>
                <w:lang w:val="ro-RO"/>
              </w:rPr>
              <w:t xml:space="preserve"> vizate.</w:t>
            </w:r>
          </w:p>
          <w:p w14:paraId="6ADEE66E" w14:textId="0B76E5F7" w:rsidR="008A6922" w:rsidRPr="003C0C0B" w:rsidRDefault="00A60E07" w:rsidP="00520FB8">
            <w:pPr>
              <w:tabs>
                <w:tab w:val="left" w:pos="180"/>
              </w:tabs>
              <w:ind w:left="180" w:firstLine="540"/>
              <w:jc w:val="both"/>
              <w:rPr>
                <w:szCs w:val="28"/>
                <w:lang w:val="ro-MD"/>
              </w:rPr>
            </w:pPr>
            <w:r>
              <w:rPr>
                <w:b/>
                <w:bCs/>
                <w:szCs w:val="28"/>
                <w:lang w:val="ro-MD"/>
              </w:rPr>
              <w:t>9</w:t>
            </w:r>
            <w:r w:rsidR="008A6922">
              <w:rPr>
                <w:b/>
                <w:bCs/>
                <w:szCs w:val="28"/>
                <w:lang w:val="ro-MD"/>
              </w:rPr>
              <w:t>.</w:t>
            </w:r>
            <w:r w:rsidR="008A6922">
              <w:rPr>
                <w:szCs w:val="28"/>
                <w:lang w:val="ro-MD"/>
              </w:rPr>
              <w:t xml:space="preserve">  Se propune introducerea </w:t>
            </w:r>
            <w:r w:rsidR="008A6922" w:rsidRPr="003C0C0B">
              <w:rPr>
                <w:color w:val="000000"/>
                <w:szCs w:val="28"/>
                <w:lang w:val="ro-RO"/>
              </w:rPr>
              <w:t>articol</w:t>
            </w:r>
            <w:r w:rsidR="008A6922">
              <w:rPr>
                <w:color w:val="000000"/>
                <w:szCs w:val="28"/>
                <w:lang w:val="ro-RO"/>
              </w:rPr>
              <w:t>ului</w:t>
            </w:r>
            <w:r w:rsidR="008A6922" w:rsidRPr="003C0C0B">
              <w:rPr>
                <w:color w:val="000000"/>
                <w:szCs w:val="28"/>
                <w:lang w:val="ro-RO"/>
              </w:rPr>
              <w:t xml:space="preserve"> 145</w:t>
            </w:r>
            <w:r w:rsidR="008A6922" w:rsidRPr="003C0C0B">
              <w:rPr>
                <w:color w:val="000000"/>
                <w:szCs w:val="28"/>
                <w:vertAlign w:val="superscript"/>
                <w:lang w:val="ro-RO"/>
              </w:rPr>
              <w:t xml:space="preserve">1  </w:t>
            </w:r>
            <w:r w:rsidR="008A6922" w:rsidRPr="003C0C0B">
              <w:rPr>
                <w:color w:val="000000"/>
                <w:szCs w:val="28"/>
                <w:lang w:val="ro-RO"/>
              </w:rPr>
              <w:t xml:space="preserve">prin care se instituie o alocație cu caracter special- alocația pentru sporirea accesului la educație, care se va acorda părinților sau reprezentanților  legali ai elevilor din instituțiile publice de </w:t>
            </w:r>
            <w:proofErr w:type="spellStart"/>
            <w:r w:rsidR="008A6922" w:rsidRPr="003C0C0B">
              <w:rPr>
                <w:color w:val="000000"/>
                <w:szCs w:val="28"/>
                <w:lang w:val="ro-RO"/>
              </w:rPr>
              <w:t>învăţămînt</w:t>
            </w:r>
            <w:proofErr w:type="spellEnd"/>
            <w:r w:rsidR="008A6922" w:rsidRPr="003C0C0B">
              <w:rPr>
                <w:color w:val="000000"/>
                <w:szCs w:val="28"/>
                <w:lang w:val="ro-RO"/>
              </w:rPr>
              <w:t xml:space="preserve"> general </w:t>
            </w:r>
            <w:r w:rsidR="008A6922" w:rsidRPr="003C0C0B">
              <w:rPr>
                <w:szCs w:val="28"/>
                <w:lang w:val="ro-RO"/>
              </w:rPr>
              <w:t xml:space="preserve">cu un număr mai mic de 50 de elevi, care </w:t>
            </w:r>
            <w:r w:rsidR="008A6922" w:rsidRPr="003C0C0B">
              <w:rPr>
                <w:color w:val="000000"/>
                <w:szCs w:val="28"/>
                <w:lang w:val="ro-RO"/>
              </w:rPr>
              <w:t xml:space="preserve">decid înscrierea elevului în altă instituție publică de </w:t>
            </w:r>
            <w:proofErr w:type="spellStart"/>
            <w:r w:rsidR="008A6922" w:rsidRPr="003C0C0B">
              <w:rPr>
                <w:color w:val="000000"/>
                <w:szCs w:val="28"/>
                <w:lang w:val="ro-RO"/>
              </w:rPr>
              <w:t>învăţăm</w:t>
            </w:r>
            <w:r w:rsidR="00575734">
              <w:rPr>
                <w:color w:val="000000"/>
                <w:szCs w:val="28"/>
                <w:lang w:val="ro-RO"/>
              </w:rPr>
              <w:t>â</w:t>
            </w:r>
            <w:r w:rsidR="008A6922" w:rsidRPr="003C0C0B">
              <w:rPr>
                <w:color w:val="000000"/>
                <w:szCs w:val="28"/>
                <w:lang w:val="ro-RO"/>
              </w:rPr>
              <w:t>nt</w:t>
            </w:r>
            <w:proofErr w:type="spellEnd"/>
            <w:r w:rsidR="008A6922" w:rsidRPr="003C0C0B">
              <w:rPr>
                <w:color w:val="000000"/>
                <w:szCs w:val="28"/>
                <w:lang w:val="ro-RO"/>
              </w:rPr>
              <w:t xml:space="preserve"> general. Scopul respectivei alocații rezidă în sporirea accesului la educație. </w:t>
            </w:r>
          </w:p>
          <w:p w14:paraId="043B05EF" w14:textId="7F9F2C16" w:rsidR="008A6922" w:rsidRPr="003C0C0B" w:rsidRDefault="008A6922" w:rsidP="00520FB8">
            <w:pPr>
              <w:pBdr>
                <w:top w:val="nil"/>
                <w:left w:val="nil"/>
                <w:bottom w:val="nil"/>
                <w:right w:val="nil"/>
                <w:between w:val="nil"/>
              </w:pBdr>
              <w:tabs>
                <w:tab w:val="left" w:pos="180"/>
              </w:tabs>
              <w:ind w:left="180" w:firstLine="540"/>
              <w:jc w:val="both"/>
              <w:rPr>
                <w:color w:val="000000"/>
                <w:szCs w:val="28"/>
                <w:lang w:val="ro-RO"/>
              </w:rPr>
            </w:pPr>
            <w:r w:rsidRPr="003C0C0B">
              <w:rPr>
                <w:color w:val="000000"/>
                <w:szCs w:val="28"/>
                <w:lang w:val="ro-RO"/>
              </w:rPr>
              <w:t xml:space="preserve">Actualmente, există 102 instituții de </w:t>
            </w:r>
            <w:proofErr w:type="spellStart"/>
            <w:r w:rsidRPr="003C0C0B">
              <w:rPr>
                <w:color w:val="000000"/>
                <w:szCs w:val="28"/>
                <w:lang w:val="ro-RO"/>
              </w:rPr>
              <w:t>învăţăm</w:t>
            </w:r>
            <w:r w:rsidR="00575734">
              <w:rPr>
                <w:color w:val="000000"/>
                <w:szCs w:val="28"/>
                <w:lang w:val="ro-RO"/>
              </w:rPr>
              <w:t>â</w:t>
            </w:r>
            <w:r w:rsidRPr="003C0C0B">
              <w:rPr>
                <w:color w:val="000000"/>
                <w:szCs w:val="28"/>
                <w:lang w:val="ro-RO"/>
              </w:rPr>
              <w:t>nt</w:t>
            </w:r>
            <w:proofErr w:type="spellEnd"/>
            <w:r w:rsidRPr="003C0C0B">
              <w:rPr>
                <w:color w:val="000000"/>
                <w:szCs w:val="28"/>
                <w:lang w:val="ro-RO"/>
              </w:rPr>
              <w:t xml:space="preserve"> general cu un număr de elevi de până la 50. Prin urmare, considerăm că, mecanismul propus prin intermediul proiectului va motiva migrația copiilor către școlile cu un număr mai major de copii, cu o infrastructură adecvată realizării dreptului la studii.</w:t>
            </w:r>
          </w:p>
          <w:p w14:paraId="675F5659" w14:textId="15BC8BE6" w:rsidR="008A6922" w:rsidRPr="003C0C0B" w:rsidRDefault="008A6922" w:rsidP="00D834B5">
            <w:pPr>
              <w:pBdr>
                <w:top w:val="nil"/>
                <w:left w:val="nil"/>
                <w:bottom w:val="nil"/>
                <w:right w:val="nil"/>
                <w:between w:val="nil"/>
              </w:pBdr>
              <w:tabs>
                <w:tab w:val="left" w:pos="180"/>
              </w:tabs>
              <w:ind w:left="180" w:firstLine="540"/>
              <w:jc w:val="both"/>
              <w:rPr>
                <w:color w:val="000000"/>
                <w:szCs w:val="28"/>
                <w:lang w:val="ro-RO"/>
              </w:rPr>
            </w:pPr>
            <w:r w:rsidRPr="003C0C0B">
              <w:rPr>
                <w:color w:val="000000"/>
                <w:szCs w:val="28"/>
                <w:lang w:val="ro-RO"/>
              </w:rPr>
              <w:t xml:space="preserve">Proiectul propune acordarea respectivei alocații cu frecvență lunară, pe un termen de doi ani, calculat din momentul înscrierii elevului în noua instituție publică de </w:t>
            </w:r>
            <w:proofErr w:type="spellStart"/>
            <w:r w:rsidRPr="003C0C0B">
              <w:rPr>
                <w:color w:val="000000"/>
                <w:szCs w:val="28"/>
                <w:lang w:val="ro-RO"/>
              </w:rPr>
              <w:t>învăţăm</w:t>
            </w:r>
            <w:r w:rsidR="00D834B5">
              <w:rPr>
                <w:color w:val="000000"/>
                <w:szCs w:val="28"/>
                <w:lang w:val="ro-RO"/>
              </w:rPr>
              <w:t>â</w:t>
            </w:r>
            <w:r w:rsidRPr="003C0C0B">
              <w:rPr>
                <w:color w:val="000000"/>
                <w:szCs w:val="28"/>
                <w:lang w:val="ro-RO"/>
              </w:rPr>
              <w:t>nt</w:t>
            </w:r>
            <w:proofErr w:type="spellEnd"/>
            <w:r w:rsidRPr="003C0C0B">
              <w:rPr>
                <w:color w:val="000000"/>
                <w:szCs w:val="28"/>
                <w:lang w:val="ro-RO"/>
              </w:rPr>
              <w:t xml:space="preserve"> general, urmând ca respectiva plată se fie suspendată pe perioada vacanței de vară a elevilor. Cuantumul și procedura de acordare a alocațiilor cu caracter special urmează a fi aprobată de către Guvern. </w:t>
            </w:r>
          </w:p>
          <w:p w14:paraId="1D5ADE42" w14:textId="431711AA" w:rsidR="009F6C2B" w:rsidRDefault="008A6922" w:rsidP="00A60E07">
            <w:pPr>
              <w:pBdr>
                <w:top w:val="nil"/>
                <w:left w:val="nil"/>
                <w:bottom w:val="nil"/>
                <w:right w:val="nil"/>
                <w:between w:val="nil"/>
              </w:pBdr>
              <w:tabs>
                <w:tab w:val="left" w:pos="180"/>
              </w:tabs>
              <w:ind w:left="180" w:firstLine="540"/>
              <w:jc w:val="both"/>
              <w:rPr>
                <w:color w:val="000000"/>
                <w:szCs w:val="28"/>
                <w:lang w:val="ro-RO"/>
              </w:rPr>
            </w:pPr>
            <w:r w:rsidRPr="003C0C0B">
              <w:rPr>
                <w:color w:val="000000"/>
                <w:szCs w:val="28"/>
                <w:lang w:val="ro-RO"/>
              </w:rPr>
              <w:t>Remarcăm că</w:t>
            </w:r>
            <w:r>
              <w:rPr>
                <w:color w:val="000000"/>
                <w:szCs w:val="28"/>
                <w:lang w:val="ro-RO"/>
              </w:rPr>
              <w:t>,</w:t>
            </w:r>
            <w:r w:rsidRPr="003C0C0B">
              <w:rPr>
                <w:color w:val="000000"/>
                <w:szCs w:val="28"/>
                <w:lang w:val="ro-RO"/>
              </w:rPr>
              <w:t xml:space="preserve"> potrivit proiectului, alocați</w:t>
            </w:r>
            <w:r>
              <w:rPr>
                <w:color w:val="000000"/>
                <w:szCs w:val="28"/>
                <w:lang w:val="ro-RO"/>
              </w:rPr>
              <w:t>a</w:t>
            </w:r>
            <w:r w:rsidRPr="003C0C0B">
              <w:rPr>
                <w:color w:val="000000"/>
                <w:szCs w:val="28"/>
                <w:lang w:val="ro-RO"/>
              </w:rPr>
              <w:t xml:space="preserve"> cu caracter special nu v</w:t>
            </w:r>
            <w:r>
              <w:rPr>
                <w:color w:val="000000"/>
                <w:szCs w:val="28"/>
                <w:lang w:val="ro-RO"/>
              </w:rPr>
              <w:t>a</w:t>
            </w:r>
            <w:r w:rsidRPr="003C0C0B">
              <w:rPr>
                <w:color w:val="000000"/>
                <w:szCs w:val="28"/>
                <w:lang w:val="ro-RO"/>
              </w:rPr>
              <w:t xml:space="preserve"> fi  impozabil</w:t>
            </w:r>
            <w:r>
              <w:rPr>
                <w:color w:val="000000"/>
                <w:szCs w:val="28"/>
                <w:lang w:val="ro-RO"/>
              </w:rPr>
              <w:t>ă</w:t>
            </w:r>
            <w:r w:rsidRPr="003C0C0B">
              <w:rPr>
                <w:color w:val="000000"/>
                <w:szCs w:val="28"/>
                <w:lang w:val="ro-RO"/>
              </w:rPr>
              <w:t xml:space="preserve">, în acest sens se propune modificarea art.20 al Codului fiscal nr.1163/1997. </w:t>
            </w:r>
          </w:p>
          <w:p w14:paraId="32925E45" w14:textId="34374107" w:rsidR="00994FC0" w:rsidRPr="00994FC0" w:rsidRDefault="00A60E07" w:rsidP="00994FC0">
            <w:pPr>
              <w:tabs>
                <w:tab w:val="left" w:pos="180"/>
              </w:tabs>
              <w:ind w:left="180" w:firstLine="540"/>
              <w:jc w:val="both"/>
              <w:rPr>
                <w:szCs w:val="28"/>
                <w:lang w:val="ro-MD"/>
              </w:rPr>
            </w:pPr>
            <w:r>
              <w:rPr>
                <w:b/>
                <w:bCs/>
                <w:szCs w:val="28"/>
                <w:lang w:val="ro-MD"/>
              </w:rPr>
              <w:t>10</w:t>
            </w:r>
            <w:r w:rsidR="009F6C2B" w:rsidRPr="00645A4C">
              <w:rPr>
                <w:b/>
                <w:bCs/>
                <w:szCs w:val="28"/>
                <w:lang w:val="ro-MD"/>
              </w:rPr>
              <w:t xml:space="preserve">. </w:t>
            </w:r>
            <w:r w:rsidR="009F6C2B" w:rsidRPr="00645A4C">
              <w:rPr>
                <w:szCs w:val="28"/>
                <w:lang w:val="ro-MD"/>
              </w:rPr>
              <w:t xml:space="preserve"> În aceeași ordine de idei, propunem modificarea </w:t>
            </w:r>
            <w:r w:rsidR="009F6C2B" w:rsidRPr="00645A4C">
              <w:rPr>
                <w:bCs/>
                <w:szCs w:val="28"/>
                <w:lang w:val="ro-MD"/>
              </w:rPr>
              <w:t xml:space="preserve">Legii privind descentralizarea administrativă nr. 435/2006 și a </w:t>
            </w:r>
            <w:r w:rsidR="009F6C2B" w:rsidRPr="00645A4C">
              <w:rPr>
                <w:bCs/>
                <w:color w:val="000000"/>
                <w:szCs w:val="28"/>
                <w:lang w:val="ro-MD"/>
              </w:rPr>
              <w:t xml:space="preserve">Legii privind administrația publică locală nr. 436/2006, prin instituirea normelor conform cărora </w:t>
            </w:r>
            <w:r w:rsidR="009F6C2B">
              <w:rPr>
                <w:bCs/>
                <w:color w:val="000000"/>
                <w:szCs w:val="28"/>
                <w:lang w:val="ro-MD"/>
              </w:rPr>
              <w:t xml:space="preserve"> consiliul local va fi în drept să </w:t>
            </w:r>
            <w:r w:rsidR="009F6C2B" w:rsidRPr="00645A4C">
              <w:rPr>
                <w:szCs w:val="28"/>
                <w:lang w:val="ro-MD"/>
              </w:rPr>
              <w:t>acord</w:t>
            </w:r>
            <w:r w:rsidR="009F6C2B">
              <w:rPr>
                <w:szCs w:val="28"/>
                <w:lang w:val="ro-MD"/>
              </w:rPr>
              <w:t>e</w:t>
            </w:r>
            <w:r w:rsidR="009F6C2B" w:rsidRPr="00645A4C">
              <w:rPr>
                <w:szCs w:val="28"/>
                <w:lang w:val="ro-MD"/>
              </w:rPr>
              <w:t xml:space="preserve"> instituțiilor de învățământ general (preșcolar, primar și secundar general, extrașcolar) din teritoriul administrat autonomie privind gestiunea resurselor financiare din transferurile cu destinație specială de la bugetul de stat, prevăzute în legea bugetară anuală, precum și din fondurile bugetului local sau alte surse neinterzise de lege.</w:t>
            </w:r>
          </w:p>
          <w:p w14:paraId="4C1085CE" w14:textId="31CD7871" w:rsidR="00A60E07" w:rsidRPr="00994FC0" w:rsidRDefault="00A60E07" w:rsidP="00994FC0">
            <w:pPr>
              <w:tabs>
                <w:tab w:val="left" w:pos="180"/>
              </w:tabs>
              <w:ind w:left="180" w:firstLine="540"/>
              <w:jc w:val="both"/>
              <w:rPr>
                <w:szCs w:val="28"/>
                <w:lang w:val="ro-MD"/>
              </w:rPr>
            </w:pPr>
            <w:r>
              <w:rPr>
                <w:b/>
                <w:bCs/>
                <w:color w:val="000000"/>
                <w:szCs w:val="28"/>
                <w:lang w:val="ro-MD"/>
              </w:rPr>
              <w:t>11</w:t>
            </w:r>
            <w:r w:rsidR="008A6922">
              <w:rPr>
                <w:b/>
                <w:bCs/>
                <w:color w:val="000000"/>
                <w:szCs w:val="28"/>
                <w:lang w:val="ro-MD"/>
              </w:rPr>
              <w:t xml:space="preserve">. </w:t>
            </w:r>
            <w:r w:rsidR="008A6922" w:rsidRPr="003C0C0B">
              <w:rPr>
                <w:szCs w:val="28"/>
                <w:lang w:val="ro-RO"/>
              </w:rPr>
              <w:t xml:space="preserve">Potrivit dispozițiilor finale, prin derogare de la art.56 alin.(2) din </w:t>
            </w:r>
            <w:r w:rsidR="00313786">
              <w:fldChar w:fldCharType="begin"/>
            </w:r>
            <w:r w:rsidR="00313786" w:rsidRPr="007922D8">
              <w:rPr>
                <w:lang w:val="en-US"/>
              </w:rPr>
              <w:instrText xml:space="preserve"> HYPERLINK "lex:LPLP20171222100" </w:instrText>
            </w:r>
            <w:r w:rsidR="00313786">
              <w:fldChar w:fldCharType="separate"/>
            </w:r>
            <w:r w:rsidR="008A6922" w:rsidRPr="003C0C0B">
              <w:rPr>
                <w:szCs w:val="28"/>
                <w:lang w:val="ro-RO"/>
              </w:rPr>
              <w:t>Legea nr.100/2017</w:t>
            </w:r>
            <w:r w:rsidR="00313786">
              <w:rPr>
                <w:szCs w:val="28"/>
                <w:lang w:val="ro-RO"/>
              </w:rPr>
              <w:fldChar w:fldCharType="end"/>
            </w:r>
            <w:r w:rsidR="008A6922" w:rsidRPr="003C0C0B">
              <w:rPr>
                <w:szCs w:val="28"/>
                <w:lang w:val="ro-RO"/>
              </w:rPr>
              <w:t xml:space="preserve"> cu privire la actele normative, se propune intrarea în vigoare a legii la 1 ianuarie 2024</w:t>
            </w:r>
            <w:r>
              <w:rPr>
                <w:szCs w:val="28"/>
                <w:lang w:val="ro-RO"/>
              </w:rPr>
              <w:t xml:space="preserve">, </w:t>
            </w:r>
            <w:r w:rsidRPr="00624C70">
              <w:rPr>
                <w:rFonts w:eastAsia="Times New Roman" w:cs="Times New Roman"/>
                <w:szCs w:val="28"/>
                <w:lang w:val="ro-RO" w:eastAsia="ro-RO"/>
              </w:rPr>
              <w:t xml:space="preserve">cu excepția art. I, pct. 3 referitor la alin. (9), </w:t>
            </w:r>
            <w:r>
              <w:rPr>
                <w:rFonts w:eastAsia="Times New Roman" w:cs="Times New Roman"/>
                <w:szCs w:val="28"/>
                <w:lang w:val="ro-RO" w:eastAsia="ro-RO"/>
              </w:rPr>
              <w:t xml:space="preserve">lit. c), </w:t>
            </w:r>
            <w:r w:rsidRPr="00624C70">
              <w:rPr>
                <w:rFonts w:eastAsia="Times New Roman" w:cs="Times New Roman"/>
                <w:szCs w:val="28"/>
                <w:lang w:val="en-US" w:eastAsia="ro-RO"/>
              </w:rPr>
              <w:t xml:space="preserve">care </w:t>
            </w:r>
            <w:proofErr w:type="spellStart"/>
            <w:r w:rsidRPr="00624C70">
              <w:rPr>
                <w:rFonts w:eastAsia="Times New Roman" w:cs="Times New Roman"/>
                <w:szCs w:val="28"/>
                <w:lang w:val="en-US" w:eastAsia="ro-RO"/>
              </w:rPr>
              <w:t>intr</w:t>
            </w:r>
            <w:proofErr w:type="spellEnd"/>
            <w:r w:rsidRPr="00624C70">
              <w:rPr>
                <w:rFonts w:eastAsia="Times New Roman" w:cs="Times New Roman"/>
                <w:szCs w:val="28"/>
                <w:lang w:val="ro-RO" w:eastAsia="ro-RO"/>
              </w:rPr>
              <w:t>ă în vigoare la 1 ianuarie 2025.</w:t>
            </w:r>
          </w:p>
          <w:p w14:paraId="6E5170F1" w14:textId="30EA1A16" w:rsidR="008A6922" w:rsidRPr="003C0C0B" w:rsidRDefault="00A60E07" w:rsidP="00520FB8">
            <w:pPr>
              <w:pBdr>
                <w:top w:val="nil"/>
                <w:left w:val="nil"/>
                <w:bottom w:val="nil"/>
                <w:right w:val="nil"/>
                <w:between w:val="nil"/>
              </w:pBdr>
              <w:tabs>
                <w:tab w:val="left" w:pos="180"/>
              </w:tabs>
              <w:ind w:left="180" w:firstLine="540"/>
              <w:jc w:val="both"/>
              <w:rPr>
                <w:color w:val="000000"/>
                <w:szCs w:val="28"/>
                <w:lang w:val="ro-RO"/>
              </w:rPr>
            </w:pPr>
            <w:r>
              <w:rPr>
                <w:szCs w:val="28"/>
                <w:lang w:val="ro-RO"/>
              </w:rPr>
              <w:t xml:space="preserve"> </w:t>
            </w:r>
            <w:r w:rsidR="008A6922">
              <w:rPr>
                <w:szCs w:val="28"/>
                <w:lang w:val="ro-RO"/>
              </w:rPr>
              <w:t xml:space="preserve"> L</w:t>
            </w:r>
            <w:r w:rsidR="008A6922" w:rsidRPr="003C0C0B">
              <w:rPr>
                <w:szCs w:val="28"/>
                <w:lang w:val="ro-RO"/>
              </w:rPr>
              <w:t xml:space="preserve">a fel se dispune un termen de </w:t>
            </w:r>
            <w:r w:rsidR="008A6922" w:rsidRPr="00C01FF1">
              <w:rPr>
                <w:szCs w:val="28"/>
                <w:lang w:val="ro-RO"/>
              </w:rPr>
              <w:t>2</w:t>
            </w:r>
            <w:r w:rsidR="008A6922" w:rsidRPr="003C0C0B">
              <w:rPr>
                <w:szCs w:val="28"/>
                <w:lang w:val="ro-RO"/>
              </w:rPr>
              <w:t xml:space="preserve"> luni în interiorul căruia Guvernul va elabora </w:t>
            </w:r>
            <w:proofErr w:type="spellStart"/>
            <w:r w:rsidR="008A6922" w:rsidRPr="003C0C0B">
              <w:rPr>
                <w:szCs w:val="28"/>
                <w:lang w:val="ro-RO"/>
              </w:rPr>
              <w:t>şi</w:t>
            </w:r>
            <w:proofErr w:type="spellEnd"/>
            <w:r w:rsidR="008A6922" w:rsidRPr="003C0C0B">
              <w:rPr>
                <w:szCs w:val="28"/>
                <w:lang w:val="ro-RO"/>
              </w:rPr>
              <w:t xml:space="preserve"> va aproba actele normative necesare pentru implementarea prezentei legi.</w:t>
            </w:r>
          </w:p>
          <w:p w14:paraId="4566B4BA" w14:textId="77777777" w:rsidR="008A6922" w:rsidRPr="003C0C0B" w:rsidRDefault="008A6922" w:rsidP="00520FB8">
            <w:pPr>
              <w:shd w:val="clear" w:color="auto" w:fill="FFFFFF"/>
              <w:tabs>
                <w:tab w:val="left" w:pos="180"/>
              </w:tabs>
              <w:ind w:left="180" w:firstLine="540"/>
              <w:jc w:val="both"/>
              <w:rPr>
                <w:color w:val="000000"/>
                <w:szCs w:val="28"/>
                <w:lang w:val="ro-RO"/>
              </w:rPr>
            </w:pPr>
          </w:p>
        </w:tc>
      </w:tr>
      <w:tr w:rsidR="008A6922" w:rsidRPr="003C0C0B" w14:paraId="44B6CE89" w14:textId="77777777" w:rsidTr="00520FB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1974ECD" w14:textId="77777777" w:rsidR="008A6922" w:rsidRPr="003C0C0B" w:rsidRDefault="008A6922" w:rsidP="00520FB8">
            <w:pPr>
              <w:tabs>
                <w:tab w:val="left" w:pos="180"/>
              </w:tabs>
              <w:rPr>
                <w:color w:val="000000"/>
                <w:szCs w:val="28"/>
                <w:lang w:val="ro-RO"/>
              </w:rPr>
            </w:pPr>
            <w:r w:rsidRPr="00C01FF1">
              <w:rPr>
                <w:b/>
                <w:bCs/>
                <w:color w:val="000000"/>
                <w:szCs w:val="28"/>
                <w:lang w:val="ro-RO"/>
              </w:rPr>
              <w:lastRenderedPageBreak/>
              <w:t>5</w:t>
            </w:r>
            <w:r w:rsidRPr="003C0C0B">
              <w:rPr>
                <w:b/>
                <w:bCs/>
                <w:color w:val="000000"/>
                <w:szCs w:val="28"/>
                <w:lang w:val="ro-RO"/>
              </w:rPr>
              <w:t>.</w:t>
            </w:r>
            <w:r w:rsidRPr="003C0C0B">
              <w:rPr>
                <w:color w:val="000000"/>
                <w:szCs w:val="28"/>
                <w:lang w:val="ro-RO"/>
              </w:rPr>
              <w:t> </w:t>
            </w:r>
            <w:r w:rsidRPr="003C0C0B">
              <w:rPr>
                <w:b/>
                <w:color w:val="000000"/>
                <w:szCs w:val="28"/>
                <w:lang w:val="ro-RO"/>
              </w:rPr>
              <w:t xml:space="preserve">Fundamentarea </w:t>
            </w:r>
            <w:proofErr w:type="spellStart"/>
            <w:r w:rsidRPr="003C0C0B">
              <w:rPr>
                <w:b/>
                <w:color w:val="000000"/>
                <w:szCs w:val="28"/>
                <w:lang w:val="ro-RO"/>
              </w:rPr>
              <w:t>economico</w:t>
            </w:r>
            <w:proofErr w:type="spellEnd"/>
            <w:r w:rsidRPr="003C0C0B">
              <w:rPr>
                <w:b/>
                <w:color w:val="000000"/>
                <w:szCs w:val="28"/>
                <w:lang w:val="ro-RO"/>
              </w:rPr>
              <w:t>-financiară</w:t>
            </w:r>
          </w:p>
        </w:tc>
      </w:tr>
      <w:tr w:rsidR="008A6922" w:rsidRPr="007922D8" w14:paraId="0805B94D" w14:textId="77777777" w:rsidTr="00520FB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CBC165" w14:textId="46C679B7" w:rsidR="00994FC0" w:rsidRPr="00994FC0" w:rsidRDefault="008A6922" w:rsidP="00994FC0">
            <w:pPr>
              <w:pStyle w:val="NormalWeb"/>
              <w:spacing w:before="0" w:beforeAutospacing="0" w:after="160" w:afterAutospacing="0"/>
              <w:ind w:left="180"/>
              <w:jc w:val="both"/>
              <w:rPr>
                <w:lang w:val="en-US" w:eastAsia="en-US"/>
              </w:rPr>
            </w:pPr>
            <w:r>
              <w:rPr>
                <w:color w:val="000000"/>
                <w:szCs w:val="28"/>
                <w:lang w:val="ro-MD"/>
              </w:rPr>
              <w:t xml:space="preserve">      </w:t>
            </w:r>
            <w:proofErr w:type="spellStart"/>
            <w:r w:rsidR="00994FC0" w:rsidRPr="00994FC0">
              <w:rPr>
                <w:color w:val="000000"/>
                <w:sz w:val="28"/>
                <w:szCs w:val="28"/>
                <w:lang w:val="en-US" w:eastAsia="en-US"/>
              </w:rPr>
              <w:t>Costurile</w:t>
            </w:r>
            <w:proofErr w:type="spellEnd"/>
            <w:r w:rsidR="00994FC0" w:rsidRPr="00994FC0">
              <w:rPr>
                <w:color w:val="000000"/>
                <w:sz w:val="28"/>
                <w:szCs w:val="28"/>
                <w:lang w:val="en-US" w:eastAsia="en-US"/>
              </w:rPr>
              <w:t xml:space="preserve"> de </w:t>
            </w:r>
            <w:proofErr w:type="spellStart"/>
            <w:r w:rsidR="00994FC0" w:rsidRPr="00994FC0">
              <w:rPr>
                <w:color w:val="000000"/>
                <w:sz w:val="28"/>
                <w:szCs w:val="28"/>
                <w:lang w:val="en-US" w:eastAsia="en-US"/>
              </w:rPr>
              <w:t>implementare</w:t>
            </w:r>
            <w:proofErr w:type="spellEnd"/>
            <w:r w:rsidR="00994FC0" w:rsidRPr="00994FC0">
              <w:rPr>
                <w:color w:val="000000"/>
                <w:sz w:val="28"/>
                <w:szCs w:val="28"/>
                <w:lang w:val="en-US" w:eastAsia="en-US"/>
              </w:rPr>
              <w:t xml:space="preserve"> </w:t>
            </w:r>
            <w:proofErr w:type="gramStart"/>
            <w:r w:rsidR="00994FC0" w:rsidRPr="00994FC0">
              <w:rPr>
                <w:color w:val="000000"/>
                <w:sz w:val="28"/>
                <w:szCs w:val="28"/>
                <w:lang w:val="en-US" w:eastAsia="en-US"/>
              </w:rPr>
              <w:t>a</w:t>
            </w:r>
            <w:proofErr w:type="gramEnd"/>
            <w:r w:rsidR="00994FC0" w:rsidRPr="00994FC0">
              <w:rPr>
                <w:color w:val="000000"/>
                <w:sz w:val="28"/>
                <w:szCs w:val="28"/>
                <w:lang w:val="en-US" w:eastAsia="en-US"/>
              </w:rPr>
              <w:t xml:space="preserve"> </w:t>
            </w:r>
            <w:proofErr w:type="spellStart"/>
            <w:r w:rsidR="00994FC0" w:rsidRPr="00994FC0">
              <w:rPr>
                <w:color w:val="000000"/>
                <w:sz w:val="28"/>
                <w:szCs w:val="28"/>
                <w:lang w:val="en-US" w:eastAsia="en-US"/>
              </w:rPr>
              <w:t>anumitor</w:t>
            </w:r>
            <w:proofErr w:type="spellEnd"/>
            <w:r w:rsidR="00994FC0" w:rsidRPr="00994FC0">
              <w:rPr>
                <w:color w:val="000000"/>
                <w:sz w:val="28"/>
                <w:szCs w:val="28"/>
                <w:lang w:val="en-US" w:eastAsia="en-US"/>
              </w:rPr>
              <w:t xml:space="preserve"> </w:t>
            </w:r>
            <w:proofErr w:type="spellStart"/>
            <w:r w:rsidR="00994FC0" w:rsidRPr="00994FC0">
              <w:rPr>
                <w:color w:val="000000"/>
                <w:sz w:val="28"/>
                <w:szCs w:val="28"/>
                <w:lang w:val="en-US" w:eastAsia="en-US"/>
              </w:rPr>
              <w:t>prevederi</w:t>
            </w:r>
            <w:proofErr w:type="spellEnd"/>
            <w:r w:rsidR="00994FC0" w:rsidRPr="00994FC0">
              <w:rPr>
                <w:color w:val="000000"/>
                <w:sz w:val="28"/>
                <w:szCs w:val="28"/>
                <w:lang w:val="en-US" w:eastAsia="en-US"/>
              </w:rPr>
              <w:t xml:space="preserve"> ale </w:t>
            </w:r>
            <w:proofErr w:type="spellStart"/>
            <w:r w:rsidR="00994FC0" w:rsidRPr="00994FC0">
              <w:rPr>
                <w:color w:val="000000"/>
                <w:sz w:val="28"/>
                <w:szCs w:val="28"/>
                <w:lang w:val="en-US" w:eastAsia="en-US"/>
              </w:rPr>
              <w:t>proiectului</w:t>
            </w:r>
            <w:proofErr w:type="spellEnd"/>
            <w:r w:rsidR="00994FC0" w:rsidRPr="00994FC0">
              <w:rPr>
                <w:color w:val="000000"/>
                <w:sz w:val="28"/>
                <w:szCs w:val="28"/>
                <w:lang w:val="en-US" w:eastAsia="en-US"/>
              </w:rPr>
              <w:t xml:space="preserve"> </w:t>
            </w:r>
            <w:proofErr w:type="spellStart"/>
            <w:r w:rsidR="00994FC0" w:rsidRPr="00994FC0">
              <w:rPr>
                <w:color w:val="000000"/>
                <w:sz w:val="28"/>
                <w:szCs w:val="28"/>
                <w:lang w:val="en-US" w:eastAsia="en-US"/>
              </w:rPr>
              <w:t>vor</w:t>
            </w:r>
            <w:proofErr w:type="spellEnd"/>
            <w:r w:rsidR="00994FC0" w:rsidRPr="00994FC0">
              <w:rPr>
                <w:color w:val="000000"/>
                <w:sz w:val="28"/>
                <w:szCs w:val="28"/>
                <w:lang w:val="en-US" w:eastAsia="en-US"/>
              </w:rPr>
              <w:t xml:space="preserve"> fi </w:t>
            </w:r>
            <w:proofErr w:type="spellStart"/>
            <w:r w:rsidR="00994FC0" w:rsidRPr="00994FC0">
              <w:rPr>
                <w:color w:val="000000"/>
                <w:sz w:val="28"/>
                <w:szCs w:val="28"/>
                <w:lang w:val="en-US" w:eastAsia="en-US"/>
              </w:rPr>
              <w:t>definitivate</w:t>
            </w:r>
            <w:proofErr w:type="spellEnd"/>
            <w:r w:rsidR="00994FC0" w:rsidRPr="00994FC0">
              <w:rPr>
                <w:color w:val="000000"/>
                <w:sz w:val="28"/>
                <w:szCs w:val="28"/>
                <w:lang w:val="en-US" w:eastAsia="en-US"/>
              </w:rPr>
              <w:t xml:space="preserve"> </w:t>
            </w:r>
            <w:proofErr w:type="spellStart"/>
            <w:r w:rsidR="00994FC0" w:rsidRPr="00994FC0">
              <w:rPr>
                <w:color w:val="000000"/>
                <w:sz w:val="28"/>
                <w:szCs w:val="28"/>
                <w:lang w:val="en-US" w:eastAsia="en-US"/>
              </w:rPr>
              <w:t>odată</w:t>
            </w:r>
            <w:proofErr w:type="spellEnd"/>
            <w:r w:rsidR="00994FC0" w:rsidRPr="00994FC0">
              <w:rPr>
                <w:color w:val="000000"/>
                <w:sz w:val="28"/>
                <w:szCs w:val="28"/>
                <w:lang w:val="en-US" w:eastAsia="en-US"/>
              </w:rPr>
              <w:t xml:space="preserve"> cu </w:t>
            </w:r>
            <w:proofErr w:type="spellStart"/>
            <w:r w:rsidR="00994FC0" w:rsidRPr="00994FC0">
              <w:rPr>
                <w:color w:val="000000"/>
                <w:sz w:val="28"/>
                <w:szCs w:val="28"/>
                <w:lang w:val="en-US" w:eastAsia="en-US"/>
              </w:rPr>
              <w:t>aprobarea</w:t>
            </w:r>
            <w:proofErr w:type="spellEnd"/>
            <w:r w:rsidR="00994FC0" w:rsidRPr="00994FC0">
              <w:rPr>
                <w:color w:val="000000"/>
                <w:sz w:val="28"/>
                <w:szCs w:val="28"/>
                <w:lang w:val="en-US" w:eastAsia="en-US"/>
              </w:rPr>
              <w:t xml:space="preserve"> </w:t>
            </w:r>
            <w:proofErr w:type="spellStart"/>
            <w:r w:rsidR="00994FC0" w:rsidRPr="00994FC0">
              <w:rPr>
                <w:color w:val="000000"/>
                <w:sz w:val="28"/>
                <w:szCs w:val="28"/>
                <w:lang w:val="en-US" w:eastAsia="en-US"/>
              </w:rPr>
              <w:t>cadrului</w:t>
            </w:r>
            <w:proofErr w:type="spellEnd"/>
            <w:r w:rsidR="00994FC0" w:rsidRPr="00994FC0">
              <w:rPr>
                <w:color w:val="000000"/>
                <w:sz w:val="28"/>
                <w:szCs w:val="28"/>
                <w:lang w:val="en-US" w:eastAsia="en-US"/>
              </w:rPr>
              <w:t xml:space="preserve"> </w:t>
            </w:r>
            <w:proofErr w:type="spellStart"/>
            <w:r w:rsidR="00994FC0" w:rsidRPr="00994FC0">
              <w:rPr>
                <w:color w:val="000000"/>
                <w:sz w:val="28"/>
                <w:szCs w:val="28"/>
                <w:lang w:val="en-US" w:eastAsia="en-US"/>
              </w:rPr>
              <w:t>normativ</w:t>
            </w:r>
            <w:proofErr w:type="spellEnd"/>
            <w:r w:rsidR="00994FC0" w:rsidRPr="00994FC0">
              <w:rPr>
                <w:color w:val="000000"/>
                <w:sz w:val="28"/>
                <w:szCs w:val="28"/>
                <w:lang w:val="en-US" w:eastAsia="en-US"/>
              </w:rPr>
              <w:t xml:space="preserve"> </w:t>
            </w:r>
            <w:proofErr w:type="spellStart"/>
            <w:r w:rsidR="00994FC0" w:rsidRPr="00994FC0">
              <w:rPr>
                <w:color w:val="000000"/>
                <w:sz w:val="28"/>
                <w:szCs w:val="28"/>
                <w:lang w:val="en-US" w:eastAsia="en-US"/>
              </w:rPr>
              <w:t>secundar</w:t>
            </w:r>
            <w:proofErr w:type="spellEnd"/>
            <w:r w:rsidR="00994FC0" w:rsidRPr="00994FC0">
              <w:rPr>
                <w:color w:val="000000"/>
                <w:sz w:val="28"/>
                <w:szCs w:val="28"/>
                <w:lang w:val="en-US" w:eastAsia="en-US"/>
              </w:rPr>
              <w:t xml:space="preserve">. </w:t>
            </w:r>
            <w:proofErr w:type="spellStart"/>
            <w:r w:rsidR="00994FC0" w:rsidRPr="00994FC0">
              <w:rPr>
                <w:color w:val="000000"/>
                <w:sz w:val="28"/>
                <w:szCs w:val="28"/>
                <w:lang w:val="en-US" w:eastAsia="en-US"/>
              </w:rPr>
              <w:t>Costurile</w:t>
            </w:r>
            <w:proofErr w:type="spellEnd"/>
            <w:r w:rsidR="00994FC0" w:rsidRPr="00994FC0">
              <w:rPr>
                <w:color w:val="000000"/>
                <w:sz w:val="28"/>
                <w:szCs w:val="28"/>
                <w:lang w:val="en-US" w:eastAsia="en-US"/>
              </w:rPr>
              <w:t xml:space="preserve"> </w:t>
            </w:r>
            <w:proofErr w:type="spellStart"/>
            <w:r w:rsidR="00994FC0" w:rsidRPr="00994FC0">
              <w:rPr>
                <w:color w:val="000000"/>
                <w:sz w:val="28"/>
                <w:szCs w:val="28"/>
                <w:lang w:val="en-US" w:eastAsia="en-US"/>
              </w:rPr>
              <w:t>maxime</w:t>
            </w:r>
            <w:proofErr w:type="spellEnd"/>
            <w:r w:rsidR="00994FC0" w:rsidRPr="00994FC0">
              <w:rPr>
                <w:color w:val="000000"/>
                <w:sz w:val="28"/>
                <w:szCs w:val="28"/>
                <w:lang w:val="en-US" w:eastAsia="en-US"/>
              </w:rPr>
              <w:t xml:space="preserve"> care pot </w:t>
            </w:r>
            <w:proofErr w:type="spellStart"/>
            <w:r w:rsidR="00994FC0" w:rsidRPr="00994FC0">
              <w:rPr>
                <w:color w:val="000000"/>
                <w:sz w:val="28"/>
                <w:szCs w:val="28"/>
                <w:lang w:val="en-US" w:eastAsia="en-US"/>
              </w:rPr>
              <w:t>apărea</w:t>
            </w:r>
            <w:proofErr w:type="spellEnd"/>
            <w:r w:rsidR="00994FC0" w:rsidRPr="00994FC0">
              <w:rPr>
                <w:color w:val="000000"/>
                <w:sz w:val="28"/>
                <w:szCs w:val="28"/>
                <w:lang w:val="en-US" w:eastAsia="en-US"/>
              </w:rPr>
              <w:t xml:space="preserve"> </w:t>
            </w:r>
            <w:proofErr w:type="spellStart"/>
            <w:r w:rsidR="00994FC0" w:rsidRPr="00994FC0">
              <w:rPr>
                <w:color w:val="000000"/>
                <w:sz w:val="28"/>
                <w:szCs w:val="28"/>
                <w:lang w:val="en-US" w:eastAsia="en-US"/>
              </w:rPr>
              <w:t>în</w:t>
            </w:r>
            <w:proofErr w:type="spellEnd"/>
            <w:r w:rsidR="00994FC0" w:rsidRPr="00994FC0">
              <w:rPr>
                <w:color w:val="000000"/>
                <w:sz w:val="28"/>
                <w:szCs w:val="28"/>
                <w:lang w:val="en-US" w:eastAsia="en-US"/>
              </w:rPr>
              <w:t xml:space="preserve"> </w:t>
            </w:r>
            <w:proofErr w:type="spellStart"/>
            <w:r w:rsidR="00994FC0" w:rsidRPr="00994FC0">
              <w:rPr>
                <w:color w:val="000000"/>
                <w:sz w:val="28"/>
                <w:szCs w:val="28"/>
                <w:lang w:val="en-US" w:eastAsia="en-US"/>
              </w:rPr>
              <w:t>anul</w:t>
            </w:r>
            <w:proofErr w:type="spellEnd"/>
            <w:r w:rsidR="00994FC0" w:rsidRPr="00994FC0">
              <w:rPr>
                <w:color w:val="000000"/>
                <w:sz w:val="28"/>
                <w:szCs w:val="28"/>
                <w:lang w:val="en-US" w:eastAsia="en-US"/>
              </w:rPr>
              <w:t xml:space="preserve"> 2024 pot fi estimate </w:t>
            </w:r>
            <w:proofErr w:type="spellStart"/>
            <w:r w:rsidR="00994FC0" w:rsidRPr="00994FC0">
              <w:rPr>
                <w:color w:val="000000"/>
                <w:sz w:val="28"/>
                <w:szCs w:val="28"/>
                <w:lang w:val="en-US" w:eastAsia="en-US"/>
              </w:rPr>
              <w:t>aplicând</w:t>
            </w:r>
            <w:proofErr w:type="spellEnd"/>
            <w:r w:rsidR="00994FC0" w:rsidRPr="00994FC0">
              <w:rPr>
                <w:color w:val="000000"/>
                <w:sz w:val="28"/>
                <w:szCs w:val="28"/>
                <w:lang w:val="en-US" w:eastAsia="en-US"/>
              </w:rPr>
              <w:t xml:space="preserve"> </w:t>
            </w:r>
            <w:proofErr w:type="spellStart"/>
            <w:r w:rsidR="00994FC0" w:rsidRPr="00994FC0">
              <w:rPr>
                <w:color w:val="000000"/>
                <w:sz w:val="28"/>
                <w:szCs w:val="28"/>
                <w:lang w:val="en-US" w:eastAsia="en-US"/>
              </w:rPr>
              <w:t>următoarele</w:t>
            </w:r>
            <w:proofErr w:type="spellEnd"/>
            <w:r w:rsidR="00994FC0" w:rsidRPr="00994FC0">
              <w:rPr>
                <w:color w:val="000000"/>
                <w:sz w:val="28"/>
                <w:szCs w:val="28"/>
                <w:lang w:val="en-US" w:eastAsia="en-US"/>
              </w:rPr>
              <w:t xml:space="preserve"> premise:</w:t>
            </w:r>
            <w:r w:rsidR="00994FC0" w:rsidRPr="00994FC0">
              <w:rPr>
                <w:lang w:val="en-US"/>
              </w:rPr>
              <w:br/>
            </w:r>
          </w:p>
          <w:p w14:paraId="31C73E65" w14:textId="2A3271C4" w:rsidR="00994FC0" w:rsidRPr="00994FC0" w:rsidRDefault="00994FC0" w:rsidP="00994FC0">
            <w:pPr>
              <w:numPr>
                <w:ilvl w:val="0"/>
                <w:numId w:val="12"/>
              </w:numPr>
              <w:spacing w:after="0"/>
              <w:jc w:val="both"/>
              <w:textAlignment w:val="baseline"/>
              <w:rPr>
                <w:rFonts w:eastAsia="Times New Roman" w:cs="Times New Roman"/>
                <w:color w:val="000000"/>
                <w:szCs w:val="28"/>
                <w:lang w:val="en-US"/>
              </w:rPr>
            </w:pPr>
            <w:proofErr w:type="spellStart"/>
            <w:r w:rsidRPr="00994FC0">
              <w:rPr>
                <w:rFonts w:eastAsia="Times New Roman" w:cs="Times New Roman"/>
                <w:color w:val="000000"/>
                <w:szCs w:val="28"/>
                <w:lang w:val="en-US"/>
              </w:rPr>
              <w:t>H</w:t>
            </w:r>
            <w:r>
              <w:rPr>
                <w:rFonts w:eastAsia="Times New Roman" w:cs="Times New Roman"/>
                <w:color w:val="000000"/>
                <w:szCs w:val="28"/>
                <w:lang w:val="en-US"/>
              </w:rPr>
              <w:t>otărârea</w:t>
            </w:r>
            <w:proofErr w:type="spellEnd"/>
            <w:r>
              <w:rPr>
                <w:rFonts w:eastAsia="Times New Roman" w:cs="Times New Roman"/>
                <w:color w:val="000000"/>
                <w:szCs w:val="28"/>
                <w:lang w:val="en-US"/>
              </w:rPr>
              <w:t xml:space="preserve"> </w:t>
            </w:r>
            <w:proofErr w:type="spellStart"/>
            <w:r>
              <w:rPr>
                <w:rFonts w:eastAsia="Times New Roman" w:cs="Times New Roman"/>
                <w:color w:val="000000"/>
                <w:szCs w:val="28"/>
                <w:lang w:val="en-US"/>
              </w:rPr>
              <w:t>Guvernului</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privind</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regulamentul</w:t>
            </w:r>
            <w:proofErr w:type="spellEnd"/>
            <w:r w:rsidRPr="00994FC0">
              <w:rPr>
                <w:rFonts w:eastAsia="Times New Roman" w:cs="Times New Roman"/>
                <w:color w:val="000000"/>
                <w:szCs w:val="28"/>
                <w:lang w:val="en-US"/>
              </w:rPr>
              <w:t xml:space="preserve"> de </w:t>
            </w:r>
            <w:proofErr w:type="spellStart"/>
            <w:r w:rsidRPr="00994FC0">
              <w:rPr>
                <w:rFonts w:eastAsia="Times New Roman" w:cs="Times New Roman"/>
                <w:color w:val="000000"/>
                <w:szCs w:val="28"/>
                <w:lang w:val="en-US"/>
              </w:rPr>
              <w:t>acordare</w:t>
            </w:r>
            <w:proofErr w:type="spellEnd"/>
            <w:r w:rsidRPr="00994FC0">
              <w:rPr>
                <w:rFonts w:eastAsia="Times New Roman" w:cs="Times New Roman"/>
                <w:color w:val="000000"/>
                <w:szCs w:val="28"/>
                <w:lang w:val="en-US"/>
              </w:rPr>
              <w:t xml:space="preserve"> </w:t>
            </w:r>
            <w:proofErr w:type="gramStart"/>
            <w:r w:rsidRPr="00994FC0">
              <w:rPr>
                <w:rFonts w:eastAsia="Times New Roman" w:cs="Times New Roman"/>
                <w:color w:val="000000"/>
                <w:szCs w:val="28"/>
                <w:lang w:val="en-US"/>
              </w:rPr>
              <w:t>a</w:t>
            </w:r>
            <w:proofErr w:type="gram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alocației</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pentru</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elevii</w:t>
            </w:r>
            <w:proofErr w:type="spellEnd"/>
            <w:r w:rsidRPr="00994FC0">
              <w:rPr>
                <w:rFonts w:eastAsia="Times New Roman" w:cs="Times New Roman"/>
                <w:color w:val="000000"/>
                <w:szCs w:val="28"/>
                <w:lang w:val="en-US"/>
              </w:rPr>
              <w:t xml:space="preserve"> din </w:t>
            </w:r>
            <w:proofErr w:type="spellStart"/>
            <w:r w:rsidRPr="00994FC0">
              <w:rPr>
                <w:rFonts w:eastAsia="Times New Roman" w:cs="Times New Roman"/>
                <w:color w:val="000000"/>
                <w:szCs w:val="28"/>
                <w:lang w:val="en-US"/>
              </w:rPr>
              <w:t>instituții</w:t>
            </w:r>
            <w:proofErr w:type="spellEnd"/>
            <w:r w:rsidRPr="00994FC0">
              <w:rPr>
                <w:rFonts w:eastAsia="Times New Roman" w:cs="Times New Roman"/>
                <w:color w:val="000000"/>
                <w:szCs w:val="28"/>
                <w:lang w:val="en-US"/>
              </w:rPr>
              <w:t xml:space="preserve"> de </w:t>
            </w:r>
            <w:proofErr w:type="spellStart"/>
            <w:r w:rsidRPr="00994FC0">
              <w:rPr>
                <w:rFonts w:eastAsia="Times New Roman" w:cs="Times New Roman"/>
                <w:color w:val="000000"/>
                <w:szCs w:val="28"/>
                <w:lang w:val="en-US"/>
              </w:rPr>
              <w:t>învățământ</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mai</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mici</w:t>
            </w:r>
            <w:proofErr w:type="spellEnd"/>
            <w:r w:rsidRPr="00994FC0">
              <w:rPr>
                <w:rFonts w:eastAsia="Times New Roman" w:cs="Times New Roman"/>
                <w:color w:val="000000"/>
                <w:szCs w:val="28"/>
                <w:lang w:val="en-US"/>
              </w:rPr>
              <w:t xml:space="preserve"> de 50 de </w:t>
            </w:r>
            <w:proofErr w:type="spellStart"/>
            <w:r w:rsidRPr="00994FC0">
              <w:rPr>
                <w:rFonts w:eastAsia="Times New Roman" w:cs="Times New Roman"/>
                <w:color w:val="000000"/>
                <w:szCs w:val="28"/>
                <w:lang w:val="en-US"/>
              </w:rPr>
              <w:t>elevi</w:t>
            </w:r>
            <w:proofErr w:type="spellEnd"/>
            <w:r w:rsidRPr="00994FC0">
              <w:rPr>
                <w:rFonts w:eastAsia="Times New Roman" w:cs="Times New Roman"/>
                <w:color w:val="000000"/>
                <w:szCs w:val="28"/>
                <w:lang w:val="en-US"/>
              </w:rPr>
              <w:t xml:space="preserve"> se </w:t>
            </w:r>
            <w:proofErr w:type="spellStart"/>
            <w:r w:rsidRPr="00994FC0">
              <w:rPr>
                <w:rFonts w:eastAsia="Times New Roman" w:cs="Times New Roman"/>
                <w:color w:val="000000"/>
                <w:szCs w:val="28"/>
                <w:lang w:val="en-US"/>
              </w:rPr>
              <w:t>aprobă</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în</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trimestrul</w:t>
            </w:r>
            <w:proofErr w:type="spellEnd"/>
            <w:r w:rsidRPr="00994FC0">
              <w:rPr>
                <w:rFonts w:eastAsia="Times New Roman" w:cs="Times New Roman"/>
                <w:color w:val="000000"/>
                <w:szCs w:val="28"/>
                <w:lang w:val="en-US"/>
              </w:rPr>
              <w:t xml:space="preserve"> I 2024</w:t>
            </w:r>
          </w:p>
          <w:p w14:paraId="43B18873" w14:textId="6C4331E2" w:rsidR="00994FC0" w:rsidRPr="00994FC0" w:rsidRDefault="00994FC0" w:rsidP="00994FC0">
            <w:pPr>
              <w:numPr>
                <w:ilvl w:val="0"/>
                <w:numId w:val="12"/>
              </w:numPr>
              <w:spacing w:after="0"/>
              <w:jc w:val="both"/>
              <w:textAlignment w:val="baseline"/>
              <w:rPr>
                <w:rFonts w:eastAsia="Times New Roman" w:cs="Times New Roman"/>
                <w:color w:val="000000"/>
                <w:szCs w:val="28"/>
                <w:lang w:val="en-US"/>
              </w:rPr>
            </w:pPr>
            <w:proofErr w:type="spellStart"/>
            <w:r w:rsidRPr="00994FC0">
              <w:rPr>
                <w:rFonts w:eastAsia="Times New Roman" w:cs="Times New Roman"/>
                <w:color w:val="000000"/>
                <w:szCs w:val="28"/>
                <w:lang w:val="en-US"/>
              </w:rPr>
              <w:t>Primii</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beneficiari</w:t>
            </w:r>
            <w:proofErr w:type="spellEnd"/>
            <w:r w:rsidRPr="00994FC0">
              <w:rPr>
                <w:rFonts w:eastAsia="Times New Roman" w:cs="Times New Roman"/>
                <w:color w:val="000000"/>
                <w:szCs w:val="28"/>
                <w:lang w:val="en-US"/>
              </w:rPr>
              <w:t xml:space="preserve"> ai </w:t>
            </w:r>
            <w:proofErr w:type="spellStart"/>
            <w:r w:rsidRPr="00994FC0">
              <w:rPr>
                <w:rFonts w:eastAsia="Times New Roman" w:cs="Times New Roman"/>
                <w:color w:val="000000"/>
                <w:szCs w:val="28"/>
                <w:lang w:val="en-US"/>
              </w:rPr>
              <w:t>alocație</w:t>
            </w:r>
            <w:r>
              <w:rPr>
                <w:rFonts w:eastAsia="Times New Roman" w:cs="Times New Roman"/>
                <w:color w:val="000000"/>
                <w:szCs w:val="28"/>
                <w:lang w:val="en-US"/>
              </w:rPr>
              <w:t>i</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încep</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să</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beneficieze</w:t>
            </w:r>
            <w:proofErr w:type="spellEnd"/>
            <w:r w:rsidRPr="00994FC0">
              <w:rPr>
                <w:rFonts w:eastAsia="Times New Roman" w:cs="Times New Roman"/>
                <w:color w:val="000000"/>
                <w:szCs w:val="28"/>
                <w:lang w:val="en-US"/>
              </w:rPr>
              <w:t xml:space="preserve"> de </w:t>
            </w:r>
            <w:proofErr w:type="spellStart"/>
            <w:r w:rsidRPr="00994FC0">
              <w:rPr>
                <w:rFonts w:eastAsia="Times New Roman" w:cs="Times New Roman"/>
                <w:color w:val="000000"/>
                <w:szCs w:val="28"/>
                <w:lang w:val="en-US"/>
              </w:rPr>
              <w:t>alocație</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în</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septembrie</w:t>
            </w:r>
            <w:proofErr w:type="spellEnd"/>
            <w:r w:rsidRPr="00994FC0">
              <w:rPr>
                <w:rFonts w:eastAsia="Times New Roman" w:cs="Times New Roman"/>
                <w:color w:val="000000"/>
                <w:szCs w:val="28"/>
                <w:lang w:val="en-US"/>
              </w:rPr>
              <w:t xml:space="preserve"> 2024</w:t>
            </w:r>
          </w:p>
          <w:p w14:paraId="0CCC82DD" w14:textId="77777777" w:rsidR="00994FC0" w:rsidRPr="00994FC0" w:rsidRDefault="00994FC0" w:rsidP="00994FC0">
            <w:pPr>
              <w:numPr>
                <w:ilvl w:val="0"/>
                <w:numId w:val="12"/>
              </w:numPr>
              <w:spacing w:after="0"/>
              <w:jc w:val="both"/>
              <w:textAlignment w:val="baseline"/>
              <w:rPr>
                <w:rFonts w:eastAsia="Times New Roman" w:cs="Times New Roman"/>
                <w:color w:val="000000"/>
                <w:szCs w:val="28"/>
                <w:lang w:val="en-US"/>
              </w:rPr>
            </w:pPr>
            <w:proofErr w:type="spellStart"/>
            <w:r w:rsidRPr="00994FC0">
              <w:rPr>
                <w:rFonts w:eastAsia="Times New Roman" w:cs="Times New Roman"/>
                <w:color w:val="000000"/>
                <w:szCs w:val="28"/>
                <w:lang w:val="en-US"/>
              </w:rPr>
              <w:t>Cuantumul</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alocației</w:t>
            </w:r>
            <w:proofErr w:type="spellEnd"/>
            <w:r w:rsidRPr="00994FC0">
              <w:rPr>
                <w:rFonts w:eastAsia="Times New Roman" w:cs="Times New Roman"/>
                <w:color w:val="000000"/>
                <w:szCs w:val="28"/>
                <w:lang w:val="en-US"/>
              </w:rPr>
              <w:t xml:space="preserve"> 1000 de lei pe </w:t>
            </w:r>
            <w:proofErr w:type="spellStart"/>
            <w:r w:rsidRPr="00994FC0">
              <w:rPr>
                <w:rFonts w:eastAsia="Times New Roman" w:cs="Times New Roman"/>
                <w:color w:val="000000"/>
                <w:szCs w:val="28"/>
                <w:lang w:val="en-US"/>
              </w:rPr>
              <w:t>lună</w:t>
            </w:r>
            <w:proofErr w:type="spellEnd"/>
            <w:r w:rsidRPr="00994FC0">
              <w:rPr>
                <w:rFonts w:eastAsia="Times New Roman" w:cs="Times New Roman"/>
                <w:color w:val="000000"/>
                <w:szCs w:val="28"/>
                <w:lang w:val="en-US"/>
              </w:rPr>
              <w:t> </w:t>
            </w:r>
          </w:p>
          <w:p w14:paraId="1CC51F05" w14:textId="0EC0A38E" w:rsidR="00994FC0" w:rsidRPr="00994FC0" w:rsidRDefault="00994FC0" w:rsidP="00994FC0">
            <w:pPr>
              <w:numPr>
                <w:ilvl w:val="0"/>
                <w:numId w:val="12"/>
              </w:numPr>
              <w:spacing w:after="0"/>
              <w:jc w:val="both"/>
              <w:textAlignment w:val="baseline"/>
              <w:rPr>
                <w:rFonts w:eastAsia="Times New Roman" w:cs="Times New Roman"/>
                <w:color w:val="000000"/>
                <w:szCs w:val="28"/>
                <w:lang w:val="en-US"/>
              </w:rPr>
            </w:pPr>
            <w:r w:rsidRPr="00994FC0">
              <w:rPr>
                <w:rFonts w:eastAsia="Times New Roman" w:cs="Times New Roman"/>
                <w:color w:val="000000"/>
                <w:szCs w:val="28"/>
                <w:lang w:val="en-US"/>
              </w:rPr>
              <w:t>N</w:t>
            </w:r>
            <w:r>
              <w:rPr>
                <w:rFonts w:eastAsia="Times New Roman" w:cs="Times New Roman"/>
                <w:color w:val="000000"/>
                <w:szCs w:val="28"/>
                <w:lang w:val="en-US"/>
              </w:rPr>
              <w:t>um</w:t>
            </w:r>
            <w:proofErr w:type="spellStart"/>
            <w:r>
              <w:rPr>
                <w:rFonts w:eastAsia="Times New Roman" w:cs="Times New Roman"/>
                <w:color w:val="000000"/>
                <w:szCs w:val="28"/>
                <w:lang w:val="ro-MD"/>
              </w:rPr>
              <w:t>ărul</w:t>
            </w:r>
            <w:proofErr w:type="spellEnd"/>
            <w:r w:rsidRPr="00994FC0">
              <w:rPr>
                <w:rFonts w:eastAsia="Times New Roman" w:cs="Times New Roman"/>
                <w:color w:val="000000"/>
                <w:szCs w:val="28"/>
                <w:lang w:val="en-US"/>
              </w:rPr>
              <w:t xml:space="preserve"> maxim de </w:t>
            </w:r>
            <w:proofErr w:type="spellStart"/>
            <w:r w:rsidRPr="00994FC0">
              <w:rPr>
                <w:rFonts w:eastAsia="Times New Roman" w:cs="Times New Roman"/>
                <w:color w:val="000000"/>
                <w:szCs w:val="28"/>
                <w:lang w:val="en-US"/>
              </w:rPr>
              <w:t>beneficiar</w:t>
            </w:r>
            <w:r>
              <w:rPr>
                <w:rFonts w:eastAsia="Times New Roman" w:cs="Times New Roman"/>
                <w:color w:val="000000"/>
                <w:szCs w:val="28"/>
                <w:lang w:val="en-US"/>
              </w:rPr>
              <w:t>i</w:t>
            </w:r>
            <w:proofErr w:type="spellEnd"/>
            <w:r w:rsidRPr="00994FC0">
              <w:rPr>
                <w:rFonts w:eastAsia="Times New Roman" w:cs="Times New Roman"/>
                <w:color w:val="000000"/>
                <w:szCs w:val="28"/>
                <w:lang w:val="en-US"/>
              </w:rPr>
              <w:t xml:space="preserve"> - 1000 de </w:t>
            </w:r>
            <w:proofErr w:type="spellStart"/>
            <w:r w:rsidRPr="00994FC0">
              <w:rPr>
                <w:rFonts w:eastAsia="Times New Roman" w:cs="Times New Roman"/>
                <w:color w:val="000000"/>
                <w:szCs w:val="28"/>
                <w:lang w:val="en-US"/>
              </w:rPr>
              <w:t>beneficiari</w:t>
            </w:r>
            <w:proofErr w:type="spellEnd"/>
            <w:r w:rsidRPr="00994FC0">
              <w:rPr>
                <w:rFonts w:eastAsia="Times New Roman" w:cs="Times New Roman"/>
                <w:color w:val="000000"/>
                <w:szCs w:val="28"/>
                <w:lang w:val="en-US"/>
              </w:rPr>
              <w:t xml:space="preserve"> (20% din </w:t>
            </w:r>
            <w:proofErr w:type="spellStart"/>
            <w:r w:rsidRPr="00994FC0">
              <w:rPr>
                <w:rFonts w:eastAsia="Times New Roman" w:cs="Times New Roman"/>
                <w:color w:val="000000"/>
                <w:szCs w:val="28"/>
                <w:lang w:val="en-US"/>
              </w:rPr>
              <w:t>toți</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elevii</w:t>
            </w:r>
            <w:proofErr w:type="spellEnd"/>
            <w:r w:rsidRPr="00994FC0">
              <w:rPr>
                <w:rFonts w:eastAsia="Times New Roman" w:cs="Times New Roman"/>
                <w:color w:val="000000"/>
                <w:szCs w:val="28"/>
                <w:lang w:val="en-US"/>
              </w:rPr>
              <w:t xml:space="preserve"> din </w:t>
            </w:r>
            <w:proofErr w:type="spellStart"/>
            <w:r w:rsidRPr="00994FC0">
              <w:rPr>
                <w:rFonts w:eastAsia="Times New Roman" w:cs="Times New Roman"/>
                <w:color w:val="000000"/>
                <w:szCs w:val="28"/>
                <w:lang w:val="en-US"/>
              </w:rPr>
              <w:t>școli</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mai</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mici</w:t>
            </w:r>
            <w:proofErr w:type="spellEnd"/>
            <w:r w:rsidRPr="00994FC0">
              <w:rPr>
                <w:rFonts w:eastAsia="Times New Roman" w:cs="Times New Roman"/>
                <w:color w:val="000000"/>
                <w:szCs w:val="28"/>
                <w:lang w:val="en-US"/>
              </w:rPr>
              <w:t xml:space="preserve"> de 50 de </w:t>
            </w:r>
            <w:proofErr w:type="spellStart"/>
            <w:r w:rsidRPr="00994FC0">
              <w:rPr>
                <w:rFonts w:eastAsia="Times New Roman" w:cs="Times New Roman"/>
                <w:color w:val="000000"/>
                <w:szCs w:val="28"/>
                <w:lang w:val="en-US"/>
              </w:rPr>
              <w:t>elevi</w:t>
            </w:r>
            <w:proofErr w:type="spellEnd"/>
            <w:r w:rsidRPr="00994FC0">
              <w:rPr>
                <w:rFonts w:eastAsia="Times New Roman" w:cs="Times New Roman"/>
                <w:color w:val="000000"/>
                <w:szCs w:val="28"/>
                <w:lang w:val="en-US"/>
              </w:rPr>
              <w:t xml:space="preserve"> (100 la </w:t>
            </w:r>
            <w:proofErr w:type="spellStart"/>
            <w:r w:rsidRPr="00994FC0">
              <w:rPr>
                <w:rFonts w:eastAsia="Times New Roman" w:cs="Times New Roman"/>
                <w:color w:val="000000"/>
                <w:szCs w:val="28"/>
                <w:lang w:val="en-US"/>
              </w:rPr>
              <w:t>număr</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aleg</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să</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meargă</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într</w:t>
            </w:r>
            <w:proofErr w:type="spellEnd"/>
            <w:r w:rsidRPr="00994FC0">
              <w:rPr>
                <w:rFonts w:eastAsia="Times New Roman" w:cs="Times New Roman"/>
                <w:color w:val="000000"/>
                <w:szCs w:val="28"/>
                <w:lang w:val="en-US"/>
              </w:rPr>
              <w:t xml:space="preserve">-o </w:t>
            </w:r>
            <w:proofErr w:type="spellStart"/>
            <w:r w:rsidRPr="00994FC0">
              <w:rPr>
                <w:rFonts w:eastAsia="Times New Roman" w:cs="Times New Roman"/>
                <w:color w:val="000000"/>
                <w:szCs w:val="28"/>
                <w:lang w:val="en-US"/>
              </w:rPr>
              <w:t>altă</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instituție</w:t>
            </w:r>
            <w:proofErr w:type="spellEnd"/>
            <w:r w:rsidRPr="00994FC0">
              <w:rPr>
                <w:rFonts w:eastAsia="Times New Roman" w:cs="Times New Roman"/>
                <w:color w:val="000000"/>
                <w:szCs w:val="28"/>
                <w:lang w:val="en-US"/>
              </w:rPr>
              <w:t xml:space="preserve"> de </w:t>
            </w:r>
            <w:proofErr w:type="spellStart"/>
            <w:r w:rsidRPr="00994FC0">
              <w:rPr>
                <w:rFonts w:eastAsia="Times New Roman" w:cs="Times New Roman"/>
                <w:color w:val="000000"/>
                <w:szCs w:val="28"/>
                <w:lang w:val="en-US"/>
              </w:rPr>
              <w:t>învățământ</w:t>
            </w:r>
            <w:proofErr w:type="spellEnd"/>
            <w:r w:rsidRPr="00994FC0">
              <w:rPr>
                <w:rFonts w:eastAsia="Times New Roman" w:cs="Times New Roman"/>
                <w:color w:val="000000"/>
                <w:szCs w:val="28"/>
                <w:lang w:val="en-US"/>
              </w:rPr>
              <w:t>) </w:t>
            </w:r>
          </w:p>
          <w:p w14:paraId="30670DE2" w14:textId="279F75C6" w:rsidR="00994FC0" w:rsidRPr="004E7D59" w:rsidRDefault="00994FC0" w:rsidP="004E7D59">
            <w:pPr>
              <w:numPr>
                <w:ilvl w:val="0"/>
                <w:numId w:val="12"/>
              </w:numPr>
              <w:jc w:val="both"/>
              <w:textAlignment w:val="baseline"/>
              <w:rPr>
                <w:rFonts w:eastAsia="Times New Roman" w:cs="Times New Roman"/>
                <w:color w:val="000000"/>
                <w:szCs w:val="28"/>
                <w:lang w:val="en-US"/>
              </w:rPr>
            </w:pPr>
            <w:r w:rsidRPr="00994FC0">
              <w:rPr>
                <w:rFonts w:eastAsia="Times New Roman" w:cs="Times New Roman"/>
                <w:color w:val="000000"/>
                <w:szCs w:val="28"/>
                <w:lang w:val="en-US"/>
              </w:rPr>
              <w:t xml:space="preserve">Cost total - 3 </w:t>
            </w:r>
            <w:proofErr w:type="spellStart"/>
            <w:r w:rsidRPr="00994FC0">
              <w:rPr>
                <w:rFonts w:eastAsia="Times New Roman" w:cs="Times New Roman"/>
                <w:color w:val="000000"/>
                <w:szCs w:val="28"/>
                <w:lang w:val="en-US"/>
              </w:rPr>
              <w:t>luni</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sep</w:t>
            </w:r>
            <w:r>
              <w:rPr>
                <w:rFonts w:eastAsia="Times New Roman" w:cs="Times New Roman"/>
                <w:color w:val="000000"/>
                <w:szCs w:val="28"/>
                <w:lang w:val="en-US"/>
              </w:rPr>
              <w:t>tembrie</w:t>
            </w:r>
            <w:proofErr w:type="spellEnd"/>
            <w:r>
              <w:rPr>
                <w:rFonts w:eastAsia="Times New Roman" w:cs="Times New Roman"/>
                <w:color w:val="000000"/>
                <w:szCs w:val="28"/>
                <w:lang w:val="en-US"/>
              </w:rPr>
              <w:t xml:space="preserve"> </w:t>
            </w:r>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noi</w:t>
            </w:r>
            <w:r>
              <w:rPr>
                <w:rFonts w:eastAsia="Times New Roman" w:cs="Times New Roman"/>
                <w:color w:val="000000"/>
                <w:szCs w:val="28"/>
                <w:lang w:val="en-US"/>
              </w:rPr>
              <w:t>embrie</w:t>
            </w:r>
            <w:proofErr w:type="spellEnd"/>
            <w:r w:rsidRPr="00994FC0">
              <w:rPr>
                <w:rFonts w:eastAsia="Times New Roman" w:cs="Times New Roman"/>
                <w:color w:val="000000"/>
                <w:szCs w:val="28"/>
                <w:lang w:val="en-US"/>
              </w:rPr>
              <w:t xml:space="preserve">) X 1000 </w:t>
            </w:r>
            <w:proofErr w:type="spellStart"/>
            <w:r w:rsidRPr="00994FC0">
              <w:rPr>
                <w:rFonts w:eastAsia="Times New Roman" w:cs="Times New Roman"/>
                <w:color w:val="000000"/>
                <w:szCs w:val="28"/>
                <w:lang w:val="en-US"/>
              </w:rPr>
              <w:t>beneficiari</w:t>
            </w:r>
            <w:proofErr w:type="spellEnd"/>
            <w:r w:rsidRPr="00994FC0">
              <w:rPr>
                <w:rFonts w:eastAsia="Times New Roman" w:cs="Times New Roman"/>
                <w:color w:val="000000"/>
                <w:szCs w:val="28"/>
                <w:lang w:val="en-US"/>
              </w:rPr>
              <w:t xml:space="preserve"> X 1000 de lei = 3 </w:t>
            </w:r>
            <w:proofErr w:type="spellStart"/>
            <w:r w:rsidRPr="00994FC0">
              <w:rPr>
                <w:rFonts w:eastAsia="Times New Roman" w:cs="Times New Roman"/>
                <w:color w:val="000000"/>
                <w:szCs w:val="28"/>
                <w:lang w:val="en-US"/>
              </w:rPr>
              <w:t>milioane</w:t>
            </w:r>
            <w:proofErr w:type="spellEnd"/>
            <w:r w:rsidRPr="00994FC0">
              <w:rPr>
                <w:rFonts w:eastAsia="Times New Roman" w:cs="Times New Roman"/>
                <w:color w:val="000000"/>
                <w:szCs w:val="28"/>
                <w:lang w:val="en-US"/>
              </w:rPr>
              <w:t xml:space="preserve"> de lei </w:t>
            </w:r>
          </w:p>
          <w:p w14:paraId="2E4693BB" w14:textId="53A72117" w:rsidR="00994FC0" w:rsidRPr="00994FC0" w:rsidRDefault="00994FC0" w:rsidP="00D0625E">
            <w:pPr>
              <w:jc w:val="both"/>
              <w:rPr>
                <w:rFonts w:eastAsia="Times New Roman" w:cs="Times New Roman"/>
                <w:sz w:val="24"/>
                <w:szCs w:val="24"/>
                <w:lang w:val="en-US"/>
              </w:rPr>
            </w:pPr>
            <w:r w:rsidRPr="00994FC0">
              <w:rPr>
                <w:rFonts w:eastAsia="Times New Roman" w:cs="Times New Roman"/>
                <w:color w:val="000000"/>
                <w:szCs w:val="28"/>
                <w:lang w:val="en-US"/>
              </w:rPr>
              <w:t xml:space="preserve">2024: Cost total </w:t>
            </w:r>
            <w:proofErr w:type="spellStart"/>
            <w:r w:rsidRPr="00994FC0">
              <w:rPr>
                <w:rFonts w:eastAsia="Times New Roman" w:cs="Times New Roman"/>
                <w:color w:val="000000"/>
                <w:szCs w:val="28"/>
                <w:lang w:val="en-US"/>
              </w:rPr>
              <w:t>proiect</w:t>
            </w:r>
            <w:proofErr w:type="spellEnd"/>
            <w:r w:rsidRPr="00994FC0">
              <w:rPr>
                <w:rFonts w:eastAsia="Times New Roman" w:cs="Times New Roman"/>
                <w:color w:val="000000"/>
                <w:szCs w:val="28"/>
                <w:lang w:val="en-US"/>
              </w:rPr>
              <w:t xml:space="preserve"> = 3 </w:t>
            </w:r>
            <w:proofErr w:type="spellStart"/>
            <w:r w:rsidRPr="00994FC0">
              <w:rPr>
                <w:rFonts w:eastAsia="Times New Roman" w:cs="Times New Roman"/>
                <w:color w:val="000000"/>
                <w:szCs w:val="28"/>
                <w:lang w:val="en-US"/>
              </w:rPr>
              <w:t>milioane</w:t>
            </w:r>
            <w:proofErr w:type="spellEnd"/>
          </w:p>
          <w:p w14:paraId="649E377C" w14:textId="77777777" w:rsidR="00994FC0" w:rsidRPr="00994FC0" w:rsidRDefault="00994FC0" w:rsidP="00994FC0">
            <w:pPr>
              <w:jc w:val="both"/>
              <w:rPr>
                <w:rFonts w:eastAsia="Times New Roman" w:cs="Times New Roman"/>
                <w:sz w:val="24"/>
                <w:szCs w:val="24"/>
                <w:lang w:val="en-US"/>
              </w:rPr>
            </w:pPr>
            <w:proofErr w:type="spellStart"/>
            <w:r w:rsidRPr="00994FC0">
              <w:rPr>
                <w:rFonts w:eastAsia="Times New Roman" w:cs="Times New Roman"/>
                <w:color w:val="000000"/>
                <w:szCs w:val="28"/>
                <w:lang w:val="en-US"/>
              </w:rPr>
              <w:t>Aplicând</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același</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algoritm</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pentru</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anul</w:t>
            </w:r>
            <w:proofErr w:type="spellEnd"/>
            <w:r w:rsidRPr="00994FC0">
              <w:rPr>
                <w:rFonts w:eastAsia="Times New Roman" w:cs="Times New Roman"/>
                <w:color w:val="000000"/>
                <w:szCs w:val="28"/>
                <w:lang w:val="en-US"/>
              </w:rPr>
              <w:t xml:space="preserve"> 2025: 40% din </w:t>
            </w:r>
            <w:proofErr w:type="spellStart"/>
            <w:r w:rsidRPr="00994FC0">
              <w:rPr>
                <w:rFonts w:eastAsia="Times New Roman" w:cs="Times New Roman"/>
                <w:color w:val="000000"/>
                <w:szCs w:val="28"/>
                <w:lang w:val="en-US"/>
              </w:rPr>
              <w:t>elevi</w:t>
            </w:r>
            <w:proofErr w:type="spellEnd"/>
            <w:r w:rsidRPr="00994FC0">
              <w:rPr>
                <w:rFonts w:eastAsia="Times New Roman" w:cs="Times New Roman"/>
                <w:color w:val="000000"/>
                <w:szCs w:val="28"/>
                <w:lang w:val="en-US"/>
              </w:rPr>
              <w:t xml:space="preserve"> = 2000. </w:t>
            </w:r>
            <w:proofErr w:type="spellStart"/>
            <w:r w:rsidRPr="00994FC0">
              <w:rPr>
                <w:rFonts w:eastAsia="Times New Roman" w:cs="Times New Roman"/>
                <w:color w:val="000000"/>
                <w:szCs w:val="28"/>
                <w:lang w:val="en-US"/>
              </w:rPr>
              <w:t>Alocația</w:t>
            </w:r>
            <w:proofErr w:type="spellEnd"/>
            <w:r w:rsidRPr="00994FC0">
              <w:rPr>
                <w:rFonts w:eastAsia="Times New Roman" w:cs="Times New Roman"/>
                <w:color w:val="000000"/>
                <w:szCs w:val="28"/>
                <w:lang w:val="en-US"/>
              </w:rPr>
              <w:t xml:space="preserve"> se </w:t>
            </w:r>
            <w:proofErr w:type="spellStart"/>
            <w:r w:rsidRPr="00994FC0">
              <w:rPr>
                <w:rFonts w:eastAsia="Times New Roman" w:cs="Times New Roman"/>
                <w:color w:val="000000"/>
                <w:szCs w:val="28"/>
                <w:lang w:val="en-US"/>
              </w:rPr>
              <w:t>acordă</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doar</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timp</w:t>
            </w:r>
            <w:proofErr w:type="spellEnd"/>
            <w:r w:rsidRPr="00994FC0">
              <w:rPr>
                <w:rFonts w:eastAsia="Times New Roman" w:cs="Times New Roman"/>
                <w:color w:val="000000"/>
                <w:szCs w:val="28"/>
                <w:lang w:val="en-US"/>
              </w:rPr>
              <w:t xml:space="preserve"> de 10 </w:t>
            </w:r>
            <w:proofErr w:type="spellStart"/>
            <w:r w:rsidRPr="00994FC0">
              <w:rPr>
                <w:rFonts w:eastAsia="Times New Roman" w:cs="Times New Roman"/>
                <w:color w:val="000000"/>
                <w:szCs w:val="28"/>
                <w:lang w:val="en-US"/>
              </w:rPr>
              <w:t>luni</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Costul</w:t>
            </w:r>
            <w:proofErr w:type="spellEnd"/>
            <w:r w:rsidRPr="00994FC0">
              <w:rPr>
                <w:rFonts w:eastAsia="Times New Roman" w:cs="Times New Roman"/>
                <w:color w:val="000000"/>
                <w:szCs w:val="28"/>
                <w:lang w:val="en-US"/>
              </w:rPr>
              <w:t xml:space="preserve"> total = 2000 * 1000 * 10 = 20 de </w:t>
            </w:r>
            <w:proofErr w:type="spellStart"/>
            <w:r w:rsidRPr="00994FC0">
              <w:rPr>
                <w:rFonts w:eastAsia="Times New Roman" w:cs="Times New Roman"/>
                <w:color w:val="000000"/>
                <w:szCs w:val="28"/>
                <w:lang w:val="en-US"/>
              </w:rPr>
              <w:t>milioane</w:t>
            </w:r>
            <w:proofErr w:type="spellEnd"/>
            <w:r w:rsidRPr="00994FC0">
              <w:rPr>
                <w:rFonts w:eastAsia="Times New Roman" w:cs="Times New Roman"/>
                <w:color w:val="000000"/>
                <w:szCs w:val="28"/>
                <w:lang w:val="en-US"/>
              </w:rPr>
              <w:t>. </w:t>
            </w:r>
          </w:p>
          <w:p w14:paraId="7BF7EAA3" w14:textId="4DAD5CD3" w:rsidR="00994FC0" w:rsidRPr="00994FC0" w:rsidRDefault="00994FC0" w:rsidP="00D0625E">
            <w:pPr>
              <w:jc w:val="both"/>
              <w:rPr>
                <w:rFonts w:eastAsia="Times New Roman" w:cs="Times New Roman"/>
                <w:sz w:val="24"/>
                <w:szCs w:val="24"/>
                <w:lang w:val="en-US"/>
              </w:rPr>
            </w:pPr>
            <w:proofErr w:type="spellStart"/>
            <w:r w:rsidRPr="00994FC0">
              <w:rPr>
                <w:rFonts w:eastAsia="Times New Roman" w:cs="Times New Roman"/>
                <w:color w:val="000000"/>
                <w:szCs w:val="28"/>
                <w:lang w:val="en-US"/>
              </w:rPr>
              <w:t>Totodată</w:t>
            </w:r>
            <w:proofErr w:type="spellEnd"/>
            <w:r w:rsidRPr="00994FC0">
              <w:rPr>
                <w:rFonts w:eastAsia="Times New Roman" w:cs="Times New Roman"/>
                <w:color w:val="000000"/>
                <w:szCs w:val="28"/>
                <w:lang w:val="en-US"/>
              </w:rPr>
              <w:t xml:space="preserve">, din 2025 se </w:t>
            </w:r>
            <w:proofErr w:type="spellStart"/>
            <w:r w:rsidRPr="00994FC0">
              <w:rPr>
                <w:rFonts w:eastAsia="Times New Roman" w:cs="Times New Roman"/>
                <w:color w:val="000000"/>
                <w:szCs w:val="28"/>
                <w:lang w:val="en-US"/>
              </w:rPr>
              <w:t>propune</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acoperirea</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costurilor</w:t>
            </w:r>
            <w:proofErr w:type="spellEnd"/>
            <w:r w:rsidRPr="00994FC0">
              <w:rPr>
                <w:rFonts w:eastAsia="Times New Roman" w:cs="Times New Roman"/>
                <w:color w:val="000000"/>
                <w:szCs w:val="28"/>
                <w:lang w:val="en-US"/>
              </w:rPr>
              <w:t xml:space="preserve"> de </w:t>
            </w:r>
            <w:proofErr w:type="spellStart"/>
            <w:r w:rsidRPr="00994FC0">
              <w:rPr>
                <w:rFonts w:eastAsia="Times New Roman" w:cs="Times New Roman"/>
                <w:color w:val="000000"/>
                <w:szCs w:val="28"/>
                <w:lang w:val="en-US"/>
              </w:rPr>
              <w:t>alimentare</w:t>
            </w:r>
            <w:proofErr w:type="spellEnd"/>
            <w:r w:rsidRPr="00994FC0">
              <w:rPr>
                <w:rFonts w:eastAsia="Times New Roman" w:cs="Times New Roman"/>
                <w:color w:val="000000"/>
                <w:szCs w:val="28"/>
                <w:lang w:val="en-US"/>
              </w:rPr>
              <w:t xml:space="preserve"> a </w:t>
            </w:r>
            <w:proofErr w:type="spellStart"/>
            <w:r w:rsidRPr="00994FC0">
              <w:rPr>
                <w:rFonts w:eastAsia="Times New Roman" w:cs="Times New Roman"/>
                <w:color w:val="000000"/>
                <w:szCs w:val="28"/>
                <w:lang w:val="en-US"/>
              </w:rPr>
              <w:t>copiilor</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transportați</w:t>
            </w:r>
            <w:proofErr w:type="spellEnd"/>
            <w:r w:rsidRPr="00994FC0">
              <w:rPr>
                <w:rFonts w:eastAsia="Times New Roman" w:cs="Times New Roman"/>
                <w:color w:val="000000"/>
                <w:szCs w:val="28"/>
                <w:lang w:val="en-US"/>
              </w:rPr>
              <w:t xml:space="preserve"> din </w:t>
            </w:r>
            <w:proofErr w:type="spellStart"/>
            <w:r w:rsidRPr="00994FC0">
              <w:rPr>
                <w:rFonts w:eastAsia="Times New Roman" w:cs="Times New Roman"/>
                <w:color w:val="000000"/>
                <w:szCs w:val="28"/>
                <w:lang w:val="en-US"/>
              </w:rPr>
              <w:t>rândul</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celor</w:t>
            </w:r>
            <w:proofErr w:type="spellEnd"/>
            <w:r w:rsidRPr="00994FC0">
              <w:rPr>
                <w:rFonts w:eastAsia="Times New Roman" w:cs="Times New Roman"/>
                <w:color w:val="000000"/>
                <w:szCs w:val="28"/>
                <w:lang w:val="en-US"/>
              </w:rPr>
              <w:t xml:space="preserve"> care nu se </w:t>
            </w:r>
            <w:proofErr w:type="spellStart"/>
            <w:r w:rsidRPr="00994FC0">
              <w:rPr>
                <w:rFonts w:eastAsia="Times New Roman" w:cs="Times New Roman"/>
                <w:color w:val="000000"/>
                <w:szCs w:val="28"/>
                <w:lang w:val="en-US"/>
              </w:rPr>
              <w:t>includ</w:t>
            </w:r>
            <w:proofErr w:type="spellEnd"/>
            <w:r w:rsidRPr="00994FC0">
              <w:rPr>
                <w:rFonts w:eastAsia="Times New Roman" w:cs="Times New Roman"/>
                <w:color w:val="000000"/>
                <w:szCs w:val="28"/>
                <w:lang w:val="en-US"/>
              </w:rPr>
              <w:t xml:space="preserve"> în </w:t>
            </w:r>
            <w:proofErr w:type="spellStart"/>
            <w:r w:rsidRPr="00994FC0">
              <w:rPr>
                <w:rFonts w:eastAsia="Times New Roman" w:cs="Times New Roman"/>
                <w:color w:val="000000"/>
                <w:szCs w:val="28"/>
                <w:lang w:val="en-US"/>
              </w:rPr>
              <w:t>alte</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categorii</w:t>
            </w:r>
            <w:proofErr w:type="spellEnd"/>
            <w:r w:rsidRPr="00994FC0">
              <w:rPr>
                <w:rFonts w:eastAsia="Times New Roman" w:cs="Times New Roman"/>
                <w:color w:val="000000"/>
                <w:szCs w:val="28"/>
                <w:lang w:val="en-US"/>
              </w:rPr>
              <w:t xml:space="preserve">. Conform </w:t>
            </w:r>
            <w:proofErr w:type="spellStart"/>
            <w:r w:rsidRPr="00994FC0">
              <w:rPr>
                <w:rFonts w:eastAsia="Times New Roman" w:cs="Times New Roman"/>
                <w:color w:val="000000"/>
                <w:szCs w:val="28"/>
                <w:lang w:val="en-US"/>
              </w:rPr>
              <w:t>datelor</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Ministerului</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Educației</w:t>
            </w:r>
            <w:proofErr w:type="spellEnd"/>
            <w:r w:rsidRPr="00994FC0">
              <w:rPr>
                <w:rFonts w:eastAsia="Times New Roman" w:cs="Times New Roman"/>
                <w:color w:val="000000"/>
                <w:szCs w:val="28"/>
                <w:lang w:val="en-US"/>
              </w:rPr>
              <w:t xml:space="preserve">, 11 276 de </w:t>
            </w:r>
            <w:proofErr w:type="spellStart"/>
            <w:r w:rsidRPr="00994FC0">
              <w:rPr>
                <w:rFonts w:eastAsia="Times New Roman" w:cs="Times New Roman"/>
                <w:color w:val="000000"/>
                <w:szCs w:val="28"/>
                <w:lang w:val="en-US"/>
              </w:rPr>
              <w:t>copii</w:t>
            </w:r>
            <w:proofErr w:type="spellEnd"/>
            <w:r w:rsidRPr="00994FC0">
              <w:rPr>
                <w:rFonts w:eastAsia="Times New Roman" w:cs="Times New Roman"/>
                <w:color w:val="000000"/>
                <w:szCs w:val="28"/>
                <w:lang w:val="en-US"/>
              </w:rPr>
              <w:t xml:space="preserve"> care </w:t>
            </w:r>
            <w:proofErr w:type="spellStart"/>
            <w:r w:rsidRPr="00994FC0">
              <w:rPr>
                <w:rFonts w:eastAsia="Times New Roman" w:cs="Times New Roman"/>
                <w:color w:val="000000"/>
                <w:szCs w:val="28"/>
                <w:lang w:val="en-US"/>
              </w:rPr>
              <w:t>își</w:t>
            </w:r>
            <w:proofErr w:type="spellEnd"/>
            <w:r w:rsidRPr="00994FC0">
              <w:rPr>
                <w:rFonts w:eastAsia="Times New Roman" w:cs="Times New Roman"/>
                <w:color w:val="000000"/>
                <w:szCs w:val="28"/>
                <w:lang w:val="en-US"/>
              </w:rPr>
              <w:t xml:space="preserve"> fac </w:t>
            </w:r>
            <w:proofErr w:type="spellStart"/>
            <w:r w:rsidRPr="00994FC0">
              <w:rPr>
                <w:rFonts w:eastAsia="Times New Roman" w:cs="Times New Roman"/>
                <w:color w:val="000000"/>
                <w:szCs w:val="28"/>
                <w:lang w:val="en-US"/>
              </w:rPr>
              <w:t>studiile</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în</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clasele</w:t>
            </w:r>
            <w:proofErr w:type="spellEnd"/>
            <w:r w:rsidRPr="00994FC0">
              <w:rPr>
                <w:rFonts w:eastAsia="Times New Roman" w:cs="Times New Roman"/>
                <w:color w:val="000000"/>
                <w:szCs w:val="28"/>
                <w:lang w:val="en-US"/>
              </w:rPr>
              <w:t xml:space="preserve"> a V-a - a XII</w:t>
            </w:r>
            <w:r>
              <w:rPr>
                <w:rFonts w:eastAsia="Times New Roman" w:cs="Times New Roman"/>
                <w:color w:val="000000"/>
                <w:szCs w:val="28"/>
                <w:lang w:val="en-US"/>
              </w:rPr>
              <w:t>-a</w:t>
            </w:r>
            <w:r w:rsidRPr="00994FC0">
              <w:rPr>
                <w:rFonts w:eastAsia="Times New Roman" w:cs="Times New Roman"/>
                <w:color w:val="000000"/>
                <w:szCs w:val="28"/>
                <w:lang w:val="en-US"/>
              </w:rPr>
              <w:t xml:space="preserve"> sunt </w:t>
            </w:r>
            <w:proofErr w:type="spellStart"/>
            <w:r w:rsidRPr="00994FC0">
              <w:rPr>
                <w:rFonts w:eastAsia="Times New Roman" w:cs="Times New Roman"/>
                <w:color w:val="000000"/>
                <w:szCs w:val="28"/>
                <w:lang w:val="en-US"/>
              </w:rPr>
              <w:t>transportați</w:t>
            </w:r>
            <w:proofErr w:type="spellEnd"/>
            <w:r w:rsidRPr="00994FC0">
              <w:rPr>
                <w:rFonts w:eastAsia="Times New Roman" w:cs="Times New Roman"/>
                <w:color w:val="000000"/>
                <w:szCs w:val="28"/>
                <w:lang w:val="en-US"/>
              </w:rPr>
              <w:t xml:space="preserve"> la </w:t>
            </w:r>
            <w:proofErr w:type="spellStart"/>
            <w:r w:rsidRPr="00994FC0">
              <w:rPr>
                <w:rFonts w:eastAsia="Times New Roman" w:cs="Times New Roman"/>
                <w:color w:val="000000"/>
                <w:szCs w:val="28"/>
                <w:lang w:val="en-US"/>
              </w:rPr>
              <w:t>școală</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Ținând</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cont</w:t>
            </w:r>
            <w:proofErr w:type="spellEnd"/>
            <w:r w:rsidRPr="00994FC0">
              <w:rPr>
                <w:rFonts w:eastAsia="Times New Roman" w:cs="Times New Roman"/>
                <w:color w:val="000000"/>
                <w:szCs w:val="28"/>
                <w:lang w:val="en-US"/>
              </w:rPr>
              <w:t xml:space="preserve"> de </w:t>
            </w:r>
            <w:proofErr w:type="spellStart"/>
            <w:r w:rsidRPr="00994FC0">
              <w:rPr>
                <w:rFonts w:eastAsia="Times New Roman" w:cs="Times New Roman"/>
                <w:color w:val="000000"/>
                <w:szCs w:val="28"/>
                <w:lang w:val="en-US"/>
              </w:rPr>
              <w:t>normativul</w:t>
            </w:r>
            <w:proofErr w:type="spellEnd"/>
            <w:r w:rsidRPr="00994FC0">
              <w:rPr>
                <w:rFonts w:eastAsia="Times New Roman" w:cs="Times New Roman"/>
                <w:color w:val="000000"/>
                <w:szCs w:val="28"/>
                <w:lang w:val="en-US"/>
              </w:rPr>
              <w:t xml:space="preserve"> actual de</w:t>
            </w:r>
            <w:r>
              <w:rPr>
                <w:rFonts w:eastAsia="Times New Roman" w:cs="Times New Roman"/>
                <w:color w:val="000000"/>
                <w:szCs w:val="28"/>
                <w:lang w:val="en-US"/>
              </w:rPr>
              <w:t xml:space="preserve"> </w:t>
            </w:r>
            <w:r w:rsidRPr="00994FC0">
              <w:rPr>
                <w:rFonts w:eastAsia="Times New Roman" w:cs="Times New Roman"/>
                <w:color w:val="000000"/>
                <w:szCs w:val="28"/>
                <w:lang w:val="en-US"/>
              </w:rPr>
              <w:t xml:space="preserve">15.6 lei per </w:t>
            </w:r>
            <w:proofErr w:type="spellStart"/>
            <w:r w:rsidRPr="00994FC0">
              <w:rPr>
                <w:rFonts w:eastAsia="Times New Roman" w:cs="Times New Roman"/>
                <w:color w:val="000000"/>
                <w:szCs w:val="28"/>
                <w:lang w:val="en-US"/>
              </w:rPr>
              <w:t>copil</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și</w:t>
            </w:r>
            <w:proofErr w:type="spellEnd"/>
            <w:r w:rsidRPr="00994FC0">
              <w:rPr>
                <w:rFonts w:eastAsia="Times New Roman" w:cs="Times New Roman"/>
                <w:color w:val="000000"/>
                <w:szCs w:val="28"/>
                <w:lang w:val="en-US"/>
              </w:rPr>
              <w:t xml:space="preserve"> de </w:t>
            </w:r>
            <w:proofErr w:type="spellStart"/>
            <w:r w:rsidRPr="00994FC0">
              <w:rPr>
                <w:rFonts w:eastAsia="Times New Roman" w:cs="Times New Roman"/>
                <w:color w:val="000000"/>
                <w:szCs w:val="28"/>
                <w:lang w:val="en-US"/>
              </w:rPr>
              <w:t>n</w:t>
            </w:r>
            <w:r>
              <w:rPr>
                <w:rFonts w:eastAsia="Times New Roman" w:cs="Times New Roman"/>
                <w:color w:val="000000"/>
                <w:szCs w:val="28"/>
                <w:lang w:val="en-US"/>
              </w:rPr>
              <w:t>umărul</w:t>
            </w:r>
            <w:proofErr w:type="spellEnd"/>
            <w:r w:rsidRPr="00994FC0">
              <w:rPr>
                <w:rFonts w:eastAsia="Times New Roman" w:cs="Times New Roman"/>
                <w:color w:val="000000"/>
                <w:szCs w:val="28"/>
                <w:lang w:val="en-US"/>
              </w:rPr>
              <w:t xml:space="preserve"> de </w:t>
            </w:r>
            <w:proofErr w:type="spellStart"/>
            <w:r w:rsidRPr="00994FC0">
              <w:rPr>
                <w:rFonts w:eastAsia="Times New Roman" w:cs="Times New Roman"/>
                <w:color w:val="000000"/>
                <w:szCs w:val="28"/>
                <w:lang w:val="en-US"/>
              </w:rPr>
              <w:t>zile</w:t>
            </w:r>
            <w:proofErr w:type="spellEnd"/>
            <w:r w:rsidRPr="00994FC0">
              <w:rPr>
                <w:rFonts w:eastAsia="Times New Roman" w:cs="Times New Roman"/>
                <w:color w:val="000000"/>
                <w:szCs w:val="28"/>
                <w:lang w:val="en-US"/>
              </w:rPr>
              <w:t xml:space="preserve"> de </w:t>
            </w:r>
            <w:proofErr w:type="spellStart"/>
            <w:r w:rsidRPr="00994FC0">
              <w:rPr>
                <w:rFonts w:eastAsia="Times New Roman" w:cs="Times New Roman"/>
                <w:color w:val="000000"/>
                <w:szCs w:val="28"/>
                <w:lang w:val="en-US"/>
              </w:rPr>
              <w:t>școală</w:t>
            </w:r>
            <w:proofErr w:type="spellEnd"/>
            <w:r w:rsidRPr="00994FC0">
              <w:rPr>
                <w:rFonts w:eastAsia="Times New Roman" w:cs="Times New Roman"/>
                <w:color w:val="000000"/>
                <w:szCs w:val="28"/>
                <w:lang w:val="en-US"/>
              </w:rPr>
              <w:t xml:space="preserve"> - 171 - </w:t>
            </w:r>
            <w:proofErr w:type="spellStart"/>
            <w:r w:rsidRPr="00994FC0">
              <w:rPr>
                <w:rFonts w:eastAsia="Times New Roman" w:cs="Times New Roman"/>
                <w:color w:val="000000"/>
                <w:szCs w:val="28"/>
                <w:lang w:val="en-US"/>
              </w:rPr>
              <w:t>costul</w:t>
            </w:r>
            <w:proofErr w:type="spellEnd"/>
            <w:r w:rsidRPr="00994FC0">
              <w:rPr>
                <w:rFonts w:eastAsia="Times New Roman" w:cs="Times New Roman"/>
                <w:color w:val="000000"/>
                <w:szCs w:val="28"/>
                <w:lang w:val="en-US"/>
              </w:rPr>
              <w:t xml:space="preserve"> maxim </w:t>
            </w:r>
            <w:proofErr w:type="spellStart"/>
            <w:r w:rsidRPr="00994FC0">
              <w:rPr>
                <w:rFonts w:eastAsia="Times New Roman" w:cs="Times New Roman"/>
                <w:color w:val="000000"/>
                <w:szCs w:val="28"/>
                <w:lang w:val="en-US"/>
              </w:rPr>
              <w:t>posibil</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pentru</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realizarea</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acestei</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măsuri</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este</w:t>
            </w:r>
            <w:proofErr w:type="spellEnd"/>
            <w:r w:rsidRPr="00994FC0">
              <w:rPr>
                <w:rFonts w:eastAsia="Times New Roman" w:cs="Times New Roman"/>
                <w:color w:val="000000"/>
                <w:szCs w:val="28"/>
                <w:lang w:val="en-US"/>
              </w:rPr>
              <w:t xml:space="preserve"> de 31 de </w:t>
            </w:r>
            <w:proofErr w:type="spellStart"/>
            <w:r w:rsidRPr="00994FC0">
              <w:rPr>
                <w:rFonts w:eastAsia="Times New Roman" w:cs="Times New Roman"/>
                <w:color w:val="000000"/>
                <w:szCs w:val="28"/>
                <w:lang w:val="en-US"/>
              </w:rPr>
              <w:t>milioane</w:t>
            </w:r>
            <w:proofErr w:type="spellEnd"/>
            <w:r w:rsidRPr="00994FC0">
              <w:rPr>
                <w:rFonts w:eastAsia="Times New Roman" w:cs="Times New Roman"/>
                <w:color w:val="000000"/>
                <w:szCs w:val="28"/>
                <w:lang w:val="en-US"/>
              </w:rPr>
              <w:t xml:space="preserve"> de lei.</w:t>
            </w:r>
          </w:p>
          <w:p w14:paraId="779A2111" w14:textId="0A2BC72C" w:rsidR="00994FC0" w:rsidRPr="00994FC0" w:rsidRDefault="00994FC0" w:rsidP="00994FC0">
            <w:pPr>
              <w:jc w:val="both"/>
              <w:rPr>
                <w:rFonts w:eastAsia="Times New Roman" w:cs="Times New Roman"/>
                <w:sz w:val="24"/>
                <w:szCs w:val="24"/>
                <w:lang w:val="en-US"/>
              </w:rPr>
            </w:pPr>
            <w:r w:rsidRPr="00994FC0">
              <w:rPr>
                <w:rFonts w:eastAsia="Times New Roman" w:cs="Times New Roman"/>
                <w:color w:val="000000"/>
                <w:szCs w:val="28"/>
                <w:lang w:val="en-US"/>
              </w:rPr>
              <w:t xml:space="preserve">2025: </w:t>
            </w:r>
            <w:proofErr w:type="spellStart"/>
            <w:r w:rsidRPr="00994FC0">
              <w:rPr>
                <w:rFonts w:eastAsia="Times New Roman" w:cs="Times New Roman"/>
                <w:color w:val="000000"/>
                <w:szCs w:val="28"/>
                <w:lang w:val="en-US"/>
              </w:rPr>
              <w:t>Costul</w:t>
            </w:r>
            <w:proofErr w:type="spellEnd"/>
            <w:r w:rsidRPr="00994FC0">
              <w:rPr>
                <w:rFonts w:eastAsia="Times New Roman" w:cs="Times New Roman"/>
                <w:color w:val="000000"/>
                <w:szCs w:val="28"/>
                <w:lang w:val="en-US"/>
              </w:rPr>
              <w:t xml:space="preserve"> maxim total </w:t>
            </w:r>
            <w:proofErr w:type="spellStart"/>
            <w:r w:rsidRPr="00994FC0">
              <w:rPr>
                <w:rFonts w:eastAsia="Times New Roman" w:cs="Times New Roman"/>
                <w:color w:val="000000"/>
                <w:szCs w:val="28"/>
                <w:lang w:val="en-US"/>
              </w:rPr>
              <w:t>pentru</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implementarea</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măsurilor</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este</w:t>
            </w:r>
            <w:proofErr w:type="spellEnd"/>
            <w:r w:rsidRPr="00994FC0">
              <w:rPr>
                <w:rFonts w:eastAsia="Times New Roman" w:cs="Times New Roman"/>
                <w:color w:val="000000"/>
                <w:szCs w:val="28"/>
                <w:lang w:val="en-US"/>
              </w:rPr>
              <w:t xml:space="preserve"> de 51 de </w:t>
            </w:r>
            <w:proofErr w:type="spellStart"/>
            <w:r w:rsidRPr="00994FC0">
              <w:rPr>
                <w:rFonts w:eastAsia="Times New Roman" w:cs="Times New Roman"/>
                <w:color w:val="000000"/>
                <w:szCs w:val="28"/>
                <w:lang w:val="en-US"/>
              </w:rPr>
              <w:t>milioane</w:t>
            </w:r>
            <w:proofErr w:type="spellEnd"/>
            <w:r w:rsidRPr="00994FC0">
              <w:rPr>
                <w:rFonts w:eastAsia="Times New Roman" w:cs="Times New Roman"/>
                <w:color w:val="000000"/>
                <w:szCs w:val="28"/>
                <w:lang w:val="en-US"/>
              </w:rPr>
              <w:t xml:space="preserve"> de lei.</w:t>
            </w:r>
          </w:p>
          <w:p w14:paraId="6EF39178" w14:textId="438CC343" w:rsidR="00994FC0" w:rsidRPr="00994FC0" w:rsidRDefault="00994FC0" w:rsidP="00994FC0">
            <w:pPr>
              <w:jc w:val="both"/>
              <w:rPr>
                <w:rFonts w:eastAsia="Times New Roman" w:cs="Times New Roman"/>
                <w:sz w:val="24"/>
                <w:szCs w:val="24"/>
                <w:lang w:val="en-US"/>
              </w:rPr>
            </w:pPr>
            <w:r w:rsidRPr="00994FC0">
              <w:rPr>
                <w:rFonts w:eastAsia="Times New Roman" w:cs="Times New Roman"/>
                <w:color w:val="000000"/>
                <w:szCs w:val="28"/>
                <w:lang w:val="en-US"/>
              </w:rPr>
              <w:t>  -</w:t>
            </w:r>
            <w:proofErr w:type="spellStart"/>
            <w:r w:rsidRPr="00994FC0">
              <w:rPr>
                <w:rFonts w:eastAsia="Times New Roman" w:cs="Times New Roman"/>
                <w:color w:val="000000"/>
                <w:szCs w:val="28"/>
                <w:lang w:val="en-US"/>
              </w:rPr>
              <w:t>Alimentarea</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elevilor</w:t>
            </w:r>
            <w:proofErr w:type="spellEnd"/>
            <w:r w:rsidRPr="00994FC0">
              <w:rPr>
                <w:rFonts w:eastAsia="Times New Roman" w:cs="Times New Roman"/>
                <w:color w:val="000000"/>
                <w:szCs w:val="28"/>
                <w:lang w:val="en-US"/>
              </w:rPr>
              <w:t xml:space="preserve"> </w:t>
            </w:r>
            <w:proofErr w:type="spellStart"/>
            <w:r w:rsidRPr="00994FC0">
              <w:rPr>
                <w:rFonts w:eastAsia="Times New Roman" w:cs="Times New Roman"/>
                <w:color w:val="000000"/>
                <w:szCs w:val="28"/>
                <w:lang w:val="en-US"/>
              </w:rPr>
              <w:t>transportati</w:t>
            </w:r>
            <w:proofErr w:type="spellEnd"/>
            <w:r w:rsidRPr="00994FC0">
              <w:rPr>
                <w:rFonts w:eastAsia="Times New Roman" w:cs="Times New Roman"/>
                <w:color w:val="000000"/>
                <w:szCs w:val="28"/>
                <w:lang w:val="en-US"/>
              </w:rPr>
              <w:t xml:space="preserve"> din </w:t>
            </w:r>
            <w:proofErr w:type="spellStart"/>
            <w:r w:rsidRPr="00994FC0">
              <w:rPr>
                <w:rFonts w:eastAsia="Times New Roman" w:cs="Times New Roman"/>
                <w:color w:val="000000"/>
                <w:szCs w:val="28"/>
                <w:lang w:val="en-US"/>
              </w:rPr>
              <w:t>gimnazii</w:t>
            </w:r>
            <w:proofErr w:type="spellEnd"/>
            <w:r w:rsidRPr="00994FC0">
              <w:rPr>
                <w:rFonts w:eastAsia="Times New Roman" w:cs="Times New Roman"/>
                <w:color w:val="000000"/>
                <w:szCs w:val="28"/>
                <w:lang w:val="en-US"/>
              </w:rPr>
              <w:t xml:space="preserve"> (11276 </w:t>
            </w:r>
            <w:proofErr w:type="spellStart"/>
            <w:r w:rsidRPr="00994FC0">
              <w:rPr>
                <w:rFonts w:eastAsia="Times New Roman" w:cs="Times New Roman"/>
                <w:color w:val="000000"/>
                <w:szCs w:val="28"/>
                <w:lang w:val="en-US"/>
              </w:rPr>
              <w:t>elevi</w:t>
            </w:r>
            <w:proofErr w:type="spellEnd"/>
            <w:r w:rsidRPr="00994FC0">
              <w:rPr>
                <w:rFonts w:eastAsia="Times New Roman" w:cs="Times New Roman"/>
                <w:color w:val="000000"/>
                <w:szCs w:val="28"/>
                <w:lang w:val="en-US"/>
              </w:rPr>
              <w:t xml:space="preserve"> x 171 </w:t>
            </w:r>
            <w:proofErr w:type="spellStart"/>
            <w:r w:rsidRPr="00994FC0">
              <w:rPr>
                <w:rFonts w:eastAsia="Times New Roman" w:cs="Times New Roman"/>
                <w:color w:val="000000"/>
                <w:szCs w:val="28"/>
                <w:lang w:val="en-US"/>
              </w:rPr>
              <w:t>zile</w:t>
            </w:r>
            <w:proofErr w:type="spellEnd"/>
            <w:r w:rsidRPr="00994FC0">
              <w:rPr>
                <w:rFonts w:eastAsia="Times New Roman" w:cs="Times New Roman"/>
                <w:color w:val="000000"/>
                <w:szCs w:val="28"/>
                <w:lang w:val="en-US"/>
              </w:rPr>
              <w:t xml:space="preserve"> x 18.70 lei/zi (15.6 x 20%)</w:t>
            </w:r>
          </w:p>
          <w:p w14:paraId="341E4339" w14:textId="11209205" w:rsidR="008A6922" w:rsidRPr="00994FC0" w:rsidRDefault="008A6922" w:rsidP="00520FB8">
            <w:pPr>
              <w:tabs>
                <w:tab w:val="left" w:pos="180"/>
              </w:tabs>
              <w:ind w:left="180"/>
              <w:jc w:val="both"/>
              <w:rPr>
                <w:strike/>
                <w:szCs w:val="28"/>
                <w:lang w:val="en-US"/>
              </w:rPr>
            </w:pPr>
          </w:p>
        </w:tc>
      </w:tr>
      <w:tr w:rsidR="008A6922" w:rsidRPr="007922D8" w14:paraId="1AFEC114" w14:textId="77777777" w:rsidTr="00520FB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EA27F69" w14:textId="77777777" w:rsidR="008A6922" w:rsidRPr="003C0C0B" w:rsidRDefault="008A6922" w:rsidP="00520FB8">
            <w:pPr>
              <w:tabs>
                <w:tab w:val="left" w:pos="180"/>
              </w:tabs>
              <w:rPr>
                <w:color w:val="000000"/>
                <w:szCs w:val="28"/>
                <w:lang w:val="ro-RO"/>
              </w:rPr>
            </w:pPr>
            <w:r w:rsidRPr="00C01FF1">
              <w:rPr>
                <w:b/>
                <w:bCs/>
                <w:color w:val="000000"/>
                <w:szCs w:val="28"/>
                <w:lang w:val="ro-RO"/>
              </w:rPr>
              <w:t>6</w:t>
            </w:r>
            <w:r w:rsidRPr="003C0C0B">
              <w:rPr>
                <w:b/>
                <w:bCs/>
                <w:color w:val="000000"/>
                <w:szCs w:val="28"/>
                <w:lang w:val="ro-RO"/>
              </w:rPr>
              <w:t>.</w:t>
            </w:r>
            <w:r w:rsidRPr="003C0C0B">
              <w:rPr>
                <w:color w:val="000000"/>
                <w:szCs w:val="28"/>
                <w:lang w:val="ro-RO"/>
              </w:rPr>
              <w:t> </w:t>
            </w:r>
            <w:r w:rsidRPr="003C0C0B">
              <w:rPr>
                <w:b/>
                <w:color w:val="000000"/>
                <w:szCs w:val="28"/>
                <w:lang w:val="ro-RO"/>
              </w:rPr>
              <w:t>Modul de încorporare a actului în cadrul normativ în vigoare</w:t>
            </w:r>
          </w:p>
        </w:tc>
      </w:tr>
      <w:tr w:rsidR="008A6922" w:rsidRPr="007922D8" w14:paraId="2D728033" w14:textId="77777777" w:rsidTr="00520FB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41DF41" w14:textId="6D3D2BE6" w:rsidR="008A6922" w:rsidRPr="00632B5F" w:rsidRDefault="00D0625E" w:rsidP="00D0625E">
            <w:pPr>
              <w:pBdr>
                <w:top w:val="nil"/>
                <w:left w:val="nil"/>
                <w:bottom w:val="nil"/>
                <w:right w:val="nil"/>
                <w:between w:val="nil"/>
              </w:pBdr>
              <w:tabs>
                <w:tab w:val="left" w:pos="180"/>
              </w:tabs>
              <w:jc w:val="both"/>
              <w:rPr>
                <w:color w:val="000000"/>
                <w:szCs w:val="28"/>
                <w:lang w:val="ro-RO"/>
              </w:rPr>
            </w:pPr>
            <w:r>
              <w:rPr>
                <w:color w:val="000000"/>
                <w:szCs w:val="28"/>
                <w:lang w:val="ro-RO"/>
              </w:rPr>
              <w:t xml:space="preserve">        </w:t>
            </w:r>
            <w:r w:rsidR="008A6922" w:rsidRPr="003C0C0B">
              <w:rPr>
                <w:color w:val="000000"/>
                <w:szCs w:val="28"/>
                <w:lang w:val="ro-RO"/>
              </w:rPr>
              <w:t xml:space="preserve">Proiectul de lege menționat se încadrează în cadrul normativ în vigoare. Totodată, în scopul implementării prevederilor proiectului de lege vor fi necesare intervenții la nivelul cadrului normativ subsidiar, în contextul necesității asigurării </w:t>
            </w:r>
            <w:r w:rsidR="008A6922" w:rsidRPr="003C0C0B">
              <w:rPr>
                <w:szCs w:val="28"/>
                <w:lang w:val="ro-RO"/>
              </w:rPr>
              <w:t>aducerii actelor normative ale Guvernului în concordanță cu prezenta lege, precum și adoptarea hotărârilor de Guvern dedicate</w:t>
            </w:r>
            <w:r w:rsidR="008A6922">
              <w:rPr>
                <w:szCs w:val="28"/>
                <w:lang w:val="ro-RO"/>
              </w:rPr>
              <w:t xml:space="preserve"> </w:t>
            </w:r>
            <w:r w:rsidR="008A6922" w:rsidRPr="003C0C0B">
              <w:rPr>
                <w:szCs w:val="28"/>
                <w:lang w:val="ro-RO"/>
              </w:rPr>
              <w:t>- modul de stabilire a cuantumului și de reglementare a procedurii de acordare a alocați</w:t>
            </w:r>
            <w:r w:rsidR="008A6922">
              <w:rPr>
                <w:szCs w:val="28"/>
                <w:lang w:val="ro-RO"/>
              </w:rPr>
              <w:t>ei</w:t>
            </w:r>
            <w:r w:rsidR="008A6922" w:rsidRPr="003C0C0B">
              <w:rPr>
                <w:szCs w:val="28"/>
                <w:lang w:val="ro-RO"/>
              </w:rPr>
              <w:t xml:space="preserve"> cu caracter special, dar și a actului normativ emis de Ministerul Educației și Cercetării privind </w:t>
            </w:r>
            <w:r w:rsidR="008A6922">
              <w:rPr>
                <w:szCs w:val="28"/>
                <w:lang w:val="ro-RO"/>
              </w:rPr>
              <w:t xml:space="preserve">desemnarea </w:t>
            </w:r>
            <w:r w:rsidR="008A6922" w:rsidRPr="003C0C0B">
              <w:rPr>
                <w:szCs w:val="28"/>
                <w:lang w:val="ro-RO"/>
              </w:rPr>
              <w:t xml:space="preserve">instituțiilor de </w:t>
            </w:r>
            <w:proofErr w:type="spellStart"/>
            <w:r w:rsidR="008A6922" w:rsidRPr="003C0C0B">
              <w:rPr>
                <w:szCs w:val="28"/>
                <w:lang w:val="ro-RO"/>
              </w:rPr>
              <w:t>învăţămînt</w:t>
            </w:r>
            <w:proofErr w:type="spellEnd"/>
            <w:r w:rsidR="008A6922" w:rsidRPr="003C0C0B">
              <w:rPr>
                <w:szCs w:val="28"/>
                <w:lang w:val="ro-RO"/>
              </w:rPr>
              <w:t xml:space="preserve"> </w:t>
            </w:r>
            <w:r w:rsidR="008A6922" w:rsidRPr="003C0C0B">
              <w:rPr>
                <w:color w:val="000000"/>
                <w:szCs w:val="28"/>
                <w:lang w:val="ro-RO"/>
              </w:rPr>
              <w:t>general, în contextul instituirii alocației cu caracter special</w:t>
            </w:r>
            <w:r w:rsidR="00632B5F">
              <w:rPr>
                <w:color w:val="000000"/>
                <w:szCs w:val="28"/>
                <w:lang w:val="en-US"/>
              </w:rPr>
              <w:t xml:space="preserve">; </w:t>
            </w:r>
            <w:proofErr w:type="spellStart"/>
            <w:r w:rsidR="00632B5F">
              <w:rPr>
                <w:color w:val="000000"/>
                <w:szCs w:val="28"/>
                <w:lang w:val="en-US"/>
              </w:rPr>
              <w:t>asupra</w:t>
            </w:r>
            <w:proofErr w:type="spellEnd"/>
            <w:r w:rsidR="00632B5F">
              <w:rPr>
                <w:color w:val="000000"/>
                <w:szCs w:val="28"/>
                <w:lang w:val="en-US"/>
              </w:rPr>
              <w:t xml:space="preserve"> </w:t>
            </w:r>
            <w:proofErr w:type="spellStart"/>
            <w:r w:rsidR="00632B5F">
              <w:rPr>
                <w:color w:val="000000"/>
                <w:szCs w:val="28"/>
                <w:lang w:val="en-US"/>
              </w:rPr>
              <w:lastRenderedPageBreak/>
              <w:t>condițiilor</w:t>
            </w:r>
            <w:proofErr w:type="spellEnd"/>
            <w:r w:rsidR="00632B5F">
              <w:rPr>
                <w:color w:val="000000"/>
                <w:szCs w:val="28"/>
                <w:lang w:val="en-US"/>
              </w:rPr>
              <w:t xml:space="preserve"> de </w:t>
            </w:r>
            <w:proofErr w:type="spellStart"/>
            <w:r w:rsidR="00632B5F">
              <w:rPr>
                <w:color w:val="000000"/>
                <w:szCs w:val="28"/>
                <w:lang w:val="en-US"/>
              </w:rPr>
              <w:t>prestare</w:t>
            </w:r>
            <w:proofErr w:type="spellEnd"/>
            <w:r w:rsidR="00632B5F">
              <w:rPr>
                <w:color w:val="000000"/>
                <w:szCs w:val="28"/>
                <w:lang w:val="en-US"/>
              </w:rPr>
              <w:t xml:space="preserve"> a </w:t>
            </w:r>
            <w:proofErr w:type="spellStart"/>
            <w:r w:rsidR="00632B5F">
              <w:rPr>
                <w:color w:val="000000"/>
                <w:szCs w:val="28"/>
                <w:lang w:val="en-US"/>
              </w:rPr>
              <w:t>serviciilor</w:t>
            </w:r>
            <w:proofErr w:type="spellEnd"/>
            <w:r w:rsidR="00632B5F">
              <w:rPr>
                <w:color w:val="000000"/>
                <w:szCs w:val="28"/>
                <w:lang w:val="en-US"/>
              </w:rPr>
              <w:t xml:space="preserve"> de </w:t>
            </w:r>
            <w:proofErr w:type="spellStart"/>
            <w:r w:rsidR="00632B5F">
              <w:rPr>
                <w:color w:val="000000"/>
                <w:szCs w:val="28"/>
                <w:lang w:val="en-US"/>
              </w:rPr>
              <w:t>alimenta</w:t>
            </w:r>
            <w:proofErr w:type="spellEnd"/>
            <w:r w:rsidR="00632B5F">
              <w:rPr>
                <w:color w:val="000000"/>
                <w:szCs w:val="28"/>
                <w:lang w:val="ro-RO"/>
              </w:rPr>
              <w:t>ție de către instituțiile de învățământ, precum și cuantumul acestora.</w:t>
            </w:r>
          </w:p>
          <w:p w14:paraId="09918E6D" w14:textId="2C697FFC" w:rsidR="008A6922" w:rsidRDefault="00D0625E" w:rsidP="00D0625E">
            <w:pPr>
              <w:pBdr>
                <w:top w:val="nil"/>
                <w:left w:val="nil"/>
                <w:bottom w:val="nil"/>
                <w:right w:val="nil"/>
                <w:between w:val="nil"/>
              </w:pBdr>
              <w:tabs>
                <w:tab w:val="left" w:pos="180"/>
              </w:tabs>
              <w:jc w:val="both"/>
              <w:rPr>
                <w:szCs w:val="28"/>
                <w:lang w:val="ro-RO"/>
              </w:rPr>
            </w:pPr>
            <w:r>
              <w:rPr>
                <w:color w:val="000000"/>
                <w:szCs w:val="28"/>
                <w:lang w:val="ro-RO"/>
              </w:rPr>
              <w:t xml:space="preserve">       </w:t>
            </w:r>
            <w:r w:rsidR="008A6922">
              <w:rPr>
                <w:color w:val="000000"/>
                <w:szCs w:val="28"/>
                <w:lang w:val="ro-RO"/>
              </w:rPr>
              <w:t>Subsecvent, urmează a fi aprobată de către Guvern procedura privind modul de activare a i</w:t>
            </w:r>
            <w:r w:rsidR="008A6922" w:rsidRPr="00C104FF">
              <w:rPr>
                <w:szCs w:val="28"/>
                <w:lang w:val="ro-RO"/>
              </w:rPr>
              <w:t>nstituțiil</w:t>
            </w:r>
            <w:r w:rsidR="008A6922">
              <w:rPr>
                <w:szCs w:val="28"/>
                <w:lang w:val="ro-RO"/>
              </w:rPr>
              <w:t>or</w:t>
            </w:r>
            <w:r w:rsidR="008A6922" w:rsidRPr="00C104FF">
              <w:rPr>
                <w:szCs w:val="28"/>
                <w:lang w:val="ro-RO"/>
              </w:rPr>
              <w:t xml:space="preserve"> publice de învățământ preșcolar, primar și secundar general, precum și </w:t>
            </w:r>
            <w:r w:rsidR="008A6922">
              <w:rPr>
                <w:szCs w:val="28"/>
                <w:lang w:val="ro-RO"/>
              </w:rPr>
              <w:t xml:space="preserve">a </w:t>
            </w:r>
            <w:r w:rsidR="008A6922" w:rsidRPr="00C104FF">
              <w:rPr>
                <w:szCs w:val="28"/>
                <w:lang w:val="ro-RO"/>
              </w:rPr>
              <w:t>instituțiil</w:t>
            </w:r>
            <w:r w:rsidR="008A6922">
              <w:rPr>
                <w:szCs w:val="28"/>
                <w:lang w:val="ro-RO"/>
              </w:rPr>
              <w:t>or</w:t>
            </w:r>
            <w:r w:rsidR="008A6922" w:rsidRPr="00C104FF">
              <w:rPr>
                <w:szCs w:val="28"/>
                <w:lang w:val="ro-RO"/>
              </w:rPr>
              <w:t xml:space="preserve"> extrașcolare în regim de autogestiune financiară sau în regim centralizat</w:t>
            </w:r>
            <w:r w:rsidR="008A6922">
              <w:rPr>
                <w:szCs w:val="28"/>
                <w:lang w:val="ro-RO"/>
              </w:rPr>
              <w:t xml:space="preserve">. </w:t>
            </w:r>
          </w:p>
          <w:p w14:paraId="0A2E3063" w14:textId="2D306C20" w:rsidR="00A60E07" w:rsidRPr="003C0C0B" w:rsidRDefault="00D0625E" w:rsidP="00D0625E">
            <w:pPr>
              <w:pBdr>
                <w:top w:val="nil"/>
                <w:left w:val="nil"/>
                <w:bottom w:val="nil"/>
                <w:right w:val="nil"/>
                <w:between w:val="nil"/>
              </w:pBdr>
              <w:tabs>
                <w:tab w:val="left" w:pos="180"/>
              </w:tabs>
              <w:jc w:val="both"/>
              <w:rPr>
                <w:color w:val="000000"/>
                <w:szCs w:val="28"/>
                <w:lang w:val="ro-RO"/>
              </w:rPr>
            </w:pPr>
            <w:r>
              <w:rPr>
                <w:szCs w:val="28"/>
                <w:lang w:val="ro-RO"/>
              </w:rPr>
              <w:t xml:space="preserve">      </w:t>
            </w:r>
            <w:r w:rsidR="00A60E07">
              <w:rPr>
                <w:szCs w:val="28"/>
                <w:lang w:val="ro-RO"/>
              </w:rPr>
              <w:t xml:space="preserve">De asemenea, </w:t>
            </w:r>
            <w:r w:rsidR="00632B5F">
              <w:rPr>
                <w:szCs w:val="28"/>
                <w:lang w:val="ro-RO"/>
              </w:rPr>
              <w:t xml:space="preserve">urmează a fi </w:t>
            </w:r>
            <w:r w:rsidR="001536F7">
              <w:rPr>
                <w:szCs w:val="28"/>
                <w:lang w:val="ro-RO"/>
              </w:rPr>
              <w:t xml:space="preserve">elaborată și </w:t>
            </w:r>
            <w:r w:rsidR="00632B5F">
              <w:rPr>
                <w:szCs w:val="28"/>
                <w:lang w:val="ro-RO"/>
              </w:rPr>
              <w:t xml:space="preserve">aprobată de către </w:t>
            </w:r>
            <w:r w:rsidR="001A3E3C">
              <w:rPr>
                <w:szCs w:val="28"/>
                <w:lang w:val="ro-RO"/>
              </w:rPr>
              <w:t>Ministerul Educației și Cercetării</w:t>
            </w:r>
            <w:r w:rsidR="00632B5F">
              <w:rPr>
                <w:szCs w:val="28"/>
                <w:lang w:val="ro-RO"/>
              </w:rPr>
              <w:t xml:space="preserve"> procedura de aplicare a sancțiunilor față de elevi.</w:t>
            </w:r>
          </w:p>
          <w:p w14:paraId="30119449" w14:textId="77777777" w:rsidR="008A6922" w:rsidRPr="003C0C0B" w:rsidRDefault="008A6922" w:rsidP="00520FB8">
            <w:pPr>
              <w:shd w:val="clear" w:color="auto" w:fill="FFFFFF"/>
              <w:tabs>
                <w:tab w:val="left" w:pos="180"/>
              </w:tabs>
              <w:ind w:left="180" w:firstLine="540"/>
              <w:jc w:val="both"/>
              <w:rPr>
                <w:szCs w:val="28"/>
                <w:lang w:val="ro-RO"/>
              </w:rPr>
            </w:pPr>
          </w:p>
        </w:tc>
      </w:tr>
      <w:tr w:rsidR="008A6922" w:rsidRPr="007922D8" w14:paraId="308811C6" w14:textId="77777777" w:rsidTr="00520FB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CACE98A" w14:textId="77777777" w:rsidR="008A6922" w:rsidRPr="003C0C0B" w:rsidRDefault="008A6922" w:rsidP="00520FB8">
            <w:pPr>
              <w:tabs>
                <w:tab w:val="left" w:pos="180"/>
              </w:tabs>
              <w:rPr>
                <w:color w:val="000000"/>
                <w:szCs w:val="28"/>
                <w:lang w:val="ro-RO"/>
              </w:rPr>
            </w:pPr>
            <w:r w:rsidRPr="00C01FF1">
              <w:rPr>
                <w:b/>
                <w:bCs/>
                <w:color w:val="000000"/>
                <w:szCs w:val="28"/>
                <w:lang w:val="ro-RO"/>
              </w:rPr>
              <w:lastRenderedPageBreak/>
              <w:t>7</w:t>
            </w:r>
            <w:r w:rsidRPr="003C0C0B">
              <w:rPr>
                <w:b/>
                <w:bCs/>
                <w:color w:val="000000"/>
                <w:szCs w:val="28"/>
                <w:lang w:val="ro-RO"/>
              </w:rPr>
              <w:t>.</w:t>
            </w:r>
            <w:r w:rsidRPr="003C0C0B">
              <w:rPr>
                <w:color w:val="000000"/>
                <w:szCs w:val="28"/>
                <w:lang w:val="ro-RO"/>
              </w:rPr>
              <w:t> </w:t>
            </w:r>
            <w:r w:rsidRPr="003C0C0B">
              <w:rPr>
                <w:b/>
                <w:color w:val="000000"/>
                <w:szCs w:val="28"/>
                <w:lang w:val="ro-RO"/>
              </w:rPr>
              <w:t>Avizarea și consultarea publică a proiectului</w:t>
            </w:r>
          </w:p>
        </w:tc>
      </w:tr>
      <w:tr w:rsidR="008A6922" w:rsidRPr="007922D8" w14:paraId="172D91C8" w14:textId="77777777" w:rsidTr="00520FB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F1EAD12" w14:textId="24CB1F68" w:rsidR="008A6922" w:rsidRPr="00C01FF1" w:rsidRDefault="00D0625E" w:rsidP="00D0625E">
            <w:pPr>
              <w:tabs>
                <w:tab w:val="left" w:pos="0"/>
              </w:tabs>
              <w:jc w:val="both"/>
              <w:rPr>
                <w:color w:val="1F4E79" w:themeColor="accent1" w:themeShade="80"/>
                <w:szCs w:val="28"/>
                <w:lang w:val="ro-MD"/>
              </w:rPr>
            </w:pPr>
            <w:r>
              <w:rPr>
                <w:color w:val="000000"/>
                <w:szCs w:val="28"/>
                <w:lang w:val="ro-MD"/>
              </w:rPr>
              <w:t xml:space="preserve">     </w:t>
            </w:r>
            <w:r w:rsidR="008A6922" w:rsidRPr="00C01FF1">
              <w:rPr>
                <w:color w:val="000000"/>
                <w:szCs w:val="28"/>
                <w:lang w:val="ro-MD"/>
              </w:rPr>
              <w:t xml:space="preserve">În scopul respectării prevederilor Legii nr.239/2008 privind transparența în procesul decizional și </w:t>
            </w:r>
            <w:r w:rsidR="008A6922">
              <w:rPr>
                <w:color w:val="000000"/>
                <w:szCs w:val="28"/>
                <w:lang w:val="ro-MD"/>
              </w:rPr>
              <w:t>a stipulărilor</w:t>
            </w:r>
            <w:r w:rsidR="008A6922" w:rsidRPr="00C01FF1">
              <w:rPr>
                <w:color w:val="000000"/>
                <w:szCs w:val="28"/>
                <w:lang w:val="ro-MD"/>
              </w:rPr>
              <w:t xml:space="preserve"> Legii nr.100/2017 cu privire la actele normative, anunțul privind elaborarea proiectului de lege a fost plasat pe pagina web a Ministerului Educației și Cercetării, directoriul ,,Transparența decizională” și pe portalul </w:t>
            </w:r>
            <w:r w:rsidR="008A6922" w:rsidRPr="00C01FF1">
              <w:rPr>
                <w:color w:val="1F4E79" w:themeColor="accent1" w:themeShade="80"/>
                <w:szCs w:val="28"/>
                <w:u w:val="single"/>
                <w:lang w:val="ro-MD"/>
              </w:rPr>
              <w:t>www.particip.gov.md</w:t>
            </w:r>
            <w:r w:rsidR="008A6922" w:rsidRPr="00C01FF1">
              <w:rPr>
                <w:color w:val="1F4E79" w:themeColor="accent1" w:themeShade="80"/>
                <w:szCs w:val="28"/>
                <w:lang w:val="ro-MD"/>
              </w:rPr>
              <w:t xml:space="preserve"> - </w:t>
            </w:r>
          </w:p>
          <w:p w14:paraId="06E28B12" w14:textId="685009EE" w:rsidR="008A6922" w:rsidRPr="003C0C0B" w:rsidRDefault="00D0625E" w:rsidP="00D0625E">
            <w:pPr>
              <w:tabs>
                <w:tab w:val="left" w:pos="0"/>
              </w:tabs>
              <w:jc w:val="both"/>
              <w:rPr>
                <w:szCs w:val="28"/>
                <w:lang w:val="ro-RO"/>
              </w:rPr>
            </w:pPr>
            <w:r>
              <w:rPr>
                <w:szCs w:val="28"/>
                <w:lang w:val="ro-MD"/>
              </w:rPr>
              <w:t xml:space="preserve">      </w:t>
            </w:r>
            <w:r w:rsidR="008A6922" w:rsidRPr="00C01FF1">
              <w:rPr>
                <w:szCs w:val="28"/>
                <w:lang w:val="ro-MD"/>
              </w:rPr>
              <w:t xml:space="preserve">La fel, proiectul </w:t>
            </w:r>
            <w:r w:rsidR="008A6922" w:rsidRPr="003C0C0B">
              <w:rPr>
                <w:szCs w:val="28"/>
                <w:lang w:val="ro-RO"/>
              </w:rPr>
              <w:t xml:space="preserve"> legii urmează a fi discutat cu reprezentanții instituțiilor de învățământ și ai societății civile</w:t>
            </w:r>
            <w:r w:rsidR="008A6922" w:rsidRPr="00C01FF1">
              <w:rPr>
                <w:szCs w:val="28"/>
                <w:lang w:val="ro-RO"/>
              </w:rPr>
              <w:t xml:space="preserve">, </w:t>
            </w:r>
            <w:r w:rsidR="008A6922" w:rsidRPr="003C0C0B">
              <w:rPr>
                <w:szCs w:val="28"/>
                <w:lang w:val="ro-RO"/>
              </w:rPr>
              <w:t>urmând a fi supus avizării și consultărilor publice, în conformitate cu prevederile Legii 239/2008 privind transparența în procesul decizional.</w:t>
            </w:r>
          </w:p>
          <w:p w14:paraId="3BFDEB02" w14:textId="77777777" w:rsidR="008A6922" w:rsidRPr="003C0C0B" w:rsidRDefault="008A6922" w:rsidP="00520FB8">
            <w:pPr>
              <w:tabs>
                <w:tab w:val="left" w:pos="180"/>
              </w:tabs>
              <w:ind w:left="180" w:firstLine="540"/>
              <w:jc w:val="both"/>
              <w:rPr>
                <w:color w:val="000000"/>
                <w:szCs w:val="28"/>
                <w:lang w:val="ro-RO"/>
              </w:rPr>
            </w:pPr>
          </w:p>
        </w:tc>
      </w:tr>
    </w:tbl>
    <w:p w14:paraId="4A3E6844" w14:textId="77777777" w:rsidR="008A6922" w:rsidRPr="003C0C0B" w:rsidRDefault="008A6922" w:rsidP="008A6922">
      <w:pPr>
        <w:pBdr>
          <w:top w:val="nil"/>
          <w:left w:val="nil"/>
          <w:bottom w:val="nil"/>
          <w:right w:val="nil"/>
          <w:between w:val="nil"/>
        </w:pBdr>
        <w:tabs>
          <w:tab w:val="left" w:pos="180"/>
        </w:tabs>
        <w:jc w:val="both"/>
        <w:rPr>
          <w:rFonts w:eastAsia="Calibri"/>
          <w:color w:val="000000"/>
          <w:szCs w:val="28"/>
          <w:lang w:val="ro-RO"/>
        </w:rPr>
      </w:pPr>
    </w:p>
    <w:tbl>
      <w:tblPr>
        <w:tblW w:w="5067" w:type="pct"/>
        <w:shd w:val="clear" w:color="auto" w:fill="FFFFFF"/>
        <w:tblCellMar>
          <w:left w:w="0" w:type="dxa"/>
          <w:right w:w="0" w:type="dxa"/>
        </w:tblCellMar>
        <w:tblLook w:val="04A0" w:firstRow="1" w:lastRow="0" w:firstColumn="1" w:lastColumn="0" w:noHBand="0" w:noVBand="1"/>
      </w:tblPr>
      <w:tblGrid>
        <w:gridCol w:w="9463"/>
      </w:tblGrid>
      <w:tr w:rsidR="008A6922" w:rsidRPr="003C0C0B" w14:paraId="5684307B" w14:textId="77777777" w:rsidTr="00520FB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32E4E6" w14:textId="77777777" w:rsidR="008A6922" w:rsidRPr="003C0C0B" w:rsidRDefault="008A6922" w:rsidP="00520FB8">
            <w:pPr>
              <w:tabs>
                <w:tab w:val="left" w:pos="180"/>
              </w:tabs>
              <w:rPr>
                <w:color w:val="000000"/>
                <w:szCs w:val="28"/>
                <w:lang w:val="ro-MD"/>
              </w:rPr>
            </w:pPr>
            <w:r w:rsidRPr="003C0C0B">
              <w:rPr>
                <w:b/>
                <w:bCs/>
                <w:color w:val="000000"/>
                <w:szCs w:val="28"/>
                <w:lang w:val="ro-MD"/>
              </w:rPr>
              <w:t>8.</w:t>
            </w:r>
            <w:r w:rsidRPr="003C0C0B">
              <w:rPr>
                <w:color w:val="000000"/>
                <w:szCs w:val="28"/>
                <w:lang w:val="ro-MD"/>
              </w:rPr>
              <w:t> </w:t>
            </w:r>
            <w:r w:rsidRPr="003C0C0B">
              <w:rPr>
                <w:b/>
                <w:color w:val="000000"/>
                <w:szCs w:val="28"/>
                <w:lang w:val="ro-MD"/>
              </w:rPr>
              <w:t>Constatările expertizei anticorupție</w:t>
            </w:r>
          </w:p>
        </w:tc>
      </w:tr>
      <w:tr w:rsidR="008A6922" w:rsidRPr="007922D8" w14:paraId="7341B1FD" w14:textId="77777777" w:rsidTr="00520FB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44D23A" w14:textId="6A98BCCB" w:rsidR="008A6922" w:rsidRPr="003C0C0B" w:rsidRDefault="00D0625E" w:rsidP="00D0625E">
            <w:pPr>
              <w:tabs>
                <w:tab w:val="left" w:pos="180"/>
              </w:tabs>
              <w:jc w:val="both"/>
              <w:rPr>
                <w:color w:val="000000"/>
                <w:szCs w:val="28"/>
                <w:lang w:val="ro-MD"/>
              </w:rPr>
            </w:pPr>
            <w:r>
              <w:rPr>
                <w:color w:val="000000"/>
                <w:szCs w:val="28"/>
                <w:lang w:val="ro-MD"/>
              </w:rPr>
              <w:t xml:space="preserve">      </w:t>
            </w:r>
            <w:r w:rsidR="008A6922" w:rsidRPr="003C0C0B">
              <w:rPr>
                <w:color w:val="000000"/>
                <w:szCs w:val="28"/>
                <w:lang w:val="ro-MD"/>
              </w:rPr>
              <w:t>Potrivit art.35 din Legea nr.100/2017 cu privire la actele normative, proiectul de lege va fi remis Centrului Național Anticorupție pentru a fi supus expertizei anticorupție.</w:t>
            </w:r>
          </w:p>
        </w:tc>
      </w:tr>
      <w:tr w:rsidR="008A6922" w:rsidRPr="003C0C0B" w14:paraId="195EFBC5" w14:textId="77777777" w:rsidTr="00520FB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563C95" w14:textId="77777777" w:rsidR="008A6922" w:rsidRPr="003C0C0B" w:rsidRDefault="008A6922" w:rsidP="00520FB8">
            <w:pPr>
              <w:tabs>
                <w:tab w:val="left" w:pos="180"/>
              </w:tabs>
              <w:rPr>
                <w:color w:val="000000"/>
                <w:szCs w:val="28"/>
                <w:lang w:val="en-US"/>
              </w:rPr>
            </w:pPr>
            <w:r w:rsidRPr="003C0C0B">
              <w:rPr>
                <w:b/>
                <w:bCs/>
                <w:color w:val="000000"/>
                <w:szCs w:val="28"/>
                <w:lang w:val="en-US"/>
              </w:rPr>
              <w:t>9.</w:t>
            </w:r>
            <w:r w:rsidRPr="003C0C0B">
              <w:rPr>
                <w:color w:val="000000"/>
                <w:szCs w:val="28"/>
                <w:lang w:val="en-US"/>
              </w:rPr>
              <w:t> </w:t>
            </w:r>
            <w:r w:rsidRPr="003C0C0B">
              <w:rPr>
                <w:b/>
                <w:color w:val="000000"/>
                <w:szCs w:val="28"/>
                <w:lang w:val="ro-MD"/>
              </w:rPr>
              <w:t>Constatările expertizei de compatibilitate</w:t>
            </w:r>
          </w:p>
        </w:tc>
      </w:tr>
      <w:tr w:rsidR="008A6922" w:rsidRPr="007922D8" w14:paraId="0E94D5F9" w14:textId="77777777" w:rsidTr="00520FB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ED6DA9" w14:textId="02AC7708" w:rsidR="008A6922" w:rsidRPr="003C0C0B" w:rsidRDefault="00D0625E" w:rsidP="00D0625E">
            <w:pPr>
              <w:tabs>
                <w:tab w:val="left" w:pos="180"/>
              </w:tabs>
              <w:jc w:val="both"/>
              <w:rPr>
                <w:color w:val="000000"/>
                <w:szCs w:val="28"/>
                <w:lang w:val="ro-MD"/>
              </w:rPr>
            </w:pPr>
            <w:r>
              <w:rPr>
                <w:color w:val="000000"/>
                <w:szCs w:val="28"/>
                <w:lang w:val="ro-MD"/>
              </w:rPr>
              <w:t xml:space="preserve">      </w:t>
            </w:r>
            <w:r w:rsidR="008A6922" w:rsidRPr="003C0C0B">
              <w:rPr>
                <w:color w:val="000000"/>
                <w:szCs w:val="28"/>
                <w:lang w:val="ro-MD"/>
              </w:rPr>
              <w:t>Proiectul de lege nu necesită efectuarea expertizei de compatibilitate cu legislația Uniunii Europene.</w:t>
            </w:r>
          </w:p>
        </w:tc>
      </w:tr>
      <w:tr w:rsidR="008A6922" w:rsidRPr="003C0C0B" w14:paraId="27883AE5" w14:textId="77777777" w:rsidTr="00520FB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E16262" w14:textId="77777777" w:rsidR="008A6922" w:rsidRPr="003C0C0B" w:rsidRDefault="008A6922" w:rsidP="00520FB8">
            <w:pPr>
              <w:tabs>
                <w:tab w:val="left" w:pos="180"/>
              </w:tabs>
              <w:rPr>
                <w:color w:val="000000"/>
                <w:szCs w:val="28"/>
                <w:lang w:val="en-US"/>
              </w:rPr>
            </w:pPr>
            <w:r w:rsidRPr="003C0C0B">
              <w:rPr>
                <w:b/>
                <w:bCs/>
                <w:color w:val="000000"/>
                <w:szCs w:val="28"/>
                <w:lang w:val="en-US"/>
              </w:rPr>
              <w:t>10.</w:t>
            </w:r>
            <w:r w:rsidRPr="003C0C0B">
              <w:rPr>
                <w:color w:val="000000"/>
                <w:szCs w:val="28"/>
                <w:lang w:val="en-US"/>
              </w:rPr>
              <w:t> </w:t>
            </w:r>
            <w:r w:rsidRPr="003C0C0B">
              <w:rPr>
                <w:b/>
                <w:color w:val="000000"/>
                <w:szCs w:val="28"/>
                <w:lang w:val="ro-MD"/>
              </w:rPr>
              <w:t>Constatările expertizei juridice</w:t>
            </w:r>
          </w:p>
        </w:tc>
      </w:tr>
      <w:tr w:rsidR="008A6922" w:rsidRPr="007922D8" w14:paraId="5C49455F" w14:textId="77777777" w:rsidTr="00520FB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482F3F" w14:textId="38CD6C43" w:rsidR="008A6922" w:rsidRPr="003C0C0B" w:rsidRDefault="00D0625E" w:rsidP="00D0625E">
            <w:pPr>
              <w:tabs>
                <w:tab w:val="left" w:pos="180"/>
              </w:tabs>
              <w:jc w:val="both"/>
              <w:rPr>
                <w:color w:val="000000"/>
                <w:szCs w:val="28"/>
                <w:lang w:val="en-US"/>
              </w:rPr>
            </w:pPr>
            <w:r>
              <w:rPr>
                <w:color w:val="000000"/>
                <w:szCs w:val="28"/>
                <w:lang w:val="ro-MD"/>
              </w:rPr>
              <w:t xml:space="preserve">      </w:t>
            </w:r>
            <w:r w:rsidR="008A6922" w:rsidRPr="003C0C0B">
              <w:rPr>
                <w:color w:val="000000"/>
                <w:szCs w:val="28"/>
                <w:lang w:val="ro-MD"/>
              </w:rPr>
              <w:t>Potrivit art.37 din Legea nr.100/2017 cu privire la actele normative, proiectul de lege va fi remis Ministerului Justiției pentru efectuarea expertizei juridice.</w:t>
            </w:r>
          </w:p>
        </w:tc>
      </w:tr>
      <w:tr w:rsidR="008A6922" w:rsidRPr="003C0C0B" w14:paraId="06030774" w14:textId="77777777" w:rsidTr="00520FB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1F74447" w14:textId="77777777" w:rsidR="008A6922" w:rsidRPr="003C0C0B" w:rsidRDefault="008A6922" w:rsidP="00520FB8">
            <w:pPr>
              <w:tabs>
                <w:tab w:val="left" w:pos="180"/>
              </w:tabs>
              <w:rPr>
                <w:color w:val="000000"/>
                <w:szCs w:val="28"/>
                <w:lang w:val="en-US"/>
              </w:rPr>
            </w:pPr>
            <w:r w:rsidRPr="003C0C0B">
              <w:rPr>
                <w:b/>
                <w:bCs/>
                <w:color w:val="000000"/>
                <w:szCs w:val="28"/>
                <w:lang w:val="en-US"/>
              </w:rPr>
              <w:t>11.</w:t>
            </w:r>
            <w:r w:rsidRPr="003C0C0B">
              <w:rPr>
                <w:color w:val="000000"/>
                <w:szCs w:val="28"/>
                <w:lang w:val="en-US"/>
              </w:rPr>
              <w:t> </w:t>
            </w:r>
            <w:r w:rsidRPr="003C0C0B">
              <w:rPr>
                <w:b/>
                <w:color w:val="000000"/>
                <w:szCs w:val="28"/>
                <w:lang w:val="ro-MD"/>
              </w:rPr>
              <w:t>Constatările altor expertize</w:t>
            </w:r>
          </w:p>
        </w:tc>
      </w:tr>
      <w:tr w:rsidR="008A6922" w:rsidRPr="007922D8" w14:paraId="36277DE5" w14:textId="77777777" w:rsidTr="00520FB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D418E56" w14:textId="59607A84" w:rsidR="008A6922" w:rsidRPr="008937EF" w:rsidRDefault="00D0625E" w:rsidP="00D0625E">
            <w:pPr>
              <w:tabs>
                <w:tab w:val="left" w:pos="180"/>
              </w:tabs>
              <w:jc w:val="both"/>
              <w:rPr>
                <w:sz w:val="24"/>
                <w:szCs w:val="24"/>
                <w:lang w:val="ro-RO"/>
              </w:rPr>
            </w:pPr>
            <w:r>
              <w:rPr>
                <w:szCs w:val="28"/>
                <w:lang w:val="ro-RO"/>
              </w:rPr>
              <w:t xml:space="preserve">      </w:t>
            </w:r>
            <w:r w:rsidR="008A6922" w:rsidRPr="008937EF">
              <w:rPr>
                <w:sz w:val="24"/>
                <w:szCs w:val="24"/>
                <w:lang w:val="ro-RO"/>
              </w:rPr>
              <w:t xml:space="preserve">Proiectul nu conține prevederi de reglementare a activității de întreprinzător în contextul Legii nr. 235/2006 cu privire la principiile de bază de reglementare a activității de întreprinzător, astfel decăzând necesitatea examinării acestuia de către Grupul de lucru pentru reglementarea activității de întreprinzător. </w:t>
            </w:r>
          </w:p>
          <w:p w14:paraId="16FE559F" w14:textId="77777777" w:rsidR="008A6922" w:rsidRPr="003C0C0B" w:rsidRDefault="008A6922" w:rsidP="00520FB8">
            <w:pPr>
              <w:tabs>
                <w:tab w:val="left" w:pos="180"/>
              </w:tabs>
              <w:ind w:left="180" w:firstLine="540"/>
              <w:jc w:val="both"/>
              <w:rPr>
                <w:color w:val="000000"/>
                <w:szCs w:val="28"/>
                <w:lang w:val="ro-RO"/>
              </w:rPr>
            </w:pPr>
          </w:p>
        </w:tc>
      </w:tr>
    </w:tbl>
    <w:p w14:paraId="24157875" w14:textId="426A9C45" w:rsidR="008A6922" w:rsidRDefault="008A6922" w:rsidP="004E7D59">
      <w:pPr>
        <w:pStyle w:val="NoSpacing"/>
        <w:jc w:val="both"/>
        <w:rPr>
          <w:rFonts w:ascii="Times New Roman" w:eastAsia="Times New Roman" w:hAnsi="Times New Roman" w:cs="Times New Roman"/>
          <w:sz w:val="28"/>
          <w:szCs w:val="28"/>
          <w:lang w:val="ro-MD"/>
        </w:rPr>
      </w:pPr>
    </w:p>
    <w:p w14:paraId="2E2E993C" w14:textId="657DD191" w:rsidR="008A6922" w:rsidRPr="007922D8" w:rsidRDefault="004E7D59" w:rsidP="007922D8">
      <w:pPr>
        <w:pStyle w:val="NoSpacing"/>
        <w:ind w:left="180" w:firstLine="540"/>
        <w:jc w:val="both"/>
        <w:rPr>
          <w:rFonts w:ascii="Times New Roman" w:eastAsia="Times New Roman" w:hAnsi="Times New Roman" w:cs="Times New Roman"/>
          <w:b/>
          <w:bCs/>
          <w:sz w:val="28"/>
          <w:szCs w:val="28"/>
          <w:lang w:val="ro-MD"/>
        </w:rPr>
      </w:pPr>
      <w:r w:rsidRPr="004E7D59">
        <w:rPr>
          <w:rFonts w:ascii="Times New Roman" w:eastAsia="Times New Roman" w:hAnsi="Times New Roman" w:cs="Times New Roman"/>
          <w:b/>
          <w:bCs/>
          <w:sz w:val="28"/>
          <w:szCs w:val="28"/>
          <w:lang w:val="ro-MD"/>
        </w:rPr>
        <w:t xml:space="preserve">Ministru                                      </w:t>
      </w:r>
      <w:r>
        <w:rPr>
          <w:rFonts w:ascii="Times New Roman" w:eastAsia="Times New Roman" w:hAnsi="Times New Roman" w:cs="Times New Roman"/>
          <w:b/>
          <w:bCs/>
          <w:sz w:val="28"/>
          <w:szCs w:val="28"/>
          <w:lang w:val="ro-MD"/>
        </w:rPr>
        <w:t xml:space="preserve">        </w:t>
      </w:r>
      <w:r w:rsidRPr="004E7D59">
        <w:rPr>
          <w:rFonts w:ascii="Times New Roman" w:eastAsia="Times New Roman" w:hAnsi="Times New Roman" w:cs="Times New Roman"/>
          <w:b/>
          <w:bCs/>
          <w:sz w:val="28"/>
          <w:szCs w:val="28"/>
          <w:lang w:val="ro-MD"/>
        </w:rPr>
        <w:t xml:space="preserve">                    Dan Perciun</w:t>
      </w:r>
    </w:p>
    <w:sectPr w:rsidR="008A6922" w:rsidRPr="007922D8"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48075" w14:textId="77777777" w:rsidR="00313786" w:rsidRDefault="00313786" w:rsidP="008937EF">
      <w:pPr>
        <w:spacing w:after="0"/>
      </w:pPr>
      <w:r>
        <w:separator/>
      </w:r>
    </w:p>
  </w:endnote>
  <w:endnote w:type="continuationSeparator" w:id="0">
    <w:p w14:paraId="4839D73E" w14:textId="77777777" w:rsidR="00313786" w:rsidRDefault="00313786" w:rsidP="008937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CD35C" w14:textId="77777777" w:rsidR="00313786" w:rsidRDefault="00313786" w:rsidP="008937EF">
      <w:pPr>
        <w:spacing w:after="0"/>
      </w:pPr>
      <w:r>
        <w:separator/>
      </w:r>
    </w:p>
  </w:footnote>
  <w:footnote w:type="continuationSeparator" w:id="0">
    <w:p w14:paraId="36F8EDB8" w14:textId="77777777" w:rsidR="00313786" w:rsidRDefault="00313786" w:rsidP="008937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2B0E"/>
    <w:multiLevelType w:val="hybridMultilevel"/>
    <w:tmpl w:val="F8068222"/>
    <w:lvl w:ilvl="0" w:tplc="202E0D8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1023BC"/>
    <w:multiLevelType w:val="hybridMultilevel"/>
    <w:tmpl w:val="F0766652"/>
    <w:lvl w:ilvl="0" w:tplc="172C6222">
      <w:start w:val="3"/>
      <w:numFmt w:val="bullet"/>
      <w:lvlText w:val="-"/>
      <w:lvlJc w:val="left"/>
      <w:pPr>
        <w:ind w:left="1494" w:hanging="360"/>
      </w:pPr>
      <w:rPr>
        <w:rFonts w:ascii="Times New Roman" w:eastAsia="Times New Roman" w:hAnsi="Times New Roman" w:cs="Times New Roman" w:hint="default"/>
        <w:b/>
        <w:i/>
      </w:rPr>
    </w:lvl>
    <w:lvl w:ilvl="1" w:tplc="BF84C74C">
      <w:numFmt w:val="bullet"/>
      <w:lvlText w:val=""/>
      <w:lvlJc w:val="left"/>
      <w:pPr>
        <w:ind w:left="2214" w:hanging="360"/>
      </w:pPr>
      <w:rPr>
        <w:rFonts w:ascii="Symbol" w:eastAsiaTheme="minorHAnsi" w:hAnsi="Symbol" w:cs="Times New Roman"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06F80044"/>
    <w:multiLevelType w:val="multilevel"/>
    <w:tmpl w:val="A3C8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2C4F4A"/>
    <w:multiLevelType w:val="hybridMultilevel"/>
    <w:tmpl w:val="D662EAB8"/>
    <w:lvl w:ilvl="0" w:tplc="1A92B58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044EC"/>
    <w:multiLevelType w:val="hybridMultilevel"/>
    <w:tmpl w:val="20FCE1B4"/>
    <w:lvl w:ilvl="0" w:tplc="85FA2AEC">
      <w:start w:val="5"/>
      <w:numFmt w:val="bullet"/>
      <w:lvlText w:val="-"/>
      <w:lvlJc w:val="left"/>
      <w:pPr>
        <w:ind w:left="399" w:hanging="360"/>
      </w:pPr>
      <w:rPr>
        <w:rFonts w:ascii="Times New Roman" w:eastAsia="Times New Roman" w:hAnsi="Times New Roman" w:cs="Times New Roman" w:hint="default"/>
        <w:color w:val="000000"/>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5" w15:restartNumberingAfterBreak="0">
    <w:nsid w:val="403A25F8"/>
    <w:multiLevelType w:val="hybridMultilevel"/>
    <w:tmpl w:val="9E164204"/>
    <w:lvl w:ilvl="0" w:tplc="479C902E">
      <w:start w:val="5"/>
      <w:numFmt w:val="bullet"/>
      <w:lvlText w:val="-"/>
      <w:lvlJc w:val="left"/>
      <w:pPr>
        <w:ind w:left="939" w:hanging="360"/>
      </w:pPr>
      <w:rPr>
        <w:rFonts w:ascii="Times New Roman" w:eastAsiaTheme="minorHAnsi" w:hAnsi="Times New Roman" w:cs="Times New Roman"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6" w15:restartNumberingAfterBreak="0">
    <w:nsid w:val="41395D03"/>
    <w:multiLevelType w:val="multilevel"/>
    <w:tmpl w:val="156AF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FA3E59"/>
    <w:multiLevelType w:val="hybridMultilevel"/>
    <w:tmpl w:val="E5F2FC72"/>
    <w:lvl w:ilvl="0" w:tplc="FCF6379C">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81A197E"/>
    <w:multiLevelType w:val="multilevel"/>
    <w:tmpl w:val="61186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583DD6"/>
    <w:multiLevelType w:val="hybridMultilevel"/>
    <w:tmpl w:val="826874B0"/>
    <w:lvl w:ilvl="0" w:tplc="BD7815A4">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7B362D7"/>
    <w:multiLevelType w:val="hybridMultilevel"/>
    <w:tmpl w:val="27BA5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lvlOverride w:ilvl="0">
      <w:lvl w:ilvl="0">
        <w:numFmt w:val="lowerLetter"/>
        <w:lvlText w:val="%1."/>
        <w:lvlJc w:val="left"/>
      </w:lvl>
    </w:lvlOverride>
  </w:num>
  <w:num w:numId="2">
    <w:abstractNumId w:val="5"/>
  </w:num>
  <w:num w:numId="3">
    <w:abstractNumId w:val="3"/>
  </w:num>
  <w:num w:numId="4">
    <w:abstractNumId w:val="10"/>
  </w:num>
  <w:num w:numId="5">
    <w:abstractNumId w:val="4"/>
  </w:num>
  <w:num w:numId="6">
    <w:abstractNumId w:val="10"/>
  </w:num>
  <w:num w:numId="7">
    <w:abstractNumId w:val="1"/>
  </w:num>
  <w:num w:numId="8">
    <w:abstractNumId w:val="7"/>
  </w:num>
  <w:num w:numId="9">
    <w:abstractNumId w:val="0"/>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BF"/>
    <w:rsid w:val="00010289"/>
    <w:rsid w:val="00017544"/>
    <w:rsid w:val="000447F0"/>
    <w:rsid w:val="00090303"/>
    <w:rsid w:val="0009495A"/>
    <w:rsid w:val="000E746B"/>
    <w:rsid w:val="00117548"/>
    <w:rsid w:val="00125E6C"/>
    <w:rsid w:val="001536F7"/>
    <w:rsid w:val="00177F28"/>
    <w:rsid w:val="001A3E3C"/>
    <w:rsid w:val="00226D40"/>
    <w:rsid w:val="002350F5"/>
    <w:rsid w:val="00243BEE"/>
    <w:rsid w:val="0024796F"/>
    <w:rsid w:val="00270A16"/>
    <w:rsid w:val="002F7464"/>
    <w:rsid w:val="00313786"/>
    <w:rsid w:val="00314451"/>
    <w:rsid w:val="003A5CD4"/>
    <w:rsid w:val="003C502E"/>
    <w:rsid w:val="003C6F89"/>
    <w:rsid w:val="003D3610"/>
    <w:rsid w:val="00407E17"/>
    <w:rsid w:val="00416F64"/>
    <w:rsid w:val="0045460C"/>
    <w:rsid w:val="0046144A"/>
    <w:rsid w:val="004A14B7"/>
    <w:rsid w:val="004C32B6"/>
    <w:rsid w:val="004D10FA"/>
    <w:rsid w:val="004E7D59"/>
    <w:rsid w:val="0051005F"/>
    <w:rsid w:val="00521DCF"/>
    <w:rsid w:val="00575734"/>
    <w:rsid w:val="00594BA8"/>
    <w:rsid w:val="005C38B0"/>
    <w:rsid w:val="005E5181"/>
    <w:rsid w:val="00606D4C"/>
    <w:rsid w:val="00613889"/>
    <w:rsid w:val="00624C70"/>
    <w:rsid w:val="00625DB7"/>
    <w:rsid w:val="00630E11"/>
    <w:rsid w:val="00632B5F"/>
    <w:rsid w:val="006774DB"/>
    <w:rsid w:val="006C04C1"/>
    <w:rsid w:val="006C0B77"/>
    <w:rsid w:val="006D5188"/>
    <w:rsid w:val="006F3F42"/>
    <w:rsid w:val="007409F6"/>
    <w:rsid w:val="00754446"/>
    <w:rsid w:val="00761DDF"/>
    <w:rsid w:val="007922D8"/>
    <w:rsid w:val="007B01DD"/>
    <w:rsid w:val="007F3054"/>
    <w:rsid w:val="00804607"/>
    <w:rsid w:val="0080717D"/>
    <w:rsid w:val="00811137"/>
    <w:rsid w:val="008242FF"/>
    <w:rsid w:val="008462CD"/>
    <w:rsid w:val="00870751"/>
    <w:rsid w:val="00873409"/>
    <w:rsid w:val="0087617A"/>
    <w:rsid w:val="00882127"/>
    <w:rsid w:val="0088228F"/>
    <w:rsid w:val="008937EF"/>
    <w:rsid w:val="008A6922"/>
    <w:rsid w:val="008B29DD"/>
    <w:rsid w:val="008F37C2"/>
    <w:rsid w:val="009063D3"/>
    <w:rsid w:val="00922ABF"/>
    <w:rsid w:val="00922C48"/>
    <w:rsid w:val="00937476"/>
    <w:rsid w:val="0094667A"/>
    <w:rsid w:val="00977998"/>
    <w:rsid w:val="00994FC0"/>
    <w:rsid w:val="009C55D6"/>
    <w:rsid w:val="009C5B69"/>
    <w:rsid w:val="009E00EF"/>
    <w:rsid w:val="009F0081"/>
    <w:rsid w:val="009F3D39"/>
    <w:rsid w:val="009F6C2B"/>
    <w:rsid w:val="00A06FD5"/>
    <w:rsid w:val="00A110B7"/>
    <w:rsid w:val="00A46FED"/>
    <w:rsid w:val="00A60E07"/>
    <w:rsid w:val="00A65C52"/>
    <w:rsid w:val="00A86DA1"/>
    <w:rsid w:val="00AC69D0"/>
    <w:rsid w:val="00AD3BF5"/>
    <w:rsid w:val="00AE7360"/>
    <w:rsid w:val="00AE7DE1"/>
    <w:rsid w:val="00AF4191"/>
    <w:rsid w:val="00B419FA"/>
    <w:rsid w:val="00B915B7"/>
    <w:rsid w:val="00BA3CD5"/>
    <w:rsid w:val="00BB5429"/>
    <w:rsid w:val="00BB753A"/>
    <w:rsid w:val="00BF1100"/>
    <w:rsid w:val="00C20188"/>
    <w:rsid w:val="00C30E22"/>
    <w:rsid w:val="00C42EE5"/>
    <w:rsid w:val="00C763D7"/>
    <w:rsid w:val="00D0625E"/>
    <w:rsid w:val="00D16FC8"/>
    <w:rsid w:val="00D24125"/>
    <w:rsid w:val="00D27E33"/>
    <w:rsid w:val="00D41AED"/>
    <w:rsid w:val="00D834B5"/>
    <w:rsid w:val="00DB3342"/>
    <w:rsid w:val="00DD14F6"/>
    <w:rsid w:val="00DE38BD"/>
    <w:rsid w:val="00DE4F3D"/>
    <w:rsid w:val="00DE6E54"/>
    <w:rsid w:val="00E02FBF"/>
    <w:rsid w:val="00E1120F"/>
    <w:rsid w:val="00E13FBB"/>
    <w:rsid w:val="00E60FD1"/>
    <w:rsid w:val="00E76B5C"/>
    <w:rsid w:val="00E822E2"/>
    <w:rsid w:val="00E96455"/>
    <w:rsid w:val="00EA0418"/>
    <w:rsid w:val="00EA59DF"/>
    <w:rsid w:val="00EC3438"/>
    <w:rsid w:val="00EE4070"/>
    <w:rsid w:val="00F05AC7"/>
    <w:rsid w:val="00F12C76"/>
    <w:rsid w:val="00F75144"/>
    <w:rsid w:val="00F75BCE"/>
    <w:rsid w:val="00F777C0"/>
    <w:rsid w:val="00F81148"/>
    <w:rsid w:val="00F9517B"/>
    <w:rsid w:val="00FA2417"/>
    <w:rsid w:val="00FA30A9"/>
    <w:rsid w:val="00FE3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D358"/>
  <w15:chartTrackingRefBased/>
  <w15:docId w15:val="{4EC4DD8E-A029-4D9C-81C9-50FEE6F1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2">
    <w:name w:val="heading 2"/>
    <w:basedOn w:val="Normal"/>
    <w:next w:val="Normal"/>
    <w:link w:val="Heading2Char"/>
    <w:uiPriority w:val="9"/>
    <w:unhideWhenUsed/>
    <w:qFormat/>
    <w:rsid w:val="004A14B7"/>
    <w:pPr>
      <w:keepNext/>
      <w:spacing w:after="0"/>
      <w:jc w:val="center"/>
      <w:outlineLvl w:val="1"/>
    </w:pPr>
    <w:rPr>
      <w:rFonts w:ascii="$ Benguiat_Bold" w:eastAsia="Times New Roman" w:hAnsi="$ Benguiat_Bold" w:cs="Times New Roman"/>
      <w:b/>
      <w:sz w:val="132"/>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120F"/>
    <w:pPr>
      <w:spacing w:before="100" w:beforeAutospacing="1" w:after="100" w:afterAutospacing="1"/>
    </w:pPr>
    <w:rPr>
      <w:rFonts w:eastAsia="Times New Roman" w:cs="Times New Roman"/>
      <w:sz w:val="24"/>
      <w:szCs w:val="24"/>
      <w:lang w:val="ro-RO" w:eastAsia="ro-RO"/>
    </w:rPr>
  </w:style>
  <w:style w:type="character" w:customStyle="1" w:styleId="apple-tab-span">
    <w:name w:val="apple-tab-span"/>
    <w:basedOn w:val="DefaultParagraphFont"/>
    <w:rsid w:val="00E1120F"/>
  </w:style>
  <w:style w:type="character" w:styleId="Hyperlink">
    <w:name w:val="Hyperlink"/>
    <w:basedOn w:val="DefaultParagraphFont"/>
    <w:uiPriority w:val="99"/>
    <w:semiHidden/>
    <w:unhideWhenUsed/>
    <w:rsid w:val="00E1120F"/>
    <w:rPr>
      <w:color w:val="0000FF"/>
      <w:u w:val="single"/>
    </w:rPr>
  </w:style>
  <w:style w:type="character" w:customStyle="1" w:styleId="slgi">
    <w:name w:val="s_lgi"/>
    <w:basedOn w:val="DefaultParagraphFont"/>
    <w:rsid w:val="0094667A"/>
  </w:style>
  <w:style w:type="character" w:customStyle="1" w:styleId="NoSpacingChar">
    <w:name w:val="No Spacing Char"/>
    <w:link w:val="NoSpacing"/>
    <w:uiPriority w:val="99"/>
    <w:locked/>
    <w:rsid w:val="008A6922"/>
  </w:style>
  <w:style w:type="paragraph" w:styleId="NoSpacing">
    <w:name w:val="No Spacing"/>
    <w:link w:val="NoSpacingChar"/>
    <w:uiPriority w:val="99"/>
    <w:qFormat/>
    <w:rsid w:val="008A6922"/>
    <w:pPr>
      <w:spacing w:after="0" w:line="240" w:lineRule="auto"/>
    </w:pPr>
  </w:style>
  <w:style w:type="character" w:customStyle="1" w:styleId="Heading2Char">
    <w:name w:val="Heading 2 Char"/>
    <w:basedOn w:val="DefaultParagraphFont"/>
    <w:link w:val="Heading2"/>
    <w:uiPriority w:val="9"/>
    <w:rsid w:val="004A14B7"/>
    <w:rPr>
      <w:rFonts w:ascii="$ Benguiat_Bold" w:eastAsia="Times New Roman" w:hAnsi="$ Benguiat_Bold" w:cs="Times New Roman"/>
      <w:b/>
      <w:sz w:val="132"/>
      <w:szCs w:val="20"/>
      <w:lang w:val="x-none"/>
    </w:rPr>
  </w:style>
  <w:style w:type="paragraph" w:styleId="ListParagraph">
    <w:name w:val="List Paragraph"/>
    <w:aliases w:val="List Paragraph 1,Абзац списка1,Scriptoria bullet points,strikethrough,standaard met opsomming"/>
    <w:basedOn w:val="Normal"/>
    <w:link w:val="ListParagraphChar"/>
    <w:uiPriority w:val="34"/>
    <w:qFormat/>
    <w:rsid w:val="009C5B69"/>
    <w:pPr>
      <w:ind w:left="720"/>
      <w:contextualSpacing/>
    </w:pPr>
  </w:style>
  <w:style w:type="character" w:customStyle="1" w:styleId="ListParagraphChar">
    <w:name w:val="List Paragraph Char"/>
    <w:aliases w:val="List Paragraph 1 Char,Абзац списка1 Char,Scriptoria bullet points Char,strikethrough Char,standaard met opsomming Char"/>
    <w:link w:val="ListParagraph"/>
    <w:uiPriority w:val="34"/>
    <w:rsid w:val="0087617A"/>
    <w:rPr>
      <w:rFonts w:ascii="Times New Roman" w:hAnsi="Times New Roman"/>
      <w:sz w:val="28"/>
    </w:rPr>
  </w:style>
  <w:style w:type="character" w:styleId="Strong">
    <w:name w:val="Strong"/>
    <w:basedOn w:val="DefaultParagraphFont"/>
    <w:uiPriority w:val="22"/>
    <w:qFormat/>
    <w:rsid w:val="008462CD"/>
    <w:rPr>
      <w:b/>
      <w:bCs/>
    </w:rPr>
  </w:style>
  <w:style w:type="character" w:customStyle="1" w:styleId="sartttl">
    <w:name w:val="s_art_ttl"/>
    <w:basedOn w:val="DefaultParagraphFont"/>
    <w:rsid w:val="008462CD"/>
  </w:style>
  <w:style w:type="character" w:customStyle="1" w:styleId="spar">
    <w:name w:val="s_par"/>
    <w:basedOn w:val="DefaultParagraphFont"/>
    <w:rsid w:val="008462CD"/>
  </w:style>
  <w:style w:type="paragraph" w:styleId="Header">
    <w:name w:val="header"/>
    <w:basedOn w:val="Normal"/>
    <w:link w:val="HeaderChar"/>
    <w:uiPriority w:val="99"/>
    <w:unhideWhenUsed/>
    <w:rsid w:val="008937EF"/>
    <w:pPr>
      <w:tabs>
        <w:tab w:val="center" w:pos="4513"/>
        <w:tab w:val="right" w:pos="9026"/>
      </w:tabs>
      <w:spacing w:after="0"/>
    </w:pPr>
  </w:style>
  <w:style w:type="character" w:customStyle="1" w:styleId="HeaderChar">
    <w:name w:val="Header Char"/>
    <w:basedOn w:val="DefaultParagraphFont"/>
    <w:link w:val="Header"/>
    <w:uiPriority w:val="99"/>
    <w:rsid w:val="008937EF"/>
    <w:rPr>
      <w:rFonts w:ascii="Times New Roman" w:hAnsi="Times New Roman"/>
      <w:sz w:val="28"/>
    </w:rPr>
  </w:style>
  <w:style w:type="paragraph" w:styleId="Footer">
    <w:name w:val="footer"/>
    <w:basedOn w:val="Normal"/>
    <w:link w:val="FooterChar"/>
    <w:uiPriority w:val="99"/>
    <w:unhideWhenUsed/>
    <w:rsid w:val="008937EF"/>
    <w:pPr>
      <w:tabs>
        <w:tab w:val="center" w:pos="4513"/>
        <w:tab w:val="right" w:pos="9026"/>
      </w:tabs>
      <w:spacing w:after="0"/>
    </w:pPr>
  </w:style>
  <w:style w:type="character" w:customStyle="1" w:styleId="FooterChar">
    <w:name w:val="Footer Char"/>
    <w:basedOn w:val="DefaultParagraphFont"/>
    <w:link w:val="Footer"/>
    <w:uiPriority w:val="99"/>
    <w:rsid w:val="008937E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5417">
      <w:bodyDiv w:val="1"/>
      <w:marLeft w:val="0"/>
      <w:marRight w:val="0"/>
      <w:marTop w:val="0"/>
      <w:marBottom w:val="0"/>
      <w:divBdr>
        <w:top w:val="none" w:sz="0" w:space="0" w:color="auto"/>
        <w:left w:val="none" w:sz="0" w:space="0" w:color="auto"/>
        <w:bottom w:val="none" w:sz="0" w:space="0" w:color="auto"/>
        <w:right w:val="none" w:sz="0" w:space="0" w:color="auto"/>
      </w:divBdr>
    </w:div>
    <w:div w:id="343557532">
      <w:bodyDiv w:val="1"/>
      <w:marLeft w:val="0"/>
      <w:marRight w:val="0"/>
      <w:marTop w:val="0"/>
      <w:marBottom w:val="0"/>
      <w:divBdr>
        <w:top w:val="none" w:sz="0" w:space="0" w:color="auto"/>
        <w:left w:val="none" w:sz="0" w:space="0" w:color="auto"/>
        <w:bottom w:val="none" w:sz="0" w:space="0" w:color="auto"/>
        <w:right w:val="none" w:sz="0" w:space="0" w:color="auto"/>
      </w:divBdr>
    </w:div>
    <w:div w:id="600912265">
      <w:bodyDiv w:val="1"/>
      <w:marLeft w:val="0"/>
      <w:marRight w:val="0"/>
      <w:marTop w:val="0"/>
      <w:marBottom w:val="0"/>
      <w:divBdr>
        <w:top w:val="none" w:sz="0" w:space="0" w:color="auto"/>
        <w:left w:val="none" w:sz="0" w:space="0" w:color="auto"/>
        <w:bottom w:val="none" w:sz="0" w:space="0" w:color="auto"/>
        <w:right w:val="none" w:sz="0" w:space="0" w:color="auto"/>
      </w:divBdr>
    </w:div>
    <w:div w:id="1004818393">
      <w:bodyDiv w:val="1"/>
      <w:marLeft w:val="0"/>
      <w:marRight w:val="0"/>
      <w:marTop w:val="0"/>
      <w:marBottom w:val="0"/>
      <w:divBdr>
        <w:top w:val="none" w:sz="0" w:space="0" w:color="auto"/>
        <w:left w:val="none" w:sz="0" w:space="0" w:color="auto"/>
        <w:bottom w:val="none" w:sz="0" w:space="0" w:color="auto"/>
        <w:right w:val="none" w:sz="0" w:space="0" w:color="auto"/>
      </w:divBdr>
    </w:div>
    <w:div w:id="1164978490">
      <w:bodyDiv w:val="1"/>
      <w:marLeft w:val="0"/>
      <w:marRight w:val="0"/>
      <w:marTop w:val="0"/>
      <w:marBottom w:val="0"/>
      <w:divBdr>
        <w:top w:val="none" w:sz="0" w:space="0" w:color="auto"/>
        <w:left w:val="none" w:sz="0" w:space="0" w:color="auto"/>
        <w:bottom w:val="none" w:sz="0" w:space="0" w:color="auto"/>
        <w:right w:val="none" w:sz="0" w:space="0" w:color="auto"/>
      </w:divBdr>
    </w:div>
    <w:div w:id="1250500156">
      <w:bodyDiv w:val="1"/>
      <w:marLeft w:val="0"/>
      <w:marRight w:val="0"/>
      <w:marTop w:val="0"/>
      <w:marBottom w:val="0"/>
      <w:divBdr>
        <w:top w:val="none" w:sz="0" w:space="0" w:color="auto"/>
        <w:left w:val="none" w:sz="0" w:space="0" w:color="auto"/>
        <w:bottom w:val="none" w:sz="0" w:space="0" w:color="auto"/>
        <w:right w:val="none" w:sz="0" w:space="0" w:color="auto"/>
      </w:divBdr>
    </w:div>
    <w:div w:id="1398555550">
      <w:bodyDiv w:val="1"/>
      <w:marLeft w:val="0"/>
      <w:marRight w:val="0"/>
      <w:marTop w:val="0"/>
      <w:marBottom w:val="0"/>
      <w:divBdr>
        <w:top w:val="none" w:sz="0" w:space="0" w:color="auto"/>
        <w:left w:val="none" w:sz="0" w:space="0" w:color="auto"/>
        <w:bottom w:val="none" w:sz="0" w:space="0" w:color="auto"/>
        <w:right w:val="none" w:sz="0" w:space="0" w:color="auto"/>
      </w:divBdr>
    </w:div>
    <w:div w:id="1467816732">
      <w:bodyDiv w:val="1"/>
      <w:marLeft w:val="0"/>
      <w:marRight w:val="0"/>
      <w:marTop w:val="0"/>
      <w:marBottom w:val="0"/>
      <w:divBdr>
        <w:top w:val="none" w:sz="0" w:space="0" w:color="auto"/>
        <w:left w:val="none" w:sz="0" w:space="0" w:color="auto"/>
        <w:bottom w:val="none" w:sz="0" w:space="0" w:color="auto"/>
        <w:right w:val="none" w:sz="0" w:space="0" w:color="auto"/>
      </w:divBdr>
    </w:div>
    <w:div w:id="1529828610">
      <w:bodyDiv w:val="1"/>
      <w:marLeft w:val="0"/>
      <w:marRight w:val="0"/>
      <w:marTop w:val="0"/>
      <w:marBottom w:val="0"/>
      <w:divBdr>
        <w:top w:val="none" w:sz="0" w:space="0" w:color="auto"/>
        <w:left w:val="none" w:sz="0" w:space="0" w:color="auto"/>
        <w:bottom w:val="none" w:sz="0" w:space="0" w:color="auto"/>
        <w:right w:val="none" w:sz="0" w:space="0" w:color="auto"/>
      </w:divBdr>
    </w:div>
    <w:div w:id="197486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1898</TotalTime>
  <Pages>15</Pages>
  <Words>5364</Words>
  <Characters>31113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Podoleanu</dc:creator>
  <cp:keywords/>
  <dc:description/>
  <cp:lastModifiedBy>Elena Podoleanu</cp:lastModifiedBy>
  <cp:revision>19</cp:revision>
  <cp:lastPrinted>2023-11-22T14:55:00Z</cp:lastPrinted>
  <dcterms:created xsi:type="dcterms:W3CDTF">2023-11-14T12:14:00Z</dcterms:created>
  <dcterms:modified xsi:type="dcterms:W3CDTF">2023-11-23T13:27:00Z</dcterms:modified>
</cp:coreProperties>
</file>