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490614" w:rsidRPr="00C71B03" w:rsidRDefault="006E3455" w:rsidP="00AE6652">
      <w:pPr>
        <w:spacing w:line="240" w:lineRule="auto"/>
        <w:ind w:left="8496"/>
        <w:jc w:val="center"/>
        <w:rPr>
          <w:rFonts w:ascii="Times New Roman" w:eastAsia="Times New Roman" w:hAnsi="Times New Roman" w:cs="Times New Roman"/>
          <w:b/>
          <w:i/>
          <w:sz w:val="24"/>
          <w:szCs w:val="24"/>
        </w:rPr>
      </w:pPr>
      <w:r w:rsidRPr="00C71B03">
        <w:rPr>
          <w:rFonts w:ascii="Times New Roman" w:eastAsia="Times New Roman" w:hAnsi="Times New Roman" w:cs="Times New Roman"/>
          <w:b/>
          <w:i/>
          <w:sz w:val="24"/>
          <w:szCs w:val="24"/>
        </w:rPr>
        <w:t>PROIECT</w:t>
      </w:r>
    </w:p>
    <w:p w14:paraId="00000002" w14:textId="77777777" w:rsidR="00490614" w:rsidRPr="00C71B03" w:rsidRDefault="006E3455" w:rsidP="00AE6652">
      <w:pPr>
        <w:spacing w:line="240" w:lineRule="auto"/>
        <w:jc w:val="center"/>
        <w:rPr>
          <w:rFonts w:ascii="Times New Roman" w:eastAsia="Times New Roman" w:hAnsi="Times New Roman" w:cs="Times New Roman"/>
          <w:b/>
          <w:sz w:val="24"/>
          <w:szCs w:val="24"/>
        </w:rPr>
      </w:pPr>
      <w:r w:rsidRPr="00C71B03">
        <w:rPr>
          <w:rFonts w:ascii="Times New Roman" w:eastAsia="Times New Roman" w:hAnsi="Times New Roman" w:cs="Times New Roman"/>
          <w:b/>
          <w:sz w:val="24"/>
          <w:szCs w:val="24"/>
        </w:rPr>
        <w:t>GUVERNUL REPUBLICII MOLDOVA</w:t>
      </w:r>
    </w:p>
    <w:p w14:paraId="00000003" w14:textId="77777777" w:rsidR="00490614" w:rsidRPr="00C71B03" w:rsidRDefault="006E3455" w:rsidP="00AE6652">
      <w:pPr>
        <w:spacing w:line="240" w:lineRule="auto"/>
        <w:jc w:val="center"/>
        <w:rPr>
          <w:rFonts w:ascii="Times New Roman" w:eastAsia="Times New Roman" w:hAnsi="Times New Roman" w:cs="Times New Roman"/>
          <w:b/>
          <w:sz w:val="24"/>
          <w:szCs w:val="24"/>
        </w:rPr>
      </w:pPr>
      <w:r w:rsidRPr="00C71B03">
        <w:rPr>
          <w:rFonts w:ascii="Times New Roman" w:eastAsia="Times New Roman" w:hAnsi="Times New Roman" w:cs="Times New Roman"/>
          <w:b/>
          <w:sz w:val="24"/>
          <w:szCs w:val="24"/>
        </w:rPr>
        <w:t>HOT Ă R Â R E nr. ____</w:t>
      </w:r>
    </w:p>
    <w:p w14:paraId="00000004" w14:textId="77777777" w:rsidR="00490614" w:rsidRPr="00C71B03" w:rsidRDefault="006E3455" w:rsidP="00AE6652">
      <w:pPr>
        <w:spacing w:after="0" w:line="240" w:lineRule="auto"/>
        <w:jc w:val="center"/>
        <w:rPr>
          <w:rFonts w:ascii="Times New Roman" w:eastAsia="Times New Roman" w:hAnsi="Times New Roman" w:cs="Times New Roman"/>
          <w:b/>
          <w:sz w:val="24"/>
          <w:szCs w:val="24"/>
        </w:rPr>
      </w:pPr>
      <w:r w:rsidRPr="00C71B03">
        <w:rPr>
          <w:rFonts w:ascii="Times New Roman" w:eastAsia="Times New Roman" w:hAnsi="Times New Roman" w:cs="Times New Roman"/>
          <w:b/>
          <w:sz w:val="24"/>
          <w:szCs w:val="24"/>
        </w:rPr>
        <w:t>___________________din 2023</w:t>
      </w:r>
    </w:p>
    <w:p w14:paraId="00000005" w14:textId="77777777" w:rsidR="00490614" w:rsidRPr="00C71B03" w:rsidRDefault="006E3455" w:rsidP="00AE6652">
      <w:pPr>
        <w:spacing w:after="0" w:line="240" w:lineRule="auto"/>
        <w:jc w:val="center"/>
        <w:rPr>
          <w:rFonts w:ascii="Times New Roman" w:eastAsia="Times New Roman" w:hAnsi="Times New Roman" w:cs="Times New Roman"/>
          <w:b/>
          <w:sz w:val="24"/>
          <w:szCs w:val="24"/>
        </w:rPr>
      </w:pPr>
      <w:r w:rsidRPr="00C71B03">
        <w:rPr>
          <w:rFonts w:ascii="Times New Roman" w:eastAsia="Times New Roman" w:hAnsi="Times New Roman" w:cs="Times New Roman"/>
          <w:b/>
          <w:sz w:val="24"/>
          <w:szCs w:val="24"/>
        </w:rPr>
        <w:t>Chișinău</w:t>
      </w:r>
    </w:p>
    <w:p w14:paraId="00000006" w14:textId="6E2CB466" w:rsidR="00490614" w:rsidRPr="00C71B03" w:rsidRDefault="006E3455" w:rsidP="00AE6652">
      <w:pPr>
        <w:spacing w:after="0" w:line="240" w:lineRule="auto"/>
        <w:jc w:val="center"/>
        <w:rPr>
          <w:rFonts w:ascii="Times New Roman" w:eastAsia="Times New Roman" w:hAnsi="Times New Roman" w:cs="Times New Roman"/>
          <w:b/>
          <w:sz w:val="24"/>
          <w:szCs w:val="24"/>
        </w:rPr>
      </w:pPr>
      <w:r w:rsidRPr="00C71B03">
        <w:rPr>
          <w:rFonts w:ascii="Times New Roman" w:eastAsia="Times New Roman" w:hAnsi="Times New Roman" w:cs="Times New Roman"/>
          <w:b/>
          <w:sz w:val="24"/>
          <w:szCs w:val="24"/>
        </w:rPr>
        <w:t>pentru modificarea Hotărârii Guvernului nr.</w:t>
      </w:r>
      <w:r w:rsidR="00E04AD4" w:rsidRPr="00C71B03">
        <w:rPr>
          <w:rFonts w:ascii="Times New Roman" w:eastAsia="Times New Roman" w:hAnsi="Times New Roman" w:cs="Times New Roman"/>
          <w:b/>
          <w:sz w:val="24"/>
          <w:szCs w:val="24"/>
        </w:rPr>
        <w:t xml:space="preserve"> </w:t>
      </w:r>
      <w:r w:rsidRPr="00C71B03">
        <w:rPr>
          <w:rFonts w:ascii="Times New Roman" w:eastAsia="Times New Roman" w:hAnsi="Times New Roman" w:cs="Times New Roman"/>
          <w:b/>
          <w:sz w:val="24"/>
          <w:szCs w:val="24"/>
        </w:rPr>
        <w:t>868/2014</w:t>
      </w:r>
    </w:p>
    <w:p w14:paraId="00000007" w14:textId="77777777" w:rsidR="00490614" w:rsidRPr="00C71B03" w:rsidRDefault="006E3455" w:rsidP="00AE6652">
      <w:pPr>
        <w:spacing w:after="0" w:line="240" w:lineRule="auto"/>
        <w:jc w:val="center"/>
        <w:rPr>
          <w:rFonts w:ascii="Times New Roman" w:eastAsia="Times New Roman" w:hAnsi="Times New Roman" w:cs="Times New Roman"/>
          <w:b/>
          <w:sz w:val="24"/>
          <w:szCs w:val="24"/>
        </w:rPr>
      </w:pPr>
      <w:r w:rsidRPr="00C71B03">
        <w:rPr>
          <w:rFonts w:ascii="Times New Roman" w:eastAsia="Times New Roman" w:hAnsi="Times New Roman" w:cs="Times New Roman"/>
          <w:b/>
          <w:sz w:val="24"/>
          <w:szCs w:val="24"/>
        </w:rPr>
        <w:t xml:space="preserve">privind </w:t>
      </w:r>
      <w:proofErr w:type="spellStart"/>
      <w:r w:rsidRPr="00C71B03">
        <w:rPr>
          <w:rFonts w:ascii="Times New Roman" w:eastAsia="Times New Roman" w:hAnsi="Times New Roman" w:cs="Times New Roman"/>
          <w:b/>
          <w:sz w:val="24"/>
          <w:szCs w:val="24"/>
        </w:rPr>
        <w:t>finanţarea</w:t>
      </w:r>
      <w:proofErr w:type="spellEnd"/>
      <w:r w:rsidRPr="00C71B03">
        <w:rPr>
          <w:rFonts w:ascii="Times New Roman" w:eastAsia="Times New Roman" w:hAnsi="Times New Roman" w:cs="Times New Roman"/>
          <w:b/>
          <w:sz w:val="24"/>
          <w:szCs w:val="24"/>
        </w:rPr>
        <w:t xml:space="preserve"> în bază de cost standard per elev a </w:t>
      </w:r>
      <w:proofErr w:type="spellStart"/>
      <w:r w:rsidRPr="00C71B03">
        <w:rPr>
          <w:rFonts w:ascii="Times New Roman" w:eastAsia="Times New Roman" w:hAnsi="Times New Roman" w:cs="Times New Roman"/>
          <w:b/>
          <w:sz w:val="24"/>
          <w:szCs w:val="24"/>
        </w:rPr>
        <w:t>instituţiilor</w:t>
      </w:r>
      <w:proofErr w:type="spellEnd"/>
      <w:r w:rsidRPr="00C71B03">
        <w:rPr>
          <w:rFonts w:ascii="Times New Roman" w:eastAsia="Times New Roman" w:hAnsi="Times New Roman" w:cs="Times New Roman"/>
          <w:b/>
          <w:sz w:val="24"/>
          <w:szCs w:val="24"/>
        </w:rPr>
        <w:t xml:space="preserve"> de </w:t>
      </w:r>
      <w:proofErr w:type="spellStart"/>
      <w:r w:rsidRPr="00C71B03">
        <w:rPr>
          <w:rFonts w:ascii="Times New Roman" w:eastAsia="Times New Roman" w:hAnsi="Times New Roman" w:cs="Times New Roman"/>
          <w:b/>
          <w:sz w:val="24"/>
          <w:szCs w:val="24"/>
        </w:rPr>
        <w:t>învăţământ</w:t>
      </w:r>
      <w:proofErr w:type="spellEnd"/>
      <w:r w:rsidRPr="00C71B03">
        <w:rPr>
          <w:rFonts w:ascii="Times New Roman" w:eastAsia="Times New Roman" w:hAnsi="Times New Roman" w:cs="Times New Roman"/>
          <w:b/>
          <w:sz w:val="24"/>
          <w:szCs w:val="24"/>
        </w:rPr>
        <w:t xml:space="preserve"> primar </w:t>
      </w:r>
      <w:proofErr w:type="spellStart"/>
      <w:r w:rsidRPr="00C71B03">
        <w:rPr>
          <w:rFonts w:ascii="Times New Roman" w:eastAsia="Times New Roman" w:hAnsi="Times New Roman" w:cs="Times New Roman"/>
          <w:b/>
          <w:sz w:val="24"/>
          <w:szCs w:val="24"/>
        </w:rPr>
        <w:t>şi</w:t>
      </w:r>
      <w:proofErr w:type="spellEnd"/>
      <w:r w:rsidRPr="00C71B03">
        <w:rPr>
          <w:rFonts w:ascii="Times New Roman" w:eastAsia="Times New Roman" w:hAnsi="Times New Roman" w:cs="Times New Roman"/>
          <w:b/>
          <w:sz w:val="24"/>
          <w:szCs w:val="24"/>
        </w:rPr>
        <w:t xml:space="preserve"> secundar general din subordinea </w:t>
      </w:r>
      <w:proofErr w:type="spellStart"/>
      <w:r w:rsidRPr="00C71B03">
        <w:rPr>
          <w:rFonts w:ascii="Times New Roman" w:eastAsia="Times New Roman" w:hAnsi="Times New Roman" w:cs="Times New Roman"/>
          <w:b/>
          <w:sz w:val="24"/>
          <w:szCs w:val="24"/>
        </w:rPr>
        <w:t>autorităţilor</w:t>
      </w:r>
      <w:proofErr w:type="spellEnd"/>
      <w:r w:rsidRPr="00C71B03">
        <w:rPr>
          <w:rFonts w:ascii="Times New Roman" w:eastAsia="Times New Roman" w:hAnsi="Times New Roman" w:cs="Times New Roman"/>
          <w:b/>
          <w:sz w:val="24"/>
          <w:szCs w:val="24"/>
        </w:rPr>
        <w:t xml:space="preserve"> publice locale de nivelul al doilea</w:t>
      </w:r>
    </w:p>
    <w:p w14:paraId="00000008" w14:textId="77777777" w:rsidR="00490614" w:rsidRPr="00C71B03" w:rsidRDefault="00490614" w:rsidP="00AE6652">
      <w:pPr>
        <w:spacing w:line="240" w:lineRule="auto"/>
        <w:jc w:val="center"/>
        <w:rPr>
          <w:rFonts w:ascii="Times New Roman" w:eastAsia="Times New Roman" w:hAnsi="Times New Roman" w:cs="Times New Roman"/>
          <w:b/>
          <w:sz w:val="24"/>
          <w:szCs w:val="24"/>
        </w:rPr>
      </w:pPr>
    </w:p>
    <w:p w14:paraId="0655D028" w14:textId="70D1239B" w:rsidR="00FC4ED6" w:rsidRPr="00C71B03" w:rsidRDefault="00FC4ED6" w:rsidP="00FC4ED6">
      <w:pPr>
        <w:pStyle w:val="Heading4"/>
        <w:shd w:val="clear" w:color="auto" w:fill="FFFFFF"/>
        <w:spacing w:before="165" w:after="165"/>
        <w:jc w:val="both"/>
        <w:rPr>
          <w:rFonts w:ascii="Times New Roman" w:hAnsi="Times New Roman" w:cs="Times New Roman"/>
          <w:i/>
          <w:iCs/>
        </w:rPr>
      </w:pPr>
      <w:r w:rsidRPr="00C71B03">
        <w:rPr>
          <w:rFonts w:ascii="Times New Roman" w:hAnsi="Times New Roman" w:cs="Times New Roman"/>
          <w:w w:val="105"/>
        </w:rPr>
        <w:t xml:space="preserve">În </w:t>
      </w:r>
      <w:r w:rsidR="00960A2B" w:rsidRPr="00C71B03">
        <w:rPr>
          <w:rFonts w:ascii="Times New Roman" w:hAnsi="Times New Roman" w:cs="Times New Roman"/>
          <w:w w:val="105"/>
        </w:rPr>
        <w:t>temeiul art. 140, alin. (1)</w:t>
      </w:r>
      <w:r w:rsidR="00A759A8" w:rsidRPr="00C71B03">
        <w:rPr>
          <w:rFonts w:ascii="Times New Roman" w:hAnsi="Times New Roman" w:cs="Times New Roman"/>
          <w:w w:val="105"/>
        </w:rPr>
        <w:t>, litera j</w:t>
      </w:r>
      <w:r w:rsidR="00A759A8" w:rsidRPr="00C71B03">
        <w:rPr>
          <w:rFonts w:ascii="Times New Roman" w:hAnsi="Times New Roman" w:cs="Times New Roman"/>
          <w:w w:val="105"/>
          <w:vertAlign w:val="superscript"/>
        </w:rPr>
        <w:t>1</w:t>
      </w:r>
      <w:r w:rsidR="00A759A8" w:rsidRPr="00C71B03">
        <w:rPr>
          <w:rFonts w:ascii="Times New Roman" w:hAnsi="Times New Roman" w:cs="Times New Roman"/>
          <w:w w:val="105"/>
        </w:rPr>
        <w:t>)</w:t>
      </w:r>
      <w:r w:rsidRPr="00C71B03">
        <w:rPr>
          <w:rFonts w:ascii="Times New Roman" w:hAnsi="Times New Roman" w:cs="Times New Roman"/>
          <w:w w:val="105"/>
        </w:rPr>
        <w:t xml:space="preserve"> din Codul educației nr. 152</w:t>
      </w:r>
      <w:r w:rsidR="006B0141" w:rsidRPr="00C71B03">
        <w:rPr>
          <w:rFonts w:ascii="Times New Roman" w:hAnsi="Times New Roman" w:cs="Times New Roman"/>
          <w:w w:val="105"/>
        </w:rPr>
        <w:t>/</w:t>
      </w:r>
      <w:r w:rsidRPr="00C71B03">
        <w:rPr>
          <w:rFonts w:ascii="Times New Roman" w:hAnsi="Times New Roman" w:cs="Times New Roman"/>
          <w:w w:val="105"/>
        </w:rPr>
        <w:t>2014 (</w:t>
      </w:r>
      <w:r w:rsidRPr="00C71B03">
        <w:rPr>
          <w:rFonts w:ascii="Times New Roman" w:hAnsi="Times New Roman" w:cs="Times New Roman"/>
          <w:bCs/>
        </w:rPr>
        <w:t>Monitorul Oficial al Republicii Moldova, 2014, nr. 319-324 art. 634</w:t>
      </w:r>
      <w:r w:rsidRPr="00C71B03">
        <w:rPr>
          <w:rFonts w:ascii="Times New Roman" w:hAnsi="Times New Roman" w:cs="Times New Roman"/>
          <w:bCs/>
          <w:i/>
        </w:rPr>
        <w:t>)</w:t>
      </w:r>
      <w:r w:rsidRPr="00C71B03">
        <w:rPr>
          <w:rFonts w:ascii="Times New Roman" w:hAnsi="Times New Roman" w:cs="Times New Roman"/>
          <w:i/>
          <w:w w:val="105"/>
        </w:rPr>
        <w:t xml:space="preserve">, </w:t>
      </w:r>
      <w:r w:rsidRPr="00C71B03">
        <w:rPr>
          <w:rFonts w:ascii="Times New Roman" w:hAnsi="Times New Roman" w:cs="Times New Roman"/>
          <w:w w:val="105"/>
        </w:rPr>
        <w:t xml:space="preserve">cu modificările ulterioare, </w:t>
      </w:r>
    </w:p>
    <w:p w14:paraId="00000009" w14:textId="77777777" w:rsidR="00490614" w:rsidRPr="00C71B03" w:rsidRDefault="006E3455" w:rsidP="00AE6652">
      <w:pPr>
        <w:spacing w:line="240" w:lineRule="auto"/>
        <w:rPr>
          <w:rFonts w:ascii="Times New Roman" w:eastAsia="Times New Roman" w:hAnsi="Times New Roman" w:cs="Times New Roman"/>
          <w:b/>
          <w:sz w:val="24"/>
          <w:szCs w:val="24"/>
        </w:rPr>
      </w:pPr>
      <w:r w:rsidRPr="00C71B03">
        <w:rPr>
          <w:rFonts w:ascii="Times New Roman" w:eastAsia="Times New Roman" w:hAnsi="Times New Roman" w:cs="Times New Roman"/>
          <w:sz w:val="24"/>
          <w:szCs w:val="24"/>
        </w:rPr>
        <w:t>Guvernul HOTĂRĂŞTE:</w:t>
      </w:r>
    </w:p>
    <w:p w14:paraId="0000000A" w14:textId="224FEB85" w:rsidR="00490614" w:rsidRPr="00C71B03" w:rsidRDefault="006E3455" w:rsidP="00A144CC">
      <w:pPr>
        <w:spacing w:line="240" w:lineRule="auto"/>
        <w:jc w:val="both"/>
        <w:rPr>
          <w:rFonts w:ascii="Times New Roman" w:eastAsia="Times New Roman" w:hAnsi="Times New Roman" w:cs="Times New Roman"/>
          <w:sz w:val="24"/>
          <w:szCs w:val="24"/>
        </w:rPr>
      </w:pPr>
      <w:r w:rsidRPr="00C71B03">
        <w:rPr>
          <w:rFonts w:ascii="Times New Roman" w:eastAsia="Times New Roman" w:hAnsi="Times New Roman" w:cs="Times New Roman"/>
          <w:b/>
          <w:sz w:val="24"/>
          <w:szCs w:val="24"/>
        </w:rPr>
        <w:t>1.</w:t>
      </w:r>
      <w:r w:rsidRPr="00C71B03">
        <w:rPr>
          <w:rFonts w:ascii="Times New Roman" w:eastAsia="Times New Roman" w:hAnsi="Times New Roman" w:cs="Times New Roman"/>
          <w:sz w:val="24"/>
          <w:szCs w:val="24"/>
        </w:rPr>
        <w:t xml:space="preserve"> La Hotărârea Guvernului nr. 868/2014 privind </w:t>
      </w:r>
      <w:r w:rsidR="004E5D6D" w:rsidRPr="00C71B03">
        <w:rPr>
          <w:rFonts w:ascii="Times New Roman" w:eastAsia="Times New Roman" w:hAnsi="Times New Roman" w:cs="Times New Roman"/>
          <w:sz w:val="24"/>
          <w:szCs w:val="24"/>
        </w:rPr>
        <w:t>finanțarea</w:t>
      </w:r>
      <w:r w:rsidRPr="00C71B03">
        <w:rPr>
          <w:rFonts w:ascii="Times New Roman" w:eastAsia="Times New Roman" w:hAnsi="Times New Roman" w:cs="Times New Roman"/>
          <w:sz w:val="24"/>
          <w:szCs w:val="24"/>
        </w:rPr>
        <w:t xml:space="preserve"> în bază de cost standard per elev a </w:t>
      </w:r>
      <w:r w:rsidR="004E5D6D" w:rsidRPr="00C71B03">
        <w:rPr>
          <w:rFonts w:ascii="Times New Roman" w:eastAsia="Times New Roman" w:hAnsi="Times New Roman" w:cs="Times New Roman"/>
          <w:sz w:val="24"/>
          <w:szCs w:val="24"/>
        </w:rPr>
        <w:t>instituțiilor</w:t>
      </w:r>
      <w:r w:rsidRPr="00C71B03">
        <w:rPr>
          <w:rFonts w:ascii="Times New Roman" w:eastAsia="Times New Roman" w:hAnsi="Times New Roman" w:cs="Times New Roman"/>
          <w:sz w:val="24"/>
          <w:szCs w:val="24"/>
        </w:rPr>
        <w:t xml:space="preserve"> de </w:t>
      </w:r>
      <w:r w:rsidR="004E5D6D" w:rsidRPr="00C71B03">
        <w:rPr>
          <w:rFonts w:ascii="Times New Roman" w:eastAsia="Times New Roman" w:hAnsi="Times New Roman" w:cs="Times New Roman"/>
          <w:sz w:val="24"/>
          <w:szCs w:val="24"/>
        </w:rPr>
        <w:t>învățământ</w:t>
      </w:r>
      <w:r w:rsidRPr="00C71B03">
        <w:rPr>
          <w:rFonts w:ascii="Times New Roman" w:eastAsia="Times New Roman" w:hAnsi="Times New Roman" w:cs="Times New Roman"/>
          <w:sz w:val="24"/>
          <w:szCs w:val="24"/>
        </w:rPr>
        <w:t xml:space="preserve"> primar </w:t>
      </w:r>
      <w:r w:rsidR="004E5D6D" w:rsidRPr="00C71B03">
        <w:rPr>
          <w:rFonts w:ascii="Times New Roman" w:eastAsia="Times New Roman" w:hAnsi="Times New Roman" w:cs="Times New Roman"/>
          <w:sz w:val="24"/>
          <w:szCs w:val="24"/>
        </w:rPr>
        <w:t>și</w:t>
      </w:r>
      <w:r w:rsidRPr="00C71B03">
        <w:rPr>
          <w:rFonts w:ascii="Times New Roman" w:eastAsia="Times New Roman" w:hAnsi="Times New Roman" w:cs="Times New Roman"/>
          <w:sz w:val="24"/>
          <w:szCs w:val="24"/>
        </w:rPr>
        <w:t xml:space="preserve"> secundar general din subordinea </w:t>
      </w:r>
      <w:r w:rsidR="004E5D6D" w:rsidRPr="00C71B03">
        <w:rPr>
          <w:rFonts w:ascii="Times New Roman" w:eastAsia="Times New Roman" w:hAnsi="Times New Roman" w:cs="Times New Roman"/>
          <w:sz w:val="24"/>
          <w:szCs w:val="24"/>
        </w:rPr>
        <w:t>autorităților</w:t>
      </w:r>
      <w:r w:rsidRPr="00C71B03">
        <w:rPr>
          <w:rFonts w:ascii="Times New Roman" w:eastAsia="Times New Roman" w:hAnsi="Times New Roman" w:cs="Times New Roman"/>
          <w:sz w:val="24"/>
          <w:szCs w:val="24"/>
        </w:rPr>
        <w:t xml:space="preserve"> publice locale de nivelul al doilea (Monitorul Oficial al Republicii Moldova 2014, </w:t>
      </w:r>
      <w:r w:rsidR="00797541" w:rsidRPr="00C71B03">
        <w:rPr>
          <w:rFonts w:ascii="Times New Roman" w:eastAsia="Times New Roman" w:hAnsi="Times New Roman" w:cs="Times New Roman"/>
          <w:sz w:val="24"/>
          <w:szCs w:val="24"/>
        </w:rPr>
        <w:t>n</w:t>
      </w:r>
      <w:r w:rsidRPr="00C71B03">
        <w:rPr>
          <w:rFonts w:ascii="Times New Roman" w:eastAsia="Times New Roman" w:hAnsi="Times New Roman" w:cs="Times New Roman"/>
          <w:sz w:val="24"/>
          <w:szCs w:val="24"/>
        </w:rPr>
        <w:t>r. 319-324 art. 930) se modifică după cum urmează:</w:t>
      </w:r>
    </w:p>
    <w:p w14:paraId="26D81D57" w14:textId="77777777" w:rsidR="004B2C48" w:rsidRPr="00C71B03" w:rsidRDefault="00FF5BEC" w:rsidP="009A396E">
      <w:pPr>
        <w:numPr>
          <w:ilvl w:val="0"/>
          <w:numId w:val="1"/>
        </w:numPr>
        <w:pBdr>
          <w:top w:val="nil"/>
          <w:left w:val="nil"/>
          <w:bottom w:val="nil"/>
          <w:right w:val="nil"/>
          <w:between w:val="nil"/>
        </w:pBdr>
        <w:shd w:val="clear" w:color="auto" w:fill="FFFFFF"/>
        <w:tabs>
          <w:tab w:val="left" w:pos="360"/>
          <w:tab w:val="left" w:pos="810"/>
        </w:tabs>
        <w:spacing w:before="120" w:after="0" w:line="240" w:lineRule="auto"/>
        <w:ind w:left="360"/>
        <w:jc w:val="both"/>
        <w:rPr>
          <w:rFonts w:ascii="Times New Roman" w:eastAsia="Times New Roman" w:hAnsi="Times New Roman" w:cs="Times New Roman"/>
          <w:sz w:val="24"/>
          <w:szCs w:val="24"/>
        </w:rPr>
      </w:pPr>
      <w:r w:rsidRPr="00C71B03">
        <w:rPr>
          <w:rFonts w:ascii="Times New Roman" w:eastAsia="Times New Roman" w:hAnsi="Times New Roman" w:cs="Times New Roman"/>
          <w:sz w:val="24"/>
          <w:szCs w:val="24"/>
        </w:rPr>
        <w:t xml:space="preserve">în </w:t>
      </w:r>
      <w:r w:rsidR="001B689A" w:rsidRPr="00C71B03">
        <w:rPr>
          <w:rFonts w:ascii="Times New Roman" w:eastAsia="Times New Roman" w:hAnsi="Times New Roman" w:cs="Times New Roman"/>
          <w:sz w:val="24"/>
          <w:szCs w:val="24"/>
        </w:rPr>
        <w:t>denumirea Hotărârii Guvernului și în tot cuprinsul hotărârii</w:t>
      </w:r>
      <w:r w:rsidR="004B2C48" w:rsidRPr="00C71B03">
        <w:rPr>
          <w:rFonts w:ascii="Times New Roman" w:eastAsia="Times New Roman" w:hAnsi="Times New Roman" w:cs="Times New Roman"/>
          <w:sz w:val="24"/>
          <w:szCs w:val="24"/>
        </w:rPr>
        <w:t>:</w:t>
      </w:r>
    </w:p>
    <w:p w14:paraId="0E57BD61" w14:textId="26DBA822" w:rsidR="008B53DD" w:rsidRPr="00C71B03" w:rsidRDefault="001B689A" w:rsidP="009A396E">
      <w:pPr>
        <w:pBdr>
          <w:top w:val="nil"/>
          <w:left w:val="nil"/>
          <w:bottom w:val="nil"/>
          <w:right w:val="nil"/>
          <w:between w:val="nil"/>
        </w:pBdr>
        <w:shd w:val="clear" w:color="auto" w:fill="FFFFFF"/>
        <w:tabs>
          <w:tab w:val="left" w:pos="360"/>
          <w:tab w:val="left" w:pos="810"/>
        </w:tabs>
        <w:spacing w:before="120" w:after="0" w:line="240" w:lineRule="auto"/>
        <w:ind w:left="360"/>
        <w:jc w:val="both"/>
        <w:rPr>
          <w:rFonts w:ascii="Times New Roman" w:eastAsia="Times New Roman" w:hAnsi="Times New Roman" w:cs="Times New Roman"/>
          <w:sz w:val="24"/>
          <w:szCs w:val="24"/>
        </w:rPr>
      </w:pPr>
      <w:r w:rsidRPr="00C71B03">
        <w:rPr>
          <w:rFonts w:ascii="Times New Roman" w:eastAsia="Times New Roman" w:hAnsi="Times New Roman" w:cs="Times New Roman"/>
          <w:sz w:val="24"/>
          <w:szCs w:val="24"/>
        </w:rPr>
        <w:t>sintagma „</w:t>
      </w:r>
      <w:proofErr w:type="spellStart"/>
      <w:r w:rsidRPr="00C71B03">
        <w:rPr>
          <w:rFonts w:ascii="Times New Roman" w:eastAsia="Times New Roman" w:hAnsi="Times New Roman" w:cs="Times New Roman"/>
          <w:sz w:val="24"/>
          <w:szCs w:val="24"/>
        </w:rPr>
        <w:t>instituţiilor</w:t>
      </w:r>
      <w:proofErr w:type="spellEnd"/>
      <w:r w:rsidRPr="00C71B03">
        <w:rPr>
          <w:rFonts w:ascii="Times New Roman" w:eastAsia="Times New Roman" w:hAnsi="Times New Roman" w:cs="Times New Roman"/>
          <w:sz w:val="24"/>
          <w:szCs w:val="24"/>
        </w:rPr>
        <w:t xml:space="preserve"> de </w:t>
      </w:r>
      <w:proofErr w:type="spellStart"/>
      <w:r w:rsidRPr="00C71B03">
        <w:rPr>
          <w:rFonts w:ascii="Times New Roman" w:eastAsia="Times New Roman" w:hAnsi="Times New Roman" w:cs="Times New Roman"/>
          <w:sz w:val="24"/>
          <w:szCs w:val="24"/>
        </w:rPr>
        <w:t>învăţământ</w:t>
      </w:r>
      <w:proofErr w:type="spellEnd"/>
      <w:r w:rsidRPr="00C71B03">
        <w:rPr>
          <w:rFonts w:ascii="Times New Roman" w:eastAsia="Times New Roman" w:hAnsi="Times New Roman" w:cs="Times New Roman"/>
          <w:sz w:val="24"/>
          <w:szCs w:val="24"/>
        </w:rPr>
        <w:t xml:space="preserve"> primar </w:t>
      </w:r>
      <w:proofErr w:type="spellStart"/>
      <w:r w:rsidRPr="00C71B03">
        <w:rPr>
          <w:rFonts w:ascii="Times New Roman" w:eastAsia="Times New Roman" w:hAnsi="Times New Roman" w:cs="Times New Roman"/>
          <w:sz w:val="24"/>
          <w:szCs w:val="24"/>
        </w:rPr>
        <w:t>şi</w:t>
      </w:r>
      <w:proofErr w:type="spellEnd"/>
      <w:r w:rsidRPr="00C71B03">
        <w:rPr>
          <w:rFonts w:ascii="Times New Roman" w:eastAsia="Times New Roman" w:hAnsi="Times New Roman" w:cs="Times New Roman"/>
          <w:sz w:val="24"/>
          <w:szCs w:val="24"/>
        </w:rPr>
        <w:t xml:space="preserve"> secundar general” la orice formă gramaticală, se substituie cu sintagma „</w:t>
      </w:r>
      <w:proofErr w:type="spellStart"/>
      <w:r w:rsidRPr="00C71B03">
        <w:rPr>
          <w:rFonts w:ascii="Times New Roman" w:eastAsia="Times New Roman" w:hAnsi="Times New Roman" w:cs="Times New Roman"/>
          <w:sz w:val="24"/>
          <w:szCs w:val="24"/>
        </w:rPr>
        <w:t>instituţiilor</w:t>
      </w:r>
      <w:proofErr w:type="spellEnd"/>
      <w:r w:rsidRPr="00C71B03">
        <w:rPr>
          <w:rFonts w:ascii="Times New Roman" w:eastAsia="Times New Roman" w:hAnsi="Times New Roman" w:cs="Times New Roman"/>
          <w:sz w:val="24"/>
          <w:szCs w:val="24"/>
        </w:rPr>
        <w:t xml:space="preserve"> de </w:t>
      </w:r>
      <w:proofErr w:type="spellStart"/>
      <w:r w:rsidRPr="00C71B03">
        <w:rPr>
          <w:rFonts w:ascii="Times New Roman" w:eastAsia="Times New Roman" w:hAnsi="Times New Roman" w:cs="Times New Roman"/>
          <w:sz w:val="24"/>
          <w:szCs w:val="24"/>
        </w:rPr>
        <w:t>învăţământ</w:t>
      </w:r>
      <w:proofErr w:type="spellEnd"/>
      <w:r w:rsidRPr="00C71B03">
        <w:rPr>
          <w:rFonts w:ascii="Times New Roman" w:eastAsia="Times New Roman" w:hAnsi="Times New Roman" w:cs="Times New Roman"/>
          <w:sz w:val="24"/>
          <w:szCs w:val="24"/>
        </w:rPr>
        <w:t xml:space="preserve"> primar </w:t>
      </w:r>
      <w:proofErr w:type="spellStart"/>
      <w:r w:rsidRPr="00C71B03">
        <w:rPr>
          <w:rFonts w:ascii="Times New Roman" w:eastAsia="Times New Roman" w:hAnsi="Times New Roman" w:cs="Times New Roman"/>
          <w:sz w:val="24"/>
          <w:szCs w:val="24"/>
        </w:rPr>
        <w:t>şi</w:t>
      </w:r>
      <w:proofErr w:type="spellEnd"/>
      <w:r w:rsidRPr="00C71B03">
        <w:rPr>
          <w:rFonts w:ascii="Times New Roman" w:eastAsia="Times New Roman" w:hAnsi="Times New Roman" w:cs="Times New Roman"/>
          <w:sz w:val="24"/>
          <w:szCs w:val="24"/>
        </w:rPr>
        <w:t xml:space="preserve"> secundar (ciclul I și II)” la forma gramaticală corespunzătoare</w:t>
      </w:r>
      <w:r w:rsidR="0060552A" w:rsidRPr="00C71B03">
        <w:rPr>
          <w:rFonts w:ascii="Times New Roman" w:eastAsia="Times New Roman" w:hAnsi="Times New Roman" w:cs="Times New Roman"/>
          <w:sz w:val="24"/>
          <w:szCs w:val="24"/>
        </w:rPr>
        <w:t>;</w:t>
      </w:r>
    </w:p>
    <w:p w14:paraId="2368B9B7" w14:textId="70AB5882" w:rsidR="00E55840" w:rsidRPr="00C71B03" w:rsidRDefault="00B733C8" w:rsidP="009A396E">
      <w:pPr>
        <w:numPr>
          <w:ilvl w:val="0"/>
          <w:numId w:val="1"/>
        </w:numPr>
        <w:pBdr>
          <w:top w:val="nil"/>
          <w:left w:val="nil"/>
          <w:bottom w:val="nil"/>
          <w:right w:val="nil"/>
          <w:between w:val="nil"/>
        </w:pBdr>
        <w:shd w:val="clear" w:color="auto" w:fill="FFFFFF"/>
        <w:tabs>
          <w:tab w:val="left" w:pos="360"/>
          <w:tab w:val="left" w:pos="810"/>
        </w:tabs>
        <w:spacing w:before="120" w:after="0" w:line="240" w:lineRule="auto"/>
        <w:ind w:left="0" w:firstLine="0"/>
        <w:jc w:val="both"/>
        <w:rPr>
          <w:rFonts w:ascii="Times New Roman" w:eastAsia="Times New Roman" w:hAnsi="Times New Roman" w:cs="Times New Roman"/>
          <w:sz w:val="24"/>
          <w:szCs w:val="24"/>
        </w:rPr>
      </w:pPr>
      <w:r w:rsidRPr="00C71B03">
        <w:rPr>
          <w:rFonts w:ascii="Times New Roman" w:eastAsia="Times New Roman" w:hAnsi="Times New Roman" w:cs="Times New Roman"/>
          <w:sz w:val="24"/>
          <w:szCs w:val="24"/>
        </w:rPr>
        <w:t xml:space="preserve">în </w:t>
      </w:r>
      <w:r w:rsidR="00E55840" w:rsidRPr="00C71B03">
        <w:rPr>
          <w:rFonts w:ascii="Times New Roman" w:eastAsia="Times New Roman" w:hAnsi="Times New Roman" w:cs="Times New Roman"/>
          <w:sz w:val="24"/>
          <w:szCs w:val="24"/>
        </w:rPr>
        <w:t>textul hotărârii, în preambul:</w:t>
      </w:r>
    </w:p>
    <w:p w14:paraId="253B60DA" w14:textId="288861C2" w:rsidR="00072CE9" w:rsidRPr="00C71B03" w:rsidRDefault="00A203F8" w:rsidP="009A396E">
      <w:pPr>
        <w:pStyle w:val="ListParagraph"/>
        <w:numPr>
          <w:ilvl w:val="0"/>
          <w:numId w:val="11"/>
        </w:numPr>
        <w:pBdr>
          <w:top w:val="nil"/>
          <w:left w:val="nil"/>
          <w:bottom w:val="nil"/>
          <w:right w:val="nil"/>
          <w:between w:val="nil"/>
        </w:pBdr>
        <w:shd w:val="clear" w:color="auto" w:fill="FFFFFF"/>
        <w:tabs>
          <w:tab w:val="left" w:pos="360"/>
          <w:tab w:val="left" w:pos="810"/>
        </w:tabs>
        <w:spacing w:after="0" w:line="240" w:lineRule="auto"/>
        <w:ind w:left="630"/>
        <w:jc w:val="both"/>
        <w:rPr>
          <w:rFonts w:ascii="Times New Roman" w:eastAsia="Times New Roman" w:hAnsi="Times New Roman" w:cs="Times New Roman"/>
          <w:sz w:val="24"/>
          <w:szCs w:val="24"/>
        </w:rPr>
      </w:pPr>
      <w:r w:rsidRPr="00C71B03">
        <w:rPr>
          <w:rFonts w:ascii="Times New Roman" w:eastAsia="Times New Roman" w:hAnsi="Times New Roman" w:cs="Times New Roman"/>
          <w:sz w:val="24"/>
          <w:szCs w:val="24"/>
        </w:rPr>
        <w:t xml:space="preserve">cuvintele </w:t>
      </w:r>
      <w:r w:rsidR="00072CE9" w:rsidRPr="00C71B03">
        <w:rPr>
          <w:rFonts w:ascii="Times New Roman" w:eastAsia="Times New Roman" w:hAnsi="Times New Roman" w:cs="Times New Roman"/>
          <w:sz w:val="24"/>
          <w:szCs w:val="24"/>
        </w:rPr>
        <w:t>„În scopul executării” se substituie cu cuvintele „În temeiul”;</w:t>
      </w:r>
    </w:p>
    <w:p w14:paraId="34057B78" w14:textId="22A1D45A" w:rsidR="00ED727C" w:rsidRPr="00C71B03" w:rsidRDefault="009C2BAD" w:rsidP="009A396E">
      <w:pPr>
        <w:pStyle w:val="ListParagraph"/>
        <w:numPr>
          <w:ilvl w:val="0"/>
          <w:numId w:val="11"/>
        </w:numPr>
        <w:pBdr>
          <w:top w:val="nil"/>
          <w:left w:val="nil"/>
          <w:bottom w:val="nil"/>
          <w:right w:val="nil"/>
          <w:between w:val="nil"/>
        </w:pBdr>
        <w:shd w:val="clear" w:color="auto" w:fill="FFFFFF"/>
        <w:tabs>
          <w:tab w:val="left" w:pos="360"/>
          <w:tab w:val="left" w:pos="810"/>
        </w:tabs>
        <w:spacing w:after="0" w:line="240" w:lineRule="auto"/>
        <w:ind w:left="630"/>
        <w:jc w:val="both"/>
        <w:rPr>
          <w:rFonts w:ascii="Times New Roman" w:eastAsia="Times New Roman" w:hAnsi="Times New Roman" w:cs="Times New Roman"/>
          <w:sz w:val="24"/>
          <w:szCs w:val="24"/>
        </w:rPr>
      </w:pPr>
      <w:r w:rsidRPr="00C71B03">
        <w:rPr>
          <w:rFonts w:ascii="Times New Roman" w:eastAsia="Times New Roman" w:hAnsi="Times New Roman" w:cs="Times New Roman"/>
          <w:sz w:val="24"/>
          <w:szCs w:val="24"/>
        </w:rPr>
        <w:t>textul</w:t>
      </w:r>
      <w:r w:rsidR="00ED727C" w:rsidRPr="00C71B03">
        <w:rPr>
          <w:rFonts w:ascii="Times New Roman" w:eastAsia="Times New Roman" w:hAnsi="Times New Roman" w:cs="Times New Roman"/>
          <w:sz w:val="24"/>
          <w:szCs w:val="24"/>
        </w:rPr>
        <w:t xml:space="preserve"> „</w:t>
      </w:r>
      <w:r w:rsidR="00ED727C" w:rsidRPr="00C71B03">
        <w:rPr>
          <w:rFonts w:ascii="Times New Roman" w:hAnsi="Times New Roman" w:cs="Times New Roman"/>
          <w:sz w:val="24"/>
          <w:szCs w:val="24"/>
          <w:shd w:val="clear" w:color="auto" w:fill="FFFFFF"/>
        </w:rPr>
        <w:t>nr.181 din 25 iulie 2014</w:t>
      </w:r>
      <w:r w:rsidR="00ED727C" w:rsidRPr="00C71B03">
        <w:rPr>
          <w:rFonts w:ascii="Times New Roman" w:eastAsia="Times New Roman" w:hAnsi="Times New Roman" w:cs="Times New Roman"/>
          <w:sz w:val="24"/>
          <w:szCs w:val="24"/>
        </w:rPr>
        <w:t xml:space="preserve">” se substituie cu </w:t>
      </w:r>
      <w:r w:rsidRPr="00C71B03">
        <w:rPr>
          <w:rFonts w:ascii="Times New Roman" w:eastAsia="Times New Roman" w:hAnsi="Times New Roman" w:cs="Times New Roman"/>
          <w:sz w:val="24"/>
          <w:szCs w:val="24"/>
        </w:rPr>
        <w:t xml:space="preserve">textul </w:t>
      </w:r>
      <w:r w:rsidR="00ED727C" w:rsidRPr="00C71B03">
        <w:rPr>
          <w:rFonts w:ascii="Times New Roman" w:eastAsia="Times New Roman" w:hAnsi="Times New Roman" w:cs="Times New Roman"/>
          <w:sz w:val="24"/>
          <w:szCs w:val="24"/>
        </w:rPr>
        <w:t>„</w:t>
      </w:r>
      <w:r w:rsidR="00ED727C" w:rsidRPr="00C71B03">
        <w:rPr>
          <w:rFonts w:ascii="Times New Roman" w:hAnsi="Times New Roman" w:cs="Times New Roman"/>
          <w:sz w:val="24"/>
          <w:szCs w:val="24"/>
          <w:shd w:val="clear" w:color="auto" w:fill="FFFFFF"/>
        </w:rPr>
        <w:t>nr.181/2014</w:t>
      </w:r>
      <w:r w:rsidR="00ED727C" w:rsidRPr="00C71B03">
        <w:rPr>
          <w:rFonts w:ascii="Times New Roman" w:eastAsia="Times New Roman" w:hAnsi="Times New Roman" w:cs="Times New Roman"/>
          <w:sz w:val="24"/>
          <w:szCs w:val="24"/>
        </w:rPr>
        <w:t>”</w:t>
      </w:r>
      <w:r w:rsidR="00DA3557" w:rsidRPr="00C71B03">
        <w:rPr>
          <w:rFonts w:ascii="Times New Roman" w:eastAsia="Times New Roman" w:hAnsi="Times New Roman" w:cs="Times New Roman"/>
          <w:sz w:val="24"/>
          <w:szCs w:val="24"/>
        </w:rPr>
        <w:t>;</w:t>
      </w:r>
    </w:p>
    <w:p w14:paraId="379DDC3F" w14:textId="24D7F488" w:rsidR="008639A2" w:rsidRPr="00C71B03" w:rsidRDefault="009C2BAD" w:rsidP="009A396E">
      <w:pPr>
        <w:pStyle w:val="ListParagraph"/>
        <w:numPr>
          <w:ilvl w:val="0"/>
          <w:numId w:val="11"/>
        </w:numPr>
        <w:pBdr>
          <w:top w:val="nil"/>
          <w:left w:val="nil"/>
          <w:bottom w:val="nil"/>
          <w:right w:val="nil"/>
          <w:between w:val="nil"/>
        </w:pBdr>
        <w:shd w:val="clear" w:color="auto" w:fill="FFFFFF"/>
        <w:tabs>
          <w:tab w:val="left" w:pos="360"/>
          <w:tab w:val="left" w:pos="810"/>
        </w:tabs>
        <w:spacing w:after="0" w:line="240" w:lineRule="auto"/>
        <w:ind w:left="630"/>
        <w:jc w:val="both"/>
        <w:rPr>
          <w:rFonts w:ascii="Times New Roman" w:eastAsia="Times New Roman" w:hAnsi="Times New Roman" w:cs="Times New Roman"/>
          <w:sz w:val="24"/>
          <w:szCs w:val="24"/>
        </w:rPr>
      </w:pPr>
      <w:r w:rsidRPr="00C71B03">
        <w:rPr>
          <w:rFonts w:ascii="Times New Roman" w:eastAsia="Times New Roman" w:hAnsi="Times New Roman" w:cs="Times New Roman"/>
          <w:sz w:val="24"/>
          <w:szCs w:val="24"/>
        </w:rPr>
        <w:t>textul</w:t>
      </w:r>
      <w:r w:rsidR="008639A2" w:rsidRPr="00C71B03">
        <w:rPr>
          <w:rFonts w:ascii="Times New Roman" w:eastAsia="Times New Roman" w:hAnsi="Times New Roman" w:cs="Times New Roman"/>
          <w:sz w:val="24"/>
          <w:szCs w:val="24"/>
        </w:rPr>
        <w:t xml:space="preserve"> „nr.435-XVI din 28 decembrie 2006” se substituie cu </w:t>
      </w:r>
      <w:r w:rsidRPr="00C71B03">
        <w:rPr>
          <w:rFonts w:ascii="Times New Roman" w:eastAsia="Times New Roman" w:hAnsi="Times New Roman" w:cs="Times New Roman"/>
          <w:sz w:val="24"/>
          <w:szCs w:val="24"/>
        </w:rPr>
        <w:t xml:space="preserve">textul </w:t>
      </w:r>
      <w:r w:rsidR="008639A2" w:rsidRPr="00C71B03">
        <w:rPr>
          <w:rFonts w:ascii="Times New Roman" w:eastAsia="Times New Roman" w:hAnsi="Times New Roman" w:cs="Times New Roman"/>
          <w:sz w:val="24"/>
          <w:szCs w:val="24"/>
        </w:rPr>
        <w:t>„nr.435-XVI/2006”</w:t>
      </w:r>
      <w:r w:rsidR="00BE55A7" w:rsidRPr="00C71B03">
        <w:rPr>
          <w:rFonts w:ascii="Times New Roman" w:eastAsia="Times New Roman" w:hAnsi="Times New Roman" w:cs="Times New Roman"/>
          <w:sz w:val="24"/>
          <w:szCs w:val="24"/>
        </w:rPr>
        <w:t>;</w:t>
      </w:r>
    </w:p>
    <w:p w14:paraId="4E9F719A" w14:textId="77777777" w:rsidR="00072CE9" w:rsidRPr="00C71B03" w:rsidRDefault="00072CE9" w:rsidP="009A396E">
      <w:pPr>
        <w:pStyle w:val="ListParagraph"/>
        <w:numPr>
          <w:ilvl w:val="0"/>
          <w:numId w:val="11"/>
        </w:numPr>
        <w:pBdr>
          <w:top w:val="nil"/>
          <w:left w:val="nil"/>
          <w:bottom w:val="nil"/>
          <w:right w:val="nil"/>
          <w:between w:val="nil"/>
        </w:pBdr>
        <w:shd w:val="clear" w:color="auto" w:fill="FFFFFF"/>
        <w:tabs>
          <w:tab w:val="left" w:pos="360"/>
          <w:tab w:val="left" w:pos="810"/>
        </w:tabs>
        <w:spacing w:after="0" w:line="240" w:lineRule="auto"/>
        <w:ind w:left="630"/>
        <w:jc w:val="both"/>
        <w:rPr>
          <w:rFonts w:ascii="Times New Roman" w:eastAsia="Times New Roman" w:hAnsi="Times New Roman" w:cs="Times New Roman"/>
          <w:sz w:val="24"/>
          <w:szCs w:val="24"/>
        </w:rPr>
      </w:pPr>
      <w:r w:rsidRPr="00C71B03">
        <w:rPr>
          <w:rFonts w:ascii="Times New Roman" w:eastAsia="Times New Roman" w:hAnsi="Times New Roman" w:cs="Times New Roman"/>
          <w:sz w:val="24"/>
          <w:szCs w:val="24"/>
        </w:rPr>
        <w:t>cuvintele „</w:t>
      </w:r>
      <w:proofErr w:type="spellStart"/>
      <w:r w:rsidRPr="00C71B03">
        <w:rPr>
          <w:rFonts w:ascii="Times New Roman" w:hAnsi="Times New Roman" w:cs="Times New Roman"/>
          <w:sz w:val="24"/>
          <w:szCs w:val="24"/>
          <w:shd w:val="clear" w:color="auto" w:fill="FFFFFF"/>
        </w:rPr>
        <w:t>şi</w:t>
      </w:r>
      <w:proofErr w:type="spellEnd"/>
      <w:r w:rsidRPr="00C71B03">
        <w:rPr>
          <w:rFonts w:ascii="Times New Roman" w:hAnsi="Times New Roman" w:cs="Times New Roman"/>
          <w:sz w:val="24"/>
          <w:szCs w:val="24"/>
          <w:shd w:val="clear" w:color="auto" w:fill="FFFFFF"/>
        </w:rPr>
        <w:t xml:space="preserve"> completările</w:t>
      </w:r>
      <w:r w:rsidRPr="00C71B03">
        <w:rPr>
          <w:rFonts w:ascii="Times New Roman" w:eastAsia="Times New Roman" w:hAnsi="Times New Roman" w:cs="Times New Roman"/>
          <w:sz w:val="24"/>
          <w:szCs w:val="24"/>
        </w:rPr>
        <w:t>” se exclud;</w:t>
      </w:r>
    </w:p>
    <w:p w14:paraId="2D938819" w14:textId="55D5F3BD" w:rsidR="00E55840" w:rsidRPr="00C71B03" w:rsidRDefault="00E55840" w:rsidP="009A396E">
      <w:pPr>
        <w:pStyle w:val="ListParagraph"/>
        <w:numPr>
          <w:ilvl w:val="0"/>
          <w:numId w:val="11"/>
        </w:numPr>
        <w:pBdr>
          <w:top w:val="nil"/>
          <w:left w:val="nil"/>
          <w:bottom w:val="nil"/>
          <w:right w:val="nil"/>
          <w:between w:val="nil"/>
        </w:pBdr>
        <w:shd w:val="clear" w:color="auto" w:fill="FFFFFF"/>
        <w:tabs>
          <w:tab w:val="left" w:pos="360"/>
          <w:tab w:val="left" w:pos="810"/>
        </w:tabs>
        <w:spacing w:after="0" w:line="240" w:lineRule="auto"/>
        <w:ind w:left="630"/>
        <w:jc w:val="both"/>
        <w:rPr>
          <w:rFonts w:ascii="Times New Roman" w:eastAsia="Times New Roman" w:hAnsi="Times New Roman" w:cs="Times New Roman"/>
          <w:sz w:val="24"/>
          <w:szCs w:val="24"/>
        </w:rPr>
      </w:pPr>
      <w:r w:rsidRPr="00C71B03">
        <w:rPr>
          <w:rFonts w:ascii="Times New Roman" w:eastAsia="Times New Roman" w:hAnsi="Times New Roman" w:cs="Times New Roman"/>
          <w:sz w:val="24"/>
          <w:szCs w:val="24"/>
        </w:rPr>
        <w:t>din cuvintele „ și articolul 4 alineatul (2)” se substituie cuvântul „și” cu simbolul „ , ”;</w:t>
      </w:r>
    </w:p>
    <w:p w14:paraId="3ECBEB3A" w14:textId="6F0B0AAE" w:rsidR="00E55840" w:rsidRPr="00C71B03" w:rsidRDefault="00E55840" w:rsidP="009A396E">
      <w:pPr>
        <w:pStyle w:val="ListParagraph"/>
        <w:numPr>
          <w:ilvl w:val="0"/>
          <w:numId w:val="11"/>
        </w:numPr>
        <w:pBdr>
          <w:top w:val="nil"/>
          <w:left w:val="nil"/>
          <w:bottom w:val="nil"/>
          <w:right w:val="nil"/>
          <w:between w:val="nil"/>
        </w:pBdr>
        <w:shd w:val="clear" w:color="auto" w:fill="FFFFFF"/>
        <w:tabs>
          <w:tab w:val="left" w:pos="360"/>
          <w:tab w:val="left" w:pos="810"/>
        </w:tabs>
        <w:spacing w:after="0" w:line="240" w:lineRule="auto"/>
        <w:ind w:left="630"/>
        <w:jc w:val="both"/>
        <w:rPr>
          <w:rFonts w:ascii="Times New Roman" w:eastAsia="Times New Roman" w:hAnsi="Times New Roman" w:cs="Times New Roman"/>
          <w:sz w:val="24"/>
          <w:szCs w:val="24"/>
        </w:rPr>
      </w:pPr>
      <w:r w:rsidRPr="00C71B03">
        <w:rPr>
          <w:rFonts w:ascii="Times New Roman" w:eastAsia="Times New Roman" w:hAnsi="Times New Roman" w:cs="Times New Roman"/>
          <w:sz w:val="24"/>
          <w:szCs w:val="24"/>
        </w:rPr>
        <w:t xml:space="preserve">se completează lista actelor normative enumerate cu </w:t>
      </w:r>
      <w:r w:rsidR="00781B09" w:rsidRPr="00C71B03">
        <w:rPr>
          <w:rFonts w:ascii="Times New Roman" w:eastAsia="Times New Roman" w:hAnsi="Times New Roman" w:cs="Times New Roman"/>
          <w:sz w:val="24"/>
          <w:szCs w:val="24"/>
        </w:rPr>
        <w:t xml:space="preserve">textul </w:t>
      </w:r>
      <w:r w:rsidRPr="00C71B03">
        <w:rPr>
          <w:rFonts w:ascii="Times New Roman" w:eastAsia="Times New Roman" w:hAnsi="Times New Roman" w:cs="Times New Roman"/>
          <w:sz w:val="24"/>
          <w:szCs w:val="24"/>
        </w:rPr>
        <w:t>„</w:t>
      </w:r>
      <w:r w:rsidRPr="00C71B03">
        <w:rPr>
          <w:rFonts w:ascii="Times New Roman" w:eastAsiaTheme="majorEastAsia" w:hAnsi="Times New Roman" w:cs="Times New Roman"/>
          <w:iCs/>
          <w:w w:val="105"/>
          <w:sz w:val="24"/>
          <w:szCs w:val="24"/>
        </w:rPr>
        <w:t xml:space="preserve"> art.145 din Codul educației nr. 152</w:t>
      </w:r>
      <w:r w:rsidR="00474C25" w:rsidRPr="00C71B03">
        <w:rPr>
          <w:rFonts w:ascii="Times New Roman" w:eastAsiaTheme="majorEastAsia" w:hAnsi="Times New Roman" w:cs="Times New Roman"/>
          <w:iCs/>
          <w:w w:val="105"/>
          <w:sz w:val="24"/>
          <w:szCs w:val="24"/>
        </w:rPr>
        <w:t>/</w:t>
      </w:r>
      <w:r w:rsidRPr="00C71B03">
        <w:rPr>
          <w:rFonts w:ascii="Times New Roman" w:eastAsiaTheme="majorEastAsia" w:hAnsi="Times New Roman" w:cs="Times New Roman"/>
          <w:iCs/>
          <w:w w:val="105"/>
          <w:sz w:val="24"/>
          <w:szCs w:val="24"/>
        </w:rPr>
        <w:t>2014 (</w:t>
      </w:r>
      <w:r w:rsidRPr="00C71B03">
        <w:rPr>
          <w:rFonts w:ascii="Times New Roman" w:eastAsiaTheme="majorEastAsia" w:hAnsi="Times New Roman" w:cs="Times New Roman"/>
          <w:bCs/>
          <w:iCs/>
          <w:sz w:val="24"/>
          <w:szCs w:val="24"/>
        </w:rPr>
        <w:t>Monitorul Oficial al Republicii Moldova, 2014, nr. 319-324 art. 634),</w:t>
      </w:r>
      <w:r w:rsidRPr="00C71B03">
        <w:rPr>
          <w:rFonts w:ascii="Times New Roman" w:eastAsia="Times New Roman" w:hAnsi="Times New Roman" w:cs="Times New Roman"/>
          <w:sz w:val="24"/>
          <w:szCs w:val="24"/>
        </w:rPr>
        <w:t>”;</w:t>
      </w:r>
    </w:p>
    <w:p w14:paraId="4695A723" w14:textId="0FD1A4FB" w:rsidR="003C6889" w:rsidRPr="00C71B03" w:rsidRDefault="006E3455" w:rsidP="00191DD4">
      <w:pPr>
        <w:numPr>
          <w:ilvl w:val="0"/>
          <w:numId w:val="1"/>
        </w:numPr>
        <w:pBdr>
          <w:top w:val="nil"/>
          <w:left w:val="nil"/>
          <w:bottom w:val="nil"/>
          <w:right w:val="nil"/>
          <w:between w:val="nil"/>
        </w:pBdr>
        <w:shd w:val="clear" w:color="auto" w:fill="FFFFFF"/>
        <w:tabs>
          <w:tab w:val="left" w:pos="360"/>
          <w:tab w:val="left" w:pos="810"/>
        </w:tabs>
        <w:spacing w:before="120" w:after="0" w:line="240" w:lineRule="auto"/>
        <w:ind w:left="0" w:firstLine="0"/>
        <w:jc w:val="both"/>
        <w:rPr>
          <w:rFonts w:ascii="Times New Roman" w:eastAsia="Times New Roman" w:hAnsi="Times New Roman" w:cs="Times New Roman"/>
          <w:sz w:val="24"/>
          <w:szCs w:val="24"/>
        </w:rPr>
      </w:pPr>
      <w:r w:rsidRPr="00C71B03">
        <w:rPr>
          <w:rFonts w:ascii="Times New Roman" w:eastAsia="Times New Roman" w:hAnsi="Times New Roman" w:cs="Times New Roman"/>
          <w:sz w:val="24"/>
          <w:szCs w:val="24"/>
        </w:rPr>
        <w:t xml:space="preserve">în tot </w:t>
      </w:r>
      <w:r w:rsidR="00BD5594" w:rsidRPr="00C71B03">
        <w:rPr>
          <w:rFonts w:ascii="Times New Roman" w:eastAsia="Times New Roman" w:hAnsi="Times New Roman" w:cs="Times New Roman"/>
          <w:sz w:val="24"/>
          <w:szCs w:val="24"/>
        </w:rPr>
        <w:t xml:space="preserve">cuprinsul </w:t>
      </w:r>
      <w:r w:rsidRPr="00C71B03">
        <w:rPr>
          <w:rFonts w:ascii="Times New Roman" w:eastAsia="Times New Roman" w:hAnsi="Times New Roman" w:cs="Times New Roman"/>
          <w:sz w:val="24"/>
          <w:szCs w:val="24"/>
        </w:rPr>
        <w:t>hotărârii</w:t>
      </w:r>
      <w:r w:rsidR="00B84D17" w:rsidRPr="00C71B03">
        <w:rPr>
          <w:rFonts w:ascii="Times New Roman" w:eastAsia="Times New Roman" w:hAnsi="Times New Roman" w:cs="Times New Roman"/>
          <w:sz w:val="24"/>
          <w:szCs w:val="24"/>
        </w:rPr>
        <w:t>:</w:t>
      </w:r>
    </w:p>
    <w:p w14:paraId="0000000B" w14:textId="2F6DE512" w:rsidR="00490614" w:rsidRPr="00C71B03" w:rsidRDefault="00F25BE7" w:rsidP="009A396E">
      <w:pPr>
        <w:pBdr>
          <w:top w:val="nil"/>
          <w:left w:val="nil"/>
          <w:bottom w:val="nil"/>
          <w:right w:val="nil"/>
          <w:between w:val="nil"/>
        </w:pBdr>
        <w:shd w:val="clear" w:color="auto" w:fill="FFFFFF"/>
        <w:tabs>
          <w:tab w:val="left" w:pos="810"/>
        </w:tabs>
        <w:spacing w:after="0" w:line="240" w:lineRule="auto"/>
        <w:ind w:left="360"/>
        <w:jc w:val="both"/>
        <w:rPr>
          <w:rFonts w:ascii="Times New Roman" w:eastAsia="Times New Roman" w:hAnsi="Times New Roman" w:cs="Times New Roman"/>
          <w:sz w:val="24"/>
          <w:szCs w:val="24"/>
        </w:rPr>
      </w:pPr>
      <w:r w:rsidRPr="00C71B03">
        <w:rPr>
          <w:rFonts w:ascii="Times New Roman" w:eastAsia="Times New Roman" w:hAnsi="Times New Roman" w:cs="Times New Roman"/>
          <w:sz w:val="24"/>
          <w:szCs w:val="24"/>
        </w:rPr>
        <w:t xml:space="preserve">a) </w:t>
      </w:r>
      <w:r w:rsidR="00BD5594" w:rsidRPr="00C71B03">
        <w:rPr>
          <w:rFonts w:ascii="Times New Roman" w:eastAsia="Times New Roman" w:hAnsi="Times New Roman" w:cs="Times New Roman"/>
          <w:sz w:val="24"/>
          <w:szCs w:val="24"/>
        </w:rPr>
        <w:t xml:space="preserve">sintagma </w:t>
      </w:r>
      <w:r w:rsidR="006E3455" w:rsidRPr="00C71B03">
        <w:rPr>
          <w:rFonts w:ascii="Times New Roman" w:eastAsia="Times New Roman" w:hAnsi="Times New Roman" w:cs="Times New Roman"/>
          <w:sz w:val="24"/>
          <w:szCs w:val="24"/>
        </w:rPr>
        <w:t xml:space="preserve">„Ministerul Educației, Culturii și Cercetării”, la orice formă gramaticală, se substituie cu </w:t>
      </w:r>
      <w:r w:rsidR="00BD5594" w:rsidRPr="00C71B03">
        <w:rPr>
          <w:rFonts w:ascii="Times New Roman" w:eastAsia="Times New Roman" w:hAnsi="Times New Roman" w:cs="Times New Roman"/>
          <w:sz w:val="24"/>
          <w:szCs w:val="24"/>
        </w:rPr>
        <w:t xml:space="preserve">sintagma </w:t>
      </w:r>
      <w:r w:rsidR="006E3455" w:rsidRPr="00C71B03">
        <w:rPr>
          <w:rFonts w:ascii="Times New Roman" w:eastAsia="Times New Roman" w:hAnsi="Times New Roman" w:cs="Times New Roman"/>
          <w:sz w:val="24"/>
          <w:szCs w:val="24"/>
        </w:rPr>
        <w:t>„Ministerul Educației și Cercetării”</w:t>
      </w:r>
      <w:r w:rsidR="00BD5594" w:rsidRPr="00C71B03">
        <w:rPr>
          <w:rFonts w:ascii="Times New Roman" w:eastAsia="Times New Roman" w:hAnsi="Times New Roman" w:cs="Times New Roman"/>
          <w:sz w:val="24"/>
          <w:szCs w:val="24"/>
        </w:rPr>
        <w:t xml:space="preserve"> </w:t>
      </w:r>
      <w:r w:rsidR="006E3455" w:rsidRPr="00C71B03">
        <w:rPr>
          <w:rFonts w:ascii="Times New Roman" w:eastAsia="Times New Roman" w:hAnsi="Times New Roman" w:cs="Times New Roman"/>
          <w:sz w:val="24"/>
          <w:szCs w:val="24"/>
        </w:rPr>
        <w:t>la forma gramaticală corespunzătoare;</w:t>
      </w:r>
    </w:p>
    <w:p w14:paraId="1F83421B" w14:textId="7190D9EA" w:rsidR="003C6889" w:rsidRPr="00C71B03" w:rsidRDefault="00F25BE7" w:rsidP="009A396E">
      <w:pPr>
        <w:pBdr>
          <w:top w:val="nil"/>
          <w:left w:val="nil"/>
          <w:bottom w:val="nil"/>
          <w:right w:val="nil"/>
          <w:between w:val="nil"/>
        </w:pBdr>
        <w:shd w:val="clear" w:color="auto" w:fill="FFFFFF"/>
        <w:tabs>
          <w:tab w:val="left" w:pos="810"/>
        </w:tabs>
        <w:spacing w:after="0" w:line="240" w:lineRule="auto"/>
        <w:ind w:left="360"/>
        <w:jc w:val="both"/>
        <w:rPr>
          <w:rFonts w:ascii="Times New Roman" w:eastAsia="Times New Roman" w:hAnsi="Times New Roman" w:cs="Times New Roman"/>
          <w:sz w:val="24"/>
          <w:szCs w:val="24"/>
        </w:rPr>
      </w:pPr>
      <w:r w:rsidRPr="00C71B03">
        <w:rPr>
          <w:rFonts w:ascii="Times New Roman" w:eastAsia="Times New Roman" w:hAnsi="Times New Roman" w:cs="Times New Roman"/>
          <w:sz w:val="24"/>
          <w:szCs w:val="24"/>
        </w:rPr>
        <w:t xml:space="preserve">b) </w:t>
      </w:r>
      <w:r w:rsidR="00BD5594" w:rsidRPr="00C71B03">
        <w:rPr>
          <w:rFonts w:ascii="Times New Roman" w:eastAsia="Times New Roman" w:hAnsi="Times New Roman" w:cs="Times New Roman"/>
          <w:sz w:val="24"/>
          <w:szCs w:val="24"/>
        </w:rPr>
        <w:t xml:space="preserve">sintagma </w:t>
      </w:r>
      <w:r w:rsidR="003C6889" w:rsidRPr="00C71B03">
        <w:rPr>
          <w:rFonts w:ascii="Times New Roman" w:eastAsia="Times New Roman" w:hAnsi="Times New Roman" w:cs="Times New Roman"/>
          <w:sz w:val="24"/>
          <w:szCs w:val="24"/>
        </w:rPr>
        <w:t>„Adunarea Populară a Găgăuziei”</w:t>
      </w:r>
      <w:r w:rsidR="00BD5594" w:rsidRPr="00C71B03">
        <w:rPr>
          <w:rFonts w:ascii="Times New Roman" w:eastAsia="Times New Roman" w:hAnsi="Times New Roman" w:cs="Times New Roman"/>
          <w:sz w:val="24"/>
          <w:szCs w:val="24"/>
        </w:rPr>
        <w:t>,</w:t>
      </w:r>
      <w:r w:rsidR="003C6889" w:rsidRPr="00C71B03">
        <w:rPr>
          <w:rFonts w:ascii="Times New Roman" w:eastAsia="Times New Roman" w:hAnsi="Times New Roman" w:cs="Times New Roman"/>
          <w:sz w:val="24"/>
          <w:szCs w:val="24"/>
        </w:rPr>
        <w:t xml:space="preserve"> la orice formă gramaticală, se substituie cu </w:t>
      </w:r>
      <w:r w:rsidR="00BD5594" w:rsidRPr="00C71B03">
        <w:rPr>
          <w:rFonts w:ascii="Times New Roman" w:eastAsia="Times New Roman" w:hAnsi="Times New Roman" w:cs="Times New Roman"/>
          <w:sz w:val="24"/>
          <w:szCs w:val="24"/>
        </w:rPr>
        <w:t>sintagma „</w:t>
      </w:r>
      <w:r w:rsidR="00191DD4" w:rsidRPr="00C71B03">
        <w:rPr>
          <w:rFonts w:ascii="Times New Roman" w:eastAsia="Times New Roman" w:hAnsi="Times New Roman" w:cs="Times New Roman"/>
          <w:sz w:val="24"/>
          <w:szCs w:val="24"/>
        </w:rPr>
        <w:t>Comitetul e</w:t>
      </w:r>
      <w:r w:rsidR="003C6889" w:rsidRPr="00C71B03">
        <w:rPr>
          <w:rFonts w:ascii="Times New Roman" w:eastAsia="Times New Roman" w:hAnsi="Times New Roman" w:cs="Times New Roman"/>
          <w:sz w:val="24"/>
          <w:szCs w:val="24"/>
        </w:rPr>
        <w:t xml:space="preserve">xecutiv al </w:t>
      </w:r>
      <w:r w:rsidR="00191DD4" w:rsidRPr="00C71B03">
        <w:rPr>
          <w:rFonts w:ascii="Times New Roman" w:eastAsia="Times New Roman" w:hAnsi="Times New Roman" w:cs="Times New Roman"/>
          <w:sz w:val="24"/>
          <w:szCs w:val="24"/>
        </w:rPr>
        <w:t xml:space="preserve">unității teritoriale autonome </w:t>
      </w:r>
      <w:r w:rsidR="00BD5594" w:rsidRPr="00C71B03">
        <w:rPr>
          <w:rFonts w:ascii="Times New Roman" w:eastAsia="Times New Roman" w:hAnsi="Times New Roman" w:cs="Times New Roman"/>
          <w:sz w:val="24"/>
          <w:szCs w:val="24"/>
        </w:rPr>
        <w:t xml:space="preserve">cu statut special </w:t>
      </w:r>
      <w:r w:rsidR="003C6889" w:rsidRPr="00C71B03">
        <w:rPr>
          <w:rFonts w:ascii="Times New Roman" w:eastAsia="Times New Roman" w:hAnsi="Times New Roman" w:cs="Times New Roman"/>
          <w:sz w:val="24"/>
          <w:szCs w:val="24"/>
        </w:rPr>
        <w:t>Găgăuzi</w:t>
      </w:r>
      <w:r w:rsidR="00191DD4" w:rsidRPr="00C71B03">
        <w:rPr>
          <w:rFonts w:ascii="Times New Roman" w:eastAsia="Times New Roman" w:hAnsi="Times New Roman" w:cs="Times New Roman"/>
          <w:sz w:val="24"/>
          <w:szCs w:val="24"/>
        </w:rPr>
        <w:t>a”</w:t>
      </w:r>
      <w:r w:rsidR="00BD5594" w:rsidRPr="00C71B03">
        <w:rPr>
          <w:rFonts w:ascii="Times New Roman" w:eastAsia="Times New Roman" w:hAnsi="Times New Roman" w:cs="Times New Roman"/>
          <w:sz w:val="24"/>
          <w:szCs w:val="24"/>
        </w:rPr>
        <w:t xml:space="preserve"> la forma gramaticală corespunzătoare</w:t>
      </w:r>
      <w:r w:rsidR="003C6889" w:rsidRPr="00C71B03">
        <w:rPr>
          <w:rFonts w:ascii="Times New Roman" w:eastAsia="Times New Roman" w:hAnsi="Times New Roman" w:cs="Times New Roman"/>
          <w:sz w:val="24"/>
          <w:szCs w:val="24"/>
        </w:rPr>
        <w:t>;</w:t>
      </w:r>
    </w:p>
    <w:p w14:paraId="58196A09" w14:textId="22ED536E" w:rsidR="007A072C" w:rsidRPr="00C71B03" w:rsidRDefault="007A072C" w:rsidP="009A396E">
      <w:pPr>
        <w:pBdr>
          <w:top w:val="nil"/>
          <w:left w:val="nil"/>
          <w:bottom w:val="nil"/>
          <w:right w:val="nil"/>
          <w:between w:val="nil"/>
        </w:pBdr>
        <w:shd w:val="clear" w:color="auto" w:fill="FFFFFF"/>
        <w:tabs>
          <w:tab w:val="left" w:pos="810"/>
        </w:tabs>
        <w:spacing w:after="0" w:line="240" w:lineRule="auto"/>
        <w:ind w:left="360"/>
        <w:jc w:val="both"/>
        <w:rPr>
          <w:rFonts w:ascii="Times New Roman" w:eastAsia="Times New Roman" w:hAnsi="Times New Roman" w:cs="Times New Roman"/>
          <w:sz w:val="24"/>
          <w:szCs w:val="24"/>
        </w:rPr>
      </w:pPr>
      <w:r w:rsidRPr="00C71B03">
        <w:rPr>
          <w:rFonts w:ascii="Times New Roman" w:eastAsia="Times New Roman" w:hAnsi="Times New Roman" w:cs="Times New Roman"/>
          <w:sz w:val="24"/>
          <w:szCs w:val="24"/>
        </w:rPr>
        <w:t>c) cuvântul „filială”, la orice formă gramaticală, se substituie cu cuvântul „sucursală” la forma gramaticală corespunzătoare.</w:t>
      </w:r>
    </w:p>
    <w:p w14:paraId="0000000C" w14:textId="77777777" w:rsidR="00490614" w:rsidRPr="00C71B03" w:rsidRDefault="00490614" w:rsidP="00AE6652">
      <w:pPr>
        <w:pBdr>
          <w:top w:val="nil"/>
          <w:left w:val="nil"/>
          <w:bottom w:val="nil"/>
          <w:right w:val="nil"/>
          <w:between w:val="nil"/>
        </w:pBdr>
        <w:shd w:val="clear" w:color="auto" w:fill="FFFFFF"/>
        <w:tabs>
          <w:tab w:val="left" w:pos="810"/>
        </w:tabs>
        <w:spacing w:after="0" w:line="240" w:lineRule="auto"/>
        <w:jc w:val="both"/>
        <w:rPr>
          <w:rFonts w:ascii="Times New Roman" w:eastAsia="Times New Roman" w:hAnsi="Times New Roman" w:cs="Times New Roman"/>
          <w:sz w:val="24"/>
          <w:szCs w:val="24"/>
        </w:rPr>
      </w:pPr>
    </w:p>
    <w:p w14:paraId="0000000D" w14:textId="77777777" w:rsidR="00490614" w:rsidRPr="00C71B03" w:rsidRDefault="006E3455" w:rsidP="00AE6652">
      <w:pPr>
        <w:pBdr>
          <w:top w:val="nil"/>
          <w:left w:val="nil"/>
          <w:bottom w:val="nil"/>
          <w:right w:val="nil"/>
          <w:between w:val="nil"/>
        </w:pBdr>
        <w:shd w:val="clear" w:color="auto" w:fill="FFFFFF"/>
        <w:tabs>
          <w:tab w:val="left" w:pos="810"/>
        </w:tabs>
        <w:spacing w:after="0" w:line="240" w:lineRule="auto"/>
        <w:jc w:val="both"/>
        <w:rPr>
          <w:rFonts w:ascii="Times New Roman" w:eastAsia="Times New Roman" w:hAnsi="Times New Roman" w:cs="Times New Roman"/>
          <w:sz w:val="24"/>
          <w:szCs w:val="24"/>
        </w:rPr>
      </w:pPr>
      <w:r w:rsidRPr="00C71B03">
        <w:rPr>
          <w:rFonts w:ascii="Times New Roman" w:eastAsia="Times New Roman" w:hAnsi="Times New Roman" w:cs="Times New Roman"/>
          <w:b/>
          <w:sz w:val="24"/>
          <w:szCs w:val="24"/>
        </w:rPr>
        <w:t>2.</w:t>
      </w:r>
      <w:r w:rsidRPr="00C71B03">
        <w:rPr>
          <w:rFonts w:ascii="Times New Roman" w:eastAsia="Times New Roman" w:hAnsi="Times New Roman" w:cs="Times New Roman"/>
          <w:sz w:val="24"/>
          <w:szCs w:val="24"/>
        </w:rPr>
        <w:t xml:space="preserve"> În Anexa nr. 1:</w:t>
      </w:r>
    </w:p>
    <w:p w14:paraId="276D79DC" w14:textId="05582581" w:rsidR="0007196B" w:rsidRPr="00C71B03" w:rsidRDefault="008B53DD" w:rsidP="00846236">
      <w:pPr>
        <w:spacing w:before="120" w:after="0" w:line="240" w:lineRule="auto"/>
        <w:jc w:val="both"/>
        <w:rPr>
          <w:rFonts w:ascii="Times New Roman" w:eastAsia="Times New Roman" w:hAnsi="Times New Roman" w:cs="Times New Roman"/>
          <w:sz w:val="24"/>
          <w:szCs w:val="24"/>
        </w:rPr>
      </w:pPr>
      <w:r w:rsidRPr="00C71B03">
        <w:rPr>
          <w:rFonts w:ascii="Times New Roman" w:eastAsia="Times New Roman" w:hAnsi="Times New Roman" w:cs="Times New Roman"/>
          <w:sz w:val="24"/>
          <w:szCs w:val="24"/>
        </w:rPr>
        <w:t>4</w:t>
      </w:r>
      <w:r w:rsidR="00965F68" w:rsidRPr="00C71B03">
        <w:rPr>
          <w:rFonts w:ascii="Times New Roman" w:eastAsia="Times New Roman" w:hAnsi="Times New Roman" w:cs="Times New Roman"/>
          <w:sz w:val="24"/>
          <w:szCs w:val="24"/>
        </w:rPr>
        <w:t xml:space="preserve">) </w:t>
      </w:r>
      <w:r w:rsidR="0007196B" w:rsidRPr="00C71B03">
        <w:rPr>
          <w:rFonts w:ascii="Times New Roman" w:eastAsia="Times New Roman" w:hAnsi="Times New Roman" w:cs="Times New Roman"/>
          <w:sz w:val="24"/>
          <w:szCs w:val="24"/>
        </w:rPr>
        <w:t>la pu</w:t>
      </w:r>
      <w:r w:rsidR="006467BD" w:rsidRPr="00C71B03">
        <w:rPr>
          <w:rFonts w:ascii="Times New Roman" w:eastAsia="Times New Roman" w:hAnsi="Times New Roman" w:cs="Times New Roman"/>
          <w:sz w:val="24"/>
          <w:szCs w:val="24"/>
        </w:rPr>
        <w:t>nct</w:t>
      </w:r>
      <w:r w:rsidR="0007196B" w:rsidRPr="00C71B03">
        <w:rPr>
          <w:rFonts w:ascii="Times New Roman" w:eastAsia="Times New Roman" w:hAnsi="Times New Roman" w:cs="Times New Roman"/>
          <w:sz w:val="24"/>
          <w:szCs w:val="24"/>
        </w:rPr>
        <w:t>ul 2,</w:t>
      </w:r>
      <w:r w:rsidR="006467BD" w:rsidRPr="00C71B03">
        <w:rPr>
          <w:rFonts w:ascii="Times New Roman" w:eastAsia="Times New Roman" w:hAnsi="Times New Roman" w:cs="Times New Roman"/>
          <w:sz w:val="24"/>
          <w:szCs w:val="24"/>
        </w:rPr>
        <w:t xml:space="preserve"> </w:t>
      </w:r>
      <w:r w:rsidR="003840D4" w:rsidRPr="00C71B03">
        <w:rPr>
          <w:rFonts w:ascii="Times New Roman" w:eastAsia="Times New Roman" w:hAnsi="Times New Roman" w:cs="Times New Roman"/>
          <w:sz w:val="24"/>
          <w:szCs w:val="24"/>
        </w:rPr>
        <w:t>cuvintele „</w:t>
      </w:r>
      <w:r w:rsidR="00AB5D2F" w:rsidRPr="00C71B03">
        <w:rPr>
          <w:rFonts w:ascii="Times New Roman" w:hAnsi="Times New Roman" w:cs="Times New Roman"/>
          <w:sz w:val="24"/>
          <w:szCs w:val="24"/>
          <w:shd w:val="clear" w:color="auto" w:fill="FFFFFF"/>
        </w:rPr>
        <w:t xml:space="preserve">toate </w:t>
      </w:r>
      <w:proofErr w:type="spellStart"/>
      <w:r w:rsidR="00AB5D2F" w:rsidRPr="00C71B03">
        <w:rPr>
          <w:rFonts w:ascii="Times New Roman" w:hAnsi="Times New Roman" w:cs="Times New Roman"/>
          <w:sz w:val="24"/>
          <w:szCs w:val="24"/>
          <w:shd w:val="clear" w:color="auto" w:fill="FFFFFF"/>
        </w:rPr>
        <w:t>instituţiile</w:t>
      </w:r>
      <w:proofErr w:type="spellEnd"/>
      <w:r w:rsidR="00AB5D2F" w:rsidRPr="00C71B03">
        <w:rPr>
          <w:rFonts w:ascii="Times New Roman" w:hAnsi="Times New Roman" w:cs="Times New Roman"/>
          <w:sz w:val="24"/>
          <w:szCs w:val="24"/>
          <w:shd w:val="clear" w:color="auto" w:fill="FFFFFF"/>
        </w:rPr>
        <w:t xml:space="preserve"> de învățămâ</w:t>
      </w:r>
      <w:r w:rsidR="003840D4" w:rsidRPr="00C71B03">
        <w:rPr>
          <w:rFonts w:ascii="Times New Roman" w:hAnsi="Times New Roman" w:cs="Times New Roman"/>
          <w:sz w:val="24"/>
          <w:szCs w:val="24"/>
          <w:shd w:val="clear" w:color="auto" w:fill="FFFFFF"/>
        </w:rPr>
        <w:t>nt</w:t>
      </w:r>
      <w:r w:rsidR="003840D4" w:rsidRPr="00C71B03">
        <w:rPr>
          <w:rFonts w:ascii="Times New Roman" w:eastAsia="Times New Roman" w:hAnsi="Times New Roman" w:cs="Times New Roman"/>
          <w:sz w:val="24"/>
          <w:szCs w:val="24"/>
        </w:rPr>
        <w:t>” se substituie cu cuvintele „instituțiile de învă</w:t>
      </w:r>
      <w:r w:rsidR="00CE0C29" w:rsidRPr="00C71B03">
        <w:rPr>
          <w:rFonts w:ascii="Times New Roman" w:eastAsia="Times New Roman" w:hAnsi="Times New Roman" w:cs="Times New Roman"/>
          <w:sz w:val="24"/>
          <w:szCs w:val="24"/>
        </w:rPr>
        <w:t>țământ primar și secundar (ciclu</w:t>
      </w:r>
      <w:r w:rsidR="003840D4" w:rsidRPr="00C71B03">
        <w:rPr>
          <w:rFonts w:ascii="Times New Roman" w:eastAsia="Times New Roman" w:hAnsi="Times New Roman" w:cs="Times New Roman"/>
          <w:sz w:val="24"/>
          <w:szCs w:val="24"/>
        </w:rPr>
        <w:t>l I și II)”;</w:t>
      </w:r>
    </w:p>
    <w:p w14:paraId="685C6310" w14:textId="08A8832C" w:rsidR="00871687" w:rsidRPr="00C71B03" w:rsidRDefault="0007196B" w:rsidP="00846236">
      <w:pPr>
        <w:spacing w:before="120" w:after="0" w:line="240" w:lineRule="auto"/>
        <w:jc w:val="both"/>
        <w:rPr>
          <w:rFonts w:ascii="Times New Roman" w:eastAsia="Times New Roman" w:hAnsi="Times New Roman" w:cs="Times New Roman"/>
          <w:sz w:val="24"/>
          <w:szCs w:val="24"/>
        </w:rPr>
      </w:pPr>
      <w:r w:rsidRPr="00C71B03">
        <w:rPr>
          <w:rFonts w:ascii="Times New Roman" w:eastAsia="Times New Roman" w:hAnsi="Times New Roman" w:cs="Times New Roman"/>
          <w:sz w:val="24"/>
          <w:szCs w:val="24"/>
        </w:rPr>
        <w:t xml:space="preserve">5) </w:t>
      </w:r>
      <w:r w:rsidR="00E04AD4" w:rsidRPr="00C71B03">
        <w:rPr>
          <w:rFonts w:ascii="Times New Roman" w:eastAsia="Times New Roman" w:hAnsi="Times New Roman" w:cs="Times New Roman"/>
          <w:sz w:val="24"/>
          <w:szCs w:val="24"/>
        </w:rPr>
        <w:t xml:space="preserve">la </w:t>
      </w:r>
      <w:r w:rsidR="00846236" w:rsidRPr="00C71B03">
        <w:rPr>
          <w:rFonts w:ascii="Times New Roman" w:eastAsia="Times New Roman" w:hAnsi="Times New Roman" w:cs="Times New Roman"/>
          <w:sz w:val="24"/>
          <w:szCs w:val="24"/>
        </w:rPr>
        <w:t xml:space="preserve">punctul 3, </w:t>
      </w:r>
      <w:r w:rsidR="006467BD" w:rsidRPr="00C71B03">
        <w:rPr>
          <w:rFonts w:ascii="Times New Roman" w:eastAsia="Times New Roman" w:hAnsi="Times New Roman" w:cs="Times New Roman"/>
          <w:sz w:val="24"/>
          <w:szCs w:val="24"/>
        </w:rPr>
        <w:t xml:space="preserve">cuvintele </w:t>
      </w:r>
      <w:r w:rsidR="00846236" w:rsidRPr="00C71B03">
        <w:rPr>
          <w:rFonts w:ascii="Times New Roman" w:eastAsia="Times New Roman" w:hAnsi="Times New Roman" w:cs="Times New Roman"/>
          <w:sz w:val="24"/>
          <w:szCs w:val="24"/>
        </w:rPr>
        <w:t>„gimnazii</w:t>
      </w:r>
      <w:r w:rsidR="00E04AD4" w:rsidRPr="00C71B03">
        <w:rPr>
          <w:rFonts w:ascii="Times New Roman" w:eastAsia="Times New Roman" w:hAnsi="Times New Roman" w:cs="Times New Roman"/>
          <w:sz w:val="24"/>
          <w:szCs w:val="24"/>
        </w:rPr>
        <w:t xml:space="preserve"> și licee</w:t>
      </w:r>
      <w:r w:rsidR="00846236" w:rsidRPr="00C71B03">
        <w:rPr>
          <w:rFonts w:ascii="Times New Roman" w:eastAsia="Times New Roman" w:hAnsi="Times New Roman" w:cs="Times New Roman"/>
          <w:sz w:val="24"/>
          <w:szCs w:val="24"/>
        </w:rPr>
        <w:t xml:space="preserve">” se </w:t>
      </w:r>
      <w:r w:rsidR="00E04AD4" w:rsidRPr="00C71B03">
        <w:rPr>
          <w:rFonts w:ascii="Times New Roman" w:eastAsia="Times New Roman" w:hAnsi="Times New Roman" w:cs="Times New Roman"/>
          <w:sz w:val="24"/>
          <w:szCs w:val="24"/>
        </w:rPr>
        <w:t>substituie cu</w:t>
      </w:r>
      <w:r w:rsidR="006467BD" w:rsidRPr="00C71B03">
        <w:rPr>
          <w:rFonts w:ascii="Times New Roman" w:eastAsia="Times New Roman" w:hAnsi="Times New Roman" w:cs="Times New Roman"/>
          <w:sz w:val="24"/>
          <w:szCs w:val="24"/>
        </w:rPr>
        <w:t xml:space="preserve"> </w:t>
      </w:r>
      <w:r w:rsidR="00E7592B" w:rsidRPr="00C71B03">
        <w:rPr>
          <w:rFonts w:ascii="Times New Roman" w:eastAsia="Times New Roman" w:hAnsi="Times New Roman" w:cs="Times New Roman"/>
          <w:sz w:val="24"/>
          <w:szCs w:val="24"/>
        </w:rPr>
        <w:t>textul</w:t>
      </w:r>
      <w:r w:rsidR="00846236" w:rsidRPr="00C71B03">
        <w:rPr>
          <w:rFonts w:ascii="Times New Roman" w:eastAsia="Times New Roman" w:hAnsi="Times New Roman" w:cs="Times New Roman"/>
          <w:sz w:val="24"/>
          <w:szCs w:val="24"/>
        </w:rPr>
        <w:t xml:space="preserve"> „</w:t>
      </w:r>
      <w:r w:rsidR="00E04AD4" w:rsidRPr="00C71B03">
        <w:rPr>
          <w:rFonts w:ascii="Times New Roman" w:eastAsia="Times New Roman" w:hAnsi="Times New Roman" w:cs="Times New Roman"/>
          <w:sz w:val="24"/>
          <w:szCs w:val="24"/>
        </w:rPr>
        <w:t xml:space="preserve">gimnazii, </w:t>
      </w:r>
      <w:r w:rsidR="00846236" w:rsidRPr="00C71B03">
        <w:rPr>
          <w:rFonts w:ascii="Times New Roman" w:eastAsia="Times New Roman" w:hAnsi="Times New Roman" w:cs="Times New Roman"/>
          <w:sz w:val="24"/>
          <w:szCs w:val="24"/>
        </w:rPr>
        <w:t>gimnazii</w:t>
      </w:r>
      <w:r w:rsidR="004F3A24" w:rsidRPr="00C71B03">
        <w:rPr>
          <w:rFonts w:ascii="Times New Roman" w:eastAsia="Times New Roman" w:hAnsi="Times New Roman" w:cs="Times New Roman"/>
          <w:sz w:val="24"/>
          <w:szCs w:val="24"/>
        </w:rPr>
        <w:t>-grădinițe</w:t>
      </w:r>
      <w:r w:rsidR="00846236" w:rsidRPr="00C71B03">
        <w:rPr>
          <w:rFonts w:ascii="Times New Roman" w:eastAsia="Times New Roman" w:hAnsi="Times New Roman" w:cs="Times New Roman"/>
          <w:sz w:val="24"/>
          <w:szCs w:val="24"/>
        </w:rPr>
        <w:t>, licee”;</w:t>
      </w:r>
    </w:p>
    <w:p w14:paraId="01CF4954" w14:textId="52399FFD" w:rsidR="00AF4D1D" w:rsidRPr="00C71B03" w:rsidRDefault="00F86774" w:rsidP="00A30092">
      <w:pPr>
        <w:spacing w:before="120" w:after="0" w:line="240" w:lineRule="auto"/>
        <w:rPr>
          <w:rFonts w:ascii="Times New Roman" w:eastAsia="Times New Roman" w:hAnsi="Times New Roman" w:cs="Times New Roman"/>
          <w:sz w:val="24"/>
          <w:szCs w:val="24"/>
        </w:rPr>
      </w:pPr>
      <w:r w:rsidRPr="00C71B03">
        <w:rPr>
          <w:rFonts w:ascii="Times New Roman" w:eastAsia="Times New Roman" w:hAnsi="Times New Roman" w:cs="Times New Roman"/>
          <w:sz w:val="24"/>
          <w:szCs w:val="24"/>
        </w:rPr>
        <w:t>6</w:t>
      </w:r>
      <w:r w:rsidR="00871687" w:rsidRPr="00C71B03">
        <w:rPr>
          <w:rFonts w:ascii="Times New Roman" w:eastAsia="Times New Roman" w:hAnsi="Times New Roman" w:cs="Times New Roman"/>
          <w:sz w:val="24"/>
          <w:szCs w:val="24"/>
        </w:rPr>
        <w:t xml:space="preserve">) </w:t>
      </w:r>
      <w:r w:rsidR="007E2309" w:rsidRPr="00C71B03">
        <w:rPr>
          <w:rFonts w:ascii="Times New Roman" w:eastAsia="Times New Roman" w:hAnsi="Times New Roman" w:cs="Times New Roman"/>
          <w:sz w:val="24"/>
          <w:szCs w:val="24"/>
        </w:rPr>
        <w:t xml:space="preserve">la </w:t>
      </w:r>
      <w:r w:rsidR="00AF4D1D" w:rsidRPr="00C71B03">
        <w:rPr>
          <w:rFonts w:ascii="Times New Roman" w:eastAsia="Times New Roman" w:hAnsi="Times New Roman" w:cs="Times New Roman"/>
          <w:sz w:val="24"/>
          <w:szCs w:val="24"/>
        </w:rPr>
        <w:t xml:space="preserve">punctul 4, </w:t>
      </w:r>
      <w:r w:rsidR="002C564C" w:rsidRPr="00C71B03">
        <w:rPr>
          <w:rFonts w:ascii="Times New Roman" w:eastAsia="Times New Roman" w:hAnsi="Times New Roman" w:cs="Times New Roman"/>
          <w:sz w:val="24"/>
          <w:szCs w:val="24"/>
        </w:rPr>
        <w:t>subpunctul</w:t>
      </w:r>
      <w:r w:rsidR="00AF4D1D" w:rsidRPr="00C71B03">
        <w:rPr>
          <w:rFonts w:ascii="Times New Roman" w:eastAsia="Times New Roman" w:hAnsi="Times New Roman" w:cs="Times New Roman"/>
          <w:sz w:val="24"/>
          <w:szCs w:val="24"/>
        </w:rPr>
        <w:t xml:space="preserve"> 1):</w:t>
      </w:r>
    </w:p>
    <w:p w14:paraId="178F7027" w14:textId="6FB7624A" w:rsidR="00AF4D1D" w:rsidRPr="00C71B03" w:rsidRDefault="00F25BE7" w:rsidP="00205558">
      <w:pPr>
        <w:spacing w:before="120" w:after="0" w:line="240" w:lineRule="auto"/>
        <w:ind w:left="426"/>
        <w:jc w:val="both"/>
        <w:rPr>
          <w:rFonts w:ascii="Times New Roman" w:eastAsia="Times New Roman" w:hAnsi="Times New Roman" w:cs="Times New Roman"/>
          <w:sz w:val="24"/>
          <w:szCs w:val="24"/>
        </w:rPr>
      </w:pPr>
      <w:r w:rsidRPr="00C71B03">
        <w:rPr>
          <w:rFonts w:ascii="Times New Roman" w:eastAsia="Times New Roman" w:hAnsi="Times New Roman" w:cs="Times New Roman"/>
          <w:sz w:val="24"/>
          <w:szCs w:val="24"/>
        </w:rPr>
        <w:t xml:space="preserve">a) </w:t>
      </w:r>
      <w:r w:rsidR="007E2309" w:rsidRPr="00C71B03">
        <w:rPr>
          <w:rFonts w:ascii="Times New Roman" w:eastAsia="Times New Roman" w:hAnsi="Times New Roman" w:cs="Times New Roman"/>
          <w:sz w:val="24"/>
          <w:szCs w:val="24"/>
        </w:rPr>
        <w:t xml:space="preserve">la </w:t>
      </w:r>
      <w:r w:rsidR="00AF4D1D" w:rsidRPr="00C71B03">
        <w:rPr>
          <w:rFonts w:ascii="Times New Roman" w:eastAsia="Times New Roman" w:hAnsi="Times New Roman" w:cs="Times New Roman"/>
          <w:sz w:val="24"/>
          <w:szCs w:val="24"/>
        </w:rPr>
        <w:t xml:space="preserve">litera a), </w:t>
      </w:r>
      <w:r w:rsidR="006467BD" w:rsidRPr="00C71B03">
        <w:rPr>
          <w:rFonts w:ascii="Times New Roman" w:eastAsia="Times New Roman" w:hAnsi="Times New Roman" w:cs="Times New Roman"/>
          <w:sz w:val="24"/>
          <w:szCs w:val="24"/>
        </w:rPr>
        <w:t xml:space="preserve">cuvântul </w:t>
      </w:r>
      <w:r w:rsidR="00AF4D1D" w:rsidRPr="00C71B03">
        <w:rPr>
          <w:rFonts w:ascii="Times New Roman" w:eastAsia="Times New Roman" w:hAnsi="Times New Roman" w:cs="Times New Roman"/>
          <w:sz w:val="24"/>
          <w:szCs w:val="24"/>
        </w:rPr>
        <w:t xml:space="preserve">„alimentație” </w:t>
      </w:r>
      <w:r w:rsidR="003E55BB" w:rsidRPr="00C71B03">
        <w:rPr>
          <w:rFonts w:ascii="Times New Roman" w:eastAsia="Times New Roman" w:hAnsi="Times New Roman" w:cs="Times New Roman"/>
          <w:sz w:val="24"/>
          <w:szCs w:val="24"/>
        </w:rPr>
        <w:t xml:space="preserve">se </w:t>
      </w:r>
      <w:r w:rsidR="00E04AD4" w:rsidRPr="00C71B03">
        <w:rPr>
          <w:rFonts w:ascii="Times New Roman" w:eastAsia="Times New Roman" w:hAnsi="Times New Roman" w:cs="Times New Roman"/>
          <w:sz w:val="24"/>
          <w:szCs w:val="24"/>
        </w:rPr>
        <w:t>substituie cu</w:t>
      </w:r>
      <w:r w:rsidR="00E7592B" w:rsidRPr="00C71B03">
        <w:rPr>
          <w:rFonts w:ascii="Times New Roman" w:eastAsia="Times New Roman" w:hAnsi="Times New Roman" w:cs="Times New Roman"/>
          <w:sz w:val="24"/>
          <w:szCs w:val="24"/>
        </w:rPr>
        <w:t xml:space="preserve"> textul</w:t>
      </w:r>
      <w:r w:rsidR="00E04AD4" w:rsidRPr="00C71B03">
        <w:rPr>
          <w:rFonts w:ascii="Times New Roman" w:eastAsia="Times New Roman" w:hAnsi="Times New Roman" w:cs="Times New Roman"/>
          <w:sz w:val="24"/>
          <w:szCs w:val="24"/>
        </w:rPr>
        <w:t xml:space="preserve"> </w:t>
      </w:r>
      <w:r w:rsidR="00AF4D1D" w:rsidRPr="00C71B03">
        <w:rPr>
          <w:rFonts w:ascii="Times New Roman" w:eastAsia="Times New Roman" w:hAnsi="Times New Roman" w:cs="Times New Roman"/>
          <w:sz w:val="24"/>
          <w:szCs w:val="24"/>
        </w:rPr>
        <w:t>„</w:t>
      </w:r>
      <w:r w:rsidR="00044B64" w:rsidRPr="00C71B03">
        <w:rPr>
          <w:rFonts w:ascii="Times New Roman" w:eastAsia="Times New Roman" w:hAnsi="Times New Roman" w:cs="Times New Roman"/>
          <w:sz w:val="24"/>
          <w:szCs w:val="24"/>
        </w:rPr>
        <w:t xml:space="preserve"> alimentație,</w:t>
      </w:r>
      <w:r w:rsidR="00044B64" w:rsidRPr="00C71B03">
        <w:rPr>
          <w:rFonts w:ascii="Times New Roman" w:hAnsi="Times New Roman" w:cs="Times New Roman"/>
          <w:spacing w:val="-2"/>
          <w:w w:val="105"/>
          <w:sz w:val="24"/>
          <w:szCs w:val="24"/>
        </w:rPr>
        <w:t xml:space="preserve"> </w:t>
      </w:r>
      <w:r w:rsidR="004F3A24" w:rsidRPr="00C71B03">
        <w:rPr>
          <w:rFonts w:ascii="Times New Roman" w:hAnsi="Times New Roman" w:cs="Times New Roman"/>
          <w:spacing w:val="-2"/>
          <w:w w:val="105"/>
          <w:sz w:val="24"/>
          <w:szCs w:val="24"/>
        </w:rPr>
        <w:t xml:space="preserve">calculate în baza numărului de elevi </w:t>
      </w:r>
      <w:r w:rsidR="005727F1" w:rsidRPr="00C71B03">
        <w:rPr>
          <w:rFonts w:ascii="Times New Roman" w:hAnsi="Times New Roman" w:cs="Times New Roman"/>
          <w:spacing w:val="-2"/>
          <w:w w:val="105"/>
          <w:sz w:val="24"/>
          <w:szCs w:val="24"/>
        </w:rPr>
        <w:t xml:space="preserve">prezentat de Ministerul Educației și Cercetării </w:t>
      </w:r>
      <w:r w:rsidR="00A84914" w:rsidRPr="00C71B03">
        <w:rPr>
          <w:rFonts w:ascii="Times New Roman" w:eastAsia="Times New Roman" w:hAnsi="Times New Roman" w:cs="Times New Roman"/>
          <w:sz w:val="24"/>
          <w:szCs w:val="24"/>
        </w:rPr>
        <w:t xml:space="preserve">la 01 octombrie a anului bugetar precedent anului </w:t>
      </w:r>
      <w:r w:rsidR="00F4509B" w:rsidRPr="00C71B03">
        <w:rPr>
          <w:rFonts w:ascii="Times New Roman" w:eastAsia="Times New Roman" w:hAnsi="Times New Roman" w:cs="Times New Roman"/>
          <w:sz w:val="24"/>
          <w:szCs w:val="24"/>
        </w:rPr>
        <w:t>în</w:t>
      </w:r>
      <w:r w:rsidR="00A84914" w:rsidRPr="00C71B03">
        <w:rPr>
          <w:rFonts w:ascii="Times New Roman" w:eastAsia="Times New Roman" w:hAnsi="Times New Roman" w:cs="Times New Roman"/>
          <w:sz w:val="24"/>
          <w:szCs w:val="24"/>
        </w:rPr>
        <w:t xml:space="preserve"> care este planificat bugetul</w:t>
      </w:r>
      <w:r w:rsidR="00F4509B" w:rsidRPr="00C71B03">
        <w:rPr>
          <w:rFonts w:ascii="Times New Roman" w:eastAsia="Times New Roman" w:hAnsi="Times New Roman" w:cs="Times New Roman"/>
          <w:sz w:val="24"/>
          <w:szCs w:val="24"/>
        </w:rPr>
        <w:t xml:space="preserve"> </w:t>
      </w:r>
      <w:r w:rsidR="004F3A24" w:rsidRPr="00C71B03">
        <w:rPr>
          <w:rFonts w:ascii="Times New Roman" w:hAnsi="Times New Roman" w:cs="Times New Roman"/>
          <w:spacing w:val="-2"/>
          <w:w w:val="105"/>
          <w:sz w:val="24"/>
          <w:szCs w:val="24"/>
        </w:rPr>
        <w:t>și normele financiare pentru alimentarea elevilor aprobate în corespundere cu actele normative</w:t>
      </w:r>
      <w:r w:rsidR="00AF4D1D" w:rsidRPr="00C71B03">
        <w:rPr>
          <w:rFonts w:ascii="Times New Roman" w:eastAsia="Times New Roman" w:hAnsi="Times New Roman" w:cs="Times New Roman"/>
          <w:sz w:val="24"/>
          <w:szCs w:val="24"/>
        </w:rPr>
        <w:t>;”</w:t>
      </w:r>
    </w:p>
    <w:p w14:paraId="67CA1D0F" w14:textId="53062CFF" w:rsidR="00AF4D1D" w:rsidRPr="00C71B03" w:rsidRDefault="00F25BE7" w:rsidP="00205558">
      <w:pPr>
        <w:spacing w:before="120" w:after="0" w:line="240" w:lineRule="auto"/>
        <w:ind w:left="426"/>
        <w:jc w:val="both"/>
        <w:rPr>
          <w:rFonts w:ascii="Times New Roman" w:eastAsia="Times New Roman" w:hAnsi="Times New Roman" w:cs="Times New Roman"/>
          <w:sz w:val="24"/>
          <w:szCs w:val="24"/>
        </w:rPr>
      </w:pPr>
      <w:r w:rsidRPr="00C71B03">
        <w:rPr>
          <w:rFonts w:ascii="Times New Roman" w:eastAsia="Times New Roman" w:hAnsi="Times New Roman" w:cs="Times New Roman"/>
          <w:sz w:val="24"/>
          <w:szCs w:val="24"/>
        </w:rPr>
        <w:lastRenderedPageBreak/>
        <w:t xml:space="preserve">b) </w:t>
      </w:r>
      <w:r w:rsidR="007E2309" w:rsidRPr="00C71B03">
        <w:rPr>
          <w:rFonts w:ascii="Times New Roman" w:eastAsia="Times New Roman" w:hAnsi="Times New Roman" w:cs="Times New Roman"/>
          <w:sz w:val="24"/>
          <w:szCs w:val="24"/>
        </w:rPr>
        <w:t xml:space="preserve">la </w:t>
      </w:r>
      <w:r w:rsidR="00AF4D1D" w:rsidRPr="00C71B03">
        <w:rPr>
          <w:rFonts w:ascii="Times New Roman" w:eastAsia="Times New Roman" w:hAnsi="Times New Roman" w:cs="Times New Roman"/>
          <w:sz w:val="24"/>
          <w:szCs w:val="24"/>
        </w:rPr>
        <w:t xml:space="preserve">litera b), </w:t>
      </w:r>
      <w:r w:rsidR="00044B64" w:rsidRPr="00C71B03">
        <w:rPr>
          <w:rFonts w:ascii="Times New Roman" w:eastAsia="Times New Roman" w:hAnsi="Times New Roman" w:cs="Times New Roman"/>
          <w:sz w:val="24"/>
          <w:szCs w:val="24"/>
        </w:rPr>
        <w:t xml:space="preserve">după </w:t>
      </w:r>
      <w:r w:rsidR="00D12F33" w:rsidRPr="00C71B03">
        <w:rPr>
          <w:rFonts w:ascii="Times New Roman" w:eastAsia="Times New Roman" w:hAnsi="Times New Roman" w:cs="Times New Roman"/>
          <w:sz w:val="24"/>
          <w:szCs w:val="24"/>
        </w:rPr>
        <w:t>cuv</w:t>
      </w:r>
      <w:r w:rsidR="007E2309" w:rsidRPr="00C71B03">
        <w:rPr>
          <w:rFonts w:ascii="Times New Roman" w:eastAsia="Times New Roman" w:hAnsi="Times New Roman" w:cs="Times New Roman"/>
          <w:sz w:val="24"/>
          <w:szCs w:val="24"/>
        </w:rPr>
        <w:t>â</w:t>
      </w:r>
      <w:r w:rsidR="00D12F33" w:rsidRPr="00C71B03">
        <w:rPr>
          <w:rFonts w:ascii="Times New Roman" w:eastAsia="Times New Roman" w:hAnsi="Times New Roman" w:cs="Times New Roman"/>
          <w:sz w:val="24"/>
          <w:szCs w:val="24"/>
        </w:rPr>
        <w:t>nt</w:t>
      </w:r>
      <w:r w:rsidR="00044B64" w:rsidRPr="00C71B03">
        <w:rPr>
          <w:rFonts w:ascii="Times New Roman" w:eastAsia="Times New Roman" w:hAnsi="Times New Roman" w:cs="Times New Roman"/>
          <w:sz w:val="24"/>
          <w:szCs w:val="24"/>
        </w:rPr>
        <w:t>ul</w:t>
      </w:r>
      <w:r w:rsidR="00AF4D1D" w:rsidRPr="00C71B03">
        <w:rPr>
          <w:rFonts w:ascii="Times New Roman" w:eastAsia="Times New Roman" w:hAnsi="Times New Roman" w:cs="Times New Roman"/>
          <w:sz w:val="24"/>
          <w:szCs w:val="24"/>
        </w:rPr>
        <w:t xml:space="preserve"> „naționale” se </w:t>
      </w:r>
      <w:r w:rsidR="004F3A24" w:rsidRPr="00C71B03">
        <w:rPr>
          <w:rFonts w:ascii="Times New Roman" w:eastAsia="Times New Roman" w:hAnsi="Times New Roman" w:cs="Times New Roman"/>
          <w:sz w:val="24"/>
          <w:szCs w:val="24"/>
        </w:rPr>
        <w:t xml:space="preserve">completează cu </w:t>
      </w:r>
      <w:r w:rsidR="00E7592B" w:rsidRPr="00C71B03">
        <w:rPr>
          <w:rFonts w:ascii="Times New Roman" w:eastAsia="Times New Roman" w:hAnsi="Times New Roman" w:cs="Times New Roman"/>
          <w:sz w:val="24"/>
          <w:szCs w:val="24"/>
        </w:rPr>
        <w:t xml:space="preserve">textul </w:t>
      </w:r>
      <w:r w:rsidR="004F3A24" w:rsidRPr="00C71B03">
        <w:rPr>
          <w:rFonts w:ascii="Times New Roman" w:eastAsia="Times New Roman" w:hAnsi="Times New Roman" w:cs="Times New Roman"/>
          <w:sz w:val="24"/>
          <w:szCs w:val="24"/>
        </w:rPr>
        <w:t>„</w:t>
      </w:r>
      <w:r w:rsidR="00044B64" w:rsidRPr="00C71B03">
        <w:rPr>
          <w:rFonts w:ascii="Times New Roman" w:eastAsia="Times New Roman" w:hAnsi="Times New Roman" w:cs="Times New Roman"/>
          <w:sz w:val="24"/>
          <w:szCs w:val="24"/>
        </w:rPr>
        <w:t xml:space="preserve"> , calculate </w:t>
      </w:r>
      <w:r w:rsidR="004F3A24" w:rsidRPr="00C71B03">
        <w:rPr>
          <w:rFonts w:ascii="Times New Roman" w:hAnsi="Times New Roman" w:cs="Times New Roman"/>
          <w:spacing w:val="-2"/>
          <w:w w:val="105"/>
          <w:sz w:val="24"/>
          <w:szCs w:val="24"/>
        </w:rPr>
        <w:t>în baza numărului de grupe/clase</w:t>
      </w:r>
      <w:r w:rsidR="00F4509B" w:rsidRPr="00C71B03">
        <w:rPr>
          <w:rFonts w:ascii="Times New Roman" w:hAnsi="Times New Roman" w:cs="Times New Roman"/>
          <w:spacing w:val="-2"/>
          <w:w w:val="105"/>
          <w:sz w:val="24"/>
          <w:szCs w:val="24"/>
        </w:rPr>
        <w:t xml:space="preserve"> prezentat de</w:t>
      </w:r>
      <w:r w:rsidR="00F4509B" w:rsidRPr="00C71B03">
        <w:rPr>
          <w:rFonts w:ascii="Times New Roman" w:eastAsia="Times New Roman" w:hAnsi="Times New Roman" w:cs="Times New Roman"/>
          <w:sz w:val="24"/>
          <w:szCs w:val="24"/>
        </w:rPr>
        <w:t xml:space="preserve"> </w:t>
      </w:r>
      <w:r w:rsidR="00F4509B" w:rsidRPr="00C71B03">
        <w:rPr>
          <w:rFonts w:ascii="Times New Roman" w:hAnsi="Times New Roman" w:cs="Times New Roman"/>
          <w:spacing w:val="-2"/>
          <w:w w:val="105"/>
          <w:sz w:val="24"/>
          <w:szCs w:val="24"/>
        </w:rPr>
        <w:t xml:space="preserve">Ministerul Educației și Cercetării, </w:t>
      </w:r>
      <w:r w:rsidR="001854A5" w:rsidRPr="00C71B03">
        <w:rPr>
          <w:rFonts w:ascii="Times New Roman" w:hAnsi="Times New Roman" w:cs="Times New Roman"/>
          <w:spacing w:val="-2"/>
          <w:w w:val="105"/>
          <w:sz w:val="24"/>
          <w:szCs w:val="24"/>
        </w:rPr>
        <w:t xml:space="preserve">reieșind din </w:t>
      </w:r>
      <w:r w:rsidR="004F3A24" w:rsidRPr="00C71B03">
        <w:rPr>
          <w:rFonts w:ascii="Times New Roman" w:hAnsi="Times New Roman" w:cs="Times New Roman"/>
          <w:spacing w:val="-2"/>
          <w:w w:val="105"/>
          <w:sz w:val="24"/>
          <w:szCs w:val="24"/>
        </w:rPr>
        <w:t>numărul de ore și alte particularități ale instituțiilor de învățământ în care se studiază limbile minorităților naționale</w:t>
      </w:r>
      <w:r w:rsidR="004F3A24" w:rsidRPr="00C71B03">
        <w:rPr>
          <w:rFonts w:ascii="Times New Roman" w:eastAsia="Times New Roman" w:hAnsi="Times New Roman" w:cs="Times New Roman"/>
          <w:sz w:val="24"/>
          <w:szCs w:val="24"/>
        </w:rPr>
        <w:t>”</w:t>
      </w:r>
    </w:p>
    <w:p w14:paraId="2B3CA7CA" w14:textId="2EF915EB" w:rsidR="00AF4D1D" w:rsidRPr="00C71B03" w:rsidRDefault="00F25BE7" w:rsidP="00205558">
      <w:pPr>
        <w:spacing w:before="120" w:after="0" w:line="240" w:lineRule="auto"/>
        <w:ind w:left="426"/>
        <w:jc w:val="both"/>
        <w:rPr>
          <w:rFonts w:ascii="Times New Roman" w:eastAsia="Times New Roman" w:hAnsi="Times New Roman" w:cs="Times New Roman"/>
          <w:sz w:val="24"/>
          <w:szCs w:val="24"/>
        </w:rPr>
      </w:pPr>
      <w:r w:rsidRPr="00C71B03">
        <w:rPr>
          <w:rFonts w:ascii="Times New Roman" w:eastAsia="Times New Roman" w:hAnsi="Times New Roman" w:cs="Times New Roman"/>
          <w:sz w:val="24"/>
          <w:szCs w:val="24"/>
        </w:rPr>
        <w:t xml:space="preserve">c) </w:t>
      </w:r>
      <w:r w:rsidR="007E2309" w:rsidRPr="00C71B03">
        <w:rPr>
          <w:rFonts w:ascii="Times New Roman" w:eastAsia="Times New Roman" w:hAnsi="Times New Roman" w:cs="Times New Roman"/>
          <w:sz w:val="24"/>
          <w:szCs w:val="24"/>
        </w:rPr>
        <w:t xml:space="preserve">la </w:t>
      </w:r>
      <w:r w:rsidR="00AF4D1D" w:rsidRPr="00C71B03">
        <w:rPr>
          <w:rFonts w:ascii="Times New Roman" w:eastAsia="Times New Roman" w:hAnsi="Times New Roman" w:cs="Times New Roman"/>
          <w:sz w:val="24"/>
          <w:szCs w:val="24"/>
        </w:rPr>
        <w:t xml:space="preserve">litera c), după cuvântul „Dubăsari” se completează cu </w:t>
      </w:r>
      <w:r w:rsidR="00044B64" w:rsidRPr="00C71B03">
        <w:rPr>
          <w:rFonts w:ascii="Times New Roman" w:eastAsia="Times New Roman" w:hAnsi="Times New Roman" w:cs="Times New Roman"/>
          <w:sz w:val="24"/>
          <w:szCs w:val="24"/>
        </w:rPr>
        <w:t xml:space="preserve">textul „ </w:t>
      </w:r>
      <w:r w:rsidR="004F3A24" w:rsidRPr="00C71B03">
        <w:rPr>
          <w:rFonts w:ascii="Times New Roman" w:hAnsi="Times New Roman" w:cs="Times New Roman"/>
          <w:w w:val="105"/>
          <w:sz w:val="24"/>
          <w:szCs w:val="24"/>
        </w:rPr>
        <w:t>, care se estimează în corespundere cu actele normative</w:t>
      </w:r>
      <w:r w:rsidR="00AF4D1D" w:rsidRPr="00C71B03">
        <w:rPr>
          <w:rFonts w:ascii="Times New Roman" w:eastAsia="Times New Roman" w:hAnsi="Times New Roman" w:cs="Times New Roman"/>
          <w:sz w:val="24"/>
          <w:szCs w:val="24"/>
        </w:rPr>
        <w:t>”</w:t>
      </w:r>
    </w:p>
    <w:p w14:paraId="61D0636F" w14:textId="0D4388E4" w:rsidR="00AF4D1D" w:rsidRPr="00C71B03" w:rsidRDefault="00F25BE7" w:rsidP="00205558">
      <w:pPr>
        <w:widowControl w:val="0"/>
        <w:tabs>
          <w:tab w:val="left" w:pos="1260"/>
        </w:tabs>
        <w:autoSpaceDE w:val="0"/>
        <w:autoSpaceDN w:val="0"/>
        <w:spacing w:before="120" w:after="0" w:line="240" w:lineRule="auto"/>
        <w:ind w:left="426" w:right="133"/>
        <w:jc w:val="both"/>
        <w:rPr>
          <w:rFonts w:ascii="Times New Roman" w:eastAsia="Times New Roman" w:hAnsi="Times New Roman" w:cs="Times New Roman"/>
          <w:sz w:val="24"/>
          <w:szCs w:val="24"/>
        </w:rPr>
      </w:pPr>
      <w:r w:rsidRPr="00C71B03">
        <w:rPr>
          <w:rFonts w:ascii="Times New Roman" w:eastAsia="Times New Roman" w:hAnsi="Times New Roman" w:cs="Times New Roman"/>
          <w:sz w:val="24"/>
          <w:szCs w:val="24"/>
        </w:rPr>
        <w:t xml:space="preserve">d) </w:t>
      </w:r>
      <w:r w:rsidR="007E2309" w:rsidRPr="00C71B03">
        <w:rPr>
          <w:rFonts w:ascii="Times New Roman" w:eastAsia="Times New Roman" w:hAnsi="Times New Roman" w:cs="Times New Roman"/>
          <w:sz w:val="24"/>
          <w:szCs w:val="24"/>
        </w:rPr>
        <w:t xml:space="preserve">la </w:t>
      </w:r>
      <w:r w:rsidR="00AF4D1D" w:rsidRPr="00C71B03">
        <w:rPr>
          <w:rFonts w:ascii="Times New Roman" w:eastAsia="Times New Roman" w:hAnsi="Times New Roman" w:cs="Times New Roman"/>
          <w:sz w:val="24"/>
          <w:szCs w:val="24"/>
        </w:rPr>
        <w:t xml:space="preserve">litera e), </w:t>
      </w:r>
      <w:r w:rsidR="00E7592B" w:rsidRPr="00C71B03">
        <w:rPr>
          <w:rFonts w:ascii="Times New Roman" w:eastAsia="Times New Roman" w:hAnsi="Times New Roman" w:cs="Times New Roman"/>
          <w:sz w:val="24"/>
          <w:szCs w:val="24"/>
        </w:rPr>
        <w:t xml:space="preserve">cuvintele </w:t>
      </w:r>
      <w:r w:rsidR="00AF4D1D" w:rsidRPr="00C71B03">
        <w:rPr>
          <w:rFonts w:ascii="Times New Roman" w:eastAsia="Times New Roman" w:hAnsi="Times New Roman" w:cs="Times New Roman"/>
          <w:sz w:val="24"/>
          <w:szCs w:val="24"/>
        </w:rPr>
        <w:t>„</w:t>
      </w:r>
      <w:r w:rsidR="004F3A24" w:rsidRPr="00C71B03">
        <w:rPr>
          <w:rFonts w:ascii="Times New Roman" w:eastAsia="Times New Roman" w:hAnsi="Times New Roman" w:cs="Times New Roman"/>
          <w:sz w:val="24"/>
          <w:szCs w:val="24"/>
        </w:rPr>
        <w:t>în primii trei ani de activitate pedagogică</w:t>
      </w:r>
      <w:r w:rsidR="00AF4D1D" w:rsidRPr="00C71B03">
        <w:rPr>
          <w:rFonts w:ascii="Times New Roman" w:eastAsia="Times New Roman" w:hAnsi="Times New Roman" w:cs="Times New Roman"/>
          <w:sz w:val="24"/>
          <w:szCs w:val="24"/>
        </w:rPr>
        <w:t xml:space="preserve">” se </w:t>
      </w:r>
      <w:r w:rsidR="004F3A24" w:rsidRPr="00C71B03">
        <w:rPr>
          <w:rFonts w:ascii="Times New Roman" w:eastAsia="Times New Roman" w:hAnsi="Times New Roman" w:cs="Times New Roman"/>
          <w:sz w:val="24"/>
          <w:szCs w:val="24"/>
        </w:rPr>
        <w:t>substituie cu</w:t>
      </w:r>
      <w:r w:rsidR="00044B64" w:rsidRPr="00C71B03">
        <w:rPr>
          <w:rFonts w:ascii="Times New Roman" w:eastAsia="Times New Roman" w:hAnsi="Times New Roman" w:cs="Times New Roman"/>
          <w:sz w:val="24"/>
          <w:szCs w:val="24"/>
        </w:rPr>
        <w:t xml:space="preserve"> textul</w:t>
      </w:r>
      <w:r w:rsidR="004F3A24" w:rsidRPr="00C71B03">
        <w:rPr>
          <w:rFonts w:ascii="Times New Roman" w:eastAsia="Times New Roman" w:hAnsi="Times New Roman" w:cs="Times New Roman"/>
          <w:sz w:val="24"/>
          <w:szCs w:val="24"/>
        </w:rPr>
        <w:t xml:space="preserve"> „</w:t>
      </w:r>
      <w:r w:rsidR="004F3A24" w:rsidRPr="00C71B03">
        <w:rPr>
          <w:rFonts w:ascii="Times New Roman" w:hAnsi="Times New Roman" w:cs="Times New Roman"/>
          <w:w w:val="105"/>
          <w:sz w:val="24"/>
          <w:szCs w:val="24"/>
        </w:rPr>
        <w:t xml:space="preserve">debutante, </w:t>
      </w:r>
      <w:r w:rsidR="00BD4467" w:rsidRPr="00C71B03">
        <w:rPr>
          <w:rFonts w:ascii="Times New Roman" w:hAnsi="Times New Roman" w:cs="Times New Roman"/>
          <w:w w:val="105"/>
          <w:sz w:val="24"/>
          <w:szCs w:val="24"/>
        </w:rPr>
        <w:t>în conformitate cu</w:t>
      </w:r>
      <w:r w:rsidR="004F3A24" w:rsidRPr="00C71B03">
        <w:rPr>
          <w:rFonts w:ascii="Times New Roman" w:eastAsia="Times New Roman" w:hAnsi="Times New Roman" w:cs="Times New Roman"/>
          <w:sz w:val="24"/>
          <w:szCs w:val="24"/>
        </w:rPr>
        <w:t xml:space="preserve"> actele normative”;</w:t>
      </w:r>
    </w:p>
    <w:p w14:paraId="5F035D82" w14:textId="39F1C273" w:rsidR="00484DBC" w:rsidRPr="00C71B03" w:rsidRDefault="00484DBC" w:rsidP="00B80B7D">
      <w:pPr>
        <w:pStyle w:val="ListParagraph"/>
        <w:numPr>
          <w:ilvl w:val="0"/>
          <w:numId w:val="18"/>
        </w:numPr>
        <w:spacing w:before="120" w:after="0" w:line="240" w:lineRule="auto"/>
        <w:ind w:left="426"/>
        <w:jc w:val="both"/>
        <w:rPr>
          <w:rFonts w:ascii="Times New Roman" w:eastAsia="Times New Roman" w:hAnsi="Times New Roman" w:cs="Times New Roman"/>
          <w:sz w:val="24"/>
          <w:szCs w:val="24"/>
          <w:highlight w:val="white"/>
        </w:rPr>
      </w:pPr>
      <w:r w:rsidRPr="00C71B03">
        <w:rPr>
          <w:rFonts w:ascii="Times New Roman" w:eastAsia="Times New Roman" w:hAnsi="Times New Roman" w:cs="Times New Roman"/>
          <w:sz w:val="24"/>
          <w:szCs w:val="24"/>
          <w:highlight w:val="white"/>
        </w:rPr>
        <w:t xml:space="preserve">în </w:t>
      </w:r>
      <w:r w:rsidR="002C564C" w:rsidRPr="00C71B03">
        <w:rPr>
          <w:rFonts w:ascii="Times New Roman" w:eastAsia="Times New Roman" w:hAnsi="Times New Roman" w:cs="Times New Roman"/>
          <w:sz w:val="24"/>
          <w:szCs w:val="24"/>
          <w:highlight w:val="white"/>
        </w:rPr>
        <w:t>punctul 5</w:t>
      </w:r>
      <w:r w:rsidRPr="00C71B03">
        <w:rPr>
          <w:rFonts w:ascii="Times New Roman" w:eastAsia="Times New Roman" w:hAnsi="Times New Roman" w:cs="Times New Roman"/>
          <w:sz w:val="24"/>
          <w:szCs w:val="24"/>
          <w:highlight w:val="white"/>
        </w:rPr>
        <w:t>:</w:t>
      </w:r>
    </w:p>
    <w:p w14:paraId="560210B6" w14:textId="29D425AC" w:rsidR="00F57587" w:rsidRPr="00C71B03" w:rsidRDefault="007620D3" w:rsidP="007763E9">
      <w:pPr>
        <w:pStyle w:val="ListParagraph"/>
        <w:numPr>
          <w:ilvl w:val="0"/>
          <w:numId w:val="19"/>
        </w:numPr>
        <w:spacing w:after="0" w:line="240" w:lineRule="auto"/>
        <w:jc w:val="both"/>
        <w:rPr>
          <w:rFonts w:ascii="Times New Roman" w:eastAsia="Times New Roman" w:hAnsi="Times New Roman" w:cs="Times New Roman"/>
          <w:sz w:val="24"/>
          <w:szCs w:val="24"/>
          <w:highlight w:val="white"/>
        </w:rPr>
      </w:pPr>
      <w:r w:rsidRPr="00C71B03">
        <w:rPr>
          <w:rFonts w:ascii="Times New Roman" w:eastAsia="Times New Roman" w:hAnsi="Times New Roman" w:cs="Times New Roman"/>
          <w:sz w:val="24"/>
          <w:szCs w:val="24"/>
          <w:highlight w:val="white"/>
        </w:rPr>
        <w:t>după noțiunea de „școală primară-grădiniță”, se completează cu noțiun</w:t>
      </w:r>
      <w:r w:rsidR="004A1123" w:rsidRPr="00C71B03">
        <w:rPr>
          <w:rFonts w:ascii="Times New Roman" w:eastAsia="Times New Roman" w:hAnsi="Times New Roman" w:cs="Times New Roman"/>
          <w:sz w:val="24"/>
          <w:szCs w:val="24"/>
          <w:highlight w:val="white"/>
        </w:rPr>
        <w:t>e</w:t>
      </w:r>
      <w:r w:rsidRPr="00C71B03">
        <w:rPr>
          <w:rFonts w:ascii="Times New Roman" w:eastAsia="Times New Roman" w:hAnsi="Times New Roman" w:cs="Times New Roman"/>
          <w:sz w:val="24"/>
          <w:szCs w:val="24"/>
          <w:highlight w:val="white"/>
        </w:rPr>
        <w:t xml:space="preserve"> no</w:t>
      </w:r>
      <w:r w:rsidR="004A1123" w:rsidRPr="00C71B03">
        <w:rPr>
          <w:rFonts w:ascii="Times New Roman" w:eastAsia="Times New Roman" w:hAnsi="Times New Roman" w:cs="Times New Roman"/>
          <w:sz w:val="24"/>
          <w:szCs w:val="24"/>
          <w:highlight w:val="white"/>
        </w:rPr>
        <w:t>uă</w:t>
      </w:r>
      <w:r w:rsidRPr="00C71B03">
        <w:rPr>
          <w:rFonts w:ascii="Times New Roman" w:eastAsia="Times New Roman" w:hAnsi="Times New Roman" w:cs="Times New Roman"/>
          <w:sz w:val="24"/>
          <w:szCs w:val="24"/>
          <w:highlight w:val="white"/>
        </w:rPr>
        <w:t xml:space="preserve">, cu următorul </w:t>
      </w:r>
      <w:r w:rsidR="004F0B6D" w:rsidRPr="00C71B03">
        <w:rPr>
          <w:rFonts w:ascii="Times New Roman" w:eastAsia="Times New Roman" w:hAnsi="Times New Roman" w:cs="Times New Roman"/>
          <w:sz w:val="24"/>
          <w:szCs w:val="24"/>
          <w:highlight w:val="white"/>
        </w:rPr>
        <w:t>cuprins</w:t>
      </w:r>
      <w:r w:rsidRPr="00C71B03">
        <w:rPr>
          <w:rFonts w:ascii="Times New Roman" w:eastAsia="Times New Roman" w:hAnsi="Times New Roman" w:cs="Times New Roman"/>
          <w:sz w:val="24"/>
          <w:szCs w:val="24"/>
          <w:highlight w:val="white"/>
        </w:rPr>
        <w:t>:</w:t>
      </w:r>
    </w:p>
    <w:p w14:paraId="03F1D595" w14:textId="5B32C817" w:rsidR="00916766" w:rsidRPr="00C71B03" w:rsidRDefault="00916766" w:rsidP="007763E9">
      <w:pPr>
        <w:pStyle w:val="BodyText"/>
        <w:ind w:left="720" w:right="129"/>
        <w:contextualSpacing/>
        <w:jc w:val="both"/>
        <w:rPr>
          <w:rFonts w:ascii="Times New Roman" w:hAnsi="Times New Roman" w:cs="Times New Roman"/>
          <w:w w:val="105"/>
          <w:sz w:val="24"/>
          <w:szCs w:val="24"/>
          <w:lang w:val="ro-MD"/>
        </w:rPr>
      </w:pPr>
      <w:r w:rsidRPr="00C71B03">
        <w:rPr>
          <w:rFonts w:ascii="Times New Roman" w:hAnsi="Times New Roman" w:cs="Times New Roman"/>
          <w:i/>
          <w:w w:val="105"/>
          <w:sz w:val="24"/>
          <w:szCs w:val="24"/>
          <w:lang w:val="ro-MD"/>
        </w:rPr>
        <w:t>„gimnaziu-</w:t>
      </w:r>
      <w:r w:rsidR="004E5D6D" w:rsidRPr="00C71B03">
        <w:rPr>
          <w:rFonts w:ascii="Times New Roman" w:hAnsi="Times New Roman" w:cs="Times New Roman"/>
          <w:i/>
          <w:w w:val="105"/>
          <w:sz w:val="24"/>
          <w:szCs w:val="24"/>
          <w:lang w:val="ro-MD"/>
        </w:rPr>
        <w:t>grădiniță</w:t>
      </w:r>
      <w:r w:rsidRPr="00C71B03">
        <w:rPr>
          <w:rFonts w:ascii="Times New Roman" w:hAnsi="Times New Roman" w:cs="Times New Roman"/>
          <w:i/>
          <w:spacing w:val="19"/>
          <w:w w:val="105"/>
          <w:sz w:val="24"/>
          <w:szCs w:val="24"/>
          <w:lang w:val="ro-MD"/>
        </w:rPr>
        <w:t xml:space="preserve"> </w:t>
      </w:r>
      <w:r w:rsidRPr="00C71B03">
        <w:rPr>
          <w:rFonts w:ascii="Times New Roman" w:hAnsi="Times New Roman" w:cs="Times New Roman"/>
          <w:w w:val="105"/>
          <w:sz w:val="24"/>
          <w:szCs w:val="24"/>
          <w:lang w:val="ro-MD"/>
        </w:rPr>
        <w:t>–</w:t>
      </w:r>
      <w:r w:rsidRPr="00C71B03">
        <w:rPr>
          <w:rFonts w:ascii="Times New Roman" w:hAnsi="Times New Roman" w:cs="Times New Roman"/>
          <w:spacing w:val="21"/>
          <w:w w:val="105"/>
          <w:sz w:val="24"/>
          <w:szCs w:val="24"/>
          <w:lang w:val="ro-MD"/>
        </w:rPr>
        <w:t xml:space="preserve"> </w:t>
      </w:r>
      <w:r w:rsidR="00F5631B" w:rsidRPr="00C71B03">
        <w:rPr>
          <w:rFonts w:ascii="Times New Roman" w:hAnsi="Times New Roman" w:cs="Times New Roman"/>
          <w:w w:val="105"/>
          <w:sz w:val="24"/>
          <w:szCs w:val="24"/>
          <w:lang w:val="ro-MD"/>
        </w:rPr>
        <w:t>instituție</w:t>
      </w:r>
      <w:r w:rsidRPr="00C71B03">
        <w:rPr>
          <w:rFonts w:ascii="Times New Roman" w:hAnsi="Times New Roman" w:cs="Times New Roman"/>
          <w:spacing w:val="21"/>
          <w:w w:val="105"/>
          <w:sz w:val="24"/>
          <w:szCs w:val="24"/>
          <w:lang w:val="ro-MD"/>
        </w:rPr>
        <w:t xml:space="preserve"> </w:t>
      </w:r>
      <w:r w:rsidRPr="00C71B03">
        <w:rPr>
          <w:rFonts w:ascii="Times New Roman" w:hAnsi="Times New Roman" w:cs="Times New Roman"/>
          <w:w w:val="105"/>
          <w:sz w:val="24"/>
          <w:szCs w:val="24"/>
          <w:lang w:val="ro-MD"/>
        </w:rPr>
        <w:t>care</w:t>
      </w:r>
      <w:r w:rsidRPr="00C71B03">
        <w:rPr>
          <w:rFonts w:ascii="Times New Roman" w:hAnsi="Times New Roman" w:cs="Times New Roman"/>
          <w:spacing w:val="21"/>
          <w:w w:val="105"/>
          <w:sz w:val="24"/>
          <w:szCs w:val="24"/>
          <w:lang w:val="ro-MD"/>
        </w:rPr>
        <w:t xml:space="preserve"> </w:t>
      </w:r>
      <w:r w:rsidRPr="00C71B03">
        <w:rPr>
          <w:rFonts w:ascii="Times New Roman" w:hAnsi="Times New Roman" w:cs="Times New Roman"/>
          <w:w w:val="105"/>
          <w:sz w:val="24"/>
          <w:szCs w:val="24"/>
          <w:lang w:val="ro-MD"/>
        </w:rPr>
        <w:t>are</w:t>
      </w:r>
      <w:r w:rsidRPr="00C71B03">
        <w:rPr>
          <w:rFonts w:ascii="Times New Roman" w:hAnsi="Times New Roman" w:cs="Times New Roman"/>
          <w:spacing w:val="21"/>
          <w:w w:val="105"/>
          <w:sz w:val="24"/>
          <w:szCs w:val="24"/>
          <w:lang w:val="ro-MD"/>
        </w:rPr>
        <w:t xml:space="preserve"> </w:t>
      </w:r>
      <w:r w:rsidRPr="00C71B03">
        <w:rPr>
          <w:rFonts w:ascii="Times New Roman" w:hAnsi="Times New Roman" w:cs="Times New Roman"/>
          <w:w w:val="105"/>
          <w:sz w:val="24"/>
          <w:szCs w:val="24"/>
          <w:lang w:val="ro-MD"/>
        </w:rPr>
        <w:t>elevi</w:t>
      </w:r>
      <w:r w:rsidRPr="00C71B03">
        <w:rPr>
          <w:rFonts w:ascii="Times New Roman" w:hAnsi="Times New Roman" w:cs="Times New Roman"/>
          <w:spacing w:val="21"/>
          <w:w w:val="105"/>
          <w:sz w:val="24"/>
          <w:szCs w:val="24"/>
          <w:lang w:val="ro-MD"/>
        </w:rPr>
        <w:t xml:space="preserve"> </w:t>
      </w:r>
      <w:r w:rsidRPr="00C71B03">
        <w:rPr>
          <w:rFonts w:ascii="Times New Roman" w:hAnsi="Times New Roman" w:cs="Times New Roman"/>
          <w:w w:val="105"/>
          <w:sz w:val="24"/>
          <w:szCs w:val="24"/>
          <w:lang w:val="ro-MD"/>
        </w:rPr>
        <w:t>în</w:t>
      </w:r>
      <w:r w:rsidRPr="00C71B03">
        <w:rPr>
          <w:rFonts w:ascii="Times New Roman" w:hAnsi="Times New Roman" w:cs="Times New Roman"/>
          <w:spacing w:val="21"/>
          <w:w w:val="105"/>
          <w:sz w:val="24"/>
          <w:szCs w:val="24"/>
          <w:lang w:val="ro-MD"/>
        </w:rPr>
        <w:t xml:space="preserve"> </w:t>
      </w:r>
      <w:r w:rsidRPr="00C71B03">
        <w:rPr>
          <w:rFonts w:ascii="Times New Roman" w:hAnsi="Times New Roman" w:cs="Times New Roman"/>
          <w:w w:val="105"/>
          <w:sz w:val="24"/>
          <w:szCs w:val="24"/>
          <w:lang w:val="ro-MD"/>
        </w:rPr>
        <w:t>clasele</w:t>
      </w:r>
      <w:r w:rsidRPr="00C71B03">
        <w:rPr>
          <w:rFonts w:ascii="Times New Roman" w:hAnsi="Times New Roman" w:cs="Times New Roman"/>
          <w:spacing w:val="21"/>
          <w:w w:val="105"/>
          <w:sz w:val="24"/>
          <w:szCs w:val="24"/>
          <w:lang w:val="ro-MD"/>
        </w:rPr>
        <w:t xml:space="preserve"> </w:t>
      </w:r>
      <w:r w:rsidRPr="00C71B03">
        <w:rPr>
          <w:rFonts w:ascii="Times New Roman" w:hAnsi="Times New Roman" w:cs="Times New Roman"/>
          <w:w w:val="105"/>
          <w:sz w:val="24"/>
          <w:szCs w:val="24"/>
          <w:lang w:val="ro-MD"/>
        </w:rPr>
        <w:t>primare și gimnaziale</w:t>
      </w:r>
      <w:r w:rsidRPr="00C71B03">
        <w:rPr>
          <w:rFonts w:ascii="Times New Roman" w:hAnsi="Times New Roman" w:cs="Times New Roman"/>
          <w:spacing w:val="21"/>
          <w:w w:val="105"/>
          <w:sz w:val="24"/>
          <w:szCs w:val="24"/>
          <w:lang w:val="ro-MD"/>
        </w:rPr>
        <w:t xml:space="preserve"> </w:t>
      </w:r>
      <w:r w:rsidRPr="00C71B03">
        <w:rPr>
          <w:rFonts w:ascii="Times New Roman" w:hAnsi="Times New Roman" w:cs="Times New Roman"/>
          <w:w w:val="105"/>
          <w:sz w:val="24"/>
          <w:szCs w:val="24"/>
          <w:lang w:val="ro-MD"/>
        </w:rPr>
        <w:t>(clasele</w:t>
      </w:r>
      <w:r w:rsidRPr="00C71B03">
        <w:rPr>
          <w:rFonts w:ascii="Times New Roman" w:hAnsi="Times New Roman" w:cs="Times New Roman"/>
          <w:spacing w:val="21"/>
          <w:w w:val="105"/>
          <w:sz w:val="24"/>
          <w:szCs w:val="24"/>
          <w:lang w:val="ro-MD"/>
        </w:rPr>
        <w:t xml:space="preserve"> </w:t>
      </w:r>
      <w:r w:rsidRPr="00C71B03">
        <w:rPr>
          <w:rFonts w:ascii="Times New Roman" w:hAnsi="Times New Roman" w:cs="Times New Roman"/>
          <w:w w:val="105"/>
          <w:sz w:val="24"/>
          <w:szCs w:val="24"/>
          <w:lang w:val="ro-MD"/>
        </w:rPr>
        <w:t>I-IX)</w:t>
      </w:r>
      <w:r w:rsidRPr="00C71B03">
        <w:rPr>
          <w:rFonts w:ascii="Times New Roman" w:hAnsi="Times New Roman" w:cs="Times New Roman"/>
          <w:spacing w:val="21"/>
          <w:w w:val="105"/>
          <w:sz w:val="24"/>
          <w:szCs w:val="24"/>
          <w:lang w:val="ro-MD"/>
        </w:rPr>
        <w:t xml:space="preserve"> </w:t>
      </w:r>
      <w:r w:rsidR="004E5D6D" w:rsidRPr="00C71B03">
        <w:rPr>
          <w:rFonts w:ascii="Times New Roman" w:hAnsi="Times New Roman" w:cs="Times New Roman"/>
          <w:w w:val="105"/>
          <w:sz w:val="24"/>
          <w:szCs w:val="24"/>
          <w:lang w:val="ro-MD"/>
        </w:rPr>
        <w:t>și</w:t>
      </w:r>
      <w:r w:rsidRPr="00C71B03">
        <w:rPr>
          <w:rFonts w:ascii="Times New Roman" w:hAnsi="Times New Roman" w:cs="Times New Roman"/>
          <w:spacing w:val="21"/>
          <w:w w:val="105"/>
          <w:sz w:val="24"/>
          <w:szCs w:val="24"/>
          <w:lang w:val="ro-MD"/>
        </w:rPr>
        <w:t xml:space="preserve"> </w:t>
      </w:r>
      <w:r w:rsidRPr="00C71B03">
        <w:rPr>
          <w:rFonts w:ascii="Times New Roman" w:hAnsi="Times New Roman" w:cs="Times New Roman"/>
          <w:w w:val="105"/>
          <w:sz w:val="24"/>
          <w:szCs w:val="24"/>
          <w:lang w:val="ro-MD"/>
        </w:rPr>
        <w:t>cel</w:t>
      </w:r>
      <w:r w:rsidRPr="00C71B03">
        <w:rPr>
          <w:rFonts w:ascii="Times New Roman" w:hAnsi="Times New Roman" w:cs="Times New Roman"/>
          <w:spacing w:val="21"/>
          <w:w w:val="105"/>
          <w:sz w:val="24"/>
          <w:szCs w:val="24"/>
          <w:lang w:val="ro-MD"/>
        </w:rPr>
        <w:t xml:space="preserve"> </w:t>
      </w:r>
      <w:r w:rsidR="00F5631B" w:rsidRPr="00C71B03">
        <w:rPr>
          <w:rFonts w:ascii="Times New Roman" w:hAnsi="Times New Roman" w:cs="Times New Roman"/>
          <w:w w:val="105"/>
          <w:sz w:val="24"/>
          <w:szCs w:val="24"/>
          <w:lang w:val="ro-MD"/>
        </w:rPr>
        <w:t>puțin</w:t>
      </w:r>
      <w:r w:rsidRPr="00C71B03">
        <w:rPr>
          <w:rFonts w:ascii="Times New Roman" w:hAnsi="Times New Roman" w:cs="Times New Roman"/>
          <w:w w:val="105"/>
          <w:sz w:val="24"/>
          <w:szCs w:val="24"/>
          <w:lang w:val="ro-MD"/>
        </w:rPr>
        <w:t xml:space="preserve"> o grupă de copii de </w:t>
      </w:r>
      <w:r w:rsidR="00F5631B" w:rsidRPr="00C71B03">
        <w:rPr>
          <w:rFonts w:ascii="Times New Roman" w:hAnsi="Times New Roman" w:cs="Times New Roman"/>
          <w:w w:val="105"/>
          <w:sz w:val="24"/>
          <w:szCs w:val="24"/>
          <w:lang w:val="ro-MD"/>
        </w:rPr>
        <w:t>grădiniță</w:t>
      </w:r>
      <w:r w:rsidRPr="00C71B03">
        <w:rPr>
          <w:rFonts w:ascii="Times New Roman" w:hAnsi="Times New Roman" w:cs="Times New Roman"/>
          <w:w w:val="105"/>
          <w:sz w:val="24"/>
          <w:szCs w:val="24"/>
          <w:lang w:val="ro-MD"/>
        </w:rPr>
        <w:t>;</w:t>
      </w:r>
      <w:r w:rsidR="004A1123" w:rsidRPr="00C71B03">
        <w:rPr>
          <w:rFonts w:ascii="Times New Roman" w:hAnsi="Times New Roman" w:cs="Times New Roman"/>
          <w:w w:val="105"/>
          <w:sz w:val="24"/>
          <w:szCs w:val="24"/>
          <w:lang w:val="ro-MD"/>
        </w:rPr>
        <w:t>”</w:t>
      </w:r>
    </w:p>
    <w:p w14:paraId="6F36CAC0" w14:textId="5D5C3165" w:rsidR="00205558" w:rsidRPr="00C71B03" w:rsidRDefault="00CE386D" w:rsidP="007763E9">
      <w:pPr>
        <w:pStyle w:val="ListParagraph"/>
        <w:numPr>
          <w:ilvl w:val="0"/>
          <w:numId w:val="19"/>
        </w:numPr>
        <w:spacing w:before="120" w:after="0" w:line="240" w:lineRule="auto"/>
        <w:jc w:val="both"/>
        <w:rPr>
          <w:rFonts w:ascii="Times New Roman" w:eastAsia="Times New Roman" w:hAnsi="Times New Roman" w:cs="Times New Roman"/>
          <w:sz w:val="24"/>
          <w:szCs w:val="24"/>
          <w:highlight w:val="white"/>
        </w:rPr>
      </w:pPr>
      <w:r w:rsidRPr="00C71B03">
        <w:rPr>
          <w:rFonts w:ascii="Times New Roman" w:hAnsi="Times New Roman" w:cs="Times New Roman"/>
          <w:sz w:val="24"/>
          <w:szCs w:val="24"/>
          <w:highlight w:val="white"/>
        </w:rPr>
        <w:t xml:space="preserve">noțiunea </w:t>
      </w:r>
      <w:r w:rsidR="006312E6" w:rsidRPr="00C71B03">
        <w:rPr>
          <w:rFonts w:ascii="Times New Roman" w:hAnsi="Times New Roman" w:cs="Times New Roman"/>
          <w:sz w:val="24"/>
          <w:szCs w:val="24"/>
          <w:highlight w:val="white"/>
        </w:rPr>
        <w:t>„filială</w:t>
      </w:r>
      <w:r w:rsidR="004A1123" w:rsidRPr="00C71B03">
        <w:rPr>
          <w:rFonts w:ascii="Times New Roman" w:hAnsi="Times New Roman" w:cs="Times New Roman"/>
          <w:sz w:val="24"/>
          <w:szCs w:val="24"/>
          <w:highlight w:val="white"/>
        </w:rPr>
        <w:t>” se completează cu textul „</w:t>
      </w:r>
      <w:r w:rsidR="004A1123" w:rsidRPr="00C71B03">
        <w:rPr>
          <w:rFonts w:ascii="Times New Roman" w:hAnsi="Times New Roman" w:cs="Times New Roman"/>
          <w:sz w:val="24"/>
          <w:szCs w:val="24"/>
          <w:shd w:val="clear" w:color="auto" w:fill="FFFFFF"/>
        </w:rPr>
        <w:t>Sucursala nu este gestionar de buget și funcționează în baza regulamentului stabilit pentru întreaga structură.</w:t>
      </w:r>
      <w:r w:rsidR="004A1123" w:rsidRPr="00C71B03">
        <w:rPr>
          <w:rFonts w:ascii="Times New Roman" w:hAnsi="Times New Roman" w:cs="Times New Roman"/>
          <w:sz w:val="24"/>
          <w:szCs w:val="24"/>
          <w:highlight w:val="white"/>
        </w:rPr>
        <w:t>”</w:t>
      </w:r>
      <w:r w:rsidR="00FA04B0" w:rsidRPr="00C71B03">
        <w:rPr>
          <w:rFonts w:ascii="Times New Roman" w:hAnsi="Times New Roman" w:cs="Times New Roman"/>
          <w:sz w:val="24"/>
          <w:szCs w:val="24"/>
          <w:highlight w:val="white"/>
        </w:rPr>
        <w:t xml:space="preserve"> </w:t>
      </w:r>
    </w:p>
    <w:p w14:paraId="4EB934FF" w14:textId="0765C0EE" w:rsidR="00515C21" w:rsidRPr="00C71B03" w:rsidRDefault="00515C21" w:rsidP="007763E9">
      <w:pPr>
        <w:pStyle w:val="ListParagraph"/>
        <w:numPr>
          <w:ilvl w:val="0"/>
          <w:numId w:val="13"/>
        </w:numPr>
        <w:spacing w:before="120" w:after="0" w:line="240" w:lineRule="auto"/>
        <w:ind w:left="284" w:hanging="284"/>
        <w:contextualSpacing w:val="0"/>
        <w:jc w:val="both"/>
        <w:rPr>
          <w:rFonts w:ascii="Times New Roman" w:eastAsia="Times New Roman" w:hAnsi="Times New Roman" w:cs="Times New Roman"/>
          <w:sz w:val="24"/>
          <w:szCs w:val="24"/>
          <w:highlight w:val="white"/>
        </w:rPr>
      </w:pPr>
      <w:r w:rsidRPr="00C71B03">
        <w:rPr>
          <w:rFonts w:ascii="Times New Roman" w:eastAsia="Times New Roman" w:hAnsi="Times New Roman" w:cs="Times New Roman"/>
          <w:sz w:val="24"/>
          <w:szCs w:val="24"/>
          <w:highlight w:val="white"/>
        </w:rPr>
        <w:t>punctul 6:</w:t>
      </w:r>
    </w:p>
    <w:p w14:paraId="4301C6EE" w14:textId="714E332E" w:rsidR="007763E9" w:rsidRPr="00C71B03" w:rsidRDefault="007763E9" w:rsidP="007763E9">
      <w:pPr>
        <w:pStyle w:val="ListParagraph"/>
        <w:numPr>
          <w:ilvl w:val="1"/>
          <w:numId w:val="1"/>
        </w:numPr>
        <w:tabs>
          <w:tab w:val="left" w:pos="1081"/>
        </w:tabs>
        <w:spacing w:before="120"/>
        <w:ind w:left="709" w:right="130"/>
        <w:rPr>
          <w:rFonts w:ascii="Times New Roman" w:hAnsi="Times New Roman" w:cs="Times New Roman"/>
          <w:sz w:val="24"/>
          <w:szCs w:val="24"/>
        </w:rPr>
      </w:pPr>
      <w:r w:rsidRPr="00C71B03">
        <w:rPr>
          <w:rFonts w:ascii="Times New Roman" w:hAnsi="Times New Roman" w:cs="Times New Roman"/>
          <w:sz w:val="24"/>
          <w:szCs w:val="24"/>
        </w:rPr>
        <w:t>se completează cu punctul 2</w:t>
      </w:r>
      <w:r w:rsidRPr="00C71B03">
        <w:rPr>
          <w:rFonts w:ascii="Times New Roman" w:hAnsi="Times New Roman" w:cs="Times New Roman"/>
          <w:sz w:val="24"/>
          <w:szCs w:val="24"/>
          <w:vertAlign w:val="superscript"/>
        </w:rPr>
        <w:t>1</w:t>
      </w:r>
      <w:r w:rsidRPr="00C71B03">
        <w:rPr>
          <w:rFonts w:ascii="Times New Roman" w:hAnsi="Times New Roman" w:cs="Times New Roman"/>
          <w:sz w:val="24"/>
          <w:szCs w:val="24"/>
        </w:rPr>
        <w:t>, cu următorul conținut:</w:t>
      </w:r>
    </w:p>
    <w:p w14:paraId="302E4C20" w14:textId="39DBD34A" w:rsidR="007763E9" w:rsidRPr="00C71B03" w:rsidRDefault="007763E9" w:rsidP="007763E9">
      <w:pPr>
        <w:tabs>
          <w:tab w:val="left" w:pos="1081"/>
        </w:tabs>
        <w:spacing w:before="120"/>
        <w:ind w:left="274" w:right="130"/>
        <w:rPr>
          <w:rFonts w:ascii="Times New Roman" w:hAnsi="Times New Roman" w:cs="Times New Roman"/>
          <w:sz w:val="24"/>
          <w:szCs w:val="24"/>
        </w:rPr>
      </w:pPr>
      <w:r w:rsidRPr="00C71B03">
        <w:rPr>
          <w:rFonts w:ascii="Times New Roman" w:hAnsi="Times New Roman" w:cs="Times New Roman"/>
          <w:sz w:val="24"/>
          <w:szCs w:val="24"/>
        </w:rPr>
        <w:t>„2</w:t>
      </w:r>
      <w:r w:rsidRPr="00C71B03">
        <w:rPr>
          <w:rFonts w:ascii="Times New Roman" w:hAnsi="Times New Roman" w:cs="Times New Roman"/>
          <w:sz w:val="24"/>
          <w:szCs w:val="24"/>
          <w:vertAlign w:val="superscript"/>
        </w:rPr>
        <w:t>1</w:t>
      </w:r>
      <w:r w:rsidRPr="00C71B03">
        <w:rPr>
          <w:rFonts w:ascii="Times New Roman" w:hAnsi="Times New Roman" w:cs="Times New Roman"/>
          <w:sz w:val="24"/>
          <w:szCs w:val="24"/>
        </w:rPr>
        <w:t>) La estimarea sporului pentru gradul didactic:</w:t>
      </w:r>
    </w:p>
    <w:p w14:paraId="36398389" w14:textId="7831DF7E" w:rsidR="007763E9" w:rsidRPr="00C71B03" w:rsidRDefault="007763E9" w:rsidP="007763E9">
      <w:pPr>
        <w:pStyle w:val="ListParagraph"/>
        <w:numPr>
          <w:ilvl w:val="0"/>
          <w:numId w:val="20"/>
        </w:numPr>
        <w:tabs>
          <w:tab w:val="left" w:pos="1081"/>
        </w:tabs>
        <w:spacing w:before="120"/>
        <w:ind w:right="130"/>
        <w:rPr>
          <w:rFonts w:ascii="Times New Roman" w:hAnsi="Times New Roman" w:cs="Times New Roman"/>
          <w:sz w:val="24"/>
          <w:szCs w:val="24"/>
        </w:rPr>
      </w:pPr>
      <w:r w:rsidRPr="00C71B03">
        <w:rPr>
          <w:rFonts w:ascii="Times New Roman" w:hAnsi="Times New Roman" w:cs="Times New Roman"/>
          <w:sz w:val="24"/>
          <w:szCs w:val="24"/>
        </w:rPr>
        <w:t>pentru unitatea administrativ teritorială se va aplica formula</w:t>
      </w:r>
      <w:r w:rsidRPr="00C71B03">
        <w:rPr>
          <w:rFonts w:ascii="Times New Roman" w:eastAsia="Times New Roman" w:hAnsi="Times New Roman" w:cs="Times New Roman"/>
          <w:sz w:val="24"/>
          <w:szCs w:val="24"/>
        </w:rPr>
        <w:t>:</w:t>
      </w:r>
    </w:p>
    <w:p w14:paraId="2E08472F" w14:textId="77777777" w:rsidR="007763E9" w:rsidRPr="00C71B03" w:rsidRDefault="007763E9" w:rsidP="007763E9">
      <w:pPr>
        <w:shd w:val="clear" w:color="auto" w:fill="FFFFFF"/>
        <w:ind w:left="270"/>
        <w:contextualSpacing/>
        <w:jc w:val="center"/>
        <w:rPr>
          <w:rFonts w:ascii="Times New Roman" w:eastAsia="Times New Roman" w:hAnsi="Times New Roman" w:cs="Times New Roman"/>
          <w:b/>
          <w:sz w:val="24"/>
          <w:szCs w:val="24"/>
        </w:rPr>
      </w:pPr>
      <w:r w:rsidRPr="00C71B03">
        <w:rPr>
          <w:rFonts w:ascii="Times New Roman" w:eastAsia="Times New Roman" w:hAnsi="Times New Roman" w:cs="Times New Roman"/>
          <w:b/>
          <w:sz w:val="24"/>
          <w:szCs w:val="24"/>
        </w:rPr>
        <w:t>G = (1,27*N</w:t>
      </w:r>
      <w:r w:rsidRPr="00C71B03">
        <w:rPr>
          <w:rFonts w:ascii="Times New Roman" w:eastAsia="Times New Roman" w:hAnsi="Times New Roman" w:cs="Times New Roman"/>
          <w:b/>
          <w:sz w:val="24"/>
          <w:szCs w:val="24"/>
          <w:vertAlign w:val="subscript"/>
        </w:rPr>
        <w:t>s</w:t>
      </w:r>
      <w:r w:rsidRPr="00C71B03">
        <w:rPr>
          <w:rFonts w:ascii="Times New Roman" w:eastAsia="Times New Roman" w:hAnsi="Times New Roman" w:cs="Times New Roman"/>
          <w:b/>
          <w:sz w:val="24"/>
          <w:szCs w:val="24"/>
        </w:rPr>
        <w:t xml:space="preserve"> + 0,80*N</w:t>
      </w:r>
      <w:r w:rsidRPr="00C71B03">
        <w:rPr>
          <w:rFonts w:ascii="Times New Roman" w:eastAsia="Times New Roman" w:hAnsi="Times New Roman" w:cs="Times New Roman"/>
          <w:b/>
          <w:sz w:val="24"/>
          <w:szCs w:val="24"/>
          <w:vertAlign w:val="subscript"/>
        </w:rPr>
        <w:t>u</w:t>
      </w:r>
      <w:r w:rsidRPr="00C71B03">
        <w:rPr>
          <w:rFonts w:ascii="Times New Roman" w:eastAsia="Times New Roman" w:hAnsi="Times New Roman" w:cs="Times New Roman"/>
          <w:b/>
          <w:sz w:val="24"/>
          <w:szCs w:val="24"/>
        </w:rPr>
        <w:t xml:space="preserve"> + 0,38*N</w:t>
      </w:r>
      <w:r w:rsidRPr="00C71B03">
        <w:rPr>
          <w:rFonts w:ascii="Times New Roman" w:eastAsia="Times New Roman" w:hAnsi="Times New Roman" w:cs="Times New Roman"/>
          <w:b/>
          <w:sz w:val="24"/>
          <w:szCs w:val="24"/>
          <w:vertAlign w:val="subscript"/>
        </w:rPr>
        <w:t>d</w:t>
      </w:r>
      <w:r w:rsidRPr="00C71B03">
        <w:rPr>
          <w:rFonts w:ascii="Times New Roman" w:eastAsia="Times New Roman" w:hAnsi="Times New Roman" w:cs="Times New Roman"/>
          <w:b/>
          <w:sz w:val="24"/>
          <w:szCs w:val="24"/>
        </w:rPr>
        <w:t>)*</w:t>
      </w:r>
      <w:proofErr w:type="spellStart"/>
      <w:r w:rsidRPr="00C71B03">
        <w:rPr>
          <w:rFonts w:ascii="Times New Roman" w:eastAsia="Times New Roman" w:hAnsi="Times New Roman" w:cs="Times New Roman"/>
          <w:b/>
          <w:sz w:val="24"/>
          <w:szCs w:val="24"/>
        </w:rPr>
        <w:t>R</w:t>
      </w:r>
      <w:r w:rsidRPr="00C71B03">
        <w:rPr>
          <w:rFonts w:ascii="Times New Roman" w:eastAsia="Times New Roman" w:hAnsi="Times New Roman" w:cs="Times New Roman"/>
          <w:b/>
          <w:sz w:val="24"/>
          <w:szCs w:val="24"/>
          <w:vertAlign w:val="subscript"/>
        </w:rPr>
        <w:t>v</w:t>
      </w:r>
      <w:proofErr w:type="spellEnd"/>
      <w:r w:rsidRPr="00C71B03">
        <w:rPr>
          <w:rFonts w:ascii="Times New Roman" w:eastAsia="Times New Roman" w:hAnsi="Times New Roman" w:cs="Times New Roman"/>
          <w:b/>
          <w:sz w:val="24"/>
          <w:szCs w:val="24"/>
        </w:rPr>
        <w:t>*12*1,29</w:t>
      </w:r>
    </w:p>
    <w:p w14:paraId="0E9FADBE" w14:textId="77777777" w:rsidR="007763E9" w:rsidRPr="00C71B03" w:rsidRDefault="007763E9" w:rsidP="007763E9">
      <w:pPr>
        <w:shd w:val="clear" w:color="auto" w:fill="FFFFFF"/>
        <w:ind w:left="270"/>
        <w:contextualSpacing/>
        <w:jc w:val="both"/>
        <w:rPr>
          <w:rFonts w:ascii="Times New Roman" w:eastAsia="Times New Roman" w:hAnsi="Times New Roman" w:cs="Times New Roman"/>
          <w:sz w:val="24"/>
          <w:szCs w:val="24"/>
        </w:rPr>
      </w:pPr>
      <w:r w:rsidRPr="00C71B03">
        <w:rPr>
          <w:rFonts w:ascii="Times New Roman" w:eastAsia="Times New Roman" w:hAnsi="Times New Roman" w:cs="Times New Roman"/>
          <w:sz w:val="24"/>
          <w:szCs w:val="24"/>
        </w:rPr>
        <w:t>unde:</w:t>
      </w:r>
    </w:p>
    <w:p w14:paraId="1ED9196F" w14:textId="77777777" w:rsidR="007763E9" w:rsidRPr="00C71B03" w:rsidRDefault="007763E9" w:rsidP="007763E9">
      <w:pPr>
        <w:shd w:val="clear" w:color="auto" w:fill="FFFFFF"/>
        <w:ind w:left="630" w:hanging="360"/>
        <w:contextualSpacing/>
        <w:jc w:val="both"/>
        <w:rPr>
          <w:rFonts w:ascii="Times New Roman" w:eastAsia="Times New Roman" w:hAnsi="Times New Roman" w:cs="Times New Roman"/>
          <w:sz w:val="24"/>
          <w:szCs w:val="24"/>
        </w:rPr>
      </w:pPr>
      <w:r w:rsidRPr="00C71B03">
        <w:rPr>
          <w:rFonts w:ascii="Times New Roman" w:eastAsia="Times New Roman" w:hAnsi="Times New Roman" w:cs="Times New Roman"/>
          <w:b/>
          <w:sz w:val="24"/>
          <w:szCs w:val="24"/>
        </w:rPr>
        <w:t>G</w:t>
      </w:r>
      <w:r w:rsidRPr="00C71B03">
        <w:rPr>
          <w:rFonts w:ascii="Times New Roman" w:eastAsia="Times New Roman" w:hAnsi="Times New Roman" w:cs="Times New Roman"/>
          <w:sz w:val="24"/>
          <w:szCs w:val="24"/>
        </w:rPr>
        <w:t xml:space="preserve"> - suma alocațiilor pentru unitățile de posturi didactice ocupate de cadrele didactice cu grad didactic din toate instituțiile de învățământ din unitatea administrativ-teritorială;</w:t>
      </w:r>
    </w:p>
    <w:p w14:paraId="09B16EC6" w14:textId="77777777" w:rsidR="007763E9" w:rsidRPr="00C71B03" w:rsidRDefault="007763E9" w:rsidP="007763E9">
      <w:pPr>
        <w:shd w:val="clear" w:color="auto" w:fill="FFFFFF"/>
        <w:ind w:left="630" w:hanging="360"/>
        <w:contextualSpacing/>
        <w:jc w:val="both"/>
        <w:rPr>
          <w:rFonts w:ascii="Times New Roman" w:eastAsia="Times New Roman" w:hAnsi="Times New Roman" w:cs="Times New Roman"/>
          <w:sz w:val="24"/>
          <w:szCs w:val="24"/>
        </w:rPr>
      </w:pPr>
      <w:r w:rsidRPr="00C71B03">
        <w:rPr>
          <w:rFonts w:ascii="Times New Roman" w:eastAsia="Times New Roman" w:hAnsi="Times New Roman" w:cs="Times New Roman"/>
          <w:b/>
          <w:sz w:val="24"/>
          <w:szCs w:val="24"/>
        </w:rPr>
        <w:t>N</w:t>
      </w:r>
      <w:r w:rsidRPr="00C71B03">
        <w:rPr>
          <w:rFonts w:ascii="Times New Roman" w:eastAsia="Times New Roman" w:hAnsi="Times New Roman" w:cs="Times New Roman"/>
          <w:b/>
          <w:sz w:val="24"/>
          <w:szCs w:val="24"/>
          <w:vertAlign w:val="subscript"/>
        </w:rPr>
        <w:t>s</w:t>
      </w:r>
      <w:r w:rsidRPr="00C71B03">
        <w:rPr>
          <w:rFonts w:ascii="Times New Roman" w:eastAsia="Times New Roman" w:hAnsi="Times New Roman" w:cs="Times New Roman"/>
          <w:sz w:val="24"/>
          <w:szCs w:val="24"/>
        </w:rPr>
        <w:t xml:space="preserve"> - numărul unităților de posturi didactice ocupate de cadrele didactice cu grad didactic superior din unitatea administrativ-teritorială;</w:t>
      </w:r>
    </w:p>
    <w:p w14:paraId="76F3654A" w14:textId="77777777" w:rsidR="007763E9" w:rsidRPr="00C71B03" w:rsidRDefault="007763E9" w:rsidP="007763E9">
      <w:pPr>
        <w:shd w:val="clear" w:color="auto" w:fill="FFFFFF"/>
        <w:ind w:left="630" w:hanging="360"/>
        <w:contextualSpacing/>
        <w:jc w:val="both"/>
        <w:rPr>
          <w:rFonts w:ascii="Times New Roman" w:eastAsia="Times New Roman" w:hAnsi="Times New Roman" w:cs="Times New Roman"/>
          <w:sz w:val="24"/>
          <w:szCs w:val="24"/>
        </w:rPr>
      </w:pPr>
      <w:r w:rsidRPr="00C71B03">
        <w:rPr>
          <w:rFonts w:ascii="Times New Roman" w:eastAsia="Times New Roman" w:hAnsi="Times New Roman" w:cs="Times New Roman"/>
          <w:b/>
          <w:sz w:val="24"/>
          <w:szCs w:val="24"/>
        </w:rPr>
        <w:t>N</w:t>
      </w:r>
      <w:r w:rsidRPr="00C71B03">
        <w:rPr>
          <w:rFonts w:ascii="Times New Roman" w:eastAsia="Times New Roman" w:hAnsi="Times New Roman" w:cs="Times New Roman"/>
          <w:b/>
          <w:sz w:val="24"/>
          <w:szCs w:val="24"/>
          <w:vertAlign w:val="subscript"/>
        </w:rPr>
        <w:t>u</w:t>
      </w:r>
      <w:r w:rsidRPr="00C71B03">
        <w:rPr>
          <w:rFonts w:ascii="Times New Roman" w:eastAsia="Times New Roman" w:hAnsi="Times New Roman" w:cs="Times New Roman"/>
          <w:sz w:val="24"/>
          <w:szCs w:val="24"/>
        </w:rPr>
        <w:t xml:space="preserve"> - numărul unităților de posturi didactice ocupate de cadrele didactice cu grad didactic unu din unitatea administrativ-teritorială;</w:t>
      </w:r>
    </w:p>
    <w:p w14:paraId="7281AD09" w14:textId="77777777" w:rsidR="007763E9" w:rsidRPr="00C71B03" w:rsidRDefault="007763E9" w:rsidP="007763E9">
      <w:pPr>
        <w:shd w:val="clear" w:color="auto" w:fill="FFFFFF"/>
        <w:ind w:left="630" w:hanging="360"/>
        <w:contextualSpacing/>
        <w:jc w:val="both"/>
        <w:rPr>
          <w:rFonts w:ascii="Times New Roman" w:eastAsia="Times New Roman" w:hAnsi="Times New Roman" w:cs="Times New Roman"/>
          <w:sz w:val="24"/>
          <w:szCs w:val="24"/>
        </w:rPr>
      </w:pPr>
      <w:r w:rsidRPr="00C71B03">
        <w:rPr>
          <w:rFonts w:ascii="Times New Roman" w:eastAsia="Times New Roman" w:hAnsi="Times New Roman" w:cs="Times New Roman"/>
          <w:b/>
          <w:sz w:val="24"/>
          <w:szCs w:val="24"/>
        </w:rPr>
        <w:t>N</w:t>
      </w:r>
      <w:r w:rsidRPr="00C71B03">
        <w:rPr>
          <w:rFonts w:ascii="Times New Roman" w:eastAsia="Times New Roman" w:hAnsi="Times New Roman" w:cs="Times New Roman"/>
          <w:b/>
          <w:sz w:val="24"/>
          <w:szCs w:val="24"/>
          <w:vertAlign w:val="subscript"/>
        </w:rPr>
        <w:t>d</w:t>
      </w:r>
      <w:r w:rsidRPr="00C71B03">
        <w:rPr>
          <w:rFonts w:ascii="Times New Roman" w:eastAsia="Times New Roman" w:hAnsi="Times New Roman" w:cs="Times New Roman"/>
          <w:sz w:val="24"/>
          <w:szCs w:val="24"/>
        </w:rPr>
        <w:t xml:space="preserve"> - numărul unităților de posturi didactice ocupate de cadrele didactice cu grad didactic doi din unitatea administrativ-teritorială;</w:t>
      </w:r>
    </w:p>
    <w:p w14:paraId="73D8147F" w14:textId="77777777" w:rsidR="007763E9" w:rsidRPr="00C71B03" w:rsidRDefault="007763E9" w:rsidP="007763E9">
      <w:pPr>
        <w:shd w:val="clear" w:color="auto" w:fill="FFFFFF"/>
        <w:ind w:left="630" w:hanging="360"/>
        <w:contextualSpacing/>
        <w:jc w:val="both"/>
        <w:rPr>
          <w:rFonts w:ascii="Times New Roman" w:eastAsia="Times New Roman" w:hAnsi="Times New Roman" w:cs="Times New Roman"/>
          <w:sz w:val="24"/>
          <w:szCs w:val="24"/>
        </w:rPr>
      </w:pPr>
      <w:proofErr w:type="spellStart"/>
      <w:r w:rsidRPr="00C71B03">
        <w:rPr>
          <w:rFonts w:ascii="Times New Roman" w:eastAsia="Times New Roman" w:hAnsi="Times New Roman" w:cs="Times New Roman"/>
          <w:b/>
          <w:sz w:val="24"/>
          <w:szCs w:val="24"/>
        </w:rPr>
        <w:t>R</w:t>
      </w:r>
      <w:r w:rsidRPr="00C71B03">
        <w:rPr>
          <w:rFonts w:ascii="Times New Roman" w:eastAsia="Times New Roman" w:hAnsi="Times New Roman" w:cs="Times New Roman"/>
          <w:b/>
          <w:sz w:val="24"/>
          <w:szCs w:val="24"/>
          <w:vertAlign w:val="subscript"/>
        </w:rPr>
        <w:t>v</w:t>
      </w:r>
      <w:proofErr w:type="spellEnd"/>
      <w:r w:rsidRPr="00C71B03">
        <w:rPr>
          <w:rFonts w:ascii="Times New Roman" w:eastAsia="Times New Roman" w:hAnsi="Times New Roman" w:cs="Times New Roman"/>
          <w:sz w:val="24"/>
          <w:szCs w:val="24"/>
        </w:rPr>
        <w:t xml:space="preserve"> - valoarea de referință stabilită în Legea bugetului pentru anul în care se planifică bugetul.</w:t>
      </w:r>
    </w:p>
    <w:p w14:paraId="4397516F" w14:textId="77777777" w:rsidR="007763E9" w:rsidRPr="00C71B03" w:rsidRDefault="007763E9" w:rsidP="007763E9">
      <w:pPr>
        <w:shd w:val="clear" w:color="auto" w:fill="FFFFFF"/>
        <w:ind w:left="270"/>
        <w:contextualSpacing/>
        <w:jc w:val="both"/>
        <w:rPr>
          <w:rFonts w:ascii="Times New Roman" w:eastAsia="Times New Roman" w:hAnsi="Times New Roman" w:cs="Times New Roman"/>
          <w:sz w:val="24"/>
          <w:szCs w:val="24"/>
        </w:rPr>
      </w:pPr>
    </w:p>
    <w:p w14:paraId="1F1BEE8F" w14:textId="77777777" w:rsidR="007763E9" w:rsidRPr="00C71B03" w:rsidRDefault="007763E9" w:rsidP="007763E9">
      <w:pPr>
        <w:shd w:val="clear" w:color="auto" w:fill="FFFFFF"/>
        <w:ind w:left="270"/>
        <w:contextualSpacing/>
        <w:jc w:val="both"/>
        <w:rPr>
          <w:rFonts w:ascii="Times New Roman" w:eastAsia="Times New Roman" w:hAnsi="Times New Roman" w:cs="Times New Roman"/>
          <w:sz w:val="24"/>
          <w:szCs w:val="24"/>
        </w:rPr>
      </w:pPr>
      <w:r w:rsidRPr="00C71B03">
        <w:rPr>
          <w:rFonts w:ascii="Times New Roman" w:eastAsia="Times New Roman" w:hAnsi="Times New Roman" w:cs="Times New Roman"/>
          <w:sz w:val="24"/>
          <w:szCs w:val="24"/>
        </w:rPr>
        <w:t>La estimarea numărului unităților de post didactice ocupate de cadrele didactice cu grad didactic (N</w:t>
      </w:r>
      <w:r w:rsidRPr="00C71B03">
        <w:rPr>
          <w:rFonts w:ascii="Times New Roman" w:eastAsia="Times New Roman" w:hAnsi="Times New Roman" w:cs="Times New Roman"/>
          <w:sz w:val="24"/>
          <w:szCs w:val="24"/>
          <w:vertAlign w:val="subscript"/>
        </w:rPr>
        <w:t>s</w:t>
      </w:r>
      <w:r w:rsidRPr="00C71B03">
        <w:rPr>
          <w:rFonts w:ascii="Times New Roman" w:eastAsia="Times New Roman" w:hAnsi="Times New Roman" w:cs="Times New Roman"/>
          <w:sz w:val="24"/>
          <w:szCs w:val="24"/>
        </w:rPr>
        <w:t>, N</w:t>
      </w:r>
      <w:r w:rsidRPr="00C71B03">
        <w:rPr>
          <w:rFonts w:ascii="Times New Roman" w:eastAsia="Times New Roman" w:hAnsi="Times New Roman" w:cs="Times New Roman"/>
          <w:sz w:val="24"/>
          <w:szCs w:val="24"/>
          <w:vertAlign w:val="subscript"/>
        </w:rPr>
        <w:t>u</w:t>
      </w:r>
      <w:r w:rsidRPr="00C71B03">
        <w:rPr>
          <w:rFonts w:ascii="Times New Roman" w:eastAsia="Times New Roman" w:hAnsi="Times New Roman" w:cs="Times New Roman"/>
          <w:sz w:val="24"/>
          <w:szCs w:val="24"/>
        </w:rPr>
        <w:t>, N</w:t>
      </w:r>
      <w:r w:rsidRPr="00C71B03">
        <w:rPr>
          <w:rFonts w:ascii="Times New Roman" w:eastAsia="Times New Roman" w:hAnsi="Times New Roman" w:cs="Times New Roman"/>
          <w:sz w:val="24"/>
          <w:szCs w:val="24"/>
          <w:vertAlign w:val="subscript"/>
        </w:rPr>
        <w:t>d</w:t>
      </w:r>
      <w:r w:rsidRPr="00C71B03">
        <w:rPr>
          <w:rFonts w:ascii="Times New Roman" w:eastAsia="Times New Roman" w:hAnsi="Times New Roman" w:cs="Times New Roman"/>
          <w:sz w:val="24"/>
          <w:szCs w:val="24"/>
        </w:rPr>
        <w:t>) pentru toate instituțiile de învățământ se vor utiliza datele la situația din 01 octombrie a anului bugetar precedent anului în care se planifică bugetul pentru anul următor.</w:t>
      </w:r>
    </w:p>
    <w:p w14:paraId="0D9BB89F" w14:textId="77777777" w:rsidR="007763E9" w:rsidRPr="00C71B03" w:rsidRDefault="007763E9" w:rsidP="007763E9">
      <w:pPr>
        <w:shd w:val="clear" w:color="auto" w:fill="FFFFFF"/>
        <w:ind w:left="270"/>
        <w:contextualSpacing/>
        <w:jc w:val="both"/>
        <w:rPr>
          <w:rFonts w:ascii="Times New Roman" w:eastAsia="Times New Roman" w:hAnsi="Times New Roman" w:cs="Times New Roman"/>
          <w:sz w:val="24"/>
          <w:szCs w:val="24"/>
        </w:rPr>
      </w:pPr>
    </w:p>
    <w:p w14:paraId="2A0668FB" w14:textId="77777777" w:rsidR="007763E9" w:rsidRPr="00C71B03" w:rsidRDefault="007763E9" w:rsidP="007763E9">
      <w:pPr>
        <w:shd w:val="clear" w:color="auto" w:fill="FFFFFF"/>
        <w:ind w:left="270"/>
        <w:contextualSpacing/>
        <w:jc w:val="both"/>
        <w:rPr>
          <w:rFonts w:ascii="Times New Roman" w:eastAsia="Times New Roman" w:hAnsi="Times New Roman" w:cs="Times New Roman"/>
          <w:sz w:val="24"/>
          <w:szCs w:val="24"/>
        </w:rPr>
      </w:pPr>
      <w:r w:rsidRPr="00C71B03">
        <w:rPr>
          <w:rFonts w:ascii="Times New Roman" w:eastAsia="Times New Roman" w:hAnsi="Times New Roman" w:cs="Times New Roman"/>
          <w:sz w:val="24"/>
          <w:szCs w:val="24"/>
        </w:rPr>
        <w:t>b) La estimarea volumului alocațiilor pentru sporul pentru gradul didactic pentru fiecare instituție de învățământ se va aplica formula:</w:t>
      </w:r>
    </w:p>
    <w:p w14:paraId="52F62805" w14:textId="77777777" w:rsidR="007763E9" w:rsidRPr="00C71B03" w:rsidRDefault="007763E9" w:rsidP="007763E9">
      <w:pPr>
        <w:shd w:val="clear" w:color="auto" w:fill="FFFFFF"/>
        <w:ind w:left="270"/>
        <w:contextualSpacing/>
        <w:jc w:val="center"/>
        <w:rPr>
          <w:rFonts w:ascii="Times New Roman" w:eastAsia="Times New Roman" w:hAnsi="Times New Roman" w:cs="Times New Roman"/>
          <w:b/>
          <w:sz w:val="24"/>
          <w:szCs w:val="24"/>
        </w:rPr>
      </w:pPr>
      <w:proofErr w:type="spellStart"/>
      <w:r w:rsidRPr="00C71B03">
        <w:rPr>
          <w:rFonts w:ascii="Times New Roman" w:eastAsia="Times New Roman" w:hAnsi="Times New Roman" w:cs="Times New Roman"/>
          <w:b/>
          <w:sz w:val="24"/>
          <w:szCs w:val="24"/>
        </w:rPr>
        <w:t>G</w:t>
      </w:r>
      <w:r w:rsidRPr="00C71B03">
        <w:rPr>
          <w:rFonts w:ascii="Times New Roman" w:eastAsia="Times New Roman" w:hAnsi="Times New Roman" w:cs="Times New Roman"/>
          <w:b/>
          <w:sz w:val="24"/>
          <w:szCs w:val="24"/>
          <w:vertAlign w:val="subscript"/>
        </w:rPr>
        <w:t>i</w:t>
      </w:r>
      <w:proofErr w:type="spellEnd"/>
      <w:r w:rsidRPr="00C71B03">
        <w:rPr>
          <w:rFonts w:ascii="Times New Roman" w:eastAsia="Times New Roman" w:hAnsi="Times New Roman" w:cs="Times New Roman"/>
          <w:b/>
          <w:sz w:val="24"/>
          <w:szCs w:val="24"/>
        </w:rPr>
        <w:t xml:space="preserve"> = (1,27*</w:t>
      </w:r>
      <w:proofErr w:type="spellStart"/>
      <w:r w:rsidRPr="00C71B03">
        <w:rPr>
          <w:rFonts w:ascii="Times New Roman" w:eastAsia="Times New Roman" w:hAnsi="Times New Roman" w:cs="Times New Roman"/>
          <w:b/>
          <w:sz w:val="24"/>
          <w:szCs w:val="24"/>
        </w:rPr>
        <w:t>N</w:t>
      </w:r>
      <w:r w:rsidRPr="00C71B03">
        <w:rPr>
          <w:rFonts w:ascii="Times New Roman" w:eastAsia="Times New Roman" w:hAnsi="Times New Roman" w:cs="Times New Roman"/>
          <w:b/>
          <w:sz w:val="24"/>
          <w:szCs w:val="24"/>
          <w:vertAlign w:val="subscript"/>
        </w:rPr>
        <w:t>si</w:t>
      </w:r>
      <w:proofErr w:type="spellEnd"/>
      <w:r w:rsidRPr="00C71B03">
        <w:rPr>
          <w:rFonts w:ascii="Times New Roman" w:eastAsia="Times New Roman" w:hAnsi="Times New Roman" w:cs="Times New Roman"/>
          <w:b/>
          <w:sz w:val="24"/>
          <w:szCs w:val="24"/>
        </w:rPr>
        <w:t xml:space="preserve"> + 0,80*</w:t>
      </w:r>
      <w:proofErr w:type="spellStart"/>
      <w:r w:rsidRPr="00C71B03">
        <w:rPr>
          <w:rFonts w:ascii="Times New Roman" w:eastAsia="Times New Roman" w:hAnsi="Times New Roman" w:cs="Times New Roman"/>
          <w:b/>
          <w:sz w:val="24"/>
          <w:szCs w:val="24"/>
        </w:rPr>
        <w:t>N</w:t>
      </w:r>
      <w:r w:rsidRPr="00C71B03">
        <w:rPr>
          <w:rFonts w:ascii="Times New Roman" w:eastAsia="Times New Roman" w:hAnsi="Times New Roman" w:cs="Times New Roman"/>
          <w:b/>
          <w:sz w:val="24"/>
          <w:szCs w:val="24"/>
          <w:vertAlign w:val="subscript"/>
        </w:rPr>
        <w:t>ui</w:t>
      </w:r>
      <w:proofErr w:type="spellEnd"/>
      <w:r w:rsidRPr="00C71B03">
        <w:rPr>
          <w:rFonts w:ascii="Times New Roman" w:eastAsia="Times New Roman" w:hAnsi="Times New Roman" w:cs="Times New Roman"/>
          <w:b/>
          <w:sz w:val="24"/>
          <w:szCs w:val="24"/>
        </w:rPr>
        <w:t xml:space="preserve"> + 0,38*</w:t>
      </w:r>
      <w:proofErr w:type="spellStart"/>
      <w:r w:rsidRPr="00C71B03">
        <w:rPr>
          <w:rFonts w:ascii="Times New Roman" w:eastAsia="Times New Roman" w:hAnsi="Times New Roman" w:cs="Times New Roman"/>
          <w:b/>
          <w:sz w:val="24"/>
          <w:szCs w:val="24"/>
        </w:rPr>
        <w:t>N</w:t>
      </w:r>
      <w:r w:rsidRPr="00C71B03">
        <w:rPr>
          <w:rFonts w:ascii="Times New Roman" w:eastAsia="Times New Roman" w:hAnsi="Times New Roman" w:cs="Times New Roman"/>
          <w:b/>
          <w:sz w:val="24"/>
          <w:szCs w:val="24"/>
          <w:vertAlign w:val="subscript"/>
        </w:rPr>
        <w:t>di</w:t>
      </w:r>
      <w:proofErr w:type="spellEnd"/>
      <w:r w:rsidRPr="00C71B03">
        <w:rPr>
          <w:rFonts w:ascii="Times New Roman" w:eastAsia="Times New Roman" w:hAnsi="Times New Roman" w:cs="Times New Roman"/>
          <w:b/>
          <w:sz w:val="24"/>
          <w:szCs w:val="24"/>
        </w:rPr>
        <w:t>)*</w:t>
      </w:r>
      <w:proofErr w:type="spellStart"/>
      <w:r w:rsidRPr="00C71B03">
        <w:rPr>
          <w:rFonts w:ascii="Times New Roman" w:eastAsia="Times New Roman" w:hAnsi="Times New Roman" w:cs="Times New Roman"/>
          <w:b/>
          <w:sz w:val="24"/>
          <w:szCs w:val="24"/>
        </w:rPr>
        <w:t>R</w:t>
      </w:r>
      <w:r w:rsidRPr="00C71B03">
        <w:rPr>
          <w:rFonts w:ascii="Times New Roman" w:eastAsia="Times New Roman" w:hAnsi="Times New Roman" w:cs="Times New Roman"/>
          <w:b/>
          <w:sz w:val="24"/>
          <w:szCs w:val="24"/>
          <w:vertAlign w:val="subscript"/>
        </w:rPr>
        <w:t>v</w:t>
      </w:r>
      <w:proofErr w:type="spellEnd"/>
      <w:r w:rsidRPr="00C71B03">
        <w:rPr>
          <w:rFonts w:ascii="Times New Roman" w:eastAsia="Times New Roman" w:hAnsi="Times New Roman" w:cs="Times New Roman"/>
          <w:b/>
          <w:sz w:val="24"/>
          <w:szCs w:val="24"/>
        </w:rPr>
        <w:t>*12*1,29</w:t>
      </w:r>
    </w:p>
    <w:p w14:paraId="486A228E" w14:textId="77777777" w:rsidR="007763E9" w:rsidRPr="00C71B03" w:rsidRDefault="007763E9" w:rsidP="007763E9">
      <w:pPr>
        <w:shd w:val="clear" w:color="auto" w:fill="FFFFFF"/>
        <w:ind w:left="270"/>
        <w:contextualSpacing/>
        <w:jc w:val="both"/>
        <w:rPr>
          <w:rFonts w:ascii="Times New Roman" w:eastAsia="Times New Roman" w:hAnsi="Times New Roman" w:cs="Times New Roman"/>
          <w:sz w:val="24"/>
          <w:szCs w:val="24"/>
        </w:rPr>
      </w:pPr>
      <w:r w:rsidRPr="00C71B03">
        <w:rPr>
          <w:rFonts w:ascii="Times New Roman" w:eastAsia="Times New Roman" w:hAnsi="Times New Roman" w:cs="Times New Roman"/>
          <w:sz w:val="24"/>
          <w:szCs w:val="24"/>
        </w:rPr>
        <w:t>unde:</w:t>
      </w:r>
    </w:p>
    <w:p w14:paraId="2ABC7A27" w14:textId="77777777" w:rsidR="007763E9" w:rsidRPr="00C71B03" w:rsidRDefault="007763E9" w:rsidP="007763E9">
      <w:pPr>
        <w:shd w:val="clear" w:color="auto" w:fill="FFFFFF"/>
        <w:ind w:left="720" w:hanging="450"/>
        <w:contextualSpacing/>
        <w:jc w:val="both"/>
        <w:rPr>
          <w:rFonts w:ascii="Times New Roman" w:eastAsia="Times New Roman" w:hAnsi="Times New Roman" w:cs="Times New Roman"/>
          <w:sz w:val="24"/>
          <w:szCs w:val="24"/>
        </w:rPr>
      </w:pPr>
      <w:proofErr w:type="spellStart"/>
      <w:r w:rsidRPr="00C71B03">
        <w:rPr>
          <w:rFonts w:ascii="Times New Roman" w:eastAsia="Times New Roman" w:hAnsi="Times New Roman" w:cs="Times New Roman"/>
          <w:b/>
          <w:sz w:val="24"/>
          <w:szCs w:val="24"/>
        </w:rPr>
        <w:t>G</w:t>
      </w:r>
      <w:r w:rsidRPr="00C71B03">
        <w:rPr>
          <w:rFonts w:ascii="Times New Roman" w:eastAsia="Times New Roman" w:hAnsi="Times New Roman" w:cs="Times New Roman"/>
          <w:b/>
          <w:sz w:val="24"/>
          <w:szCs w:val="24"/>
          <w:vertAlign w:val="subscript"/>
        </w:rPr>
        <w:t>i</w:t>
      </w:r>
      <w:proofErr w:type="spellEnd"/>
      <w:r w:rsidRPr="00C71B03">
        <w:rPr>
          <w:rFonts w:ascii="Times New Roman" w:eastAsia="Times New Roman" w:hAnsi="Times New Roman" w:cs="Times New Roman"/>
          <w:sz w:val="24"/>
          <w:szCs w:val="24"/>
          <w:vertAlign w:val="subscript"/>
        </w:rPr>
        <w:t xml:space="preserve"> </w:t>
      </w:r>
      <w:r w:rsidRPr="00C71B03">
        <w:rPr>
          <w:rFonts w:ascii="Times New Roman" w:eastAsia="Times New Roman" w:hAnsi="Times New Roman" w:cs="Times New Roman"/>
          <w:sz w:val="24"/>
          <w:szCs w:val="24"/>
        </w:rPr>
        <w:t>- suma alocațiilor pentru unitățile de posturi didactice ocupate de cadrele didactice cu grad didactic din instituția de învățământ;</w:t>
      </w:r>
    </w:p>
    <w:p w14:paraId="1BA6F878" w14:textId="77777777" w:rsidR="007763E9" w:rsidRPr="00C71B03" w:rsidRDefault="007763E9" w:rsidP="007763E9">
      <w:pPr>
        <w:shd w:val="clear" w:color="auto" w:fill="FFFFFF"/>
        <w:ind w:left="720" w:hanging="450"/>
        <w:contextualSpacing/>
        <w:jc w:val="both"/>
        <w:rPr>
          <w:rFonts w:ascii="Times New Roman" w:eastAsia="Times New Roman" w:hAnsi="Times New Roman" w:cs="Times New Roman"/>
          <w:sz w:val="24"/>
          <w:szCs w:val="24"/>
        </w:rPr>
      </w:pPr>
      <w:proofErr w:type="spellStart"/>
      <w:r w:rsidRPr="00C71B03">
        <w:rPr>
          <w:rFonts w:ascii="Times New Roman" w:eastAsia="Times New Roman" w:hAnsi="Times New Roman" w:cs="Times New Roman"/>
          <w:b/>
          <w:sz w:val="24"/>
          <w:szCs w:val="24"/>
        </w:rPr>
        <w:t>N</w:t>
      </w:r>
      <w:r w:rsidRPr="00C71B03">
        <w:rPr>
          <w:rFonts w:ascii="Times New Roman" w:eastAsia="Times New Roman" w:hAnsi="Times New Roman" w:cs="Times New Roman"/>
          <w:b/>
          <w:sz w:val="24"/>
          <w:szCs w:val="24"/>
          <w:vertAlign w:val="subscript"/>
        </w:rPr>
        <w:t>si</w:t>
      </w:r>
      <w:proofErr w:type="spellEnd"/>
      <w:r w:rsidRPr="00C71B03">
        <w:rPr>
          <w:rFonts w:ascii="Times New Roman" w:eastAsia="Times New Roman" w:hAnsi="Times New Roman" w:cs="Times New Roman"/>
          <w:sz w:val="24"/>
          <w:szCs w:val="24"/>
        </w:rPr>
        <w:t xml:space="preserve"> - numărul unităților de posturi didactice ocupate de cadrele didactice cu grad didactic superior din instituția de învățământ;</w:t>
      </w:r>
    </w:p>
    <w:p w14:paraId="6F96E650" w14:textId="77777777" w:rsidR="007763E9" w:rsidRPr="00C71B03" w:rsidRDefault="007763E9" w:rsidP="007763E9">
      <w:pPr>
        <w:shd w:val="clear" w:color="auto" w:fill="FFFFFF"/>
        <w:ind w:left="720" w:hanging="450"/>
        <w:contextualSpacing/>
        <w:jc w:val="both"/>
        <w:rPr>
          <w:rFonts w:ascii="Times New Roman" w:eastAsia="Times New Roman" w:hAnsi="Times New Roman" w:cs="Times New Roman"/>
          <w:sz w:val="24"/>
          <w:szCs w:val="24"/>
        </w:rPr>
      </w:pPr>
      <w:proofErr w:type="spellStart"/>
      <w:r w:rsidRPr="00C71B03">
        <w:rPr>
          <w:rFonts w:ascii="Times New Roman" w:eastAsia="Times New Roman" w:hAnsi="Times New Roman" w:cs="Times New Roman"/>
          <w:b/>
          <w:sz w:val="24"/>
          <w:szCs w:val="24"/>
        </w:rPr>
        <w:t>N</w:t>
      </w:r>
      <w:r w:rsidRPr="00C71B03">
        <w:rPr>
          <w:rFonts w:ascii="Times New Roman" w:eastAsia="Times New Roman" w:hAnsi="Times New Roman" w:cs="Times New Roman"/>
          <w:b/>
          <w:sz w:val="24"/>
          <w:szCs w:val="24"/>
          <w:vertAlign w:val="subscript"/>
        </w:rPr>
        <w:t>ui</w:t>
      </w:r>
      <w:proofErr w:type="spellEnd"/>
      <w:r w:rsidRPr="00C71B03">
        <w:rPr>
          <w:rFonts w:ascii="Times New Roman" w:eastAsia="Times New Roman" w:hAnsi="Times New Roman" w:cs="Times New Roman"/>
          <w:sz w:val="24"/>
          <w:szCs w:val="24"/>
        </w:rPr>
        <w:t xml:space="preserve"> - numărul unităților de posturi didactice ocupate de cadrele didactice cu grad didactic unu din instituția de învățământ;</w:t>
      </w:r>
    </w:p>
    <w:p w14:paraId="0B0E7949" w14:textId="77777777" w:rsidR="007763E9" w:rsidRPr="00C71B03" w:rsidRDefault="007763E9" w:rsidP="007763E9">
      <w:pPr>
        <w:shd w:val="clear" w:color="auto" w:fill="FFFFFF"/>
        <w:ind w:left="720" w:hanging="450"/>
        <w:contextualSpacing/>
        <w:jc w:val="both"/>
        <w:rPr>
          <w:rFonts w:ascii="Times New Roman" w:eastAsia="Times New Roman" w:hAnsi="Times New Roman" w:cs="Times New Roman"/>
          <w:sz w:val="24"/>
          <w:szCs w:val="24"/>
        </w:rPr>
      </w:pPr>
      <w:proofErr w:type="spellStart"/>
      <w:r w:rsidRPr="00C71B03">
        <w:rPr>
          <w:rFonts w:ascii="Times New Roman" w:eastAsia="Times New Roman" w:hAnsi="Times New Roman" w:cs="Times New Roman"/>
          <w:b/>
          <w:sz w:val="24"/>
          <w:szCs w:val="24"/>
        </w:rPr>
        <w:t>N</w:t>
      </w:r>
      <w:r w:rsidRPr="00C71B03">
        <w:rPr>
          <w:rFonts w:ascii="Times New Roman" w:eastAsia="Times New Roman" w:hAnsi="Times New Roman" w:cs="Times New Roman"/>
          <w:b/>
          <w:sz w:val="24"/>
          <w:szCs w:val="24"/>
          <w:vertAlign w:val="subscript"/>
        </w:rPr>
        <w:t>di</w:t>
      </w:r>
      <w:proofErr w:type="spellEnd"/>
      <w:r w:rsidRPr="00C71B03">
        <w:rPr>
          <w:rFonts w:ascii="Times New Roman" w:eastAsia="Times New Roman" w:hAnsi="Times New Roman" w:cs="Times New Roman"/>
          <w:sz w:val="24"/>
          <w:szCs w:val="24"/>
        </w:rPr>
        <w:t xml:space="preserve"> - numărul unităților de posturi didactice ocupate de cadrele didactice cu grad didactic doi din instituția de învățământ;</w:t>
      </w:r>
    </w:p>
    <w:p w14:paraId="454FA07D" w14:textId="77777777" w:rsidR="007763E9" w:rsidRPr="00C71B03" w:rsidRDefault="007763E9" w:rsidP="007763E9">
      <w:pPr>
        <w:shd w:val="clear" w:color="auto" w:fill="FFFFFF"/>
        <w:ind w:left="720" w:hanging="450"/>
        <w:contextualSpacing/>
        <w:jc w:val="both"/>
        <w:rPr>
          <w:rFonts w:ascii="Times New Roman" w:eastAsia="Times New Roman" w:hAnsi="Times New Roman" w:cs="Times New Roman"/>
          <w:sz w:val="24"/>
          <w:szCs w:val="24"/>
        </w:rPr>
      </w:pPr>
      <w:proofErr w:type="spellStart"/>
      <w:r w:rsidRPr="00C71B03">
        <w:rPr>
          <w:rFonts w:ascii="Times New Roman" w:eastAsia="Times New Roman" w:hAnsi="Times New Roman" w:cs="Times New Roman"/>
          <w:b/>
          <w:sz w:val="24"/>
          <w:szCs w:val="24"/>
        </w:rPr>
        <w:t>R</w:t>
      </w:r>
      <w:r w:rsidRPr="00C71B03">
        <w:rPr>
          <w:rFonts w:ascii="Times New Roman" w:eastAsia="Times New Roman" w:hAnsi="Times New Roman" w:cs="Times New Roman"/>
          <w:b/>
          <w:sz w:val="24"/>
          <w:szCs w:val="24"/>
          <w:vertAlign w:val="subscript"/>
        </w:rPr>
        <w:t>v</w:t>
      </w:r>
      <w:proofErr w:type="spellEnd"/>
      <w:r w:rsidRPr="00C71B03">
        <w:rPr>
          <w:rFonts w:ascii="Times New Roman" w:eastAsia="Times New Roman" w:hAnsi="Times New Roman" w:cs="Times New Roman"/>
          <w:sz w:val="24"/>
          <w:szCs w:val="24"/>
        </w:rPr>
        <w:t xml:space="preserve"> - valoarea de referință stabilită în Legea bugetului pentru anul în care se planifică bugetul</w:t>
      </w:r>
      <w:r w:rsidRPr="00C71B03" w:rsidDel="004D3C59">
        <w:rPr>
          <w:rFonts w:ascii="Times New Roman" w:eastAsia="Times New Roman" w:hAnsi="Times New Roman" w:cs="Times New Roman"/>
          <w:sz w:val="24"/>
          <w:szCs w:val="24"/>
        </w:rPr>
        <w:t xml:space="preserve"> </w:t>
      </w:r>
      <w:r w:rsidRPr="00C71B03">
        <w:rPr>
          <w:rFonts w:ascii="Times New Roman" w:eastAsia="Times New Roman" w:hAnsi="Times New Roman" w:cs="Times New Roman"/>
          <w:sz w:val="24"/>
          <w:szCs w:val="24"/>
        </w:rPr>
        <w:t>.</w:t>
      </w:r>
    </w:p>
    <w:p w14:paraId="1ACCB361" w14:textId="77777777" w:rsidR="007763E9" w:rsidRPr="00C71B03" w:rsidRDefault="007763E9" w:rsidP="007763E9">
      <w:pPr>
        <w:shd w:val="clear" w:color="auto" w:fill="FFFFFF"/>
        <w:ind w:left="270"/>
        <w:contextualSpacing/>
        <w:jc w:val="both"/>
        <w:rPr>
          <w:rFonts w:ascii="Times New Roman" w:hAnsi="Times New Roman" w:cs="Times New Roman"/>
          <w:w w:val="105"/>
          <w:sz w:val="24"/>
          <w:szCs w:val="24"/>
        </w:rPr>
      </w:pPr>
    </w:p>
    <w:p w14:paraId="3A0A4D28" w14:textId="77777777" w:rsidR="007763E9" w:rsidRPr="00C71B03" w:rsidRDefault="007763E9" w:rsidP="007763E9">
      <w:pPr>
        <w:shd w:val="clear" w:color="auto" w:fill="FFFFFF"/>
        <w:ind w:left="270"/>
        <w:contextualSpacing/>
        <w:jc w:val="both"/>
        <w:rPr>
          <w:rFonts w:ascii="Times New Roman" w:hAnsi="Times New Roman" w:cs="Times New Roman"/>
          <w:sz w:val="24"/>
          <w:szCs w:val="24"/>
        </w:rPr>
      </w:pPr>
      <w:r w:rsidRPr="00C71B03">
        <w:rPr>
          <w:rFonts w:ascii="Times New Roman" w:eastAsia="Times New Roman" w:hAnsi="Times New Roman" w:cs="Times New Roman"/>
          <w:sz w:val="24"/>
          <w:szCs w:val="24"/>
        </w:rPr>
        <w:t>La estimarea numărului unităților de post didactice ocupate de cadrele didactice cu grad didactic (</w:t>
      </w:r>
      <w:proofErr w:type="spellStart"/>
      <w:r w:rsidRPr="00C71B03">
        <w:rPr>
          <w:rFonts w:ascii="Times New Roman" w:eastAsia="Times New Roman" w:hAnsi="Times New Roman" w:cs="Times New Roman"/>
          <w:sz w:val="24"/>
          <w:szCs w:val="24"/>
        </w:rPr>
        <w:t>N</w:t>
      </w:r>
      <w:r w:rsidRPr="00C71B03">
        <w:rPr>
          <w:rFonts w:ascii="Times New Roman" w:eastAsia="Times New Roman" w:hAnsi="Times New Roman" w:cs="Times New Roman"/>
          <w:sz w:val="24"/>
          <w:szCs w:val="24"/>
          <w:vertAlign w:val="subscript"/>
        </w:rPr>
        <w:t>si</w:t>
      </w:r>
      <w:proofErr w:type="spellEnd"/>
      <w:r w:rsidRPr="00C71B03">
        <w:rPr>
          <w:rFonts w:ascii="Times New Roman" w:eastAsia="Times New Roman" w:hAnsi="Times New Roman" w:cs="Times New Roman"/>
          <w:sz w:val="24"/>
          <w:szCs w:val="24"/>
        </w:rPr>
        <w:t xml:space="preserve">, </w:t>
      </w:r>
      <w:proofErr w:type="spellStart"/>
      <w:r w:rsidRPr="00C71B03">
        <w:rPr>
          <w:rFonts w:ascii="Times New Roman" w:eastAsia="Times New Roman" w:hAnsi="Times New Roman" w:cs="Times New Roman"/>
          <w:sz w:val="24"/>
          <w:szCs w:val="24"/>
        </w:rPr>
        <w:t>N</w:t>
      </w:r>
      <w:r w:rsidRPr="00C71B03">
        <w:rPr>
          <w:rFonts w:ascii="Times New Roman" w:eastAsia="Times New Roman" w:hAnsi="Times New Roman" w:cs="Times New Roman"/>
          <w:sz w:val="24"/>
          <w:szCs w:val="24"/>
          <w:vertAlign w:val="subscript"/>
        </w:rPr>
        <w:t>ui</w:t>
      </w:r>
      <w:proofErr w:type="spellEnd"/>
      <w:r w:rsidRPr="00C71B03">
        <w:rPr>
          <w:rFonts w:ascii="Times New Roman" w:eastAsia="Times New Roman" w:hAnsi="Times New Roman" w:cs="Times New Roman"/>
          <w:sz w:val="24"/>
          <w:szCs w:val="24"/>
        </w:rPr>
        <w:t xml:space="preserve">, </w:t>
      </w:r>
      <w:proofErr w:type="spellStart"/>
      <w:r w:rsidRPr="00C71B03">
        <w:rPr>
          <w:rFonts w:ascii="Times New Roman" w:eastAsia="Times New Roman" w:hAnsi="Times New Roman" w:cs="Times New Roman"/>
          <w:sz w:val="24"/>
          <w:szCs w:val="24"/>
        </w:rPr>
        <w:t>N</w:t>
      </w:r>
      <w:r w:rsidRPr="00C71B03">
        <w:rPr>
          <w:rFonts w:ascii="Times New Roman" w:eastAsia="Times New Roman" w:hAnsi="Times New Roman" w:cs="Times New Roman"/>
          <w:sz w:val="24"/>
          <w:szCs w:val="24"/>
          <w:vertAlign w:val="subscript"/>
        </w:rPr>
        <w:t>di</w:t>
      </w:r>
      <w:proofErr w:type="spellEnd"/>
      <w:r w:rsidRPr="00C71B03">
        <w:rPr>
          <w:rFonts w:ascii="Times New Roman" w:eastAsia="Times New Roman" w:hAnsi="Times New Roman" w:cs="Times New Roman"/>
          <w:sz w:val="24"/>
          <w:szCs w:val="24"/>
        </w:rPr>
        <w:t>) pentru instituția de învățământ se vor utiliza datele la situația din 01 octombrie a anului bugetar precedent anului în care se planifică bugetul pentru anul următor.”</w:t>
      </w:r>
    </w:p>
    <w:p w14:paraId="6978B96E" w14:textId="4074283E" w:rsidR="0040390A" w:rsidRPr="00C71B03" w:rsidRDefault="0040390A" w:rsidP="007763E9">
      <w:pPr>
        <w:pStyle w:val="ListParagraph"/>
        <w:numPr>
          <w:ilvl w:val="0"/>
          <w:numId w:val="20"/>
        </w:numPr>
        <w:tabs>
          <w:tab w:val="left" w:pos="900"/>
        </w:tabs>
        <w:spacing w:before="120" w:after="0" w:line="240" w:lineRule="auto"/>
        <w:jc w:val="both"/>
        <w:rPr>
          <w:rFonts w:ascii="Times New Roman" w:eastAsia="Times New Roman" w:hAnsi="Times New Roman" w:cs="Times New Roman"/>
          <w:sz w:val="24"/>
          <w:szCs w:val="24"/>
          <w:highlight w:val="white"/>
        </w:rPr>
      </w:pPr>
      <w:r w:rsidRPr="00C71B03">
        <w:rPr>
          <w:rFonts w:ascii="Times New Roman" w:eastAsia="Times New Roman" w:hAnsi="Times New Roman" w:cs="Times New Roman"/>
          <w:sz w:val="24"/>
          <w:szCs w:val="24"/>
          <w:highlight w:val="white"/>
        </w:rPr>
        <w:t>subpunctul 3) va avea următorul conținut:</w:t>
      </w:r>
    </w:p>
    <w:p w14:paraId="14F04E2C" w14:textId="78784E06" w:rsidR="0040390A" w:rsidRPr="00C71B03" w:rsidRDefault="0040390A" w:rsidP="00205558">
      <w:pPr>
        <w:shd w:val="clear" w:color="auto" w:fill="FFFFFF"/>
        <w:spacing w:after="0" w:line="240" w:lineRule="auto"/>
        <w:ind w:left="720"/>
        <w:jc w:val="both"/>
        <w:rPr>
          <w:rFonts w:ascii="Times New Roman" w:eastAsia="Times New Roman" w:hAnsi="Times New Roman" w:cs="Times New Roman"/>
          <w:sz w:val="24"/>
          <w:szCs w:val="24"/>
        </w:rPr>
      </w:pPr>
      <w:r w:rsidRPr="00C71B03">
        <w:rPr>
          <w:rFonts w:ascii="Times New Roman" w:eastAsia="Times New Roman" w:hAnsi="Times New Roman" w:cs="Times New Roman"/>
          <w:sz w:val="24"/>
          <w:szCs w:val="24"/>
        </w:rPr>
        <w:t xml:space="preserve">„ 3) suma transferurilor categoriale pentru </w:t>
      </w:r>
      <w:proofErr w:type="spellStart"/>
      <w:r w:rsidRPr="00C71B03">
        <w:rPr>
          <w:rFonts w:ascii="Times New Roman" w:eastAsia="Times New Roman" w:hAnsi="Times New Roman" w:cs="Times New Roman"/>
          <w:sz w:val="24"/>
          <w:szCs w:val="24"/>
        </w:rPr>
        <w:t>unităţile</w:t>
      </w:r>
      <w:proofErr w:type="spellEnd"/>
      <w:r w:rsidRPr="00C71B03">
        <w:rPr>
          <w:rFonts w:ascii="Times New Roman" w:eastAsia="Times New Roman" w:hAnsi="Times New Roman" w:cs="Times New Roman"/>
          <w:sz w:val="24"/>
          <w:szCs w:val="24"/>
        </w:rPr>
        <w:t xml:space="preserve"> administrativ-teritoriale de nivelul al doilea se calculează cu aplicarea următoarei formule:</w:t>
      </w:r>
    </w:p>
    <w:p w14:paraId="61F39A44" w14:textId="22E419E2" w:rsidR="0040390A" w:rsidRPr="00C71B03" w:rsidRDefault="0040390A" w:rsidP="00205558">
      <w:pPr>
        <w:shd w:val="clear" w:color="auto" w:fill="FFFFFF"/>
        <w:spacing w:after="0" w:line="240" w:lineRule="auto"/>
        <w:ind w:left="360"/>
        <w:jc w:val="center"/>
        <w:rPr>
          <w:rFonts w:ascii="Times New Roman" w:eastAsia="Times New Roman" w:hAnsi="Times New Roman" w:cs="Times New Roman"/>
          <w:sz w:val="24"/>
          <w:szCs w:val="24"/>
        </w:rPr>
      </w:pPr>
      <w:r w:rsidRPr="00C71B03">
        <w:rPr>
          <w:rFonts w:ascii="Times New Roman" w:eastAsia="Times New Roman" w:hAnsi="Times New Roman" w:cs="Times New Roman"/>
          <w:b/>
          <w:bCs/>
          <w:sz w:val="24"/>
          <w:szCs w:val="24"/>
        </w:rPr>
        <w:t xml:space="preserve">(1) C = A x N + B x S </w:t>
      </w:r>
      <w:r w:rsidR="007763E9" w:rsidRPr="00C71B03">
        <w:rPr>
          <w:rFonts w:ascii="Times New Roman" w:eastAsia="Times New Roman" w:hAnsi="Times New Roman" w:cs="Times New Roman"/>
          <w:b/>
          <w:bCs/>
          <w:sz w:val="24"/>
          <w:szCs w:val="24"/>
        </w:rPr>
        <w:t xml:space="preserve">+ G </w:t>
      </w:r>
      <w:r w:rsidRPr="00C71B03">
        <w:rPr>
          <w:rFonts w:ascii="Times New Roman" w:eastAsia="Times New Roman" w:hAnsi="Times New Roman" w:cs="Times New Roman"/>
          <w:b/>
          <w:bCs/>
          <w:sz w:val="24"/>
          <w:szCs w:val="24"/>
          <w:shd w:val="clear" w:color="auto" w:fill="FFFFFF"/>
        </w:rPr>
        <w:t>– A x N</w:t>
      </w:r>
      <w:r w:rsidRPr="00C71B03">
        <w:rPr>
          <w:rFonts w:ascii="Times New Roman" w:eastAsia="Times New Roman" w:hAnsi="Times New Roman" w:cs="Times New Roman"/>
          <w:b/>
          <w:bCs/>
          <w:sz w:val="24"/>
          <w:szCs w:val="24"/>
          <w:shd w:val="clear" w:color="auto" w:fill="FFFFFF"/>
          <w:vertAlign w:val="subscript"/>
        </w:rPr>
        <w:t>1</w:t>
      </w:r>
      <w:r w:rsidR="0096386E" w:rsidRPr="00C71B03">
        <w:rPr>
          <w:rFonts w:ascii="Times New Roman" w:eastAsia="Times New Roman" w:hAnsi="Times New Roman" w:cs="Times New Roman"/>
          <w:b/>
          <w:bCs/>
          <w:sz w:val="24"/>
          <w:szCs w:val="24"/>
          <w:shd w:val="clear" w:color="auto" w:fill="FFFFFF"/>
        </w:rPr>
        <w:t xml:space="preserve"> </w:t>
      </w:r>
      <w:r w:rsidRPr="00C71B03">
        <w:rPr>
          <w:rFonts w:ascii="Times New Roman" w:eastAsia="Times New Roman" w:hAnsi="Times New Roman" w:cs="Times New Roman"/>
          <w:b/>
          <w:bCs/>
          <w:sz w:val="24"/>
          <w:szCs w:val="24"/>
        </w:rPr>
        <w:t>,</w:t>
      </w:r>
    </w:p>
    <w:p w14:paraId="597209F4" w14:textId="77777777" w:rsidR="0040390A" w:rsidRPr="00C71B03" w:rsidRDefault="0040390A" w:rsidP="00205558">
      <w:pPr>
        <w:shd w:val="clear" w:color="auto" w:fill="FFFFFF"/>
        <w:spacing w:after="0" w:line="240" w:lineRule="auto"/>
        <w:ind w:left="851"/>
        <w:rPr>
          <w:rFonts w:ascii="Times New Roman" w:eastAsia="Times New Roman" w:hAnsi="Times New Roman" w:cs="Times New Roman"/>
          <w:sz w:val="24"/>
          <w:szCs w:val="24"/>
        </w:rPr>
      </w:pPr>
      <w:r w:rsidRPr="00C71B03">
        <w:rPr>
          <w:rFonts w:ascii="Times New Roman" w:eastAsia="Times New Roman" w:hAnsi="Times New Roman" w:cs="Times New Roman"/>
          <w:sz w:val="24"/>
          <w:szCs w:val="24"/>
        </w:rPr>
        <w:t>unde:</w:t>
      </w:r>
    </w:p>
    <w:p w14:paraId="06F4BB06" w14:textId="0D6B0196" w:rsidR="0040390A" w:rsidRPr="00C71B03" w:rsidRDefault="0040390A" w:rsidP="007763E9">
      <w:pPr>
        <w:shd w:val="clear" w:color="auto" w:fill="FFFFFF"/>
        <w:spacing w:after="0" w:line="240" w:lineRule="auto"/>
        <w:ind w:left="851"/>
        <w:jc w:val="both"/>
        <w:rPr>
          <w:rFonts w:ascii="Times New Roman" w:eastAsia="Times New Roman" w:hAnsi="Times New Roman" w:cs="Times New Roman"/>
          <w:sz w:val="24"/>
          <w:szCs w:val="24"/>
        </w:rPr>
      </w:pPr>
      <w:r w:rsidRPr="00C71B03">
        <w:rPr>
          <w:rFonts w:ascii="Times New Roman" w:eastAsia="Times New Roman" w:hAnsi="Times New Roman" w:cs="Times New Roman"/>
          <w:b/>
          <w:bCs/>
          <w:sz w:val="24"/>
          <w:szCs w:val="24"/>
        </w:rPr>
        <w:t>C</w:t>
      </w:r>
      <w:r w:rsidRPr="00C71B03">
        <w:rPr>
          <w:rFonts w:ascii="Times New Roman" w:eastAsia="Times New Roman" w:hAnsi="Times New Roman" w:cs="Times New Roman"/>
          <w:sz w:val="24"/>
          <w:szCs w:val="24"/>
        </w:rPr>
        <w:t> –  suma transferurilor categoriale pentr</w:t>
      </w:r>
      <w:r w:rsidR="00AB5D2F" w:rsidRPr="00C71B03">
        <w:rPr>
          <w:rFonts w:ascii="Times New Roman" w:eastAsia="Times New Roman" w:hAnsi="Times New Roman" w:cs="Times New Roman"/>
          <w:sz w:val="24"/>
          <w:szCs w:val="24"/>
        </w:rPr>
        <w:t xml:space="preserve">u toate </w:t>
      </w:r>
      <w:proofErr w:type="spellStart"/>
      <w:r w:rsidR="00AB5D2F" w:rsidRPr="00C71B03">
        <w:rPr>
          <w:rFonts w:ascii="Times New Roman" w:eastAsia="Times New Roman" w:hAnsi="Times New Roman" w:cs="Times New Roman"/>
          <w:sz w:val="24"/>
          <w:szCs w:val="24"/>
        </w:rPr>
        <w:t>instituţiile</w:t>
      </w:r>
      <w:proofErr w:type="spellEnd"/>
      <w:r w:rsidR="00AB5D2F" w:rsidRPr="00C71B03">
        <w:rPr>
          <w:rFonts w:ascii="Times New Roman" w:eastAsia="Times New Roman" w:hAnsi="Times New Roman" w:cs="Times New Roman"/>
          <w:sz w:val="24"/>
          <w:szCs w:val="24"/>
        </w:rPr>
        <w:t xml:space="preserve"> de învățămâ</w:t>
      </w:r>
      <w:r w:rsidRPr="00C71B03">
        <w:rPr>
          <w:rFonts w:ascii="Times New Roman" w:eastAsia="Times New Roman" w:hAnsi="Times New Roman" w:cs="Times New Roman"/>
          <w:sz w:val="24"/>
          <w:szCs w:val="24"/>
        </w:rPr>
        <w:t>nt din unitatea administrativ-teritorială;</w:t>
      </w:r>
    </w:p>
    <w:p w14:paraId="75B77F70" w14:textId="77777777" w:rsidR="0040390A" w:rsidRPr="00C71B03" w:rsidRDefault="0040390A" w:rsidP="007763E9">
      <w:pPr>
        <w:shd w:val="clear" w:color="auto" w:fill="FFFFFF"/>
        <w:spacing w:after="0" w:line="240" w:lineRule="auto"/>
        <w:ind w:left="851"/>
        <w:jc w:val="both"/>
        <w:rPr>
          <w:rFonts w:ascii="Times New Roman" w:eastAsia="Times New Roman" w:hAnsi="Times New Roman" w:cs="Times New Roman"/>
          <w:sz w:val="24"/>
          <w:szCs w:val="24"/>
        </w:rPr>
      </w:pPr>
      <w:r w:rsidRPr="00C71B03">
        <w:rPr>
          <w:rFonts w:ascii="Times New Roman" w:eastAsia="Times New Roman" w:hAnsi="Times New Roman" w:cs="Times New Roman"/>
          <w:b/>
          <w:bCs/>
          <w:sz w:val="24"/>
          <w:szCs w:val="24"/>
        </w:rPr>
        <w:t>A</w:t>
      </w:r>
      <w:r w:rsidRPr="00C71B03">
        <w:rPr>
          <w:rFonts w:ascii="Times New Roman" w:eastAsia="Times New Roman" w:hAnsi="Times New Roman" w:cs="Times New Roman"/>
          <w:sz w:val="24"/>
          <w:szCs w:val="24"/>
        </w:rPr>
        <w:t> –  normativul valoric pentru un „elev ponderat”;</w:t>
      </w:r>
    </w:p>
    <w:p w14:paraId="1BA0D69D" w14:textId="77777777" w:rsidR="0040390A" w:rsidRPr="00C71B03" w:rsidRDefault="0040390A" w:rsidP="007763E9">
      <w:pPr>
        <w:shd w:val="clear" w:color="auto" w:fill="FFFFFF"/>
        <w:spacing w:after="0" w:line="240" w:lineRule="auto"/>
        <w:ind w:left="851"/>
        <w:jc w:val="both"/>
        <w:rPr>
          <w:rFonts w:ascii="Times New Roman" w:eastAsia="Times New Roman" w:hAnsi="Times New Roman" w:cs="Times New Roman"/>
          <w:sz w:val="24"/>
          <w:szCs w:val="24"/>
        </w:rPr>
      </w:pPr>
      <w:r w:rsidRPr="00C71B03">
        <w:rPr>
          <w:rFonts w:ascii="Times New Roman" w:eastAsia="Times New Roman" w:hAnsi="Times New Roman" w:cs="Times New Roman"/>
          <w:b/>
          <w:bCs/>
          <w:sz w:val="24"/>
          <w:szCs w:val="24"/>
        </w:rPr>
        <w:t>N</w:t>
      </w:r>
      <w:r w:rsidRPr="00C71B03">
        <w:rPr>
          <w:rFonts w:ascii="Times New Roman" w:eastAsia="Times New Roman" w:hAnsi="Times New Roman" w:cs="Times New Roman"/>
          <w:sz w:val="24"/>
          <w:szCs w:val="24"/>
        </w:rPr>
        <w:t xml:space="preserve"> –  numărul de „elevi </w:t>
      </w:r>
      <w:proofErr w:type="spellStart"/>
      <w:r w:rsidRPr="00C71B03">
        <w:rPr>
          <w:rFonts w:ascii="Times New Roman" w:eastAsia="Times New Roman" w:hAnsi="Times New Roman" w:cs="Times New Roman"/>
          <w:sz w:val="24"/>
          <w:szCs w:val="24"/>
        </w:rPr>
        <w:t>ponderaţi</w:t>
      </w:r>
      <w:proofErr w:type="spellEnd"/>
      <w:r w:rsidRPr="00C71B03">
        <w:rPr>
          <w:rFonts w:ascii="Times New Roman" w:eastAsia="Times New Roman" w:hAnsi="Times New Roman" w:cs="Times New Roman"/>
          <w:sz w:val="24"/>
          <w:szCs w:val="24"/>
        </w:rPr>
        <w:t>” dintr-o unitate administrativ-teritorială concretă;</w:t>
      </w:r>
    </w:p>
    <w:p w14:paraId="0456004F" w14:textId="3305FA95" w:rsidR="0040390A" w:rsidRPr="00C71B03" w:rsidRDefault="0040390A" w:rsidP="007763E9">
      <w:pPr>
        <w:shd w:val="clear" w:color="auto" w:fill="FFFFFF"/>
        <w:spacing w:after="0" w:line="240" w:lineRule="auto"/>
        <w:ind w:left="851"/>
        <w:jc w:val="both"/>
        <w:rPr>
          <w:rFonts w:ascii="Times New Roman" w:eastAsia="Times New Roman" w:hAnsi="Times New Roman" w:cs="Times New Roman"/>
          <w:sz w:val="24"/>
          <w:szCs w:val="24"/>
        </w:rPr>
      </w:pPr>
      <w:r w:rsidRPr="00C71B03">
        <w:rPr>
          <w:rFonts w:ascii="Times New Roman" w:eastAsia="Times New Roman" w:hAnsi="Times New Roman" w:cs="Times New Roman"/>
          <w:b/>
          <w:bCs/>
          <w:sz w:val="24"/>
          <w:szCs w:val="24"/>
        </w:rPr>
        <w:t>B</w:t>
      </w:r>
      <w:r w:rsidRPr="00C71B03">
        <w:rPr>
          <w:rFonts w:ascii="Times New Roman" w:eastAsia="Times New Roman" w:hAnsi="Times New Roman" w:cs="Times New Roman"/>
          <w:sz w:val="24"/>
          <w:szCs w:val="24"/>
        </w:rPr>
        <w:t> – normativul valoric</w:t>
      </w:r>
      <w:r w:rsidR="00AB5D2F" w:rsidRPr="00C71B03">
        <w:rPr>
          <w:rFonts w:ascii="Times New Roman" w:eastAsia="Times New Roman" w:hAnsi="Times New Roman" w:cs="Times New Roman"/>
          <w:sz w:val="24"/>
          <w:szCs w:val="24"/>
        </w:rPr>
        <w:t xml:space="preserve"> pentru o </w:t>
      </w:r>
      <w:proofErr w:type="spellStart"/>
      <w:r w:rsidR="00AB5D2F" w:rsidRPr="00C71B03">
        <w:rPr>
          <w:rFonts w:ascii="Times New Roman" w:eastAsia="Times New Roman" w:hAnsi="Times New Roman" w:cs="Times New Roman"/>
          <w:sz w:val="24"/>
          <w:szCs w:val="24"/>
        </w:rPr>
        <w:t>instituţie</w:t>
      </w:r>
      <w:proofErr w:type="spellEnd"/>
      <w:r w:rsidR="00AB5D2F" w:rsidRPr="00C71B03">
        <w:rPr>
          <w:rFonts w:ascii="Times New Roman" w:eastAsia="Times New Roman" w:hAnsi="Times New Roman" w:cs="Times New Roman"/>
          <w:sz w:val="24"/>
          <w:szCs w:val="24"/>
        </w:rPr>
        <w:t xml:space="preserve"> de învățămâ</w:t>
      </w:r>
      <w:r w:rsidRPr="00C71B03">
        <w:rPr>
          <w:rFonts w:ascii="Times New Roman" w:eastAsia="Times New Roman" w:hAnsi="Times New Roman" w:cs="Times New Roman"/>
          <w:sz w:val="24"/>
          <w:szCs w:val="24"/>
        </w:rPr>
        <w:t>nt;</w:t>
      </w:r>
    </w:p>
    <w:p w14:paraId="72567DCF" w14:textId="760BD676" w:rsidR="0040390A" w:rsidRPr="00C71B03" w:rsidRDefault="0040390A" w:rsidP="007763E9">
      <w:pPr>
        <w:shd w:val="clear" w:color="auto" w:fill="FFFFFF"/>
        <w:spacing w:after="0" w:line="240" w:lineRule="auto"/>
        <w:ind w:left="851"/>
        <w:jc w:val="both"/>
        <w:rPr>
          <w:rFonts w:ascii="Times New Roman" w:eastAsia="Times New Roman" w:hAnsi="Times New Roman" w:cs="Times New Roman"/>
          <w:sz w:val="24"/>
          <w:szCs w:val="24"/>
        </w:rPr>
      </w:pPr>
      <w:r w:rsidRPr="00C71B03">
        <w:rPr>
          <w:rFonts w:ascii="Times New Roman" w:eastAsia="Times New Roman" w:hAnsi="Times New Roman" w:cs="Times New Roman"/>
          <w:b/>
          <w:bCs/>
          <w:sz w:val="24"/>
          <w:szCs w:val="24"/>
        </w:rPr>
        <w:t>S </w:t>
      </w:r>
      <w:r w:rsidRPr="00C71B03">
        <w:rPr>
          <w:rFonts w:ascii="Times New Roman" w:eastAsia="Times New Roman" w:hAnsi="Times New Roman" w:cs="Times New Roman"/>
          <w:sz w:val="24"/>
          <w:szCs w:val="24"/>
        </w:rPr>
        <w:t>– n</w:t>
      </w:r>
      <w:r w:rsidR="00AB5D2F" w:rsidRPr="00C71B03">
        <w:rPr>
          <w:rFonts w:ascii="Times New Roman" w:eastAsia="Times New Roman" w:hAnsi="Times New Roman" w:cs="Times New Roman"/>
          <w:sz w:val="24"/>
          <w:szCs w:val="24"/>
        </w:rPr>
        <w:t xml:space="preserve">umărul </w:t>
      </w:r>
      <w:proofErr w:type="spellStart"/>
      <w:r w:rsidR="00AB5D2F" w:rsidRPr="00C71B03">
        <w:rPr>
          <w:rFonts w:ascii="Times New Roman" w:eastAsia="Times New Roman" w:hAnsi="Times New Roman" w:cs="Times New Roman"/>
          <w:sz w:val="24"/>
          <w:szCs w:val="24"/>
        </w:rPr>
        <w:t>instituţiilor</w:t>
      </w:r>
      <w:proofErr w:type="spellEnd"/>
      <w:r w:rsidR="00AB5D2F" w:rsidRPr="00C71B03">
        <w:rPr>
          <w:rFonts w:ascii="Times New Roman" w:eastAsia="Times New Roman" w:hAnsi="Times New Roman" w:cs="Times New Roman"/>
          <w:sz w:val="24"/>
          <w:szCs w:val="24"/>
        </w:rPr>
        <w:t xml:space="preserve"> de învățămâ</w:t>
      </w:r>
      <w:r w:rsidRPr="00C71B03">
        <w:rPr>
          <w:rFonts w:ascii="Times New Roman" w:eastAsia="Times New Roman" w:hAnsi="Times New Roman" w:cs="Times New Roman"/>
          <w:sz w:val="24"/>
          <w:szCs w:val="24"/>
        </w:rPr>
        <w:t xml:space="preserve">nt ale unei </w:t>
      </w:r>
      <w:proofErr w:type="spellStart"/>
      <w:r w:rsidRPr="00C71B03">
        <w:rPr>
          <w:rFonts w:ascii="Times New Roman" w:eastAsia="Times New Roman" w:hAnsi="Times New Roman" w:cs="Times New Roman"/>
          <w:sz w:val="24"/>
          <w:szCs w:val="24"/>
        </w:rPr>
        <w:t>unităţi</w:t>
      </w:r>
      <w:proofErr w:type="spellEnd"/>
      <w:r w:rsidRPr="00C71B03">
        <w:rPr>
          <w:rFonts w:ascii="Times New Roman" w:eastAsia="Times New Roman" w:hAnsi="Times New Roman" w:cs="Times New Roman"/>
          <w:sz w:val="24"/>
          <w:szCs w:val="24"/>
        </w:rPr>
        <w:t xml:space="preserve"> administrativ-teritoriale;</w:t>
      </w:r>
    </w:p>
    <w:p w14:paraId="58B87B12" w14:textId="77777777" w:rsidR="007763E9" w:rsidRPr="00C71B03" w:rsidRDefault="007763E9" w:rsidP="007763E9">
      <w:pPr>
        <w:shd w:val="clear" w:color="auto" w:fill="FFFFFF"/>
        <w:spacing w:after="0" w:line="240" w:lineRule="auto"/>
        <w:ind w:left="851"/>
        <w:jc w:val="both"/>
        <w:rPr>
          <w:rFonts w:ascii="Times New Roman" w:eastAsia="Times New Roman" w:hAnsi="Times New Roman" w:cs="Times New Roman"/>
          <w:sz w:val="24"/>
          <w:szCs w:val="24"/>
          <w:lang w:val="en-US"/>
        </w:rPr>
      </w:pPr>
      <w:r w:rsidRPr="00C71B03">
        <w:rPr>
          <w:rFonts w:ascii="Times New Roman" w:eastAsia="Times New Roman" w:hAnsi="Times New Roman" w:cs="Times New Roman"/>
          <w:b/>
          <w:bCs/>
          <w:sz w:val="24"/>
          <w:szCs w:val="24"/>
          <w:lang w:val="en-US"/>
        </w:rPr>
        <w:t>G</w:t>
      </w:r>
      <w:r w:rsidRPr="00C71B03">
        <w:rPr>
          <w:rFonts w:ascii="Times New Roman" w:eastAsia="Times New Roman" w:hAnsi="Times New Roman" w:cs="Times New Roman"/>
          <w:sz w:val="24"/>
          <w:szCs w:val="24"/>
          <w:lang w:val="en-US"/>
        </w:rPr>
        <w:t xml:space="preserve"> - </w:t>
      </w:r>
      <w:proofErr w:type="spellStart"/>
      <w:proofErr w:type="gramStart"/>
      <w:r w:rsidRPr="00C71B03">
        <w:rPr>
          <w:rFonts w:ascii="Times New Roman" w:eastAsia="Times New Roman" w:hAnsi="Times New Roman" w:cs="Times New Roman"/>
          <w:sz w:val="24"/>
          <w:szCs w:val="24"/>
          <w:lang w:val="en-US"/>
        </w:rPr>
        <w:t>suma</w:t>
      </w:r>
      <w:proofErr w:type="spellEnd"/>
      <w:proofErr w:type="gramEnd"/>
      <w:r w:rsidRPr="00C71B03">
        <w:rPr>
          <w:rFonts w:ascii="Times New Roman" w:eastAsia="Times New Roman" w:hAnsi="Times New Roman" w:cs="Times New Roman"/>
          <w:sz w:val="24"/>
          <w:szCs w:val="24"/>
          <w:lang w:val="en-US"/>
        </w:rPr>
        <w:t xml:space="preserve"> </w:t>
      </w:r>
      <w:proofErr w:type="spellStart"/>
      <w:r w:rsidRPr="00C71B03">
        <w:rPr>
          <w:rFonts w:ascii="Times New Roman" w:eastAsia="Times New Roman" w:hAnsi="Times New Roman" w:cs="Times New Roman"/>
          <w:sz w:val="24"/>
          <w:szCs w:val="24"/>
          <w:lang w:val="en-US"/>
        </w:rPr>
        <w:t>alocațiilor</w:t>
      </w:r>
      <w:proofErr w:type="spellEnd"/>
      <w:r w:rsidRPr="00C71B03">
        <w:rPr>
          <w:rFonts w:ascii="Times New Roman" w:eastAsia="Times New Roman" w:hAnsi="Times New Roman" w:cs="Times New Roman"/>
          <w:sz w:val="24"/>
          <w:szCs w:val="24"/>
          <w:lang w:val="en-US"/>
        </w:rPr>
        <w:t xml:space="preserve"> </w:t>
      </w:r>
      <w:proofErr w:type="spellStart"/>
      <w:r w:rsidRPr="00C71B03">
        <w:rPr>
          <w:rFonts w:ascii="Times New Roman" w:eastAsia="Times New Roman" w:hAnsi="Times New Roman" w:cs="Times New Roman"/>
          <w:sz w:val="24"/>
          <w:szCs w:val="24"/>
          <w:lang w:val="en-US"/>
        </w:rPr>
        <w:t>pentru</w:t>
      </w:r>
      <w:proofErr w:type="spellEnd"/>
      <w:r w:rsidRPr="00C71B03">
        <w:rPr>
          <w:rFonts w:ascii="Times New Roman" w:eastAsia="Times New Roman" w:hAnsi="Times New Roman" w:cs="Times New Roman"/>
          <w:sz w:val="24"/>
          <w:szCs w:val="24"/>
          <w:lang w:val="en-US"/>
        </w:rPr>
        <w:t xml:space="preserve"> </w:t>
      </w:r>
      <w:proofErr w:type="spellStart"/>
      <w:r w:rsidRPr="00C71B03">
        <w:rPr>
          <w:rFonts w:ascii="Times New Roman" w:eastAsia="Times New Roman" w:hAnsi="Times New Roman" w:cs="Times New Roman"/>
          <w:sz w:val="24"/>
          <w:szCs w:val="24"/>
          <w:lang w:val="en-US"/>
        </w:rPr>
        <w:t>unitățile</w:t>
      </w:r>
      <w:proofErr w:type="spellEnd"/>
      <w:r w:rsidRPr="00C71B03">
        <w:rPr>
          <w:rFonts w:ascii="Times New Roman" w:eastAsia="Times New Roman" w:hAnsi="Times New Roman" w:cs="Times New Roman"/>
          <w:sz w:val="24"/>
          <w:szCs w:val="24"/>
          <w:lang w:val="en-US"/>
        </w:rPr>
        <w:t xml:space="preserve"> de post </w:t>
      </w:r>
      <w:proofErr w:type="spellStart"/>
      <w:r w:rsidRPr="00C71B03">
        <w:rPr>
          <w:rFonts w:ascii="Times New Roman" w:eastAsia="Times New Roman" w:hAnsi="Times New Roman" w:cs="Times New Roman"/>
          <w:sz w:val="24"/>
          <w:szCs w:val="24"/>
          <w:lang w:val="en-US"/>
        </w:rPr>
        <w:t>didactice</w:t>
      </w:r>
      <w:proofErr w:type="spellEnd"/>
      <w:r w:rsidRPr="00C71B03">
        <w:rPr>
          <w:rFonts w:ascii="Times New Roman" w:eastAsia="Times New Roman" w:hAnsi="Times New Roman" w:cs="Times New Roman"/>
          <w:sz w:val="24"/>
          <w:szCs w:val="24"/>
          <w:lang w:val="en-US"/>
        </w:rPr>
        <w:t xml:space="preserve"> </w:t>
      </w:r>
      <w:proofErr w:type="spellStart"/>
      <w:r w:rsidRPr="00C71B03">
        <w:rPr>
          <w:rFonts w:ascii="Times New Roman" w:eastAsia="Times New Roman" w:hAnsi="Times New Roman" w:cs="Times New Roman"/>
          <w:sz w:val="24"/>
          <w:szCs w:val="24"/>
          <w:lang w:val="en-US"/>
        </w:rPr>
        <w:t>ocupate</w:t>
      </w:r>
      <w:proofErr w:type="spellEnd"/>
      <w:r w:rsidRPr="00C71B03">
        <w:rPr>
          <w:rFonts w:ascii="Times New Roman" w:eastAsia="Times New Roman" w:hAnsi="Times New Roman" w:cs="Times New Roman"/>
          <w:sz w:val="24"/>
          <w:szCs w:val="24"/>
          <w:lang w:val="en-US"/>
        </w:rPr>
        <w:t xml:space="preserve"> de </w:t>
      </w:r>
      <w:proofErr w:type="spellStart"/>
      <w:r w:rsidRPr="00C71B03">
        <w:rPr>
          <w:rFonts w:ascii="Times New Roman" w:eastAsia="Times New Roman" w:hAnsi="Times New Roman" w:cs="Times New Roman"/>
          <w:sz w:val="24"/>
          <w:szCs w:val="24"/>
          <w:lang w:val="en-US"/>
        </w:rPr>
        <w:t>cadrele</w:t>
      </w:r>
      <w:proofErr w:type="spellEnd"/>
      <w:r w:rsidRPr="00C71B03">
        <w:rPr>
          <w:rFonts w:ascii="Times New Roman" w:eastAsia="Times New Roman" w:hAnsi="Times New Roman" w:cs="Times New Roman"/>
          <w:sz w:val="24"/>
          <w:szCs w:val="24"/>
          <w:lang w:val="en-US"/>
        </w:rPr>
        <w:t xml:space="preserve"> </w:t>
      </w:r>
      <w:proofErr w:type="spellStart"/>
      <w:r w:rsidRPr="00C71B03">
        <w:rPr>
          <w:rFonts w:ascii="Times New Roman" w:eastAsia="Times New Roman" w:hAnsi="Times New Roman" w:cs="Times New Roman"/>
          <w:sz w:val="24"/>
          <w:szCs w:val="24"/>
          <w:lang w:val="en-US"/>
        </w:rPr>
        <w:t>didactice</w:t>
      </w:r>
      <w:proofErr w:type="spellEnd"/>
      <w:r w:rsidRPr="00C71B03">
        <w:rPr>
          <w:rFonts w:ascii="Times New Roman" w:eastAsia="Times New Roman" w:hAnsi="Times New Roman" w:cs="Times New Roman"/>
          <w:sz w:val="24"/>
          <w:szCs w:val="24"/>
          <w:lang w:val="en-US"/>
        </w:rPr>
        <w:t xml:space="preserve"> cu grad didactic din </w:t>
      </w:r>
      <w:proofErr w:type="spellStart"/>
      <w:r w:rsidRPr="00C71B03">
        <w:rPr>
          <w:rFonts w:ascii="Times New Roman" w:eastAsia="Times New Roman" w:hAnsi="Times New Roman" w:cs="Times New Roman"/>
          <w:sz w:val="24"/>
          <w:szCs w:val="24"/>
          <w:lang w:val="en-US"/>
        </w:rPr>
        <w:t>toate</w:t>
      </w:r>
      <w:proofErr w:type="spellEnd"/>
      <w:r w:rsidRPr="00C71B03">
        <w:rPr>
          <w:rFonts w:ascii="Times New Roman" w:eastAsia="Times New Roman" w:hAnsi="Times New Roman" w:cs="Times New Roman"/>
          <w:sz w:val="24"/>
          <w:szCs w:val="24"/>
          <w:lang w:val="en-US"/>
        </w:rPr>
        <w:t xml:space="preserve"> </w:t>
      </w:r>
      <w:proofErr w:type="spellStart"/>
      <w:r w:rsidRPr="00C71B03">
        <w:rPr>
          <w:rFonts w:ascii="Times New Roman" w:eastAsia="Times New Roman" w:hAnsi="Times New Roman" w:cs="Times New Roman"/>
          <w:sz w:val="24"/>
          <w:szCs w:val="24"/>
          <w:lang w:val="en-US"/>
        </w:rPr>
        <w:t>instituțiile</w:t>
      </w:r>
      <w:proofErr w:type="spellEnd"/>
      <w:r w:rsidRPr="00C71B03">
        <w:rPr>
          <w:rFonts w:ascii="Times New Roman" w:eastAsia="Times New Roman" w:hAnsi="Times New Roman" w:cs="Times New Roman"/>
          <w:sz w:val="24"/>
          <w:szCs w:val="24"/>
          <w:lang w:val="en-US"/>
        </w:rPr>
        <w:t xml:space="preserve"> de </w:t>
      </w:r>
      <w:proofErr w:type="spellStart"/>
      <w:r w:rsidRPr="00C71B03">
        <w:rPr>
          <w:rFonts w:ascii="Times New Roman" w:eastAsia="Times New Roman" w:hAnsi="Times New Roman" w:cs="Times New Roman"/>
          <w:sz w:val="24"/>
          <w:szCs w:val="24"/>
          <w:lang w:val="en-US"/>
        </w:rPr>
        <w:t>învățământ</w:t>
      </w:r>
      <w:proofErr w:type="spellEnd"/>
      <w:r w:rsidRPr="00C71B03">
        <w:rPr>
          <w:rFonts w:ascii="Times New Roman" w:eastAsia="Times New Roman" w:hAnsi="Times New Roman" w:cs="Times New Roman"/>
          <w:sz w:val="24"/>
          <w:szCs w:val="24"/>
          <w:lang w:val="en-US"/>
        </w:rPr>
        <w:t xml:space="preserve"> din </w:t>
      </w:r>
      <w:proofErr w:type="spellStart"/>
      <w:r w:rsidRPr="00C71B03">
        <w:rPr>
          <w:rFonts w:ascii="Times New Roman" w:eastAsia="Times New Roman" w:hAnsi="Times New Roman" w:cs="Times New Roman"/>
          <w:sz w:val="24"/>
          <w:szCs w:val="24"/>
          <w:lang w:val="en-US"/>
        </w:rPr>
        <w:t>unitatea</w:t>
      </w:r>
      <w:proofErr w:type="spellEnd"/>
      <w:r w:rsidRPr="00C71B03">
        <w:rPr>
          <w:rFonts w:ascii="Times New Roman" w:eastAsia="Times New Roman" w:hAnsi="Times New Roman" w:cs="Times New Roman"/>
          <w:sz w:val="24"/>
          <w:szCs w:val="24"/>
          <w:lang w:val="en-US"/>
        </w:rPr>
        <w:t xml:space="preserve"> </w:t>
      </w:r>
      <w:proofErr w:type="spellStart"/>
      <w:r w:rsidRPr="00C71B03">
        <w:rPr>
          <w:rFonts w:ascii="Times New Roman" w:eastAsia="Times New Roman" w:hAnsi="Times New Roman" w:cs="Times New Roman"/>
          <w:sz w:val="24"/>
          <w:szCs w:val="24"/>
          <w:lang w:val="en-US"/>
        </w:rPr>
        <w:t>administrativ-teritorială</w:t>
      </w:r>
      <w:proofErr w:type="spellEnd"/>
      <w:r w:rsidRPr="00C71B03">
        <w:rPr>
          <w:rFonts w:ascii="Times New Roman" w:eastAsia="Times New Roman" w:hAnsi="Times New Roman" w:cs="Times New Roman"/>
          <w:sz w:val="24"/>
          <w:szCs w:val="24"/>
          <w:lang w:val="en-US"/>
        </w:rPr>
        <w:t>;</w:t>
      </w:r>
    </w:p>
    <w:p w14:paraId="7B25675B" w14:textId="2419A100" w:rsidR="0040390A" w:rsidRPr="0060688B" w:rsidRDefault="0040390A" w:rsidP="007763E9">
      <w:pPr>
        <w:shd w:val="clear" w:color="auto" w:fill="FFFFFF"/>
        <w:spacing w:after="0" w:line="240" w:lineRule="auto"/>
        <w:ind w:left="851"/>
        <w:jc w:val="both"/>
        <w:rPr>
          <w:rFonts w:ascii="Times New Roman" w:eastAsia="Times New Roman" w:hAnsi="Times New Roman" w:cs="Times New Roman"/>
          <w:sz w:val="24"/>
          <w:szCs w:val="24"/>
          <w:lang w:val="en-US"/>
        </w:rPr>
      </w:pPr>
      <w:r w:rsidRPr="00C71B03">
        <w:rPr>
          <w:rFonts w:ascii="Times New Roman" w:eastAsia="Times New Roman" w:hAnsi="Times New Roman" w:cs="Times New Roman"/>
          <w:b/>
          <w:bCs/>
          <w:sz w:val="24"/>
          <w:szCs w:val="24"/>
          <w:shd w:val="clear" w:color="auto" w:fill="FFFFFF"/>
        </w:rPr>
        <w:t>N</w:t>
      </w:r>
      <w:r w:rsidRPr="00C71B03">
        <w:rPr>
          <w:rFonts w:ascii="Times New Roman" w:eastAsia="Times New Roman" w:hAnsi="Times New Roman" w:cs="Times New Roman"/>
          <w:b/>
          <w:bCs/>
          <w:sz w:val="24"/>
          <w:szCs w:val="24"/>
          <w:shd w:val="clear" w:color="auto" w:fill="FFFFFF"/>
          <w:vertAlign w:val="subscript"/>
        </w:rPr>
        <w:t>1</w:t>
      </w:r>
      <w:r w:rsidRPr="00C71B03">
        <w:rPr>
          <w:rFonts w:ascii="Times New Roman" w:eastAsia="Times New Roman" w:hAnsi="Times New Roman" w:cs="Times New Roman"/>
          <w:b/>
          <w:bCs/>
          <w:sz w:val="24"/>
          <w:szCs w:val="24"/>
          <w:shd w:val="clear" w:color="auto" w:fill="FFFFFF"/>
        </w:rPr>
        <w:t>-</w:t>
      </w:r>
      <w:r w:rsidRPr="00C71B03">
        <w:rPr>
          <w:rFonts w:ascii="Times New Roman" w:eastAsia="Times New Roman" w:hAnsi="Times New Roman" w:cs="Times New Roman"/>
          <w:sz w:val="24"/>
          <w:szCs w:val="24"/>
          <w:shd w:val="clear" w:color="auto" w:fill="FFFFFF"/>
        </w:rPr>
        <w:t xml:space="preserve"> </w:t>
      </w:r>
      <w:r w:rsidR="0060688B" w:rsidRPr="0060688B">
        <w:rPr>
          <w:rFonts w:ascii="Times New Roman" w:eastAsia="Times New Roman" w:hAnsi="Times New Roman" w:cs="Times New Roman"/>
          <w:sz w:val="24"/>
          <w:szCs w:val="24"/>
          <w:lang w:val="en-US"/>
        </w:rPr>
        <w:t xml:space="preserve">numărul de elevi ponderați încadrați în procesul </w:t>
      </w:r>
      <w:proofErr w:type="spellStart"/>
      <w:r w:rsidR="0060688B" w:rsidRPr="0060688B">
        <w:rPr>
          <w:rFonts w:ascii="Times New Roman" w:eastAsia="Times New Roman" w:hAnsi="Times New Roman" w:cs="Times New Roman"/>
          <w:sz w:val="24"/>
          <w:szCs w:val="24"/>
          <w:lang w:val="en-US"/>
        </w:rPr>
        <w:t>educațional</w:t>
      </w:r>
      <w:proofErr w:type="spellEnd"/>
      <w:r w:rsidR="0060688B" w:rsidRPr="0060688B">
        <w:rPr>
          <w:rFonts w:ascii="Times New Roman" w:eastAsia="Times New Roman" w:hAnsi="Times New Roman" w:cs="Times New Roman"/>
          <w:sz w:val="24"/>
          <w:szCs w:val="24"/>
          <w:lang w:val="en-US"/>
        </w:rPr>
        <w:t xml:space="preserve"> </w:t>
      </w:r>
      <w:proofErr w:type="spellStart"/>
      <w:r w:rsidR="0060688B" w:rsidRPr="0060688B">
        <w:rPr>
          <w:rFonts w:ascii="Times New Roman" w:eastAsia="Times New Roman" w:hAnsi="Times New Roman" w:cs="Times New Roman"/>
          <w:sz w:val="24"/>
          <w:szCs w:val="24"/>
          <w:lang w:val="en-US"/>
        </w:rPr>
        <w:t>contrar</w:t>
      </w:r>
      <w:proofErr w:type="spellEnd"/>
      <w:r w:rsidR="0060688B" w:rsidRPr="0060688B">
        <w:rPr>
          <w:rFonts w:ascii="Times New Roman" w:eastAsia="Times New Roman" w:hAnsi="Times New Roman" w:cs="Times New Roman"/>
          <w:sz w:val="24"/>
          <w:szCs w:val="24"/>
          <w:lang w:val="en-US"/>
        </w:rPr>
        <w:t xml:space="preserve"> </w:t>
      </w:r>
      <w:proofErr w:type="spellStart"/>
      <w:r w:rsidR="0060688B" w:rsidRPr="0060688B">
        <w:rPr>
          <w:rFonts w:ascii="Times New Roman" w:eastAsia="Times New Roman" w:hAnsi="Times New Roman" w:cs="Times New Roman"/>
          <w:sz w:val="24"/>
          <w:szCs w:val="24"/>
          <w:lang w:val="en-US"/>
        </w:rPr>
        <w:t>standardelor</w:t>
      </w:r>
      <w:proofErr w:type="spellEnd"/>
      <w:r w:rsidR="0060688B" w:rsidRPr="0060688B">
        <w:rPr>
          <w:rFonts w:ascii="Times New Roman" w:eastAsia="Times New Roman" w:hAnsi="Times New Roman" w:cs="Times New Roman"/>
          <w:sz w:val="24"/>
          <w:szCs w:val="24"/>
          <w:lang w:val="en-US"/>
        </w:rPr>
        <w:t xml:space="preserve"> </w:t>
      </w:r>
      <w:proofErr w:type="spellStart"/>
      <w:r w:rsidR="0060688B" w:rsidRPr="0060688B">
        <w:rPr>
          <w:rFonts w:ascii="Times New Roman" w:eastAsia="Times New Roman" w:hAnsi="Times New Roman" w:cs="Times New Roman"/>
          <w:sz w:val="24"/>
          <w:szCs w:val="24"/>
          <w:lang w:val="en-US"/>
        </w:rPr>
        <w:t>educaţionale</w:t>
      </w:r>
      <w:proofErr w:type="spellEnd"/>
      <w:r w:rsidR="0060688B" w:rsidRPr="0060688B">
        <w:rPr>
          <w:rFonts w:ascii="Times New Roman" w:eastAsia="Times New Roman" w:hAnsi="Times New Roman" w:cs="Times New Roman"/>
          <w:sz w:val="24"/>
          <w:szCs w:val="24"/>
          <w:lang w:val="en-US"/>
        </w:rPr>
        <w:t xml:space="preserve"> de stat </w:t>
      </w:r>
      <w:proofErr w:type="spellStart"/>
      <w:r w:rsidR="0060688B" w:rsidRPr="0060688B">
        <w:rPr>
          <w:rFonts w:ascii="Times New Roman" w:eastAsia="Times New Roman" w:hAnsi="Times New Roman" w:cs="Times New Roman"/>
          <w:sz w:val="24"/>
          <w:szCs w:val="24"/>
          <w:lang w:val="en-US"/>
        </w:rPr>
        <w:t>și</w:t>
      </w:r>
      <w:proofErr w:type="spellEnd"/>
      <w:r w:rsidR="0060688B" w:rsidRPr="0060688B">
        <w:rPr>
          <w:rFonts w:ascii="Times New Roman" w:eastAsia="Times New Roman" w:hAnsi="Times New Roman" w:cs="Times New Roman"/>
          <w:sz w:val="24"/>
          <w:szCs w:val="24"/>
          <w:lang w:val="en-US"/>
        </w:rPr>
        <w:t>/</w:t>
      </w:r>
      <w:proofErr w:type="spellStart"/>
      <w:r w:rsidR="0060688B" w:rsidRPr="0060688B">
        <w:rPr>
          <w:rFonts w:ascii="Times New Roman" w:eastAsia="Times New Roman" w:hAnsi="Times New Roman" w:cs="Times New Roman"/>
          <w:sz w:val="24"/>
          <w:szCs w:val="24"/>
          <w:lang w:val="en-US"/>
        </w:rPr>
        <w:t>sau</w:t>
      </w:r>
      <w:proofErr w:type="spellEnd"/>
      <w:r w:rsidR="0060688B" w:rsidRPr="0060688B">
        <w:rPr>
          <w:rFonts w:ascii="Times New Roman" w:eastAsia="Times New Roman" w:hAnsi="Times New Roman" w:cs="Times New Roman"/>
          <w:sz w:val="24"/>
          <w:szCs w:val="24"/>
          <w:lang w:val="en-US"/>
        </w:rPr>
        <w:t xml:space="preserve"> prevederile prezentei hotărâri.</w:t>
      </w:r>
      <w:r w:rsidRPr="0060688B">
        <w:rPr>
          <w:rFonts w:ascii="Times New Roman" w:eastAsia="Times New Roman" w:hAnsi="Times New Roman" w:cs="Times New Roman"/>
          <w:sz w:val="24"/>
          <w:szCs w:val="24"/>
          <w:lang w:val="en-US"/>
        </w:rPr>
        <w:t>”</w:t>
      </w:r>
    </w:p>
    <w:p w14:paraId="3E1B2E59" w14:textId="63699948" w:rsidR="0040390A" w:rsidRPr="00C71B03" w:rsidRDefault="007763E9" w:rsidP="00205558">
      <w:pPr>
        <w:tabs>
          <w:tab w:val="left" w:pos="1081"/>
        </w:tabs>
        <w:spacing w:before="120"/>
        <w:ind w:left="426" w:right="130"/>
        <w:rPr>
          <w:rFonts w:ascii="Times New Roman" w:hAnsi="Times New Roman" w:cs="Times New Roman"/>
          <w:sz w:val="24"/>
          <w:szCs w:val="24"/>
        </w:rPr>
      </w:pPr>
      <w:r w:rsidRPr="00C71B03">
        <w:rPr>
          <w:rFonts w:ascii="Times New Roman" w:eastAsia="Times New Roman" w:hAnsi="Times New Roman" w:cs="Times New Roman"/>
          <w:sz w:val="24"/>
          <w:szCs w:val="24"/>
          <w:highlight w:val="white"/>
        </w:rPr>
        <w:t>c</w:t>
      </w:r>
      <w:r w:rsidR="0040390A" w:rsidRPr="00C71B03">
        <w:rPr>
          <w:rFonts w:ascii="Times New Roman" w:eastAsia="Times New Roman" w:hAnsi="Times New Roman" w:cs="Times New Roman"/>
          <w:sz w:val="24"/>
          <w:szCs w:val="24"/>
          <w:highlight w:val="white"/>
        </w:rPr>
        <w:t xml:space="preserve">) </w:t>
      </w:r>
      <w:r w:rsidR="0040390A" w:rsidRPr="00C71B03">
        <w:rPr>
          <w:rFonts w:ascii="Times New Roman" w:hAnsi="Times New Roman" w:cs="Times New Roman"/>
          <w:sz w:val="24"/>
          <w:szCs w:val="24"/>
        </w:rPr>
        <w:t>se completează cu subpunctul 3</w:t>
      </w:r>
      <w:r w:rsidR="0040390A" w:rsidRPr="00C71B03">
        <w:rPr>
          <w:rFonts w:ascii="Times New Roman" w:hAnsi="Times New Roman" w:cs="Times New Roman"/>
          <w:sz w:val="24"/>
          <w:szCs w:val="24"/>
          <w:vertAlign w:val="superscript"/>
        </w:rPr>
        <w:t>1</w:t>
      </w:r>
      <w:r w:rsidR="0040390A" w:rsidRPr="00C71B03">
        <w:rPr>
          <w:rFonts w:ascii="Times New Roman" w:hAnsi="Times New Roman" w:cs="Times New Roman"/>
          <w:sz w:val="24"/>
          <w:szCs w:val="24"/>
        </w:rPr>
        <w:t>), cu următorul conținut:</w:t>
      </w:r>
    </w:p>
    <w:p w14:paraId="1A78BCC8" w14:textId="2B842AD4" w:rsidR="0040390A" w:rsidRPr="00C71B03" w:rsidRDefault="0040390A" w:rsidP="00205558">
      <w:pPr>
        <w:pStyle w:val="NormalWeb"/>
        <w:shd w:val="clear" w:color="auto" w:fill="FFFFFF"/>
        <w:spacing w:before="0" w:beforeAutospacing="0" w:after="0" w:afterAutospacing="0"/>
        <w:ind w:left="851"/>
        <w:jc w:val="both"/>
        <w:rPr>
          <w:lang w:eastAsia="en-US"/>
        </w:rPr>
      </w:pPr>
      <w:r w:rsidRPr="00C71B03">
        <w:rPr>
          <w:highlight w:val="white"/>
        </w:rPr>
        <w:t>„</w:t>
      </w:r>
      <w:r w:rsidRPr="00C71B03">
        <w:rPr>
          <w:shd w:val="clear" w:color="auto" w:fill="FFFFFF"/>
          <w:lang w:eastAsia="en-US"/>
        </w:rPr>
        <w:t>3</w:t>
      </w:r>
      <w:r w:rsidR="005923F3" w:rsidRPr="00C71B03">
        <w:rPr>
          <w:shd w:val="clear" w:color="auto" w:fill="FFFFFF"/>
          <w:vertAlign w:val="superscript"/>
          <w:lang w:eastAsia="en-US"/>
        </w:rPr>
        <w:t>1</w:t>
      </w:r>
      <w:r w:rsidRPr="00C71B03">
        <w:rPr>
          <w:shd w:val="clear" w:color="auto" w:fill="FFFFFF"/>
          <w:lang w:eastAsia="en-US"/>
        </w:rPr>
        <w:t xml:space="preserve">) Diferența între plafonul de cheltuieli aprobat de Ministerul Finanțelor și </w:t>
      </w:r>
      <w:r w:rsidRPr="00C71B03">
        <w:rPr>
          <w:lang w:eastAsia="en-US"/>
        </w:rPr>
        <w:t xml:space="preserve">suma transferurilor categoriale pentru toate </w:t>
      </w:r>
      <w:proofErr w:type="spellStart"/>
      <w:r w:rsidRPr="00C71B03">
        <w:rPr>
          <w:lang w:eastAsia="en-US"/>
        </w:rPr>
        <w:t>instituţiile</w:t>
      </w:r>
      <w:proofErr w:type="spellEnd"/>
      <w:r w:rsidRPr="00C71B03">
        <w:rPr>
          <w:lang w:eastAsia="en-US"/>
        </w:rPr>
        <w:t xml:space="preserve"> de învățământ din unitatea administrativ-teritorială</w:t>
      </w:r>
      <w:r w:rsidRPr="00C71B03">
        <w:rPr>
          <w:shd w:val="clear" w:color="auto" w:fill="FFFFFF"/>
          <w:lang w:eastAsia="en-US"/>
        </w:rPr>
        <w:t xml:space="preserve"> (C) – se transferă pe contul Ministerului Educației și Cercetării. În baza concursului de proiecte organizat de Ministerul Educației și Cercetării, instituțiile de învățământ pot beneficia de resurse financiare din contul respectiv, pentru îmbunătățirea condițiilor de învățare.</w:t>
      </w:r>
      <w:r w:rsidRPr="00C71B03">
        <w:rPr>
          <w:highlight w:val="white"/>
        </w:rPr>
        <w:t>”</w:t>
      </w:r>
    </w:p>
    <w:p w14:paraId="16552C8C" w14:textId="01E16A1F" w:rsidR="00C815BA" w:rsidRPr="00C71B03" w:rsidRDefault="0040390A" w:rsidP="00205558">
      <w:pPr>
        <w:tabs>
          <w:tab w:val="left" w:pos="900"/>
        </w:tabs>
        <w:spacing w:before="120" w:after="0" w:line="240" w:lineRule="auto"/>
        <w:ind w:left="426"/>
        <w:jc w:val="both"/>
        <w:rPr>
          <w:rFonts w:ascii="Times New Roman" w:eastAsia="Times New Roman" w:hAnsi="Times New Roman" w:cs="Times New Roman"/>
          <w:sz w:val="24"/>
          <w:szCs w:val="24"/>
          <w:highlight w:val="white"/>
        </w:rPr>
      </w:pPr>
      <w:r w:rsidRPr="00C71B03">
        <w:rPr>
          <w:rFonts w:ascii="Times New Roman" w:eastAsia="Times New Roman" w:hAnsi="Times New Roman" w:cs="Times New Roman"/>
          <w:sz w:val="24"/>
          <w:szCs w:val="24"/>
          <w:highlight w:val="white"/>
        </w:rPr>
        <w:t xml:space="preserve">c) </w:t>
      </w:r>
      <w:r w:rsidR="00C815BA" w:rsidRPr="00C71B03">
        <w:rPr>
          <w:rFonts w:ascii="Times New Roman" w:eastAsia="Times New Roman" w:hAnsi="Times New Roman" w:cs="Times New Roman"/>
          <w:sz w:val="24"/>
          <w:szCs w:val="24"/>
          <w:highlight w:val="white"/>
        </w:rPr>
        <w:t>subpunctul 4) va avea următorul conținut:</w:t>
      </w:r>
    </w:p>
    <w:p w14:paraId="09E25AA9" w14:textId="0DDF37A5" w:rsidR="00E02345" w:rsidRPr="00E02345" w:rsidRDefault="00C815BA" w:rsidP="00C815BA">
      <w:pPr>
        <w:pStyle w:val="NormalWeb"/>
        <w:shd w:val="clear" w:color="auto" w:fill="FFFFFF"/>
        <w:spacing w:before="0" w:beforeAutospacing="0" w:after="0" w:afterAutospacing="0"/>
        <w:jc w:val="center"/>
        <w:rPr>
          <w:highlight w:val="white"/>
          <w:lang w:eastAsia="en-US"/>
        </w:rPr>
      </w:pPr>
      <w:r w:rsidRPr="00C71B03">
        <w:rPr>
          <w:highlight w:val="white"/>
          <w:lang w:eastAsia="en-US"/>
        </w:rPr>
        <w:t>„</w:t>
      </w:r>
      <w:r w:rsidR="00E02345" w:rsidRPr="00E02345">
        <w:rPr>
          <w:highlight w:val="white"/>
          <w:lang w:eastAsia="en-US"/>
        </w:rPr>
        <w:t xml:space="preserve">4) calcularea normativelor valorice A </w:t>
      </w:r>
      <w:proofErr w:type="spellStart"/>
      <w:r w:rsidR="00E02345" w:rsidRPr="00E02345">
        <w:rPr>
          <w:highlight w:val="white"/>
          <w:lang w:eastAsia="en-US"/>
        </w:rPr>
        <w:t>şi</w:t>
      </w:r>
      <w:proofErr w:type="spellEnd"/>
      <w:r w:rsidR="00E02345" w:rsidRPr="00E02345">
        <w:rPr>
          <w:highlight w:val="white"/>
          <w:lang w:eastAsia="en-US"/>
        </w:rPr>
        <w:t xml:space="preserve"> B se efectuează cu aplicarea următoarelor formule: </w:t>
      </w:r>
    </w:p>
    <w:p w14:paraId="270BE945" w14:textId="4BBCB5CC" w:rsidR="00C815BA" w:rsidRPr="00C71B03" w:rsidRDefault="00C815BA" w:rsidP="00C815BA">
      <w:pPr>
        <w:pStyle w:val="NormalWeb"/>
        <w:shd w:val="clear" w:color="auto" w:fill="FFFFFF"/>
        <w:spacing w:before="0" w:beforeAutospacing="0" w:after="0" w:afterAutospacing="0"/>
        <w:jc w:val="center"/>
        <w:rPr>
          <w:lang w:eastAsia="en-US"/>
        </w:rPr>
      </w:pPr>
      <w:r w:rsidRPr="00C71B03">
        <w:rPr>
          <w:b/>
          <w:bCs/>
          <w:lang w:eastAsia="en-US"/>
        </w:rPr>
        <w:t>(2) A = (P-G) x WA/N</w:t>
      </w:r>
    </w:p>
    <w:p w14:paraId="0F00D2E9" w14:textId="77777777" w:rsidR="00C815BA" w:rsidRPr="00C71B03" w:rsidRDefault="00C815BA" w:rsidP="00C815BA">
      <w:pPr>
        <w:shd w:val="clear" w:color="auto" w:fill="FFFFFF"/>
        <w:spacing w:after="0" w:line="240" w:lineRule="auto"/>
        <w:ind w:firstLine="720"/>
        <w:rPr>
          <w:rFonts w:ascii="Times New Roman" w:eastAsia="Times New Roman" w:hAnsi="Times New Roman" w:cs="Times New Roman"/>
          <w:sz w:val="24"/>
          <w:szCs w:val="24"/>
        </w:rPr>
      </w:pPr>
      <w:r w:rsidRPr="00C71B03">
        <w:rPr>
          <w:rFonts w:ascii="Times New Roman" w:eastAsia="Times New Roman" w:hAnsi="Times New Roman" w:cs="Times New Roman"/>
          <w:sz w:val="24"/>
          <w:szCs w:val="24"/>
        </w:rPr>
        <w:t>și</w:t>
      </w:r>
    </w:p>
    <w:p w14:paraId="2DA7FC21" w14:textId="7CFF8049" w:rsidR="00C815BA" w:rsidRPr="00C71B03" w:rsidRDefault="00C815BA" w:rsidP="00C815BA">
      <w:pPr>
        <w:shd w:val="clear" w:color="auto" w:fill="FFFFFF"/>
        <w:spacing w:after="0" w:line="240" w:lineRule="auto"/>
        <w:jc w:val="center"/>
        <w:rPr>
          <w:rFonts w:ascii="Times New Roman" w:eastAsia="Times New Roman" w:hAnsi="Times New Roman" w:cs="Times New Roman"/>
          <w:sz w:val="24"/>
          <w:szCs w:val="24"/>
        </w:rPr>
      </w:pPr>
      <w:r w:rsidRPr="00C71B03">
        <w:rPr>
          <w:rFonts w:ascii="Times New Roman" w:eastAsia="Times New Roman" w:hAnsi="Times New Roman" w:cs="Times New Roman"/>
          <w:b/>
          <w:bCs/>
          <w:sz w:val="24"/>
          <w:szCs w:val="24"/>
        </w:rPr>
        <w:t>(3) B = (P-G) x WB/S,</w:t>
      </w:r>
    </w:p>
    <w:p w14:paraId="20803C68" w14:textId="77777777" w:rsidR="00C815BA" w:rsidRPr="00C71B03" w:rsidRDefault="00C815BA" w:rsidP="00C815BA">
      <w:pPr>
        <w:shd w:val="clear" w:color="auto" w:fill="FFFFFF"/>
        <w:spacing w:after="0" w:line="240" w:lineRule="auto"/>
        <w:ind w:firstLine="720"/>
        <w:jc w:val="both"/>
        <w:rPr>
          <w:rFonts w:ascii="Times New Roman" w:eastAsia="Times New Roman" w:hAnsi="Times New Roman" w:cs="Times New Roman"/>
          <w:sz w:val="24"/>
          <w:szCs w:val="24"/>
        </w:rPr>
      </w:pPr>
      <w:r w:rsidRPr="00C71B03">
        <w:rPr>
          <w:rFonts w:ascii="Times New Roman" w:eastAsia="Times New Roman" w:hAnsi="Times New Roman" w:cs="Times New Roman"/>
          <w:sz w:val="24"/>
          <w:szCs w:val="24"/>
        </w:rPr>
        <w:t>unde:</w:t>
      </w:r>
    </w:p>
    <w:p w14:paraId="729A2105" w14:textId="712F0E8A" w:rsidR="00C815BA" w:rsidRPr="00C71B03" w:rsidRDefault="00C815BA" w:rsidP="00205558">
      <w:pPr>
        <w:shd w:val="clear" w:color="auto" w:fill="FFFFFF"/>
        <w:spacing w:after="0" w:line="240" w:lineRule="auto"/>
        <w:ind w:left="709" w:firstLine="11"/>
        <w:jc w:val="both"/>
        <w:rPr>
          <w:rFonts w:ascii="Times New Roman" w:eastAsia="Times New Roman" w:hAnsi="Times New Roman" w:cs="Times New Roman"/>
          <w:sz w:val="24"/>
          <w:szCs w:val="24"/>
        </w:rPr>
      </w:pPr>
      <w:r w:rsidRPr="00C71B03">
        <w:rPr>
          <w:rFonts w:ascii="Times New Roman" w:eastAsia="Times New Roman" w:hAnsi="Times New Roman" w:cs="Times New Roman"/>
          <w:b/>
          <w:bCs/>
          <w:sz w:val="24"/>
          <w:szCs w:val="24"/>
        </w:rPr>
        <w:t>P</w:t>
      </w:r>
      <w:r w:rsidRPr="00C71B03">
        <w:rPr>
          <w:rFonts w:ascii="Times New Roman" w:eastAsia="Times New Roman" w:hAnsi="Times New Roman" w:cs="Times New Roman"/>
          <w:sz w:val="24"/>
          <w:szCs w:val="24"/>
        </w:rPr>
        <w:t> – plafonul cheltuielilor pentr</w:t>
      </w:r>
      <w:r w:rsidR="00315340" w:rsidRPr="00C71B03">
        <w:rPr>
          <w:rFonts w:ascii="Times New Roman" w:eastAsia="Times New Roman" w:hAnsi="Times New Roman" w:cs="Times New Roman"/>
          <w:sz w:val="24"/>
          <w:szCs w:val="24"/>
        </w:rPr>
        <w:t xml:space="preserve">u toate </w:t>
      </w:r>
      <w:proofErr w:type="spellStart"/>
      <w:r w:rsidR="00315340" w:rsidRPr="00C71B03">
        <w:rPr>
          <w:rFonts w:ascii="Times New Roman" w:eastAsia="Times New Roman" w:hAnsi="Times New Roman" w:cs="Times New Roman"/>
          <w:sz w:val="24"/>
          <w:szCs w:val="24"/>
        </w:rPr>
        <w:t>instituţiile</w:t>
      </w:r>
      <w:proofErr w:type="spellEnd"/>
      <w:r w:rsidR="00315340" w:rsidRPr="00C71B03">
        <w:rPr>
          <w:rFonts w:ascii="Times New Roman" w:eastAsia="Times New Roman" w:hAnsi="Times New Roman" w:cs="Times New Roman"/>
          <w:sz w:val="24"/>
          <w:szCs w:val="24"/>
        </w:rPr>
        <w:t xml:space="preserve"> de învățămâ</w:t>
      </w:r>
      <w:r w:rsidRPr="00C71B03">
        <w:rPr>
          <w:rFonts w:ascii="Times New Roman" w:eastAsia="Times New Roman" w:hAnsi="Times New Roman" w:cs="Times New Roman"/>
          <w:sz w:val="24"/>
          <w:szCs w:val="24"/>
        </w:rPr>
        <w:t>nt din republică;</w:t>
      </w:r>
    </w:p>
    <w:p w14:paraId="09A19741" w14:textId="4040051E" w:rsidR="00C815BA" w:rsidRPr="00C71B03" w:rsidRDefault="00C815BA" w:rsidP="00205558">
      <w:pPr>
        <w:shd w:val="clear" w:color="auto" w:fill="FFFFFF"/>
        <w:ind w:left="709" w:firstLine="11"/>
        <w:contextualSpacing/>
        <w:jc w:val="both"/>
        <w:rPr>
          <w:rFonts w:ascii="Times New Roman" w:eastAsia="Times New Roman" w:hAnsi="Times New Roman" w:cs="Times New Roman"/>
          <w:sz w:val="24"/>
          <w:szCs w:val="24"/>
        </w:rPr>
      </w:pPr>
      <w:r w:rsidRPr="00C71B03">
        <w:rPr>
          <w:rFonts w:ascii="Times New Roman" w:eastAsia="Times New Roman" w:hAnsi="Times New Roman" w:cs="Times New Roman"/>
          <w:b/>
          <w:sz w:val="24"/>
          <w:szCs w:val="24"/>
        </w:rPr>
        <w:t>G</w:t>
      </w:r>
      <w:r w:rsidRPr="00C71B03">
        <w:rPr>
          <w:rFonts w:ascii="Times New Roman" w:eastAsia="Times New Roman" w:hAnsi="Times New Roman" w:cs="Times New Roman"/>
          <w:sz w:val="24"/>
          <w:szCs w:val="24"/>
        </w:rPr>
        <w:t xml:space="preserve"> - suma alocațiilor pentru unitățile de post</w:t>
      </w:r>
      <w:r w:rsidR="00136653" w:rsidRPr="00C71B03">
        <w:rPr>
          <w:rFonts w:ascii="Times New Roman" w:eastAsia="Times New Roman" w:hAnsi="Times New Roman" w:cs="Times New Roman"/>
          <w:sz w:val="24"/>
          <w:szCs w:val="24"/>
        </w:rPr>
        <w:t>uri</w:t>
      </w:r>
      <w:r w:rsidRPr="00C71B03">
        <w:rPr>
          <w:rFonts w:ascii="Times New Roman" w:eastAsia="Times New Roman" w:hAnsi="Times New Roman" w:cs="Times New Roman"/>
          <w:sz w:val="24"/>
          <w:szCs w:val="24"/>
        </w:rPr>
        <w:t xml:space="preserve"> didactice ocupate de cadrele didactice cu grad didactic din toate instituțiile de învățământ din unitatea administrativ-teritorială;</w:t>
      </w:r>
    </w:p>
    <w:p w14:paraId="1DF1A259" w14:textId="77777777" w:rsidR="00C815BA" w:rsidRPr="00C71B03" w:rsidRDefault="00C815BA" w:rsidP="00205558">
      <w:pPr>
        <w:shd w:val="clear" w:color="auto" w:fill="FFFFFF"/>
        <w:spacing w:after="0" w:line="240" w:lineRule="auto"/>
        <w:ind w:left="709" w:firstLine="11"/>
        <w:jc w:val="both"/>
        <w:rPr>
          <w:rFonts w:ascii="Times New Roman" w:eastAsia="Times New Roman" w:hAnsi="Times New Roman" w:cs="Times New Roman"/>
          <w:sz w:val="24"/>
          <w:szCs w:val="24"/>
        </w:rPr>
      </w:pPr>
      <w:r w:rsidRPr="00C71B03">
        <w:rPr>
          <w:rFonts w:ascii="Times New Roman" w:eastAsia="Times New Roman" w:hAnsi="Times New Roman" w:cs="Times New Roman"/>
          <w:b/>
          <w:bCs/>
          <w:sz w:val="24"/>
          <w:szCs w:val="24"/>
        </w:rPr>
        <w:t>WA</w:t>
      </w:r>
      <w:r w:rsidRPr="00C71B03">
        <w:rPr>
          <w:rFonts w:ascii="Times New Roman" w:eastAsia="Times New Roman" w:hAnsi="Times New Roman" w:cs="Times New Roman"/>
          <w:sz w:val="24"/>
          <w:szCs w:val="24"/>
        </w:rPr>
        <w:t> – ponderea normativului valoric A;</w:t>
      </w:r>
    </w:p>
    <w:p w14:paraId="59EDE89A" w14:textId="77777777" w:rsidR="00C815BA" w:rsidRPr="00C71B03" w:rsidRDefault="00C815BA" w:rsidP="00C815BA">
      <w:pPr>
        <w:shd w:val="clear" w:color="auto" w:fill="FFFFFF"/>
        <w:spacing w:after="0" w:line="240" w:lineRule="auto"/>
        <w:ind w:firstLine="720"/>
        <w:jc w:val="both"/>
        <w:rPr>
          <w:rFonts w:ascii="Times New Roman" w:eastAsia="Times New Roman" w:hAnsi="Times New Roman" w:cs="Times New Roman"/>
          <w:sz w:val="24"/>
          <w:szCs w:val="24"/>
        </w:rPr>
      </w:pPr>
      <w:r w:rsidRPr="00C71B03">
        <w:rPr>
          <w:rFonts w:ascii="Times New Roman" w:eastAsia="Times New Roman" w:hAnsi="Times New Roman" w:cs="Times New Roman"/>
          <w:b/>
          <w:bCs/>
          <w:sz w:val="24"/>
          <w:szCs w:val="24"/>
        </w:rPr>
        <w:t>WB</w:t>
      </w:r>
      <w:r w:rsidRPr="00C71B03">
        <w:rPr>
          <w:rFonts w:ascii="Times New Roman" w:eastAsia="Times New Roman" w:hAnsi="Times New Roman" w:cs="Times New Roman"/>
          <w:sz w:val="24"/>
          <w:szCs w:val="24"/>
        </w:rPr>
        <w:t> – ponderea normativului valoric B sau WB = 1 – WA (unu minus WA);</w:t>
      </w:r>
    </w:p>
    <w:p w14:paraId="17014599" w14:textId="77777777" w:rsidR="00C815BA" w:rsidRPr="00C71B03" w:rsidRDefault="00C815BA" w:rsidP="00C815BA">
      <w:pPr>
        <w:shd w:val="clear" w:color="auto" w:fill="FFFFFF"/>
        <w:spacing w:after="0" w:line="240" w:lineRule="auto"/>
        <w:ind w:firstLine="720"/>
        <w:jc w:val="both"/>
        <w:rPr>
          <w:rFonts w:ascii="Times New Roman" w:eastAsia="Times New Roman" w:hAnsi="Times New Roman" w:cs="Times New Roman"/>
          <w:sz w:val="24"/>
          <w:szCs w:val="24"/>
        </w:rPr>
      </w:pPr>
      <w:r w:rsidRPr="00C71B03">
        <w:rPr>
          <w:rFonts w:ascii="Times New Roman" w:eastAsia="Times New Roman" w:hAnsi="Times New Roman" w:cs="Times New Roman"/>
          <w:b/>
          <w:bCs/>
          <w:sz w:val="24"/>
          <w:szCs w:val="24"/>
        </w:rPr>
        <w:t>N </w:t>
      </w:r>
      <w:r w:rsidRPr="00C71B03">
        <w:rPr>
          <w:rFonts w:ascii="Times New Roman" w:eastAsia="Times New Roman" w:hAnsi="Times New Roman" w:cs="Times New Roman"/>
          <w:sz w:val="24"/>
          <w:szCs w:val="24"/>
        </w:rPr>
        <w:t xml:space="preserve">– numărul „elevilor </w:t>
      </w:r>
      <w:proofErr w:type="spellStart"/>
      <w:r w:rsidRPr="00C71B03">
        <w:rPr>
          <w:rFonts w:ascii="Times New Roman" w:eastAsia="Times New Roman" w:hAnsi="Times New Roman" w:cs="Times New Roman"/>
          <w:sz w:val="24"/>
          <w:szCs w:val="24"/>
        </w:rPr>
        <w:t>ponderaţi</w:t>
      </w:r>
      <w:proofErr w:type="spellEnd"/>
      <w:r w:rsidRPr="00C71B03">
        <w:rPr>
          <w:rFonts w:ascii="Times New Roman" w:eastAsia="Times New Roman" w:hAnsi="Times New Roman" w:cs="Times New Roman"/>
          <w:sz w:val="24"/>
          <w:szCs w:val="24"/>
        </w:rPr>
        <w:t>”, în total pe republică;</w:t>
      </w:r>
    </w:p>
    <w:p w14:paraId="466C28D0" w14:textId="44BEC0E9" w:rsidR="00C815BA" w:rsidRPr="00C71B03" w:rsidRDefault="00C815BA" w:rsidP="00205558">
      <w:pPr>
        <w:shd w:val="clear" w:color="auto" w:fill="FFFFFF"/>
        <w:spacing w:after="0" w:line="240" w:lineRule="auto"/>
        <w:ind w:firstLine="720"/>
        <w:jc w:val="both"/>
        <w:rPr>
          <w:rFonts w:ascii="Times New Roman" w:eastAsia="Times New Roman" w:hAnsi="Times New Roman" w:cs="Times New Roman"/>
          <w:sz w:val="24"/>
          <w:szCs w:val="24"/>
          <w:highlight w:val="white"/>
        </w:rPr>
      </w:pPr>
      <w:r w:rsidRPr="00C71B03">
        <w:rPr>
          <w:rFonts w:ascii="Times New Roman" w:eastAsia="Times New Roman" w:hAnsi="Times New Roman" w:cs="Times New Roman"/>
          <w:b/>
          <w:bCs/>
          <w:sz w:val="24"/>
          <w:szCs w:val="24"/>
        </w:rPr>
        <w:t>S</w:t>
      </w:r>
      <w:r w:rsidRPr="00C71B03">
        <w:rPr>
          <w:rFonts w:ascii="Times New Roman" w:eastAsia="Times New Roman" w:hAnsi="Times New Roman" w:cs="Times New Roman"/>
          <w:sz w:val="24"/>
          <w:szCs w:val="24"/>
        </w:rPr>
        <w:t> – numărul to</w:t>
      </w:r>
      <w:r w:rsidR="00315340" w:rsidRPr="00C71B03">
        <w:rPr>
          <w:rFonts w:ascii="Times New Roman" w:eastAsia="Times New Roman" w:hAnsi="Times New Roman" w:cs="Times New Roman"/>
          <w:sz w:val="24"/>
          <w:szCs w:val="24"/>
        </w:rPr>
        <w:t xml:space="preserve">tal al </w:t>
      </w:r>
      <w:proofErr w:type="spellStart"/>
      <w:r w:rsidR="00315340" w:rsidRPr="00C71B03">
        <w:rPr>
          <w:rFonts w:ascii="Times New Roman" w:eastAsia="Times New Roman" w:hAnsi="Times New Roman" w:cs="Times New Roman"/>
          <w:sz w:val="24"/>
          <w:szCs w:val="24"/>
        </w:rPr>
        <w:t>instituţiilor</w:t>
      </w:r>
      <w:proofErr w:type="spellEnd"/>
      <w:r w:rsidR="00315340" w:rsidRPr="00C71B03">
        <w:rPr>
          <w:rFonts w:ascii="Times New Roman" w:eastAsia="Times New Roman" w:hAnsi="Times New Roman" w:cs="Times New Roman"/>
          <w:sz w:val="24"/>
          <w:szCs w:val="24"/>
        </w:rPr>
        <w:t xml:space="preserve"> de învățămâ</w:t>
      </w:r>
      <w:r w:rsidRPr="00C71B03">
        <w:rPr>
          <w:rFonts w:ascii="Times New Roman" w:eastAsia="Times New Roman" w:hAnsi="Times New Roman" w:cs="Times New Roman"/>
          <w:sz w:val="24"/>
          <w:szCs w:val="24"/>
        </w:rPr>
        <w:t>nt din republică;</w:t>
      </w:r>
      <w:r w:rsidRPr="00C71B03">
        <w:rPr>
          <w:rFonts w:ascii="Times New Roman" w:eastAsia="Times New Roman" w:hAnsi="Times New Roman" w:cs="Times New Roman"/>
          <w:sz w:val="24"/>
          <w:szCs w:val="24"/>
          <w:highlight w:val="white"/>
        </w:rPr>
        <w:t>”</w:t>
      </w:r>
    </w:p>
    <w:p w14:paraId="50C06733" w14:textId="6926FA7E" w:rsidR="004F3F9F" w:rsidRPr="00C71B03" w:rsidRDefault="00185F60" w:rsidP="000C484C">
      <w:pPr>
        <w:pStyle w:val="ListParagraph"/>
        <w:tabs>
          <w:tab w:val="left" w:pos="900"/>
        </w:tabs>
        <w:spacing w:before="120" w:after="0" w:line="240" w:lineRule="auto"/>
        <w:ind w:left="709" w:hanging="283"/>
        <w:contextualSpacing w:val="0"/>
        <w:jc w:val="both"/>
        <w:rPr>
          <w:rFonts w:ascii="Times New Roman" w:eastAsia="Times New Roman" w:hAnsi="Times New Roman" w:cs="Times New Roman"/>
          <w:sz w:val="24"/>
          <w:szCs w:val="24"/>
          <w:highlight w:val="white"/>
        </w:rPr>
      </w:pPr>
      <w:r w:rsidRPr="00C71B03">
        <w:rPr>
          <w:rFonts w:ascii="Times New Roman" w:eastAsia="Times New Roman" w:hAnsi="Times New Roman" w:cs="Times New Roman"/>
          <w:sz w:val="24"/>
          <w:szCs w:val="24"/>
          <w:highlight w:val="white"/>
        </w:rPr>
        <w:t xml:space="preserve">d) </w:t>
      </w:r>
      <w:r w:rsidR="001A67FD" w:rsidRPr="00C71B03">
        <w:rPr>
          <w:rFonts w:ascii="Times New Roman" w:eastAsia="Times New Roman" w:hAnsi="Times New Roman" w:cs="Times New Roman"/>
          <w:sz w:val="24"/>
          <w:szCs w:val="24"/>
          <w:highlight w:val="white"/>
        </w:rPr>
        <w:t xml:space="preserve">la </w:t>
      </w:r>
      <w:r w:rsidR="00515C21" w:rsidRPr="00C71B03">
        <w:rPr>
          <w:rFonts w:ascii="Times New Roman" w:eastAsia="Times New Roman" w:hAnsi="Times New Roman" w:cs="Times New Roman"/>
          <w:sz w:val="24"/>
          <w:szCs w:val="24"/>
          <w:highlight w:val="white"/>
        </w:rPr>
        <w:t xml:space="preserve">subpunctul 6) </w:t>
      </w:r>
      <w:r w:rsidR="00DF5250" w:rsidRPr="00C71B03">
        <w:rPr>
          <w:rFonts w:ascii="Times New Roman" w:eastAsia="Times New Roman" w:hAnsi="Times New Roman" w:cs="Times New Roman"/>
          <w:sz w:val="24"/>
          <w:szCs w:val="24"/>
          <w:highlight w:val="white"/>
        </w:rPr>
        <w:t xml:space="preserve">textul </w:t>
      </w:r>
      <w:r w:rsidR="008C2501" w:rsidRPr="00C71B03">
        <w:rPr>
          <w:rFonts w:ascii="Times New Roman" w:eastAsia="Times New Roman" w:hAnsi="Times New Roman" w:cs="Times New Roman"/>
          <w:sz w:val="24"/>
          <w:szCs w:val="24"/>
          <w:highlight w:val="white"/>
        </w:rPr>
        <w:t xml:space="preserve">„la </w:t>
      </w:r>
      <w:r w:rsidR="00F5631B" w:rsidRPr="00C71B03">
        <w:rPr>
          <w:rFonts w:ascii="Times New Roman" w:eastAsia="Times New Roman" w:hAnsi="Times New Roman" w:cs="Times New Roman"/>
          <w:sz w:val="24"/>
          <w:szCs w:val="24"/>
          <w:highlight w:val="white"/>
        </w:rPr>
        <w:t>sfârșitul</w:t>
      </w:r>
      <w:r w:rsidR="008C2501" w:rsidRPr="00C71B03">
        <w:rPr>
          <w:rFonts w:ascii="Times New Roman" w:eastAsia="Times New Roman" w:hAnsi="Times New Roman" w:cs="Times New Roman"/>
          <w:sz w:val="24"/>
          <w:szCs w:val="24"/>
          <w:highlight w:val="white"/>
        </w:rPr>
        <w:t xml:space="preserve"> perioadei de gestiune (coloana 9), din raportul pe 9 luni ale anului bugetar precedent, conform Raportului privind îndeplinirea planului de rețea, state și contingente în instituțiile de </w:t>
      </w:r>
      <w:r w:rsidR="00F5631B" w:rsidRPr="00C71B03">
        <w:rPr>
          <w:rFonts w:ascii="Times New Roman" w:eastAsia="Times New Roman" w:hAnsi="Times New Roman" w:cs="Times New Roman"/>
          <w:sz w:val="24"/>
          <w:szCs w:val="24"/>
          <w:highlight w:val="white"/>
        </w:rPr>
        <w:t>învățământ</w:t>
      </w:r>
      <w:r w:rsidR="008C2501" w:rsidRPr="00C71B03">
        <w:rPr>
          <w:rFonts w:ascii="Times New Roman" w:eastAsia="Times New Roman" w:hAnsi="Times New Roman" w:cs="Times New Roman"/>
          <w:sz w:val="24"/>
          <w:szCs w:val="24"/>
          <w:highlight w:val="white"/>
        </w:rPr>
        <w:t xml:space="preserve"> primar și secundar general, aprobat prin ordin al ministrului educației, culturii și </w:t>
      </w:r>
      <w:r w:rsidR="00607498" w:rsidRPr="00C71B03">
        <w:rPr>
          <w:rFonts w:ascii="Times New Roman" w:eastAsia="Times New Roman" w:hAnsi="Times New Roman" w:cs="Times New Roman"/>
          <w:sz w:val="24"/>
          <w:szCs w:val="24"/>
          <w:highlight w:val="white"/>
        </w:rPr>
        <w:t xml:space="preserve">cercetării. ” se substituie cu </w:t>
      </w:r>
      <w:r w:rsidR="005F20A8" w:rsidRPr="00C71B03">
        <w:rPr>
          <w:rFonts w:ascii="Times New Roman" w:eastAsia="Times New Roman" w:hAnsi="Times New Roman" w:cs="Times New Roman"/>
          <w:sz w:val="24"/>
          <w:szCs w:val="24"/>
          <w:highlight w:val="white"/>
        </w:rPr>
        <w:t xml:space="preserve">textul </w:t>
      </w:r>
      <w:r w:rsidR="008C2501" w:rsidRPr="00C71B03">
        <w:rPr>
          <w:rFonts w:ascii="Times New Roman" w:eastAsia="Times New Roman" w:hAnsi="Times New Roman" w:cs="Times New Roman"/>
          <w:sz w:val="24"/>
          <w:szCs w:val="24"/>
          <w:highlight w:val="white"/>
        </w:rPr>
        <w:t>„</w:t>
      </w:r>
      <w:r w:rsidR="002034E2" w:rsidRPr="00C71B03">
        <w:rPr>
          <w:rFonts w:ascii="Times New Roman" w:eastAsia="Times New Roman" w:hAnsi="Times New Roman" w:cs="Times New Roman"/>
          <w:sz w:val="24"/>
          <w:szCs w:val="24"/>
          <w:highlight w:val="white"/>
        </w:rPr>
        <w:t>la 01 octombrie a anului bugetar precedent anului în care este planificat bugetul</w:t>
      </w:r>
      <w:r w:rsidR="00922702" w:rsidRPr="00C71B03">
        <w:rPr>
          <w:rFonts w:ascii="Times New Roman" w:eastAsia="Times New Roman" w:hAnsi="Times New Roman" w:cs="Times New Roman"/>
          <w:sz w:val="24"/>
          <w:szCs w:val="24"/>
          <w:highlight w:val="white"/>
        </w:rPr>
        <w:t xml:space="preserve"> pentru anul următor</w:t>
      </w:r>
      <w:r w:rsidR="008C2501" w:rsidRPr="00C71B03">
        <w:rPr>
          <w:rFonts w:ascii="Times New Roman" w:eastAsia="Times New Roman" w:hAnsi="Times New Roman" w:cs="Times New Roman"/>
          <w:sz w:val="24"/>
          <w:szCs w:val="24"/>
          <w:highlight w:val="white"/>
        </w:rPr>
        <w:t>.”;</w:t>
      </w:r>
    </w:p>
    <w:p w14:paraId="718B9B25" w14:textId="4B711BC5" w:rsidR="00185F60" w:rsidRPr="00C71B03" w:rsidRDefault="00135496" w:rsidP="005A517C">
      <w:pPr>
        <w:pStyle w:val="ListParagraph"/>
        <w:numPr>
          <w:ilvl w:val="0"/>
          <w:numId w:val="13"/>
        </w:numPr>
        <w:tabs>
          <w:tab w:val="left" w:pos="900"/>
        </w:tabs>
        <w:spacing w:before="120" w:after="0" w:line="240" w:lineRule="auto"/>
        <w:ind w:left="426" w:hanging="357"/>
        <w:contextualSpacing w:val="0"/>
        <w:jc w:val="both"/>
        <w:rPr>
          <w:rFonts w:ascii="Times New Roman" w:eastAsia="Times New Roman" w:hAnsi="Times New Roman" w:cs="Times New Roman"/>
          <w:sz w:val="24"/>
          <w:szCs w:val="24"/>
          <w:highlight w:val="white"/>
        </w:rPr>
      </w:pPr>
      <w:r w:rsidRPr="00C71B03">
        <w:rPr>
          <w:rFonts w:ascii="Times New Roman" w:eastAsia="Times New Roman" w:hAnsi="Times New Roman" w:cs="Times New Roman"/>
          <w:sz w:val="24"/>
          <w:szCs w:val="24"/>
        </w:rPr>
        <w:t>punctul 7</w:t>
      </w:r>
      <w:r w:rsidR="00185F60" w:rsidRPr="00C71B03">
        <w:rPr>
          <w:rFonts w:ascii="Times New Roman" w:eastAsia="Times New Roman" w:hAnsi="Times New Roman" w:cs="Times New Roman"/>
          <w:sz w:val="24"/>
          <w:szCs w:val="24"/>
        </w:rPr>
        <w:t xml:space="preserve"> </w:t>
      </w:r>
      <w:r w:rsidR="00185F60" w:rsidRPr="00C71B03">
        <w:rPr>
          <w:rFonts w:ascii="Times New Roman" w:eastAsia="Times New Roman" w:hAnsi="Times New Roman" w:cs="Times New Roman"/>
          <w:sz w:val="24"/>
          <w:szCs w:val="24"/>
          <w:highlight w:val="white"/>
        </w:rPr>
        <w:t>va avea următorul conținut:</w:t>
      </w:r>
    </w:p>
    <w:p w14:paraId="67A39714" w14:textId="2D14E46A" w:rsidR="00185F60" w:rsidRPr="00C71B03" w:rsidRDefault="00185F60" w:rsidP="0081256C">
      <w:pPr>
        <w:pStyle w:val="NormalWeb"/>
        <w:shd w:val="clear" w:color="auto" w:fill="FFFFFF"/>
        <w:spacing w:before="0" w:beforeAutospacing="0" w:after="0" w:afterAutospacing="0"/>
        <w:ind w:firstLine="720"/>
        <w:jc w:val="both"/>
        <w:rPr>
          <w:lang w:eastAsia="en-US"/>
        </w:rPr>
      </w:pPr>
      <w:r w:rsidRPr="00C71B03">
        <w:rPr>
          <w:highlight w:val="white"/>
        </w:rPr>
        <w:t>„</w:t>
      </w:r>
      <w:r w:rsidR="00FD6E74">
        <w:t xml:space="preserve">7. </w:t>
      </w:r>
      <w:r w:rsidRPr="00C71B03">
        <w:rPr>
          <w:lang w:eastAsia="en-US"/>
        </w:rPr>
        <w:t xml:space="preserve">Volumul </w:t>
      </w:r>
      <w:proofErr w:type="spellStart"/>
      <w:r w:rsidRPr="00C71B03">
        <w:rPr>
          <w:lang w:eastAsia="en-US"/>
        </w:rPr>
        <w:t>alocaţiilor</w:t>
      </w:r>
      <w:proofErr w:type="spellEnd"/>
      <w:r w:rsidR="00315340" w:rsidRPr="00C71B03">
        <w:rPr>
          <w:lang w:eastAsia="en-US"/>
        </w:rPr>
        <w:t xml:space="preserve"> pentru o </w:t>
      </w:r>
      <w:proofErr w:type="spellStart"/>
      <w:r w:rsidR="00315340" w:rsidRPr="00C71B03">
        <w:rPr>
          <w:lang w:eastAsia="en-US"/>
        </w:rPr>
        <w:t>instituţie</w:t>
      </w:r>
      <w:proofErr w:type="spellEnd"/>
      <w:r w:rsidR="00315340" w:rsidRPr="00C71B03">
        <w:rPr>
          <w:lang w:eastAsia="en-US"/>
        </w:rPr>
        <w:t xml:space="preserve"> de învățămâ</w:t>
      </w:r>
      <w:r w:rsidRPr="00C71B03">
        <w:rPr>
          <w:lang w:eastAsia="en-US"/>
        </w:rPr>
        <w:t>nt se determină după următoarea formulă:</w:t>
      </w:r>
    </w:p>
    <w:p w14:paraId="09E7C198" w14:textId="002DF036" w:rsidR="00185F60" w:rsidRPr="00C71B03" w:rsidRDefault="00185F60" w:rsidP="00672B03">
      <w:pPr>
        <w:shd w:val="clear" w:color="auto" w:fill="FFFFFF"/>
        <w:spacing w:before="120" w:after="0" w:line="240" w:lineRule="auto"/>
        <w:jc w:val="center"/>
        <w:rPr>
          <w:rFonts w:ascii="Times New Roman" w:eastAsia="Times New Roman" w:hAnsi="Times New Roman" w:cs="Times New Roman"/>
          <w:sz w:val="24"/>
          <w:szCs w:val="24"/>
        </w:rPr>
      </w:pPr>
      <w:r w:rsidRPr="00C71B03">
        <w:rPr>
          <w:rFonts w:ascii="Times New Roman" w:eastAsia="Times New Roman" w:hAnsi="Times New Roman" w:cs="Times New Roman"/>
          <w:b/>
          <w:bCs/>
          <w:sz w:val="24"/>
          <w:szCs w:val="24"/>
        </w:rPr>
        <w:t xml:space="preserve">(4) V = ((A x N + B) + (B1 x S1)) x K + R +I </w:t>
      </w:r>
      <w:r w:rsidR="007A2BEC" w:rsidRPr="00C71B03">
        <w:rPr>
          <w:rFonts w:ascii="Times New Roman" w:eastAsia="Times New Roman" w:hAnsi="Times New Roman" w:cs="Times New Roman"/>
          <w:b/>
          <w:bCs/>
          <w:sz w:val="24"/>
          <w:szCs w:val="24"/>
        </w:rPr>
        <w:t xml:space="preserve">+ </w:t>
      </w:r>
      <w:proofErr w:type="spellStart"/>
      <w:r w:rsidR="007A2BEC" w:rsidRPr="00C71B03">
        <w:rPr>
          <w:rFonts w:ascii="Times New Roman" w:eastAsia="Times New Roman" w:hAnsi="Times New Roman" w:cs="Times New Roman"/>
          <w:b/>
          <w:bCs/>
          <w:sz w:val="24"/>
          <w:szCs w:val="24"/>
        </w:rPr>
        <w:t>G</w:t>
      </w:r>
      <w:r w:rsidR="007A2BEC" w:rsidRPr="00C71B03">
        <w:rPr>
          <w:rFonts w:ascii="Times New Roman" w:eastAsia="Times New Roman" w:hAnsi="Times New Roman" w:cs="Times New Roman"/>
          <w:b/>
          <w:bCs/>
          <w:sz w:val="24"/>
          <w:szCs w:val="24"/>
          <w:vertAlign w:val="subscript"/>
        </w:rPr>
        <w:t>i</w:t>
      </w:r>
      <w:proofErr w:type="spellEnd"/>
      <w:r w:rsidR="007A2BEC" w:rsidRPr="00C71B03">
        <w:rPr>
          <w:rFonts w:ascii="Times New Roman" w:eastAsia="Times New Roman" w:hAnsi="Times New Roman" w:cs="Times New Roman"/>
          <w:b/>
          <w:bCs/>
          <w:sz w:val="24"/>
          <w:szCs w:val="24"/>
        </w:rPr>
        <w:t xml:space="preserve"> </w:t>
      </w:r>
      <w:r w:rsidRPr="00C71B03">
        <w:rPr>
          <w:rFonts w:ascii="Times New Roman" w:eastAsia="Times New Roman" w:hAnsi="Times New Roman" w:cs="Times New Roman"/>
          <w:b/>
          <w:bCs/>
          <w:sz w:val="24"/>
          <w:szCs w:val="24"/>
          <w:shd w:val="clear" w:color="auto" w:fill="FFFFFF"/>
        </w:rPr>
        <w:t>– A x N</w:t>
      </w:r>
      <w:r w:rsidRPr="00C71B03">
        <w:rPr>
          <w:rFonts w:ascii="Times New Roman" w:eastAsia="Times New Roman" w:hAnsi="Times New Roman" w:cs="Times New Roman"/>
          <w:b/>
          <w:bCs/>
          <w:sz w:val="24"/>
          <w:szCs w:val="24"/>
          <w:shd w:val="clear" w:color="auto" w:fill="FFFFFF"/>
          <w:vertAlign w:val="subscript"/>
        </w:rPr>
        <w:t>2</w:t>
      </w:r>
      <w:r w:rsidRPr="00C71B03">
        <w:rPr>
          <w:rFonts w:ascii="Times New Roman" w:eastAsia="Times New Roman" w:hAnsi="Times New Roman" w:cs="Times New Roman"/>
          <w:b/>
          <w:bCs/>
          <w:sz w:val="24"/>
          <w:szCs w:val="24"/>
        </w:rPr>
        <w:t>, ,</w:t>
      </w:r>
    </w:p>
    <w:p w14:paraId="1AFAAA34" w14:textId="77777777" w:rsidR="00185F60" w:rsidRPr="00C71B03" w:rsidRDefault="00185F60" w:rsidP="00185F60">
      <w:pPr>
        <w:shd w:val="clear" w:color="auto" w:fill="FFFFFF"/>
        <w:spacing w:after="0" w:line="240" w:lineRule="auto"/>
        <w:ind w:firstLine="720"/>
        <w:jc w:val="both"/>
        <w:rPr>
          <w:rFonts w:ascii="Times New Roman" w:eastAsia="Times New Roman" w:hAnsi="Times New Roman" w:cs="Times New Roman"/>
          <w:sz w:val="24"/>
          <w:szCs w:val="24"/>
        </w:rPr>
      </w:pPr>
      <w:r w:rsidRPr="00C71B03">
        <w:rPr>
          <w:rFonts w:ascii="Times New Roman" w:eastAsia="Times New Roman" w:hAnsi="Times New Roman" w:cs="Times New Roman"/>
          <w:sz w:val="24"/>
          <w:szCs w:val="24"/>
        </w:rPr>
        <w:t>unde:</w:t>
      </w:r>
    </w:p>
    <w:p w14:paraId="1D605965" w14:textId="3C0899DE" w:rsidR="00185F60" w:rsidRPr="00C71B03" w:rsidRDefault="00185F60" w:rsidP="007A2BEC">
      <w:pPr>
        <w:shd w:val="clear" w:color="auto" w:fill="FFFFFF"/>
        <w:spacing w:after="0" w:line="240" w:lineRule="auto"/>
        <w:ind w:left="709" w:firstLine="11"/>
        <w:rPr>
          <w:rFonts w:ascii="Times New Roman" w:eastAsia="Times New Roman" w:hAnsi="Times New Roman" w:cs="Times New Roman"/>
          <w:sz w:val="24"/>
          <w:szCs w:val="24"/>
        </w:rPr>
      </w:pPr>
      <w:r w:rsidRPr="00C71B03">
        <w:rPr>
          <w:rFonts w:ascii="Times New Roman" w:eastAsia="Times New Roman" w:hAnsi="Times New Roman" w:cs="Times New Roman"/>
          <w:b/>
          <w:bCs/>
          <w:sz w:val="24"/>
          <w:szCs w:val="24"/>
        </w:rPr>
        <w:t>V</w:t>
      </w:r>
      <w:r w:rsidRPr="00C71B03">
        <w:rPr>
          <w:rFonts w:ascii="Times New Roman" w:eastAsia="Times New Roman" w:hAnsi="Times New Roman" w:cs="Times New Roman"/>
          <w:sz w:val="24"/>
          <w:szCs w:val="24"/>
        </w:rPr>
        <w:t xml:space="preserve"> – volumul </w:t>
      </w:r>
      <w:proofErr w:type="spellStart"/>
      <w:r w:rsidRPr="00C71B03">
        <w:rPr>
          <w:rFonts w:ascii="Times New Roman" w:eastAsia="Times New Roman" w:hAnsi="Times New Roman" w:cs="Times New Roman"/>
          <w:sz w:val="24"/>
          <w:szCs w:val="24"/>
        </w:rPr>
        <w:t>alocaţiilor</w:t>
      </w:r>
      <w:proofErr w:type="spellEnd"/>
      <w:r w:rsidR="000A2F5F" w:rsidRPr="00C71B03">
        <w:rPr>
          <w:rFonts w:ascii="Times New Roman" w:eastAsia="Times New Roman" w:hAnsi="Times New Roman" w:cs="Times New Roman"/>
          <w:sz w:val="24"/>
          <w:szCs w:val="24"/>
        </w:rPr>
        <w:t xml:space="preserve"> pentru o </w:t>
      </w:r>
      <w:proofErr w:type="spellStart"/>
      <w:r w:rsidR="000A2F5F" w:rsidRPr="00C71B03">
        <w:rPr>
          <w:rFonts w:ascii="Times New Roman" w:eastAsia="Times New Roman" w:hAnsi="Times New Roman" w:cs="Times New Roman"/>
          <w:sz w:val="24"/>
          <w:szCs w:val="24"/>
        </w:rPr>
        <w:t>instituţie</w:t>
      </w:r>
      <w:proofErr w:type="spellEnd"/>
      <w:r w:rsidR="000A2F5F" w:rsidRPr="00C71B03">
        <w:rPr>
          <w:rFonts w:ascii="Times New Roman" w:eastAsia="Times New Roman" w:hAnsi="Times New Roman" w:cs="Times New Roman"/>
          <w:sz w:val="24"/>
          <w:szCs w:val="24"/>
        </w:rPr>
        <w:t xml:space="preserve"> de învățămâ</w:t>
      </w:r>
      <w:r w:rsidRPr="00C71B03">
        <w:rPr>
          <w:rFonts w:ascii="Times New Roman" w:eastAsia="Times New Roman" w:hAnsi="Times New Roman" w:cs="Times New Roman"/>
          <w:sz w:val="24"/>
          <w:szCs w:val="24"/>
        </w:rPr>
        <w:t>nt;</w:t>
      </w:r>
    </w:p>
    <w:p w14:paraId="14523CA1" w14:textId="77777777" w:rsidR="00185F60" w:rsidRPr="00C71B03" w:rsidRDefault="00185F60" w:rsidP="007A2BEC">
      <w:pPr>
        <w:shd w:val="clear" w:color="auto" w:fill="FFFFFF"/>
        <w:spacing w:after="0" w:line="240" w:lineRule="auto"/>
        <w:ind w:left="709" w:firstLine="11"/>
        <w:jc w:val="both"/>
        <w:rPr>
          <w:rFonts w:ascii="Times New Roman" w:eastAsia="Times New Roman" w:hAnsi="Times New Roman" w:cs="Times New Roman"/>
          <w:sz w:val="24"/>
          <w:szCs w:val="24"/>
        </w:rPr>
      </w:pPr>
      <w:r w:rsidRPr="00C71B03">
        <w:rPr>
          <w:rFonts w:ascii="Times New Roman" w:eastAsia="Times New Roman" w:hAnsi="Times New Roman" w:cs="Times New Roman"/>
          <w:b/>
          <w:bCs/>
          <w:sz w:val="24"/>
          <w:szCs w:val="24"/>
        </w:rPr>
        <w:t>A</w:t>
      </w:r>
      <w:r w:rsidRPr="00C71B03">
        <w:rPr>
          <w:rFonts w:ascii="Times New Roman" w:eastAsia="Times New Roman" w:hAnsi="Times New Roman" w:cs="Times New Roman"/>
          <w:sz w:val="24"/>
          <w:szCs w:val="24"/>
        </w:rPr>
        <w:t> – normativul valoric pentru un „elev ponderat”;</w:t>
      </w:r>
    </w:p>
    <w:p w14:paraId="31ECA429" w14:textId="50D64681" w:rsidR="00185F60" w:rsidRPr="00C71B03" w:rsidRDefault="00185F60" w:rsidP="007A2BEC">
      <w:pPr>
        <w:shd w:val="clear" w:color="auto" w:fill="FFFFFF"/>
        <w:spacing w:after="0" w:line="240" w:lineRule="auto"/>
        <w:ind w:left="709" w:firstLine="11"/>
        <w:jc w:val="both"/>
        <w:rPr>
          <w:rFonts w:ascii="Times New Roman" w:eastAsia="Times New Roman" w:hAnsi="Times New Roman" w:cs="Times New Roman"/>
          <w:sz w:val="24"/>
          <w:szCs w:val="24"/>
        </w:rPr>
      </w:pPr>
      <w:r w:rsidRPr="00C71B03">
        <w:rPr>
          <w:rFonts w:ascii="Times New Roman" w:eastAsia="Times New Roman" w:hAnsi="Times New Roman" w:cs="Times New Roman"/>
          <w:b/>
          <w:bCs/>
          <w:sz w:val="24"/>
          <w:szCs w:val="24"/>
        </w:rPr>
        <w:t>N </w:t>
      </w:r>
      <w:r w:rsidRPr="00C71B03">
        <w:rPr>
          <w:rFonts w:ascii="Times New Roman" w:eastAsia="Times New Roman" w:hAnsi="Times New Roman" w:cs="Times New Roman"/>
          <w:sz w:val="24"/>
          <w:szCs w:val="24"/>
        </w:rPr>
        <w:t xml:space="preserve">– numărul de „elevi </w:t>
      </w:r>
      <w:proofErr w:type="spellStart"/>
      <w:r w:rsidRPr="00C71B03">
        <w:rPr>
          <w:rFonts w:ascii="Times New Roman" w:eastAsia="Times New Roman" w:hAnsi="Times New Roman" w:cs="Times New Roman"/>
          <w:sz w:val="24"/>
          <w:szCs w:val="24"/>
        </w:rPr>
        <w:t>ponderaţi</w:t>
      </w:r>
      <w:proofErr w:type="spellEnd"/>
      <w:r w:rsidRPr="00C71B03">
        <w:rPr>
          <w:rFonts w:ascii="Times New Roman" w:eastAsia="Times New Roman" w:hAnsi="Times New Roman" w:cs="Times New Roman"/>
          <w:sz w:val="24"/>
          <w:szCs w:val="24"/>
        </w:rPr>
        <w:t xml:space="preserve">” dintr-o </w:t>
      </w:r>
      <w:proofErr w:type="spellStart"/>
      <w:r w:rsidRPr="00C71B03">
        <w:rPr>
          <w:rFonts w:ascii="Times New Roman" w:eastAsia="Times New Roman" w:hAnsi="Times New Roman" w:cs="Times New Roman"/>
          <w:sz w:val="24"/>
          <w:szCs w:val="24"/>
        </w:rPr>
        <w:t>instituţie</w:t>
      </w:r>
      <w:proofErr w:type="spellEnd"/>
      <w:r w:rsidRPr="00C71B03">
        <w:rPr>
          <w:rFonts w:ascii="Times New Roman" w:eastAsia="Times New Roman" w:hAnsi="Times New Roman" w:cs="Times New Roman"/>
          <w:sz w:val="24"/>
          <w:szCs w:val="24"/>
        </w:rPr>
        <w:t xml:space="preserve"> de în</w:t>
      </w:r>
      <w:r w:rsidR="000A2F5F" w:rsidRPr="00C71B03">
        <w:rPr>
          <w:rFonts w:ascii="Times New Roman" w:eastAsia="Times New Roman" w:hAnsi="Times New Roman" w:cs="Times New Roman"/>
          <w:sz w:val="24"/>
          <w:szCs w:val="24"/>
        </w:rPr>
        <w:t>vățămâ</w:t>
      </w:r>
      <w:r w:rsidRPr="00C71B03">
        <w:rPr>
          <w:rFonts w:ascii="Times New Roman" w:eastAsia="Times New Roman" w:hAnsi="Times New Roman" w:cs="Times New Roman"/>
          <w:sz w:val="24"/>
          <w:szCs w:val="24"/>
        </w:rPr>
        <w:t>nt;</w:t>
      </w:r>
    </w:p>
    <w:p w14:paraId="5E629129" w14:textId="32BEEE94" w:rsidR="00185F60" w:rsidRPr="00C71B03" w:rsidRDefault="00185F60" w:rsidP="007A2BEC">
      <w:pPr>
        <w:shd w:val="clear" w:color="auto" w:fill="FFFFFF"/>
        <w:spacing w:after="0" w:line="240" w:lineRule="auto"/>
        <w:ind w:left="709" w:firstLine="11"/>
        <w:jc w:val="both"/>
        <w:rPr>
          <w:rFonts w:ascii="Times New Roman" w:eastAsia="Times New Roman" w:hAnsi="Times New Roman" w:cs="Times New Roman"/>
          <w:sz w:val="24"/>
          <w:szCs w:val="24"/>
        </w:rPr>
      </w:pPr>
      <w:r w:rsidRPr="00C71B03">
        <w:rPr>
          <w:rFonts w:ascii="Times New Roman" w:eastAsia="Times New Roman" w:hAnsi="Times New Roman" w:cs="Times New Roman"/>
          <w:b/>
          <w:bCs/>
          <w:sz w:val="24"/>
          <w:szCs w:val="24"/>
        </w:rPr>
        <w:lastRenderedPageBreak/>
        <w:t>B</w:t>
      </w:r>
      <w:r w:rsidRPr="00C71B03">
        <w:rPr>
          <w:rFonts w:ascii="Times New Roman" w:eastAsia="Times New Roman" w:hAnsi="Times New Roman" w:cs="Times New Roman"/>
          <w:sz w:val="24"/>
          <w:szCs w:val="24"/>
        </w:rPr>
        <w:t> – normativul valoric</w:t>
      </w:r>
      <w:r w:rsidR="000A2F5F" w:rsidRPr="00C71B03">
        <w:rPr>
          <w:rFonts w:ascii="Times New Roman" w:eastAsia="Times New Roman" w:hAnsi="Times New Roman" w:cs="Times New Roman"/>
          <w:sz w:val="24"/>
          <w:szCs w:val="24"/>
        </w:rPr>
        <w:t xml:space="preserve"> pentru o </w:t>
      </w:r>
      <w:proofErr w:type="spellStart"/>
      <w:r w:rsidR="000A2F5F" w:rsidRPr="00C71B03">
        <w:rPr>
          <w:rFonts w:ascii="Times New Roman" w:eastAsia="Times New Roman" w:hAnsi="Times New Roman" w:cs="Times New Roman"/>
          <w:sz w:val="24"/>
          <w:szCs w:val="24"/>
        </w:rPr>
        <w:t>instituţie</w:t>
      </w:r>
      <w:proofErr w:type="spellEnd"/>
      <w:r w:rsidR="000A2F5F" w:rsidRPr="00C71B03">
        <w:rPr>
          <w:rFonts w:ascii="Times New Roman" w:eastAsia="Times New Roman" w:hAnsi="Times New Roman" w:cs="Times New Roman"/>
          <w:sz w:val="24"/>
          <w:szCs w:val="24"/>
        </w:rPr>
        <w:t xml:space="preserve"> de învățămâ</w:t>
      </w:r>
      <w:r w:rsidRPr="00C71B03">
        <w:rPr>
          <w:rFonts w:ascii="Times New Roman" w:eastAsia="Times New Roman" w:hAnsi="Times New Roman" w:cs="Times New Roman"/>
          <w:sz w:val="24"/>
          <w:szCs w:val="24"/>
        </w:rPr>
        <w:t>nt;</w:t>
      </w:r>
    </w:p>
    <w:p w14:paraId="0667AAB0" w14:textId="0622B819" w:rsidR="00185F60" w:rsidRPr="00C71B03" w:rsidRDefault="00185F60" w:rsidP="007A2BEC">
      <w:pPr>
        <w:shd w:val="clear" w:color="auto" w:fill="FFFFFF"/>
        <w:spacing w:after="0" w:line="240" w:lineRule="auto"/>
        <w:ind w:left="709" w:firstLine="11"/>
        <w:jc w:val="both"/>
        <w:rPr>
          <w:rFonts w:ascii="Times New Roman" w:eastAsia="Times New Roman" w:hAnsi="Times New Roman" w:cs="Times New Roman"/>
          <w:sz w:val="24"/>
          <w:szCs w:val="24"/>
        </w:rPr>
      </w:pPr>
      <w:r w:rsidRPr="00C71B03">
        <w:rPr>
          <w:rFonts w:ascii="Times New Roman" w:eastAsia="Times New Roman" w:hAnsi="Times New Roman" w:cs="Times New Roman"/>
          <w:b/>
          <w:bCs/>
          <w:sz w:val="24"/>
          <w:szCs w:val="24"/>
        </w:rPr>
        <w:t>K</w:t>
      </w:r>
      <w:r w:rsidRPr="00C71B03">
        <w:rPr>
          <w:rFonts w:ascii="Times New Roman" w:eastAsia="Times New Roman" w:hAnsi="Times New Roman" w:cs="Times New Roman"/>
          <w:sz w:val="24"/>
          <w:szCs w:val="24"/>
        </w:rPr>
        <w:t xml:space="preserve"> – coeficientul </w:t>
      </w:r>
      <w:proofErr w:type="spellStart"/>
      <w:r w:rsidRPr="00C71B03">
        <w:rPr>
          <w:rFonts w:ascii="Times New Roman" w:eastAsia="Times New Roman" w:hAnsi="Times New Roman" w:cs="Times New Roman"/>
          <w:sz w:val="24"/>
          <w:szCs w:val="24"/>
        </w:rPr>
        <w:t>unităţii</w:t>
      </w:r>
      <w:proofErr w:type="spellEnd"/>
      <w:r w:rsidRPr="00C71B03">
        <w:rPr>
          <w:rFonts w:ascii="Times New Roman" w:eastAsia="Times New Roman" w:hAnsi="Times New Roman" w:cs="Times New Roman"/>
          <w:sz w:val="24"/>
          <w:szCs w:val="24"/>
        </w:rPr>
        <w:t xml:space="preserve"> administrativ-teritoriale, egal cu 0,95, care nu poate fi mai mic dec</w:t>
      </w:r>
      <w:r w:rsidR="000C484C" w:rsidRPr="00C71B03">
        <w:rPr>
          <w:rFonts w:ascii="Times New Roman" w:eastAsia="Times New Roman" w:hAnsi="Times New Roman" w:cs="Times New Roman"/>
          <w:sz w:val="24"/>
          <w:szCs w:val="24"/>
        </w:rPr>
        <w:t>â</w:t>
      </w:r>
      <w:r w:rsidRPr="00C71B03">
        <w:rPr>
          <w:rFonts w:ascii="Times New Roman" w:eastAsia="Times New Roman" w:hAnsi="Times New Roman" w:cs="Times New Roman"/>
          <w:sz w:val="24"/>
          <w:szCs w:val="24"/>
        </w:rPr>
        <w:t xml:space="preserve">t această valoare (maximum 3% pentru componenta </w:t>
      </w:r>
      <w:proofErr w:type="spellStart"/>
      <w:r w:rsidRPr="00C71B03">
        <w:rPr>
          <w:rFonts w:ascii="Times New Roman" w:eastAsia="Times New Roman" w:hAnsi="Times New Roman" w:cs="Times New Roman"/>
          <w:sz w:val="24"/>
          <w:szCs w:val="24"/>
        </w:rPr>
        <w:t>unităţii</w:t>
      </w:r>
      <w:proofErr w:type="spellEnd"/>
      <w:r w:rsidRPr="00C71B03">
        <w:rPr>
          <w:rFonts w:ascii="Times New Roman" w:eastAsia="Times New Roman" w:hAnsi="Times New Roman" w:cs="Times New Roman"/>
          <w:sz w:val="24"/>
          <w:szCs w:val="24"/>
        </w:rPr>
        <w:t xml:space="preserve"> administrativ-teritoriale de nivelul al doilea </w:t>
      </w:r>
      <w:proofErr w:type="spellStart"/>
      <w:r w:rsidRPr="00C71B03">
        <w:rPr>
          <w:rFonts w:ascii="Times New Roman" w:eastAsia="Times New Roman" w:hAnsi="Times New Roman" w:cs="Times New Roman"/>
          <w:sz w:val="24"/>
          <w:szCs w:val="24"/>
        </w:rPr>
        <w:t>şi</w:t>
      </w:r>
      <w:proofErr w:type="spellEnd"/>
      <w:r w:rsidRPr="00C71B03">
        <w:rPr>
          <w:rFonts w:ascii="Times New Roman" w:eastAsia="Times New Roman" w:hAnsi="Times New Roman" w:cs="Times New Roman"/>
          <w:sz w:val="24"/>
          <w:szCs w:val="24"/>
        </w:rPr>
        <w:t xml:space="preserve"> maximum 2% pentru fondul educației incluzive);</w:t>
      </w:r>
    </w:p>
    <w:p w14:paraId="520BDEC7" w14:textId="1A9DC364" w:rsidR="00185F60" w:rsidRPr="00C71B03" w:rsidRDefault="00185F60" w:rsidP="007A2BEC">
      <w:pPr>
        <w:shd w:val="clear" w:color="auto" w:fill="FFFFFF"/>
        <w:spacing w:after="0" w:line="240" w:lineRule="auto"/>
        <w:ind w:left="709" w:firstLine="11"/>
        <w:jc w:val="both"/>
        <w:rPr>
          <w:rFonts w:ascii="Times New Roman" w:eastAsia="Times New Roman" w:hAnsi="Times New Roman" w:cs="Times New Roman"/>
          <w:sz w:val="24"/>
          <w:szCs w:val="24"/>
        </w:rPr>
      </w:pPr>
      <w:r w:rsidRPr="00C71B03">
        <w:rPr>
          <w:rFonts w:ascii="Times New Roman" w:eastAsia="Times New Roman" w:hAnsi="Times New Roman" w:cs="Times New Roman"/>
          <w:b/>
          <w:bCs/>
          <w:sz w:val="24"/>
          <w:szCs w:val="24"/>
        </w:rPr>
        <w:t>R</w:t>
      </w:r>
      <w:r w:rsidRPr="00C71B03">
        <w:rPr>
          <w:rFonts w:ascii="Times New Roman" w:eastAsia="Times New Roman" w:hAnsi="Times New Roman" w:cs="Times New Roman"/>
          <w:sz w:val="24"/>
          <w:szCs w:val="24"/>
        </w:rPr>
        <w:t xml:space="preserve"> – </w:t>
      </w:r>
      <w:proofErr w:type="spellStart"/>
      <w:r w:rsidRPr="00C71B03">
        <w:rPr>
          <w:rFonts w:ascii="Times New Roman" w:eastAsia="Times New Roman" w:hAnsi="Times New Roman" w:cs="Times New Roman"/>
          <w:sz w:val="24"/>
          <w:szCs w:val="24"/>
        </w:rPr>
        <w:t>alocaţii</w:t>
      </w:r>
      <w:proofErr w:type="spellEnd"/>
      <w:r w:rsidRPr="00C71B03">
        <w:rPr>
          <w:rFonts w:ascii="Times New Roman" w:eastAsia="Times New Roman" w:hAnsi="Times New Roman" w:cs="Times New Roman"/>
          <w:sz w:val="24"/>
          <w:szCs w:val="24"/>
        </w:rPr>
        <w:t xml:space="preserve"> reparti</w:t>
      </w:r>
      <w:r w:rsidR="000A2F5F" w:rsidRPr="00C71B03">
        <w:rPr>
          <w:rFonts w:ascii="Times New Roman" w:eastAsia="Times New Roman" w:hAnsi="Times New Roman" w:cs="Times New Roman"/>
          <w:sz w:val="24"/>
          <w:szCs w:val="24"/>
        </w:rPr>
        <w:t xml:space="preserve">zate unei </w:t>
      </w:r>
      <w:proofErr w:type="spellStart"/>
      <w:r w:rsidR="000A2F5F" w:rsidRPr="00C71B03">
        <w:rPr>
          <w:rFonts w:ascii="Times New Roman" w:eastAsia="Times New Roman" w:hAnsi="Times New Roman" w:cs="Times New Roman"/>
          <w:sz w:val="24"/>
          <w:szCs w:val="24"/>
        </w:rPr>
        <w:t>instituţii</w:t>
      </w:r>
      <w:proofErr w:type="spellEnd"/>
      <w:r w:rsidR="000A2F5F" w:rsidRPr="00C71B03">
        <w:rPr>
          <w:rFonts w:ascii="Times New Roman" w:eastAsia="Times New Roman" w:hAnsi="Times New Roman" w:cs="Times New Roman"/>
          <w:sz w:val="24"/>
          <w:szCs w:val="24"/>
        </w:rPr>
        <w:t xml:space="preserve"> de învățămâ</w:t>
      </w:r>
      <w:r w:rsidRPr="00C71B03">
        <w:rPr>
          <w:rFonts w:ascii="Times New Roman" w:eastAsia="Times New Roman" w:hAnsi="Times New Roman" w:cs="Times New Roman"/>
          <w:sz w:val="24"/>
          <w:szCs w:val="24"/>
        </w:rPr>
        <w:t>nt concrete din componenta unității administrativ-teritoriale;</w:t>
      </w:r>
    </w:p>
    <w:p w14:paraId="2C6E6504" w14:textId="77777777" w:rsidR="00185F60" w:rsidRPr="00C71B03" w:rsidRDefault="00185F60" w:rsidP="007A2BEC">
      <w:pPr>
        <w:shd w:val="clear" w:color="auto" w:fill="FFFFFF"/>
        <w:spacing w:after="0" w:line="240" w:lineRule="auto"/>
        <w:ind w:left="709" w:firstLine="11"/>
        <w:jc w:val="both"/>
        <w:rPr>
          <w:rFonts w:ascii="Times New Roman" w:eastAsia="Times New Roman" w:hAnsi="Times New Roman" w:cs="Times New Roman"/>
          <w:sz w:val="24"/>
          <w:szCs w:val="24"/>
        </w:rPr>
      </w:pPr>
      <w:r w:rsidRPr="00C71B03">
        <w:rPr>
          <w:rFonts w:ascii="Times New Roman" w:eastAsia="Times New Roman" w:hAnsi="Times New Roman" w:cs="Times New Roman"/>
          <w:b/>
          <w:bCs/>
          <w:sz w:val="24"/>
          <w:szCs w:val="24"/>
        </w:rPr>
        <w:t>I</w:t>
      </w:r>
      <w:r w:rsidRPr="00C71B03">
        <w:rPr>
          <w:rFonts w:ascii="Times New Roman" w:eastAsia="Times New Roman" w:hAnsi="Times New Roman" w:cs="Times New Roman"/>
          <w:sz w:val="24"/>
          <w:szCs w:val="24"/>
        </w:rPr>
        <w:t xml:space="preserve"> – </w:t>
      </w:r>
      <w:proofErr w:type="spellStart"/>
      <w:r w:rsidRPr="00C71B03">
        <w:rPr>
          <w:rFonts w:ascii="Times New Roman" w:eastAsia="Times New Roman" w:hAnsi="Times New Roman" w:cs="Times New Roman"/>
          <w:sz w:val="24"/>
          <w:szCs w:val="24"/>
        </w:rPr>
        <w:t>alocaţii</w:t>
      </w:r>
      <w:proofErr w:type="spellEnd"/>
      <w:r w:rsidRPr="00C71B03">
        <w:rPr>
          <w:rFonts w:ascii="Times New Roman" w:eastAsia="Times New Roman" w:hAnsi="Times New Roman" w:cs="Times New Roman"/>
          <w:sz w:val="24"/>
          <w:szCs w:val="24"/>
        </w:rPr>
        <w:t xml:space="preserve"> repartizate unei </w:t>
      </w:r>
      <w:proofErr w:type="spellStart"/>
      <w:r w:rsidRPr="00C71B03">
        <w:rPr>
          <w:rFonts w:ascii="Times New Roman" w:eastAsia="Times New Roman" w:hAnsi="Times New Roman" w:cs="Times New Roman"/>
          <w:sz w:val="24"/>
          <w:szCs w:val="24"/>
        </w:rPr>
        <w:t>instituţii</w:t>
      </w:r>
      <w:proofErr w:type="spellEnd"/>
      <w:r w:rsidRPr="00C71B03">
        <w:rPr>
          <w:rFonts w:ascii="Times New Roman" w:eastAsia="Times New Roman" w:hAnsi="Times New Roman" w:cs="Times New Roman"/>
          <w:sz w:val="24"/>
          <w:szCs w:val="24"/>
        </w:rPr>
        <w:t xml:space="preserve"> concrete din fondul </w:t>
      </w:r>
      <w:proofErr w:type="spellStart"/>
      <w:r w:rsidRPr="00C71B03">
        <w:rPr>
          <w:rFonts w:ascii="Times New Roman" w:eastAsia="Times New Roman" w:hAnsi="Times New Roman" w:cs="Times New Roman"/>
          <w:sz w:val="24"/>
          <w:szCs w:val="24"/>
        </w:rPr>
        <w:t>educaţiei</w:t>
      </w:r>
      <w:proofErr w:type="spellEnd"/>
      <w:r w:rsidRPr="00C71B03">
        <w:rPr>
          <w:rFonts w:ascii="Times New Roman" w:eastAsia="Times New Roman" w:hAnsi="Times New Roman" w:cs="Times New Roman"/>
          <w:sz w:val="24"/>
          <w:szCs w:val="24"/>
        </w:rPr>
        <w:t xml:space="preserve"> incluzive.</w:t>
      </w:r>
    </w:p>
    <w:p w14:paraId="2226136F" w14:textId="77777777" w:rsidR="00185F60" w:rsidRPr="00C71B03" w:rsidRDefault="00185F60" w:rsidP="007A2BEC">
      <w:pPr>
        <w:shd w:val="clear" w:color="auto" w:fill="FFFFFF"/>
        <w:spacing w:after="0" w:line="240" w:lineRule="auto"/>
        <w:ind w:left="709" w:firstLine="11"/>
        <w:jc w:val="both"/>
        <w:rPr>
          <w:rFonts w:ascii="Times New Roman" w:eastAsia="Times New Roman" w:hAnsi="Times New Roman" w:cs="Times New Roman"/>
          <w:sz w:val="24"/>
          <w:szCs w:val="24"/>
        </w:rPr>
      </w:pPr>
      <w:r w:rsidRPr="00C71B03">
        <w:rPr>
          <w:rFonts w:ascii="Times New Roman" w:eastAsia="Times New Roman" w:hAnsi="Times New Roman" w:cs="Times New Roman"/>
          <w:b/>
          <w:bCs/>
          <w:sz w:val="24"/>
          <w:szCs w:val="24"/>
          <w:shd w:val="clear" w:color="auto" w:fill="FFFFFF"/>
        </w:rPr>
        <w:t>B</w:t>
      </w:r>
      <w:r w:rsidRPr="00C71B03">
        <w:rPr>
          <w:rFonts w:ascii="Times New Roman" w:eastAsia="Times New Roman" w:hAnsi="Times New Roman" w:cs="Times New Roman"/>
          <w:b/>
          <w:bCs/>
          <w:sz w:val="24"/>
          <w:szCs w:val="24"/>
          <w:shd w:val="clear" w:color="auto" w:fill="FFFFFF"/>
          <w:vertAlign w:val="subscript"/>
        </w:rPr>
        <w:t>1</w:t>
      </w:r>
      <w:r w:rsidRPr="00C71B03">
        <w:rPr>
          <w:rFonts w:ascii="Times New Roman" w:eastAsia="Times New Roman" w:hAnsi="Times New Roman" w:cs="Times New Roman"/>
          <w:sz w:val="24"/>
          <w:szCs w:val="24"/>
          <w:shd w:val="clear" w:color="auto" w:fill="FFFFFF"/>
        </w:rPr>
        <w:t> – normativul valoric pentru o filială, egal ca valoare cu parametrul B; </w:t>
      </w:r>
    </w:p>
    <w:p w14:paraId="29C46005" w14:textId="77777777" w:rsidR="00185F60" w:rsidRPr="00C71B03" w:rsidRDefault="00185F60" w:rsidP="007A2BEC">
      <w:pPr>
        <w:shd w:val="clear" w:color="auto" w:fill="FFFFFF"/>
        <w:spacing w:after="0" w:line="240" w:lineRule="auto"/>
        <w:ind w:left="709" w:firstLine="11"/>
        <w:jc w:val="both"/>
        <w:rPr>
          <w:rFonts w:ascii="Times New Roman" w:eastAsia="Times New Roman" w:hAnsi="Times New Roman" w:cs="Times New Roman"/>
          <w:sz w:val="24"/>
          <w:szCs w:val="24"/>
        </w:rPr>
      </w:pPr>
      <w:r w:rsidRPr="00C71B03">
        <w:rPr>
          <w:rFonts w:ascii="Times New Roman" w:eastAsia="Times New Roman" w:hAnsi="Times New Roman" w:cs="Times New Roman"/>
          <w:b/>
          <w:bCs/>
          <w:sz w:val="24"/>
          <w:szCs w:val="24"/>
          <w:shd w:val="clear" w:color="auto" w:fill="FFFFFF"/>
        </w:rPr>
        <w:t>S</w:t>
      </w:r>
      <w:r w:rsidRPr="00C71B03">
        <w:rPr>
          <w:rFonts w:ascii="Times New Roman" w:eastAsia="Times New Roman" w:hAnsi="Times New Roman" w:cs="Times New Roman"/>
          <w:b/>
          <w:bCs/>
          <w:sz w:val="24"/>
          <w:szCs w:val="24"/>
          <w:shd w:val="clear" w:color="auto" w:fill="FFFFFF"/>
          <w:vertAlign w:val="subscript"/>
        </w:rPr>
        <w:t>1</w:t>
      </w:r>
      <w:r w:rsidRPr="00C71B03">
        <w:rPr>
          <w:rFonts w:ascii="Times New Roman" w:eastAsia="Times New Roman" w:hAnsi="Times New Roman" w:cs="Times New Roman"/>
          <w:sz w:val="24"/>
          <w:szCs w:val="24"/>
          <w:shd w:val="clear" w:color="auto" w:fill="FFFFFF"/>
        </w:rPr>
        <w:t> – numărul de filiale ale unei instituții;</w:t>
      </w:r>
    </w:p>
    <w:p w14:paraId="2588DED3" w14:textId="22A7FC37" w:rsidR="007A2BEC" w:rsidRPr="00C71B03" w:rsidRDefault="007A2BEC" w:rsidP="007A2BEC">
      <w:pPr>
        <w:shd w:val="clear" w:color="auto" w:fill="FFFFFF"/>
        <w:spacing w:after="0" w:line="240" w:lineRule="auto"/>
        <w:ind w:left="709" w:firstLine="11"/>
        <w:jc w:val="both"/>
        <w:rPr>
          <w:rFonts w:ascii="Times New Roman" w:eastAsia="Times New Roman" w:hAnsi="Times New Roman" w:cs="Times New Roman"/>
          <w:sz w:val="24"/>
          <w:szCs w:val="24"/>
          <w:lang w:val="en-US"/>
        </w:rPr>
      </w:pPr>
      <w:proofErr w:type="spellStart"/>
      <w:r w:rsidRPr="00C71B03">
        <w:rPr>
          <w:rFonts w:ascii="Times New Roman" w:eastAsia="Times New Roman" w:hAnsi="Times New Roman" w:cs="Times New Roman"/>
          <w:b/>
          <w:bCs/>
          <w:sz w:val="24"/>
          <w:szCs w:val="24"/>
          <w:lang w:val="en-US"/>
        </w:rPr>
        <w:t>G</w:t>
      </w:r>
      <w:r w:rsidRPr="00C71B03">
        <w:rPr>
          <w:rFonts w:ascii="Times New Roman" w:eastAsia="Times New Roman" w:hAnsi="Times New Roman" w:cs="Times New Roman"/>
          <w:b/>
          <w:bCs/>
          <w:sz w:val="24"/>
          <w:szCs w:val="24"/>
          <w:vertAlign w:val="subscript"/>
          <w:lang w:val="en-US"/>
        </w:rPr>
        <w:t>i</w:t>
      </w:r>
      <w:proofErr w:type="spellEnd"/>
      <w:r w:rsidRPr="00C71B03">
        <w:rPr>
          <w:rFonts w:ascii="Times New Roman" w:eastAsia="Times New Roman" w:hAnsi="Times New Roman" w:cs="Times New Roman"/>
          <w:sz w:val="24"/>
          <w:szCs w:val="24"/>
          <w:vertAlign w:val="subscript"/>
          <w:lang w:val="en-US"/>
        </w:rPr>
        <w:t xml:space="preserve"> </w:t>
      </w:r>
      <w:r w:rsidRPr="00C71B03">
        <w:rPr>
          <w:rFonts w:ascii="Times New Roman" w:eastAsia="Times New Roman" w:hAnsi="Times New Roman" w:cs="Times New Roman"/>
          <w:sz w:val="24"/>
          <w:szCs w:val="24"/>
          <w:lang w:val="en-US"/>
        </w:rPr>
        <w:t xml:space="preserve">- </w:t>
      </w:r>
      <w:proofErr w:type="spellStart"/>
      <w:r w:rsidRPr="00C71B03">
        <w:rPr>
          <w:rFonts w:ascii="Times New Roman" w:eastAsia="Times New Roman" w:hAnsi="Times New Roman" w:cs="Times New Roman"/>
          <w:sz w:val="24"/>
          <w:szCs w:val="24"/>
          <w:lang w:val="en-US"/>
        </w:rPr>
        <w:t>suma</w:t>
      </w:r>
      <w:proofErr w:type="spellEnd"/>
      <w:r w:rsidRPr="00C71B03">
        <w:rPr>
          <w:rFonts w:ascii="Times New Roman" w:eastAsia="Times New Roman" w:hAnsi="Times New Roman" w:cs="Times New Roman"/>
          <w:sz w:val="24"/>
          <w:szCs w:val="24"/>
          <w:lang w:val="en-US"/>
        </w:rPr>
        <w:t xml:space="preserve"> </w:t>
      </w:r>
      <w:proofErr w:type="spellStart"/>
      <w:r w:rsidRPr="00C71B03">
        <w:rPr>
          <w:rFonts w:ascii="Times New Roman" w:eastAsia="Times New Roman" w:hAnsi="Times New Roman" w:cs="Times New Roman"/>
          <w:sz w:val="24"/>
          <w:szCs w:val="24"/>
          <w:lang w:val="en-US"/>
        </w:rPr>
        <w:t>alocațiilor</w:t>
      </w:r>
      <w:proofErr w:type="spellEnd"/>
      <w:r w:rsidRPr="00C71B03">
        <w:rPr>
          <w:rFonts w:ascii="Times New Roman" w:eastAsia="Times New Roman" w:hAnsi="Times New Roman" w:cs="Times New Roman"/>
          <w:sz w:val="24"/>
          <w:szCs w:val="24"/>
          <w:lang w:val="en-US"/>
        </w:rPr>
        <w:t xml:space="preserve"> </w:t>
      </w:r>
      <w:proofErr w:type="spellStart"/>
      <w:r w:rsidRPr="00C71B03">
        <w:rPr>
          <w:rFonts w:ascii="Times New Roman" w:eastAsia="Times New Roman" w:hAnsi="Times New Roman" w:cs="Times New Roman"/>
          <w:sz w:val="24"/>
          <w:szCs w:val="24"/>
          <w:lang w:val="en-US"/>
        </w:rPr>
        <w:t>pentru</w:t>
      </w:r>
      <w:proofErr w:type="spellEnd"/>
      <w:r w:rsidRPr="00C71B03">
        <w:rPr>
          <w:rFonts w:ascii="Times New Roman" w:eastAsia="Times New Roman" w:hAnsi="Times New Roman" w:cs="Times New Roman"/>
          <w:sz w:val="24"/>
          <w:szCs w:val="24"/>
          <w:lang w:val="en-US"/>
        </w:rPr>
        <w:t xml:space="preserve"> </w:t>
      </w:r>
      <w:proofErr w:type="spellStart"/>
      <w:r w:rsidRPr="00C71B03">
        <w:rPr>
          <w:rFonts w:ascii="Times New Roman" w:eastAsia="Times New Roman" w:hAnsi="Times New Roman" w:cs="Times New Roman"/>
          <w:sz w:val="24"/>
          <w:szCs w:val="24"/>
          <w:lang w:val="en-US"/>
        </w:rPr>
        <w:t>unitățile</w:t>
      </w:r>
      <w:proofErr w:type="spellEnd"/>
      <w:r w:rsidRPr="00C71B03">
        <w:rPr>
          <w:rFonts w:ascii="Times New Roman" w:eastAsia="Times New Roman" w:hAnsi="Times New Roman" w:cs="Times New Roman"/>
          <w:sz w:val="24"/>
          <w:szCs w:val="24"/>
          <w:lang w:val="en-US"/>
        </w:rPr>
        <w:t xml:space="preserve"> de post </w:t>
      </w:r>
      <w:proofErr w:type="spellStart"/>
      <w:r w:rsidRPr="00C71B03">
        <w:rPr>
          <w:rFonts w:ascii="Times New Roman" w:eastAsia="Times New Roman" w:hAnsi="Times New Roman" w:cs="Times New Roman"/>
          <w:sz w:val="24"/>
          <w:szCs w:val="24"/>
          <w:lang w:val="en-US"/>
        </w:rPr>
        <w:t>didactice</w:t>
      </w:r>
      <w:proofErr w:type="spellEnd"/>
      <w:r w:rsidRPr="00C71B03">
        <w:rPr>
          <w:rFonts w:ascii="Times New Roman" w:eastAsia="Times New Roman" w:hAnsi="Times New Roman" w:cs="Times New Roman"/>
          <w:sz w:val="24"/>
          <w:szCs w:val="24"/>
          <w:lang w:val="en-US"/>
        </w:rPr>
        <w:t xml:space="preserve"> </w:t>
      </w:r>
      <w:proofErr w:type="spellStart"/>
      <w:r w:rsidRPr="00C71B03">
        <w:rPr>
          <w:rFonts w:ascii="Times New Roman" w:eastAsia="Times New Roman" w:hAnsi="Times New Roman" w:cs="Times New Roman"/>
          <w:sz w:val="24"/>
          <w:szCs w:val="24"/>
          <w:lang w:val="en-US"/>
        </w:rPr>
        <w:t>ocupate</w:t>
      </w:r>
      <w:proofErr w:type="spellEnd"/>
      <w:r w:rsidRPr="00C71B03">
        <w:rPr>
          <w:rFonts w:ascii="Times New Roman" w:eastAsia="Times New Roman" w:hAnsi="Times New Roman" w:cs="Times New Roman"/>
          <w:sz w:val="24"/>
          <w:szCs w:val="24"/>
          <w:lang w:val="en-US"/>
        </w:rPr>
        <w:t xml:space="preserve"> de </w:t>
      </w:r>
      <w:proofErr w:type="spellStart"/>
      <w:r w:rsidRPr="00C71B03">
        <w:rPr>
          <w:rFonts w:ascii="Times New Roman" w:eastAsia="Times New Roman" w:hAnsi="Times New Roman" w:cs="Times New Roman"/>
          <w:sz w:val="24"/>
          <w:szCs w:val="24"/>
          <w:lang w:val="en-US"/>
        </w:rPr>
        <w:t>cadrele</w:t>
      </w:r>
      <w:proofErr w:type="spellEnd"/>
      <w:r w:rsidRPr="00C71B03">
        <w:rPr>
          <w:rFonts w:ascii="Times New Roman" w:eastAsia="Times New Roman" w:hAnsi="Times New Roman" w:cs="Times New Roman"/>
          <w:sz w:val="24"/>
          <w:szCs w:val="24"/>
          <w:lang w:val="en-US"/>
        </w:rPr>
        <w:t xml:space="preserve"> </w:t>
      </w:r>
      <w:proofErr w:type="spellStart"/>
      <w:r w:rsidRPr="00C71B03">
        <w:rPr>
          <w:rFonts w:ascii="Times New Roman" w:eastAsia="Times New Roman" w:hAnsi="Times New Roman" w:cs="Times New Roman"/>
          <w:sz w:val="24"/>
          <w:szCs w:val="24"/>
          <w:lang w:val="en-US"/>
        </w:rPr>
        <w:t>didactice</w:t>
      </w:r>
      <w:proofErr w:type="spellEnd"/>
      <w:r w:rsidRPr="00C71B03">
        <w:rPr>
          <w:rFonts w:ascii="Times New Roman" w:eastAsia="Times New Roman" w:hAnsi="Times New Roman" w:cs="Times New Roman"/>
          <w:sz w:val="24"/>
          <w:szCs w:val="24"/>
          <w:lang w:val="en-US"/>
        </w:rPr>
        <w:t xml:space="preserve"> cu </w:t>
      </w:r>
      <w:proofErr w:type="gramStart"/>
      <w:r w:rsidRPr="00C71B03">
        <w:rPr>
          <w:rFonts w:ascii="Times New Roman" w:eastAsia="Times New Roman" w:hAnsi="Times New Roman" w:cs="Times New Roman"/>
          <w:sz w:val="24"/>
          <w:szCs w:val="24"/>
          <w:lang w:val="en-US"/>
        </w:rPr>
        <w:t>grad</w:t>
      </w:r>
      <w:proofErr w:type="gramEnd"/>
      <w:r w:rsidRPr="00C71B03">
        <w:rPr>
          <w:rFonts w:ascii="Times New Roman" w:eastAsia="Times New Roman" w:hAnsi="Times New Roman" w:cs="Times New Roman"/>
          <w:sz w:val="24"/>
          <w:szCs w:val="24"/>
          <w:lang w:val="en-US"/>
        </w:rPr>
        <w:t xml:space="preserve"> didactic din </w:t>
      </w:r>
      <w:proofErr w:type="spellStart"/>
      <w:r w:rsidRPr="00C71B03">
        <w:rPr>
          <w:rFonts w:ascii="Times New Roman" w:eastAsia="Times New Roman" w:hAnsi="Times New Roman" w:cs="Times New Roman"/>
          <w:sz w:val="24"/>
          <w:szCs w:val="24"/>
          <w:lang w:val="en-US"/>
        </w:rPr>
        <w:t>instituția</w:t>
      </w:r>
      <w:proofErr w:type="spellEnd"/>
      <w:r w:rsidRPr="00C71B03">
        <w:rPr>
          <w:rFonts w:ascii="Times New Roman" w:eastAsia="Times New Roman" w:hAnsi="Times New Roman" w:cs="Times New Roman"/>
          <w:sz w:val="24"/>
          <w:szCs w:val="24"/>
          <w:lang w:val="en-US"/>
        </w:rPr>
        <w:t xml:space="preserve"> de </w:t>
      </w:r>
      <w:proofErr w:type="spellStart"/>
      <w:r w:rsidRPr="00C71B03">
        <w:rPr>
          <w:rFonts w:ascii="Times New Roman" w:eastAsia="Times New Roman" w:hAnsi="Times New Roman" w:cs="Times New Roman"/>
          <w:sz w:val="24"/>
          <w:szCs w:val="24"/>
          <w:lang w:val="en-US"/>
        </w:rPr>
        <w:t>învățământ</w:t>
      </w:r>
      <w:proofErr w:type="spellEnd"/>
      <w:r w:rsidRPr="00C71B03">
        <w:rPr>
          <w:rFonts w:ascii="Times New Roman" w:eastAsia="Times New Roman" w:hAnsi="Times New Roman" w:cs="Times New Roman"/>
          <w:sz w:val="24"/>
          <w:szCs w:val="24"/>
          <w:lang w:val="en-US"/>
        </w:rPr>
        <w:t>;</w:t>
      </w:r>
    </w:p>
    <w:p w14:paraId="42701096" w14:textId="55050B71" w:rsidR="00185F60" w:rsidRPr="00C71B03" w:rsidRDefault="00185F60" w:rsidP="007A2BEC">
      <w:pPr>
        <w:shd w:val="clear" w:color="auto" w:fill="FFFFFF"/>
        <w:spacing w:after="0" w:line="240" w:lineRule="auto"/>
        <w:ind w:left="709" w:firstLine="11"/>
        <w:jc w:val="both"/>
        <w:rPr>
          <w:rFonts w:ascii="Times New Roman" w:eastAsia="Times New Roman" w:hAnsi="Times New Roman" w:cs="Times New Roman"/>
          <w:sz w:val="24"/>
          <w:szCs w:val="24"/>
        </w:rPr>
      </w:pPr>
      <w:r w:rsidRPr="00C71B03">
        <w:rPr>
          <w:rFonts w:ascii="Times New Roman" w:eastAsia="Times New Roman" w:hAnsi="Times New Roman" w:cs="Times New Roman"/>
          <w:b/>
          <w:bCs/>
          <w:sz w:val="24"/>
          <w:szCs w:val="24"/>
          <w:shd w:val="clear" w:color="auto" w:fill="FFFFFF"/>
        </w:rPr>
        <w:t>N</w:t>
      </w:r>
      <w:r w:rsidRPr="00C71B03">
        <w:rPr>
          <w:rFonts w:ascii="Times New Roman" w:eastAsia="Times New Roman" w:hAnsi="Times New Roman" w:cs="Times New Roman"/>
          <w:b/>
          <w:bCs/>
          <w:sz w:val="24"/>
          <w:szCs w:val="24"/>
          <w:shd w:val="clear" w:color="auto" w:fill="FFFFFF"/>
          <w:vertAlign w:val="subscript"/>
        </w:rPr>
        <w:t xml:space="preserve">2 </w:t>
      </w:r>
      <w:r w:rsidRPr="00C71B03">
        <w:rPr>
          <w:rFonts w:ascii="Times New Roman" w:eastAsia="Times New Roman" w:hAnsi="Times New Roman" w:cs="Times New Roman"/>
          <w:b/>
          <w:bCs/>
          <w:sz w:val="24"/>
          <w:szCs w:val="24"/>
          <w:shd w:val="clear" w:color="auto" w:fill="FFFFFF"/>
        </w:rPr>
        <w:t>-</w:t>
      </w:r>
      <w:r w:rsidRPr="00C71B03">
        <w:rPr>
          <w:rFonts w:ascii="Times New Roman" w:eastAsia="Times New Roman" w:hAnsi="Times New Roman" w:cs="Times New Roman"/>
          <w:sz w:val="24"/>
          <w:szCs w:val="24"/>
          <w:shd w:val="clear" w:color="auto" w:fill="FFFFFF"/>
        </w:rPr>
        <w:t xml:space="preserve"> numărul de elevi ponderați încadrați în instituție contrar standardelor </w:t>
      </w:r>
      <w:proofErr w:type="spellStart"/>
      <w:r w:rsidRPr="00C71B03">
        <w:rPr>
          <w:rFonts w:ascii="Times New Roman" w:eastAsia="Times New Roman" w:hAnsi="Times New Roman" w:cs="Times New Roman"/>
          <w:sz w:val="24"/>
          <w:szCs w:val="24"/>
          <w:shd w:val="clear" w:color="auto" w:fill="FFFFFF"/>
        </w:rPr>
        <w:t>educaţionale</w:t>
      </w:r>
      <w:proofErr w:type="spellEnd"/>
      <w:r w:rsidRPr="00C71B03">
        <w:rPr>
          <w:rFonts w:ascii="Times New Roman" w:eastAsia="Times New Roman" w:hAnsi="Times New Roman" w:cs="Times New Roman"/>
          <w:sz w:val="24"/>
          <w:szCs w:val="24"/>
          <w:shd w:val="clear" w:color="auto" w:fill="FFFFFF"/>
        </w:rPr>
        <w:t xml:space="preserve"> de stat. </w:t>
      </w:r>
      <w:r w:rsidRPr="00C71B03">
        <w:rPr>
          <w:rFonts w:ascii="Times New Roman" w:eastAsia="Times New Roman" w:hAnsi="Times New Roman" w:cs="Times New Roman"/>
          <w:sz w:val="24"/>
          <w:szCs w:val="24"/>
          <w:highlight w:val="white"/>
        </w:rPr>
        <w:t>”</w:t>
      </w:r>
    </w:p>
    <w:p w14:paraId="25D6758F" w14:textId="12F049B8" w:rsidR="001A67FD" w:rsidRPr="00C71B03" w:rsidRDefault="00185F60" w:rsidP="005A517C">
      <w:pPr>
        <w:pStyle w:val="ListParagraph"/>
        <w:numPr>
          <w:ilvl w:val="0"/>
          <w:numId w:val="13"/>
        </w:numPr>
        <w:spacing w:before="120" w:after="0" w:line="240" w:lineRule="auto"/>
        <w:ind w:left="426"/>
        <w:jc w:val="both"/>
        <w:rPr>
          <w:rFonts w:ascii="Times New Roman" w:eastAsia="Times New Roman" w:hAnsi="Times New Roman" w:cs="Times New Roman"/>
          <w:sz w:val="24"/>
          <w:szCs w:val="24"/>
          <w:highlight w:val="white"/>
        </w:rPr>
      </w:pPr>
      <w:r w:rsidRPr="00C71B03">
        <w:rPr>
          <w:rFonts w:ascii="Times New Roman" w:eastAsia="Times New Roman" w:hAnsi="Times New Roman" w:cs="Times New Roman"/>
          <w:sz w:val="24"/>
          <w:szCs w:val="24"/>
        </w:rPr>
        <w:t>la punctul 7,</w:t>
      </w:r>
      <w:r w:rsidR="001A67FD" w:rsidRPr="00C71B03">
        <w:rPr>
          <w:rFonts w:ascii="Times New Roman" w:eastAsia="Times New Roman" w:hAnsi="Times New Roman" w:cs="Times New Roman"/>
          <w:sz w:val="24"/>
          <w:szCs w:val="24"/>
          <w:highlight w:val="white"/>
        </w:rPr>
        <w:t xml:space="preserve">subpunctul 1) </w:t>
      </w:r>
      <w:r w:rsidR="00DF5250" w:rsidRPr="00C71B03">
        <w:rPr>
          <w:rFonts w:ascii="Times New Roman" w:eastAsia="Times New Roman" w:hAnsi="Times New Roman" w:cs="Times New Roman"/>
          <w:sz w:val="24"/>
          <w:szCs w:val="24"/>
          <w:highlight w:val="white"/>
        </w:rPr>
        <w:t xml:space="preserve">textul </w:t>
      </w:r>
      <w:r w:rsidR="001A67FD" w:rsidRPr="00C71B03">
        <w:rPr>
          <w:rFonts w:ascii="Times New Roman" w:eastAsia="Times New Roman" w:hAnsi="Times New Roman" w:cs="Times New Roman"/>
          <w:sz w:val="24"/>
          <w:szCs w:val="24"/>
          <w:highlight w:val="white"/>
        </w:rPr>
        <w:t>„</w:t>
      </w:r>
      <w:r w:rsidR="000A2F5F" w:rsidRPr="00C71B03">
        <w:rPr>
          <w:rFonts w:ascii="Times New Roman" w:eastAsia="Times New Roman" w:hAnsi="Times New Roman" w:cs="Times New Roman"/>
          <w:sz w:val="24"/>
          <w:szCs w:val="24"/>
          <w:shd w:val="clear" w:color="auto" w:fill="FFFFFF"/>
        </w:rPr>
        <w:t xml:space="preserve">la </w:t>
      </w:r>
      <w:proofErr w:type="spellStart"/>
      <w:r w:rsidR="000A2F5F" w:rsidRPr="00C71B03">
        <w:rPr>
          <w:rFonts w:ascii="Times New Roman" w:eastAsia="Times New Roman" w:hAnsi="Times New Roman" w:cs="Times New Roman"/>
          <w:sz w:val="24"/>
          <w:szCs w:val="24"/>
          <w:shd w:val="clear" w:color="auto" w:fill="FFFFFF"/>
        </w:rPr>
        <w:t>sfâ</w:t>
      </w:r>
      <w:r w:rsidR="00DF5250" w:rsidRPr="00C71B03">
        <w:rPr>
          <w:rFonts w:ascii="Times New Roman" w:eastAsia="Times New Roman" w:hAnsi="Times New Roman" w:cs="Times New Roman"/>
          <w:sz w:val="24"/>
          <w:szCs w:val="24"/>
          <w:shd w:val="clear" w:color="auto" w:fill="FFFFFF"/>
        </w:rPr>
        <w:t>rşitul</w:t>
      </w:r>
      <w:proofErr w:type="spellEnd"/>
      <w:r w:rsidR="00DF5250" w:rsidRPr="00C71B03">
        <w:rPr>
          <w:rFonts w:ascii="Times New Roman" w:eastAsia="Times New Roman" w:hAnsi="Times New Roman" w:cs="Times New Roman"/>
          <w:sz w:val="24"/>
          <w:szCs w:val="24"/>
          <w:shd w:val="clear" w:color="auto" w:fill="FFFFFF"/>
        </w:rPr>
        <w:t xml:space="preserve"> perioadei de gestiune (coloana 9), din raportul pe 9 luni ale anului bugetar curent, potrivit Raportului privind îndeplinirea planului de rețea, state și conting</w:t>
      </w:r>
      <w:r w:rsidR="00E42960" w:rsidRPr="00C71B03">
        <w:rPr>
          <w:rFonts w:ascii="Times New Roman" w:eastAsia="Times New Roman" w:hAnsi="Times New Roman" w:cs="Times New Roman"/>
          <w:sz w:val="24"/>
          <w:szCs w:val="24"/>
          <w:shd w:val="clear" w:color="auto" w:fill="FFFFFF"/>
        </w:rPr>
        <w:t>ente în instituțiile de învățămâ</w:t>
      </w:r>
      <w:r w:rsidR="00DF5250" w:rsidRPr="00C71B03">
        <w:rPr>
          <w:rFonts w:ascii="Times New Roman" w:eastAsia="Times New Roman" w:hAnsi="Times New Roman" w:cs="Times New Roman"/>
          <w:sz w:val="24"/>
          <w:szCs w:val="24"/>
          <w:shd w:val="clear" w:color="auto" w:fill="FFFFFF"/>
        </w:rPr>
        <w:t>nt primar și secundar general, aprobat prin ordin al ministrului educației, culturii și cercetării</w:t>
      </w:r>
      <w:r w:rsidR="001A67FD" w:rsidRPr="00C71B03">
        <w:rPr>
          <w:rFonts w:ascii="Times New Roman" w:eastAsia="Times New Roman" w:hAnsi="Times New Roman" w:cs="Times New Roman"/>
          <w:sz w:val="24"/>
          <w:szCs w:val="24"/>
          <w:highlight w:val="white"/>
        </w:rPr>
        <w:t xml:space="preserve">” se substituie cu </w:t>
      </w:r>
      <w:r w:rsidR="005F20A8" w:rsidRPr="00C71B03">
        <w:rPr>
          <w:rFonts w:ascii="Times New Roman" w:eastAsia="Times New Roman" w:hAnsi="Times New Roman" w:cs="Times New Roman"/>
          <w:sz w:val="24"/>
          <w:szCs w:val="24"/>
          <w:highlight w:val="white"/>
        </w:rPr>
        <w:t xml:space="preserve">textul </w:t>
      </w:r>
      <w:r w:rsidR="001A67FD" w:rsidRPr="00C71B03">
        <w:rPr>
          <w:rFonts w:ascii="Times New Roman" w:eastAsia="Times New Roman" w:hAnsi="Times New Roman" w:cs="Times New Roman"/>
          <w:sz w:val="24"/>
          <w:szCs w:val="24"/>
          <w:highlight w:val="white"/>
        </w:rPr>
        <w:t>„</w:t>
      </w:r>
      <w:r w:rsidR="002034E2" w:rsidRPr="00C71B03">
        <w:rPr>
          <w:rFonts w:ascii="Times New Roman" w:eastAsia="Times New Roman" w:hAnsi="Times New Roman" w:cs="Times New Roman"/>
          <w:sz w:val="24"/>
          <w:szCs w:val="24"/>
          <w:highlight w:val="white"/>
        </w:rPr>
        <w:t xml:space="preserve">la 01 octombrie a anului bugetar </w:t>
      </w:r>
      <w:r w:rsidR="0004384D" w:rsidRPr="00C71B03">
        <w:rPr>
          <w:rFonts w:ascii="Times New Roman" w:eastAsia="Times New Roman" w:hAnsi="Times New Roman" w:cs="Times New Roman"/>
          <w:sz w:val="24"/>
          <w:szCs w:val="24"/>
          <w:highlight w:val="white"/>
        </w:rPr>
        <w:t>curent</w:t>
      </w:r>
      <w:r w:rsidR="002034E2" w:rsidRPr="00C71B03">
        <w:rPr>
          <w:rFonts w:ascii="Times New Roman" w:eastAsia="Times New Roman" w:hAnsi="Times New Roman" w:cs="Times New Roman"/>
          <w:sz w:val="24"/>
          <w:szCs w:val="24"/>
          <w:highlight w:val="white"/>
        </w:rPr>
        <w:t>.</w:t>
      </w:r>
      <w:r w:rsidR="001A67FD" w:rsidRPr="00C71B03">
        <w:rPr>
          <w:rFonts w:ascii="Times New Roman" w:eastAsia="Times New Roman" w:hAnsi="Times New Roman" w:cs="Times New Roman"/>
          <w:sz w:val="24"/>
          <w:szCs w:val="24"/>
          <w:highlight w:val="white"/>
        </w:rPr>
        <w:t>”;</w:t>
      </w:r>
    </w:p>
    <w:p w14:paraId="6240F670" w14:textId="77777777" w:rsidR="00AF6F54" w:rsidRPr="00C71B03" w:rsidRDefault="00AF6F54" w:rsidP="005A517C">
      <w:pPr>
        <w:pStyle w:val="ListParagraph"/>
        <w:numPr>
          <w:ilvl w:val="0"/>
          <w:numId w:val="13"/>
        </w:numPr>
        <w:spacing w:before="120" w:after="0" w:line="240" w:lineRule="auto"/>
        <w:ind w:left="360"/>
        <w:contextualSpacing w:val="0"/>
        <w:jc w:val="both"/>
        <w:rPr>
          <w:rFonts w:ascii="Times New Roman" w:eastAsia="Times New Roman" w:hAnsi="Times New Roman" w:cs="Times New Roman"/>
          <w:sz w:val="24"/>
          <w:szCs w:val="24"/>
        </w:rPr>
      </w:pPr>
      <w:r w:rsidRPr="00C71B03">
        <w:rPr>
          <w:rFonts w:ascii="Times New Roman" w:eastAsia="Times New Roman" w:hAnsi="Times New Roman" w:cs="Times New Roman"/>
          <w:sz w:val="24"/>
          <w:szCs w:val="24"/>
        </w:rPr>
        <w:t>la punctul 11, subpunctul 2) va avea următorul cuprins:</w:t>
      </w:r>
    </w:p>
    <w:p w14:paraId="713B0D1D" w14:textId="77777777" w:rsidR="00AF6F54" w:rsidRPr="00C71B03" w:rsidRDefault="00AF6F54" w:rsidP="00322F5E">
      <w:pPr>
        <w:shd w:val="clear" w:color="auto" w:fill="FFFFFF"/>
        <w:spacing w:after="0" w:line="240" w:lineRule="auto"/>
        <w:ind w:left="426"/>
        <w:jc w:val="both"/>
        <w:rPr>
          <w:rFonts w:ascii="Times New Roman" w:eastAsia="Times New Roman" w:hAnsi="Times New Roman" w:cs="Times New Roman"/>
          <w:sz w:val="24"/>
          <w:szCs w:val="24"/>
        </w:rPr>
      </w:pPr>
      <w:r w:rsidRPr="00C71B03">
        <w:rPr>
          <w:rFonts w:ascii="Times New Roman" w:eastAsia="Times New Roman" w:hAnsi="Times New Roman" w:cs="Times New Roman"/>
          <w:sz w:val="24"/>
          <w:szCs w:val="24"/>
        </w:rPr>
        <w:t xml:space="preserve">” 2) pentru gimnaziile cu un număr egal sau mai mic de 91 de „elevi </w:t>
      </w:r>
      <w:proofErr w:type="spellStart"/>
      <w:r w:rsidRPr="00C71B03">
        <w:rPr>
          <w:rFonts w:ascii="Times New Roman" w:eastAsia="Times New Roman" w:hAnsi="Times New Roman" w:cs="Times New Roman"/>
          <w:sz w:val="24"/>
          <w:szCs w:val="24"/>
        </w:rPr>
        <w:t>ponderaţi</w:t>
      </w:r>
      <w:proofErr w:type="spellEnd"/>
      <w:r w:rsidRPr="00C71B03">
        <w:rPr>
          <w:rFonts w:ascii="Times New Roman" w:eastAsia="Times New Roman" w:hAnsi="Times New Roman" w:cs="Times New Roman"/>
          <w:sz w:val="24"/>
          <w:szCs w:val="24"/>
        </w:rPr>
        <w:t>”:</w:t>
      </w:r>
    </w:p>
    <w:p w14:paraId="0172F6FE" w14:textId="77777777" w:rsidR="00AF6F54" w:rsidRPr="00C71B03" w:rsidRDefault="00AF6F54" w:rsidP="00322F5E">
      <w:pPr>
        <w:pStyle w:val="ListParagraph"/>
        <w:shd w:val="clear" w:color="auto" w:fill="FFFFFF"/>
        <w:spacing w:before="120" w:after="0" w:line="240" w:lineRule="auto"/>
        <w:ind w:left="426"/>
        <w:contextualSpacing w:val="0"/>
        <w:jc w:val="center"/>
        <w:rPr>
          <w:rFonts w:ascii="Times New Roman" w:eastAsia="Times New Roman" w:hAnsi="Times New Roman" w:cs="Times New Roman"/>
          <w:sz w:val="24"/>
          <w:szCs w:val="24"/>
        </w:rPr>
      </w:pPr>
      <w:r w:rsidRPr="00C71B03">
        <w:rPr>
          <w:rFonts w:ascii="Times New Roman" w:eastAsia="Times New Roman" w:hAnsi="Times New Roman" w:cs="Times New Roman"/>
          <w:b/>
          <w:bCs/>
          <w:sz w:val="24"/>
          <w:szCs w:val="24"/>
        </w:rPr>
        <w:t>(6) V= N x (N</w:t>
      </w:r>
      <w:r w:rsidRPr="00C71B03">
        <w:rPr>
          <w:rFonts w:ascii="Times New Roman" w:eastAsia="Times New Roman" w:hAnsi="Times New Roman" w:cs="Times New Roman"/>
          <w:b/>
          <w:bCs/>
          <w:sz w:val="24"/>
          <w:szCs w:val="24"/>
          <w:vertAlign w:val="subscript"/>
        </w:rPr>
        <w:t>2</w:t>
      </w:r>
      <w:r w:rsidRPr="00C71B03">
        <w:rPr>
          <w:rFonts w:ascii="Times New Roman" w:eastAsia="Times New Roman" w:hAnsi="Times New Roman" w:cs="Times New Roman"/>
          <w:b/>
          <w:bCs/>
          <w:sz w:val="24"/>
          <w:szCs w:val="24"/>
        </w:rPr>
        <w:t> x A + B)/N</w:t>
      </w:r>
      <w:r w:rsidRPr="00C71B03">
        <w:rPr>
          <w:rFonts w:ascii="Times New Roman" w:eastAsia="Times New Roman" w:hAnsi="Times New Roman" w:cs="Times New Roman"/>
          <w:b/>
          <w:bCs/>
          <w:sz w:val="24"/>
          <w:szCs w:val="24"/>
          <w:vertAlign w:val="subscript"/>
        </w:rPr>
        <w:t>2 </w:t>
      </w:r>
      <w:r w:rsidRPr="00C71B03">
        <w:rPr>
          <w:rFonts w:ascii="Times New Roman" w:eastAsia="Times New Roman" w:hAnsi="Times New Roman" w:cs="Times New Roman"/>
          <w:b/>
          <w:bCs/>
          <w:sz w:val="24"/>
          <w:szCs w:val="24"/>
        </w:rPr>
        <w:t>x K+R+I,</w:t>
      </w:r>
    </w:p>
    <w:p w14:paraId="327A1FA7" w14:textId="77777777" w:rsidR="00AF6F54" w:rsidRPr="00C71B03" w:rsidRDefault="00AF6F54" w:rsidP="00322F5E">
      <w:pPr>
        <w:shd w:val="clear" w:color="auto" w:fill="FFFFFF"/>
        <w:spacing w:after="0" w:line="240" w:lineRule="auto"/>
        <w:ind w:left="426"/>
        <w:rPr>
          <w:rFonts w:ascii="Times New Roman" w:eastAsia="Times New Roman" w:hAnsi="Times New Roman" w:cs="Times New Roman"/>
          <w:sz w:val="24"/>
          <w:szCs w:val="24"/>
        </w:rPr>
      </w:pPr>
      <w:r w:rsidRPr="00C71B03">
        <w:rPr>
          <w:rFonts w:ascii="Times New Roman" w:eastAsia="Times New Roman" w:hAnsi="Times New Roman" w:cs="Times New Roman"/>
          <w:sz w:val="24"/>
          <w:szCs w:val="24"/>
        </w:rPr>
        <w:t>unde:</w:t>
      </w:r>
    </w:p>
    <w:p w14:paraId="121D180C" w14:textId="05913E84" w:rsidR="00AF6F54" w:rsidRPr="00C71B03" w:rsidRDefault="00AF6F54" w:rsidP="00322F5E">
      <w:pPr>
        <w:shd w:val="clear" w:color="auto" w:fill="FFFFFF"/>
        <w:spacing w:after="0" w:line="240" w:lineRule="auto"/>
        <w:ind w:left="426"/>
        <w:jc w:val="both"/>
        <w:rPr>
          <w:rFonts w:ascii="Times New Roman" w:eastAsia="Times New Roman" w:hAnsi="Times New Roman" w:cs="Times New Roman"/>
          <w:sz w:val="24"/>
          <w:szCs w:val="24"/>
        </w:rPr>
      </w:pPr>
      <w:r w:rsidRPr="00C71B03">
        <w:rPr>
          <w:rFonts w:ascii="Times New Roman" w:eastAsia="Times New Roman" w:hAnsi="Times New Roman" w:cs="Times New Roman"/>
          <w:b/>
          <w:bCs/>
          <w:sz w:val="24"/>
          <w:szCs w:val="24"/>
        </w:rPr>
        <w:t>V</w:t>
      </w:r>
      <w:r w:rsidRPr="00C71B03">
        <w:rPr>
          <w:rFonts w:ascii="Times New Roman" w:eastAsia="Times New Roman" w:hAnsi="Times New Roman" w:cs="Times New Roman"/>
          <w:sz w:val="24"/>
          <w:szCs w:val="24"/>
        </w:rPr>
        <w:t xml:space="preserve"> – volumul </w:t>
      </w:r>
      <w:proofErr w:type="spellStart"/>
      <w:r w:rsidRPr="00C71B03">
        <w:rPr>
          <w:rFonts w:ascii="Times New Roman" w:eastAsia="Times New Roman" w:hAnsi="Times New Roman" w:cs="Times New Roman"/>
          <w:sz w:val="24"/>
          <w:szCs w:val="24"/>
        </w:rPr>
        <w:t>alocaţiilor</w:t>
      </w:r>
      <w:proofErr w:type="spellEnd"/>
      <w:r w:rsidR="00E42960" w:rsidRPr="00C71B03">
        <w:rPr>
          <w:rFonts w:ascii="Times New Roman" w:eastAsia="Times New Roman" w:hAnsi="Times New Roman" w:cs="Times New Roman"/>
          <w:sz w:val="24"/>
          <w:szCs w:val="24"/>
        </w:rPr>
        <w:t xml:space="preserve"> pentru o </w:t>
      </w:r>
      <w:proofErr w:type="spellStart"/>
      <w:r w:rsidR="00E42960" w:rsidRPr="00C71B03">
        <w:rPr>
          <w:rFonts w:ascii="Times New Roman" w:eastAsia="Times New Roman" w:hAnsi="Times New Roman" w:cs="Times New Roman"/>
          <w:sz w:val="24"/>
          <w:szCs w:val="24"/>
        </w:rPr>
        <w:t>instituţie</w:t>
      </w:r>
      <w:proofErr w:type="spellEnd"/>
      <w:r w:rsidR="00E42960" w:rsidRPr="00C71B03">
        <w:rPr>
          <w:rFonts w:ascii="Times New Roman" w:eastAsia="Times New Roman" w:hAnsi="Times New Roman" w:cs="Times New Roman"/>
          <w:sz w:val="24"/>
          <w:szCs w:val="24"/>
        </w:rPr>
        <w:t xml:space="preserve"> de învățămâ</w:t>
      </w:r>
      <w:r w:rsidRPr="00C71B03">
        <w:rPr>
          <w:rFonts w:ascii="Times New Roman" w:eastAsia="Times New Roman" w:hAnsi="Times New Roman" w:cs="Times New Roman"/>
          <w:sz w:val="24"/>
          <w:szCs w:val="24"/>
        </w:rPr>
        <w:t>nt;</w:t>
      </w:r>
    </w:p>
    <w:p w14:paraId="01304331" w14:textId="05001A1E" w:rsidR="00AF6F54" w:rsidRPr="00C71B03" w:rsidRDefault="00AF6F54" w:rsidP="00322F5E">
      <w:pPr>
        <w:shd w:val="clear" w:color="auto" w:fill="FFFFFF"/>
        <w:spacing w:after="0" w:line="240" w:lineRule="auto"/>
        <w:ind w:left="426"/>
        <w:jc w:val="both"/>
        <w:rPr>
          <w:rFonts w:ascii="Times New Roman" w:eastAsia="Times New Roman" w:hAnsi="Times New Roman" w:cs="Times New Roman"/>
          <w:sz w:val="24"/>
          <w:szCs w:val="24"/>
        </w:rPr>
      </w:pPr>
      <w:r w:rsidRPr="00C71B03">
        <w:rPr>
          <w:rFonts w:ascii="Times New Roman" w:eastAsia="Times New Roman" w:hAnsi="Times New Roman" w:cs="Times New Roman"/>
          <w:b/>
          <w:bCs/>
          <w:sz w:val="24"/>
          <w:szCs w:val="24"/>
        </w:rPr>
        <w:t>N </w:t>
      </w:r>
      <w:r w:rsidRPr="00C71B03">
        <w:rPr>
          <w:rFonts w:ascii="Times New Roman" w:eastAsia="Times New Roman" w:hAnsi="Times New Roman" w:cs="Times New Roman"/>
          <w:sz w:val="24"/>
          <w:szCs w:val="24"/>
        </w:rPr>
        <w:t xml:space="preserve">– numărul de „elevi </w:t>
      </w:r>
      <w:proofErr w:type="spellStart"/>
      <w:r w:rsidRPr="00C71B03">
        <w:rPr>
          <w:rFonts w:ascii="Times New Roman" w:eastAsia="Times New Roman" w:hAnsi="Times New Roman" w:cs="Times New Roman"/>
          <w:sz w:val="24"/>
          <w:szCs w:val="24"/>
        </w:rPr>
        <w:t>ponderaţi</w:t>
      </w:r>
      <w:proofErr w:type="spellEnd"/>
      <w:r w:rsidR="00E42960" w:rsidRPr="00C71B03">
        <w:rPr>
          <w:rFonts w:ascii="Times New Roman" w:eastAsia="Times New Roman" w:hAnsi="Times New Roman" w:cs="Times New Roman"/>
          <w:sz w:val="24"/>
          <w:szCs w:val="24"/>
        </w:rPr>
        <w:t xml:space="preserve">” dintr-o </w:t>
      </w:r>
      <w:proofErr w:type="spellStart"/>
      <w:r w:rsidR="00E42960" w:rsidRPr="00C71B03">
        <w:rPr>
          <w:rFonts w:ascii="Times New Roman" w:eastAsia="Times New Roman" w:hAnsi="Times New Roman" w:cs="Times New Roman"/>
          <w:sz w:val="24"/>
          <w:szCs w:val="24"/>
        </w:rPr>
        <w:t>instituţie</w:t>
      </w:r>
      <w:proofErr w:type="spellEnd"/>
      <w:r w:rsidR="00E42960" w:rsidRPr="00C71B03">
        <w:rPr>
          <w:rFonts w:ascii="Times New Roman" w:eastAsia="Times New Roman" w:hAnsi="Times New Roman" w:cs="Times New Roman"/>
          <w:sz w:val="24"/>
          <w:szCs w:val="24"/>
        </w:rPr>
        <w:t xml:space="preserve"> de învățămâ</w:t>
      </w:r>
      <w:r w:rsidRPr="00C71B03">
        <w:rPr>
          <w:rFonts w:ascii="Times New Roman" w:eastAsia="Times New Roman" w:hAnsi="Times New Roman" w:cs="Times New Roman"/>
          <w:sz w:val="24"/>
          <w:szCs w:val="24"/>
        </w:rPr>
        <w:t>nt;</w:t>
      </w:r>
    </w:p>
    <w:p w14:paraId="338E5AD2" w14:textId="77777777" w:rsidR="00AF6F54" w:rsidRPr="00C71B03" w:rsidRDefault="00AF6F54" w:rsidP="00322F5E">
      <w:pPr>
        <w:shd w:val="clear" w:color="auto" w:fill="FFFFFF"/>
        <w:spacing w:after="0" w:line="240" w:lineRule="auto"/>
        <w:ind w:left="426"/>
        <w:jc w:val="both"/>
        <w:rPr>
          <w:rFonts w:ascii="Times New Roman" w:eastAsia="Times New Roman" w:hAnsi="Times New Roman" w:cs="Times New Roman"/>
          <w:sz w:val="24"/>
          <w:szCs w:val="24"/>
        </w:rPr>
      </w:pPr>
      <w:r w:rsidRPr="00C71B03">
        <w:rPr>
          <w:rFonts w:ascii="Times New Roman" w:eastAsia="Times New Roman" w:hAnsi="Times New Roman" w:cs="Times New Roman"/>
          <w:b/>
          <w:bCs/>
          <w:sz w:val="24"/>
          <w:szCs w:val="24"/>
        </w:rPr>
        <w:t>N</w:t>
      </w:r>
      <w:r w:rsidRPr="00C71B03">
        <w:rPr>
          <w:rFonts w:ascii="Times New Roman" w:eastAsia="Times New Roman" w:hAnsi="Times New Roman" w:cs="Times New Roman"/>
          <w:b/>
          <w:bCs/>
          <w:sz w:val="24"/>
          <w:szCs w:val="24"/>
          <w:vertAlign w:val="subscript"/>
        </w:rPr>
        <w:t>2</w:t>
      </w:r>
      <w:r w:rsidRPr="00C71B03">
        <w:rPr>
          <w:rFonts w:ascii="Times New Roman" w:eastAsia="Times New Roman" w:hAnsi="Times New Roman" w:cs="Times New Roman"/>
          <w:sz w:val="24"/>
          <w:szCs w:val="24"/>
        </w:rPr>
        <w:t xml:space="preserve"> – pragul admis al numărului de elevi în </w:t>
      </w:r>
      <w:proofErr w:type="spellStart"/>
      <w:r w:rsidRPr="00C71B03">
        <w:rPr>
          <w:rFonts w:ascii="Times New Roman" w:eastAsia="Times New Roman" w:hAnsi="Times New Roman" w:cs="Times New Roman"/>
          <w:sz w:val="24"/>
          <w:szCs w:val="24"/>
        </w:rPr>
        <w:t>instituţie</w:t>
      </w:r>
      <w:proofErr w:type="spellEnd"/>
      <w:r w:rsidRPr="00C71B03">
        <w:rPr>
          <w:rFonts w:ascii="Times New Roman" w:eastAsia="Times New Roman" w:hAnsi="Times New Roman" w:cs="Times New Roman"/>
          <w:sz w:val="24"/>
          <w:szCs w:val="24"/>
        </w:rPr>
        <w:t xml:space="preserve">, 91 „elevi </w:t>
      </w:r>
      <w:proofErr w:type="spellStart"/>
      <w:r w:rsidRPr="00C71B03">
        <w:rPr>
          <w:rFonts w:ascii="Times New Roman" w:eastAsia="Times New Roman" w:hAnsi="Times New Roman" w:cs="Times New Roman"/>
          <w:sz w:val="24"/>
          <w:szCs w:val="24"/>
        </w:rPr>
        <w:t>ponderaţi</w:t>
      </w:r>
      <w:proofErr w:type="spellEnd"/>
      <w:r w:rsidRPr="00C71B03">
        <w:rPr>
          <w:rFonts w:ascii="Times New Roman" w:eastAsia="Times New Roman" w:hAnsi="Times New Roman" w:cs="Times New Roman"/>
          <w:sz w:val="24"/>
          <w:szCs w:val="24"/>
        </w:rPr>
        <w:t>”;</w:t>
      </w:r>
    </w:p>
    <w:p w14:paraId="773F0C55" w14:textId="77777777" w:rsidR="00AF6F54" w:rsidRPr="00C71B03" w:rsidRDefault="00AF6F54" w:rsidP="00322F5E">
      <w:pPr>
        <w:shd w:val="clear" w:color="auto" w:fill="FFFFFF"/>
        <w:spacing w:after="0" w:line="240" w:lineRule="auto"/>
        <w:ind w:left="426"/>
        <w:jc w:val="both"/>
        <w:rPr>
          <w:rFonts w:ascii="Times New Roman" w:eastAsia="Times New Roman" w:hAnsi="Times New Roman" w:cs="Times New Roman"/>
          <w:sz w:val="24"/>
          <w:szCs w:val="24"/>
        </w:rPr>
      </w:pPr>
      <w:r w:rsidRPr="00C71B03">
        <w:rPr>
          <w:rFonts w:ascii="Times New Roman" w:eastAsia="Times New Roman" w:hAnsi="Times New Roman" w:cs="Times New Roman"/>
          <w:b/>
          <w:bCs/>
          <w:sz w:val="24"/>
          <w:szCs w:val="24"/>
        </w:rPr>
        <w:t>A</w:t>
      </w:r>
      <w:r w:rsidRPr="00C71B03">
        <w:rPr>
          <w:rFonts w:ascii="Times New Roman" w:eastAsia="Times New Roman" w:hAnsi="Times New Roman" w:cs="Times New Roman"/>
          <w:sz w:val="24"/>
          <w:szCs w:val="24"/>
        </w:rPr>
        <w:t> – normativul valoric pentru un „elev ponderat”;</w:t>
      </w:r>
    </w:p>
    <w:p w14:paraId="48C90500" w14:textId="0EA33EA8" w:rsidR="00AF6F54" w:rsidRPr="00C71B03" w:rsidRDefault="00AF6F54" w:rsidP="00322F5E">
      <w:pPr>
        <w:shd w:val="clear" w:color="auto" w:fill="FFFFFF"/>
        <w:spacing w:after="0" w:line="240" w:lineRule="auto"/>
        <w:ind w:left="426"/>
        <w:jc w:val="both"/>
        <w:rPr>
          <w:rFonts w:ascii="Times New Roman" w:eastAsia="Times New Roman" w:hAnsi="Times New Roman" w:cs="Times New Roman"/>
          <w:sz w:val="24"/>
          <w:szCs w:val="24"/>
        </w:rPr>
      </w:pPr>
      <w:r w:rsidRPr="00C71B03">
        <w:rPr>
          <w:rFonts w:ascii="Times New Roman" w:eastAsia="Times New Roman" w:hAnsi="Times New Roman" w:cs="Times New Roman"/>
          <w:b/>
          <w:bCs/>
          <w:sz w:val="24"/>
          <w:szCs w:val="24"/>
        </w:rPr>
        <w:t>B </w:t>
      </w:r>
      <w:r w:rsidRPr="00C71B03">
        <w:rPr>
          <w:rFonts w:ascii="Times New Roman" w:eastAsia="Times New Roman" w:hAnsi="Times New Roman" w:cs="Times New Roman"/>
          <w:sz w:val="24"/>
          <w:szCs w:val="24"/>
        </w:rPr>
        <w:t>– normativul valoric</w:t>
      </w:r>
      <w:r w:rsidR="00E42960" w:rsidRPr="00C71B03">
        <w:rPr>
          <w:rFonts w:ascii="Times New Roman" w:eastAsia="Times New Roman" w:hAnsi="Times New Roman" w:cs="Times New Roman"/>
          <w:sz w:val="24"/>
          <w:szCs w:val="24"/>
        </w:rPr>
        <w:t xml:space="preserve"> pentru o </w:t>
      </w:r>
      <w:proofErr w:type="spellStart"/>
      <w:r w:rsidR="00E42960" w:rsidRPr="00C71B03">
        <w:rPr>
          <w:rFonts w:ascii="Times New Roman" w:eastAsia="Times New Roman" w:hAnsi="Times New Roman" w:cs="Times New Roman"/>
          <w:sz w:val="24"/>
          <w:szCs w:val="24"/>
        </w:rPr>
        <w:t>instituţie</w:t>
      </w:r>
      <w:proofErr w:type="spellEnd"/>
      <w:r w:rsidR="00E42960" w:rsidRPr="00C71B03">
        <w:rPr>
          <w:rFonts w:ascii="Times New Roman" w:eastAsia="Times New Roman" w:hAnsi="Times New Roman" w:cs="Times New Roman"/>
          <w:sz w:val="24"/>
          <w:szCs w:val="24"/>
        </w:rPr>
        <w:t xml:space="preserve"> de învățămâ</w:t>
      </w:r>
      <w:r w:rsidRPr="00C71B03">
        <w:rPr>
          <w:rFonts w:ascii="Times New Roman" w:eastAsia="Times New Roman" w:hAnsi="Times New Roman" w:cs="Times New Roman"/>
          <w:sz w:val="24"/>
          <w:szCs w:val="24"/>
        </w:rPr>
        <w:t>nt;</w:t>
      </w:r>
    </w:p>
    <w:p w14:paraId="62D1AF09" w14:textId="5B3704DB" w:rsidR="00AF6F54" w:rsidRPr="00C71B03" w:rsidRDefault="00AF6F54" w:rsidP="00322F5E">
      <w:pPr>
        <w:shd w:val="clear" w:color="auto" w:fill="FFFFFF"/>
        <w:spacing w:after="0" w:line="240" w:lineRule="auto"/>
        <w:ind w:left="426"/>
        <w:jc w:val="both"/>
        <w:rPr>
          <w:rFonts w:ascii="Times New Roman" w:eastAsia="Times New Roman" w:hAnsi="Times New Roman" w:cs="Times New Roman"/>
          <w:sz w:val="24"/>
          <w:szCs w:val="24"/>
        </w:rPr>
      </w:pPr>
      <w:r w:rsidRPr="00C71B03">
        <w:rPr>
          <w:rFonts w:ascii="Times New Roman" w:eastAsia="Times New Roman" w:hAnsi="Times New Roman" w:cs="Times New Roman"/>
          <w:b/>
          <w:bCs/>
          <w:sz w:val="24"/>
          <w:szCs w:val="24"/>
        </w:rPr>
        <w:t>K</w:t>
      </w:r>
      <w:r w:rsidRPr="00C71B03">
        <w:rPr>
          <w:rFonts w:ascii="Times New Roman" w:eastAsia="Times New Roman" w:hAnsi="Times New Roman" w:cs="Times New Roman"/>
          <w:sz w:val="24"/>
          <w:szCs w:val="24"/>
        </w:rPr>
        <w:t xml:space="preserve"> – coeficientul </w:t>
      </w:r>
      <w:proofErr w:type="spellStart"/>
      <w:r w:rsidRPr="00C71B03">
        <w:rPr>
          <w:rFonts w:ascii="Times New Roman" w:eastAsia="Times New Roman" w:hAnsi="Times New Roman" w:cs="Times New Roman"/>
          <w:sz w:val="24"/>
          <w:szCs w:val="24"/>
        </w:rPr>
        <w:t>unităţii</w:t>
      </w:r>
      <w:proofErr w:type="spellEnd"/>
      <w:r w:rsidRPr="00C71B03">
        <w:rPr>
          <w:rFonts w:ascii="Times New Roman" w:eastAsia="Times New Roman" w:hAnsi="Times New Roman" w:cs="Times New Roman"/>
          <w:sz w:val="24"/>
          <w:szCs w:val="24"/>
        </w:rPr>
        <w:t xml:space="preserve"> administrativ-teritoriale, egal cu 0,95, care nu poate fi mai mic dec</w:t>
      </w:r>
      <w:r w:rsidR="00E42960" w:rsidRPr="00C71B03">
        <w:rPr>
          <w:rFonts w:ascii="Times New Roman" w:eastAsia="Times New Roman" w:hAnsi="Times New Roman" w:cs="Times New Roman"/>
          <w:sz w:val="24"/>
          <w:szCs w:val="24"/>
        </w:rPr>
        <w:t>â</w:t>
      </w:r>
      <w:r w:rsidRPr="00C71B03">
        <w:rPr>
          <w:rFonts w:ascii="Times New Roman" w:eastAsia="Times New Roman" w:hAnsi="Times New Roman" w:cs="Times New Roman"/>
          <w:sz w:val="24"/>
          <w:szCs w:val="24"/>
        </w:rPr>
        <w:t xml:space="preserve">t această valoare (maximum 3% pentru componenta </w:t>
      </w:r>
      <w:proofErr w:type="spellStart"/>
      <w:r w:rsidRPr="00C71B03">
        <w:rPr>
          <w:rFonts w:ascii="Times New Roman" w:eastAsia="Times New Roman" w:hAnsi="Times New Roman" w:cs="Times New Roman"/>
          <w:sz w:val="24"/>
          <w:szCs w:val="24"/>
        </w:rPr>
        <w:t>unităţii</w:t>
      </w:r>
      <w:proofErr w:type="spellEnd"/>
      <w:r w:rsidRPr="00C71B03">
        <w:rPr>
          <w:rFonts w:ascii="Times New Roman" w:eastAsia="Times New Roman" w:hAnsi="Times New Roman" w:cs="Times New Roman"/>
          <w:sz w:val="24"/>
          <w:szCs w:val="24"/>
        </w:rPr>
        <w:t xml:space="preserve"> administrativ-teritoriale </w:t>
      </w:r>
      <w:proofErr w:type="spellStart"/>
      <w:r w:rsidRPr="00C71B03">
        <w:rPr>
          <w:rFonts w:ascii="Times New Roman" w:eastAsia="Times New Roman" w:hAnsi="Times New Roman" w:cs="Times New Roman"/>
          <w:sz w:val="24"/>
          <w:szCs w:val="24"/>
        </w:rPr>
        <w:t>şi</w:t>
      </w:r>
      <w:proofErr w:type="spellEnd"/>
      <w:r w:rsidRPr="00C71B03">
        <w:rPr>
          <w:rFonts w:ascii="Times New Roman" w:eastAsia="Times New Roman" w:hAnsi="Times New Roman" w:cs="Times New Roman"/>
          <w:sz w:val="24"/>
          <w:szCs w:val="24"/>
        </w:rPr>
        <w:t xml:space="preserve"> maximum 2% pentru fondul pentru educație incluzivă);</w:t>
      </w:r>
    </w:p>
    <w:p w14:paraId="2134C48A" w14:textId="77777777" w:rsidR="00AF6F54" w:rsidRPr="00C71B03" w:rsidRDefault="00AF6F54" w:rsidP="00322F5E">
      <w:pPr>
        <w:shd w:val="clear" w:color="auto" w:fill="FFFFFF"/>
        <w:spacing w:after="0" w:line="240" w:lineRule="auto"/>
        <w:ind w:left="426"/>
        <w:jc w:val="both"/>
        <w:rPr>
          <w:rFonts w:ascii="Times New Roman" w:eastAsia="Times New Roman" w:hAnsi="Times New Roman" w:cs="Times New Roman"/>
          <w:sz w:val="24"/>
          <w:szCs w:val="24"/>
        </w:rPr>
      </w:pPr>
      <w:r w:rsidRPr="00C71B03">
        <w:rPr>
          <w:rFonts w:ascii="Times New Roman" w:eastAsia="Times New Roman" w:hAnsi="Times New Roman" w:cs="Times New Roman"/>
          <w:b/>
          <w:sz w:val="24"/>
          <w:szCs w:val="24"/>
        </w:rPr>
        <w:t>R </w:t>
      </w:r>
      <w:r w:rsidRPr="00C71B03">
        <w:rPr>
          <w:rFonts w:ascii="Times New Roman" w:eastAsia="Times New Roman" w:hAnsi="Times New Roman" w:cs="Times New Roman"/>
          <w:sz w:val="24"/>
          <w:szCs w:val="24"/>
        </w:rPr>
        <w:t xml:space="preserve">– </w:t>
      </w:r>
      <w:proofErr w:type="spellStart"/>
      <w:r w:rsidRPr="00C71B03">
        <w:rPr>
          <w:rFonts w:ascii="Times New Roman" w:eastAsia="Times New Roman" w:hAnsi="Times New Roman" w:cs="Times New Roman"/>
          <w:sz w:val="24"/>
          <w:szCs w:val="24"/>
        </w:rPr>
        <w:t>alocaţii</w:t>
      </w:r>
      <w:proofErr w:type="spellEnd"/>
      <w:r w:rsidRPr="00C71B03">
        <w:rPr>
          <w:rFonts w:ascii="Times New Roman" w:eastAsia="Times New Roman" w:hAnsi="Times New Roman" w:cs="Times New Roman"/>
          <w:sz w:val="24"/>
          <w:szCs w:val="24"/>
        </w:rPr>
        <w:t xml:space="preserve"> repartizate unei </w:t>
      </w:r>
      <w:proofErr w:type="spellStart"/>
      <w:r w:rsidRPr="00C71B03">
        <w:rPr>
          <w:rFonts w:ascii="Times New Roman" w:eastAsia="Times New Roman" w:hAnsi="Times New Roman" w:cs="Times New Roman"/>
          <w:sz w:val="24"/>
          <w:szCs w:val="24"/>
        </w:rPr>
        <w:t>instituţii</w:t>
      </w:r>
      <w:proofErr w:type="spellEnd"/>
      <w:r w:rsidRPr="00C71B03">
        <w:rPr>
          <w:rFonts w:ascii="Times New Roman" w:eastAsia="Times New Roman" w:hAnsi="Times New Roman" w:cs="Times New Roman"/>
          <w:sz w:val="24"/>
          <w:szCs w:val="24"/>
        </w:rPr>
        <w:t xml:space="preserve"> concrete din componenta </w:t>
      </w:r>
      <w:proofErr w:type="spellStart"/>
      <w:r w:rsidRPr="00C71B03">
        <w:rPr>
          <w:rFonts w:ascii="Times New Roman" w:eastAsia="Times New Roman" w:hAnsi="Times New Roman" w:cs="Times New Roman"/>
          <w:sz w:val="24"/>
          <w:szCs w:val="24"/>
        </w:rPr>
        <w:t>unităţii</w:t>
      </w:r>
      <w:proofErr w:type="spellEnd"/>
      <w:r w:rsidRPr="00C71B03">
        <w:rPr>
          <w:rFonts w:ascii="Times New Roman" w:eastAsia="Times New Roman" w:hAnsi="Times New Roman" w:cs="Times New Roman"/>
          <w:sz w:val="24"/>
          <w:szCs w:val="24"/>
        </w:rPr>
        <w:t xml:space="preserve"> administrativ-teritoriale;</w:t>
      </w:r>
    </w:p>
    <w:p w14:paraId="486064FE" w14:textId="77777777" w:rsidR="00EC0998" w:rsidRPr="00C71B03" w:rsidRDefault="00AF6F54" w:rsidP="00322F5E">
      <w:pPr>
        <w:shd w:val="clear" w:color="auto" w:fill="FFFFFF"/>
        <w:spacing w:after="0" w:line="240" w:lineRule="auto"/>
        <w:ind w:left="426"/>
        <w:jc w:val="both"/>
        <w:rPr>
          <w:rFonts w:ascii="Times New Roman" w:eastAsia="Times New Roman" w:hAnsi="Times New Roman" w:cs="Times New Roman"/>
          <w:sz w:val="24"/>
          <w:szCs w:val="24"/>
        </w:rPr>
      </w:pPr>
      <w:r w:rsidRPr="00C71B03">
        <w:rPr>
          <w:rFonts w:ascii="Times New Roman" w:eastAsia="Times New Roman" w:hAnsi="Times New Roman" w:cs="Times New Roman"/>
          <w:b/>
          <w:bCs/>
          <w:sz w:val="24"/>
          <w:szCs w:val="24"/>
        </w:rPr>
        <w:t>I </w:t>
      </w:r>
      <w:r w:rsidRPr="00C71B03">
        <w:rPr>
          <w:rFonts w:ascii="Times New Roman" w:eastAsia="Times New Roman" w:hAnsi="Times New Roman" w:cs="Times New Roman"/>
          <w:sz w:val="24"/>
          <w:szCs w:val="24"/>
        </w:rPr>
        <w:t xml:space="preserve">– </w:t>
      </w:r>
      <w:proofErr w:type="spellStart"/>
      <w:r w:rsidRPr="00C71B03">
        <w:rPr>
          <w:rFonts w:ascii="Times New Roman" w:eastAsia="Times New Roman" w:hAnsi="Times New Roman" w:cs="Times New Roman"/>
          <w:sz w:val="24"/>
          <w:szCs w:val="24"/>
        </w:rPr>
        <w:t>alocaţii</w:t>
      </w:r>
      <w:proofErr w:type="spellEnd"/>
      <w:r w:rsidRPr="00C71B03">
        <w:rPr>
          <w:rFonts w:ascii="Times New Roman" w:eastAsia="Times New Roman" w:hAnsi="Times New Roman" w:cs="Times New Roman"/>
          <w:sz w:val="24"/>
          <w:szCs w:val="24"/>
        </w:rPr>
        <w:t xml:space="preserve"> repartizate </w:t>
      </w:r>
      <w:r w:rsidR="00E42960" w:rsidRPr="00C71B03">
        <w:rPr>
          <w:rFonts w:ascii="Times New Roman" w:eastAsia="Times New Roman" w:hAnsi="Times New Roman" w:cs="Times New Roman"/>
          <w:sz w:val="24"/>
          <w:szCs w:val="24"/>
        </w:rPr>
        <w:t xml:space="preserve">unei </w:t>
      </w:r>
      <w:proofErr w:type="spellStart"/>
      <w:r w:rsidR="00E42960" w:rsidRPr="00C71B03">
        <w:rPr>
          <w:rFonts w:ascii="Times New Roman" w:eastAsia="Times New Roman" w:hAnsi="Times New Roman" w:cs="Times New Roman"/>
          <w:sz w:val="24"/>
          <w:szCs w:val="24"/>
        </w:rPr>
        <w:t>instituţii</w:t>
      </w:r>
      <w:proofErr w:type="spellEnd"/>
      <w:r w:rsidR="00E42960" w:rsidRPr="00C71B03">
        <w:rPr>
          <w:rFonts w:ascii="Times New Roman" w:eastAsia="Times New Roman" w:hAnsi="Times New Roman" w:cs="Times New Roman"/>
          <w:sz w:val="24"/>
          <w:szCs w:val="24"/>
        </w:rPr>
        <w:t xml:space="preserve"> de învățămâ</w:t>
      </w:r>
      <w:r w:rsidRPr="00C71B03">
        <w:rPr>
          <w:rFonts w:ascii="Times New Roman" w:eastAsia="Times New Roman" w:hAnsi="Times New Roman" w:cs="Times New Roman"/>
          <w:sz w:val="24"/>
          <w:szCs w:val="24"/>
        </w:rPr>
        <w:t xml:space="preserve">nt concrete din fondul pentru </w:t>
      </w:r>
      <w:proofErr w:type="spellStart"/>
      <w:r w:rsidRPr="00C71B03">
        <w:rPr>
          <w:rFonts w:ascii="Times New Roman" w:eastAsia="Times New Roman" w:hAnsi="Times New Roman" w:cs="Times New Roman"/>
          <w:sz w:val="24"/>
          <w:szCs w:val="24"/>
        </w:rPr>
        <w:t>educaţie</w:t>
      </w:r>
      <w:proofErr w:type="spellEnd"/>
      <w:r w:rsidRPr="00C71B03">
        <w:rPr>
          <w:rFonts w:ascii="Times New Roman" w:eastAsia="Times New Roman" w:hAnsi="Times New Roman" w:cs="Times New Roman"/>
          <w:sz w:val="24"/>
          <w:szCs w:val="24"/>
        </w:rPr>
        <w:t xml:space="preserve"> incluzivă.”</w:t>
      </w:r>
    </w:p>
    <w:p w14:paraId="79C73FE7" w14:textId="79CDDFBC" w:rsidR="006C5344" w:rsidRPr="00C71B03" w:rsidRDefault="00EC0998" w:rsidP="00EC0998">
      <w:pPr>
        <w:shd w:val="clear" w:color="auto" w:fill="FFFFFF"/>
        <w:spacing w:before="240" w:after="0" w:line="240" w:lineRule="auto"/>
        <w:jc w:val="both"/>
        <w:rPr>
          <w:rFonts w:ascii="Times New Roman" w:eastAsia="Times New Roman" w:hAnsi="Times New Roman" w:cs="Times New Roman"/>
          <w:sz w:val="24"/>
          <w:szCs w:val="24"/>
        </w:rPr>
      </w:pPr>
      <w:r w:rsidRPr="00C71B03">
        <w:rPr>
          <w:rFonts w:ascii="Times New Roman" w:eastAsia="Times New Roman" w:hAnsi="Times New Roman" w:cs="Times New Roman"/>
          <w:bCs/>
          <w:sz w:val="24"/>
          <w:szCs w:val="24"/>
        </w:rPr>
        <w:t>13)</w:t>
      </w:r>
      <w:r w:rsidRPr="00C71B03">
        <w:rPr>
          <w:rFonts w:ascii="Times New Roman" w:eastAsia="Times New Roman" w:hAnsi="Times New Roman" w:cs="Times New Roman"/>
          <w:b/>
          <w:bCs/>
          <w:sz w:val="24"/>
          <w:szCs w:val="24"/>
        </w:rPr>
        <w:t xml:space="preserve"> </w:t>
      </w:r>
      <w:r w:rsidR="00DF5250" w:rsidRPr="00C71B03">
        <w:rPr>
          <w:rFonts w:ascii="Times New Roman" w:eastAsia="Times New Roman" w:hAnsi="Times New Roman" w:cs="Times New Roman"/>
          <w:sz w:val="24"/>
          <w:szCs w:val="24"/>
        </w:rPr>
        <w:t xml:space="preserve">la </w:t>
      </w:r>
      <w:r w:rsidR="006C5344" w:rsidRPr="00C71B03">
        <w:rPr>
          <w:rFonts w:ascii="Times New Roman" w:eastAsia="Times New Roman" w:hAnsi="Times New Roman" w:cs="Times New Roman"/>
          <w:sz w:val="24"/>
          <w:szCs w:val="24"/>
        </w:rPr>
        <w:t>punctul 14:</w:t>
      </w:r>
    </w:p>
    <w:p w14:paraId="1130610A" w14:textId="69423C33" w:rsidR="006C5344" w:rsidRPr="00C71B03" w:rsidRDefault="007E2309" w:rsidP="009A396E">
      <w:pPr>
        <w:pStyle w:val="ListParagraph"/>
        <w:spacing w:after="0" w:line="240" w:lineRule="auto"/>
        <w:ind w:left="360"/>
        <w:contextualSpacing w:val="0"/>
        <w:jc w:val="both"/>
        <w:rPr>
          <w:rFonts w:ascii="Times New Roman" w:eastAsia="Times New Roman" w:hAnsi="Times New Roman" w:cs="Times New Roman"/>
          <w:sz w:val="24"/>
          <w:szCs w:val="24"/>
        </w:rPr>
      </w:pPr>
      <w:r w:rsidRPr="00C71B03">
        <w:rPr>
          <w:rFonts w:ascii="Times New Roman" w:eastAsia="Times New Roman" w:hAnsi="Times New Roman" w:cs="Times New Roman"/>
          <w:sz w:val="24"/>
          <w:szCs w:val="24"/>
        </w:rPr>
        <w:t xml:space="preserve">a) </w:t>
      </w:r>
      <w:bookmarkStart w:id="0" w:name="_Hlk138014020"/>
      <w:r w:rsidR="00891D2A" w:rsidRPr="00C71B03">
        <w:rPr>
          <w:rFonts w:ascii="Times New Roman" w:eastAsia="Times New Roman" w:hAnsi="Times New Roman" w:cs="Times New Roman"/>
          <w:sz w:val="24"/>
          <w:szCs w:val="24"/>
        </w:rPr>
        <w:t xml:space="preserve">cuvintele </w:t>
      </w:r>
      <w:r w:rsidR="006C5344" w:rsidRPr="00C71B03">
        <w:rPr>
          <w:rFonts w:ascii="Times New Roman" w:eastAsia="Times New Roman" w:hAnsi="Times New Roman" w:cs="Times New Roman"/>
          <w:sz w:val="24"/>
          <w:szCs w:val="24"/>
        </w:rPr>
        <w:t>„</w:t>
      </w:r>
      <w:bookmarkEnd w:id="0"/>
      <w:r w:rsidR="006C5344" w:rsidRPr="00C71B03">
        <w:rPr>
          <w:rFonts w:ascii="Times New Roman" w:eastAsia="Times New Roman" w:hAnsi="Times New Roman" w:cs="Times New Roman"/>
          <w:sz w:val="24"/>
          <w:szCs w:val="24"/>
        </w:rPr>
        <w:t xml:space="preserve">școlile primare-grădinițe” se </w:t>
      </w:r>
      <w:r w:rsidR="00352A56" w:rsidRPr="00C71B03">
        <w:rPr>
          <w:rFonts w:ascii="Times New Roman" w:eastAsia="Times New Roman" w:hAnsi="Times New Roman" w:cs="Times New Roman"/>
          <w:sz w:val="24"/>
          <w:szCs w:val="24"/>
        </w:rPr>
        <w:t>substituie cu textul</w:t>
      </w:r>
      <w:r w:rsidR="006C5344" w:rsidRPr="00C71B03">
        <w:rPr>
          <w:rFonts w:ascii="Times New Roman" w:eastAsia="Times New Roman" w:hAnsi="Times New Roman" w:cs="Times New Roman"/>
          <w:sz w:val="24"/>
          <w:szCs w:val="24"/>
        </w:rPr>
        <w:t xml:space="preserve"> „</w:t>
      </w:r>
      <w:r w:rsidR="00352A56" w:rsidRPr="00C71B03">
        <w:rPr>
          <w:rFonts w:ascii="Times New Roman" w:eastAsia="Times New Roman" w:hAnsi="Times New Roman" w:cs="Times New Roman"/>
          <w:sz w:val="24"/>
          <w:szCs w:val="24"/>
        </w:rPr>
        <w:t>școlile primare-grădinițe</w:t>
      </w:r>
      <w:r w:rsidR="002034E2" w:rsidRPr="00C71B03">
        <w:rPr>
          <w:rFonts w:ascii="Times New Roman" w:hAnsi="Times New Roman" w:cs="Times New Roman"/>
          <w:w w:val="105"/>
          <w:sz w:val="24"/>
          <w:szCs w:val="24"/>
        </w:rPr>
        <w:t>, gimnazii</w:t>
      </w:r>
      <w:r w:rsidR="00352A56" w:rsidRPr="00C71B03">
        <w:rPr>
          <w:rFonts w:ascii="Times New Roman" w:hAnsi="Times New Roman" w:cs="Times New Roman"/>
          <w:w w:val="105"/>
          <w:sz w:val="24"/>
          <w:szCs w:val="24"/>
        </w:rPr>
        <w:t>le</w:t>
      </w:r>
      <w:r w:rsidR="002034E2" w:rsidRPr="00C71B03">
        <w:rPr>
          <w:rFonts w:ascii="Times New Roman" w:hAnsi="Times New Roman" w:cs="Times New Roman"/>
          <w:w w:val="105"/>
          <w:sz w:val="24"/>
          <w:szCs w:val="24"/>
        </w:rPr>
        <w:t xml:space="preserve"> – grădiniță, licee</w:t>
      </w:r>
      <w:r w:rsidR="00352A56" w:rsidRPr="00C71B03">
        <w:rPr>
          <w:rFonts w:ascii="Times New Roman" w:hAnsi="Times New Roman" w:cs="Times New Roman"/>
          <w:w w:val="105"/>
          <w:sz w:val="24"/>
          <w:szCs w:val="24"/>
        </w:rPr>
        <w:t>le</w:t>
      </w:r>
      <w:r w:rsidR="002034E2" w:rsidRPr="00C71B03">
        <w:rPr>
          <w:rFonts w:ascii="Times New Roman" w:hAnsi="Times New Roman" w:cs="Times New Roman"/>
          <w:w w:val="105"/>
          <w:sz w:val="24"/>
          <w:szCs w:val="24"/>
        </w:rPr>
        <w:t xml:space="preserve"> cu grupe de grădiniță</w:t>
      </w:r>
      <w:r w:rsidR="006C5344" w:rsidRPr="00C71B03">
        <w:rPr>
          <w:rFonts w:ascii="Times New Roman" w:eastAsia="Times New Roman" w:hAnsi="Times New Roman" w:cs="Times New Roman"/>
          <w:sz w:val="24"/>
          <w:szCs w:val="24"/>
        </w:rPr>
        <w:t>”;</w:t>
      </w:r>
    </w:p>
    <w:p w14:paraId="451B9021" w14:textId="0CA15C77" w:rsidR="006C5344" w:rsidRPr="00C71B03" w:rsidRDefault="007E2309" w:rsidP="009A396E">
      <w:pPr>
        <w:pStyle w:val="ListParagraph"/>
        <w:spacing w:after="0" w:line="240" w:lineRule="auto"/>
        <w:ind w:left="360"/>
        <w:contextualSpacing w:val="0"/>
        <w:jc w:val="both"/>
        <w:rPr>
          <w:rFonts w:ascii="Times New Roman" w:eastAsia="Times New Roman" w:hAnsi="Times New Roman" w:cs="Times New Roman"/>
          <w:sz w:val="24"/>
          <w:szCs w:val="24"/>
        </w:rPr>
      </w:pPr>
      <w:r w:rsidRPr="00C71B03">
        <w:rPr>
          <w:rFonts w:ascii="Times New Roman" w:eastAsia="Times New Roman" w:hAnsi="Times New Roman" w:cs="Times New Roman"/>
          <w:sz w:val="24"/>
          <w:szCs w:val="24"/>
        </w:rPr>
        <w:t xml:space="preserve">b) </w:t>
      </w:r>
      <w:r w:rsidR="006C5344" w:rsidRPr="00C71B03">
        <w:rPr>
          <w:rFonts w:ascii="Times New Roman" w:eastAsia="Times New Roman" w:hAnsi="Times New Roman" w:cs="Times New Roman"/>
          <w:sz w:val="24"/>
          <w:szCs w:val="24"/>
        </w:rPr>
        <w:t xml:space="preserve">în subpunctul 1) </w:t>
      </w:r>
      <w:r w:rsidR="00F25BE7" w:rsidRPr="00C71B03">
        <w:rPr>
          <w:rFonts w:ascii="Times New Roman" w:eastAsia="Times New Roman" w:hAnsi="Times New Roman" w:cs="Times New Roman"/>
          <w:sz w:val="24"/>
          <w:szCs w:val="24"/>
        </w:rPr>
        <w:t xml:space="preserve">textul </w:t>
      </w:r>
      <w:r w:rsidR="006C5344" w:rsidRPr="00C71B03">
        <w:rPr>
          <w:rFonts w:ascii="Times New Roman" w:eastAsia="Times New Roman" w:hAnsi="Times New Roman" w:cs="Times New Roman"/>
          <w:sz w:val="24"/>
          <w:szCs w:val="24"/>
        </w:rPr>
        <w:t>„</w:t>
      </w:r>
      <w:r w:rsidR="00F25BE7" w:rsidRPr="00C71B03">
        <w:rPr>
          <w:rFonts w:ascii="Times New Roman" w:eastAsia="Times New Roman" w:hAnsi="Times New Roman" w:cs="Times New Roman"/>
          <w:sz w:val="24"/>
          <w:szCs w:val="24"/>
        </w:rPr>
        <w:t>I-</w:t>
      </w:r>
      <w:r w:rsidR="006C5344" w:rsidRPr="00C71B03">
        <w:rPr>
          <w:rFonts w:ascii="Times New Roman" w:eastAsia="Times New Roman" w:hAnsi="Times New Roman" w:cs="Times New Roman"/>
          <w:sz w:val="24"/>
          <w:szCs w:val="24"/>
        </w:rPr>
        <w:t xml:space="preserve">IV” se substituie cu </w:t>
      </w:r>
      <w:r w:rsidR="00F25BE7" w:rsidRPr="00C71B03">
        <w:rPr>
          <w:rFonts w:ascii="Times New Roman" w:eastAsia="Times New Roman" w:hAnsi="Times New Roman" w:cs="Times New Roman"/>
          <w:sz w:val="24"/>
          <w:szCs w:val="24"/>
        </w:rPr>
        <w:t xml:space="preserve">textul </w:t>
      </w:r>
      <w:r w:rsidR="002034E2" w:rsidRPr="00C71B03">
        <w:rPr>
          <w:rFonts w:ascii="Times New Roman" w:eastAsia="Times New Roman" w:hAnsi="Times New Roman" w:cs="Times New Roman"/>
          <w:sz w:val="24"/>
          <w:szCs w:val="24"/>
        </w:rPr>
        <w:t>„</w:t>
      </w:r>
      <w:r w:rsidR="00F25BE7" w:rsidRPr="00C71B03">
        <w:rPr>
          <w:rFonts w:ascii="Times New Roman" w:eastAsia="Times New Roman" w:hAnsi="Times New Roman" w:cs="Times New Roman"/>
          <w:sz w:val="24"/>
          <w:szCs w:val="24"/>
        </w:rPr>
        <w:t>I-</w:t>
      </w:r>
      <w:r w:rsidR="006C5344" w:rsidRPr="00C71B03">
        <w:rPr>
          <w:rFonts w:ascii="Times New Roman" w:eastAsia="Times New Roman" w:hAnsi="Times New Roman" w:cs="Times New Roman"/>
          <w:sz w:val="24"/>
          <w:szCs w:val="24"/>
        </w:rPr>
        <w:t>X</w:t>
      </w:r>
      <w:r w:rsidR="002034E2" w:rsidRPr="00C71B03">
        <w:rPr>
          <w:rFonts w:ascii="Times New Roman" w:eastAsia="Times New Roman" w:hAnsi="Times New Roman" w:cs="Times New Roman"/>
          <w:sz w:val="24"/>
          <w:szCs w:val="24"/>
        </w:rPr>
        <w:t>II</w:t>
      </w:r>
      <w:r w:rsidR="006C5344" w:rsidRPr="00C71B03">
        <w:rPr>
          <w:rFonts w:ascii="Times New Roman" w:eastAsia="Times New Roman" w:hAnsi="Times New Roman" w:cs="Times New Roman"/>
          <w:sz w:val="24"/>
          <w:szCs w:val="24"/>
        </w:rPr>
        <w:t>”;</w:t>
      </w:r>
    </w:p>
    <w:p w14:paraId="0000007A" w14:textId="23C1C819" w:rsidR="00490614" w:rsidRPr="00C71B03" w:rsidRDefault="00A144CC" w:rsidP="00AE6652">
      <w:pPr>
        <w:spacing w:before="240" w:after="0" w:line="240" w:lineRule="auto"/>
        <w:jc w:val="both"/>
        <w:rPr>
          <w:rFonts w:ascii="Times New Roman" w:eastAsia="Times New Roman" w:hAnsi="Times New Roman" w:cs="Times New Roman"/>
          <w:sz w:val="24"/>
          <w:szCs w:val="24"/>
          <w:highlight w:val="white"/>
        </w:rPr>
      </w:pPr>
      <w:r w:rsidRPr="00C71B03">
        <w:rPr>
          <w:rFonts w:ascii="Times New Roman" w:eastAsia="Times New Roman" w:hAnsi="Times New Roman" w:cs="Times New Roman"/>
          <w:b/>
          <w:sz w:val="24"/>
          <w:szCs w:val="24"/>
          <w:highlight w:val="white"/>
        </w:rPr>
        <w:t>3.</w:t>
      </w:r>
      <w:r w:rsidRPr="00C71B03">
        <w:rPr>
          <w:rFonts w:ascii="Times New Roman" w:eastAsia="Times New Roman" w:hAnsi="Times New Roman" w:cs="Times New Roman"/>
          <w:sz w:val="24"/>
          <w:szCs w:val="24"/>
          <w:highlight w:val="white"/>
        </w:rPr>
        <w:t xml:space="preserve"> </w:t>
      </w:r>
      <w:r w:rsidR="006E3455" w:rsidRPr="00C71B03">
        <w:rPr>
          <w:rFonts w:ascii="Times New Roman" w:eastAsia="Times New Roman" w:hAnsi="Times New Roman" w:cs="Times New Roman"/>
          <w:sz w:val="24"/>
          <w:szCs w:val="24"/>
          <w:highlight w:val="white"/>
        </w:rPr>
        <w:t>Anexa nr.2:</w:t>
      </w:r>
    </w:p>
    <w:p w14:paraId="4A5BC7E9" w14:textId="67F6B586" w:rsidR="00D508D0" w:rsidRPr="00C71B03" w:rsidRDefault="004B5F9C" w:rsidP="00A868B3">
      <w:pPr>
        <w:spacing w:before="120" w:after="0" w:line="240" w:lineRule="auto"/>
        <w:jc w:val="both"/>
        <w:rPr>
          <w:rFonts w:ascii="Times New Roman" w:eastAsia="Times New Roman" w:hAnsi="Times New Roman" w:cs="Times New Roman"/>
          <w:sz w:val="24"/>
          <w:szCs w:val="24"/>
          <w:highlight w:val="white"/>
        </w:rPr>
      </w:pPr>
      <w:r w:rsidRPr="00C71B03">
        <w:rPr>
          <w:rFonts w:ascii="Times New Roman" w:eastAsia="Times New Roman" w:hAnsi="Times New Roman" w:cs="Times New Roman"/>
          <w:sz w:val="24"/>
          <w:szCs w:val="24"/>
          <w:highlight w:val="white"/>
        </w:rPr>
        <w:t>14</w:t>
      </w:r>
      <w:r w:rsidR="00070CCA" w:rsidRPr="00C71B03">
        <w:rPr>
          <w:rFonts w:ascii="Times New Roman" w:eastAsia="Times New Roman" w:hAnsi="Times New Roman" w:cs="Times New Roman"/>
          <w:sz w:val="24"/>
          <w:szCs w:val="24"/>
          <w:highlight w:val="white"/>
        </w:rPr>
        <w:t xml:space="preserve">) </w:t>
      </w:r>
      <w:r w:rsidR="00D508D0" w:rsidRPr="00C71B03">
        <w:rPr>
          <w:rFonts w:ascii="Times New Roman" w:eastAsia="Times New Roman" w:hAnsi="Times New Roman" w:cs="Times New Roman"/>
          <w:sz w:val="24"/>
          <w:szCs w:val="24"/>
          <w:highlight w:val="white"/>
        </w:rPr>
        <w:t xml:space="preserve">la punctul 3, cuvintele „, cu </w:t>
      </w:r>
      <w:proofErr w:type="spellStart"/>
      <w:r w:rsidR="00D508D0" w:rsidRPr="00C71B03">
        <w:rPr>
          <w:rFonts w:ascii="Times New Roman" w:eastAsia="Times New Roman" w:hAnsi="Times New Roman" w:cs="Times New Roman"/>
          <w:sz w:val="24"/>
          <w:szCs w:val="24"/>
          <w:highlight w:val="white"/>
        </w:rPr>
        <w:t>excepţia</w:t>
      </w:r>
      <w:proofErr w:type="spellEnd"/>
      <w:r w:rsidR="00D508D0" w:rsidRPr="00C71B03">
        <w:rPr>
          <w:rFonts w:ascii="Times New Roman" w:eastAsia="Times New Roman" w:hAnsi="Times New Roman" w:cs="Times New Roman"/>
          <w:sz w:val="24"/>
          <w:szCs w:val="24"/>
          <w:highlight w:val="white"/>
        </w:rPr>
        <w:t xml:space="preserve"> gimnaziilor mici.” se exclud;</w:t>
      </w:r>
    </w:p>
    <w:p w14:paraId="773AF333" w14:textId="2AA8FD01" w:rsidR="002034E2" w:rsidRPr="00C71B03" w:rsidRDefault="00AF6F54" w:rsidP="00A868B3">
      <w:pPr>
        <w:spacing w:before="120" w:after="0" w:line="240" w:lineRule="auto"/>
        <w:jc w:val="both"/>
        <w:rPr>
          <w:rFonts w:ascii="Times New Roman" w:eastAsia="Times New Roman" w:hAnsi="Times New Roman" w:cs="Times New Roman"/>
          <w:sz w:val="24"/>
          <w:szCs w:val="24"/>
          <w:highlight w:val="white"/>
        </w:rPr>
      </w:pPr>
      <w:r w:rsidRPr="00C71B03">
        <w:rPr>
          <w:rFonts w:ascii="Times New Roman" w:eastAsia="Times New Roman" w:hAnsi="Times New Roman" w:cs="Times New Roman"/>
          <w:sz w:val="24"/>
          <w:szCs w:val="24"/>
          <w:highlight w:val="white"/>
        </w:rPr>
        <w:t>1</w:t>
      </w:r>
      <w:r w:rsidR="004B5F9C" w:rsidRPr="00C71B03">
        <w:rPr>
          <w:rFonts w:ascii="Times New Roman" w:eastAsia="Times New Roman" w:hAnsi="Times New Roman" w:cs="Times New Roman"/>
          <w:sz w:val="24"/>
          <w:szCs w:val="24"/>
          <w:highlight w:val="white"/>
        </w:rPr>
        <w:t>5</w:t>
      </w:r>
      <w:r w:rsidR="00D508D0" w:rsidRPr="00C71B03">
        <w:rPr>
          <w:rFonts w:ascii="Times New Roman" w:eastAsia="Times New Roman" w:hAnsi="Times New Roman" w:cs="Times New Roman"/>
          <w:sz w:val="24"/>
          <w:szCs w:val="24"/>
          <w:highlight w:val="white"/>
        </w:rPr>
        <w:t xml:space="preserve">) </w:t>
      </w:r>
      <w:r w:rsidR="00F25BE7" w:rsidRPr="00C71B03">
        <w:rPr>
          <w:rFonts w:ascii="Times New Roman" w:eastAsia="Times New Roman" w:hAnsi="Times New Roman" w:cs="Times New Roman"/>
          <w:sz w:val="24"/>
          <w:szCs w:val="24"/>
          <w:highlight w:val="white"/>
        </w:rPr>
        <w:t>la</w:t>
      </w:r>
      <w:r w:rsidR="006E3455" w:rsidRPr="00C71B03">
        <w:rPr>
          <w:rFonts w:ascii="Times New Roman" w:eastAsia="Times New Roman" w:hAnsi="Times New Roman" w:cs="Times New Roman"/>
          <w:sz w:val="24"/>
          <w:szCs w:val="24"/>
          <w:highlight w:val="white"/>
        </w:rPr>
        <w:t xml:space="preserve"> punctul 5</w:t>
      </w:r>
      <w:r w:rsidR="002034E2" w:rsidRPr="00C71B03">
        <w:rPr>
          <w:rFonts w:ascii="Times New Roman" w:eastAsia="Times New Roman" w:hAnsi="Times New Roman" w:cs="Times New Roman"/>
          <w:sz w:val="24"/>
          <w:szCs w:val="24"/>
          <w:highlight w:val="white"/>
        </w:rPr>
        <w:t>:</w:t>
      </w:r>
    </w:p>
    <w:p w14:paraId="4BA64C97" w14:textId="30F298FB" w:rsidR="002034E2" w:rsidRPr="00C71B03" w:rsidRDefault="007E2309" w:rsidP="00070CCA">
      <w:pPr>
        <w:spacing w:after="0" w:line="240" w:lineRule="auto"/>
        <w:ind w:left="567" w:hanging="207"/>
        <w:jc w:val="both"/>
        <w:rPr>
          <w:rFonts w:ascii="Times New Roman" w:eastAsia="Times New Roman" w:hAnsi="Times New Roman" w:cs="Times New Roman"/>
          <w:sz w:val="24"/>
          <w:szCs w:val="24"/>
          <w:highlight w:val="white"/>
        </w:rPr>
      </w:pPr>
      <w:r w:rsidRPr="00C71B03">
        <w:rPr>
          <w:rFonts w:ascii="Times New Roman" w:eastAsia="Times New Roman" w:hAnsi="Times New Roman" w:cs="Times New Roman"/>
          <w:sz w:val="24"/>
          <w:szCs w:val="24"/>
          <w:highlight w:val="white"/>
        </w:rPr>
        <w:t xml:space="preserve">a) </w:t>
      </w:r>
      <w:r w:rsidR="002034E2" w:rsidRPr="00C71B03">
        <w:rPr>
          <w:rFonts w:ascii="Times New Roman" w:eastAsia="Times New Roman" w:hAnsi="Times New Roman" w:cs="Times New Roman"/>
          <w:sz w:val="24"/>
          <w:szCs w:val="24"/>
          <w:highlight w:val="white"/>
        </w:rPr>
        <w:t xml:space="preserve">după cuvântul „distinct” se </w:t>
      </w:r>
      <w:r w:rsidR="00D6318B" w:rsidRPr="00C71B03">
        <w:rPr>
          <w:rFonts w:ascii="Times New Roman" w:eastAsia="Times New Roman" w:hAnsi="Times New Roman" w:cs="Times New Roman"/>
          <w:sz w:val="24"/>
          <w:szCs w:val="24"/>
          <w:highlight w:val="white"/>
        </w:rPr>
        <w:t xml:space="preserve">completează cu </w:t>
      </w:r>
      <w:r w:rsidR="002034E2" w:rsidRPr="00C71B03">
        <w:rPr>
          <w:rFonts w:ascii="Times New Roman" w:eastAsia="Times New Roman" w:hAnsi="Times New Roman" w:cs="Times New Roman"/>
          <w:sz w:val="24"/>
          <w:szCs w:val="24"/>
          <w:highlight w:val="white"/>
        </w:rPr>
        <w:t>cuvintele „</w:t>
      </w:r>
      <w:r w:rsidR="002034E2" w:rsidRPr="00C71B03">
        <w:rPr>
          <w:rFonts w:ascii="Times New Roman" w:eastAsia="Times New Roman" w:hAnsi="Times New Roman" w:cs="Times New Roman"/>
          <w:sz w:val="24"/>
          <w:szCs w:val="24"/>
        </w:rPr>
        <w:t xml:space="preserve"> </w:t>
      </w:r>
      <w:r w:rsidR="002034E2" w:rsidRPr="00C71B03">
        <w:rPr>
          <w:rFonts w:ascii="Times New Roman" w:hAnsi="Times New Roman" w:cs="Times New Roman"/>
          <w:w w:val="105"/>
          <w:sz w:val="24"/>
          <w:szCs w:val="24"/>
        </w:rPr>
        <w:t xml:space="preserve">, în ordinea priorităților stabilite </w:t>
      </w:r>
      <w:r w:rsidR="008D131A" w:rsidRPr="00C71B03">
        <w:rPr>
          <w:rFonts w:ascii="Times New Roman" w:hAnsi="Times New Roman" w:cs="Times New Roman"/>
          <w:w w:val="105"/>
          <w:sz w:val="24"/>
          <w:szCs w:val="24"/>
        </w:rPr>
        <w:t xml:space="preserve">în </w:t>
      </w:r>
      <w:proofErr w:type="spellStart"/>
      <w:r w:rsidR="00864B20" w:rsidRPr="00C71B03">
        <w:rPr>
          <w:rFonts w:ascii="Times New Roman" w:hAnsi="Times New Roman" w:cs="Times New Roman"/>
          <w:w w:val="105"/>
          <w:sz w:val="24"/>
          <w:szCs w:val="24"/>
        </w:rPr>
        <w:t>sbp</w:t>
      </w:r>
      <w:proofErr w:type="spellEnd"/>
      <w:r w:rsidR="00864B20" w:rsidRPr="00C71B03">
        <w:rPr>
          <w:rFonts w:ascii="Times New Roman" w:hAnsi="Times New Roman" w:cs="Times New Roman"/>
          <w:w w:val="105"/>
          <w:sz w:val="24"/>
          <w:szCs w:val="24"/>
        </w:rPr>
        <w:t>.</w:t>
      </w:r>
      <w:r w:rsidR="0072789A" w:rsidRPr="00C71B03">
        <w:rPr>
          <w:rFonts w:ascii="Times New Roman" w:hAnsi="Times New Roman" w:cs="Times New Roman"/>
          <w:w w:val="105"/>
          <w:sz w:val="24"/>
          <w:szCs w:val="24"/>
        </w:rPr>
        <w:t xml:space="preserve"> </w:t>
      </w:r>
      <w:r w:rsidR="00864B20" w:rsidRPr="00C71B03">
        <w:rPr>
          <w:rFonts w:ascii="Times New Roman" w:hAnsi="Times New Roman" w:cs="Times New Roman"/>
          <w:w w:val="105"/>
          <w:sz w:val="24"/>
          <w:szCs w:val="24"/>
        </w:rPr>
        <w:t>1</w:t>
      </w:r>
      <w:r w:rsidR="0072789A" w:rsidRPr="00C71B03">
        <w:rPr>
          <w:rFonts w:ascii="Times New Roman" w:hAnsi="Times New Roman" w:cs="Times New Roman"/>
          <w:w w:val="105"/>
          <w:sz w:val="24"/>
          <w:szCs w:val="24"/>
        </w:rPr>
        <w:t>)-</w:t>
      </w:r>
      <w:r w:rsidR="00864B20" w:rsidRPr="00C71B03">
        <w:rPr>
          <w:rFonts w:ascii="Times New Roman" w:hAnsi="Times New Roman" w:cs="Times New Roman"/>
          <w:w w:val="105"/>
          <w:sz w:val="24"/>
          <w:szCs w:val="24"/>
        </w:rPr>
        <w:t>5</w:t>
      </w:r>
      <w:r w:rsidR="0072789A" w:rsidRPr="00C71B03">
        <w:rPr>
          <w:rFonts w:ascii="Times New Roman" w:hAnsi="Times New Roman" w:cs="Times New Roman"/>
          <w:w w:val="105"/>
          <w:sz w:val="24"/>
          <w:szCs w:val="24"/>
        </w:rPr>
        <w:t xml:space="preserve">) din </w:t>
      </w:r>
      <w:r w:rsidR="008D131A" w:rsidRPr="00C71B03">
        <w:rPr>
          <w:rFonts w:ascii="Times New Roman" w:hAnsi="Times New Roman" w:cs="Times New Roman"/>
          <w:w w:val="105"/>
          <w:sz w:val="24"/>
          <w:szCs w:val="24"/>
        </w:rPr>
        <w:t>acest punct</w:t>
      </w:r>
      <w:r w:rsidR="002034E2" w:rsidRPr="00C71B03">
        <w:rPr>
          <w:rFonts w:ascii="Times New Roman" w:hAnsi="Times New Roman" w:cs="Times New Roman"/>
          <w:w w:val="105"/>
          <w:sz w:val="24"/>
          <w:szCs w:val="24"/>
        </w:rPr>
        <w:t>,</w:t>
      </w:r>
      <w:r w:rsidR="002034E2" w:rsidRPr="00C71B03">
        <w:rPr>
          <w:rFonts w:ascii="Times New Roman" w:eastAsia="Times New Roman" w:hAnsi="Times New Roman" w:cs="Times New Roman"/>
          <w:sz w:val="24"/>
          <w:szCs w:val="24"/>
          <w:highlight w:val="white"/>
        </w:rPr>
        <w:t>”;</w:t>
      </w:r>
    </w:p>
    <w:p w14:paraId="4283EF0C" w14:textId="65E3A521" w:rsidR="00F25BE7" w:rsidRPr="00C71B03" w:rsidRDefault="007E2309" w:rsidP="00070CCA">
      <w:pPr>
        <w:spacing w:before="120" w:after="0" w:line="240" w:lineRule="auto"/>
        <w:ind w:left="357"/>
        <w:jc w:val="both"/>
        <w:rPr>
          <w:rFonts w:ascii="Times New Roman" w:eastAsia="Times New Roman" w:hAnsi="Times New Roman" w:cs="Times New Roman"/>
          <w:sz w:val="24"/>
          <w:szCs w:val="24"/>
          <w:highlight w:val="white"/>
        </w:rPr>
      </w:pPr>
      <w:r w:rsidRPr="00C71B03">
        <w:rPr>
          <w:rFonts w:ascii="Times New Roman" w:eastAsia="Times New Roman" w:hAnsi="Times New Roman" w:cs="Times New Roman"/>
          <w:sz w:val="24"/>
          <w:szCs w:val="24"/>
          <w:highlight w:val="white"/>
        </w:rPr>
        <w:t xml:space="preserve">b) </w:t>
      </w:r>
      <w:r w:rsidR="00F25BE7" w:rsidRPr="00C71B03">
        <w:rPr>
          <w:rFonts w:ascii="Times New Roman" w:eastAsia="Times New Roman" w:hAnsi="Times New Roman" w:cs="Times New Roman"/>
          <w:sz w:val="24"/>
          <w:szCs w:val="24"/>
          <w:highlight w:val="white"/>
        </w:rPr>
        <w:t>sub</w:t>
      </w:r>
      <w:r w:rsidR="002034E2" w:rsidRPr="00C71B03">
        <w:rPr>
          <w:rFonts w:ascii="Times New Roman" w:eastAsia="Times New Roman" w:hAnsi="Times New Roman" w:cs="Times New Roman"/>
          <w:sz w:val="24"/>
          <w:szCs w:val="24"/>
          <w:highlight w:val="white"/>
        </w:rPr>
        <w:t>punctul 3</w:t>
      </w:r>
      <w:r w:rsidR="00F25BE7" w:rsidRPr="00C71B03">
        <w:rPr>
          <w:rFonts w:ascii="Times New Roman" w:eastAsia="Times New Roman" w:hAnsi="Times New Roman" w:cs="Times New Roman"/>
          <w:sz w:val="24"/>
          <w:szCs w:val="24"/>
          <w:highlight w:val="white"/>
        </w:rPr>
        <w:t>)</w:t>
      </w:r>
      <w:r w:rsidR="002034E2" w:rsidRPr="00C71B03">
        <w:rPr>
          <w:rFonts w:ascii="Times New Roman" w:eastAsia="Times New Roman" w:hAnsi="Times New Roman" w:cs="Times New Roman"/>
          <w:sz w:val="24"/>
          <w:szCs w:val="24"/>
          <w:highlight w:val="white"/>
        </w:rPr>
        <w:t xml:space="preserve"> va avea următorul </w:t>
      </w:r>
      <w:r w:rsidR="0047357D" w:rsidRPr="00C71B03">
        <w:rPr>
          <w:rFonts w:ascii="Times New Roman" w:eastAsia="Times New Roman" w:hAnsi="Times New Roman" w:cs="Times New Roman"/>
          <w:sz w:val="24"/>
          <w:szCs w:val="24"/>
          <w:highlight w:val="white"/>
        </w:rPr>
        <w:t>cuprins</w:t>
      </w:r>
      <w:r w:rsidR="00F25BE7" w:rsidRPr="00C71B03">
        <w:rPr>
          <w:rFonts w:ascii="Times New Roman" w:eastAsia="Times New Roman" w:hAnsi="Times New Roman" w:cs="Times New Roman"/>
          <w:sz w:val="24"/>
          <w:szCs w:val="24"/>
          <w:highlight w:val="white"/>
        </w:rPr>
        <w:t>:</w:t>
      </w:r>
    </w:p>
    <w:p w14:paraId="0000007D" w14:textId="45711133" w:rsidR="00490614" w:rsidRPr="00C71B03" w:rsidRDefault="002034E2" w:rsidP="00070CCA">
      <w:pPr>
        <w:spacing w:before="120" w:after="0" w:line="240" w:lineRule="auto"/>
        <w:ind w:left="567"/>
        <w:jc w:val="both"/>
        <w:rPr>
          <w:rFonts w:ascii="Times New Roman" w:eastAsia="Times New Roman" w:hAnsi="Times New Roman" w:cs="Times New Roman"/>
          <w:sz w:val="24"/>
          <w:szCs w:val="24"/>
          <w:highlight w:val="white"/>
        </w:rPr>
      </w:pPr>
      <w:r w:rsidRPr="00C71B03">
        <w:rPr>
          <w:rFonts w:ascii="Times New Roman" w:eastAsia="Times New Roman" w:hAnsi="Times New Roman" w:cs="Times New Roman"/>
          <w:sz w:val="24"/>
          <w:szCs w:val="24"/>
          <w:highlight w:val="white"/>
        </w:rPr>
        <w:t>„</w:t>
      </w:r>
      <w:r w:rsidR="00F25BE7" w:rsidRPr="00C71B03">
        <w:rPr>
          <w:rFonts w:ascii="Times New Roman" w:eastAsia="Times New Roman" w:hAnsi="Times New Roman" w:cs="Times New Roman"/>
          <w:sz w:val="24"/>
          <w:szCs w:val="24"/>
        </w:rPr>
        <w:t xml:space="preserve">3) </w:t>
      </w:r>
      <w:r w:rsidRPr="00C71B03">
        <w:rPr>
          <w:rFonts w:ascii="Times New Roman" w:eastAsia="Times New Roman" w:hAnsi="Times New Roman" w:cs="Times New Roman"/>
          <w:sz w:val="24"/>
          <w:szCs w:val="24"/>
        </w:rPr>
        <w:t>funcționarea instituțiilor de învățământ, asigurând cheltuielile pentru plățile salariale și serviciile comunale;</w:t>
      </w:r>
      <w:r w:rsidRPr="00C71B03">
        <w:rPr>
          <w:rFonts w:ascii="Times New Roman" w:eastAsia="Times New Roman" w:hAnsi="Times New Roman" w:cs="Times New Roman"/>
          <w:sz w:val="24"/>
          <w:szCs w:val="24"/>
          <w:highlight w:val="white"/>
        </w:rPr>
        <w:t>”;</w:t>
      </w:r>
    </w:p>
    <w:p w14:paraId="0000007E" w14:textId="6942DBEC" w:rsidR="00490614" w:rsidRPr="00C71B03" w:rsidRDefault="007E2309" w:rsidP="004E54D0">
      <w:pPr>
        <w:shd w:val="clear" w:color="auto" w:fill="FFFFFF"/>
        <w:spacing w:before="120" w:after="0" w:line="240" w:lineRule="auto"/>
        <w:ind w:left="360"/>
        <w:jc w:val="both"/>
        <w:rPr>
          <w:rFonts w:ascii="Times New Roman" w:eastAsia="Times New Roman" w:hAnsi="Times New Roman" w:cs="Times New Roman"/>
          <w:sz w:val="24"/>
          <w:szCs w:val="24"/>
          <w:highlight w:val="white"/>
        </w:rPr>
      </w:pPr>
      <w:r w:rsidRPr="00C71B03">
        <w:rPr>
          <w:rFonts w:ascii="Times New Roman" w:eastAsia="Times New Roman" w:hAnsi="Times New Roman" w:cs="Times New Roman"/>
          <w:sz w:val="24"/>
          <w:szCs w:val="24"/>
          <w:highlight w:val="white"/>
        </w:rPr>
        <w:t xml:space="preserve">c) </w:t>
      </w:r>
      <w:r w:rsidR="002034E2" w:rsidRPr="00C71B03">
        <w:rPr>
          <w:rFonts w:ascii="Times New Roman" w:eastAsia="Times New Roman" w:hAnsi="Times New Roman" w:cs="Times New Roman"/>
          <w:sz w:val="24"/>
          <w:szCs w:val="24"/>
          <w:highlight w:val="white"/>
        </w:rPr>
        <w:t>subpunctul</w:t>
      </w:r>
      <w:r w:rsidR="006E3455" w:rsidRPr="00C71B03">
        <w:rPr>
          <w:rFonts w:ascii="Times New Roman" w:eastAsia="Times New Roman" w:hAnsi="Times New Roman" w:cs="Times New Roman"/>
          <w:sz w:val="24"/>
          <w:szCs w:val="24"/>
          <w:highlight w:val="white"/>
        </w:rPr>
        <w:t xml:space="preserve"> 4)</w:t>
      </w:r>
      <w:r w:rsidRPr="00C71B03">
        <w:rPr>
          <w:rFonts w:ascii="Times New Roman" w:eastAsia="Times New Roman" w:hAnsi="Times New Roman" w:cs="Times New Roman"/>
          <w:sz w:val="24"/>
          <w:szCs w:val="24"/>
          <w:highlight w:val="white"/>
        </w:rPr>
        <w:t xml:space="preserve"> se </w:t>
      </w:r>
      <w:r w:rsidR="008D131A" w:rsidRPr="00C71B03">
        <w:rPr>
          <w:rFonts w:ascii="Times New Roman" w:eastAsia="Times New Roman" w:hAnsi="Times New Roman" w:cs="Times New Roman"/>
          <w:sz w:val="24"/>
          <w:szCs w:val="24"/>
          <w:highlight w:val="white"/>
        </w:rPr>
        <w:t>abrogă</w:t>
      </w:r>
      <w:r w:rsidR="006E3455" w:rsidRPr="00C71B03">
        <w:rPr>
          <w:rFonts w:ascii="Times New Roman" w:eastAsia="Times New Roman" w:hAnsi="Times New Roman" w:cs="Times New Roman"/>
          <w:sz w:val="24"/>
          <w:szCs w:val="24"/>
          <w:highlight w:val="white"/>
        </w:rPr>
        <w:t>.</w:t>
      </w:r>
    </w:p>
    <w:p w14:paraId="0000007F" w14:textId="69C99E1F" w:rsidR="00490614" w:rsidRPr="00C71B03" w:rsidRDefault="00A868B3" w:rsidP="004F4839">
      <w:pPr>
        <w:shd w:val="clear" w:color="auto" w:fill="FFFFFF"/>
        <w:spacing w:before="120" w:after="0" w:line="240" w:lineRule="auto"/>
        <w:ind w:left="426" w:hanging="426"/>
        <w:jc w:val="both"/>
        <w:rPr>
          <w:rFonts w:ascii="Times New Roman" w:eastAsia="Times New Roman" w:hAnsi="Times New Roman" w:cs="Times New Roman"/>
          <w:sz w:val="24"/>
          <w:szCs w:val="24"/>
          <w:highlight w:val="white"/>
        </w:rPr>
      </w:pPr>
      <w:r w:rsidRPr="00C71B03">
        <w:rPr>
          <w:rFonts w:ascii="Times New Roman" w:eastAsia="Times New Roman" w:hAnsi="Times New Roman" w:cs="Times New Roman"/>
          <w:sz w:val="24"/>
          <w:szCs w:val="24"/>
          <w:highlight w:val="white"/>
        </w:rPr>
        <w:t>1</w:t>
      </w:r>
      <w:r w:rsidR="004B5F9C" w:rsidRPr="00C71B03">
        <w:rPr>
          <w:rFonts w:ascii="Times New Roman" w:eastAsia="Times New Roman" w:hAnsi="Times New Roman" w:cs="Times New Roman"/>
          <w:sz w:val="24"/>
          <w:szCs w:val="24"/>
          <w:highlight w:val="white"/>
        </w:rPr>
        <w:t>6</w:t>
      </w:r>
      <w:r w:rsidR="006E3455" w:rsidRPr="00C71B03">
        <w:rPr>
          <w:rFonts w:ascii="Times New Roman" w:eastAsia="Times New Roman" w:hAnsi="Times New Roman" w:cs="Times New Roman"/>
          <w:sz w:val="24"/>
          <w:szCs w:val="24"/>
          <w:highlight w:val="white"/>
        </w:rPr>
        <w:t xml:space="preserve">) </w:t>
      </w:r>
      <w:r w:rsidR="0081256C">
        <w:rPr>
          <w:rFonts w:ascii="Times New Roman" w:eastAsia="Times New Roman" w:hAnsi="Times New Roman" w:cs="Times New Roman"/>
          <w:sz w:val="24"/>
          <w:szCs w:val="24"/>
          <w:highlight w:val="white"/>
        </w:rPr>
        <w:t>în</w:t>
      </w:r>
      <w:r w:rsidR="00F25BE7" w:rsidRPr="00C71B03">
        <w:rPr>
          <w:rFonts w:ascii="Times New Roman" w:eastAsia="Times New Roman" w:hAnsi="Times New Roman" w:cs="Times New Roman"/>
          <w:sz w:val="24"/>
          <w:szCs w:val="24"/>
          <w:highlight w:val="white"/>
        </w:rPr>
        <w:t xml:space="preserve"> </w:t>
      </w:r>
      <w:r w:rsidR="006E3455" w:rsidRPr="00C71B03">
        <w:rPr>
          <w:rFonts w:ascii="Times New Roman" w:eastAsia="Times New Roman" w:hAnsi="Times New Roman" w:cs="Times New Roman"/>
          <w:sz w:val="24"/>
          <w:szCs w:val="24"/>
          <w:highlight w:val="white"/>
        </w:rPr>
        <w:t>punctul 7</w:t>
      </w:r>
      <w:r w:rsidR="000C4FC4" w:rsidRPr="00C71B03">
        <w:rPr>
          <w:rFonts w:ascii="Times New Roman" w:eastAsia="Times New Roman" w:hAnsi="Times New Roman" w:cs="Times New Roman"/>
          <w:sz w:val="24"/>
          <w:szCs w:val="24"/>
          <w:highlight w:val="white"/>
        </w:rPr>
        <w:t>,</w:t>
      </w:r>
      <w:r w:rsidR="007E2309" w:rsidRPr="00C71B03">
        <w:rPr>
          <w:rFonts w:ascii="Times New Roman" w:eastAsia="Times New Roman" w:hAnsi="Times New Roman" w:cs="Times New Roman"/>
          <w:sz w:val="24"/>
          <w:szCs w:val="24"/>
          <w:highlight w:val="white"/>
        </w:rPr>
        <w:t xml:space="preserve"> </w:t>
      </w:r>
      <w:r w:rsidR="00C410C7" w:rsidRPr="00C71B03">
        <w:rPr>
          <w:rFonts w:ascii="Times New Roman" w:eastAsia="Times New Roman" w:hAnsi="Times New Roman" w:cs="Times New Roman"/>
          <w:sz w:val="24"/>
          <w:szCs w:val="24"/>
          <w:highlight w:val="white"/>
        </w:rPr>
        <w:t xml:space="preserve">la </w:t>
      </w:r>
      <w:r w:rsidR="006E3455" w:rsidRPr="00C71B03">
        <w:rPr>
          <w:rFonts w:ascii="Times New Roman" w:eastAsia="Times New Roman" w:hAnsi="Times New Roman" w:cs="Times New Roman"/>
          <w:sz w:val="24"/>
          <w:szCs w:val="24"/>
          <w:highlight w:val="white"/>
        </w:rPr>
        <w:t>subpunctul 3)</w:t>
      </w:r>
      <w:r w:rsidR="00C410C7" w:rsidRPr="00C71B03">
        <w:rPr>
          <w:rFonts w:ascii="Times New Roman" w:eastAsia="Times New Roman" w:hAnsi="Times New Roman" w:cs="Times New Roman"/>
          <w:sz w:val="24"/>
          <w:szCs w:val="24"/>
          <w:highlight w:val="white"/>
        </w:rPr>
        <w:t xml:space="preserve"> textul </w:t>
      </w:r>
      <w:r w:rsidRPr="00C71B03">
        <w:rPr>
          <w:rFonts w:ascii="Times New Roman" w:eastAsia="Times New Roman" w:hAnsi="Times New Roman" w:cs="Times New Roman"/>
          <w:sz w:val="24"/>
          <w:szCs w:val="24"/>
          <w:highlight w:val="white"/>
        </w:rPr>
        <w:t>„</w:t>
      </w:r>
      <w:r w:rsidR="00C410C7" w:rsidRPr="00C71B03">
        <w:rPr>
          <w:rFonts w:ascii="Times New Roman" w:eastAsia="Times New Roman" w:hAnsi="Times New Roman" w:cs="Times New Roman"/>
          <w:sz w:val="24"/>
          <w:szCs w:val="24"/>
          <w:shd w:val="clear" w:color="auto" w:fill="FFFFFF"/>
        </w:rPr>
        <w:t xml:space="preserve"> cheltuielile pentru asigurarea </w:t>
      </w:r>
      <w:proofErr w:type="spellStart"/>
      <w:r w:rsidR="00C410C7" w:rsidRPr="00C71B03">
        <w:rPr>
          <w:rFonts w:ascii="Times New Roman" w:eastAsia="Times New Roman" w:hAnsi="Times New Roman" w:cs="Times New Roman"/>
          <w:sz w:val="24"/>
          <w:szCs w:val="24"/>
          <w:shd w:val="clear" w:color="auto" w:fill="FFFFFF"/>
        </w:rPr>
        <w:t>funcţionării</w:t>
      </w:r>
      <w:proofErr w:type="spellEnd"/>
      <w:r w:rsidR="00C410C7" w:rsidRPr="00C71B03">
        <w:rPr>
          <w:rFonts w:ascii="Times New Roman" w:eastAsia="Times New Roman" w:hAnsi="Times New Roman" w:cs="Times New Roman"/>
          <w:sz w:val="24"/>
          <w:szCs w:val="24"/>
          <w:shd w:val="clear" w:color="auto" w:fill="FFFFFF"/>
        </w:rPr>
        <w:t xml:space="preserve"> </w:t>
      </w:r>
      <w:proofErr w:type="spellStart"/>
      <w:r w:rsidR="00C410C7" w:rsidRPr="00C71B03">
        <w:rPr>
          <w:rFonts w:ascii="Times New Roman" w:eastAsia="Times New Roman" w:hAnsi="Times New Roman" w:cs="Times New Roman"/>
          <w:sz w:val="24"/>
          <w:szCs w:val="24"/>
          <w:shd w:val="clear" w:color="auto" w:fill="FFFFFF"/>
        </w:rPr>
        <w:t>şcolii</w:t>
      </w:r>
      <w:proofErr w:type="spellEnd"/>
      <w:r w:rsidR="00C410C7" w:rsidRPr="00C71B03">
        <w:rPr>
          <w:rFonts w:ascii="Times New Roman" w:eastAsia="Times New Roman" w:hAnsi="Times New Roman" w:cs="Times New Roman"/>
          <w:sz w:val="24"/>
          <w:szCs w:val="24"/>
          <w:shd w:val="clear" w:color="auto" w:fill="FFFFFF"/>
        </w:rPr>
        <w:t xml:space="preserve"> primare, școlii primare-</w:t>
      </w:r>
      <w:proofErr w:type="spellStart"/>
      <w:r w:rsidR="00C410C7" w:rsidRPr="00C71B03">
        <w:rPr>
          <w:rFonts w:ascii="Times New Roman" w:eastAsia="Times New Roman" w:hAnsi="Times New Roman" w:cs="Times New Roman"/>
          <w:sz w:val="24"/>
          <w:szCs w:val="24"/>
          <w:shd w:val="clear" w:color="auto" w:fill="FFFFFF"/>
        </w:rPr>
        <w:t>grădiniţă</w:t>
      </w:r>
      <w:proofErr w:type="spellEnd"/>
      <w:r w:rsidR="00C410C7" w:rsidRPr="00C71B03">
        <w:rPr>
          <w:rFonts w:ascii="Times New Roman" w:eastAsia="Times New Roman" w:hAnsi="Times New Roman" w:cs="Times New Roman"/>
          <w:sz w:val="24"/>
          <w:szCs w:val="24"/>
          <w:shd w:val="clear" w:color="auto" w:fill="FFFFFF"/>
        </w:rPr>
        <w:t xml:space="preserve"> </w:t>
      </w:r>
      <w:proofErr w:type="spellStart"/>
      <w:r w:rsidR="00C410C7" w:rsidRPr="00C71B03">
        <w:rPr>
          <w:rFonts w:ascii="Times New Roman" w:eastAsia="Times New Roman" w:hAnsi="Times New Roman" w:cs="Times New Roman"/>
          <w:sz w:val="24"/>
          <w:szCs w:val="24"/>
          <w:shd w:val="clear" w:color="auto" w:fill="FFFFFF"/>
        </w:rPr>
        <w:t>şi</w:t>
      </w:r>
      <w:proofErr w:type="spellEnd"/>
      <w:r w:rsidR="00C410C7" w:rsidRPr="00C71B03">
        <w:rPr>
          <w:rFonts w:ascii="Times New Roman" w:eastAsia="Times New Roman" w:hAnsi="Times New Roman" w:cs="Times New Roman"/>
          <w:sz w:val="24"/>
          <w:szCs w:val="24"/>
          <w:shd w:val="clear" w:color="auto" w:fill="FFFFFF"/>
        </w:rPr>
        <w:t xml:space="preserve"> </w:t>
      </w:r>
      <w:proofErr w:type="spellStart"/>
      <w:r w:rsidR="00C410C7" w:rsidRPr="00C71B03">
        <w:rPr>
          <w:rFonts w:ascii="Times New Roman" w:eastAsia="Times New Roman" w:hAnsi="Times New Roman" w:cs="Times New Roman"/>
          <w:sz w:val="24"/>
          <w:szCs w:val="24"/>
          <w:shd w:val="clear" w:color="auto" w:fill="FFFFFF"/>
        </w:rPr>
        <w:t>şcolii</w:t>
      </w:r>
      <w:proofErr w:type="spellEnd"/>
      <w:r w:rsidR="00C410C7" w:rsidRPr="00C71B03">
        <w:rPr>
          <w:rFonts w:ascii="Times New Roman" w:eastAsia="Times New Roman" w:hAnsi="Times New Roman" w:cs="Times New Roman"/>
          <w:sz w:val="24"/>
          <w:szCs w:val="24"/>
          <w:shd w:val="clear" w:color="auto" w:fill="FFFFFF"/>
        </w:rPr>
        <w:t xml:space="preserve"> mici care nu poate fi închisă vor fi suplimentate cu suma mijloacelor financiare necesare act</w:t>
      </w:r>
      <w:r w:rsidR="00E42960" w:rsidRPr="00C71B03">
        <w:rPr>
          <w:rFonts w:ascii="Times New Roman" w:eastAsia="Times New Roman" w:hAnsi="Times New Roman" w:cs="Times New Roman"/>
          <w:sz w:val="24"/>
          <w:szCs w:val="24"/>
          <w:shd w:val="clear" w:color="auto" w:fill="FFFFFF"/>
        </w:rPr>
        <w:t xml:space="preserve">ivității instituției de învățământ până la </w:t>
      </w:r>
      <w:proofErr w:type="spellStart"/>
      <w:r w:rsidR="00E42960" w:rsidRPr="00C71B03">
        <w:rPr>
          <w:rFonts w:ascii="Times New Roman" w:eastAsia="Times New Roman" w:hAnsi="Times New Roman" w:cs="Times New Roman"/>
          <w:sz w:val="24"/>
          <w:szCs w:val="24"/>
          <w:shd w:val="clear" w:color="auto" w:fill="FFFFFF"/>
        </w:rPr>
        <w:t>sfâ</w:t>
      </w:r>
      <w:r w:rsidR="00C410C7" w:rsidRPr="00C71B03">
        <w:rPr>
          <w:rFonts w:ascii="Times New Roman" w:eastAsia="Times New Roman" w:hAnsi="Times New Roman" w:cs="Times New Roman"/>
          <w:sz w:val="24"/>
          <w:szCs w:val="24"/>
          <w:shd w:val="clear" w:color="auto" w:fill="FFFFFF"/>
        </w:rPr>
        <w:t>rşitul</w:t>
      </w:r>
      <w:proofErr w:type="spellEnd"/>
      <w:r w:rsidR="00C410C7" w:rsidRPr="00C71B03">
        <w:rPr>
          <w:rFonts w:ascii="Times New Roman" w:eastAsia="Times New Roman" w:hAnsi="Times New Roman" w:cs="Times New Roman"/>
          <w:sz w:val="24"/>
          <w:szCs w:val="24"/>
          <w:shd w:val="clear" w:color="auto" w:fill="FFFFFF"/>
        </w:rPr>
        <w:t xml:space="preserve"> anului bugetar</w:t>
      </w:r>
      <w:r w:rsidRPr="00C71B03">
        <w:rPr>
          <w:rFonts w:ascii="Times New Roman" w:eastAsia="Times New Roman" w:hAnsi="Times New Roman" w:cs="Times New Roman"/>
          <w:sz w:val="24"/>
          <w:szCs w:val="24"/>
          <w:highlight w:val="white"/>
        </w:rPr>
        <w:t xml:space="preserve">” se substituie cu </w:t>
      </w:r>
      <w:r w:rsidR="00C410C7" w:rsidRPr="00C71B03">
        <w:rPr>
          <w:rFonts w:ascii="Times New Roman" w:eastAsia="Times New Roman" w:hAnsi="Times New Roman" w:cs="Times New Roman"/>
          <w:sz w:val="24"/>
          <w:szCs w:val="24"/>
          <w:highlight w:val="white"/>
        </w:rPr>
        <w:t xml:space="preserve">textul  </w:t>
      </w:r>
      <w:r w:rsidR="00C410C7" w:rsidRPr="00C71B03">
        <w:rPr>
          <w:rFonts w:ascii="Times New Roman" w:eastAsia="Times New Roman" w:hAnsi="Times New Roman" w:cs="Times New Roman"/>
          <w:sz w:val="24"/>
          <w:szCs w:val="24"/>
        </w:rPr>
        <w:t>„</w:t>
      </w:r>
      <w:r w:rsidR="00C410C7" w:rsidRPr="00C71B03">
        <w:rPr>
          <w:rFonts w:ascii="Times New Roman" w:eastAsia="Times New Roman" w:hAnsi="Times New Roman" w:cs="Times New Roman"/>
          <w:sz w:val="24"/>
          <w:szCs w:val="24"/>
          <w:shd w:val="clear" w:color="auto" w:fill="FFFFFF"/>
        </w:rPr>
        <w:t xml:space="preserve">cheltuielile pentru asigurarea </w:t>
      </w:r>
      <w:proofErr w:type="spellStart"/>
      <w:r w:rsidR="00C410C7" w:rsidRPr="00C71B03">
        <w:rPr>
          <w:rFonts w:ascii="Times New Roman" w:eastAsia="Times New Roman" w:hAnsi="Times New Roman" w:cs="Times New Roman"/>
          <w:sz w:val="24"/>
          <w:szCs w:val="24"/>
          <w:shd w:val="clear" w:color="auto" w:fill="FFFFFF"/>
        </w:rPr>
        <w:t>funcţionării</w:t>
      </w:r>
      <w:proofErr w:type="spellEnd"/>
      <w:r w:rsidR="00C410C7" w:rsidRPr="00C71B03">
        <w:rPr>
          <w:rFonts w:ascii="Times New Roman" w:eastAsia="Times New Roman" w:hAnsi="Times New Roman" w:cs="Times New Roman"/>
          <w:sz w:val="24"/>
          <w:szCs w:val="24"/>
          <w:shd w:val="clear" w:color="auto" w:fill="FFFFFF"/>
        </w:rPr>
        <w:t xml:space="preserve"> </w:t>
      </w:r>
      <w:r w:rsidR="00C410C7" w:rsidRPr="00C71B03">
        <w:rPr>
          <w:rFonts w:ascii="Times New Roman" w:eastAsia="Times New Roman" w:hAnsi="Times New Roman" w:cs="Times New Roman"/>
          <w:sz w:val="24"/>
          <w:szCs w:val="24"/>
        </w:rPr>
        <w:t>instituțiilor de învățământ</w:t>
      </w:r>
      <w:r w:rsidR="00C410C7" w:rsidRPr="00C71B03">
        <w:rPr>
          <w:rFonts w:ascii="Times New Roman" w:eastAsia="Times New Roman" w:hAnsi="Times New Roman" w:cs="Times New Roman"/>
          <w:sz w:val="24"/>
          <w:szCs w:val="24"/>
          <w:shd w:val="clear" w:color="auto" w:fill="FFFFFF"/>
        </w:rPr>
        <w:t xml:space="preserve"> vor fi suplimentate </w:t>
      </w:r>
      <w:r w:rsidR="00C410C7" w:rsidRPr="00C71B03">
        <w:rPr>
          <w:rFonts w:ascii="Times New Roman" w:eastAsia="Times New Roman" w:hAnsi="Times New Roman" w:cs="Times New Roman"/>
          <w:sz w:val="24"/>
          <w:szCs w:val="24"/>
          <w:shd w:val="clear" w:color="auto" w:fill="FFFFFF"/>
        </w:rPr>
        <w:lastRenderedPageBreak/>
        <w:t xml:space="preserve">cu suma mijloacelor financiare necesare instituției de învățământ, până la sfârșitul anului bugetar, pentru </w:t>
      </w:r>
      <w:r w:rsidR="00C410C7" w:rsidRPr="00C71B03">
        <w:rPr>
          <w:rFonts w:ascii="Times New Roman" w:eastAsia="Times New Roman" w:hAnsi="Times New Roman" w:cs="Times New Roman"/>
          <w:sz w:val="24"/>
          <w:szCs w:val="24"/>
        </w:rPr>
        <w:t>plățile salariale și serviciile comunale</w:t>
      </w:r>
      <w:r w:rsidR="00C410C7" w:rsidRPr="00C71B03">
        <w:rPr>
          <w:rFonts w:ascii="Times New Roman" w:hAnsi="Times New Roman" w:cs="Times New Roman"/>
          <w:w w:val="105"/>
          <w:sz w:val="24"/>
          <w:szCs w:val="24"/>
        </w:rPr>
        <w:t>”</w:t>
      </w:r>
      <w:r w:rsidR="00C410C7" w:rsidRPr="00C71B03">
        <w:rPr>
          <w:rFonts w:ascii="Times New Roman" w:eastAsia="Times New Roman" w:hAnsi="Times New Roman" w:cs="Times New Roman"/>
          <w:sz w:val="24"/>
          <w:szCs w:val="24"/>
          <w:highlight w:val="white"/>
        </w:rPr>
        <w:t>.</w:t>
      </w:r>
    </w:p>
    <w:p w14:paraId="78A294F6" w14:textId="77777777" w:rsidR="00F35131" w:rsidRPr="00C71B03" w:rsidRDefault="006E3455" w:rsidP="00AE6652">
      <w:pPr>
        <w:spacing w:before="240" w:after="0" w:line="240" w:lineRule="auto"/>
        <w:jc w:val="both"/>
        <w:rPr>
          <w:rFonts w:ascii="Times New Roman" w:eastAsia="Times New Roman" w:hAnsi="Times New Roman" w:cs="Times New Roman"/>
          <w:sz w:val="24"/>
          <w:szCs w:val="24"/>
        </w:rPr>
      </w:pPr>
      <w:r w:rsidRPr="00C71B03">
        <w:rPr>
          <w:rFonts w:ascii="Times New Roman" w:eastAsia="Times New Roman" w:hAnsi="Times New Roman" w:cs="Times New Roman"/>
          <w:b/>
          <w:sz w:val="24"/>
          <w:szCs w:val="24"/>
        </w:rPr>
        <w:t>4.</w:t>
      </w:r>
      <w:r w:rsidRPr="00C71B03">
        <w:rPr>
          <w:rFonts w:ascii="Times New Roman" w:eastAsia="Times New Roman" w:hAnsi="Times New Roman" w:cs="Times New Roman"/>
          <w:sz w:val="24"/>
          <w:szCs w:val="24"/>
        </w:rPr>
        <w:t xml:space="preserve"> Prezenta hotărâre intră în vigoare la data de 01</w:t>
      </w:r>
      <w:r w:rsidR="001957AE" w:rsidRPr="00C71B03">
        <w:rPr>
          <w:rFonts w:ascii="Times New Roman" w:eastAsia="Times New Roman" w:hAnsi="Times New Roman" w:cs="Times New Roman"/>
          <w:sz w:val="24"/>
          <w:szCs w:val="24"/>
        </w:rPr>
        <w:t xml:space="preserve"> ianuarie </w:t>
      </w:r>
      <w:r w:rsidR="00E42960" w:rsidRPr="00C71B03">
        <w:rPr>
          <w:rFonts w:ascii="Times New Roman" w:eastAsia="Times New Roman" w:hAnsi="Times New Roman" w:cs="Times New Roman"/>
          <w:sz w:val="24"/>
          <w:szCs w:val="24"/>
        </w:rPr>
        <w:t>2025</w:t>
      </w:r>
    </w:p>
    <w:p w14:paraId="00000081" w14:textId="1039A4F2" w:rsidR="00490614" w:rsidRPr="00C71B03" w:rsidRDefault="006E3455" w:rsidP="00AE6652">
      <w:pPr>
        <w:spacing w:before="240" w:after="0" w:line="240" w:lineRule="auto"/>
        <w:jc w:val="both"/>
        <w:rPr>
          <w:rFonts w:ascii="Times New Roman" w:eastAsia="Times New Roman" w:hAnsi="Times New Roman" w:cs="Times New Roman"/>
          <w:sz w:val="24"/>
          <w:szCs w:val="24"/>
        </w:rPr>
      </w:pPr>
      <w:r w:rsidRPr="00C71B03">
        <w:rPr>
          <w:rFonts w:ascii="Times New Roman" w:eastAsia="Times New Roman" w:hAnsi="Times New Roman" w:cs="Times New Roman"/>
          <w:sz w:val="24"/>
          <w:szCs w:val="24"/>
        </w:rPr>
        <w:t xml:space="preserve">. </w:t>
      </w:r>
    </w:p>
    <w:p w14:paraId="00000083" w14:textId="77777777" w:rsidR="00490614" w:rsidRPr="00C71B03" w:rsidRDefault="00490614" w:rsidP="00AE6652">
      <w:pPr>
        <w:spacing w:after="0" w:line="240" w:lineRule="auto"/>
        <w:ind w:firstLine="708"/>
        <w:jc w:val="both"/>
        <w:rPr>
          <w:rFonts w:ascii="Times New Roman" w:eastAsia="Times New Roman" w:hAnsi="Times New Roman" w:cs="Times New Roman"/>
          <w:sz w:val="24"/>
          <w:szCs w:val="24"/>
        </w:rPr>
      </w:pPr>
    </w:p>
    <w:p w14:paraId="00000084" w14:textId="77777777" w:rsidR="00490614" w:rsidRPr="00C71B03" w:rsidRDefault="006E3455" w:rsidP="00AE6652">
      <w:pPr>
        <w:spacing w:after="0" w:line="240" w:lineRule="auto"/>
        <w:ind w:firstLine="708"/>
        <w:jc w:val="both"/>
        <w:rPr>
          <w:rFonts w:ascii="Times New Roman" w:eastAsia="Times New Roman" w:hAnsi="Times New Roman" w:cs="Times New Roman"/>
          <w:b/>
          <w:sz w:val="24"/>
          <w:szCs w:val="24"/>
        </w:rPr>
      </w:pPr>
      <w:r w:rsidRPr="00C71B03">
        <w:rPr>
          <w:rFonts w:ascii="Times New Roman" w:eastAsia="Times New Roman" w:hAnsi="Times New Roman" w:cs="Times New Roman"/>
          <w:sz w:val="24"/>
          <w:szCs w:val="24"/>
        </w:rPr>
        <w:t xml:space="preserve"> </w:t>
      </w:r>
      <w:r w:rsidRPr="00C71B03">
        <w:rPr>
          <w:rFonts w:ascii="Times New Roman" w:eastAsia="Times New Roman" w:hAnsi="Times New Roman" w:cs="Times New Roman"/>
          <w:b/>
          <w:sz w:val="24"/>
          <w:szCs w:val="24"/>
        </w:rPr>
        <w:t>Prim-ministru                                                                                 DORIN RECEAN</w:t>
      </w:r>
    </w:p>
    <w:p w14:paraId="00000085" w14:textId="77777777" w:rsidR="00490614" w:rsidRPr="00C71B03" w:rsidRDefault="00490614" w:rsidP="00AE6652">
      <w:pPr>
        <w:spacing w:after="0" w:line="240" w:lineRule="auto"/>
        <w:ind w:firstLine="708"/>
        <w:jc w:val="both"/>
        <w:rPr>
          <w:rFonts w:ascii="Times New Roman" w:eastAsia="Times New Roman" w:hAnsi="Times New Roman" w:cs="Times New Roman"/>
          <w:sz w:val="24"/>
          <w:szCs w:val="24"/>
        </w:rPr>
      </w:pPr>
    </w:p>
    <w:p w14:paraId="00000086" w14:textId="77777777" w:rsidR="00490614" w:rsidRPr="00C71B03" w:rsidRDefault="006E3455" w:rsidP="00AE6652">
      <w:pPr>
        <w:spacing w:after="0" w:line="240" w:lineRule="auto"/>
        <w:ind w:firstLine="708"/>
        <w:jc w:val="both"/>
        <w:rPr>
          <w:rFonts w:ascii="Times New Roman" w:eastAsia="Times New Roman" w:hAnsi="Times New Roman" w:cs="Times New Roman"/>
          <w:b/>
          <w:sz w:val="24"/>
          <w:szCs w:val="24"/>
        </w:rPr>
      </w:pPr>
      <w:r w:rsidRPr="00C71B03">
        <w:rPr>
          <w:rFonts w:ascii="Times New Roman" w:eastAsia="Times New Roman" w:hAnsi="Times New Roman" w:cs="Times New Roman"/>
          <w:b/>
          <w:sz w:val="24"/>
          <w:szCs w:val="24"/>
        </w:rPr>
        <w:t xml:space="preserve">Contrasemnează: </w:t>
      </w:r>
    </w:p>
    <w:p w14:paraId="00000087" w14:textId="2357762C" w:rsidR="00490614" w:rsidRPr="00C71B03" w:rsidRDefault="006E3455" w:rsidP="00AE6652">
      <w:pPr>
        <w:spacing w:before="120" w:after="0" w:line="240" w:lineRule="auto"/>
        <w:ind w:firstLine="709"/>
        <w:jc w:val="both"/>
        <w:rPr>
          <w:rFonts w:ascii="Times New Roman" w:eastAsia="Times New Roman" w:hAnsi="Times New Roman" w:cs="Times New Roman"/>
          <w:b/>
          <w:sz w:val="24"/>
          <w:szCs w:val="24"/>
        </w:rPr>
      </w:pPr>
      <w:r w:rsidRPr="00C71B03">
        <w:rPr>
          <w:rFonts w:ascii="Times New Roman" w:eastAsia="Times New Roman" w:hAnsi="Times New Roman" w:cs="Times New Roman"/>
          <w:b/>
          <w:sz w:val="24"/>
          <w:szCs w:val="24"/>
        </w:rPr>
        <w:t xml:space="preserve">Ministrul educației și cercetării                             </w:t>
      </w:r>
      <w:r w:rsidR="008E0F6B">
        <w:rPr>
          <w:rFonts w:ascii="Times New Roman" w:eastAsia="Times New Roman" w:hAnsi="Times New Roman" w:cs="Times New Roman"/>
          <w:b/>
          <w:sz w:val="24"/>
          <w:szCs w:val="24"/>
        </w:rPr>
        <w:t xml:space="preserve">                       </w:t>
      </w:r>
      <w:bookmarkStart w:id="1" w:name="_GoBack"/>
      <w:bookmarkEnd w:id="1"/>
      <w:r w:rsidR="008E0F6B">
        <w:rPr>
          <w:rFonts w:ascii="Times New Roman" w:eastAsia="Times New Roman" w:hAnsi="Times New Roman" w:cs="Times New Roman"/>
          <w:b/>
          <w:sz w:val="24"/>
          <w:szCs w:val="24"/>
        </w:rPr>
        <w:t xml:space="preserve"> </w:t>
      </w:r>
      <w:r w:rsidR="00143618" w:rsidRPr="00C71B03">
        <w:rPr>
          <w:rFonts w:ascii="Times New Roman" w:eastAsia="Times New Roman" w:hAnsi="Times New Roman" w:cs="Times New Roman"/>
          <w:b/>
          <w:sz w:val="24"/>
          <w:szCs w:val="24"/>
        </w:rPr>
        <w:t>Dan PERCIUN</w:t>
      </w:r>
    </w:p>
    <w:p w14:paraId="2E01ECB1" w14:textId="77777777" w:rsidR="00482DBB" w:rsidRPr="00C71B03" w:rsidRDefault="00482DBB" w:rsidP="00AE6652">
      <w:pPr>
        <w:spacing w:before="120" w:after="0" w:line="240" w:lineRule="auto"/>
        <w:ind w:firstLine="709"/>
        <w:jc w:val="both"/>
        <w:rPr>
          <w:rFonts w:ascii="Times New Roman" w:eastAsia="Times New Roman" w:hAnsi="Times New Roman" w:cs="Times New Roman"/>
          <w:b/>
          <w:sz w:val="24"/>
          <w:szCs w:val="24"/>
        </w:rPr>
      </w:pPr>
    </w:p>
    <w:p w14:paraId="1AE21001" w14:textId="70AB3D97" w:rsidR="00482DBB" w:rsidRPr="00C71B03" w:rsidRDefault="00482DBB" w:rsidP="00AE6652">
      <w:pPr>
        <w:spacing w:before="120" w:after="0" w:line="240" w:lineRule="auto"/>
        <w:ind w:firstLine="709"/>
        <w:jc w:val="both"/>
        <w:rPr>
          <w:rFonts w:ascii="Times New Roman" w:eastAsia="Times New Roman" w:hAnsi="Times New Roman" w:cs="Times New Roman"/>
          <w:b/>
          <w:sz w:val="24"/>
          <w:szCs w:val="24"/>
        </w:rPr>
      </w:pPr>
      <w:r w:rsidRPr="00C71B03">
        <w:rPr>
          <w:rFonts w:ascii="Times New Roman" w:eastAsia="Times New Roman" w:hAnsi="Times New Roman" w:cs="Times New Roman"/>
          <w:b/>
          <w:sz w:val="24"/>
          <w:szCs w:val="24"/>
        </w:rPr>
        <w:t xml:space="preserve">Ministrul finanțelor </w:t>
      </w:r>
      <w:r w:rsidR="00414D0B" w:rsidRPr="00C71B03">
        <w:rPr>
          <w:rFonts w:ascii="Times New Roman" w:eastAsia="Times New Roman" w:hAnsi="Times New Roman" w:cs="Times New Roman"/>
          <w:b/>
          <w:sz w:val="24"/>
          <w:szCs w:val="24"/>
        </w:rPr>
        <w:t xml:space="preserve">                                         </w:t>
      </w:r>
      <w:r w:rsidR="008E0F6B">
        <w:rPr>
          <w:rFonts w:ascii="Times New Roman" w:eastAsia="Times New Roman" w:hAnsi="Times New Roman" w:cs="Times New Roman"/>
          <w:b/>
          <w:sz w:val="24"/>
          <w:szCs w:val="24"/>
        </w:rPr>
        <w:t xml:space="preserve">                               </w:t>
      </w:r>
      <w:r w:rsidR="00414D0B" w:rsidRPr="00C71B03">
        <w:rPr>
          <w:rFonts w:ascii="Times New Roman" w:eastAsia="Times New Roman" w:hAnsi="Times New Roman" w:cs="Times New Roman"/>
          <w:b/>
          <w:sz w:val="24"/>
          <w:szCs w:val="24"/>
        </w:rPr>
        <w:t>Veronica SIREȚEANU</w:t>
      </w:r>
    </w:p>
    <w:p w14:paraId="00000088" w14:textId="77777777" w:rsidR="00490614" w:rsidRPr="00C71B03" w:rsidRDefault="006E3455" w:rsidP="00AE6652">
      <w:pPr>
        <w:spacing w:after="0" w:line="240" w:lineRule="auto"/>
        <w:jc w:val="both"/>
        <w:rPr>
          <w:rFonts w:ascii="Times New Roman" w:eastAsia="Times New Roman" w:hAnsi="Times New Roman" w:cs="Times New Roman"/>
          <w:b/>
          <w:sz w:val="24"/>
          <w:szCs w:val="24"/>
        </w:rPr>
      </w:pPr>
      <w:r w:rsidRPr="00C71B03">
        <w:rPr>
          <w:rFonts w:ascii="Times New Roman" w:eastAsia="Times New Roman" w:hAnsi="Times New Roman" w:cs="Times New Roman"/>
          <w:b/>
          <w:sz w:val="24"/>
          <w:szCs w:val="24"/>
        </w:rPr>
        <w:t xml:space="preserve">           </w:t>
      </w:r>
    </w:p>
    <w:p w14:paraId="0000008A" w14:textId="77777777" w:rsidR="00490614" w:rsidRPr="00C71B03" w:rsidRDefault="00490614" w:rsidP="00AE6652">
      <w:pPr>
        <w:spacing w:line="240" w:lineRule="auto"/>
        <w:rPr>
          <w:rFonts w:ascii="Times New Roman" w:eastAsia="Times New Roman" w:hAnsi="Times New Roman" w:cs="Times New Roman"/>
          <w:sz w:val="24"/>
          <w:szCs w:val="24"/>
        </w:rPr>
      </w:pPr>
    </w:p>
    <w:sectPr w:rsidR="00490614" w:rsidRPr="00C71B03" w:rsidSect="009A396E">
      <w:pgSz w:w="11906" w:h="16838"/>
      <w:pgMar w:top="900" w:right="836" w:bottom="900"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D2443"/>
    <w:multiLevelType w:val="hybridMultilevel"/>
    <w:tmpl w:val="052CDAB4"/>
    <w:lvl w:ilvl="0" w:tplc="04090011">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0D6014"/>
    <w:multiLevelType w:val="hybridMultilevel"/>
    <w:tmpl w:val="2E5CE00A"/>
    <w:lvl w:ilvl="0" w:tplc="EB9E97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13E2A"/>
    <w:multiLevelType w:val="hybridMultilevel"/>
    <w:tmpl w:val="6BCCCB42"/>
    <w:lvl w:ilvl="0" w:tplc="04090011">
      <w:start w:val="3"/>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3552A9"/>
    <w:multiLevelType w:val="hybridMultilevel"/>
    <w:tmpl w:val="E3F4A6F6"/>
    <w:lvl w:ilvl="0" w:tplc="34C822B0">
      <w:start w:val="1"/>
      <w:numFmt w:val="lowerLetter"/>
      <w:lvlText w:val="%1)"/>
      <w:lvlJc w:val="left"/>
      <w:pPr>
        <w:ind w:left="1077" w:hanging="258"/>
      </w:pPr>
      <w:rPr>
        <w:rFonts w:ascii="Cambria" w:eastAsia="Cambria" w:hAnsi="Cambria" w:cs="Cambria"/>
        <w:b w:val="0"/>
        <w:bCs w:val="0"/>
        <w:i w:val="0"/>
        <w:iCs w:val="0"/>
        <w:color w:val="333333"/>
        <w:spacing w:val="-1"/>
        <w:w w:val="101"/>
        <w:sz w:val="22"/>
        <w:szCs w:val="22"/>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57447E"/>
    <w:multiLevelType w:val="hybridMultilevel"/>
    <w:tmpl w:val="8C6A1F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8106F6"/>
    <w:multiLevelType w:val="hybridMultilevel"/>
    <w:tmpl w:val="46EE7D34"/>
    <w:lvl w:ilvl="0" w:tplc="04090011">
      <w:start w:val="4"/>
      <w:numFmt w:val="decimal"/>
      <w:lvlText w:val="%1)"/>
      <w:lvlJc w:val="left"/>
      <w:pPr>
        <w:ind w:left="720" w:hanging="360"/>
      </w:pPr>
      <w:rPr>
        <w:rFonts w:hint="default"/>
      </w:rPr>
    </w:lvl>
    <w:lvl w:ilvl="1" w:tplc="C3EA762C">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7E0267"/>
    <w:multiLevelType w:val="hybridMultilevel"/>
    <w:tmpl w:val="582E52BA"/>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E26EF2"/>
    <w:multiLevelType w:val="hybridMultilevel"/>
    <w:tmpl w:val="2872F8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B351F1"/>
    <w:multiLevelType w:val="multilevel"/>
    <w:tmpl w:val="2AA0C280"/>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B8611E1"/>
    <w:multiLevelType w:val="hybridMultilevel"/>
    <w:tmpl w:val="49B88C66"/>
    <w:lvl w:ilvl="0" w:tplc="04090011">
      <w:start w:val="3"/>
      <w:numFmt w:val="decimal"/>
      <w:lvlText w:val="%1)"/>
      <w:lvlJc w:val="left"/>
      <w:pPr>
        <w:ind w:left="720" w:hanging="360"/>
      </w:pPr>
      <w:rPr>
        <w:rFonts w:hint="default"/>
        <w:color w:val="auto"/>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356D37"/>
    <w:multiLevelType w:val="multilevel"/>
    <w:tmpl w:val="52B8D61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50AE7658"/>
    <w:multiLevelType w:val="multilevel"/>
    <w:tmpl w:val="D14E2A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51266EF5"/>
    <w:multiLevelType w:val="hybridMultilevel"/>
    <w:tmpl w:val="FB08FF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7F22D3"/>
    <w:multiLevelType w:val="multilevel"/>
    <w:tmpl w:val="7172A97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52AB3052"/>
    <w:multiLevelType w:val="hybridMultilevel"/>
    <w:tmpl w:val="95626F52"/>
    <w:lvl w:ilvl="0" w:tplc="76C4D8F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8923E2"/>
    <w:multiLevelType w:val="hybridMultilevel"/>
    <w:tmpl w:val="6E3C79D4"/>
    <w:lvl w:ilvl="0" w:tplc="04090011">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E62684"/>
    <w:multiLevelType w:val="hybridMultilevel"/>
    <w:tmpl w:val="D0A025B0"/>
    <w:lvl w:ilvl="0" w:tplc="916AF654">
      <w:start w:val="1"/>
      <w:numFmt w:val="decimal"/>
      <w:lvlText w:val="%1."/>
      <w:lvlJc w:val="left"/>
      <w:pPr>
        <w:ind w:left="110" w:hanging="190"/>
      </w:pPr>
      <w:rPr>
        <w:rFonts w:ascii="Cambria" w:eastAsia="Cambria" w:hAnsi="Cambria" w:cs="Cambria" w:hint="default"/>
        <w:b w:val="0"/>
        <w:bCs w:val="0"/>
        <w:i w:val="0"/>
        <w:iCs w:val="0"/>
        <w:color w:val="333333"/>
        <w:spacing w:val="-1"/>
        <w:w w:val="113"/>
        <w:sz w:val="20"/>
        <w:szCs w:val="20"/>
        <w:lang w:val="ro-RO" w:eastAsia="en-US" w:bidi="ar-SA"/>
      </w:rPr>
    </w:lvl>
    <w:lvl w:ilvl="1" w:tplc="B4F6E63C">
      <w:start w:val="1"/>
      <w:numFmt w:val="decimal"/>
      <w:lvlText w:val="%2)"/>
      <w:lvlJc w:val="left"/>
      <w:pPr>
        <w:ind w:left="1085" w:hanging="266"/>
      </w:pPr>
      <w:rPr>
        <w:rFonts w:ascii="Cambria" w:eastAsia="Cambria" w:hAnsi="Cambria" w:cs="Cambria" w:hint="default"/>
        <w:b w:val="0"/>
        <w:bCs w:val="0"/>
        <w:i w:val="0"/>
        <w:iCs w:val="0"/>
        <w:color w:val="333333"/>
        <w:spacing w:val="-1"/>
        <w:w w:val="98"/>
        <w:sz w:val="22"/>
        <w:szCs w:val="22"/>
        <w:lang w:val="ro-RO" w:eastAsia="en-US" w:bidi="ar-SA"/>
      </w:rPr>
    </w:lvl>
    <w:lvl w:ilvl="2" w:tplc="34C822B0">
      <w:start w:val="1"/>
      <w:numFmt w:val="lowerLetter"/>
      <w:lvlText w:val="%3)"/>
      <w:lvlJc w:val="left"/>
      <w:pPr>
        <w:ind w:left="1077" w:hanging="258"/>
      </w:pPr>
      <w:rPr>
        <w:rFonts w:ascii="Cambria" w:eastAsia="Cambria" w:hAnsi="Cambria" w:cs="Cambria"/>
        <w:b w:val="0"/>
        <w:bCs w:val="0"/>
        <w:i w:val="0"/>
        <w:iCs w:val="0"/>
        <w:color w:val="333333"/>
        <w:spacing w:val="-1"/>
        <w:w w:val="101"/>
        <w:sz w:val="22"/>
        <w:szCs w:val="22"/>
        <w:lang w:val="ro-RO" w:eastAsia="en-US" w:bidi="ar-SA"/>
      </w:rPr>
    </w:lvl>
    <w:lvl w:ilvl="3" w:tplc="DCCC3372">
      <w:numFmt w:val="bullet"/>
      <w:lvlText w:val="•"/>
      <w:lvlJc w:val="left"/>
      <w:pPr>
        <w:ind w:left="2268" w:hanging="258"/>
      </w:pPr>
      <w:rPr>
        <w:rFonts w:hint="default"/>
        <w:lang w:val="ro-RO" w:eastAsia="en-US" w:bidi="ar-SA"/>
      </w:rPr>
    </w:lvl>
    <w:lvl w:ilvl="4" w:tplc="E41A3530">
      <w:numFmt w:val="bullet"/>
      <w:lvlText w:val="•"/>
      <w:lvlJc w:val="left"/>
      <w:pPr>
        <w:ind w:left="3436" w:hanging="258"/>
      </w:pPr>
      <w:rPr>
        <w:rFonts w:hint="default"/>
        <w:lang w:val="ro-RO" w:eastAsia="en-US" w:bidi="ar-SA"/>
      </w:rPr>
    </w:lvl>
    <w:lvl w:ilvl="5" w:tplc="D516535C">
      <w:numFmt w:val="bullet"/>
      <w:lvlText w:val="•"/>
      <w:lvlJc w:val="left"/>
      <w:pPr>
        <w:ind w:left="4604" w:hanging="258"/>
      </w:pPr>
      <w:rPr>
        <w:rFonts w:hint="default"/>
        <w:lang w:val="ro-RO" w:eastAsia="en-US" w:bidi="ar-SA"/>
      </w:rPr>
    </w:lvl>
    <w:lvl w:ilvl="6" w:tplc="7054A4E0">
      <w:numFmt w:val="bullet"/>
      <w:lvlText w:val="•"/>
      <w:lvlJc w:val="left"/>
      <w:pPr>
        <w:ind w:left="5772" w:hanging="258"/>
      </w:pPr>
      <w:rPr>
        <w:rFonts w:hint="default"/>
        <w:lang w:val="ro-RO" w:eastAsia="en-US" w:bidi="ar-SA"/>
      </w:rPr>
    </w:lvl>
    <w:lvl w:ilvl="7" w:tplc="CCF8BFC4">
      <w:numFmt w:val="bullet"/>
      <w:lvlText w:val="•"/>
      <w:lvlJc w:val="left"/>
      <w:pPr>
        <w:ind w:left="6941" w:hanging="258"/>
      </w:pPr>
      <w:rPr>
        <w:rFonts w:hint="default"/>
        <w:lang w:val="ro-RO" w:eastAsia="en-US" w:bidi="ar-SA"/>
      </w:rPr>
    </w:lvl>
    <w:lvl w:ilvl="8" w:tplc="6FE2D3B4">
      <w:numFmt w:val="bullet"/>
      <w:lvlText w:val="•"/>
      <w:lvlJc w:val="left"/>
      <w:pPr>
        <w:ind w:left="8109" w:hanging="258"/>
      </w:pPr>
      <w:rPr>
        <w:rFonts w:hint="default"/>
        <w:lang w:val="ro-RO" w:eastAsia="en-US" w:bidi="ar-SA"/>
      </w:rPr>
    </w:lvl>
  </w:abstractNum>
  <w:abstractNum w:abstractNumId="17" w15:restartNumberingAfterBreak="0">
    <w:nsid w:val="632C560A"/>
    <w:multiLevelType w:val="hybridMultilevel"/>
    <w:tmpl w:val="F5C671D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D04802"/>
    <w:multiLevelType w:val="hybridMultilevel"/>
    <w:tmpl w:val="70668D50"/>
    <w:lvl w:ilvl="0" w:tplc="04090011">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B968DC"/>
    <w:multiLevelType w:val="hybridMultilevel"/>
    <w:tmpl w:val="FB08FF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11"/>
  </w:num>
  <w:num w:numId="4">
    <w:abstractNumId w:val="13"/>
  </w:num>
  <w:num w:numId="5">
    <w:abstractNumId w:val="2"/>
  </w:num>
  <w:num w:numId="6">
    <w:abstractNumId w:val="9"/>
  </w:num>
  <w:num w:numId="7">
    <w:abstractNumId w:val="16"/>
  </w:num>
  <w:num w:numId="8">
    <w:abstractNumId w:val="5"/>
  </w:num>
  <w:num w:numId="9">
    <w:abstractNumId w:val="3"/>
  </w:num>
  <w:num w:numId="10">
    <w:abstractNumId w:val="6"/>
  </w:num>
  <w:num w:numId="11">
    <w:abstractNumId w:val="7"/>
  </w:num>
  <w:num w:numId="12">
    <w:abstractNumId w:val="14"/>
  </w:num>
  <w:num w:numId="13">
    <w:abstractNumId w:val="1"/>
  </w:num>
  <w:num w:numId="14">
    <w:abstractNumId w:val="18"/>
  </w:num>
  <w:num w:numId="15">
    <w:abstractNumId w:val="12"/>
  </w:num>
  <w:num w:numId="16">
    <w:abstractNumId w:val="19"/>
  </w:num>
  <w:num w:numId="17">
    <w:abstractNumId w:val="15"/>
  </w:num>
  <w:num w:numId="18">
    <w:abstractNumId w:val="0"/>
  </w:num>
  <w:num w:numId="19">
    <w:abstractNumId w:val="1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614"/>
    <w:rsid w:val="0004384D"/>
    <w:rsid w:val="00044B64"/>
    <w:rsid w:val="00070CCA"/>
    <w:rsid w:val="0007196B"/>
    <w:rsid w:val="00072CE9"/>
    <w:rsid w:val="000746A3"/>
    <w:rsid w:val="0008311B"/>
    <w:rsid w:val="000854DA"/>
    <w:rsid w:val="000963BF"/>
    <w:rsid w:val="000A13B0"/>
    <w:rsid w:val="000A2F5F"/>
    <w:rsid w:val="000B10F6"/>
    <w:rsid w:val="000C484C"/>
    <w:rsid w:val="000C4FC4"/>
    <w:rsid w:val="000D0A1B"/>
    <w:rsid w:val="000D138D"/>
    <w:rsid w:val="000E7569"/>
    <w:rsid w:val="000F5172"/>
    <w:rsid w:val="00125C20"/>
    <w:rsid w:val="00135496"/>
    <w:rsid w:val="00136653"/>
    <w:rsid w:val="00143618"/>
    <w:rsid w:val="001620FD"/>
    <w:rsid w:val="001854A5"/>
    <w:rsid w:val="00185F60"/>
    <w:rsid w:val="00191DD4"/>
    <w:rsid w:val="001957AE"/>
    <w:rsid w:val="001A53B7"/>
    <w:rsid w:val="001A67FD"/>
    <w:rsid w:val="001B689A"/>
    <w:rsid w:val="001F7C2D"/>
    <w:rsid w:val="002033CE"/>
    <w:rsid w:val="002034E2"/>
    <w:rsid w:val="00205558"/>
    <w:rsid w:val="0024092F"/>
    <w:rsid w:val="0024442B"/>
    <w:rsid w:val="002B054B"/>
    <w:rsid w:val="002B7843"/>
    <w:rsid w:val="002C564C"/>
    <w:rsid w:val="002F62EC"/>
    <w:rsid w:val="002F7544"/>
    <w:rsid w:val="00315340"/>
    <w:rsid w:val="00322F5E"/>
    <w:rsid w:val="00352A56"/>
    <w:rsid w:val="003840D4"/>
    <w:rsid w:val="003B5DAC"/>
    <w:rsid w:val="003C6889"/>
    <w:rsid w:val="003E55BB"/>
    <w:rsid w:val="0040390A"/>
    <w:rsid w:val="00414D0B"/>
    <w:rsid w:val="00434E44"/>
    <w:rsid w:val="0043646A"/>
    <w:rsid w:val="0047357D"/>
    <w:rsid w:val="00474C25"/>
    <w:rsid w:val="004764E8"/>
    <w:rsid w:val="00482DBB"/>
    <w:rsid w:val="00484DBC"/>
    <w:rsid w:val="00490614"/>
    <w:rsid w:val="00493C67"/>
    <w:rsid w:val="004A1123"/>
    <w:rsid w:val="004B2C48"/>
    <w:rsid w:val="004B5F9C"/>
    <w:rsid w:val="004C1944"/>
    <w:rsid w:val="004C7478"/>
    <w:rsid w:val="004D01C5"/>
    <w:rsid w:val="004D3C59"/>
    <w:rsid w:val="004E54D0"/>
    <w:rsid w:val="004E5D6D"/>
    <w:rsid w:val="004F0B6D"/>
    <w:rsid w:val="004F3A24"/>
    <w:rsid w:val="004F3F9F"/>
    <w:rsid w:val="004F4839"/>
    <w:rsid w:val="00511203"/>
    <w:rsid w:val="00515C21"/>
    <w:rsid w:val="0053467B"/>
    <w:rsid w:val="00544D4D"/>
    <w:rsid w:val="005544EA"/>
    <w:rsid w:val="005727F1"/>
    <w:rsid w:val="00580660"/>
    <w:rsid w:val="00581886"/>
    <w:rsid w:val="005846ED"/>
    <w:rsid w:val="005923F3"/>
    <w:rsid w:val="005A517C"/>
    <w:rsid w:val="005E0A5F"/>
    <w:rsid w:val="005E76F0"/>
    <w:rsid w:val="005F20A8"/>
    <w:rsid w:val="005F7E81"/>
    <w:rsid w:val="0060552A"/>
    <w:rsid w:val="00605D89"/>
    <w:rsid w:val="0060688B"/>
    <w:rsid w:val="00607498"/>
    <w:rsid w:val="006312E6"/>
    <w:rsid w:val="006467BD"/>
    <w:rsid w:val="00672B03"/>
    <w:rsid w:val="00675586"/>
    <w:rsid w:val="00696E5B"/>
    <w:rsid w:val="006A5FC2"/>
    <w:rsid w:val="006A670E"/>
    <w:rsid w:val="006B0141"/>
    <w:rsid w:val="006C5344"/>
    <w:rsid w:val="006E3455"/>
    <w:rsid w:val="006F175F"/>
    <w:rsid w:val="00720EFE"/>
    <w:rsid w:val="0072789A"/>
    <w:rsid w:val="00732D72"/>
    <w:rsid w:val="007620D3"/>
    <w:rsid w:val="007763E9"/>
    <w:rsid w:val="00781B09"/>
    <w:rsid w:val="00791F7F"/>
    <w:rsid w:val="00792BA9"/>
    <w:rsid w:val="00797541"/>
    <w:rsid w:val="007A072C"/>
    <w:rsid w:val="007A2BEC"/>
    <w:rsid w:val="007B52C7"/>
    <w:rsid w:val="007B764F"/>
    <w:rsid w:val="007E18B2"/>
    <w:rsid w:val="007E2309"/>
    <w:rsid w:val="007F0D49"/>
    <w:rsid w:val="00801CBA"/>
    <w:rsid w:val="00811C1C"/>
    <w:rsid w:val="0081256C"/>
    <w:rsid w:val="00816FB5"/>
    <w:rsid w:val="00834133"/>
    <w:rsid w:val="00834EB9"/>
    <w:rsid w:val="008446A4"/>
    <w:rsid w:val="0084504E"/>
    <w:rsid w:val="00846236"/>
    <w:rsid w:val="00851DAA"/>
    <w:rsid w:val="008639A2"/>
    <w:rsid w:val="00864B20"/>
    <w:rsid w:val="0087091A"/>
    <w:rsid w:val="00871687"/>
    <w:rsid w:val="00883658"/>
    <w:rsid w:val="008867D9"/>
    <w:rsid w:val="00891D2A"/>
    <w:rsid w:val="008A4932"/>
    <w:rsid w:val="008A5B90"/>
    <w:rsid w:val="008B3EAE"/>
    <w:rsid w:val="008B53DD"/>
    <w:rsid w:val="008C2501"/>
    <w:rsid w:val="008D0F71"/>
    <w:rsid w:val="008D131A"/>
    <w:rsid w:val="008E0F6B"/>
    <w:rsid w:val="008E2AA2"/>
    <w:rsid w:val="008F7ACD"/>
    <w:rsid w:val="00916766"/>
    <w:rsid w:val="00922702"/>
    <w:rsid w:val="0092727C"/>
    <w:rsid w:val="00940799"/>
    <w:rsid w:val="00953080"/>
    <w:rsid w:val="00960A2B"/>
    <w:rsid w:val="0096386E"/>
    <w:rsid w:val="00965F68"/>
    <w:rsid w:val="00967398"/>
    <w:rsid w:val="00994E95"/>
    <w:rsid w:val="009A396E"/>
    <w:rsid w:val="009C1A81"/>
    <w:rsid w:val="009C2BAD"/>
    <w:rsid w:val="009C44BA"/>
    <w:rsid w:val="00A10996"/>
    <w:rsid w:val="00A1109B"/>
    <w:rsid w:val="00A144CC"/>
    <w:rsid w:val="00A203F8"/>
    <w:rsid w:val="00A30092"/>
    <w:rsid w:val="00A45A40"/>
    <w:rsid w:val="00A4683A"/>
    <w:rsid w:val="00A575DF"/>
    <w:rsid w:val="00A759A8"/>
    <w:rsid w:val="00A841A6"/>
    <w:rsid w:val="00A8465F"/>
    <w:rsid w:val="00A84914"/>
    <w:rsid w:val="00A868B3"/>
    <w:rsid w:val="00AA6B0E"/>
    <w:rsid w:val="00AB2EE9"/>
    <w:rsid w:val="00AB5D2F"/>
    <w:rsid w:val="00AE3D90"/>
    <w:rsid w:val="00AE6652"/>
    <w:rsid w:val="00AF028C"/>
    <w:rsid w:val="00AF4D1D"/>
    <w:rsid w:val="00AF6F54"/>
    <w:rsid w:val="00AF7FB1"/>
    <w:rsid w:val="00B41718"/>
    <w:rsid w:val="00B50726"/>
    <w:rsid w:val="00B53EA3"/>
    <w:rsid w:val="00B64D83"/>
    <w:rsid w:val="00B733C8"/>
    <w:rsid w:val="00B75E0C"/>
    <w:rsid w:val="00B80B7D"/>
    <w:rsid w:val="00B84D17"/>
    <w:rsid w:val="00B916A5"/>
    <w:rsid w:val="00BC28A4"/>
    <w:rsid w:val="00BD4467"/>
    <w:rsid w:val="00BD5594"/>
    <w:rsid w:val="00BE55A7"/>
    <w:rsid w:val="00C10724"/>
    <w:rsid w:val="00C23EAC"/>
    <w:rsid w:val="00C410C7"/>
    <w:rsid w:val="00C64B99"/>
    <w:rsid w:val="00C71B03"/>
    <w:rsid w:val="00C815BA"/>
    <w:rsid w:val="00C92A67"/>
    <w:rsid w:val="00C97E16"/>
    <w:rsid w:val="00CD6A7D"/>
    <w:rsid w:val="00CE0C29"/>
    <w:rsid w:val="00CE120F"/>
    <w:rsid w:val="00CE386D"/>
    <w:rsid w:val="00CE65F5"/>
    <w:rsid w:val="00D12F33"/>
    <w:rsid w:val="00D4492E"/>
    <w:rsid w:val="00D46881"/>
    <w:rsid w:val="00D508D0"/>
    <w:rsid w:val="00D6318B"/>
    <w:rsid w:val="00D97DF6"/>
    <w:rsid w:val="00DA3557"/>
    <w:rsid w:val="00DD27B8"/>
    <w:rsid w:val="00DD7FE8"/>
    <w:rsid w:val="00DF5250"/>
    <w:rsid w:val="00E02345"/>
    <w:rsid w:val="00E04AD4"/>
    <w:rsid w:val="00E3547A"/>
    <w:rsid w:val="00E42960"/>
    <w:rsid w:val="00E524C1"/>
    <w:rsid w:val="00E55840"/>
    <w:rsid w:val="00E5648D"/>
    <w:rsid w:val="00E60833"/>
    <w:rsid w:val="00E63996"/>
    <w:rsid w:val="00E65868"/>
    <w:rsid w:val="00E72A63"/>
    <w:rsid w:val="00E7592B"/>
    <w:rsid w:val="00E76FA0"/>
    <w:rsid w:val="00EC0998"/>
    <w:rsid w:val="00ED727C"/>
    <w:rsid w:val="00F03803"/>
    <w:rsid w:val="00F103ED"/>
    <w:rsid w:val="00F1255E"/>
    <w:rsid w:val="00F14535"/>
    <w:rsid w:val="00F25BE7"/>
    <w:rsid w:val="00F35131"/>
    <w:rsid w:val="00F4509B"/>
    <w:rsid w:val="00F4556E"/>
    <w:rsid w:val="00F5631B"/>
    <w:rsid w:val="00F57587"/>
    <w:rsid w:val="00F57C1B"/>
    <w:rsid w:val="00F80B30"/>
    <w:rsid w:val="00F86774"/>
    <w:rsid w:val="00FA04B0"/>
    <w:rsid w:val="00FB3111"/>
    <w:rsid w:val="00FC4ED6"/>
    <w:rsid w:val="00FD6E74"/>
    <w:rsid w:val="00FF5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8377D"/>
  <w15:docId w15:val="{E1330EEC-30FD-4EAE-8B21-3A33355BC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1"/>
        <w:szCs w:val="21"/>
        <w:lang w:val="ro-MD"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810"/>
  </w:style>
  <w:style w:type="paragraph" w:styleId="Heading1">
    <w:name w:val="heading 1"/>
    <w:basedOn w:val="Normal"/>
    <w:next w:val="Normal"/>
    <w:link w:val="Heading1Char"/>
    <w:uiPriority w:val="9"/>
    <w:qFormat/>
    <w:rsid w:val="00E67810"/>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semiHidden/>
    <w:unhideWhenUsed/>
    <w:qFormat/>
    <w:rsid w:val="00E67810"/>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E6781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E6781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6781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67810"/>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67810"/>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6781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6781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7810"/>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paragraph" w:styleId="ListParagraph">
    <w:name w:val="List Paragraph"/>
    <w:basedOn w:val="Normal"/>
    <w:uiPriority w:val="1"/>
    <w:qFormat/>
    <w:rsid w:val="00C46D71"/>
    <w:pPr>
      <w:ind w:left="720"/>
      <w:contextualSpacing/>
    </w:pPr>
  </w:style>
  <w:style w:type="character" w:customStyle="1" w:styleId="Heading1Char">
    <w:name w:val="Heading 1 Char"/>
    <w:basedOn w:val="DefaultParagraphFont"/>
    <w:link w:val="Heading1"/>
    <w:uiPriority w:val="9"/>
    <w:rsid w:val="00E67810"/>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semiHidden/>
    <w:rsid w:val="00E67810"/>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semiHidden/>
    <w:rsid w:val="00E6781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E6781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6781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6781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6781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6781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67810"/>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67810"/>
    <w:pPr>
      <w:spacing w:line="240" w:lineRule="auto"/>
    </w:pPr>
    <w:rPr>
      <w:b/>
      <w:bCs/>
      <w:color w:val="404040" w:themeColor="text1" w:themeTint="BF"/>
      <w:sz w:val="20"/>
      <w:szCs w:val="20"/>
    </w:rPr>
  </w:style>
  <w:style w:type="character" w:customStyle="1" w:styleId="TitleChar">
    <w:name w:val="Title Char"/>
    <w:basedOn w:val="DefaultParagraphFont"/>
    <w:link w:val="Title"/>
    <w:uiPriority w:val="10"/>
    <w:rsid w:val="00E67810"/>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pPr>
      <w:spacing w:after="240" w:line="240" w:lineRule="auto"/>
    </w:pPr>
    <w:rPr>
      <w:color w:val="404040"/>
      <w:sz w:val="30"/>
      <w:szCs w:val="30"/>
    </w:rPr>
  </w:style>
  <w:style w:type="character" w:customStyle="1" w:styleId="SubtitleChar">
    <w:name w:val="Subtitle Char"/>
    <w:basedOn w:val="DefaultParagraphFont"/>
    <w:link w:val="Subtitle"/>
    <w:uiPriority w:val="11"/>
    <w:rsid w:val="00E67810"/>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E67810"/>
    <w:rPr>
      <w:b/>
      <w:bCs/>
    </w:rPr>
  </w:style>
  <w:style w:type="character" w:styleId="Emphasis">
    <w:name w:val="Emphasis"/>
    <w:basedOn w:val="DefaultParagraphFont"/>
    <w:uiPriority w:val="20"/>
    <w:qFormat/>
    <w:rsid w:val="00E67810"/>
    <w:rPr>
      <w:i/>
      <w:iCs/>
    </w:rPr>
  </w:style>
  <w:style w:type="paragraph" w:styleId="NoSpacing">
    <w:name w:val="No Spacing"/>
    <w:uiPriority w:val="1"/>
    <w:qFormat/>
    <w:rsid w:val="00E67810"/>
    <w:pPr>
      <w:spacing w:after="0" w:line="240" w:lineRule="auto"/>
    </w:pPr>
  </w:style>
  <w:style w:type="paragraph" w:styleId="Quote">
    <w:name w:val="Quote"/>
    <w:basedOn w:val="Normal"/>
    <w:next w:val="Normal"/>
    <w:link w:val="QuoteChar"/>
    <w:uiPriority w:val="29"/>
    <w:qFormat/>
    <w:rsid w:val="00E6781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67810"/>
    <w:rPr>
      <w:i/>
      <w:iCs/>
    </w:rPr>
  </w:style>
  <w:style w:type="paragraph" w:styleId="IntenseQuote">
    <w:name w:val="Intense Quote"/>
    <w:basedOn w:val="Normal"/>
    <w:next w:val="Normal"/>
    <w:link w:val="IntenseQuoteChar"/>
    <w:uiPriority w:val="30"/>
    <w:qFormat/>
    <w:rsid w:val="00E67810"/>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67810"/>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67810"/>
    <w:rPr>
      <w:i/>
      <w:iCs/>
      <w:color w:val="595959" w:themeColor="text1" w:themeTint="A6"/>
    </w:rPr>
  </w:style>
  <w:style w:type="character" w:styleId="IntenseEmphasis">
    <w:name w:val="Intense Emphasis"/>
    <w:basedOn w:val="DefaultParagraphFont"/>
    <w:uiPriority w:val="21"/>
    <w:qFormat/>
    <w:rsid w:val="00E67810"/>
    <w:rPr>
      <w:b/>
      <w:bCs/>
      <w:i/>
      <w:iCs/>
    </w:rPr>
  </w:style>
  <w:style w:type="character" w:styleId="SubtleReference">
    <w:name w:val="Subtle Reference"/>
    <w:basedOn w:val="DefaultParagraphFont"/>
    <w:uiPriority w:val="31"/>
    <w:qFormat/>
    <w:rsid w:val="00E67810"/>
    <w:rPr>
      <w:smallCaps/>
      <w:color w:val="404040" w:themeColor="text1" w:themeTint="BF"/>
    </w:rPr>
  </w:style>
  <w:style w:type="character" w:styleId="IntenseReference">
    <w:name w:val="Intense Reference"/>
    <w:basedOn w:val="DefaultParagraphFont"/>
    <w:uiPriority w:val="32"/>
    <w:qFormat/>
    <w:rsid w:val="00E67810"/>
    <w:rPr>
      <w:b/>
      <w:bCs/>
      <w:smallCaps/>
      <w:u w:val="single"/>
    </w:rPr>
  </w:style>
  <w:style w:type="character" w:styleId="BookTitle">
    <w:name w:val="Book Title"/>
    <w:basedOn w:val="DefaultParagraphFont"/>
    <w:uiPriority w:val="33"/>
    <w:qFormat/>
    <w:rsid w:val="00E67810"/>
    <w:rPr>
      <w:b/>
      <w:bCs/>
      <w:smallCaps/>
    </w:rPr>
  </w:style>
  <w:style w:type="paragraph" w:styleId="TOCHeading">
    <w:name w:val="TOC Heading"/>
    <w:basedOn w:val="Heading1"/>
    <w:next w:val="Normal"/>
    <w:uiPriority w:val="39"/>
    <w:semiHidden/>
    <w:unhideWhenUsed/>
    <w:qFormat/>
    <w:rsid w:val="00E67810"/>
    <w:pPr>
      <w:outlineLvl w:val="9"/>
    </w:pPr>
  </w:style>
  <w:style w:type="paragraph" w:styleId="BalloonText">
    <w:name w:val="Balloon Text"/>
    <w:basedOn w:val="Normal"/>
    <w:link w:val="BalloonTextChar"/>
    <w:uiPriority w:val="99"/>
    <w:semiHidden/>
    <w:unhideWhenUsed/>
    <w:rsid w:val="00A86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885"/>
    <w:rPr>
      <w:rFonts w:ascii="Segoe UI" w:hAnsi="Segoe UI" w:cs="Segoe UI"/>
      <w:sz w:val="18"/>
      <w:szCs w:val="18"/>
    </w:rPr>
  </w:style>
  <w:style w:type="paragraph" w:styleId="NormalWeb">
    <w:name w:val="Normal (Web)"/>
    <w:basedOn w:val="Normal"/>
    <w:uiPriority w:val="99"/>
    <w:unhideWhenUsed/>
    <w:rsid w:val="00732A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53415"/>
    <w:rPr>
      <w:sz w:val="16"/>
      <w:szCs w:val="16"/>
    </w:rPr>
  </w:style>
  <w:style w:type="paragraph" w:styleId="CommentText">
    <w:name w:val="annotation text"/>
    <w:basedOn w:val="Normal"/>
    <w:link w:val="CommentTextChar"/>
    <w:uiPriority w:val="99"/>
    <w:semiHidden/>
    <w:unhideWhenUsed/>
    <w:rsid w:val="00453415"/>
    <w:pPr>
      <w:spacing w:line="240" w:lineRule="auto"/>
    </w:pPr>
    <w:rPr>
      <w:sz w:val="20"/>
      <w:szCs w:val="20"/>
    </w:rPr>
  </w:style>
  <w:style w:type="character" w:customStyle="1" w:styleId="CommentTextChar">
    <w:name w:val="Comment Text Char"/>
    <w:basedOn w:val="DefaultParagraphFont"/>
    <w:link w:val="CommentText"/>
    <w:uiPriority w:val="99"/>
    <w:semiHidden/>
    <w:rsid w:val="00453415"/>
    <w:rPr>
      <w:sz w:val="20"/>
      <w:szCs w:val="20"/>
    </w:rPr>
  </w:style>
  <w:style w:type="paragraph" w:styleId="CommentSubject">
    <w:name w:val="annotation subject"/>
    <w:basedOn w:val="CommentText"/>
    <w:next w:val="CommentText"/>
    <w:link w:val="CommentSubjectChar"/>
    <w:uiPriority w:val="99"/>
    <w:semiHidden/>
    <w:unhideWhenUsed/>
    <w:rsid w:val="00453415"/>
    <w:rPr>
      <w:b/>
      <w:bCs/>
    </w:rPr>
  </w:style>
  <w:style w:type="character" w:customStyle="1" w:styleId="CommentSubjectChar">
    <w:name w:val="Comment Subject Char"/>
    <w:basedOn w:val="CommentTextChar"/>
    <w:link w:val="CommentSubject"/>
    <w:uiPriority w:val="99"/>
    <w:semiHidden/>
    <w:rsid w:val="00453415"/>
    <w:rPr>
      <w:b/>
      <w:bCs/>
      <w:sz w:val="20"/>
      <w:szCs w:val="20"/>
    </w:rPr>
  </w:style>
  <w:style w:type="paragraph" w:styleId="BodyText">
    <w:name w:val="Body Text"/>
    <w:basedOn w:val="Normal"/>
    <w:link w:val="BodyTextChar"/>
    <w:uiPriority w:val="1"/>
    <w:qFormat/>
    <w:rsid w:val="006C5344"/>
    <w:pPr>
      <w:widowControl w:val="0"/>
      <w:autoSpaceDE w:val="0"/>
      <w:autoSpaceDN w:val="0"/>
      <w:spacing w:after="0" w:line="240" w:lineRule="auto"/>
    </w:pPr>
    <w:rPr>
      <w:rFonts w:ascii="Cambria" w:eastAsia="Cambria" w:hAnsi="Cambria" w:cs="Cambria"/>
      <w:sz w:val="22"/>
      <w:szCs w:val="22"/>
      <w:lang w:val="ro-RO"/>
    </w:rPr>
  </w:style>
  <w:style w:type="character" w:customStyle="1" w:styleId="BodyTextChar">
    <w:name w:val="Body Text Char"/>
    <w:basedOn w:val="DefaultParagraphFont"/>
    <w:link w:val="BodyText"/>
    <w:uiPriority w:val="1"/>
    <w:rsid w:val="006C5344"/>
    <w:rPr>
      <w:rFonts w:ascii="Cambria" w:eastAsia="Cambria" w:hAnsi="Cambria" w:cs="Cambria"/>
      <w:sz w:val="22"/>
      <w:szCs w:val="22"/>
      <w:lang w:val="ro-RO"/>
    </w:rPr>
  </w:style>
  <w:style w:type="paragraph" w:styleId="Revision">
    <w:name w:val="Revision"/>
    <w:hidden/>
    <w:uiPriority w:val="99"/>
    <w:semiHidden/>
    <w:rsid w:val="00E04A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827789">
      <w:bodyDiv w:val="1"/>
      <w:marLeft w:val="0"/>
      <w:marRight w:val="0"/>
      <w:marTop w:val="0"/>
      <w:marBottom w:val="0"/>
      <w:divBdr>
        <w:top w:val="none" w:sz="0" w:space="0" w:color="auto"/>
        <w:left w:val="none" w:sz="0" w:space="0" w:color="auto"/>
        <w:bottom w:val="none" w:sz="0" w:space="0" w:color="auto"/>
        <w:right w:val="none" w:sz="0" w:space="0" w:color="auto"/>
      </w:divBdr>
    </w:div>
    <w:div w:id="1025911288">
      <w:bodyDiv w:val="1"/>
      <w:marLeft w:val="0"/>
      <w:marRight w:val="0"/>
      <w:marTop w:val="0"/>
      <w:marBottom w:val="0"/>
      <w:divBdr>
        <w:top w:val="none" w:sz="0" w:space="0" w:color="auto"/>
        <w:left w:val="none" w:sz="0" w:space="0" w:color="auto"/>
        <w:bottom w:val="none" w:sz="0" w:space="0" w:color="auto"/>
        <w:right w:val="none" w:sz="0" w:space="0" w:color="auto"/>
      </w:divBdr>
    </w:div>
    <w:div w:id="1760297471">
      <w:bodyDiv w:val="1"/>
      <w:marLeft w:val="0"/>
      <w:marRight w:val="0"/>
      <w:marTop w:val="0"/>
      <w:marBottom w:val="0"/>
      <w:divBdr>
        <w:top w:val="none" w:sz="0" w:space="0" w:color="auto"/>
        <w:left w:val="none" w:sz="0" w:space="0" w:color="auto"/>
        <w:bottom w:val="none" w:sz="0" w:space="0" w:color="auto"/>
        <w:right w:val="none" w:sz="0" w:space="0" w:color="auto"/>
      </w:divBdr>
    </w:div>
    <w:div w:id="2067561314">
      <w:bodyDiv w:val="1"/>
      <w:marLeft w:val="0"/>
      <w:marRight w:val="0"/>
      <w:marTop w:val="0"/>
      <w:marBottom w:val="0"/>
      <w:divBdr>
        <w:top w:val="none" w:sz="0" w:space="0" w:color="auto"/>
        <w:left w:val="none" w:sz="0" w:space="0" w:color="auto"/>
        <w:bottom w:val="none" w:sz="0" w:space="0" w:color="auto"/>
        <w:right w:val="none" w:sz="0" w:space="0" w:color="auto"/>
      </w:divBdr>
    </w:div>
    <w:div w:id="2103990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R5IHwXRSeTiWScvP4lYaxaIDrqg==">AMUW2mVfln+7Qf2pzjQv6W+nASrbvc45YOrFy76wU5SNdz+EF0ZEmu6vIwuYKVhl5dS8ICjiPCIdFQ0piiVdl/mF7qGQItZ0wj47E6U24m1CmMhzCnet4Hg=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1950</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Bogatu</dc:creator>
  <cp:lastModifiedBy>Angela Prisacaru</cp:lastModifiedBy>
  <cp:revision>46</cp:revision>
  <cp:lastPrinted>2023-07-05T13:59:00Z</cp:lastPrinted>
  <dcterms:created xsi:type="dcterms:W3CDTF">2023-09-06T05:42:00Z</dcterms:created>
  <dcterms:modified xsi:type="dcterms:W3CDTF">2023-09-07T06:58:00Z</dcterms:modified>
</cp:coreProperties>
</file>