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49585" w14:textId="7C817D93" w:rsidR="002E5B29" w:rsidRPr="004C3599" w:rsidRDefault="002877D8" w:rsidP="002877D8">
      <w:pPr>
        <w:spacing w:after="0" w:line="240" w:lineRule="auto"/>
        <w:jc w:val="right"/>
        <w:textAlignment w:val="baseline"/>
        <w:rPr>
          <w:rFonts w:ascii="Times New Roman" w:eastAsia="Times New Roman" w:hAnsi="Times New Roman" w:cs="Times New Roman"/>
          <w:sz w:val="24"/>
          <w:szCs w:val="24"/>
          <w:lang w:val="ro-RO"/>
        </w:rPr>
      </w:pPr>
      <w:bookmarkStart w:id="0" w:name="_GoBack"/>
      <w:bookmarkEnd w:id="0"/>
      <w:r w:rsidRPr="004C3599">
        <w:rPr>
          <w:rFonts w:ascii="Times New Roman" w:eastAsia="Times New Roman" w:hAnsi="Times New Roman" w:cs="Times New Roman"/>
          <w:sz w:val="24"/>
          <w:szCs w:val="24"/>
          <w:lang w:val="ro-RO"/>
        </w:rPr>
        <w:t>proiect</w:t>
      </w:r>
    </w:p>
    <w:p w14:paraId="74CB88BC" w14:textId="594BA5CD" w:rsidR="0050194C" w:rsidRPr="004C3599" w:rsidRDefault="0050194C" w:rsidP="0050194C">
      <w:pPr>
        <w:spacing w:after="0" w:line="240" w:lineRule="auto"/>
        <w:jc w:val="center"/>
        <w:textAlignment w:val="baseline"/>
        <w:rPr>
          <w:rFonts w:ascii="Times New Roman" w:eastAsia="Times New Roman" w:hAnsi="Times New Roman" w:cs="Times New Roman"/>
          <w:b/>
          <w:bCs/>
          <w:sz w:val="24"/>
          <w:szCs w:val="24"/>
          <w:lang w:val="ro-RO"/>
        </w:rPr>
      </w:pPr>
      <w:r w:rsidRPr="004C3599">
        <w:rPr>
          <w:rFonts w:ascii="Times New Roman" w:eastAsia="Times New Roman" w:hAnsi="Times New Roman" w:cs="Times New Roman"/>
          <w:b/>
          <w:bCs/>
          <w:sz w:val="24"/>
          <w:szCs w:val="24"/>
          <w:lang w:val="ro-RO"/>
        </w:rPr>
        <w:t xml:space="preserve">Planul național de acțiuni privind realizarea criteriilor de aderare a Republicii Moldova la Uniunea Europeană și </w:t>
      </w:r>
    </w:p>
    <w:p w14:paraId="3F49927A" w14:textId="345A5A71" w:rsidR="0050194C" w:rsidRPr="004C3599" w:rsidRDefault="0050194C" w:rsidP="0050194C">
      <w:pPr>
        <w:spacing w:after="0" w:line="240" w:lineRule="auto"/>
        <w:jc w:val="center"/>
        <w:textAlignment w:val="baseline"/>
        <w:rPr>
          <w:rFonts w:ascii="Times New Roman" w:eastAsia="Times New Roman" w:hAnsi="Times New Roman" w:cs="Times New Roman"/>
          <w:sz w:val="24"/>
          <w:szCs w:val="24"/>
          <w:lang w:val="ro-RO"/>
        </w:rPr>
      </w:pPr>
      <w:r w:rsidRPr="004C3599">
        <w:rPr>
          <w:rFonts w:ascii="Times New Roman" w:eastAsia="Times New Roman" w:hAnsi="Times New Roman" w:cs="Times New Roman"/>
          <w:b/>
          <w:bCs/>
          <w:sz w:val="24"/>
          <w:szCs w:val="24"/>
          <w:lang w:val="ro-RO"/>
        </w:rPr>
        <w:t xml:space="preserve">privind implementarea Acordului de Asociere RM – </w:t>
      </w:r>
      <w:r w:rsidR="00B75CF0" w:rsidRPr="004C3599">
        <w:rPr>
          <w:rFonts w:ascii="Times New Roman" w:eastAsia="Times New Roman" w:hAnsi="Times New Roman" w:cs="Times New Roman"/>
          <w:b/>
          <w:bCs/>
          <w:sz w:val="24"/>
          <w:szCs w:val="24"/>
          <w:lang w:val="ro-RO"/>
        </w:rPr>
        <w:t>UE pentru anii 2023 – 2027 (cap</w:t>
      </w:r>
      <w:r w:rsidRPr="004C3599">
        <w:rPr>
          <w:rFonts w:ascii="Times New Roman" w:eastAsia="Times New Roman" w:hAnsi="Times New Roman" w:cs="Times New Roman"/>
          <w:b/>
          <w:bCs/>
          <w:sz w:val="24"/>
          <w:szCs w:val="24"/>
          <w:lang w:val="ro-RO"/>
        </w:rPr>
        <w:t>itolele 25 și 26)</w:t>
      </w:r>
      <w:r w:rsidRPr="004C3599">
        <w:rPr>
          <w:rFonts w:ascii="Times New Roman" w:eastAsia="Times New Roman" w:hAnsi="Times New Roman" w:cs="Times New Roman"/>
          <w:sz w:val="24"/>
          <w:szCs w:val="24"/>
          <w:lang w:val="ro-RO"/>
        </w:rPr>
        <w:t> </w:t>
      </w:r>
    </w:p>
    <w:p w14:paraId="048527AB" w14:textId="77777777" w:rsidR="00F66EC5" w:rsidRPr="004C3599" w:rsidRDefault="00F66EC5">
      <w:pPr>
        <w:rPr>
          <w:lang w:val="ro-RO"/>
        </w:rPr>
      </w:pPr>
    </w:p>
    <w:tbl>
      <w:tblPr>
        <w:tblpPr w:leftFromText="180" w:rightFromText="180" w:vertAnchor="text" w:tblpX="-575" w:tblpY="1"/>
        <w:tblOverlap w:val="never"/>
        <w:tblW w:w="1388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
        <w:gridCol w:w="1777"/>
        <w:gridCol w:w="1890"/>
        <w:gridCol w:w="1520"/>
        <w:gridCol w:w="1653"/>
        <w:gridCol w:w="1517"/>
        <w:gridCol w:w="1559"/>
        <w:gridCol w:w="1164"/>
        <w:gridCol w:w="1526"/>
        <w:gridCol w:w="1268"/>
      </w:tblGrid>
      <w:tr w:rsidR="004353AD" w:rsidRPr="004C3599" w14:paraId="12C92B7A" w14:textId="77777777" w:rsidTr="008D0E5B">
        <w:trPr>
          <w:gridBefore w:val="1"/>
          <w:wBefore w:w="15" w:type="dxa"/>
        </w:trPr>
        <w:tc>
          <w:tcPr>
            <w:tcW w:w="1777" w:type="dxa"/>
            <w:tcBorders>
              <w:top w:val="single" w:sz="6" w:space="0" w:color="000000"/>
              <w:left w:val="single" w:sz="6" w:space="0" w:color="000000"/>
              <w:bottom w:val="single" w:sz="6" w:space="0" w:color="000000"/>
              <w:right w:val="single" w:sz="6" w:space="0" w:color="000000"/>
            </w:tcBorders>
            <w:shd w:val="clear" w:color="auto" w:fill="auto"/>
            <w:hideMark/>
          </w:tcPr>
          <w:p w14:paraId="532A7045" w14:textId="77777777" w:rsidR="0050194C" w:rsidRPr="004C3599" w:rsidRDefault="0050194C" w:rsidP="006E02C8">
            <w:pPr>
              <w:spacing w:after="0" w:line="240" w:lineRule="auto"/>
              <w:ind w:right="90"/>
              <w:jc w:val="center"/>
              <w:textAlignment w:val="baseline"/>
              <w:rPr>
                <w:rFonts w:ascii="Times New Roman" w:eastAsia="Times New Roman" w:hAnsi="Times New Roman" w:cs="Times New Roman"/>
                <w:b/>
                <w:bCs/>
                <w:sz w:val="20"/>
                <w:szCs w:val="20"/>
                <w:lang w:val="ro-RO"/>
              </w:rPr>
            </w:pPr>
            <w:r w:rsidRPr="004C3599">
              <w:rPr>
                <w:rFonts w:ascii="Times New Roman" w:eastAsia="Times New Roman" w:hAnsi="Times New Roman" w:cs="Times New Roman"/>
                <w:b/>
                <w:bCs/>
                <w:sz w:val="20"/>
                <w:szCs w:val="20"/>
                <w:lang w:val="ro-RO"/>
              </w:rPr>
              <w:t>Prevederile criteriului de aderare la UE</w:t>
            </w:r>
          </w:p>
          <w:p w14:paraId="034F7A54" w14:textId="769EDD9E" w:rsidR="00A304F5" w:rsidRPr="004C3599" w:rsidRDefault="00A304F5" w:rsidP="006E02C8">
            <w:pPr>
              <w:spacing w:after="0" w:line="240" w:lineRule="auto"/>
              <w:ind w:right="90"/>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b/>
                <w:bCs/>
                <w:sz w:val="20"/>
                <w:szCs w:val="20"/>
                <w:lang w:val="ro-RO"/>
              </w:rPr>
              <w:t>Opinia Comisiei</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1B14ACA1" w14:textId="77777777" w:rsidR="0050194C" w:rsidRPr="004C3599" w:rsidRDefault="0050194C" w:rsidP="006E02C8">
            <w:pPr>
              <w:spacing w:after="0" w:line="240" w:lineRule="auto"/>
              <w:ind w:right="180"/>
              <w:jc w:val="center"/>
              <w:textAlignment w:val="baseline"/>
              <w:rPr>
                <w:rFonts w:ascii="Times New Roman" w:eastAsia="Times New Roman" w:hAnsi="Times New Roman" w:cs="Times New Roman"/>
                <w:sz w:val="20"/>
                <w:szCs w:val="20"/>
                <w:lang w:val="ro-RO"/>
              </w:rPr>
            </w:pPr>
            <w:bookmarkStart w:id="1" w:name="_Hlk115283268"/>
            <w:r w:rsidRPr="004C3599">
              <w:rPr>
                <w:rFonts w:ascii="Times New Roman" w:eastAsia="Times New Roman" w:hAnsi="Times New Roman" w:cs="Times New Roman"/>
                <w:b/>
                <w:bCs/>
                <w:sz w:val="20"/>
                <w:szCs w:val="20"/>
                <w:lang w:val="ro-RO"/>
              </w:rPr>
              <w:t>Prevederile</w:t>
            </w:r>
            <w:r w:rsidRPr="004C3599">
              <w:rPr>
                <w:rFonts w:ascii="Times New Roman" w:eastAsia="Times New Roman" w:hAnsi="Times New Roman" w:cs="Times New Roman"/>
                <w:sz w:val="20"/>
                <w:szCs w:val="20"/>
                <w:lang w:val="ro-RO"/>
              </w:rPr>
              <w:t> </w:t>
            </w:r>
          </w:p>
          <w:p w14:paraId="032F543E" w14:textId="77777777" w:rsidR="0050194C" w:rsidRPr="004C3599" w:rsidRDefault="0050194C" w:rsidP="006E02C8">
            <w:pPr>
              <w:spacing w:after="0" w:line="240" w:lineRule="auto"/>
              <w:ind w:right="180"/>
              <w:jc w:val="center"/>
              <w:textAlignment w:val="baseline"/>
              <w:rPr>
                <w:rFonts w:ascii="Times New Roman" w:eastAsia="Times New Roman" w:hAnsi="Times New Roman" w:cs="Times New Roman"/>
                <w:b/>
                <w:bCs/>
                <w:sz w:val="20"/>
                <w:szCs w:val="20"/>
                <w:lang w:val="ro-RO"/>
              </w:rPr>
            </w:pPr>
            <w:r w:rsidRPr="004C3599">
              <w:rPr>
                <w:rFonts w:ascii="Times New Roman" w:eastAsia="Times New Roman" w:hAnsi="Times New Roman" w:cs="Times New Roman"/>
                <w:b/>
                <w:bCs/>
                <w:sz w:val="20"/>
                <w:szCs w:val="20"/>
                <w:lang w:val="ro-RO"/>
              </w:rPr>
              <w:t>Acordului de Asociere, inclusiv ale anexelor</w:t>
            </w:r>
          </w:p>
          <w:p w14:paraId="49BF7809" w14:textId="77777777" w:rsidR="0050194C" w:rsidRPr="004C3599" w:rsidRDefault="0050194C" w:rsidP="006E02C8">
            <w:pPr>
              <w:spacing w:after="0" w:line="240" w:lineRule="auto"/>
              <w:ind w:right="180"/>
              <w:jc w:val="center"/>
              <w:textAlignment w:val="baseline"/>
              <w:rPr>
                <w:rFonts w:ascii="Times New Roman" w:eastAsia="Times New Roman" w:hAnsi="Times New Roman" w:cs="Times New Roman"/>
                <w:i/>
                <w:iCs/>
                <w:sz w:val="20"/>
                <w:szCs w:val="20"/>
                <w:lang w:val="ro-RO"/>
              </w:rPr>
            </w:pPr>
            <w:r w:rsidRPr="004C3599">
              <w:rPr>
                <w:rFonts w:ascii="Times New Roman" w:eastAsia="Times New Roman" w:hAnsi="Times New Roman" w:cs="Times New Roman"/>
                <w:b/>
                <w:bCs/>
                <w:i/>
                <w:iCs/>
                <w:sz w:val="20"/>
                <w:szCs w:val="20"/>
                <w:lang w:val="ro-RO"/>
              </w:rPr>
              <w:t>(cu indicarea articolului, alineatului, literei)</w:t>
            </w:r>
          </w:p>
          <w:bookmarkEnd w:id="1"/>
          <w:p w14:paraId="516CBCE0" w14:textId="77777777" w:rsidR="0050194C" w:rsidRPr="004C3599" w:rsidRDefault="0050194C" w:rsidP="006E02C8">
            <w:pPr>
              <w:spacing w:after="0" w:line="240" w:lineRule="auto"/>
              <w:ind w:right="180"/>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 </w:t>
            </w:r>
          </w:p>
        </w:tc>
        <w:tc>
          <w:tcPr>
            <w:tcW w:w="1520" w:type="dxa"/>
            <w:tcBorders>
              <w:top w:val="single" w:sz="6" w:space="0" w:color="000000"/>
              <w:left w:val="single" w:sz="6" w:space="0" w:color="000000"/>
              <w:bottom w:val="single" w:sz="6" w:space="0" w:color="000000"/>
              <w:right w:val="single" w:sz="6" w:space="0" w:color="000000"/>
            </w:tcBorders>
            <w:shd w:val="clear" w:color="auto" w:fill="auto"/>
            <w:hideMark/>
          </w:tcPr>
          <w:p w14:paraId="5396B26B" w14:textId="77777777" w:rsidR="0050194C" w:rsidRPr="004C3599" w:rsidRDefault="0050194C" w:rsidP="006E02C8">
            <w:pPr>
              <w:spacing w:after="0" w:line="240" w:lineRule="auto"/>
              <w:ind w:right="80"/>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b/>
                <w:bCs/>
                <w:sz w:val="20"/>
                <w:szCs w:val="20"/>
                <w:lang w:val="ro-RO"/>
              </w:rPr>
              <w:t>Prevederile Agendei de Asociere 2021-2027</w:t>
            </w:r>
            <w:r w:rsidRPr="004C3599">
              <w:rPr>
                <w:rFonts w:ascii="Times New Roman" w:eastAsia="Times New Roman" w:hAnsi="Times New Roman" w:cs="Times New Roman"/>
                <w:sz w:val="20"/>
                <w:szCs w:val="20"/>
                <w:lang w:val="ro-RO"/>
              </w:rPr>
              <w:t> </w:t>
            </w:r>
          </w:p>
        </w:tc>
        <w:tc>
          <w:tcPr>
            <w:tcW w:w="1653" w:type="dxa"/>
            <w:tcBorders>
              <w:top w:val="single" w:sz="6" w:space="0" w:color="000000"/>
              <w:left w:val="single" w:sz="6" w:space="0" w:color="000000"/>
              <w:bottom w:val="single" w:sz="6" w:space="0" w:color="000000"/>
              <w:right w:val="single" w:sz="6" w:space="0" w:color="000000"/>
            </w:tcBorders>
            <w:shd w:val="clear" w:color="auto" w:fill="auto"/>
            <w:hideMark/>
          </w:tcPr>
          <w:p w14:paraId="574792EE" w14:textId="77777777" w:rsidR="0050194C" w:rsidRPr="004C3599" w:rsidRDefault="0050194C"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b/>
                <w:bCs/>
                <w:sz w:val="20"/>
                <w:szCs w:val="20"/>
                <w:lang w:val="ro-RO"/>
              </w:rPr>
              <w:t>Măsurile de implementare </w:t>
            </w:r>
            <w:r w:rsidRPr="004C3599">
              <w:rPr>
                <w:rFonts w:ascii="Times New Roman" w:eastAsia="Times New Roman" w:hAnsi="Times New Roman" w:cs="Times New Roman"/>
                <w:sz w:val="20"/>
                <w:szCs w:val="20"/>
                <w:lang w:val="ro-RO"/>
              </w:rPr>
              <w:t> </w:t>
            </w:r>
          </w:p>
          <w:p w14:paraId="6FDC890D" w14:textId="77777777" w:rsidR="0050194C" w:rsidRPr="004C3599" w:rsidRDefault="0050194C"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 </w:t>
            </w:r>
          </w:p>
        </w:tc>
        <w:tc>
          <w:tcPr>
            <w:tcW w:w="1517" w:type="dxa"/>
            <w:tcBorders>
              <w:top w:val="single" w:sz="6" w:space="0" w:color="000000"/>
              <w:left w:val="single" w:sz="6" w:space="0" w:color="000000"/>
              <w:bottom w:val="single" w:sz="6" w:space="0" w:color="000000"/>
              <w:right w:val="single" w:sz="6" w:space="0" w:color="000000"/>
            </w:tcBorders>
            <w:shd w:val="clear" w:color="auto" w:fill="auto"/>
            <w:hideMark/>
          </w:tcPr>
          <w:p w14:paraId="7A82BAB2" w14:textId="73B8F05A" w:rsidR="0050194C" w:rsidRPr="004C3599" w:rsidRDefault="0050194C" w:rsidP="006E02C8">
            <w:pPr>
              <w:spacing w:after="0" w:line="240" w:lineRule="auto"/>
              <w:ind w:right="7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b/>
                <w:bCs/>
                <w:sz w:val="20"/>
                <w:szCs w:val="20"/>
                <w:lang w:val="ro-RO"/>
              </w:rPr>
              <w:t>Indicator de </w:t>
            </w:r>
            <w:r w:rsidR="001513C3" w:rsidRPr="004C3599">
              <w:rPr>
                <w:rFonts w:ascii="Times New Roman" w:eastAsia="Times New Roman" w:hAnsi="Times New Roman" w:cs="Times New Roman"/>
                <w:b/>
                <w:bCs/>
                <w:sz w:val="20"/>
                <w:szCs w:val="20"/>
                <w:lang w:val="ro-RO"/>
              </w:rPr>
              <w:t>performanță</w:t>
            </w:r>
            <w:r w:rsidRPr="004C3599">
              <w:rPr>
                <w:rFonts w:ascii="Times New Roman" w:eastAsia="Times New Roman" w:hAnsi="Times New Roman" w:cs="Times New Roman"/>
                <w:sz w:val="20"/>
                <w:szCs w:val="20"/>
                <w:lang w:val="ro-RO"/>
              </w:rPr>
              <w:t> </w:t>
            </w:r>
          </w:p>
        </w:tc>
        <w:tc>
          <w:tcPr>
            <w:tcW w:w="1559" w:type="dxa"/>
            <w:tcBorders>
              <w:top w:val="single" w:sz="6" w:space="0" w:color="000000"/>
              <w:left w:val="single" w:sz="6" w:space="0" w:color="000000"/>
              <w:bottom w:val="single" w:sz="6" w:space="0" w:color="000000"/>
              <w:right w:val="single" w:sz="6" w:space="0" w:color="000000"/>
            </w:tcBorders>
          </w:tcPr>
          <w:p w14:paraId="04412BFD" w14:textId="543C6C19" w:rsidR="0050194C" w:rsidRPr="004C3599" w:rsidRDefault="001513C3" w:rsidP="007E66EE">
            <w:pPr>
              <w:spacing w:after="0" w:line="240" w:lineRule="auto"/>
              <w:jc w:val="center"/>
              <w:textAlignment w:val="baseline"/>
              <w:rPr>
                <w:rFonts w:ascii="Times New Roman" w:eastAsia="Times New Roman" w:hAnsi="Times New Roman" w:cs="Times New Roman"/>
                <w:b/>
                <w:bCs/>
                <w:sz w:val="20"/>
                <w:szCs w:val="20"/>
                <w:lang w:val="ro-RO"/>
              </w:rPr>
            </w:pPr>
            <w:r w:rsidRPr="004C3599">
              <w:rPr>
                <w:rFonts w:ascii="Times New Roman" w:eastAsia="Times New Roman" w:hAnsi="Times New Roman" w:cs="Times New Roman"/>
                <w:b/>
                <w:bCs/>
                <w:sz w:val="20"/>
                <w:szCs w:val="20"/>
                <w:lang w:val="ro-RO"/>
              </w:rPr>
              <w:t>Instituțiile</w:t>
            </w:r>
            <w:r w:rsidR="0050194C" w:rsidRPr="004C3599">
              <w:rPr>
                <w:rFonts w:ascii="Times New Roman" w:eastAsia="Times New Roman" w:hAnsi="Times New Roman" w:cs="Times New Roman"/>
                <w:b/>
                <w:bCs/>
                <w:sz w:val="20"/>
                <w:szCs w:val="20"/>
                <w:lang w:val="ro-RO"/>
              </w:rPr>
              <w:t> responsabile</w:t>
            </w:r>
            <w:r w:rsidR="0050194C" w:rsidRPr="004C3599">
              <w:rPr>
                <w:rFonts w:ascii="Times New Roman" w:eastAsia="Times New Roman" w:hAnsi="Times New Roman" w:cs="Times New Roman"/>
                <w:sz w:val="20"/>
                <w:szCs w:val="20"/>
                <w:lang w:val="ro-RO"/>
              </w:rPr>
              <w:t> </w:t>
            </w:r>
          </w:p>
        </w:tc>
        <w:tc>
          <w:tcPr>
            <w:tcW w:w="1164" w:type="dxa"/>
            <w:tcBorders>
              <w:top w:val="single" w:sz="6" w:space="0" w:color="000000"/>
              <w:left w:val="single" w:sz="6" w:space="0" w:color="000000"/>
              <w:bottom w:val="single" w:sz="6" w:space="0" w:color="000000"/>
              <w:right w:val="single" w:sz="6" w:space="0" w:color="000000"/>
            </w:tcBorders>
            <w:shd w:val="clear" w:color="auto" w:fill="auto"/>
            <w:hideMark/>
          </w:tcPr>
          <w:p w14:paraId="53413CFC" w14:textId="77777777" w:rsidR="0050194C" w:rsidRPr="004C3599" w:rsidRDefault="0050194C"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b/>
                <w:bCs/>
                <w:sz w:val="20"/>
                <w:szCs w:val="20"/>
                <w:lang w:val="ro-RO"/>
              </w:rPr>
              <w:t>Termenul de realizare a măsurii/ și Termenul de implementare potrivit AA și/sau AgA</w:t>
            </w:r>
            <w:r w:rsidRPr="004C3599">
              <w:rPr>
                <w:rFonts w:ascii="Times New Roman" w:eastAsia="Times New Roman" w:hAnsi="Times New Roman" w:cs="Times New Roman"/>
                <w:sz w:val="20"/>
                <w:szCs w:val="20"/>
                <w:lang w:val="ro-RO"/>
              </w:rPr>
              <w:t> </w:t>
            </w:r>
          </w:p>
        </w:tc>
        <w:tc>
          <w:tcPr>
            <w:tcW w:w="1526" w:type="dxa"/>
            <w:tcBorders>
              <w:top w:val="single" w:sz="6" w:space="0" w:color="000000"/>
              <w:left w:val="single" w:sz="6" w:space="0" w:color="000000"/>
              <w:bottom w:val="single" w:sz="6" w:space="0" w:color="000000"/>
              <w:right w:val="single" w:sz="6" w:space="0" w:color="000000"/>
            </w:tcBorders>
            <w:shd w:val="clear" w:color="auto" w:fill="auto"/>
          </w:tcPr>
          <w:p w14:paraId="08CD729B" w14:textId="77777777" w:rsidR="0050194C" w:rsidRPr="004C3599" w:rsidRDefault="0050194C" w:rsidP="006E02C8">
            <w:pPr>
              <w:spacing w:after="0" w:line="240" w:lineRule="auto"/>
              <w:ind w:right="119"/>
              <w:jc w:val="center"/>
              <w:textAlignment w:val="baseline"/>
              <w:rPr>
                <w:rFonts w:ascii="Times New Roman" w:eastAsia="Times New Roman" w:hAnsi="Times New Roman" w:cs="Times New Roman"/>
                <w:b/>
                <w:bCs/>
                <w:sz w:val="20"/>
                <w:szCs w:val="20"/>
                <w:lang w:val="ro-RO"/>
              </w:rPr>
            </w:pPr>
            <w:r w:rsidRPr="004C3599">
              <w:rPr>
                <w:rFonts w:ascii="Times New Roman" w:eastAsia="Times New Roman" w:hAnsi="Times New Roman" w:cs="Times New Roman"/>
                <w:b/>
                <w:bCs/>
                <w:sz w:val="20"/>
                <w:szCs w:val="20"/>
                <w:lang w:val="ro-RO"/>
              </w:rPr>
              <w:t>Legătura cu alte documente de planificare</w:t>
            </w:r>
          </w:p>
        </w:tc>
        <w:tc>
          <w:tcPr>
            <w:tcW w:w="1268" w:type="dxa"/>
            <w:tcBorders>
              <w:top w:val="single" w:sz="6" w:space="0" w:color="000000"/>
              <w:left w:val="single" w:sz="6" w:space="0" w:color="000000"/>
              <w:bottom w:val="single" w:sz="6" w:space="0" w:color="000000"/>
              <w:right w:val="single" w:sz="6" w:space="0" w:color="000000"/>
            </w:tcBorders>
            <w:shd w:val="clear" w:color="auto" w:fill="auto"/>
            <w:hideMark/>
          </w:tcPr>
          <w:p w14:paraId="4CB25CBB" w14:textId="77777777" w:rsidR="0050194C" w:rsidRPr="004C3599" w:rsidRDefault="0050194C"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b/>
                <w:bCs/>
                <w:sz w:val="20"/>
                <w:szCs w:val="20"/>
                <w:lang w:val="ro-RO"/>
              </w:rPr>
              <w:t>Costuri estimative/</w:t>
            </w:r>
            <w:r w:rsidRPr="004C3599">
              <w:rPr>
                <w:rFonts w:ascii="Times New Roman" w:eastAsia="Times New Roman" w:hAnsi="Times New Roman" w:cs="Times New Roman"/>
                <w:sz w:val="20"/>
                <w:szCs w:val="20"/>
                <w:lang w:val="ro-RO"/>
              </w:rPr>
              <w:t> </w:t>
            </w:r>
          </w:p>
          <w:p w14:paraId="719C4327" w14:textId="77777777" w:rsidR="0050194C" w:rsidRPr="004C3599" w:rsidRDefault="0050194C"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b/>
                <w:bCs/>
                <w:sz w:val="20"/>
                <w:szCs w:val="20"/>
                <w:lang w:val="ro-RO"/>
              </w:rPr>
              <w:t>Sursa de acoperire a cheltuielilor</w:t>
            </w:r>
            <w:r w:rsidRPr="004C3599">
              <w:rPr>
                <w:rFonts w:ascii="Times New Roman" w:eastAsia="Times New Roman" w:hAnsi="Times New Roman" w:cs="Times New Roman"/>
                <w:sz w:val="20"/>
                <w:szCs w:val="20"/>
                <w:lang w:val="ro-RO"/>
              </w:rPr>
              <w:t> </w:t>
            </w:r>
          </w:p>
        </w:tc>
      </w:tr>
      <w:tr w:rsidR="004353AD" w:rsidRPr="004C3599" w14:paraId="6E5305D3" w14:textId="77777777" w:rsidTr="008D0E5B">
        <w:trPr>
          <w:gridBefore w:val="1"/>
          <w:wBefore w:w="15" w:type="dxa"/>
          <w:trHeight w:val="269"/>
        </w:trPr>
        <w:tc>
          <w:tcPr>
            <w:tcW w:w="1777" w:type="dxa"/>
            <w:vMerge w:val="restart"/>
            <w:tcBorders>
              <w:top w:val="single" w:sz="6" w:space="0" w:color="000000"/>
              <w:left w:val="single" w:sz="6" w:space="0" w:color="000000"/>
              <w:right w:val="single" w:sz="6" w:space="0" w:color="000000"/>
            </w:tcBorders>
            <w:shd w:val="clear" w:color="auto" w:fill="auto"/>
          </w:tcPr>
          <w:p w14:paraId="48C24E72" w14:textId="204DBAD9" w:rsidR="00B11816" w:rsidRPr="004C3599" w:rsidRDefault="00B11816" w:rsidP="006E02C8">
            <w:pPr>
              <w:spacing w:after="0" w:line="240" w:lineRule="auto"/>
              <w:ind w:right="90"/>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RM va implementa Strategia de Specializare Inteligentă.</w:t>
            </w:r>
          </w:p>
          <w:p w14:paraId="7DEF87D6" w14:textId="77777777" w:rsidR="00B11816" w:rsidRPr="004C3599" w:rsidRDefault="00B11816" w:rsidP="006E02C8">
            <w:pPr>
              <w:spacing w:after="0" w:line="240" w:lineRule="auto"/>
              <w:ind w:right="90"/>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O abordare mai integrată a</w:t>
            </w:r>
          </w:p>
          <w:p w14:paraId="693B1E84" w14:textId="5BDD70E9" w:rsidR="00B11816" w:rsidRPr="004C3599" w:rsidRDefault="00B11816" w:rsidP="006E02C8">
            <w:pPr>
              <w:spacing w:after="0" w:line="240" w:lineRule="auto"/>
              <w:ind w:right="90"/>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guvernanței inovării ar atrage sectorul privat și ar îmbunătăți direcționarea</w:t>
            </w:r>
          </w:p>
          <w:p w14:paraId="1C0E9EDF" w14:textId="7B45E02C" w:rsidR="00B11816" w:rsidRPr="004C3599" w:rsidRDefault="00B11816" w:rsidP="006E02C8">
            <w:pPr>
              <w:spacing w:after="0" w:line="240" w:lineRule="auto"/>
              <w:ind w:right="90"/>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 xml:space="preserve">măsuri de cercetare și inovare și va crea oportunități economice, investiții și startup-uri. Capacitatea de absorbție pentru cercetare și inovare rămâne limitată, iar </w:t>
            </w:r>
          </w:p>
          <w:p w14:paraId="77F1A095" w14:textId="3F6D10D4" w:rsidR="00B11816" w:rsidRPr="004C3599" w:rsidRDefault="00B11816" w:rsidP="006E02C8">
            <w:pPr>
              <w:spacing w:after="0" w:line="240" w:lineRule="auto"/>
              <w:ind w:right="90"/>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 xml:space="preserve">dezvoltarea  ii este necesară pentru implementarea </w:t>
            </w:r>
            <w:r w:rsidRPr="004C3599">
              <w:rPr>
                <w:rFonts w:ascii="Times New Roman" w:eastAsia="Times New Roman" w:hAnsi="Times New Roman" w:cs="Times New Roman"/>
                <w:bCs/>
                <w:sz w:val="20"/>
                <w:szCs w:val="20"/>
                <w:lang w:val="ro-RO"/>
              </w:rPr>
              <w:lastRenderedPageBreak/>
              <w:t>științei deschise, inclusiv implicarea</w:t>
            </w:r>
          </w:p>
          <w:p w14:paraId="24ADF918" w14:textId="4BA3C4AA" w:rsidR="00B11816" w:rsidRPr="004C3599" w:rsidRDefault="00B11816" w:rsidP="006E02C8">
            <w:pPr>
              <w:spacing w:after="0" w:line="240" w:lineRule="auto"/>
              <w:ind w:right="90"/>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cetățenilor, comunităților locale și societății civile. Este încă nevoie  în continuare de integrare a dimensiunii de gen în cercetare, iar cariera cercetător trebuie făcută mai atractivă, pentru a inversa</w:t>
            </w:r>
          </w:p>
          <w:p w14:paraId="2D9574C7" w14:textId="4139D5F3" w:rsidR="00B11816" w:rsidRPr="004C3599" w:rsidRDefault="00B11816" w:rsidP="006E02C8">
            <w:pPr>
              <w:spacing w:after="0" w:line="240" w:lineRule="auto"/>
              <w:ind w:right="90"/>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exodul creierelor.</w:t>
            </w:r>
          </w:p>
          <w:p w14:paraId="0FC61821" w14:textId="61484BEC" w:rsidR="00B11816" w:rsidRPr="004C3599" w:rsidRDefault="00B11816" w:rsidP="006E02C8">
            <w:pPr>
              <w:spacing w:after="0" w:line="240" w:lineRule="auto"/>
              <w:ind w:right="90"/>
              <w:textAlignment w:val="baseline"/>
              <w:rPr>
                <w:rStyle w:val="Bodytext1"/>
                <w:rFonts w:ascii="Times New Roman" w:hAnsi="Times New Roman" w:cs="Times New Roman"/>
                <w:i/>
                <w:sz w:val="20"/>
                <w:szCs w:val="20"/>
                <w:lang w:val="ro-RO"/>
              </w:rPr>
            </w:pPr>
            <w:r w:rsidRPr="004C3599">
              <w:rPr>
                <w:rFonts w:ascii="Times New Roman" w:eastAsia="Times New Roman" w:hAnsi="Times New Roman" w:cs="Times New Roman"/>
                <w:bCs/>
                <w:sz w:val="20"/>
                <w:szCs w:val="20"/>
                <w:lang w:val="ro-RO"/>
              </w:rPr>
              <w:t xml:space="preserve"> </w:t>
            </w:r>
          </w:p>
          <w:p w14:paraId="3D986D80" w14:textId="77777777" w:rsidR="00B11816" w:rsidRPr="004C3599" w:rsidRDefault="00B11816" w:rsidP="006E02C8">
            <w:pPr>
              <w:spacing w:after="0" w:line="240" w:lineRule="auto"/>
              <w:ind w:right="90"/>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Moldova este asociată</w:t>
            </w:r>
            <w:r w:rsidRPr="004C3599">
              <w:rPr>
                <w:rFonts w:ascii="Times New Roman" w:eastAsia="Times New Roman" w:hAnsi="Times New Roman" w:cs="Times New Roman"/>
                <w:b/>
                <w:bCs/>
                <w:sz w:val="20"/>
                <w:szCs w:val="20"/>
                <w:lang w:val="ro-RO"/>
              </w:rPr>
              <w:t xml:space="preserve"> </w:t>
            </w:r>
            <w:r w:rsidRPr="004C3599">
              <w:rPr>
                <w:rFonts w:ascii="Times New Roman" w:eastAsia="Times New Roman" w:hAnsi="Times New Roman" w:cs="Times New Roman"/>
                <w:bCs/>
                <w:sz w:val="20"/>
                <w:szCs w:val="20"/>
                <w:lang w:val="ro-RO"/>
              </w:rPr>
              <w:t>Programelor-cadru ale UE pentru cercetare și inovare din 2012, inclusiv la programul Orizont Europa din 2021</w:t>
            </w:r>
          </w:p>
          <w:p w14:paraId="1BAD943B" w14:textId="77777777" w:rsidR="00B11816" w:rsidRPr="004C3599" w:rsidRDefault="00B11816" w:rsidP="006E02C8">
            <w:pPr>
              <w:spacing w:after="0" w:line="240" w:lineRule="auto"/>
              <w:ind w:right="90"/>
              <w:textAlignment w:val="baseline"/>
              <w:rPr>
                <w:rFonts w:ascii="Times New Roman" w:eastAsia="Times New Roman" w:hAnsi="Times New Roman" w:cs="Times New Roman"/>
                <w:bCs/>
                <w:sz w:val="20"/>
                <w:szCs w:val="20"/>
                <w:lang w:val="ro-RO"/>
              </w:rPr>
            </w:pPr>
          </w:p>
          <w:p w14:paraId="6D1C4EE8" w14:textId="77777777" w:rsidR="00B11816" w:rsidRPr="004C3599" w:rsidRDefault="00B11816" w:rsidP="006E02C8">
            <w:pPr>
              <w:spacing w:after="0" w:line="240" w:lineRule="auto"/>
              <w:ind w:right="90"/>
              <w:textAlignment w:val="baseline"/>
              <w:rPr>
                <w:rFonts w:ascii="Times New Roman" w:eastAsia="Times New Roman" w:hAnsi="Times New Roman" w:cs="Times New Roman"/>
                <w:bCs/>
                <w:sz w:val="20"/>
                <w:szCs w:val="20"/>
                <w:lang w:val="ro-RO"/>
              </w:rPr>
            </w:pPr>
          </w:p>
          <w:p w14:paraId="720C1250" w14:textId="77777777" w:rsidR="00B11816" w:rsidRPr="004C3599" w:rsidRDefault="00B11816" w:rsidP="006E02C8">
            <w:pPr>
              <w:spacing w:after="0" w:line="240" w:lineRule="auto"/>
              <w:ind w:right="90"/>
              <w:textAlignment w:val="baseline"/>
              <w:rPr>
                <w:rFonts w:ascii="Times New Roman" w:eastAsia="Times New Roman" w:hAnsi="Times New Roman" w:cs="Times New Roman"/>
                <w:bCs/>
                <w:sz w:val="20"/>
                <w:szCs w:val="20"/>
                <w:lang w:val="ro-RO"/>
              </w:rPr>
            </w:pPr>
          </w:p>
          <w:p w14:paraId="542786F7" w14:textId="77777777" w:rsidR="00B11816" w:rsidRPr="004C3599" w:rsidRDefault="00B11816" w:rsidP="006E02C8">
            <w:pPr>
              <w:spacing w:after="0" w:line="240" w:lineRule="auto"/>
              <w:ind w:right="90"/>
              <w:textAlignment w:val="baseline"/>
              <w:rPr>
                <w:rFonts w:ascii="Times New Roman" w:eastAsia="Times New Roman" w:hAnsi="Times New Roman" w:cs="Times New Roman"/>
                <w:bCs/>
                <w:sz w:val="20"/>
                <w:szCs w:val="20"/>
                <w:lang w:val="ro-RO"/>
              </w:rPr>
            </w:pPr>
          </w:p>
          <w:p w14:paraId="0B718DF9" w14:textId="77777777" w:rsidR="00B11816" w:rsidRPr="004C3599" w:rsidRDefault="00B11816" w:rsidP="006E02C8">
            <w:pPr>
              <w:spacing w:after="0" w:line="240" w:lineRule="auto"/>
              <w:ind w:right="90"/>
              <w:textAlignment w:val="baseline"/>
              <w:rPr>
                <w:rFonts w:ascii="Times New Roman" w:eastAsia="Times New Roman" w:hAnsi="Times New Roman" w:cs="Times New Roman"/>
                <w:bCs/>
                <w:sz w:val="20"/>
                <w:szCs w:val="20"/>
                <w:lang w:val="ro-RO"/>
              </w:rPr>
            </w:pPr>
          </w:p>
          <w:p w14:paraId="1E602D93" w14:textId="77777777" w:rsidR="00B11816" w:rsidRPr="004C3599" w:rsidRDefault="00B11816" w:rsidP="006E02C8">
            <w:pPr>
              <w:spacing w:after="0" w:line="240" w:lineRule="auto"/>
              <w:ind w:right="90"/>
              <w:textAlignment w:val="baseline"/>
              <w:rPr>
                <w:rFonts w:ascii="Times New Roman" w:eastAsia="Times New Roman" w:hAnsi="Times New Roman" w:cs="Times New Roman"/>
                <w:bCs/>
                <w:sz w:val="20"/>
                <w:szCs w:val="20"/>
                <w:lang w:val="ro-RO"/>
              </w:rPr>
            </w:pPr>
          </w:p>
          <w:p w14:paraId="6AC12901" w14:textId="77777777" w:rsidR="00B11816" w:rsidRPr="004C3599" w:rsidRDefault="00B11816" w:rsidP="006E02C8">
            <w:pPr>
              <w:spacing w:after="0" w:line="240" w:lineRule="auto"/>
              <w:ind w:right="90"/>
              <w:textAlignment w:val="baseline"/>
              <w:rPr>
                <w:rFonts w:ascii="Times New Roman" w:eastAsia="Times New Roman" w:hAnsi="Times New Roman" w:cs="Times New Roman"/>
                <w:bCs/>
                <w:sz w:val="20"/>
                <w:szCs w:val="20"/>
                <w:lang w:val="ro-RO"/>
              </w:rPr>
            </w:pPr>
          </w:p>
          <w:p w14:paraId="0F4F0BF2" w14:textId="77777777" w:rsidR="00B11816" w:rsidRPr="004C3599" w:rsidRDefault="00B11816" w:rsidP="006E02C8">
            <w:pPr>
              <w:spacing w:after="0" w:line="240" w:lineRule="auto"/>
              <w:ind w:right="90"/>
              <w:textAlignment w:val="baseline"/>
              <w:rPr>
                <w:rStyle w:val="Bodytext1"/>
                <w:rFonts w:ascii="Times New Roman" w:hAnsi="Times New Roman" w:cs="Times New Roman"/>
                <w:i/>
                <w:sz w:val="20"/>
                <w:szCs w:val="20"/>
                <w:lang w:val="ro-RO"/>
              </w:rPr>
            </w:pPr>
            <w:r w:rsidRPr="004C3599">
              <w:rPr>
                <w:rFonts w:ascii="Times New Roman" w:eastAsia="Times New Roman" w:hAnsi="Times New Roman" w:cs="Times New Roman"/>
                <w:bCs/>
                <w:sz w:val="20"/>
                <w:szCs w:val="20"/>
                <w:lang w:val="ro-RO"/>
              </w:rPr>
              <w:t xml:space="preserve">Moldova este membră a rețelei de Cooperare </w:t>
            </w:r>
            <w:r w:rsidRPr="004C3599">
              <w:rPr>
                <w:rFonts w:ascii="Times New Roman" w:eastAsia="Times New Roman" w:hAnsi="Times New Roman" w:cs="Times New Roman"/>
                <w:bCs/>
                <w:sz w:val="20"/>
                <w:szCs w:val="20"/>
                <w:lang w:val="ro-RO"/>
              </w:rPr>
              <w:lastRenderedPageBreak/>
              <w:t>Europeană în domeniul Științei și Tehnologiei (COST) din 2015</w:t>
            </w:r>
          </w:p>
          <w:p w14:paraId="685785BD" w14:textId="64BC7AEF" w:rsidR="00B11816" w:rsidRPr="004C3599" w:rsidRDefault="00B11816" w:rsidP="006E02C8">
            <w:pPr>
              <w:pStyle w:val="Bodytext10"/>
              <w:ind w:right="90"/>
              <w:rPr>
                <w:rStyle w:val="Bodytext1"/>
                <w:rFonts w:ascii="Times New Roman" w:hAnsi="Times New Roman" w:cs="Times New Roman"/>
                <w:i/>
                <w:sz w:val="20"/>
                <w:szCs w:val="20"/>
                <w:lang w:val="ro-RO"/>
              </w:rPr>
            </w:pPr>
          </w:p>
        </w:tc>
        <w:tc>
          <w:tcPr>
            <w:tcW w:w="1890" w:type="dxa"/>
            <w:vMerge w:val="restart"/>
            <w:tcBorders>
              <w:top w:val="single" w:sz="6" w:space="0" w:color="000000"/>
              <w:left w:val="single" w:sz="6" w:space="0" w:color="000000"/>
              <w:right w:val="single" w:sz="6" w:space="0" w:color="000000"/>
            </w:tcBorders>
            <w:shd w:val="clear" w:color="auto" w:fill="auto"/>
          </w:tcPr>
          <w:p w14:paraId="5FB5ABCB" w14:textId="77777777" w:rsidR="00B11816" w:rsidRPr="004C3599" w:rsidRDefault="00B11816" w:rsidP="006E02C8">
            <w:pPr>
              <w:spacing w:after="0" w:line="240" w:lineRule="auto"/>
              <w:ind w:right="180"/>
              <w:jc w:val="both"/>
              <w:textAlignment w:val="baseline"/>
              <w:rPr>
                <w:rFonts w:ascii="Times New Roman" w:hAnsi="Times New Roman" w:cs="Times New Roman"/>
                <w:b/>
                <w:iCs/>
                <w:sz w:val="20"/>
                <w:szCs w:val="20"/>
                <w:lang w:val="ro-RO"/>
              </w:rPr>
            </w:pPr>
            <w:r w:rsidRPr="004C3599">
              <w:rPr>
                <w:rFonts w:ascii="Times New Roman" w:hAnsi="Times New Roman" w:cs="Times New Roman"/>
                <w:b/>
                <w:iCs/>
                <w:sz w:val="20"/>
                <w:szCs w:val="20"/>
                <w:lang w:val="ro-RO"/>
              </w:rPr>
              <w:lastRenderedPageBreak/>
              <w:t xml:space="preserve">CERCETARE </w:t>
            </w:r>
          </w:p>
          <w:p w14:paraId="761B2619" w14:textId="77777777" w:rsidR="00B11816" w:rsidRPr="004C3599" w:rsidRDefault="00B11816" w:rsidP="006E02C8">
            <w:pPr>
              <w:spacing w:after="0" w:line="240" w:lineRule="auto"/>
              <w:ind w:right="180"/>
              <w:textAlignment w:val="baseline"/>
              <w:rPr>
                <w:rFonts w:ascii="Times New Roman" w:hAnsi="Times New Roman" w:cs="Times New Roman"/>
                <w:b/>
                <w:sz w:val="20"/>
                <w:szCs w:val="20"/>
                <w:lang w:val="ro-RO"/>
              </w:rPr>
            </w:pPr>
            <w:r w:rsidRPr="004C3599">
              <w:rPr>
                <w:rFonts w:ascii="Times New Roman" w:hAnsi="Times New Roman" w:cs="Times New Roman"/>
                <w:b/>
                <w:sz w:val="20"/>
                <w:szCs w:val="20"/>
                <w:lang w:val="ro-RO"/>
              </w:rPr>
              <w:t>Capitolul 24</w:t>
            </w:r>
          </w:p>
          <w:p w14:paraId="0A919348" w14:textId="77777777" w:rsidR="00B11816" w:rsidRPr="004C3599" w:rsidRDefault="00B11816" w:rsidP="006E02C8">
            <w:pPr>
              <w:spacing w:after="0" w:line="240" w:lineRule="auto"/>
              <w:ind w:right="180"/>
              <w:textAlignment w:val="baseline"/>
              <w:rPr>
                <w:rFonts w:ascii="Times New Roman" w:hAnsi="Times New Roman" w:cs="Times New Roman"/>
                <w:b/>
                <w:sz w:val="20"/>
                <w:szCs w:val="20"/>
                <w:lang w:val="ro-RO"/>
              </w:rPr>
            </w:pPr>
            <w:r w:rsidRPr="004C3599">
              <w:rPr>
                <w:rFonts w:ascii="Times New Roman" w:hAnsi="Times New Roman" w:cs="Times New Roman"/>
                <w:b/>
                <w:sz w:val="20"/>
                <w:szCs w:val="20"/>
                <w:lang w:val="ro-RO"/>
              </w:rPr>
              <w:t>Art. 127</w:t>
            </w:r>
          </w:p>
          <w:p w14:paraId="0DCBF0EC" w14:textId="77777777" w:rsidR="00B11816" w:rsidRPr="004C3599" w:rsidRDefault="00B11816" w:rsidP="006E02C8">
            <w:pPr>
              <w:autoSpaceDE w:val="0"/>
              <w:autoSpaceDN w:val="0"/>
              <w:adjustRightInd w:val="0"/>
              <w:spacing w:after="0" w:line="240" w:lineRule="auto"/>
              <w:ind w:right="180"/>
              <w:rPr>
                <w:rFonts w:ascii="Times New Roman" w:hAnsi="Times New Roman" w:cs="Times New Roman"/>
                <w:sz w:val="20"/>
                <w:szCs w:val="20"/>
                <w:lang w:val="ro-RO"/>
              </w:rPr>
            </w:pPr>
            <w:r w:rsidRPr="004C3599">
              <w:rPr>
                <w:rFonts w:ascii="Times New Roman" w:hAnsi="Times New Roman" w:cs="Times New Roman"/>
                <w:sz w:val="20"/>
                <w:szCs w:val="20"/>
                <w:lang w:val="ro-RO"/>
              </w:rPr>
              <w:t xml:space="preserve"> Părțile promovează cooperarea în toate domeniile activităților de cercetare științifică civilă, de</w:t>
            </w:r>
          </w:p>
          <w:p w14:paraId="63E65750" w14:textId="77777777" w:rsidR="00B11816" w:rsidRPr="004C3599" w:rsidRDefault="00B11816" w:rsidP="006E02C8">
            <w:pPr>
              <w:autoSpaceDE w:val="0"/>
              <w:autoSpaceDN w:val="0"/>
              <w:adjustRightInd w:val="0"/>
              <w:spacing w:after="0" w:line="240" w:lineRule="auto"/>
              <w:ind w:right="180"/>
              <w:rPr>
                <w:rFonts w:ascii="Times New Roman" w:hAnsi="Times New Roman" w:cs="Times New Roman"/>
                <w:sz w:val="20"/>
                <w:szCs w:val="20"/>
                <w:lang w:val="ro-RO"/>
              </w:rPr>
            </w:pPr>
            <w:r w:rsidRPr="004C3599">
              <w:rPr>
                <w:rFonts w:ascii="Times New Roman" w:hAnsi="Times New Roman" w:cs="Times New Roman"/>
                <w:sz w:val="20"/>
                <w:szCs w:val="20"/>
                <w:lang w:val="ro-RO"/>
              </w:rPr>
              <w:t xml:space="preserve">dezvoltare tehnologică și </w:t>
            </w:r>
          </w:p>
          <w:p w14:paraId="40CD76B9" w14:textId="16B08024" w:rsidR="00B11816" w:rsidRPr="004C3599" w:rsidRDefault="00B11816" w:rsidP="006E02C8">
            <w:pPr>
              <w:spacing w:after="0" w:line="240" w:lineRule="auto"/>
              <w:ind w:right="180"/>
              <w:jc w:val="both"/>
              <w:textAlignment w:val="baseline"/>
              <w:rPr>
                <w:rFonts w:ascii="Times New Roman" w:hAnsi="Times New Roman" w:cs="Times New Roman"/>
                <w:b/>
                <w:iCs/>
                <w:sz w:val="20"/>
                <w:szCs w:val="20"/>
                <w:lang w:val="ro-RO"/>
              </w:rPr>
            </w:pPr>
            <w:r w:rsidRPr="004C3599">
              <w:rPr>
                <w:rFonts w:ascii="Times New Roman" w:hAnsi="Times New Roman" w:cs="Times New Roman"/>
                <w:sz w:val="20"/>
                <w:szCs w:val="20"/>
                <w:lang w:val="ro-RO"/>
              </w:rPr>
              <w:t>demonstrative (CDT), pe baza interesului reciproc și cu condiția ca drepturile de proprietate intelectuală să fie protejate în mod adecvat și eficace</w:t>
            </w:r>
          </w:p>
          <w:p w14:paraId="00B288F8" w14:textId="3ACD8571" w:rsidR="00B11816" w:rsidRPr="004C3599" w:rsidRDefault="00B11816" w:rsidP="006E02C8">
            <w:pPr>
              <w:spacing w:after="0" w:line="240" w:lineRule="auto"/>
              <w:ind w:right="180"/>
              <w:jc w:val="both"/>
              <w:textAlignment w:val="baseline"/>
              <w:rPr>
                <w:rFonts w:ascii="Times New Roman" w:hAnsi="Times New Roman" w:cs="Times New Roman"/>
                <w:b/>
                <w:sz w:val="20"/>
                <w:szCs w:val="20"/>
                <w:lang w:val="ro-RO"/>
              </w:rPr>
            </w:pPr>
          </w:p>
        </w:tc>
        <w:tc>
          <w:tcPr>
            <w:tcW w:w="1520" w:type="dxa"/>
            <w:vMerge w:val="restart"/>
            <w:tcBorders>
              <w:top w:val="single" w:sz="6" w:space="0" w:color="000000"/>
              <w:left w:val="single" w:sz="6" w:space="0" w:color="000000"/>
              <w:right w:val="single" w:sz="6" w:space="0" w:color="000000"/>
            </w:tcBorders>
            <w:shd w:val="clear" w:color="auto" w:fill="auto"/>
          </w:tcPr>
          <w:p w14:paraId="3BB5DA10" w14:textId="77777777" w:rsidR="00925B37" w:rsidRDefault="00925B37" w:rsidP="00925B37">
            <w:pPr>
              <w:spacing w:after="0" w:line="240" w:lineRule="auto"/>
              <w:ind w:right="80"/>
              <w:jc w:val="both"/>
              <w:textAlignment w:val="baseline"/>
              <w:rPr>
                <w:rFonts w:ascii="Times New Roman" w:eastAsia="Calibri" w:hAnsi="Times New Roman" w:cs="Times New Roman"/>
                <w:sz w:val="20"/>
                <w:szCs w:val="20"/>
                <w:lang w:val="ro-RO"/>
              </w:rPr>
            </w:pPr>
            <w:r w:rsidRPr="00925B37">
              <w:rPr>
                <w:rFonts w:ascii="Times New Roman" w:eastAsia="Calibri" w:hAnsi="Times New Roman" w:cs="Times New Roman"/>
                <w:b/>
                <w:sz w:val="20"/>
                <w:szCs w:val="20"/>
                <w:lang w:val="ro-RO"/>
              </w:rPr>
              <w:t>3.IV.20</w:t>
            </w:r>
            <w:r>
              <w:rPr>
                <w:rFonts w:ascii="Times New Roman" w:eastAsia="Calibri" w:hAnsi="Times New Roman" w:cs="Times New Roman"/>
                <w:sz w:val="20"/>
                <w:szCs w:val="20"/>
                <w:lang w:val="ro-RO"/>
              </w:rPr>
              <w:t xml:space="preserve"> Cercetare și inovare </w:t>
            </w:r>
          </w:p>
          <w:p w14:paraId="399FBAC2" w14:textId="130606F7" w:rsidR="00356418" w:rsidRPr="00356418" w:rsidRDefault="00356418" w:rsidP="003564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ro-RO" w:eastAsia="ru-RU"/>
              </w:rPr>
              <w:t>C</w:t>
            </w:r>
            <w:r w:rsidRPr="00356418">
              <w:rPr>
                <w:rFonts w:ascii="Times New Roman" w:eastAsia="Times New Roman" w:hAnsi="Times New Roman" w:cs="Times New Roman"/>
                <w:sz w:val="20"/>
                <w:szCs w:val="20"/>
                <w:lang w:eastAsia="ru-RU"/>
              </w:rPr>
              <w:t>oncentrarea unei părți semnificative a activităților de cercetare și inovare asupra aspectelor societale pentru a</w:t>
            </w:r>
            <w:r w:rsidR="00925B37">
              <w:rPr>
                <w:rFonts w:ascii="Times New Roman" w:eastAsia="Times New Roman" w:hAnsi="Times New Roman" w:cs="Times New Roman"/>
                <w:sz w:val="20"/>
                <w:szCs w:val="20"/>
                <w:lang w:eastAsia="ru-RU"/>
              </w:rPr>
              <w:t xml:space="preserve"> </w:t>
            </w:r>
            <w:r w:rsidRPr="00356418">
              <w:rPr>
                <w:rFonts w:ascii="Times New Roman" w:eastAsia="Times New Roman" w:hAnsi="Times New Roman" w:cs="Times New Roman"/>
                <w:sz w:val="20"/>
                <w:szCs w:val="20"/>
                <w:lang w:eastAsia="ru-RU"/>
              </w:rPr>
              <w:t>dezvolta capacitatea sistemului public de cercetare și inovare de a identifica și de a răspunde nevoilor societății</w:t>
            </w:r>
            <w:r w:rsidR="00925B37">
              <w:rPr>
                <w:rFonts w:ascii="Times New Roman" w:eastAsia="Times New Roman" w:hAnsi="Times New Roman" w:cs="Times New Roman"/>
                <w:sz w:val="20"/>
                <w:szCs w:val="20"/>
                <w:lang w:eastAsia="ru-RU"/>
              </w:rPr>
              <w:t xml:space="preserve"> </w:t>
            </w:r>
            <w:r w:rsidRPr="00356418">
              <w:rPr>
                <w:rFonts w:ascii="Times New Roman" w:eastAsia="Times New Roman" w:hAnsi="Times New Roman" w:cs="Times New Roman"/>
                <w:sz w:val="20"/>
                <w:szCs w:val="20"/>
                <w:lang w:eastAsia="ru-RU"/>
              </w:rPr>
              <w:t>la nivel local, precum și provocărilor efective la nivel mondial.</w:t>
            </w:r>
          </w:p>
          <w:p w14:paraId="3FCC678A" w14:textId="77777777" w:rsidR="00356418" w:rsidRPr="00356418" w:rsidRDefault="00356418" w:rsidP="00356418">
            <w:pPr>
              <w:spacing w:after="0" w:line="240" w:lineRule="auto"/>
              <w:rPr>
                <w:rFonts w:ascii="Times New Roman" w:eastAsia="Times New Roman" w:hAnsi="Times New Roman" w:cs="Times New Roman"/>
                <w:sz w:val="20"/>
                <w:szCs w:val="20"/>
                <w:lang w:eastAsia="ru-RU"/>
              </w:rPr>
            </w:pPr>
          </w:p>
          <w:p w14:paraId="5C3D3562" w14:textId="77777777" w:rsidR="00B11816" w:rsidRPr="00356418" w:rsidRDefault="00B11816" w:rsidP="006E02C8">
            <w:pPr>
              <w:spacing w:after="0" w:line="240" w:lineRule="auto"/>
              <w:ind w:right="80"/>
              <w:jc w:val="both"/>
              <w:textAlignment w:val="baseline"/>
              <w:rPr>
                <w:rFonts w:ascii="Times New Roman" w:hAnsi="Times New Roman" w:cs="Times New Roman"/>
                <w:sz w:val="20"/>
                <w:szCs w:val="20"/>
              </w:rPr>
            </w:pPr>
          </w:p>
        </w:tc>
        <w:tc>
          <w:tcPr>
            <w:tcW w:w="1653" w:type="dxa"/>
            <w:tcBorders>
              <w:top w:val="single" w:sz="6" w:space="0" w:color="000000"/>
              <w:left w:val="single" w:sz="6" w:space="0" w:color="000000"/>
              <w:bottom w:val="single" w:sz="6" w:space="0" w:color="000000"/>
              <w:right w:val="single" w:sz="6" w:space="0" w:color="000000"/>
            </w:tcBorders>
            <w:shd w:val="clear" w:color="auto" w:fill="auto"/>
          </w:tcPr>
          <w:p w14:paraId="48A473A3" w14:textId="358E7CC9" w:rsidR="00B11816" w:rsidRPr="004C3599" w:rsidRDefault="000564F3" w:rsidP="007E66EE">
            <w:pPr>
              <w:spacing w:after="0" w:line="240" w:lineRule="auto"/>
              <w:jc w:val="center"/>
              <w:textAlignment w:val="baseline"/>
              <w:rPr>
                <w:rFonts w:ascii="Times New Roman" w:eastAsia="Times New Roman" w:hAnsi="Times New Roman" w:cs="Times New Roman"/>
                <w:sz w:val="20"/>
                <w:szCs w:val="20"/>
                <w:lang w:val="ro-RO"/>
              </w:rPr>
            </w:pPr>
            <w:r>
              <w:rPr>
                <w:rFonts w:ascii="Times New Roman" w:eastAsia="Times New Roman" w:hAnsi="Times New Roman" w:cs="Times New Roman"/>
                <w:b/>
                <w:sz w:val="20"/>
                <w:szCs w:val="20"/>
                <w:lang w:val="ro-MD"/>
              </w:rPr>
              <w:t xml:space="preserve">SL.1 </w:t>
            </w:r>
            <w:r w:rsidR="00B11816" w:rsidRPr="004C3599">
              <w:rPr>
                <w:rFonts w:ascii="Times New Roman" w:eastAsia="Times New Roman" w:hAnsi="Times New Roman" w:cs="Times New Roman"/>
                <w:sz w:val="20"/>
                <w:szCs w:val="20"/>
                <w:lang w:val="ro-RO"/>
              </w:rPr>
              <w:t>Elaborarea și aprobarea Programului național în domeniile cercetării și inovării pentru anii 2024-2027</w:t>
            </w:r>
          </w:p>
          <w:p w14:paraId="67F51565" w14:textId="77777777" w:rsidR="00B11816" w:rsidRPr="004C3599" w:rsidRDefault="00B11816" w:rsidP="007E66EE">
            <w:pPr>
              <w:spacing w:after="0" w:line="240" w:lineRule="auto"/>
              <w:jc w:val="center"/>
              <w:textAlignment w:val="baseline"/>
              <w:rPr>
                <w:rFonts w:ascii="Times New Roman" w:eastAsia="Times New Roman" w:hAnsi="Times New Roman" w:cs="Times New Roman"/>
                <w:sz w:val="20"/>
                <w:szCs w:val="20"/>
                <w:lang w:val="ro-RO"/>
              </w:rPr>
            </w:pPr>
          </w:p>
          <w:p w14:paraId="61124AFA" w14:textId="77777777" w:rsidR="00B11816" w:rsidRPr="004C3599" w:rsidRDefault="00B11816" w:rsidP="007E66EE">
            <w:pPr>
              <w:spacing w:after="0" w:line="240" w:lineRule="auto"/>
              <w:jc w:val="center"/>
              <w:textAlignment w:val="baseline"/>
              <w:rPr>
                <w:rFonts w:ascii="Times New Roman" w:eastAsia="Times New Roman" w:hAnsi="Times New Roman" w:cs="Times New Roman"/>
                <w:sz w:val="20"/>
                <w:szCs w:val="20"/>
                <w:lang w:val="ro-RO"/>
              </w:rPr>
            </w:pPr>
          </w:p>
          <w:p w14:paraId="3335DFA6" w14:textId="3A6FBE63" w:rsidR="00B11816" w:rsidRPr="004C3599" w:rsidRDefault="00B11816" w:rsidP="007E66EE">
            <w:pPr>
              <w:spacing w:after="0" w:line="240" w:lineRule="auto"/>
              <w:jc w:val="center"/>
              <w:textAlignment w:val="baseline"/>
              <w:rPr>
                <w:rFonts w:ascii="Times New Roman" w:hAnsi="Times New Roman" w:cs="Times New Roman"/>
                <w:sz w:val="20"/>
                <w:szCs w:val="20"/>
                <w:lang w:val="ro-RO"/>
              </w:rPr>
            </w:pPr>
          </w:p>
        </w:tc>
        <w:tc>
          <w:tcPr>
            <w:tcW w:w="1517" w:type="dxa"/>
            <w:tcBorders>
              <w:top w:val="single" w:sz="6" w:space="0" w:color="000000"/>
              <w:left w:val="single" w:sz="6" w:space="0" w:color="000000"/>
              <w:bottom w:val="single" w:sz="4" w:space="0" w:color="auto"/>
              <w:right w:val="single" w:sz="6" w:space="0" w:color="000000"/>
            </w:tcBorders>
            <w:shd w:val="clear" w:color="auto" w:fill="auto"/>
          </w:tcPr>
          <w:p w14:paraId="418D9A3F" w14:textId="77777777" w:rsidR="00B11816" w:rsidRPr="004C3599" w:rsidRDefault="00B11816" w:rsidP="006E02C8">
            <w:pPr>
              <w:spacing w:after="0" w:line="240" w:lineRule="auto"/>
              <w:ind w:right="79"/>
              <w:jc w:val="center"/>
              <w:textAlignment w:val="baseline"/>
              <w:rPr>
                <w:rFonts w:ascii="Times New Roman" w:hAnsi="Times New Roman" w:cs="Times New Roman"/>
                <w:sz w:val="20"/>
                <w:szCs w:val="20"/>
                <w:lang w:val="ro-RO"/>
              </w:rPr>
            </w:pPr>
          </w:p>
          <w:p w14:paraId="70633E39" w14:textId="77777777" w:rsidR="00B11816" w:rsidRPr="004C3599" w:rsidRDefault="00B11816" w:rsidP="006E02C8">
            <w:pPr>
              <w:spacing w:after="0" w:line="240" w:lineRule="auto"/>
              <w:ind w:right="79"/>
              <w:jc w:val="center"/>
              <w:textAlignment w:val="baseline"/>
              <w:rPr>
                <w:rFonts w:ascii="Times New Roman" w:hAnsi="Times New Roman" w:cs="Times New Roman"/>
                <w:bCs/>
                <w:sz w:val="20"/>
                <w:szCs w:val="20"/>
                <w:lang w:val="ro-RO"/>
              </w:rPr>
            </w:pPr>
            <w:r w:rsidRPr="004C3599">
              <w:rPr>
                <w:rFonts w:ascii="Times New Roman" w:hAnsi="Times New Roman" w:cs="Times New Roman"/>
                <w:bCs/>
                <w:sz w:val="20"/>
                <w:szCs w:val="20"/>
                <w:lang w:val="ro-RO"/>
              </w:rPr>
              <w:t>Hotărârea Guvernului a intrat în vigoare</w:t>
            </w:r>
          </w:p>
          <w:p w14:paraId="2A56FAA8" w14:textId="77777777" w:rsidR="00B11816" w:rsidRPr="004C3599" w:rsidRDefault="00B11816" w:rsidP="006E02C8">
            <w:pPr>
              <w:spacing w:after="0" w:line="240" w:lineRule="auto"/>
              <w:ind w:right="79"/>
              <w:jc w:val="center"/>
              <w:textAlignment w:val="baseline"/>
              <w:rPr>
                <w:rFonts w:ascii="Times New Roman" w:hAnsi="Times New Roman" w:cs="Times New Roman"/>
                <w:sz w:val="20"/>
                <w:szCs w:val="20"/>
                <w:lang w:val="ro-RO"/>
              </w:rPr>
            </w:pPr>
          </w:p>
          <w:p w14:paraId="65DAD2E0" w14:textId="77777777" w:rsidR="00B11816" w:rsidRPr="004C3599" w:rsidRDefault="00B11816" w:rsidP="006E02C8">
            <w:pPr>
              <w:spacing w:after="0" w:line="240" w:lineRule="auto"/>
              <w:ind w:right="79"/>
              <w:jc w:val="center"/>
              <w:textAlignment w:val="baseline"/>
              <w:rPr>
                <w:rFonts w:ascii="Times New Roman" w:hAnsi="Times New Roman" w:cs="Times New Roman"/>
                <w:sz w:val="20"/>
                <w:szCs w:val="20"/>
                <w:lang w:val="ro-RO"/>
              </w:rPr>
            </w:pPr>
          </w:p>
          <w:p w14:paraId="16D8BF08" w14:textId="77777777" w:rsidR="00B11816" w:rsidRPr="004C3599" w:rsidRDefault="00B11816" w:rsidP="006E02C8">
            <w:pPr>
              <w:spacing w:after="0" w:line="240" w:lineRule="auto"/>
              <w:ind w:right="79"/>
              <w:jc w:val="center"/>
              <w:textAlignment w:val="baseline"/>
              <w:rPr>
                <w:rFonts w:ascii="Times New Roman" w:hAnsi="Times New Roman" w:cs="Times New Roman"/>
                <w:sz w:val="20"/>
                <w:szCs w:val="20"/>
                <w:lang w:val="ro-RO"/>
              </w:rPr>
            </w:pPr>
          </w:p>
          <w:p w14:paraId="14255FB7" w14:textId="77777777" w:rsidR="00B11816" w:rsidRPr="004C3599" w:rsidRDefault="00B11816" w:rsidP="006E02C8">
            <w:pPr>
              <w:spacing w:after="0" w:line="240" w:lineRule="auto"/>
              <w:ind w:right="79"/>
              <w:jc w:val="center"/>
              <w:textAlignment w:val="baseline"/>
              <w:rPr>
                <w:rFonts w:ascii="Times New Roman" w:hAnsi="Times New Roman" w:cs="Times New Roman"/>
                <w:sz w:val="20"/>
                <w:szCs w:val="20"/>
                <w:lang w:val="ro-RO"/>
              </w:rPr>
            </w:pPr>
          </w:p>
          <w:p w14:paraId="7FAC1C9B" w14:textId="0CE6E7FE" w:rsidR="00B11816" w:rsidRPr="004C3599" w:rsidRDefault="00B11816" w:rsidP="006E02C8">
            <w:pPr>
              <w:spacing w:after="0" w:line="240" w:lineRule="auto"/>
              <w:ind w:right="79"/>
              <w:jc w:val="center"/>
              <w:textAlignment w:val="baseline"/>
              <w:rPr>
                <w:rFonts w:ascii="Times New Roman" w:hAnsi="Times New Roman" w:cs="Times New Roman"/>
                <w:sz w:val="20"/>
                <w:szCs w:val="20"/>
                <w:lang w:val="ro-RO"/>
              </w:rPr>
            </w:pPr>
          </w:p>
        </w:tc>
        <w:tc>
          <w:tcPr>
            <w:tcW w:w="1559" w:type="dxa"/>
            <w:tcBorders>
              <w:top w:val="single" w:sz="6" w:space="0" w:color="000000"/>
              <w:left w:val="single" w:sz="6" w:space="0" w:color="000000"/>
              <w:bottom w:val="single" w:sz="4" w:space="0" w:color="auto"/>
              <w:right w:val="single" w:sz="6" w:space="0" w:color="000000"/>
            </w:tcBorders>
            <w:shd w:val="clear" w:color="auto" w:fill="auto"/>
          </w:tcPr>
          <w:p w14:paraId="3A26A5FD" w14:textId="3C2C0442" w:rsidR="00B11816" w:rsidRPr="009C1D53" w:rsidRDefault="00B11816" w:rsidP="007E66EE">
            <w:pPr>
              <w:spacing w:after="0" w:line="240" w:lineRule="auto"/>
              <w:jc w:val="center"/>
              <w:textAlignment w:val="baseline"/>
              <w:rPr>
                <w:rFonts w:ascii="Times New Roman" w:eastAsia="Times New Roman" w:hAnsi="Times New Roman" w:cs="Times New Roman"/>
                <w:sz w:val="20"/>
                <w:szCs w:val="20"/>
                <w:lang w:val="ro-RO"/>
              </w:rPr>
            </w:pPr>
            <w:r w:rsidRPr="009C1D53">
              <w:rPr>
                <w:rFonts w:ascii="Times New Roman" w:eastAsia="Times New Roman" w:hAnsi="Times New Roman" w:cs="Times New Roman"/>
                <w:sz w:val="20"/>
                <w:szCs w:val="20"/>
                <w:lang w:val="ro-RO"/>
              </w:rPr>
              <w:t>Ministerul Educației și Cercetării</w:t>
            </w:r>
          </w:p>
          <w:p w14:paraId="77BAA576" w14:textId="77777777" w:rsidR="00B11816" w:rsidRPr="009C1D53" w:rsidRDefault="00B11816" w:rsidP="007E66EE">
            <w:pPr>
              <w:spacing w:after="0" w:line="240" w:lineRule="auto"/>
              <w:jc w:val="center"/>
              <w:textAlignment w:val="baseline"/>
              <w:rPr>
                <w:rFonts w:ascii="Times New Roman" w:eastAsia="Times New Roman" w:hAnsi="Times New Roman" w:cs="Times New Roman"/>
                <w:sz w:val="20"/>
                <w:szCs w:val="20"/>
                <w:lang w:val="ro-RO"/>
              </w:rPr>
            </w:pPr>
          </w:p>
          <w:p w14:paraId="4E6A95CE" w14:textId="77777777" w:rsidR="00B11816" w:rsidRPr="004C3599" w:rsidRDefault="00B11816" w:rsidP="007E66EE">
            <w:pPr>
              <w:spacing w:after="0" w:line="240" w:lineRule="auto"/>
              <w:jc w:val="center"/>
              <w:textAlignment w:val="baseline"/>
              <w:rPr>
                <w:rFonts w:ascii="Times New Roman" w:eastAsia="Times New Roman" w:hAnsi="Times New Roman" w:cs="Times New Roman"/>
                <w:bCs/>
                <w:sz w:val="20"/>
                <w:szCs w:val="20"/>
                <w:lang w:val="ro-RO"/>
              </w:rPr>
            </w:pPr>
          </w:p>
          <w:p w14:paraId="6A01D613" w14:textId="77777777" w:rsidR="00B11816" w:rsidRPr="004C3599" w:rsidRDefault="00B11816" w:rsidP="007E66EE">
            <w:pPr>
              <w:spacing w:after="0" w:line="240" w:lineRule="auto"/>
              <w:jc w:val="center"/>
              <w:textAlignment w:val="baseline"/>
              <w:rPr>
                <w:rFonts w:ascii="Times New Roman" w:eastAsia="Times New Roman" w:hAnsi="Times New Roman" w:cs="Times New Roman"/>
                <w:bCs/>
                <w:sz w:val="20"/>
                <w:szCs w:val="20"/>
                <w:lang w:val="ro-RO"/>
              </w:rPr>
            </w:pPr>
          </w:p>
          <w:p w14:paraId="2CFB34F9" w14:textId="4675859C" w:rsidR="00B11816" w:rsidRPr="004C3599" w:rsidRDefault="00B11816" w:rsidP="007E66EE">
            <w:pPr>
              <w:spacing w:after="0" w:line="240" w:lineRule="auto"/>
              <w:jc w:val="center"/>
              <w:textAlignment w:val="baseline"/>
              <w:rPr>
                <w:rFonts w:ascii="Times New Roman" w:eastAsia="Times New Roman" w:hAnsi="Times New Roman" w:cs="Times New Roman"/>
                <w:bCs/>
                <w:sz w:val="20"/>
                <w:szCs w:val="20"/>
                <w:lang w:val="ro-RO"/>
              </w:rPr>
            </w:pPr>
          </w:p>
        </w:tc>
        <w:tc>
          <w:tcPr>
            <w:tcW w:w="1164" w:type="dxa"/>
            <w:tcBorders>
              <w:top w:val="single" w:sz="6" w:space="0" w:color="000000"/>
              <w:left w:val="single" w:sz="6" w:space="0" w:color="000000"/>
              <w:bottom w:val="single" w:sz="4" w:space="0" w:color="auto"/>
              <w:right w:val="single" w:sz="6" w:space="0" w:color="000000"/>
            </w:tcBorders>
            <w:shd w:val="clear" w:color="auto" w:fill="auto"/>
          </w:tcPr>
          <w:p w14:paraId="3D31B016" w14:textId="1D930A34" w:rsidR="00B11816" w:rsidRPr="004C3599" w:rsidRDefault="00B11816" w:rsidP="007E66EE">
            <w:pPr>
              <w:spacing w:after="0" w:line="240" w:lineRule="auto"/>
              <w:jc w:val="center"/>
              <w:textAlignment w:val="baseline"/>
              <w:rPr>
                <w:rFonts w:ascii="Times New Roman" w:eastAsia="Times New Roman" w:hAnsi="Times New Roman" w:cs="Times New Roman"/>
                <w:bCs/>
                <w:sz w:val="20"/>
                <w:szCs w:val="20"/>
                <w:lang w:val="ro-RO"/>
              </w:rPr>
            </w:pPr>
          </w:p>
          <w:p w14:paraId="363D0FD6" w14:textId="77777777" w:rsidR="00B11816" w:rsidRPr="004C3599" w:rsidRDefault="00B11816" w:rsidP="007E66EE">
            <w:pPr>
              <w:spacing w:after="0" w:line="240" w:lineRule="auto"/>
              <w:jc w:val="center"/>
              <w:textAlignment w:val="baseline"/>
              <w:rPr>
                <w:rFonts w:ascii="Times New Roman" w:eastAsia="Times New Roman" w:hAnsi="Times New Roman" w:cs="Times New Roman"/>
                <w:bCs/>
                <w:sz w:val="20"/>
                <w:szCs w:val="20"/>
                <w:lang w:val="ro-RO"/>
              </w:rPr>
            </w:pPr>
          </w:p>
          <w:p w14:paraId="5F956865" w14:textId="77777777" w:rsidR="00B11816" w:rsidRPr="004C3599" w:rsidRDefault="00B11816" w:rsidP="007E66EE">
            <w:pPr>
              <w:spacing w:after="0" w:line="240" w:lineRule="auto"/>
              <w:jc w:val="center"/>
              <w:textAlignment w:val="baseline"/>
              <w:rPr>
                <w:rFonts w:ascii="Times New Roman" w:eastAsia="Times New Roman" w:hAnsi="Times New Roman" w:cs="Times New Roman"/>
                <w:bCs/>
                <w:sz w:val="20"/>
                <w:szCs w:val="20"/>
                <w:lang w:val="ro-RO"/>
              </w:rPr>
            </w:pPr>
          </w:p>
          <w:p w14:paraId="01D2DADD" w14:textId="77777777" w:rsidR="00B11816" w:rsidRPr="004C3599" w:rsidRDefault="00B11816" w:rsidP="007E66EE">
            <w:pPr>
              <w:spacing w:after="0" w:line="240" w:lineRule="auto"/>
              <w:jc w:val="center"/>
              <w:textAlignment w:val="baseline"/>
              <w:rPr>
                <w:rFonts w:ascii="Times New Roman" w:eastAsia="Times New Roman" w:hAnsi="Times New Roman" w:cs="Times New Roman"/>
                <w:bCs/>
                <w:sz w:val="20"/>
                <w:szCs w:val="20"/>
                <w:lang w:val="ro-RO"/>
              </w:rPr>
            </w:pPr>
          </w:p>
          <w:p w14:paraId="1123008B" w14:textId="77777777" w:rsidR="00B11816" w:rsidRPr="004C3599" w:rsidRDefault="00B11816" w:rsidP="007E66EE">
            <w:pPr>
              <w:spacing w:after="0" w:line="240" w:lineRule="auto"/>
              <w:jc w:val="center"/>
              <w:textAlignment w:val="baseline"/>
              <w:rPr>
                <w:rFonts w:ascii="Times New Roman" w:eastAsia="Times New Roman" w:hAnsi="Times New Roman" w:cs="Times New Roman"/>
                <w:bCs/>
                <w:sz w:val="20"/>
                <w:szCs w:val="20"/>
                <w:lang w:val="ro-RO"/>
              </w:rPr>
            </w:pPr>
          </w:p>
          <w:p w14:paraId="06D88714" w14:textId="77777777" w:rsidR="00B11816" w:rsidRPr="004C3599" w:rsidRDefault="00B11816" w:rsidP="007E66EE">
            <w:pPr>
              <w:spacing w:after="0" w:line="240" w:lineRule="auto"/>
              <w:jc w:val="center"/>
              <w:textAlignment w:val="baseline"/>
              <w:rPr>
                <w:rFonts w:ascii="Times New Roman" w:eastAsia="Times New Roman" w:hAnsi="Times New Roman" w:cs="Times New Roman"/>
                <w:bCs/>
                <w:sz w:val="20"/>
                <w:szCs w:val="20"/>
                <w:lang w:val="ro-RO"/>
              </w:rPr>
            </w:pPr>
          </w:p>
          <w:p w14:paraId="55F11A83" w14:textId="77777777" w:rsidR="00B11816" w:rsidRPr="004C3599" w:rsidRDefault="00B11816"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 xml:space="preserve">Trim. IV, 2023 </w:t>
            </w:r>
          </w:p>
        </w:tc>
        <w:tc>
          <w:tcPr>
            <w:tcW w:w="1526" w:type="dxa"/>
            <w:tcBorders>
              <w:top w:val="single" w:sz="6" w:space="0" w:color="000000"/>
              <w:left w:val="single" w:sz="6" w:space="0" w:color="000000"/>
              <w:bottom w:val="single" w:sz="4" w:space="0" w:color="auto"/>
              <w:right w:val="single" w:sz="6" w:space="0" w:color="000000"/>
            </w:tcBorders>
            <w:shd w:val="clear" w:color="auto" w:fill="auto"/>
          </w:tcPr>
          <w:p w14:paraId="2072F310" w14:textId="46F3F4EE" w:rsidR="00B11816" w:rsidRPr="004C3599" w:rsidRDefault="00B11816" w:rsidP="006E02C8">
            <w:pPr>
              <w:spacing w:after="0" w:line="240" w:lineRule="auto"/>
              <w:ind w:right="119"/>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SND, Direcția de intervenție 5.26, p.1); PAG, cap. V/Educație și cercetare, alin. 11; Codul cu privire la știință și inovare al Republicii Moldova nr. 259/2004, art. 60;</w:t>
            </w:r>
          </w:p>
        </w:tc>
        <w:tc>
          <w:tcPr>
            <w:tcW w:w="1268" w:type="dxa"/>
            <w:tcBorders>
              <w:top w:val="single" w:sz="6" w:space="0" w:color="000000"/>
              <w:left w:val="single" w:sz="6" w:space="0" w:color="000000"/>
              <w:bottom w:val="single" w:sz="4" w:space="0" w:color="auto"/>
              <w:right w:val="single" w:sz="6" w:space="0" w:color="000000"/>
            </w:tcBorders>
            <w:shd w:val="clear" w:color="auto" w:fill="auto"/>
          </w:tcPr>
          <w:p w14:paraId="52E784BA" w14:textId="77777777" w:rsidR="00B11816" w:rsidRPr="004C3599" w:rsidRDefault="00B11816" w:rsidP="007E66EE">
            <w:pPr>
              <w:spacing w:after="0" w:line="240" w:lineRule="auto"/>
              <w:jc w:val="both"/>
              <w:textAlignment w:val="baseline"/>
              <w:rPr>
                <w:rFonts w:ascii="Times New Roman" w:hAnsi="Times New Roman" w:cs="Times New Roman"/>
                <w:sz w:val="20"/>
                <w:szCs w:val="20"/>
                <w:lang w:val="ro-RO"/>
              </w:rPr>
            </w:pPr>
          </w:p>
          <w:p w14:paraId="16DBA29F" w14:textId="77777777" w:rsidR="00B11816" w:rsidRPr="004C3599" w:rsidRDefault="00B11816" w:rsidP="007E66EE">
            <w:pPr>
              <w:spacing w:after="0" w:line="240" w:lineRule="auto"/>
              <w:jc w:val="both"/>
              <w:textAlignment w:val="baseline"/>
              <w:rPr>
                <w:rFonts w:ascii="Times New Roman" w:hAnsi="Times New Roman" w:cs="Times New Roman"/>
                <w:sz w:val="20"/>
                <w:szCs w:val="20"/>
                <w:lang w:val="ro-RO"/>
              </w:rPr>
            </w:pPr>
          </w:p>
          <w:p w14:paraId="02FA7971" w14:textId="77777777" w:rsidR="00B11816" w:rsidRPr="004C3599" w:rsidRDefault="00B11816" w:rsidP="007E66EE">
            <w:pPr>
              <w:spacing w:after="0" w:line="240" w:lineRule="auto"/>
              <w:jc w:val="both"/>
              <w:textAlignment w:val="baseline"/>
              <w:rPr>
                <w:rFonts w:ascii="Times New Roman" w:hAnsi="Times New Roman" w:cs="Times New Roman"/>
                <w:sz w:val="20"/>
                <w:szCs w:val="20"/>
                <w:lang w:val="ro-RO"/>
              </w:rPr>
            </w:pPr>
          </w:p>
          <w:p w14:paraId="5E11A90F" w14:textId="77777777" w:rsidR="00B11816" w:rsidRPr="004C3599" w:rsidRDefault="00B11816" w:rsidP="007E66EE">
            <w:pPr>
              <w:spacing w:after="0" w:line="240" w:lineRule="auto"/>
              <w:jc w:val="both"/>
              <w:textAlignment w:val="baseline"/>
              <w:rPr>
                <w:rFonts w:ascii="Times New Roman" w:hAnsi="Times New Roman" w:cs="Times New Roman"/>
                <w:sz w:val="20"/>
                <w:szCs w:val="20"/>
                <w:lang w:val="ro-RO"/>
              </w:rPr>
            </w:pPr>
          </w:p>
          <w:p w14:paraId="668F8974" w14:textId="77777777" w:rsidR="00B11816" w:rsidRPr="004C3599" w:rsidRDefault="00B11816" w:rsidP="007E66EE">
            <w:pPr>
              <w:spacing w:after="0" w:line="240" w:lineRule="auto"/>
              <w:jc w:val="both"/>
              <w:textAlignment w:val="baseline"/>
              <w:rPr>
                <w:rFonts w:ascii="Times New Roman" w:hAnsi="Times New Roman" w:cs="Times New Roman"/>
                <w:sz w:val="20"/>
                <w:szCs w:val="20"/>
                <w:lang w:val="ro-RO"/>
              </w:rPr>
            </w:pPr>
          </w:p>
          <w:p w14:paraId="0FCE099A" w14:textId="2B99124A" w:rsidR="00B11816" w:rsidRPr="004C3599" w:rsidRDefault="00B11816" w:rsidP="007E66EE">
            <w:pPr>
              <w:spacing w:after="0" w:line="240" w:lineRule="auto"/>
              <w:jc w:val="both"/>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Buget</w:t>
            </w:r>
          </w:p>
        </w:tc>
      </w:tr>
      <w:tr w:rsidR="004353AD" w:rsidRPr="004C3599" w14:paraId="12C28486" w14:textId="77777777" w:rsidTr="008D0E5B">
        <w:trPr>
          <w:gridBefore w:val="1"/>
          <w:wBefore w:w="15" w:type="dxa"/>
          <w:trHeight w:val="1787"/>
        </w:trPr>
        <w:tc>
          <w:tcPr>
            <w:tcW w:w="1777" w:type="dxa"/>
            <w:vMerge/>
            <w:tcBorders>
              <w:left w:val="single" w:sz="6" w:space="0" w:color="000000"/>
              <w:right w:val="single" w:sz="6" w:space="0" w:color="000000"/>
            </w:tcBorders>
            <w:shd w:val="clear" w:color="auto" w:fill="auto"/>
          </w:tcPr>
          <w:p w14:paraId="34F1F2F3" w14:textId="67219E63" w:rsidR="00B11816" w:rsidRPr="004C3599" w:rsidRDefault="00B11816" w:rsidP="006E02C8">
            <w:pPr>
              <w:pStyle w:val="Bodytext10"/>
              <w:ind w:right="90"/>
              <w:rPr>
                <w:rFonts w:ascii="Times New Roman" w:eastAsia="Times New Roman" w:hAnsi="Times New Roman" w:cs="Times New Roman"/>
                <w:bCs/>
                <w:sz w:val="20"/>
                <w:szCs w:val="20"/>
                <w:lang w:val="ro-RO"/>
              </w:rPr>
            </w:pPr>
          </w:p>
        </w:tc>
        <w:tc>
          <w:tcPr>
            <w:tcW w:w="1890" w:type="dxa"/>
            <w:vMerge/>
            <w:tcBorders>
              <w:left w:val="single" w:sz="6" w:space="0" w:color="000000"/>
              <w:right w:val="single" w:sz="6" w:space="0" w:color="000000"/>
            </w:tcBorders>
            <w:shd w:val="clear" w:color="auto" w:fill="auto"/>
          </w:tcPr>
          <w:p w14:paraId="41023695" w14:textId="77777777" w:rsidR="00B11816" w:rsidRPr="004C3599" w:rsidRDefault="00B11816" w:rsidP="006E02C8">
            <w:pPr>
              <w:spacing w:after="0" w:line="240" w:lineRule="auto"/>
              <w:ind w:right="180"/>
              <w:jc w:val="both"/>
              <w:textAlignment w:val="baseline"/>
              <w:rPr>
                <w:rFonts w:ascii="Times New Roman" w:hAnsi="Times New Roman" w:cs="Times New Roman"/>
                <w:b/>
                <w:iCs/>
                <w:sz w:val="20"/>
                <w:szCs w:val="20"/>
                <w:lang w:val="ro-RO"/>
              </w:rPr>
            </w:pPr>
          </w:p>
        </w:tc>
        <w:tc>
          <w:tcPr>
            <w:tcW w:w="1520" w:type="dxa"/>
            <w:vMerge/>
            <w:tcBorders>
              <w:left w:val="single" w:sz="6" w:space="0" w:color="000000"/>
              <w:right w:val="single" w:sz="6" w:space="0" w:color="000000"/>
            </w:tcBorders>
            <w:shd w:val="clear" w:color="auto" w:fill="auto"/>
          </w:tcPr>
          <w:p w14:paraId="0CF4D7F6" w14:textId="77777777" w:rsidR="00B11816" w:rsidRPr="004C3599" w:rsidRDefault="00B11816" w:rsidP="006E02C8">
            <w:pPr>
              <w:spacing w:after="0" w:line="240" w:lineRule="auto"/>
              <w:ind w:right="80"/>
              <w:jc w:val="both"/>
              <w:textAlignment w:val="baseline"/>
              <w:rPr>
                <w:rFonts w:ascii="Times New Roman" w:hAnsi="Times New Roman" w:cs="Times New Roman"/>
                <w:sz w:val="20"/>
                <w:szCs w:val="20"/>
                <w:lang w:val="ro-RO"/>
              </w:rPr>
            </w:pPr>
          </w:p>
        </w:tc>
        <w:tc>
          <w:tcPr>
            <w:tcW w:w="1653" w:type="dxa"/>
            <w:tcBorders>
              <w:top w:val="single" w:sz="6" w:space="0" w:color="000000"/>
              <w:left w:val="single" w:sz="6" w:space="0" w:color="000000"/>
              <w:bottom w:val="single" w:sz="6" w:space="0" w:color="000000"/>
              <w:right w:val="single" w:sz="6" w:space="0" w:color="000000"/>
            </w:tcBorders>
            <w:shd w:val="clear" w:color="auto" w:fill="auto"/>
          </w:tcPr>
          <w:p w14:paraId="4B9CBA0C" w14:textId="3655F5A6" w:rsidR="00B11816" w:rsidRPr="004C3599" w:rsidRDefault="000564F3" w:rsidP="007E66EE">
            <w:pPr>
              <w:spacing w:after="0" w:line="240" w:lineRule="auto"/>
              <w:jc w:val="center"/>
              <w:textAlignment w:val="baseline"/>
              <w:rPr>
                <w:rFonts w:ascii="Times New Roman" w:eastAsia="Times New Roman" w:hAnsi="Times New Roman" w:cs="Times New Roman"/>
                <w:bCs/>
                <w:sz w:val="20"/>
                <w:szCs w:val="20"/>
                <w:lang w:val="ro-RO"/>
              </w:rPr>
            </w:pPr>
            <w:r>
              <w:rPr>
                <w:rFonts w:ascii="Times New Roman" w:eastAsia="Times New Roman" w:hAnsi="Times New Roman" w:cs="Times New Roman"/>
                <w:b/>
                <w:bCs/>
                <w:sz w:val="20"/>
                <w:szCs w:val="20"/>
                <w:lang w:val="ro-MD"/>
              </w:rPr>
              <w:t xml:space="preserve">SL. 2 </w:t>
            </w:r>
            <w:r w:rsidR="00B11816" w:rsidRPr="004C3599">
              <w:rPr>
                <w:rFonts w:ascii="Times New Roman" w:eastAsia="Times New Roman" w:hAnsi="Times New Roman" w:cs="Times New Roman"/>
                <w:bCs/>
                <w:sz w:val="20"/>
                <w:szCs w:val="20"/>
                <w:lang w:val="ro-RO"/>
              </w:rPr>
              <w:t>Modificarea Nomenclatorului specialităților științifice, aprobat prin Hotărârea Guvernului nr. 199/2013</w:t>
            </w:r>
          </w:p>
          <w:p w14:paraId="280DA613" w14:textId="77777777" w:rsidR="00B11816" w:rsidRPr="004C3599" w:rsidRDefault="00B11816" w:rsidP="007E66EE">
            <w:pPr>
              <w:spacing w:after="0" w:line="240" w:lineRule="auto"/>
              <w:jc w:val="center"/>
              <w:textAlignment w:val="baseline"/>
              <w:rPr>
                <w:rFonts w:ascii="Times New Roman" w:eastAsia="Times New Roman" w:hAnsi="Times New Roman" w:cs="Times New Roman"/>
                <w:sz w:val="20"/>
                <w:szCs w:val="20"/>
                <w:lang w:val="ro-RO"/>
              </w:rPr>
            </w:pPr>
          </w:p>
        </w:tc>
        <w:tc>
          <w:tcPr>
            <w:tcW w:w="1517" w:type="dxa"/>
            <w:tcBorders>
              <w:top w:val="single" w:sz="4" w:space="0" w:color="auto"/>
              <w:left w:val="single" w:sz="6" w:space="0" w:color="000000"/>
              <w:bottom w:val="single" w:sz="6" w:space="0" w:color="000000"/>
              <w:right w:val="single" w:sz="6" w:space="0" w:color="000000"/>
            </w:tcBorders>
            <w:shd w:val="clear" w:color="auto" w:fill="auto"/>
          </w:tcPr>
          <w:p w14:paraId="4C8492E6" w14:textId="115EB32C" w:rsidR="00B11816" w:rsidRPr="004C3599" w:rsidRDefault="00B11816" w:rsidP="006E02C8">
            <w:pPr>
              <w:spacing w:after="0" w:line="240" w:lineRule="auto"/>
              <w:ind w:right="79"/>
              <w:jc w:val="both"/>
              <w:textAlignment w:val="baseline"/>
              <w:rPr>
                <w:rFonts w:ascii="Times New Roman" w:hAnsi="Times New Roman" w:cs="Times New Roman"/>
                <w:sz w:val="20"/>
                <w:szCs w:val="20"/>
                <w:lang w:val="ro-RO"/>
              </w:rPr>
            </w:pPr>
            <w:r w:rsidRPr="004C3599">
              <w:rPr>
                <w:rFonts w:ascii="Times New Roman" w:hAnsi="Times New Roman" w:cs="Times New Roman"/>
                <w:bCs/>
                <w:sz w:val="20"/>
                <w:szCs w:val="20"/>
                <w:lang w:val="ro-RO"/>
              </w:rPr>
              <w:t>Hotărârea Guvernului a intrat în vigoare</w:t>
            </w:r>
          </w:p>
        </w:tc>
        <w:tc>
          <w:tcPr>
            <w:tcW w:w="1559" w:type="dxa"/>
            <w:tcBorders>
              <w:top w:val="single" w:sz="4" w:space="0" w:color="auto"/>
              <w:left w:val="single" w:sz="6" w:space="0" w:color="000000"/>
              <w:bottom w:val="single" w:sz="6" w:space="0" w:color="000000"/>
              <w:right w:val="single" w:sz="6" w:space="0" w:color="000000"/>
            </w:tcBorders>
            <w:shd w:val="clear" w:color="auto" w:fill="auto"/>
          </w:tcPr>
          <w:p w14:paraId="2B3EB107" w14:textId="77777777" w:rsidR="00B11816" w:rsidRPr="009C1D53" w:rsidRDefault="00B11816" w:rsidP="007E66EE">
            <w:pPr>
              <w:spacing w:after="0" w:line="240" w:lineRule="auto"/>
              <w:jc w:val="center"/>
              <w:textAlignment w:val="baseline"/>
              <w:rPr>
                <w:rFonts w:ascii="Times New Roman" w:eastAsia="Times New Roman" w:hAnsi="Times New Roman" w:cs="Times New Roman"/>
                <w:sz w:val="20"/>
                <w:szCs w:val="20"/>
                <w:lang w:val="ro-RO"/>
              </w:rPr>
            </w:pPr>
            <w:r w:rsidRPr="009C1D53">
              <w:rPr>
                <w:rFonts w:ascii="Times New Roman" w:eastAsia="Times New Roman" w:hAnsi="Times New Roman" w:cs="Times New Roman"/>
                <w:sz w:val="20"/>
                <w:szCs w:val="20"/>
                <w:lang w:val="ro-RO"/>
              </w:rPr>
              <w:t>Ministerul Educației și Cercetării</w:t>
            </w:r>
          </w:p>
          <w:p w14:paraId="15045DCB" w14:textId="3B4A2F44" w:rsidR="00B11816" w:rsidRPr="004C3599" w:rsidRDefault="00B11816" w:rsidP="007E66EE">
            <w:pPr>
              <w:spacing w:after="0" w:line="240" w:lineRule="auto"/>
              <w:jc w:val="both"/>
              <w:textAlignment w:val="baseline"/>
              <w:rPr>
                <w:rFonts w:ascii="Times New Roman" w:hAnsi="Times New Roman" w:cs="Times New Roman"/>
                <w:sz w:val="20"/>
                <w:szCs w:val="20"/>
                <w:lang w:val="ro-RO"/>
              </w:rPr>
            </w:pPr>
          </w:p>
        </w:tc>
        <w:tc>
          <w:tcPr>
            <w:tcW w:w="1164" w:type="dxa"/>
            <w:tcBorders>
              <w:top w:val="single" w:sz="4" w:space="0" w:color="auto"/>
              <w:left w:val="single" w:sz="6" w:space="0" w:color="000000"/>
              <w:bottom w:val="single" w:sz="6" w:space="0" w:color="000000"/>
              <w:right w:val="single" w:sz="6" w:space="0" w:color="000000"/>
            </w:tcBorders>
            <w:shd w:val="clear" w:color="auto" w:fill="auto"/>
          </w:tcPr>
          <w:p w14:paraId="638EFF39" w14:textId="280425F0" w:rsidR="00B11816" w:rsidRPr="004C3599" w:rsidRDefault="00B11816" w:rsidP="007E66EE">
            <w:pPr>
              <w:spacing w:after="0" w:line="240" w:lineRule="auto"/>
              <w:jc w:val="both"/>
              <w:textAlignment w:val="baseline"/>
              <w:rPr>
                <w:rFonts w:ascii="Times New Roman" w:hAnsi="Times New Roman" w:cs="Times New Roman"/>
                <w:sz w:val="20"/>
                <w:szCs w:val="20"/>
                <w:lang w:val="ro-RO"/>
              </w:rPr>
            </w:pPr>
            <w:r w:rsidRPr="004C3599">
              <w:rPr>
                <w:rFonts w:ascii="Times New Roman" w:eastAsia="Times New Roman" w:hAnsi="Times New Roman" w:cs="Times New Roman"/>
                <w:bCs/>
                <w:sz w:val="20"/>
                <w:szCs w:val="20"/>
                <w:lang w:val="ro-RO"/>
              </w:rPr>
              <w:t>Trim.IV, 2023</w:t>
            </w:r>
          </w:p>
        </w:tc>
        <w:tc>
          <w:tcPr>
            <w:tcW w:w="1526" w:type="dxa"/>
            <w:tcBorders>
              <w:top w:val="single" w:sz="4" w:space="0" w:color="auto"/>
              <w:left w:val="single" w:sz="6" w:space="0" w:color="000000"/>
              <w:bottom w:val="single" w:sz="6" w:space="0" w:color="000000"/>
              <w:right w:val="single" w:sz="6" w:space="0" w:color="000000"/>
            </w:tcBorders>
            <w:shd w:val="clear" w:color="auto" w:fill="auto"/>
          </w:tcPr>
          <w:p w14:paraId="2779FFBC" w14:textId="77777777" w:rsidR="00B11816" w:rsidRPr="004C3599" w:rsidRDefault="00B11816" w:rsidP="006E02C8">
            <w:pPr>
              <w:spacing w:after="0" w:line="240" w:lineRule="auto"/>
              <w:ind w:right="119"/>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bCs/>
                <w:sz w:val="20"/>
                <w:szCs w:val="20"/>
                <w:lang w:val="ro-RO"/>
              </w:rPr>
              <w:t>PAG, cap. V/Educație și cercetare, alin. 11</w:t>
            </w:r>
          </w:p>
          <w:p w14:paraId="0E54A565" w14:textId="77777777" w:rsidR="00B11816" w:rsidRPr="004C3599" w:rsidRDefault="00B11816" w:rsidP="006E02C8">
            <w:pPr>
              <w:spacing w:after="0" w:line="240" w:lineRule="auto"/>
              <w:ind w:right="119"/>
              <w:jc w:val="both"/>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Buget</w:t>
            </w:r>
          </w:p>
          <w:p w14:paraId="7FE21CAC" w14:textId="77777777" w:rsidR="00B11816" w:rsidRPr="004C3599" w:rsidRDefault="00B11816" w:rsidP="006E02C8">
            <w:pPr>
              <w:spacing w:after="0" w:line="240" w:lineRule="auto"/>
              <w:ind w:right="119"/>
              <w:jc w:val="both"/>
              <w:textAlignment w:val="baseline"/>
              <w:rPr>
                <w:rFonts w:ascii="Times New Roman" w:hAnsi="Times New Roman" w:cs="Times New Roman"/>
                <w:sz w:val="20"/>
                <w:szCs w:val="20"/>
                <w:lang w:val="ro-RO"/>
              </w:rPr>
            </w:pPr>
          </w:p>
        </w:tc>
        <w:tc>
          <w:tcPr>
            <w:tcW w:w="1268" w:type="dxa"/>
            <w:tcBorders>
              <w:top w:val="single" w:sz="4" w:space="0" w:color="auto"/>
              <w:left w:val="single" w:sz="6" w:space="0" w:color="000000"/>
              <w:bottom w:val="single" w:sz="6" w:space="0" w:color="000000"/>
              <w:right w:val="single" w:sz="6" w:space="0" w:color="000000"/>
            </w:tcBorders>
            <w:shd w:val="clear" w:color="auto" w:fill="auto"/>
          </w:tcPr>
          <w:p w14:paraId="5A448C2D" w14:textId="713248B8" w:rsidR="00B11816" w:rsidRPr="004C3599" w:rsidRDefault="00B11816" w:rsidP="007E66EE">
            <w:pPr>
              <w:spacing w:after="0" w:line="240" w:lineRule="auto"/>
              <w:jc w:val="both"/>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Buget</w:t>
            </w:r>
          </w:p>
        </w:tc>
      </w:tr>
      <w:tr w:rsidR="00356418" w:rsidRPr="004C3599" w14:paraId="1CA470A4" w14:textId="77777777" w:rsidTr="000E10DD">
        <w:trPr>
          <w:gridBefore w:val="1"/>
          <w:wBefore w:w="15" w:type="dxa"/>
          <w:trHeight w:val="1065"/>
        </w:trPr>
        <w:tc>
          <w:tcPr>
            <w:tcW w:w="1777" w:type="dxa"/>
            <w:vMerge/>
            <w:tcBorders>
              <w:left w:val="single" w:sz="6" w:space="0" w:color="000000"/>
              <w:right w:val="single" w:sz="6" w:space="0" w:color="000000"/>
            </w:tcBorders>
            <w:shd w:val="clear" w:color="auto" w:fill="auto"/>
          </w:tcPr>
          <w:p w14:paraId="1690E1D9" w14:textId="418D7196" w:rsidR="00356418" w:rsidRPr="004C3599" w:rsidRDefault="00356418" w:rsidP="006E02C8">
            <w:pPr>
              <w:pStyle w:val="Bodytext10"/>
              <w:ind w:right="90"/>
              <w:rPr>
                <w:rStyle w:val="Bodytext1"/>
                <w:rFonts w:ascii="Times New Roman" w:hAnsi="Times New Roman" w:cs="Times New Roman"/>
                <w:i/>
                <w:sz w:val="20"/>
                <w:szCs w:val="20"/>
                <w:lang w:val="ro-RO"/>
              </w:rPr>
            </w:pPr>
          </w:p>
        </w:tc>
        <w:tc>
          <w:tcPr>
            <w:tcW w:w="1890" w:type="dxa"/>
            <w:vMerge w:val="restart"/>
            <w:tcBorders>
              <w:top w:val="single" w:sz="6" w:space="0" w:color="000000"/>
              <w:left w:val="single" w:sz="6" w:space="0" w:color="000000"/>
              <w:right w:val="single" w:sz="6" w:space="0" w:color="000000"/>
            </w:tcBorders>
            <w:shd w:val="clear" w:color="auto" w:fill="auto"/>
          </w:tcPr>
          <w:p w14:paraId="734C204E" w14:textId="77777777" w:rsidR="00356418" w:rsidRPr="004C3599" w:rsidRDefault="00356418" w:rsidP="006E02C8">
            <w:pPr>
              <w:spacing w:after="0" w:line="240" w:lineRule="auto"/>
              <w:ind w:right="180"/>
              <w:textAlignment w:val="baseline"/>
              <w:rPr>
                <w:rFonts w:ascii="Times New Roman" w:hAnsi="Times New Roman" w:cs="Times New Roman"/>
                <w:b/>
                <w:sz w:val="20"/>
                <w:szCs w:val="20"/>
                <w:lang w:val="ro-RO"/>
              </w:rPr>
            </w:pPr>
            <w:r w:rsidRPr="004C3599">
              <w:rPr>
                <w:rFonts w:ascii="Times New Roman" w:hAnsi="Times New Roman" w:cs="Times New Roman"/>
                <w:b/>
                <w:sz w:val="20"/>
                <w:szCs w:val="20"/>
                <w:lang w:val="ro-RO"/>
              </w:rPr>
              <w:t>Art. 128, lit. a</w:t>
            </w:r>
          </w:p>
          <w:p w14:paraId="4F34F336" w14:textId="383F88A3" w:rsidR="00356418" w:rsidRPr="004C3599" w:rsidRDefault="00356418" w:rsidP="006E02C8">
            <w:pPr>
              <w:spacing w:after="0" w:line="240" w:lineRule="auto"/>
              <w:ind w:right="180"/>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 xml:space="preserve">Cooperarea în domeniul CDT vizează dialogul politic și schimbul de informații științifice și tehnologice </w:t>
            </w:r>
          </w:p>
        </w:tc>
        <w:tc>
          <w:tcPr>
            <w:tcW w:w="1520" w:type="dxa"/>
            <w:vMerge w:val="restart"/>
            <w:tcBorders>
              <w:top w:val="single" w:sz="6" w:space="0" w:color="000000"/>
              <w:left w:val="single" w:sz="6" w:space="0" w:color="000000"/>
              <w:right w:val="single" w:sz="6" w:space="0" w:color="000000"/>
            </w:tcBorders>
            <w:shd w:val="clear" w:color="auto" w:fill="auto"/>
          </w:tcPr>
          <w:p w14:paraId="3D632CFE" w14:textId="764E586E" w:rsidR="00356418" w:rsidRPr="00356418" w:rsidRDefault="00925B37" w:rsidP="00356418">
            <w:pPr>
              <w:spacing w:after="0" w:line="240" w:lineRule="auto"/>
              <w:ind w:right="80"/>
              <w:jc w:val="both"/>
              <w:textAlignment w:val="baseline"/>
              <w:rPr>
                <w:rFonts w:ascii="Times New Roman" w:hAnsi="Times New Roman" w:cs="Times New Roman"/>
                <w:sz w:val="20"/>
                <w:szCs w:val="20"/>
                <w:lang w:val="ro-RO"/>
              </w:rPr>
            </w:pPr>
            <w:r w:rsidRPr="00925B37">
              <w:rPr>
                <w:rFonts w:ascii="Times New Roman" w:eastAsia="Calibri" w:hAnsi="Times New Roman" w:cs="Times New Roman"/>
                <w:b/>
                <w:sz w:val="20"/>
                <w:szCs w:val="20"/>
                <w:lang w:val="ro-RO"/>
              </w:rPr>
              <w:t>3.IV.20</w:t>
            </w:r>
            <w:r>
              <w:rPr>
                <w:rFonts w:ascii="Times New Roman" w:eastAsia="Calibri" w:hAnsi="Times New Roman" w:cs="Times New Roman"/>
                <w:sz w:val="20"/>
                <w:szCs w:val="20"/>
                <w:lang w:val="ro-RO"/>
              </w:rPr>
              <w:t xml:space="preserve"> </w:t>
            </w:r>
            <w:r>
              <w:rPr>
                <w:rFonts w:ascii="Times New Roman" w:eastAsia="Times New Roman" w:hAnsi="Times New Roman" w:cs="Times New Roman"/>
                <w:sz w:val="20"/>
                <w:szCs w:val="20"/>
                <w:lang w:val="ro-RO" w:eastAsia="ru-RU"/>
              </w:rPr>
              <w:t>C</w:t>
            </w:r>
            <w:r w:rsidR="00356418" w:rsidRPr="00356418">
              <w:rPr>
                <w:rFonts w:ascii="Times New Roman" w:eastAsia="Times New Roman" w:hAnsi="Times New Roman" w:cs="Times New Roman"/>
                <w:sz w:val="20"/>
                <w:szCs w:val="20"/>
                <w:lang w:eastAsia="ru-RU"/>
              </w:rPr>
              <w:t>reșterea competitivității economiei Republicii Moldova prin inovare; sprijinirea performanței operatorilor economici și a tranziției de la competitivitate bazată pe costuri la competitivitate bazată pe inovare</w:t>
            </w:r>
          </w:p>
        </w:tc>
        <w:tc>
          <w:tcPr>
            <w:tcW w:w="1653" w:type="dxa"/>
            <w:vMerge w:val="restart"/>
            <w:tcBorders>
              <w:top w:val="single" w:sz="6" w:space="0" w:color="000000"/>
              <w:left w:val="single" w:sz="6" w:space="0" w:color="000000"/>
              <w:right w:val="single" w:sz="6" w:space="0" w:color="000000"/>
            </w:tcBorders>
            <w:shd w:val="clear" w:color="auto" w:fill="auto"/>
          </w:tcPr>
          <w:p w14:paraId="20B38D24" w14:textId="1ABDB7D9" w:rsidR="00356418" w:rsidRPr="004C3599" w:rsidRDefault="00356418" w:rsidP="007E66EE">
            <w:pPr>
              <w:spacing w:after="0" w:line="240" w:lineRule="auto"/>
              <w:jc w:val="center"/>
              <w:textAlignment w:val="baseline"/>
              <w:rPr>
                <w:rFonts w:ascii="Times New Roman" w:eastAsia="Times New Roman" w:hAnsi="Times New Roman" w:cs="Times New Roman"/>
                <w:bCs/>
                <w:sz w:val="20"/>
                <w:szCs w:val="20"/>
                <w:lang w:val="ro-RO"/>
              </w:rPr>
            </w:pPr>
            <w:r w:rsidRPr="000564F3">
              <w:rPr>
                <w:rFonts w:ascii="Times New Roman" w:eastAsia="Times New Roman" w:hAnsi="Times New Roman" w:cs="Times New Roman"/>
                <w:b/>
                <w:bCs/>
                <w:sz w:val="20"/>
                <w:szCs w:val="20"/>
                <w:lang w:val="ro-RO"/>
              </w:rPr>
              <w:t>I.</w:t>
            </w:r>
            <w:r>
              <w:rPr>
                <w:rFonts w:ascii="Times New Roman" w:eastAsia="Times New Roman" w:hAnsi="Times New Roman" w:cs="Times New Roman"/>
                <w:b/>
                <w:bCs/>
                <w:sz w:val="20"/>
                <w:szCs w:val="20"/>
                <w:lang w:val="ro-RO"/>
              </w:rPr>
              <w:t>1.</w:t>
            </w:r>
            <w:r>
              <w:rPr>
                <w:rFonts w:ascii="Times New Roman" w:eastAsia="Times New Roman" w:hAnsi="Times New Roman" w:cs="Times New Roman"/>
                <w:bCs/>
                <w:sz w:val="20"/>
                <w:szCs w:val="20"/>
                <w:lang w:val="ro-RO"/>
              </w:rPr>
              <w:t xml:space="preserve"> </w:t>
            </w:r>
            <w:r w:rsidRPr="004C3599">
              <w:rPr>
                <w:rFonts w:ascii="Times New Roman" w:eastAsia="Times New Roman" w:hAnsi="Times New Roman" w:cs="Times New Roman"/>
                <w:bCs/>
                <w:sz w:val="20"/>
                <w:szCs w:val="20"/>
                <w:lang w:val="ro-RO"/>
              </w:rPr>
              <w:t xml:space="preserve">Cooperarea cu Centrul comun de cercetare (JRC) al UE </w:t>
            </w:r>
          </w:p>
          <w:p w14:paraId="0F23C897" w14:textId="77777777" w:rsidR="00356418" w:rsidRPr="004C3599" w:rsidRDefault="00356418" w:rsidP="007E66EE">
            <w:pPr>
              <w:spacing w:after="0" w:line="240" w:lineRule="auto"/>
              <w:jc w:val="center"/>
              <w:textAlignment w:val="baseline"/>
              <w:rPr>
                <w:rFonts w:ascii="Times New Roman" w:eastAsia="Times New Roman" w:hAnsi="Times New Roman" w:cs="Times New Roman"/>
                <w:bCs/>
                <w:sz w:val="20"/>
                <w:szCs w:val="20"/>
                <w:lang w:val="ro-RO"/>
              </w:rPr>
            </w:pPr>
          </w:p>
          <w:p w14:paraId="7D884B30" w14:textId="77777777" w:rsidR="00356418" w:rsidRPr="00356418" w:rsidRDefault="00356418" w:rsidP="00356418">
            <w:pPr>
              <w:spacing w:after="0" w:line="240" w:lineRule="auto"/>
              <w:textAlignment w:val="baseline"/>
              <w:rPr>
                <w:rFonts w:ascii="Times New Roman" w:eastAsia="Times New Roman" w:hAnsi="Times New Roman" w:cs="Times New Roman"/>
                <w:bCs/>
                <w:sz w:val="20"/>
                <w:szCs w:val="20"/>
                <w:lang w:val="ro-RO"/>
              </w:rPr>
            </w:pPr>
            <w:r>
              <w:rPr>
                <w:rFonts w:ascii="Times New Roman" w:eastAsia="Times New Roman" w:hAnsi="Times New Roman" w:cs="Times New Roman"/>
                <w:b/>
                <w:bCs/>
                <w:sz w:val="20"/>
                <w:szCs w:val="20"/>
                <w:lang w:val="ro-MD"/>
              </w:rPr>
              <w:t xml:space="preserve">SLTAA. 1. </w:t>
            </w:r>
            <w:r w:rsidRPr="004C3599">
              <w:rPr>
                <w:rFonts w:ascii="Times New Roman" w:eastAsia="Times New Roman" w:hAnsi="Times New Roman" w:cs="Times New Roman"/>
                <w:bCs/>
                <w:sz w:val="20"/>
                <w:szCs w:val="20"/>
                <w:lang w:val="ro-RO"/>
              </w:rPr>
              <w:t xml:space="preserve">Elaborarea și aprobarea </w:t>
            </w:r>
            <w:r w:rsidRPr="00356418">
              <w:rPr>
                <w:rFonts w:ascii="Times New Roman" w:eastAsia="Times New Roman" w:hAnsi="Times New Roman" w:cs="Times New Roman"/>
                <w:bCs/>
                <w:sz w:val="20"/>
                <w:szCs w:val="20"/>
                <w:lang w:val="ro-RO"/>
              </w:rPr>
              <w:t>Strategiei de specializare inteligentă</w:t>
            </w:r>
          </w:p>
          <w:p w14:paraId="20C1E5F7" w14:textId="77777777" w:rsidR="00356418" w:rsidRPr="004C3599" w:rsidRDefault="00356418" w:rsidP="000E10DD">
            <w:pPr>
              <w:spacing w:after="0" w:line="240" w:lineRule="auto"/>
              <w:jc w:val="center"/>
              <w:textAlignment w:val="baseline"/>
              <w:rPr>
                <w:rFonts w:ascii="Times New Roman" w:eastAsia="Times New Roman" w:hAnsi="Times New Roman" w:cs="Times New Roman"/>
                <w:bCs/>
                <w:sz w:val="20"/>
                <w:szCs w:val="20"/>
                <w:lang w:val="ro-RO"/>
              </w:rPr>
            </w:pP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7112E1BD" w14:textId="5DE7E0B1" w:rsidR="00356418" w:rsidRPr="004C3599" w:rsidRDefault="00356418" w:rsidP="006E02C8">
            <w:pPr>
              <w:spacing w:after="0" w:line="240" w:lineRule="auto"/>
              <w:ind w:right="79"/>
              <w:jc w:val="center"/>
              <w:textAlignment w:val="baseline"/>
              <w:rPr>
                <w:rFonts w:ascii="Times New Roman" w:hAnsi="Times New Roman" w:cs="Times New Roman"/>
                <w:bCs/>
                <w:sz w:val="20"/>
                <w:szCs w:val="20"/>
                <w:lang w:val="ro-RO"/>
              </w:rPr>
            </w:pPr>
            <w:r w:rsidRPr="004C3599">
              <w:rPr>
                <w:rFonts w:ascii="Times New Roman" w:hAnsi="Times New Roman" w:cs="Times New Roman"/>
                <w:bCs/>
                <w:sz w:val="20"/>
                <w:szCs w:val="20"/>
                <w:lang w:val="ro-RO"/>
              </w:rPr>
              <w:t xml:space="preserve">Reprezentarea țării în calitate de tară asociată la Orizont Europa la lucrările </w:t>
            </w:r>
            <w:r w:rsidRPr="004C3599">
              <w:rPr>
                <w:rFonts w:ascii="Times New Roman" w:eastAsia="Times New Roman" w:hAnsi="Times New Roman" w:cs="Times New Roman"/>
                <w:bCs/>
                <w:sz w:val="20"/>
                <w:szCs w:val="20"/>
                <w:lang w:val="ro-RO"/>
              </w:rPr>
              <w:t>Centrului comun de cercetare</w:t>
            </w:r>
          </w:p>
          <w:p w14:paraId="7C6B0CB6" w14:textId="77777777" w:rsidR="00356418" w:rsidRPr="004C3599" w:rsidRDefault="00356418" w:rsidP="006E02C8">
            <w:pPr>
              <w:spacing w:after="0" w:line="240" w:lineRule="auto"/>
              <w:ind w:right="79"/>
              <w:jc w:val="center"/>
              <w:textAlignment w:val="baseline"/>
              <w:rPr>
                <w:rFonts w:ascii="Times New Roman" w:hAnsi="Times New Roman" w:cs="Times New Roman"/>
                <w:bCs/>
                <w:sz w:val="20"/>
                <w:szCs w:val="20"/>
                <w:lang w:val="ro-RO"/>
              </w:rPr>
            </w:pPr>
          </w:p>
          <w:p w14:paraId="31D3A877" w14:textId="77777777" w:rsidR="00356418" w:rsidRPr="004C3599" w:rsidRDefault="00356418" w:rsidP="006E02C8">
            <w:pPr>
              <w:spacing w:after="0" w:line="240" w:lineRule="auto"/>
              <w:ind w:right="79"/>
              <w:jc w:val="center"/>
              <w:textAlignment w:val="baseline"/>
              <w:rPr>
                <w:rFonts w:ascii="Times New Roman" w:hAnsi="Times New Roman" w:cs="Times New Roman"/>
                <w:bCs/>
                <w:sz w:val="20"/>
                <w:szCs w:val="20"/>
                <w:lang w:val="ro-RO"/>
              </w:rPr>
            </w:pPr>
          </w:p>
          <w:p w14:paraId="1FF2AAEF" w14:textId="77777777" w:rsidR="00356418" w:rsidRPr="004C3599" w:rsidRDefault="00356418" w:rsidP="006E02C8">
            <w:pPr>
              <w:spacing w:after="0" w:line="240" w:lineRule="auto"/>
              <w:ind w:right="79"/>
              <w:jc w:val="center"/>
              <w:textAlignment w:val="baseline"/>
              <w:rPr>
                <w:rFonts w:ascii="Times New Roman" w:hAnsi="Times New Roman" w:cs="Times New Roman"/>
                <w:bCs/>
                <w:sz w:val="20"/>
                <w:szCs w:val="20"/>
                <w:lang w:val="ro-RO"/>
              </w:rPr>
            </w:pPr>
          </w:p>
          <w:p w14:paraId="3B94542A" w14:textId="77777777" w:rsidR="00356418" w:rsidRPr="004C3599" w:rsidRDefault="00356418" w:rsidP="006E02C8">
            <w:pPr>
              <w:spacing w:after="0" w:line="240" w:lineRule="auto"/>
              <w:ind w:right="79"/>
              <w:jc w:val="center"/>
              <w:textAlignment w:val="baseline"/>
              <w:rPr>
                <w:rFonts w:ascii="Times New Roman" w:hAnsi="Times New Roman" w:cs="Times New Roman"/>
                <w:bCs/>
                <w:sz w:val="20"/>
                <w:szCs w:val="20"/>
                <w:lang w:val="ro-RO"/>
              </w:rPr>
            </w:pPr>
          </w:p>
          <w:p w14:paraId="446D91B8" w14:textId="77777777" w:rsidR="00356418" w:rsidRPr="004C3599" w:rsidRDefault="00356418" w:rsidP="006E02C8">
            <w:pPr>
              <w:spacing w:after="0" w:line="240" w:lineRule="auto"/>
              <w:ind w:right="79"/>
              <w:jc w:val="center"/>
              <w:textAlignment w:val="baseline"/>
              <w:rPr>
                <w:rFonts w:ascii="Times New Roman" w:hAnsi="Times New Roman" w:cs="Times New Roman"/>
                <w:bCs/>
                <w:sz w:val="20"/>
                <w:szCs w:val="20"/>
                <w:lang w:val="ro-RO"/>
              </w:rPr>
            </w:pPr>
          </w:p>
          <w:p w14:paraId="3A7C1E1B" w14:textId="77777777" w:rsidR="00356418" w:rsidRPr="004C3599" w:rsidRDefault="00356418" w:rsidP="006E02C8">
            <w:pPr>
              <w:spacing w:after="0" w:line="240" w:lineRule="auto"/>
              <w:ind w:right="79"/>
              <w:jc w:val="center"/>
              <w:textAlignment w:val="baseline"/>
              <w:rPr>
                <w:rFonts w:ascii="Times New Roman" w:hAnsi="Times New Roman" w:cs="Times New Roman"/>
                <w:bCs/>
                <w:sz w:val="20"/>
                <w:szCs w:val="20"/>
                <w:lang w:val="ro-RO"/>
              </w:rPr>
            </w:pPr>
          </w:p>
          <w:p w14:paraId="469BB89E" w14:textId="77777777" w:rsidR="00356418" w:rsidRPr="004C3599" w:rsidRDefault="00356418" w:rsidP="006E02C8">
            <w:pPr>
              <w:spacing w:after="0" w:line="240" w:lineRule="auto"/>
              <w:ind w:right="79"/>
              <w:jc w:val="center"/>
              <w:textAlignment w:val="baseline"/>
              <w:rPr>
                <w:rFonts w:ascii="Times New Roman" w:hAnsi="Times New Roman" w:cs="Times New Roman"/>
                <w:bCs/>
                <w:sz w:val="20"/>
                <w:szCs w:val="20"/>
                <w:lang w:val="ro-RO"/>
              </w:rPr>
            </w:pPr>
          </w:p>
          <w:p w14:paraId="499FF877" w14:textId="75EC4D82" w:rsidR="00356418" w:rsidRPr="004C3599" w:rsidRDefault="00356418" w:rsidP="006E02C8">
            <w:pPr>
              <w:spacing w:after="0" w:line="240" w:lineRule="auto"/>
              <w:ind w:right="79"/>
              <w:jc w:val="center"/>
              <w:textAlignment w:val="baseline"/>
              <w:rPr>
                <w:rFonts w:ascii="Times New Roman" w:hAnsi="Times New Roman" w:cs="Times New Roman"/>
                <w:bCs/>
                <w:sz w:val="20"/>
                <w:szCs w:val="20"/>
                <w:lang w:val="ro-RO"/>
              </w:rPr>
            </w:pPr>
          </w:p>
        </w:tc>
        <w:tc>
          <w:tcPr>
            <w:tcW w:w="1559" w:type="dxa"/>
            <w:vMerge w:val="restart"/>
            <w:tcBorders>
              <w:top w:val="single" w:sz="6" w:space="0" w:color="000000"/>
              <w:left w:val="single" w:sz="6" w:space="0" w:color="000000"/>
              <w:right w:val="single" w:sz="6" w:space="0" w:color="000000"/>
            </w:tcBorders>
          </w:tcPr>
          <w:p w14:paraId="10D0C01F" w14:textId="0C89F74F" w:rsidR="00356418" w:rsidRPr="004C3599" w:rsidRDefault="00356418" w:rsidP="007E66EE">
            <w:pPr>
              <w:spacing w:after="0" w:line="240" w:lineRule="auto"/>
              <w:jc w:val="center"/>
              <w:textAlignment w:val="baseline"/>
              <w:rPr>
                <w:rFonts w:ascii="Times New Roman" w:eastAsia="Times New Roman" w:hAnsi="Times New Roman" w:cs="Times New Roman"/>
                <w:bCs/>
                <w:sz w:val="20"/>
                <w:szCs w:val="20"/>
                <w:lang w:val="ro-RO"/>
              </w:rPr>
            </w:pPr>
            <w:r w:rsidRPr="009C1D53">
              <w:rPr>
                <w:rFonts w:ascii="Times New Roman" w:eastAsia="Times New Roman" w:hAnsi="Times New Roman" w:cs="Times New Roman"/>
                <w:sz w:val="20"/>
                <w:szCs w:val="20"/>
                <w:lang w:val="ro-RO"/>
              </w:rPr>
              <w:t>Ministerul Educației și Cercetării</w:t>
            </w:r>
            <w:r w:rsidRPr="009C1D53">
              <w:rPr>
                <w:rFonts w:ascii="Times New Roman" w:eastAsia="Times New Roman" w:hAnsi="Times New Roman" w:cs="Times New Roman"/>
                <w:bCs/>
                <w:sz w:val="20"/>
                <w:szCs w:val="20"/>
                <w:lang w:val="ro-RO"/>
              </w:rPr>
              <w:t>;</w:t>
            </w:r>
            <w:r w:rsidRPr="004C3599">
              <w:rPr>
                <w:rFonts w:ascii="Times New Roman" w:eastAsia="Times New Roman" w:hAnsi="Times New Roman" w:cs="Times New Roman"/>
                <w:bCs/>
                <w:sz w:val="20"/>
                <w:szCs w:val="20"/>
                <w:lang w:val="ro-RO"/>
              </w:rPr>
              <w:t xml:space="preserve"> Ministerul Agriculturii și Industriei Alimentare; Ministerul Infrastructurii și Dezvoltării Regionale;</w:t>
            </w:r>
          </w:p>
          <w:p w14:paraId="190BCEDD" w14:textId="77777777" w:rsidR="00356418" w:rsidRPr="004C3599" w:rsidRDefault="00356418" w:rsidP="007E66EE">
            <w:pPr>
              <w:spacing w:after="0" w:line="240" w:lineRule="auto"/>
              <w:jc w:val="center"/>
              <w:textAlignment w:val="baseline"/>
              <w:rPr>
                <w:rFonts w:ascii="Times New Roman" w:eastAsia="Times New Roman" w:hAnsi="Times New Roman" w:cs="Times New Roman"/>
                <w:bCs/>
                <w:sz w:val="20"/>
                <w:szCs w:val="20"/>
                <w:lang w:val="ro-RO"/>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259F631F" w14:textId="77777777" w:rsidR="00356418" w:rsidRPr="004C3599" w:rsidRDefault="00356418"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Trimestrul IV, anul 2023</w:t>
            </w:r>
          </w:p>
          <w:p w14:paraId="750BC1C2" w14:textId="77777777" w:rsidR="00356418" w:rsidRPr="004C3599" w:rsidRDefault="00356418" w:rsidP="007E66EE">
            <w:pPr>
              <w:spacing w:after="0" w:line="240" w:lineRule="auto"/>
              <w:jc w:val="center"/>
              <w:textAlignment w:val="baseline"/>
              <w:rPr>
                <w:rFonts w:ascii="Times New Roman" w:eastAsia="Times New Roman" w:hAnsi="Times New Roman" w:cs="Times New Roman"/>
                <w:bCs/>
                <w:sz w:val="20"/>
                <w:szCs w:val="20"/>
                <w:lang w:val="ro-RO"/>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tcPr>
          <w:p w14:paraId="5F1528A2" w14:textId="700F8560" w:rsidR="00356418" w:rsidRPr="004C3599" w:rsidRDefault="00356418" w:rsidP="006E02C8">
            <w:pPr>
              <w:spacing w:after="0" w:line="240" w:lineRule="auto"/>
              <w:ind w:right="11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PAG, cap. V/Educație și cercetare, alin. 11;</w:t>
            </w: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14:paraId="49C4C41D" w14:textId="76AB11FC" w:rsidR="00356418" w:rsidRPr="004C3599" w:rsidRDefault="00356418" w:rsidP="007E66EE">
            <w:pPr>
              <w:spacing w:after="0" w:line="240" w:lineRule="auto"/>
              <w:jc w:val="both"/>
              <w:textAlignment w:val="baseline"/>
              <w:rPr>
                <w:rFonts w:ascii="Times New Roman" w:hAnsi="Times New Roman" w:cs="Times New Roman"/>
                <w:bCs/>
                <w:sz w:val="20"/>
                <w:szCs w:val="20"/>
                <w:lang w:val="ro-RO"/>
              </w:rPr>
            </w:pPr>
            <w:r w:rsidRPr="004C3599">
              <w:rPr>
                <w:rFonts w:ascii="Times New Roman" w:hAnsi="Times New Roman" w:cs="Times New Roman"/>
                <w:bCs/>
                <w:sz w:val="20"/>
                <w:szCs w:val="20"/>
                <w:lang w:val="ro-RO"/>
              </w:rPr>
              <w:t xml:space="preserve">Buget </w:t>
            </w:r>
          </w:p>
        </w:tc>
      </w:tr>
      <w:tr w:rsidR="00356418" w:rsidRPr="004C3599" w14:paraId="4997CCBD" w14:textId="77777777" w:rsidTr="000E10DD">
        <w:trPr>
          <w:gridBefore w:val="1"/>
          <w:wBefore w:w="15" w:type="dxa"/>
          <w:trHeight w:val="1065"/>
        </w:trPr>
        <w:tc>
          <w:tcPr>
            <w:tcW w:w="1777" w:type="dxa"/>
            <w:vMerge/>
            <w:tcBorders>
              <w:left w:val="single" w:sz="6" w:space="0" w:color="000000"/>
              <w:right w:val="single" w:sz="6" w:space="0" w:color="000000"/>
            </w:tcBorders>
            <w:shd w:val="clear" w:color="auto" w:fill="auto"/>
          </w:tcPr>
          <w:p w14:paraId="5E509CE0" w14:textId="77777777" w:rsidR="00356418" w:rsidRPr="004C3599" w:rsidRDefault="00356418" w:rsidP="006E02C8">
            <w:pPr>
              <w:pStyle w:val="Bodytext10"/>
              <w:ind w:right="90"/>
              <w:rPr>
                <w:rStyle w:val="Bodytext1"/>
                <w:rFonts w:ascii="Times New Roman" w:hAnsi="Times New Roman" w:cs="Times New Roman"/>
                <w:i/>
                <w:sz w:val="20"/>
                <w:szCs w:val="20"/>
                <w:lang w:val="ro-RO"/>
              </w:rPr>
            </w:pPr>
          </w:p>
        </w:tc>
        <w:tc>
          <w:tcPr>
            <w:tcW w:w="1890" w:type="dxa"/>
            <w:vMerge/>
            <w:tcBorders>
              <w:left w:val="single" w:sz="6" w:space="0" w:color="000000"/>
              <w:right w:val="single" w:sz="6" w:space="0" w:color="000000"/>
            </w:tcBorders>
            <w:shd w:val="clear" w:color="auto" w:fill="auto"/>
          </w:tcPr>
          <w:p w14:paraId="559F345C" w14:textId="77777777" w:rsidR="00356418" w:rsidRPr="004C3599" w:rsidRDefault="00356418" w:rsidP="006E02C8">
            <w:pPr>
              <w:spacing w:after="0" w:line="240" w:lineRule="auto"/>
              <w:ind w:right="180"/>
              <w:textAlignment w:val="baseline"/>
              <w:rPr>
                <w:rFonts w:ascii="Times New Roman" w:hAnsi="Times New Roman" w:cs="Times New Roman"/>
                <w:b/>
                <w:sz w:val="20"/>
                <w:szCs w:val="20"/>
                <w:lang w:val="ro-RO"/>
              </w:rPr>
            </w:pPr>
          </w:p>
        </w:tc>
        <w:tc>
          <w:tcPr>
            <w:tcW w:w="1520" w:type="dxa"/>
            <w:vMerge/>
            <w:tcBorders>
              <w:left w:val="single" w:sz="6" w:space="0" w:color="000000"/>
              <w:right w:val="single" w:sz="6" w:space="0" w:color="000000"/>
            </w:tcBorders>
            <w:shd w:val="clear" w:color="auto" w:fill="auto"/>
          </w:tcPr>
          <w:p w14:paraId="57A89858" w14:textId="77777777" w:rsidR="00356418" w:rsidRPr="004C3599" w:rsidRDefault="00356418" w:rsidP="006E02C8">
            <w:pPr>
              <w:spacing w:after="0" w:line="240" w:lineRule="auto"/>
              <w:ind w:right="80"/>
              <w:jc w:val="both"/>
              <w:textAlignment w:val="baseline"/>
              <w:rPr>
                <w:rFonts w:ascii="Times New Roman" w:eastAsia="Calibri" w:hAnsi="Times New Roman" w:cs="Times New Roman"/>
                <w:sz w:val="20"/>
                <w:szCs w:val="20"/>
                <w:lang w:val="ro-RO"/>
              </w:rPr>
            </w:pPr>
          </w:p>
        </w:tc>
        <w:tc>
          <w:tcPr>
            <w:tcW w:w="1653" w:type="dxa"/>
            <w:vMerge/>
            <w:tcBorders>
              <w:left w:val="single" w:sz="6" w:space="0" w:color="000000"/>
              <w:bottom w:val="single" w:sz="6" w:space="0" w:color="000000"/>
              <w:right w:val="single" w:sz="6" w:space="0" w:color="000000"/>
            </w:tcBorders>
            <w:shd w:val="clear" w:color="auto" w:fill="auto"/>
          </w:tcPr>
          <w:p w14:paraId="79E94986" w14:textId="77777777" w:rsidR="00356418" w:rsidRPr="004C3599" w:rsidRDefault="00356418" w:rsidP="007E66EE">
            <w:pPr>
              <w:spacing w:after="0" w:line="240" w:lineRule="auto"/>
              <w:jc w:val="center"/>
              <w:textAlignment w:val="baseline"/>
              <w:rPr>
                <w:rFonts w:ascii="Times New Roman" w:eastAsia="Times New Roman" w:hAnsi="Times New Roman" w:cs="Times New Roman"/>
                <w:bCs/>
                <w:sz w:val="20"/>
                <w:szCs w:val="20"/>
                <w:lang w:val="ro-RO"/>
              </w:rPr>
            </w:pP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05B6868E" w14:textId="056665F9" w:rsidR="00356418" w:rsidRPr="004C3599" w:rsidRDefault="00356418" w:rsidP="006E02C8">
            <w:pPr>
              <w:spacing w:after="0" w:line="240" w:lineRule="auto"/>
              <w:ind w:right="79"/>
              <w:jc w:val="center"/>
              <w:textAlignment w:val="baseline"/>
              <w:rPr>
                <w:rFonts w:ascii="Times New Roman" w:hAnsi="Times New Roman" w:cs="Times New Roman"/>
                <w:bCs/>
                <w:sz w:val="20"/>
                <w:szCs w:val="20"/>
                <w:lang w:val="ro-RO"/>
              </w:rPr>
            </w:pPr>
            <w:r w:rsidRPr="004C3599">
              <w:rPr>
                <w:rFonts w:ascii="Times New Roman" w:hAnsi="Times New Roman" w:cs="Times New Roman"/>
                <w:bCs/>
                <w:sz w:val="20"/>
                <w:szCs w:val="20"/>
                <w:lang w:val="ro-RO"/>
              </w:rPr>
              <w:t>Hotărârea Guvernului a intrat în vigoare</w:t>
            </w:r>
          </w:p>
        </w:tc>
        <w:tc>
          <w:tcPr>
            <w:tcW w:w="1559" w:type="dxa"/>
            <w:vMerge/>
            <w:tcBorders>
              <w:left w:val="single" w:sz="6" w:space="0" w:color="000000"/>
              <w:bottom w:val="single" w:sz="6" w:space="0" w:color="000000"/>
              <w:right w:val="single" w:sz="6" w:space="0" w:color="000000"/>
            </w:tcBorders>
          </w:tcPr>
          <w:p w14:paraId="4654A637" w14:textId="77777777" w:rsidR="00356418" w:rsidRPr="004C3599" w:rsidRDefault="00356418" w:rsidP="007E66EE">
            <w:pPr>
              <w:spacing w:after="0" w:line="240" w:lineRule="auto"/>
              <w:jc w:val="center"/>
              <w:textAlignment w:val="baseline"/>
              <w:rPr>
                <w:rFonts w:ascii="Times New Roman" w:eastAsia="Times New Roman" w:hAnsi="Times New Roman" w:cs="Times New Roman"/>
                <w:b/>
                <w:sz w:val="20"/>
                <w:szCs w:val="20"/>
                <w:u w:val="single"/>
                <w:lang w:val="ro-RO"/>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3F259A44" w14:textId="77777777" w:rsidR="00356418" w:rsidRPr="004C3599" w:rsidRDefault="00356418"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Trimestrul IV, anul 2023</w:t>
            </w:r>
          </w:p>
          <w:p w14:paraId="38796166" w14:textId="77777777" w:rsidR="00356418" w:rsidRPr="004C3599" w:rsidRDefault="00356418" w:rsidP="007E66EE">
            <w:pPr>
              <w:spacing w:after="0" w:line="240" w:lineRule="auto"/>
              <w:jc w:val="center"/>
              <w:textAlignment w:val="baseline"/>
              <w:rPr>
                <w:rFonts w:ascii="Times New Roman" w:eastAsia="Times New Roman" w:hAnsi="Times New Roman" w:cs="Times New Roman"/>
                <w:bCs/>
                <w:sz w:val="20"/>
                <w:szCs w:val="20"/>
                <w:lang w:val="ro-RO"/>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tcPr>
          <w:p w14:paraId="239A6298" w14:textId="6C06D7B4" w:rsidR="00356418" w:rsidRPr="004C3599" w:rsidRDefault="00356418" w:rsidP="006E02C8">
            <w:pPr>
              <w:spacing w:after="0" w:line="240" w:lineRule="auto"/>
              <w:ind w:right="11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PAG, cap. V/Educație și cercetare, alin. 11;</w:t>
            </w: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14:paraId="74C52134" w14:textId="5D8E02C2" w:rsidR="00356418" w:rsidRPr="004C3599" w:rsidRDefault="00356418" w:rsidP="007E66EE">
            <w:pPr>
              <w:spacing w:after="0" w:line="240" w:lineRule="auto"/>
              <w:jc w:val="both"/>
              <w:textAlignment w:val="baseline"/>
              <w:rPr>
                <w:rFonts w:ascii="Times New Roman" w:hAnsi="Times New Roman" w:cs="Times New Roman"/>
                <w:bCs/>
                <w:sz w:val="20"/>
                <w:szCs w:val="20"/>
                <w:lang w:val="ro-RO"/>
              </w:rPr>
            </w:pPr>
            <w:r w:rsidRPr="004C3599">
              <w:rPr>
                <w:rFonts w:ascii="Times New Roman" w:hAnsi="Times New Roman" w:cs="Times New Roman"/>
                <w:bCs/>
                <w:sz w:val="20"/>
                <w:szCs w:val="20"/>
                <w:lang w:val="ro-RO"/>
              </w:rPr>
              <w:t xml:space="preserve">Buget </w:t>
            </w:r>
          </w:p>
        </w:tc>
      </w:tr>
      <w:tr w:rsidR="00A042DA" w:rsidRPr="004C3599" w14:paraId="639B74D7" w14:textId="77777777" w:rsidTr="008D0E5B">
        <w:trPr>
          <w:gridBefore w:val="1"/>
          <w:wBefore w:w="15" w:type="dxa"/>
          <w:trHeight w:val="1545"/>
        </w:trPr>
        <w:tc>
          <w:tcPr>
            <w:tcW w:w="1777" w:type="dxa"/>
            <w:vMerge/>
            <w:tcBorders>
              <w:left w:val="single" w:sz="6" w:space="0" w:color="000000"/>
              <w:right w:val="single" w:sz="6" w:space="0" w:color="000000"/>
            </w:tcBorders>
            <w:shd w:val="clear" w:color="auto" w:fill="auto"/>
          </w:tcPr>
          <w:p w14:paraId="46487C57" w14:textId="2B517C72" w:rsidR="00A042DA" w:rsidRPr="004C3599" w:rsidRDefault="00A042DA" w:rsidP="006E02C8">
            <w:pPr>
              <w:pStyle w:val="Bodytext10"/>
              <w:ind w:right="90"/>
              <w:rPr>
                <w:rStyle w:val="Bodytext1"/>
                <w:rFonts w:ascii="Times New Roman" w:hAnsi="Times New Roman" w:cs="Times New Roman"/>
                <w:i/>
                <w:sz w:val="20"/>
                <w:szCs w:val="20"/>
                <w:lang w:val="ro-RO"/>
              </w:rPr>
            </w:pPr>
          </w:p>
        </w:tc>
        <w:tc>
          <w:tcPr>
            <w:tcW w:w="1890" w:type="dxa"/>
            <w:tcBorders>
              <w:top w:val="single" w:sz="6" w:space="0" w:color="000000"/>
              <w:left w:val="single" w:sz="6" w:space="0" w:color="000000"/>
              <w:right w:val="single" w:sz="6" w:space="0" w:color="000000"/>
            </w:tcBorders>
            <w:shd w:val="clear" w:color="auto" w:fill="auto"/>
          </w:tcPr>
          <w:p w14:paraId="7071149A" w14:textId="5EEEF3AB" w:rsidR="00A042DA" w:rsidRPr="004C3599" w:rsidRDefault="00A042DA" w:rsidP="006E02C8">
            <w:pPr>
              <w:spacing w:after="0" w:line="240" w:lineRule="auto"/>
              <w:ind w:right="180"/>
              <w:jc w:val="center"/>
              <w:textAlignment w:val="baseline"/>
              <w:rPr>
                <w:rFonts w:ascii="Times New Roman" w:eastAsia="Calibri" w:hAnsi="Times New Roman" w:cs="Times New Roman"/>
                <w:b/>
                <w:sz w:val="20"/>
                <w:szCs w:val="20"/>
                <w:lang w:val="ro-RO"/>
              </w:rPr>
            </w:pPr>
            <w:r w:rsidRPr="004C3599">
              <w:rPr>
                <w:rFonts w:ascii="Times New Roman" w:eastAsia="Calibri" w:hAnsi="Times New Roman" w:cs="Times New Roman"/>
                <w:b/>
                <w:sz w:val="20"/>
                <w:szCs w:val="20"/>
                <w:lang w:val="ro-RO"/>
              </w:rPr>
              <w:t xml:space="preserve">Art.128, lit b </w:t>
            </w:r>
          </w:p>
          <w:p w14:paraId="09C02414" w14:textId="5E90B757" w:rsidR="00A042DA" w:rsidRPr="004C3599" w:rsidRDefault="00A042DA" w:rsidP="006E02C8">
            <w:pPr>
              <w:autoSpaceDE w:val="0"/>
              <w:autoSpaceDN w:val="0"/>
              <w:adjustRightInd w:val="0"/>
              <w:spacing w:after="0" w:line="240" w:lineRule="auto"/>
              <w:ind w:right="180"/>
              <w:rPr>
                <w:rFonts w:ascii="Times New Roman" w:eastAsia="Calibri" w:hAnsi="Times New Roman" w:cs="Times New Roman"/>
                <w:sz w:val="20"/>
                <w:szCs w:val="20"/>
                <w:lang w:val="ro-RO"/>
              </w:rPr>
            </w:pPr>
            <w:r w:rsidRPr="004C3599">
              <w:rPr>
                <w:rFonts w:ascii="Times New Roman" w:eastAsia="Calibri" w:hAnsi="Times New Roman" w:cs="Times New Roman"/>
                <w:sz w:val="20"/>
                <w:szCs w:val="20"/>
                <w:lang w:val="ro-RO"/>
              </w:rPr>
              <w:t xml:space="preserve"> facilitarea accesului la programele părților</w:t>
            </w:r>
          </w:p>
          <w:p w14:paraId="65D6E10E" w14:textId="70D67E96" w:rsidR="00A042DA" w:rsidRPr="004C3599" w:rsidRDefault="00A042DA" w:rsidP="006E02C8">
            <w:pPr>
              <w:autoSpaceDE w:val="0"/>
              <w:autoSpaceDN w:val="0"/>
              <w:adjustRightInd w:val="0"/>
              <w:spacing w:after="0" w:line="240" w:lineRule="auto"/>
              <w:ind w:right="180"/>
              <w:rPr>
                <w:rFonts w:ascii="Times New Roman" w:eastAsia="Calibri" w:hAnsi="Times New Roman" w:cs="Times New Roman"/>
                <w:sz w:val="20"/>
                <w:szCs w:val="20"/>
                <w:lang w:val="ro-RO"/>
              </w:rPr>
            </w:pPr>
          </w:p>
        </w:tc>
        <w:tc>
          <w:tcPr>
            <w:tcW w:w="1520" w:type="dxa"/>
            <w:tcBorders>
              <w:top w:val="single" w:sz="6" w:space="0" w:color="000000"/>
              <w:left w:val="single" w:sz="6" w:space="0" w:color="000000"/>
              <w:right w:val="single" w:sz="6" w:space="0" w:color="000000"/>
            </w:tcBorders>
            <w:shd w:val="clear" w:color="auto" w:fill="auto"/>
          </w:tcPr>
          <w:p w14:paraId="7F84D2EA" w14:textId="36A3792F" w:rsidR="00A042DA" w:rsidRPr="00356418" w:rsidRDefault="00925B37" w:rsidP="006E02C8">
            <w:pPr>
              <w:spacing w:after="0" w:line="240" w:lineRule="auto"/>
              <w:ind w:right="80"/>
              <w:jc w:val="both"/>
              <w:textAlignment w:val="baseline"/>
              <w:rPr>
                <w:rFonts w:ascii="Times New Roman" w:eastAsia="Calibri" w:hAnsi="Times New Roman" w:cs="Times New Roman"/>
                <w:sz w:val="20"/>
                <w:szCs w:val="20"/>
                <w:lang w:val="ro-RO"/>
              </w:rPr>
            </w:pPr>
            <w:r w:rsidRPr="00925B37">
              <w:rPr>
                <w:rFonts w:ascii="Times New Roman" w:eastAsia="Calibri" w:hAnsi="Times New Roman" w:cs="Times New Roman"/>
                <w:b/>
                <w:sz w:val="20"/>
                <w:szCs w:val="20"/>
                <w:lang w:val="ro-RO"/>
              </w:rPr>
              <w:t>3.IV.20</w:t>
            </w:r>
            <w:r>
              <w:rPr>
                <w:rFonts w:ascii="Times New Roman" w:eastAsia="Calibri" w:hAnsi="Times New Roman" w:cs="Times New Roman"/>
                <w:sz w:val="20"/>
                <w:szCs w:val="20"/>
                <w:lang w:val="ro-RO"/>
              </w:rPr>
              <w:t xml:space="preserve"> </w:t>
            </w:r>
            <w:r w:rsidR="00356418">
              <w:rPr>
                <w:rFonts w:ascii="Times New Roman" w:eastAsia="Times New Roman" w:hAnsi="Times New Roman" w:cs="Times New Roman"/>
                <w:sz w:val="20"/>
                <w:szCs w:val="20"/>
                <w:lang w:val="ro-RO" w:eastAsia="ru-RU"/>
              </w:rPr>
              <w:t>P</w:t>
            </w:r>
            <w:r w:rsidR="00356418" w:rsidRPr="00356418">
              <w:rPr>
                <w:rFonts w:ascii="Times New Roman" w:eastAsia="Times New Roman" w:hAnsi="Times New Roman" w:cs="Times New Roman"/>
                <w:sz w:val="20"/>
                <w:szCs w:val="20"/>
                <w:lang w:eastAsia="ru-RU"/>
              </w:rPr>
              <w:t>unerea în aplicare a Acordului dintre Uniunea Europeană și Republica Moldova privind participarea</w:t>
            </w:r>
            <w:r w:rsidR="00356418">
              <w:rPr>
                <w:rFonts w:ascii="Times New Roman" w:eastAsia="Times New Roman" w:hAnsi="Times New Roman" w:cs="Times New Roman"/>
                <w:sz w:val="20"/>
                <w:szCs w:val="20"/>
                <w:lang w:eastAsia="ru-RU"/>
              </w:rPr>
              <w:t xml:space="preserve"> </w:t>
            </w:r>
            <w:r w:rsidR="00356418" w:rsidRPr="00356418">
              <w:rPr>
                <w:rFonts w:ascii="Times New Roman" w:eastAsia="Times New Roman" w:hAnsi="Times New Roman" w:cs="Times New Roman"/>
                <w:sz w:val="20"/>
                <w:szCs w:val="20"/>
                <w:lang w:eastAsia="ru-RU"/>
              </w:rPr>
              <w:t>Republicii Moldova la programul-cadru pentru cercetare și inovare „Orizont Europa” al Uniunii;</w:t>
            </w:r>
          </w:p>
        </w:tc>
        <w:tc>
          <w:tcPr>
            <w:tcW w:w="1653" w:type="dxa"/>
            <w:tcBorders>
              <w:top w:val="single" w:sz="6" w:space="0" w:color="000000"/>
              <w:left w:val="single" w:sz="6" w:space="0" w:color="000000"/>
              <w:bottom w:val="single" w:sz="6" w:space="0" w:color="000000"/>
              <w:right w:val="single" w:sz="6" w:space="0" w:color="000000"/>
            </w:tcBorders>
            <w:shd w:val="clear" w:color="auto" w:fill="auto"/>
          </w:tcPr>
          <w:p w14:paraId="259C4C60" w14:textId="474D3CD5" w:rsidR="00A042DA" w:rsidRPr="004C3599" w:rsidRDefault="000564F3" w:rsidP="007E66EE">
            <w:pPr>
              <w:spacing w:after="0" w:line="240" w:lineRule="auto"/>
              <w:jc w:val="center"/>
              <w:textAlignment w:val="baseline"/>
              <w:rPr>
                <w:rFonts w:ascii="Times New Roman" w:eastAsia="Times New Roman" w:hAnsi="Times New Roman" w:cs="Times New Roman"/>
                <w:bCs/>
                <w:sz w:val="20"/>
                <w:szCs w:val="20"/>
                <w:lang w:val="ro-RO"/>
              </w:rPr>
            </w:pPr>
            <w:r w:rsidRPr="00CD5812">
              <w:rPr>
                <w:rFonts w:ascii="Times New Roman" w:eastAsia="Times New Roman" w:hAnsi="Times New Roman" w:cs="Times New Roman"/>
                <w:b/>
                <w:bCs/>
                <w:sz w:val="20"/>
                <w:szCs w:val="20"/>
                <w:lang w:val="ro-MD"/>
              </w:rPr>
              <w:t>SLTAA.</w:t>
            </w:r>
            <w:r>
              <w:rPr>
                <w:rFonts w:ascii="Times New Roman" w:eastAsia="Times New Roman" w:hAnsi="Times New Roman" w:cs="Times New Roman"/>
                <w:b/>
                <w:bCs/>
                <w:sz w:val="20"/>
                <w:szCs w:val="20"/>
                <w:lang w:val="ro-MD"/>
              </w:rPr>
              <w:t>2.</w:t>
            </w:r>
            <w:r w:rsidR="00A042DA" w:rsidRPr="004C3599">
              <w:rPr>
                <w:rFonts w:ascii="Times New Roman" w:eastAsia="Times New Roman" w:hAnsi="Times New Roman" w:cs="Times New Roman"/>
                <w:bCs/>
                <w:sz w:val="20"/>
                <w:szCs w:val="20"/>
                <w:lang w:val="ro-RO"/>
              </w:rPr>
              <w:t xml:space="preserve">Asocierea RM la Programul-cadru pentru cercetare și inovare Orizont Europa </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782AD1F8" w14:textId="7B711671" w:rsidR="00A042DA" w:rsidRPr="004C3599" w:rsidRDefault="00A042DA" w:rsidP="006E02C8">
            <w:pPr>
              <w:spacing w:after="0" w:line="240" w:lineRule="auto"/>
              <w:ind w:right="79"/>
              <w:jc w:val="center"/>
              <w:textAlignment w:val="baseline"/>
              <w:rPr>
                <w:rFonts w:ascii="Times New Roman" w:hAnsi="Times New Roman" w:cs="Times New Roman"/>
                <w:bCs/>
                <w:sz w:val="20"/>
                <w:szCs w:val="20"/>
                <w:lang w:val="ro-RO"/>
              </w:rPr>
            </w:pPr>
            <w:r w:rsidRPr="004C3599">
              <w:rPr>
                <w:rFonts w:ascii="Times New Roman" w:hAnsi="Times New Roman" w:cs="Times New Roman"/>
                <w:bCs/>
                <w:sz w:val="20"/>
                <w:szCs w:val="20"/>
                <w:lang w:val="ro-RO"/>
              </w:rPr>
              <w:t>Acord semnat între RM și UE</w:t>
            </w:r>
          </w:p>
        </w:tc>
        <w:tc>
          <w:tcPr>
            <w:tcW w:w="1559" w:type="dxa"/>
            <w:tcBorders>
              <w:top w:val="single" w:sz="6" w:space="0" w:color="000000"/>
              <w:left w:val="single" w:sz="6" w:space="0" w:color="000000"/>
              <w:bottom w:val="single" w:sz="6" w:space="0" w:color="000000"/>
              <w:right w:val="single" w:sz="6" w:space="0" w:color="000000"/>
            </w:tcBorders>
          </w:tcPr>
          <w:p w14:paraId="5550D5B4" w14:textId="77777777" w:rsidR="00A042DA" w:rsidRPr="009C1D53"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9C1D53">
              <w:rPr>
                <w:rFonts w:ascii="Times New Roman" w:eastAsia="Times New Roman" w:hAnsi="Times New Roman" w:cs="Times New Roman"/>
                <w:sz w:val="20"/>
                <w:szCs w:val="20"/>
                <w:lang w:val="ro-RO"/>
              </w:rPr>
              <w:t>Ministerul Educației și Cercetării,</w:t>
            </w:r>
          </w:p>
          <w:p w14:paraId="19234E9B"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Agenția Națională pentru Cercetare și Dezvoltare,</w:t>
            </w:r>
          </w:p>
          <w:p w14:paraId="1DC601CB" w14:textId="7A8B5F94"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Instituțiile din RM</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503F9566" w14:textId="27DDCF46"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2023-2027</w:t>
            </w:r>
          </w:p>
        </w:tc>
        <w:tc>
          <w:tcPr>
            <w:tcW w:w="1526" w:type="dxa"/>
            <w:tcBorders>
              <w:top w:val="single" w:sz="6" w:space="0" w:color="000000"/>
              <w:left w:val="single" w:sz="6" w:space="0" w:color="000000"/>
              <w:bottom w:val="single" w:sz="6" w:space="0" w:color="000000"/>
              <w:right w:val="single" w:sz="6" w:space="0" w:color="000000"/>
            </w:tcBorders>
            <w:shd w:val="clear" w:color="auto" w:fill="auto"/>
          </w:tcPr>
          <w:p w14:paraId="32533CED" w14:textId="3B01FC5F" w:rsidR="00A042DA" w:rsidRPr="004C3599" w:rsidRDefault="00A042DA" w:rsidP="006E02C8">
            <w:pPr>
              <w:spacing w:after="0" w:line="240" w:lineRule="auto"/>
              <w:ind w:right="11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Acord de Asociere al RM la Programul-cadru ”Orizont Europa”</w:t>
            </w: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14:paraId="66ECA38A" w14:textId="77777777" w:rsidR="00A042DA" w:rsidRPr="004C3599" w:rsidRDefault="00A042DA" w:rsidP="007E66EE">
            <w:pPr>
              <w:spacing w:after="0" w:line="240" w:lineRule="auto"/>
              <w:jc w:val="both"/>
              <w:textAlignment w:val="baseline"/>
              <w:rPr>
                <w:rFonts w:ascii="Times New Roman" w:hAnsi="Times New Roman" w:cs="Times New Roman"/>
                <w:bCs/>
                <w:sz w:val="20"/>
                <w:szCs w:val="20"/>
                <w:lang w:val="ro-RO"/>
              </w:rPr>
            </w:pPr>
            <w:r w:rsidRPr="004C3599">
              <w:rPr>
                <w:rFonts w:ascii="Times New Roman" w:hAnsi="Times New Roman" w:cs="Times New Roman"/>
                <w:bCs/>
                <w:sz w:val="20"/>
                <w:szCs w:val="20"/>
                <w:lang w:val="ro-RO"/>
              </w:rPr>
              <w:t>Buget,</w:t>
            </w:r>
          </w:p>
          <w:p w14:paraId="3E5525E4" w14:textId="1F4AD634" w:rsidR="00A042DA" w:rsidRPr="004C3599" w:rsidRDefault="00A042DA" w:rsidP="007E66EE">
            <w:pPr>
              <w:spacing w:after="0" w:line="240" w:lineRule="auto"/>
              <w:jc w:val="both"/>
              <w:textAlignment w:val="baseline"/>
              <w:rPr>
                <w:rFonts w:ascii="Times New Roman" w:hAnsi="Times New Roman" w:cs="Times New Roman"/>
                <w:bCs/>
                <w:sz w:val="20"/>
                <w:szCs w:val="20"/>
                <w:lang w:val="ro-RO"/>
              </w:rPr>
            </w:pPr>
            <w:r w:rsidRPr="004C3599">
              <w:rPr>
                <w:rFonts w:ascii="Times New Roman" w:hAnsi="Times New Roman" w:cs="Times New Roman"/>
                <w:bCs/>
                <w:sz w:val="20"/>
                <w:szCs w:val="20"/>
                <w:lang w:val="ro-RO"/>
              </w:rPr>
              <w:t>Finanțare UE</w:t>
            </w:r>
          </w:p>
        </w:tc>
      </w:tr>
      <w:tr w:rsidR="00A042DA" w:rsidRPr="004C3599" w14:paraId="6DE44532" w14:textId="77777777" w:rsidTr="008D0E5B">
        <w:trPr>
          <w:gridBefore w:val="1"/>
          <w:wBefore w:w="15" w:type="dxa"/>
          <w:trHeight w:val="2685"/>
        </w:trPr>
        <w:tc>
          <w:tcPr>
            <w:tcW w:w="1777" w:type="dxa"/>
            <w:vMerge/>
            <w:tcBorders>
              <w:left w:val="single" w:sz="6" w:space="0" w:color="000000"/>
              <w:right w:val="single" w:sz="6" w:space="0" w:color="000000"/>
            </w:tcBorders>
            <w:shd w:val="clear" w:color="auto" w:fill="auto"/>
          </w:tcPr>
          <w:p w14:paraId="32F5AA2D" w14:textId="1BB27FB9" w:rsidR="00A042DA" w:rsidRPr="004C3599" w:rsidRDefault="00A042DA" w:rsidP="006E02C8">
            <w:pPr>
              <w:pStyle w:val="Bodytext10"/>
              <w:ind w:right="90"/>
              <w:rPr>
                <w:rStyle w:val="Bodytext1"/>
                <w:rFonts w:ascii="Times New Roman" w:hAnsi="Times New Roman" w:cs="Times New Roman"/>
                <w:i/>
                <w:sz w:val="20"/>
                <w:szCs w:val="20"/>
                <w:lang w:val="ro-RO"/>
              </w:rPr>
            </w:pPr>
          </w:p>
        </w:tc>
        <w:tc>
          <w:tcPr>
            <w:tcW w:w="1890" w:type="dxa"/>
            <w:vMerge w:val="restart"/>
            <w:tcBorders>
              <w:top w:val="single" w:sz="6" w:space="0" w:color="000000"/>
              <w:left w:val="single" w:sz="6" w:space="0" w:color="000000"/>
              <w:right w:val="single" w:sz="6" w:space="0" w:color="000000"/>
            </w:tcBorders>
            <w:shd w:val="clear" w:color="auto" w:fill="auto"/>
          </w:tcPr>
          <w:p w14:paraId="3B71972B" w14:textId="77777777" w:rsidR="00A042DA" w:rsidRPr="004C3599" w:rsidRDefault="00A042DA" w:rsidP="006E02C8">
            <w:pPr>
              <w:spacing w:after="0" w:line="240" w:lineRule="auto"/>
              <w:ind w:right="180"/>
              <w:textAlignment w:val="baseline"/>
              <w:rPr>
                <w:rFonts w:ascii="Times New Roman" w:hAnsi="Times New Roman" w:cs="Times New Roman"/>
                <w:b/>
                <w:sz w:val="20"/>
                <w:szCs w:val="20"/>
                <w:lang w:val="ro-RO"/>
              </w:rPr>
            </w:pPr>
            <w:r w:rsidRPr="004C3599">
              <w:rPr>
                <w:rFonts w:ascii="Times New Roman" w:hAnsi="Times New Roman" w:cs="Times New Roman"/>
                <w:b/>
                <w:sz w:val="20"/>
                <w:szCs w:val="20"/>
                <w:lang w:val="ro-RO"/>
              </w:rPr>
              <w:t>Art.128, lit c</w:t>
            </w:r>
          </w:p>
          <w:p w14:paraId="0FC125CA" w14:textId="77777777" w:rsidR="00A042DA" w:rsidRPr="004C3599" w:rsidRDefault="00A042DA" w:rsidP="006E02C8">
            <w:pPr>
              <w:autoSpaceDE w:val="0"/>
              <w:autoSpaceDN w:val="0"/>
              <w:adjustRightInd w:val="0"/>
              <w:spacing w:after="0" w:line="240" w:lineRule="auto"/>
              <w:ind w:right="180"/>
              <w:rPr>
                <w:rFonts w:ascii="Times New Roman" w:hAnsi="Times New Roman" w:cs="Times New Roman"/>
                <w:sz w:val="20"/>
                <w:szCs w:val="20"/>
                <w:lang w:val="ro-RO"/>
              </w:rPr>
            </w:pPr>
            <w:r w:rsidRPr="004C3599">
              <w:rPr>
                <w:rFonts w:ascii="Times New Roman" w:hAnsi="Times New Roman" w:cs="Times New Roman"/>
                <w:sz w:val="20"/>
                <w:szCs w:val="20"/>
                <w:lang w:val="ro-RO"/>
              </w:rPr>
              <w:t>creșterea capacității de cercetare și participarea entităților de cercetare ale Republicii Moldova</w:t>
            </w:r>
          </w:p>
          <w:p w14:paraId="158E5AB7" w14:textId="47DE1BA0" w:rsidR="00A042DA" w:rsidRPr="004C3599" w:rsidRDefault="00A042DA" w:rsidP="006E02C8">
            <w:pPr>
              <w:spacing w:after="0" w:line="240" w:lineRule="auto"/>
              <w:ind w:right="180"/>
              <w:textAlignment w:val="baseline"/>
              <w:rPr>
                <w:rFonts w:ascii="Times New Roman" w:hAnsi="Times New Roman" w:cs="Times New Roman"/>
                <w:b/>
                <w:sz w:val="20"/>
                <w:szCs w:val="20"/>
                <w:lang w:val="ro-RO"/>
              </w:rPr>
            </w:pPr>
            <w:r w:rsidRPr="004C3599">
              <w:rPr>
                <w:rFonts w:ascii="Times New Roman" w:hAnsi="Times New Roman" w:cs="Times New Roman"/>
                <w:sz w:val="20"/>
                <w:szCs w:val="20"/>
                <w:lang w:val="ro-RO"/>
              </w:rPr>
              <w:t xml:space="preserve">la programele-cadru de cercetare ale UE </w:t>
            </w:r>
          </w:p>
        </w:tc>
        <w:tc>
          <w:tcPr>
            <w:tcW w:w="1520" w:type="dxa"/>
            <w:tcBorders>
              <w:top w:val="single" w:sz="6" w:space="0" w:color="000000"/>
              <w:left w:val="single" w:sz="6" w:space="0" w:color="000000"/>
              <w:right w:val="single" w:sz="6" w:space="0" w:color="000000"/>
            </w:tcBorders>
            <w:shd w:val="clear" w:color="auto" w:fill="auto"/>
          </w:tcPr>
          <w:p w14:paraId="113AD435" w14:textId="5DCD9384" w:rsidR="00A042DA" w:rsidRPr="004C3599" w:rsidRDefault="00897559" w:rsidP="006E02C8">
            <w:pPr>
              <w:spacing w:after="0" w:line="240" w:lineRule="auto"/>
              <w:ind w:right="80"/>
              <w:jc w:val="both"/>
              <w:textAlignment w:val="baseline"/>
              <w:rPr>
                <w:rFonts w:ascii="Times New Roman" w:hAnsi="Times New Roman" w:cs="Times New Roman"/>
                <w:sz w:val="20"/>
                <w:szCs w:val="20"/>
                <w:lang w:val="ro-RO"/>
              </w:rPr>
            </w:pPr>
            <w:r w:rsidRPr="00897559">
              <w:rPr>
                <w:rFonts w:ascii="Times New Roman" w:eastAsia="Calibri" w:hAnsi="Times New Roman" w:cs="Times New Roman"/>
                <w:b/>
                <w:sz w:val="20"/>
                <w:szCs w:val="20"/>
                <w:lang w:val="ro-RO"/>
              </w:rPr>
              <w:t>3.IV.20</w:t>
            </w:r>
            <w:r>
              <w:rPr>
                <w:rFonts w:ascii="Times New Roman" w:eastAsia="Calibri" w:hAnsi="Times New Roman" w:cs="Times New Roman"/>
                <w:sz w:val="20"/>
                <w:szCs w:val="20"/>
                <w:lang w:val="ro-RO"/>
              </w:rPr>
              <w:t xml:space="preserve"> </w:t>
            </w:r>
            <w:r w:rsidR="00A042DA" w:rsidRPr="004C3599">
              <w:rPr>
                <w:rFonts w:ascii="Times New Roman" w:hAnsi="Times New Roman" w:cs="Times New Roman"/>
                <w:sz w:val="20"/>
                <w:szCs w:val="20"/>
                <w:lang w:val="ro-RO"/>
              </w:rPr>
              <w:t xml:space="preserve">Efectuarea evaluării instituționale a organizațiilor din domeniile cercetării și inovării prevăzute în Codul cu privire la știință și inovare, urmată de concentrarea resurselor în organizațiile performante din domeniul cercetării și inovării </w:t>
            </w:r>
          </w:p>
        </w:tc>
        <w:tc>
          <w:tcPr>
            <w:tcW w:w="1653" w:type="dxa"/>
            <w:tcBorders>
              <w:top w:val="single" w:sz="6" w:space="0" w:color="000000"/>
              <w:left w:val="single" w:sz="6" w:space="0" w:color="000000"/>
              <w:bottom w:val="single" w:sz="6" w:space="0" w:color="000000"/>
              <w:right w:val="single" w:sz="6" w:space="0" w:color="000000"/>
            </w:tcBorders>
            <w:shd w:val="clear" w:color="auto" w:fill="auto"/>
          </w:tcPr>
          <w:p w14:paraId="346D8991" w14:textId="56804FCF" w:rsidR="00A042DA" w:rsidRPr="004C3599" w:rsidRDefault="000564F3" w:rsidP="007E66EE">
            <w:pPr>
              <w:spacing w:after="0" w:line="240" w:lineRule="auto"/>
              <w:jc w:val="center"/>
              <w:textAlignment w:val="baseline"/>
              <w:rPr>
                <w:rFonts w:ascii="Times New Roman" w:eastAsia="Times New Roman" w:hAnsi="Times New Roman" w:cs="Times New Roman"/>
                <w:bCs/>
                <w:sz w:val="20"/>
                <w:szCs w:val="20"/>
                <w:lang w:val="ro-RO"/>
              </w:rPr>
            </w:pPr>
            <w:r w:rsidRPr="00CD5812">
              <w:rPr>
                <w:rFonts w:ascii="Times New Roman" w:eastAsia="Times New Roman" w:hAnsi="Times New Roman" w:cs="Times New Roman"/>
                <w:b/>
                <w:bCs/>
                <w:sz w:val="20"/>
                <w:szCs w:val="20"/>
                <w:lang w:val="ro-MD"/>
              </w:rPr>
              <w:t>SL.</w:t>
            </w:r>
            <w:r>
              <w:rPr>
                <w:rFonts w:ascii="Times New Roman" w:eastAsia="Times New Roman" w:hAnsi="Times New Roman" w:cs="Times New Roman"/>
                <w:b/>
                <w:bCs/>
                <w:sz w:val="20"/>
                <w:szCs w:val="20"/>
                <w:lang w:val="ro-MD"/>
              </w:rPr>
              <w:t>3.</w:t>
            </w:r>
            <w:r w:rsidR="00A042DA" w:rsidRPr="004C3599">
              <w:rPr>
                <w:rFonts w:ascii="Times New Roman" w:eastAsia="Times New Roman" w:hAnsi="Times New Roman" w:cs="Times New Roman"/>
                <w:bCs/>
                <w:sz w:val="20"/>
                <w:szCs w:val="20"/>
                <w:lang w:val="ro-RO"/>
              </w:rPr>
              <w:t xml:space="preserve">Reorganizarea organizațiilor din DCI in scopul concentrării resurselor umane si financiare </w:t>
            </w:r>
          </w:p>
          <w:p w14:paraId="694350BF"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18EBB1CC" w14:textId="7300C5F9"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4222DDD2" w14:textId="7D0DCDA9" w:rsidR="00A042DA" w:rsidRPr="004C3599" w:rsidRDefault="00A042DA" w:rsidP="006E02C8">
            <w:pPr>
              <w:spacing w:after="0" w:line="240" w:lineRule="auto"/>
              <w:ind w:right="79"/>
              <w:jc w:val="center"/>
              <w:textAlignment w:val="baseline"/>
              <w:rPr>
                <w:rFonts w:ascii="Times New Roman" w:hAnsi="Times New Roman" w:cs="Times New Roman"/>
                <w:bCs/>
                <w:sz w:val="20"/>
                <w:szCs w:val="20"/>
                <w:lang w:val="ro-RO"/>
              </w:rPr>
            </w:pPr>
            <w:r w:rsidRPr="004C3599">
              <w:rPr>
                <w:rFonts w:ascii="Times New Roman" w:hAnsi="Times New Roman" w:cs="Times New Roman"/>
                <w:bCs/>
                <w:sz w:val="20"/>
                <w:szCs w:val="20"/>
                <w:lang w:val="ro-RO"/>
              </w:rPr>
              <w:t xml:space="preserve">Hotărâre de Guvern intrată în vigoare </w:t>
            </w:r>
          </w:p>
          <w:p w14:paraId="4EA4967B" w14:textId="77777777" w:rsidR="00A042DA" w:rsidRPr="004C3599" w:rsidRDefault="00A042DA" w:rsidP="006E02C8">
            <w:pPr>
              <w:spacing w:after="0" w:line="240" w:lineRule="auto"/>
              <w:ind w:right="79"/>
              <w:jc w:val="center"/>
              <w:textAlignment w:val="baseline"/>
              <w:rPr>
                <w:rFonts w:ascii="Times New Roman" w:hAnsi="Times New Roman" w:cs="Times New Roman"/>
                <w:bCs/>
                <w:sz w:val="20"/>
                <w:szCs w:val="20"/>
                <w:lang w:val="ro-RO"/>
              </w:rPr>
            </w:pPr>
          </w:p>
          <w:p w14:paraId="1B2DDAAE" w14:textId="77777777" w:rsidR="00A042DA" w:rsidRPr="004C3599" w:rsidRDefault="00A042DA" w:rsidP="006E02C8">
            <w:pPr>
              <w:spacing w:after="0" w:line="240" w:lineRule="auto"/>
              <w:ind w:right="79"/>
              <w:jc w:val="center"/>
              <w:textAlignment w:val="baseline"/>
              <w:rPr>
                <w:rFonts w:ascii="Times New Roman" w:hAnsi="Times New Roman" w:cs="Times New Roman"/>
                <w:bCs/>
                <w:sz w:val="20"/>
                <w:szCs w:val="20"/>
                <w:lang w:val="ro-RO"/>
              </w:rPr>
            </w:pPr>
          </w:p>
          <w:p w14:paraId="492B1190" w14:textId="77777777" w:rsidR="00A042DA" w:rsidRPr="004C3599" w:rsidRDefault="00A042DA" w:rsidP="006E02C8">
            <w:pPr>
              <w:spacing w:after="0" w:line="240" w:lineRule="auto"/>
              <w:ind w:right="79"/>
              <w:jc w:val="center"/>
              <w:textAlignment w:val="baseline"/>
              <w:rPr>
                <w:rFonts w:ascii="Times New Roman" w:hAnsi="Times New Roman" w:cs="Times New Roman"/>
                <w:bCs/>
                <w:sz w:val="20"/>
                <w:szCs w:val="20"/>
                <w:lang w:val="ro-RO"/>
              </w:rPr>
            </w:pPr>
          </w:p>
          <w:p w14:paraId="144D9EAD" w14:textId="77777777" w:rsidR="00A042DA" w:rsidRPr="004C3599" w:rsidRDefault="00A042DA" w:rsidP="006E02C8">
            <w:pPr>
              <w:spacing w:after="0" w:line="240" w:lineRule="auto"/>
              <w:ind w:right="79"/>
              <w:jc w:val="center"/>
              <w:textAlignment w:val="baseline"/>
              <w:rPr>
                <w:rFonts w:ascii="Times New Roman" w:hAnsi="Times New Roman" w:cs="Times New Roman"/>
                <w:bCs/>
                <w:sz w:val="20"/>
                <w:szCs w:val="20"/>
                <w:lang w:val="ro-RO"/>
              </w:rPr>
            </w:pPr>
          </w:p>
          <w:p w14:paraId="00CD12C4" w14:textId="77777777" w:rsidR="00A042DA" w:rsidRPr="004C3599" w:rsidRDefault="00A042DA" w:rsidP="006E02C8">
            <w:pPr>
              <w:spacing w:after="0" w:line="240" w:lineRule="auto"/>
              <w:ind w:right="79"/>
              <w:jc w:val="center"/>
              <w:textAlignment w:val="baseline"/>
              <w:rPr>
                <w:rFonts w:ascii="Times New Roman" w:hAnsi="Times New Roman" w:cs="Times New Roman"/>
                <w:bCs/>
                <w:sz w:val="20"/>
                <w:szCs w:val="20"/>
                <w:lang w:val="ro-RO"/>
              </w:rPr>
            </w:pPr>
          </w:p>
          <w:p w14:paraId="56559A5B" w14:textId="77777777" w:rsidR="00A042DA" w:rsidRPr="004C3599" w:rsidRDefault="00A042DA" w:rsidP="006E02C8">
            <w:pPr>
              <w:spacing w:after="0" w:line="240" w:lineRule="auto"/>
              <w:ind w:right="79"/>
              <w:jc w:val="center"/>
              <w:textAlignment w:val="baseline"/>
              <w:rPr>
                <w:rFonts w:ascii="Times New Roman" w:hAnsi="Times New Roman" w:cs="Times New Roman"/>
                <w:bCs/>
                <w:sz w:val="20"/>
                <w:szCs w:val="20"/>
                <w:lang w:val="ro-RO"/>
              </w:rPr>
            </w:pPr>
          </w:p>
          <w:p w14:paraId="2D0F74E5" w14:textId="77777777" w:rsidR="00A042DA" w:rsidRPr="004C3599" w:rsidRDefault="00A042DA" w:rsidP="006E02C8">
            <w:pPr>
              <w:spacing w:after="0" w:line="240" w:lineRule="auto"/>
              <w:ind w:right="79"/>
              <w:jc w:val="center"/>
              <w:textAlignment w:val="baseline"/>
              <w:rPr>
                <w:rFonts w:ascii="Times New Roman" w:hAnsi="Times New Roman" w:cs="Times New Roman"/>
                <w:bCs/>
                <w:sz w:val="20"/>
                <w:szCs w:val="20"/>
                <w:lang w:val="ro-RO"/>
              </w:rPr>
            </w:pPr>
          </w:p>
          <w:p w14:paraId="45044058" w14:textId="77777777" w:rsidR="00A042DA" w:rsidRPr="004C3599" w:rsidRDefault="00A042DA" w:rsidP="006E02C8">
            <w:pPr>
              <w:spacing w:after="0" w:line="240" w:lineRule="auto"/>
              <w:ind w:right="79"/>
              <w:jc w:val="center"/>
              <w:textAlignment w:val="baseline"/>
              <w:rPr>
                <w:rFonts w:ascii="Times New Roman" w:hAnsi="Times New Roman" w:cs="Times New Roman"/>
                <w:bCs/>
                <w:sz w:val="20"/>
                <w:szCs w:val="20"/>
                <w:lang w:val="ro-RO"/>
              </w:rPr>
            </w:pPr>
          </w:p>
          <w:p w14:paraId="2510AFF5" w14:textId="01267C51" w:rsidR="00A042DA" w:rsidRPr="004C3599" w:rsidRDefault="00A042DA" w:rsidP="006E02C8">
            <w:pPr>
              <w:spacing w:after="0" w:line="240" w:lineRule="auto"/>
              <w:ind w:right="79"/>
              <w:jc w:val="center"/>
              <w:textAlignment w:val="baseline"/>
              <w:rPr>
                <w:rFonts w:ascii="Times New Roman" w:hAnsi="Times New Roman" w:cs="Times New Roman"/>
                <w:bCs/>
                <w:sz w:val="20"/>
                <w:szCs w:val="20"/>
                <w:lang w:val="ro-RO"/>
              </w:rPr>
            </w:pPr>
          </w:p>
        </w:tc>
        <w:tc>
          <w:tcPr>
            <w:tcW w:w="1559" w:type="dxa"/>
            <w:vMerge w:val="restart"/>
            <w:tcBorders>
              <w:top w:val="single" w:sz="6" w:space="0" w:color="000000"/>
              <w:left w:val="single" w:sz="6" w:space="0" w:color="000000"/>
              <w:right w:val="single" w:sz="6" w:space="0" w:color="000000"/>
            </w:tcBorders>
          </w:tcPr>
          <w:p w14:paraId="659E6F95" w14:textId="77777777" w:rsidR="00A042DA" w:rsidRPr="004C3599" w:rsidRDefault="00A042DA" w:rsidP="007E66EE">
            <w:pPr>
              <w:spacing w:after="0" w:line="240" w:lineRule="auto"/>
              <w:jc w:val="center"/>
              <w:textAlignment w:val="baseline"/>
              <w:rPr>
                <w:rFonts w:ascii="Times New Roman" w:eastAsia="Times New Roman" w:hAnsi="Times New Roman" w:cs="Times New Roman"/>
                <w:b/>
                <w:sz w:val="20"/>
                <w:szCs w:val="20"/>
                <w:u w:val="single"/>
                <w:lang w:val="ro-RO"/>
              </w:rPr>
            </w:pPr>
          </w:p>
          <w:p w14:paraId="0A2B9F05" w14:textId="77777777" w:rsidR="00A042DA" w:rsidRPr="004C3599" w:rsidRDefault="00A042DA" w:rsidP="007E66EE">
            <w:pPr>
              <w:spacing w:after="0" w:line="240" w:lineRule="auto"/>
              <w:jc w:val="center"/>
              <w:textAlignment w:val="baseline"/>
              <w:rPr>
                <w:rFonts w:ascii="Times New Roman" w:eastAsia="Times New Roman" w:hAnsi="Times New Roman" w:cs="Times New Roman"/>
                <w:b/>
                <w:sz w:val="20"/>
                <w:szCs w:val="20"/>
                <w:u w:val="single"/>
                <w:lang w:val="ro-RO"/>
              </w:rPr>
            </w:pPr>
          </w:p>
          <w:p w14:paraId="468027E8" w14:textId="77777777" w:rsidR="00A042DA" w:rsidRPr="004C3599" w:rsidRDefault="00A042DA" w:rsidP="007E66EE">
            <w:pPr>
              <w:spacing w:after="0" w:line="240" w:lineRule="auto"/>
              <w:jc w:val="center"/>
              <w:textAlignment w:val="baseline"/>
              <w:rPr>
                <w:rFonts w:ascii="Times New Roman" w:eastAsia="Times New Roman" w:hAnsi="Times New Roman" w:cs="Times New Roman"/>
                <w:b/>
                <w:sz w:val="20"/>
                <w:szCs w:val="20"/>
                <w:u w:val="single"/>
                <w:lang w:val="ro-RO"/>
              </w:rPr>
            </w:pPr>
          </w:p>
          <w:p w14:paraId="3D87C5C0" w14:textId="77777777" w:rsidR="00A042DA" w:rsidRPr="004C3599" w:rsidRDefault="00A042DA" w:rsidP="007E66EE">
            <w:pPr>
              <w:spacing w:after="0" w:line="240" w:lineRule="auto"/>
              <w:jc w:val="center"/>
              <w:textAlignment w:val="baseline"/>
              <w:rPr>
                <w:rFonts w:ascii="Times New Roman" w:eastAsia="Times New Roman" w:hAnsi="Times New Roman" w:cs="Times New Roman"/>
                <w:b/>
                <w:sz w:val="20"/>
                <w:szCs w:val="20"/>
                <w:u w:val="single"/>
                <w:lang w:val="ro-RO"/>
              </w:rPr>
            </w:pPr>
          </w:p>
          <w:p w14:paraId="1CBA21C1" w14:textId="77777777" w:rsidR="00A042DA" w:rsidRPr="004C3599" w:rsidRDefault="00A042DA" w:rsidP="007E66EE">
            <w:pPr>
              <w:spacing w:after="0" w:line="240" w:lineRule="auto"/>
              <w:jc w:val="center"/>
              <w:textAlignment w:val="baseline"/>
              <w:rPr>
                <w:rFonts w:ascii="Times New Roman" w:eastAsia="Times New Roman" w:hAnsi="Times New Roman" w:cs="Times New Roman"/>
                <w:b/>
                <w:sz w:val="20"/>
                <w:szCs w:val="20"/>
                <w:u w:val="single"/>
                <w:lang w:val="ro-RO"/>
              </w:rPr>
            </w:pPr>
          </w:p>
          <w:p w14:paraId="2BADBC23" w14:textId="77777777" w:rsidR="00A042DA" w:rsidRPr="004C3599" w:rsidRDefault="00A042DA" w:rsidP="007E66EE">
            <w:pPr>
              <w:spacing w:after="0" w:line="240" w:lineRule="auto"/>
              <w:jc w:val="center"/>
              <w:textAlignment w:val="baseline"/>
              <w:rPr>
                <w:rFonts w:ascii="Times New Roman" w:eastAsia="Times New Roman" w:hAnsi="Times New Roman" w:cs="Times New Roman"/>
                <w:b/>
                <w:sz w:val="20"/>
                <w:szCs w:val="20"/>
                <w:u w:val="single"/>
                <w:lang w:val="ro-RO"/>
              </w:rPr>
            </w:pPr>
          </w:p>
          <w:p w14:paraId="5D214456" w14:textId="77777777" w:rsidR="00A042DA" w:rsidRPr="009C1D53"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9C1D53">
              <w:rPr>
                <w:rFonts w:ascii="Times New Roman" w:eastAsia="Times New Roman" w:hAnsi="Times New Roman" w:cs="Times New Roman"/>
                <w:sz w:val="20"/>
                <w:szCs w:val="20"/>
                <w:lang w:val="ro-RO"/>
              </w:rPr>
              <w:t>Ministerul Educației și Cercetării</w:t>
            </w:r>
            <w:r w:rsidRPr="009C1D53">
              <w:rPr>
                <w:rFonts w:ascii="Times New Roman" w:eastAsia="Times New Roman" w:hAnsi="Times New Roman" w:cs="Times New Roman"/>
                <w:bCs/>
                <w:sz w:val="20"/>
                <w:szCs w:val="20"/>
                <w:lang w:val="ro-RO"/>
              </w:rPr>
              <w:t>,</w:t>
            </w:r>
          </w:p>
          <w:p w14:paraId="60477A25"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Agenția Națională pentru Cercetare și Dezvoltare,</w:t>
            </w:r>
          </w:p>
          <w:p w14:paraId="0C3B2379" w14:textId="3125D4A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Instituțiile din RM</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53CC87C9" w14:textId="24B009F0"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2023-2027</w:t>
            </w:r>
          </w:p>
        </w:tc>
        <w:tc>
          <w:tcPr>
            <w:tcW w:w="1526" w:type="dxa"/>
            <w:tcBorders>
              <w:top w:val="single" w:sz="6" w:space="0" w:color="000000"/>
              <w:left w:val="single" w:sz="6" w:space="0" w:color="000000"/>
              <w:bottom w:val="single" w:sz="6" w:space="0" w:color="000000"/>
              <w:right w:val="single" w:sz="6" w:space="0" w:color="000000"/>
            </w:tcBorders>
            <w:shd w:val="clear" w:color="auto" w:fill="auto"/>
          </w:tcPr>
          <w:p w14:paraId="68821803" w14:textId="5E6AAD20" w:rsidR="00A042DA" w:rsidRPr="004C3599" w:rsidRDefault="00A042DA" w:rsidP="006E02C8">
            <w:pPr>
              <w:spacing w:after="0" w:line="240" w:lineRule="auto"/>
              <w:ind w:right="11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Acord de Asociere al RM la Programul-cadru ”Orizont Europa”</w:t>
            </w: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14:paraId="6D64423F" w14:textId="77777777" w:rsidR="00A042DA" w:rsidRPr="004C3599" w:rsidRDefault="00A042DA" w:rsidP="007E66EE">
            <w:pPr>
              <w:spacing w:after="0" w:line="240" w:lineRule="auto"/>
              <w:jc w:val="both"/>
              <w:textAlignment w:val="baseline"/>
              <w:rPr>
                <w:rFonts w:ascii="Times New Roman" w:hAnsi="Times New Roman" w:cs="Times New Roman"/>
                <w:bCs/>
                <w:sz w:val="20"/>
                <w:szCs w:val="20"/>
                <w:lang w:val="ro-RO"/>
              </w:rPr>
            </w:pPr>
            <w:r w:rsidRPr="004C3599">
              <w:rPr>
                <w:rFonts w:ascii="Times New Roman" w:hAnsi="Times New Roman" w:cs="Times New Roman"/>
                <w:bCs/>
                <w:sz w:val="20"/>
                <w:szCs w:val="20"/>
                <w:lang w:val="ro-RO"/>
              </w:rPr>
              <w:t>Buget,</w:t>
            </w:r>
          </w:p>
          <w:p w14:paraId="61E01DCE" w14:textId="3A4E4D45" w:rsidR="00A042DA" w:rsidRPr="004C3599" w:rsidRDefault="00A042DA" w:rsidP="007E66EE">
            <w:pPr>
              <w:spacing w:after="0" w:line="240" w:lineRule="auto"/>
              <w:jc w:val="both"/>
              <w:textAlignment w:val="baseline"/>
              <w:rPr>
                <w:rFonts w:ascii="Times New Roman" w:hAnsi="Times New Roman" w:cs="Times New Roman"/>
                <w:sz w:val="20"/>
                <w:szCs w:val="20"/>
                <w:lang w:val="ro-RO"/>
              </w:rPr>
            </w:pPr>
            <w:r w:rsidRPr="004C3599">
              <w:rPr>
                <w:rFonts w:ascii="Times New Roman" w:hAnsi="Times New Roman" w:cs="Times New Roman"/>
                <w:bCs/>
                <w:sz w:val="20"/>
                <w:szCs w:val="20"/>
                <w:lang w:val="ro-RO"/>
              </w:rPr>
              <w:t>Finanțare UE</w:t>
            </w:r>
          </w:p>
        </w:tc>
      </w:tr>
      <w:tr w:rsidR="00A042DA" w:rsidRPr="004C3599" w14:paraId="78A7C88F" w14:textId="77777777" w:rsidTr="008D0E5B">
        <w:trPr>
          <w:gridBefore w:val="1"/>
          <w:wBefore w:w="15" w:type="dxa"/>
          <w:trHeight w:val="2685"/>
        </w:trPr>
        <w:tc>
          <w:tcPr>
            <w:tcW w:w="1777" w:type="dxa"/>
            <w:vMerge/>
            <w:tcBorders>
              <w:left w:val="single" w:sz="6" w:space="0" w:color="000000"/>
              <w:right w:val="single" w:sz="6" w:space="0" w:color="000000"/>
            </w:tcBorders>
            <w:shd w:val="clear" w:color="auto" w:fill="auto"/>
          </w:tcPr>
          <w:p w14:paraId="6F7BBC95" w14:textId="746D3D0D" w:rsidR="00A042DA" w:rsidRPr="004C3599" w:rsidRDefault="00A042DA" w:rsidP="006E02C8">
            <w:pPr>
              <w:pStyle w:val="Bodytext10"/>
              <w:ind w:right="90"/>
              <w:rPr>
                <w:rStyle w:val="Bodytext1"/>
                <w:rFonts w:ascii="Times New Roman" w:hAnsi="Times New Roman" w:cs="Times New Roman"/>
                <w:i/>
                <w:sz w:val="20"/>
                <w:szCs w:val="20"/>
                <w:lang w:val="ro-RO"/>
              </w:rPr>
            </w:pPr>
          </w:p>
        </w:tc>
        <w:tc>
          <w:tcPr>
            <w:tcW w:w="1890" w:type="dxa"/>
            <w:vMerge/>
            <w:tcBorders>
              <w:left w:val="single" w:sz="6" w:space="0" w:color="000000"/>
              <w:right w:val="single" w:sz="6" w:space="0" w:color="000000"/>
            </w:tcBorders>
            <w:shd w:val="clear" w:color="auto" w:fill="auto"/>
          </w:tcPr>
          <w:p w14:paraId="78FE9264" w14:textId="77777777" w:rsidR="00A042DA" w:rsidRPr="004C3599" w:rsidRDefault="00A042DA" w:rsidP="006E02C8">
            <w:pPr>
              <w:spacing w:after="0" w:line="240" w:lineRule="auto"/>
              <w:ind w:right="180"/>
              <w:textAlignment w:val="baseline"/>
              <w:rPr>
                <w:rFonts w:ascii="Times New Roman" w:hAnsi="Times New Roman" w:cs="Times New Roman"/>
                <w:b/>
                <w:sz w:val="20"/>
                <w:szCs w:val="20"/>
                <w:lang w:val="ro-RO"/>
              </w:rPr>
            </w:pPr>
          </w:p>
        </w:tc>
        <w:tc>
          <w:tcPr>
            <w:tcW w:w="1520" w:type="dxa"/>
            <w:tcBorders>
              <w:top w:val="single" w:sz="6" w:space="0" w:color="000000"/>
              <w:left w:val="single" w:sz="6" w:space="0" w:color="000000"/>
              <w:right w:val="single" w:sz="6" w:space="0" w:color="000000"/>
            </w:tcBorders>
            <w:shd w:val="clear" w:color="auto" w:fill="auto"/>
          </w:tcPr>
          <w:p w14:paraId="33C22DE6" w14:textId="386CD86A" w:rsidR="00356418" w:rsidRPr="00356418" w:rsidRDefault="00925B37" w:rsidP="00356418">
            <w:pPr>
              <w:spacing w:after="0" w:line="240" w:lineRule="auto"/>
              <w:rPr>
                <w:rFonts w:ascii="Times New Roman" w:eastAsia="Times New Roman" w:hAnsi="Times New Roman" w:cs="Times New Roman"/>
                <w:sz w:val="20"/>
                <w:szCs w:val="20"/>
                <w:lang w:eastAsia="ru-RU"/>
              </w:rPr>
            </w:pPr>
            <w:r w:rsidRPr="00925B37">
              <w:rPr>
                <w:rFonts w:ascii="Times New Roman" w:eastAsia="Calibri" w:hAnsi="Times New Roman" w:cs="Times New Roman"/>
                <w:b/>
                <w:sz w:val="20"/>
                <w:szCs w:val="20"/>
                <w:lang w:val="ro-RO"/>
              </w:rPr>
              <w:t>3.IV.20</w:t>
            </w:r>
            <w:r>
              <w:rPr>
                <w:rFonts w:ascii="Times New Roman" w:eastAsia="Calibri" w:hAnsi="Times New Roman" w:cs="Times New Roman"/>
                <w:sz w:val="20"/>
                <w:szCs w:val="20"/>
                <w:lang w:val="ro-RO"/>
              </w:rPr>
              <w:t xml:space="preserve"> </w:t>
            </w:r>
            <w:r w:rsidR="00356418">
              <w:rPr>
                <w:rFonts w:ascii="Times New Roman" w:eastAsia="Times New Roman" w:hAnsi="Times New Roman" w:cs="Times New Roman"/>
                <w:sz w:val="20"/>
                <w:szCs w:val="20"/>
                <w:lang w:val="ro-RO" w:eastAsia="ru-RU"/>
              </w:rPr>
              <w:t>C</w:t>
            </w:r>
            <w:r w:rsidR="00356418" w:rsidRPr="00356418">
              <w:rPr>
                <w:rFonts w:ascii="Times New Roman" w:eastAsia="Times New Roman" w:hAnsi="Times New Roman" w:cs="Times New Roman"/>
                <w:sz w:val="20"/>
                <w:szCs w:val="20"/>
                <w:lang w:eastAsia="ru-RU"/>
              </w:rPr>
              <w:t>reșterea cuantumului finanțării de la bugetul public a entităților publice de cercetare și inovare și stimulareaatragerii de resurse private;</w:t>
            </w:r>
          </w:p>
          <w:p w14:paraId="594306AE" w14:textId="77777777" w:rsidR="00A042DA" w:rsidRPr="00356418" w:rsidRDefault="00A042DA" w:rsidP="006E02C8">
            <w:pPr>
              <w:spacing w:after="0" w:line="240" w:lineRule="auto"/>
              <w:ind w:right="80"/>
              <w:jc w:val="both"/>
              <w:textAlignment w:val="baseline"/>
              <w:rPr>
                <w:rFonts w:ascii="Times New Roman" w:hAnsi="Times New Roman" w:cs="Times New Roman"/>
                <w:sz w:val="20"/>
                <w:szCs w:val="20"/>
              </w:rPr>
            </w:pPr>
          </w:p>
        </w:tc>
        <w:tc>
          <w:tcPr>
            <w:tcW w:w="1653" w:type="dxa"/>
            <w:tcBorders>
              <w:top w:val="single" w:sz="6" w:space="0" w:color="000000"/>
              <w:left w:val="single" w:sz="6" w:space="0" w:color="000000"/>
              <w:bottom w:val="single" w:sz="6" w:space="0" w:color="000000"/>
              <w:right w:val="single" w:sz="6" w:space="0" w:color="000000"/>
            </w:tcBorders>
            <w:shd w:val="clear" w:color="auto" w:fill="auto"/>
          </w:tcPr>
          <w:p w14:paraId="7B6420E4" w14:textId="26F304F6" w:rsidR="00A042DA" w:rsidRPr="004C3599" w:rsidRDefault="000564F3" w:rsidP="007E66EE">
            <w:pPr>
              <w:spacing w:after="0" w:line="240" w:lineRule="auto"/>
              <w:jc w:val="center"/>
              <w:textAlignment w:val="baseline"/>
              <w:rPr>
                <w:rFonts w:ascii="Times New Roman" w:eastAsia="Times New Roman" w:hAnsi="Times New Roman" w:cs="Times New Roman"/>
                <w:bCs/>
                <w:sz w:val="20"/>
                <w:szCs w:val="20"/>
                <w:lang w:val="ro-RO"/>
              </w:rPr>
            </w:pPr>
            <w:r w:rsidRPr="00CD5812">
              <w:rPr>
                <w:rFonts w:ascii="Times New Roman" w:eastAsia="Times New Roman" w:hAnsi="Times New Roman" w:cs="Times New Roman"/>
                <w:b/>
                <w:bCs/>
                <w:sz w:val="20"/>
                <w:szCs w:val="20"/>
                <w:lang w:val="ro-MD"/>
              </w:rPr>
              <w:t>SL.</w:t>
            </w:r>
            <w:r>
              <w:rPr>
                <w:rFonts w:ascii="Times New Roman" w:eastAsia="Times New Roman" w:hAnsi="Times New Roman" w:cs="Times New Roman"/>
                <w:b/>
                <w:bCs/>
                <w:sz w:val="20"/>
                <w:szCs w:val="20"/>
                <w:lang w:val="ro-MD"/>
              </w:rPr>
              <w:t>4.</w:t>
            </w:r>
            <w:r w:rsidR="00A042DA" w:rsidRPr="004C3599">
              <w:rPr>
                <w:rFonts w:ascii="Times New Roman" w:eastAsia="Times New Roman" w:hAnsi="Times New Roman" w:cs="Times New Roman"/>
                <w:bCs/>
                <w:sz w:val="20"/>
                <w:szCs w:val="20"/>
                <w:lang w:val="ro-RO"/>
              </w:rPr>
              <w:t>Elaborarea și aprobarea metodologiei de finanțare instituțională a organizațiilor de drept public din domeniile cercetare și inovare</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4B4EC94F" w14:textId="3C7BCEF9" w:rsidR="00A042DA" w:rsidRPr="004C3599" w:rsidRDefault="00A042DA" w:rsidP="006E02C8">
            <w:pPr>
              <w:spacing w:after="0" w:line="240" w:lineRule="auto"/>
              <w:ind w:right="79"/>
              <w:jc w:val="center"/>
              <w:textAlignment w:val="baseline"/>
              <w:rPr>
                <w:rFonts w:ascii="Times New Roman" w:hAnsi="Times New Roman" w:cs="Times New Roman"/>
                <w:bCs/>
                <w:sz w:val="20"/>
                <w:szCs w:val="20"/>
                <w:lang w:val="ro-RO"/>
              </w:rPr>
            </w:pPr>
            <w:r w:rsidRPr="004C3599">
              <w:rPr>
                <w:rFonts w:ascii="Times New Roman" w:hAnsi="Times New Roman" w:cs="Times New Roman"/>
                <w:bCs/>
                <w:sz w:val="20"/>
                <w:szCs w:val="20"/>
                <w:lang w:val="ro-RO"/>
              </w:rPr>
              <w:t>Hotărâre de Guvern intrată în vigoare</w:t>
            </w:r>
          </w:p>
        </w:tc>
        <w:tc>
          <w:tcPr>
            <w:tcW w:w="1559" w:type="dxa"/>
            <w:vMerge/>
            <w:tcBorders>
              <w:left w:val="single" w:sz="6" w:space="0" w:color="000000"/>
              <w:bottom w:val="single" w:sz="6" w:space="0" w:color="000000"/>
              <w:right w:val="single" w:sz="6" w:space="0" w:color="000000"/>
            </w:tcBorders>
          </w:tcPr>
          <w:p w14:paraId="288DA68E" w14:textId="77777777" w:rsidR="00A042DA" w:rsidRPr="004C3599" w:rsidRDefault="00A042DA" w:rsidP="007E66EE">
            <w:pPr>
              <w:spacing w:after="0" w:line="240" w:lineRule="auto"/>
              <w:jc w:val="center"/>
              <w:textAlignment w:val="baseline"/>
              <w:rPr>
                <w:rFonts w:ascii="Times New Roman" w:eastAsia="Times New Roman" w:hAnsi="Times New Roman" w:cs="Times New Roman"/>
                <w:b/>
                <w:sz w:val="20"/>
                <w:szCs w:val="20"/>
                <w:u w:val="single"/>
                <w:lang w:val="ro-RO"/>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5D3B5AAB" w14:textId="7D385DE7" w:rsidR="00A042DA" w:rsidRPr="004C3599" w:rsidRDefault="00362E9C" w:rsidP="007E66EE">
            <w:pPr>
              <w:spacing w:after="0" w:line="240" w:lineRule="auto"/>
              <w:jc w:val="center"/>
              <w:textAlignment w:val="baseline"/>
              <w:rPr>
                <w:rFonts w:ascii="Times New Roman" w:eastAsia="Times New Roman" w:hAnsi="Times New Roman" w:cs="Times New Roman"/>
                <w:bCs/>
                <w:sz w:val="20"/>
                <w:szCs w:val="20"/>
                <w:lang w:val="ro-RO"/>
              </w:rPr>
            </w:pPr>
            <w:r w:rsidRPr="001F212D">
              <w:rPr>
                <w:rFonts w:ascii="Times New Roman" w:eastAsia="Times New Roman" w:hAnsi="Times New Roman" w:cs="Times New Roman"/>
                <w:bCs/>
                <w:sz w:val="20"/>
                <w:szCs w:val="20"/>
                <w:lang w:val="ro-RO"/>
              </w:rPr>
              <w:t>2024</w:t>
            </w:r>
          </w:p>
        </w:tc>
        <w:tc>
          <w:tcPr>
            <w:tcW w:w="1526" w:type="dxa"/>
            <w:tcBorders>
              <w:top w:val="single" w:sz="6" w:space="0" w:color="000000"/>
              <w:left w:val="single" w:sz="6" w:space="0" w:color="000000"/>
              <w:bottom w:val="single" w:sz="6" w:space="0" w:color="000000"/>
              <w:right w:val="single" w:sz="6" w:space="0" w:color="000000"/>
            </w:tcBorders>
            <w:shd w:val="clear" w:color="auto" w:fill="auto"/>
          </w:tcPr>
          <w:p w14:paraId="49123E18" w14:textId="77777777" w:rsidR="00A042DA" w:rsidRPr="004C3599" w:rsidRDefault="00A042DA" w:rsidP="006E02C8">
            <w:pPr>
              <w:spacing w:after="0" w:line="240" w:lineRule="auto"/>
              <w:ind w:right="119"/>
              <w:jc w:val="center"/>
              <w:textAlignment w:val="baseline"/>
              <w:rPr>
                <w:rFonts w:ascii="Times New Roman" w:eastAsia="Times New Roman" w:hAnsi="Times New Roman" w:cs="Times New Roman"/>
                <w:bCs/>
                <w:sz w:val="20"/>
                <w:szCs w:val="20"/>
                <w:lang w:val="ro-RO"/>
              </w:rPr>
            </w:pP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14:paraId="5BE4EEBE" w14:textId="77777777" w:rsidR="00A042DA" w:rsidRPr="004C3599" w:rsidRDefault="00A042DA" w:rsidP="007E66EE">
            <w:pPr>
              <w:spacing w:after="0" w:line="240" w:lineRule="auto"/>
              <w:jc w:val="both"/>
              <w:textAlignment w:val="baseline"/>
              <w:rPr>
                <w:rFonts w:ascii="Times New Roman" w:hAnsi="Times New Roman" w:cs="Times New Roman"/>
                <w:bCs/>
                <w:sz w:val="20"/>
                <w:szCs w:val="20"/>
                <w:lang w:val="ro-RO"/>
              </w:rPr>
            </w:pPr>
          </w:p>
        </w:tc>
      </w:tr>
      <w:tr w:rsidR="00A042DA" w:rsidRPr="004C3599" w14:paraId="43A39271" w14:textId="77777777" w:rsidTr="008D0E5B">
        <w:trPr>
          <w:gridBefore w:val="1"/>
          <w:wBefore w:w="15" w:type="dxa"/>
          <w:trHeight w:val="2685"/>
        </w:trPr>
        <w:tc>
          <w:tcPr>
            <w:tcW w:w="1777" w:type="dxa"/>
            <w:vMerge/>
            <w:tcBorders>
              <w:left w:val="single" w:sz="6" w:space="0" w:color="000000"/>
              <w:right w:val="single" w:sz="6" w:space="0" w:color="000000"/>
            </w:tcBorders>
            <w:shd w:val="clear" w:color="auto" w:fill="auto"/>
          </w:tcPr>
          <w:p w14:paraId="38F0BC32" w14:textId="2E9AA481" w:rsidR="00A042DA" w:rsidRPr="004C3599" w:rsidRDefault="00A042DA" w:rsidP="006E02C8">
            <w:pPr>
              <w:pStyle w:val="Bodytext10"/>
              <w:ind w:right="90"/>
              <w:rPr>
                <w:rStyle w:val="Bodytext1"/>
                <w:rFonts w:ascii="Times New Roman" w:hAnsi="Times New Roman" w:cs="Times New Roman"/>
                <w:i/>
                <w:sz w:val="20"/>
                <w:szCs w:val="20"/>
                <w:lang w:val="ro-RO"/>
              </w:rPr>
            </w:pPr>
          </w:p>
        </w:tc>
        <w:tc>
          <w:tcPr>
            <w:tcW w:w="1890" w:type="dxa"/>
            <w:tcBorders>
              <w:top w:val="single" w:sz="6" w:space="0" w:color="000000"/>
              <w:left w:val="single" w:sz="6" w:space="0" w:color="000000"/>
              <w:right w:val="single" w:sz="6" w:space="0" w:color="000000"/>
            </w:tcBorders>
            <w:shd w:val="clear" w:color="auto" w:fill="auto"/>
          </w:tcPr>
          <w:p w14:paraId="2C24CF4C" w14:textId="77777777" w:rsidR="00A042DA" w:rsidRPr="004C3599" w:rsidRDefault="00A042DA" w:rsidP="006E02C8">
            <w:pPr>
              <w:spacing w:after="0" w:line="240" w:lineRule="auto"/>
              <w:ind w:right="180"/>
              <w:textAlignment w:val="baseline"/>
              <w:rPr>
                <w:rFonts w:ascii="Times New Roman" w:hAnsi="Times New Roman" w:cs="Times New Roman"/>
                <w:b/>
                <w:sz w:val="20"/>
                <w:szCs w:val="20"/>
                <w:lang w:val="ro-RO"/>
              </w:rPr>
            </w:pPr>
            <w:r w:rsidRPr="004C3599">
              <w:rPr>
                <w:rFonts w:ascii="Times New Roman" w:hAnsi="Times New Roman" w:cs="Times New Roman"/>
                <w:b/>
                <w:sz w:val="20"/>
                <w:szCs w:val="20"/>
                <w:lang w:val="ro-RO"/>
              </w:rPr>
              <w:t>Art. 128, lit. d</w:t>
            </w:r>
          </w:p>
          <w:p w14:paraId="06709911" w14:textId="7BE9CF11" w:rsidR="00A042DA" w:rsidRPr="004C3599" w:rsidRDefault="00A042DA" w:rsidP="006E02C8">
            <w:pPr>
              <w:spacing w:after="0" w:line="240" w:lineRule="auto"/>
              <w:ind w:right="180"/>
              <w:textAlignment w:val="baseline"/>
              <w:rPr>
                <w:rFonts w:ascii="Times New Roman" w:hAnsi="Times New Roman" w:cs="Times New Roman"/>
                <w:b/>
                <w:sz w:val="20"/>
                <w:szCs w:val="20"/>
                <w:lang w:val="ro-RO"/>
              </w:rPr>
            </w:pPr>
            <w:r w:rsidRPr="004C3599">
              <w:rPr>
                <w:rFonts w:ascii="Times New Roman" w:eastAsia="Calibri" w:hAnsi="Times New Roman" w:cs="Times New Roman"/>
                <w:sz w:val="20"/>
                <w:szCs w:val="20"/>
                <w:lang w:val="ro-RO"/>
              </w:rPr>
              <w:t>promovarea proiectelor comune de cercetare în toate domeniile CDT</w:t>
            </w:r>
          </w:p>
        </w:tc>
        <w:tc>
          <w:tcPr>
            <w:tcW w:w="1520" w:type="dxa"/>
            <w:tcBorders>
              <w:top w:val="single" w:sz="6" w:space="0" w:color="000000"/>
              <w:left w:val="single" w:sz="6" w:space="0" w:color="000000"/>
              <w:right w:val="single" w:sz="6" w:space="0" w:color="000000"/>
            </w:tcBorders>
            <w:shd w:val="clear" w:color="auto" w:fill="auto"/>
          </w:tcPr>
          <w:p w14:paraId="00156EDE" w14:textId="32A10665" w:rsidR="00A042DA" w:rsidRPr="004C3599" w:rsidRDefault="00897559" w:rsidP="006E02C8">
            <w:pPr>
              <w:pStyle w:val="Default"/>
              <w:ind w:right="80"/>
              <w:rPr>
                <w:rFonts w:ascii="Times New Roman" w:hAnsi="Times New Roman" w:cs="Times New Roman"/>
                <w:color w:val="auto"/>
                <w:sz w:val="20"/>
                <w:szCs w:val="20"/>
                <w:lang w:val="ro-RO"/>
              </w:rPr>
            </w:pPr>
            <w:r w:rsidRPr="00897559">
              <w:rPr>
                <w:rFonts w:ascii="Times New Roman" w:eastAsia="Calibri" w:hAnsi="Times New Roman" w:cs="Times New Roman"/>
                <w:b/>
                <w:sz w:val="20"/>
                <w:szCs w:val="20"/>
                <w:lang w:val="ro-RO"/>
              </w:rPr>
              <w:t>3.IV.20</w:t>
            </w:r>
            <w:r>
              <w:rPr>
                <w:rFonts w:ascii="Times New Roman" w:eastAsia="Calibri" w:hAnsi="Times New Roman" w:cs="Times New Roman"/>
                <w:sz w:val="20"/>
                <w:szCs w:val="20"/>
                <w:lang w:val="ro-RO"/>
              </w:rPr>
              <w:t xml:space="preserve"> </w:t>
            </w:r>
            <w:r w:rsidR="00A042DA" w:rsidRPr="004C3599">
              <w:rPr>
                <w:rFonts w:ascii="Times New Roman" w:hAnsi="Times New Roman" w:cs="Times New Roman"/>
                <w:color w:val="auto"/>
                <w:sz w:val="20"/>
                <w:szCs w:val="20"/>
                <w:lang w:val="ro-RO"/>
              </w:rPr>
              <w:t>Consolidarea participării comunității științifice/entităților de cercetare la programul Orizont Europa;</w:t>
            </w:r>
          </w:p>
          <w:p w14:paraId="514AE0DC" w14:textId="77777777" w:rsidR="00A042DA" w:rsidRPr="004C3599" w:rsidRDefault="00A042DA" w:rsidP="006E02C8">
            <w:pPr>
              <w:pStyle w:val="Default"/>
              <w:ind w:right="80"/>
              <w:rPr>
                <w:color w:val="auto"/>
                <w:sz w:val="20"/>
                <w:szCs w:val="20"/>
                <w:lang w:val="ro-RO"/>
              </w:rPr>
            </w:pPr>
          </w:p>
          <w:p w14:paraId="28ACDEEB"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tc>
        <w:tc>
          <w:tcPr>
            <w:tcW w:w="1653" w:type="dxa"/>
            <w:tcBorders>
              <w:top w:val="single" w:sz="6" w:space="0" w:color="000000"/>
              <w:left w:val="single" w:sz="6" w:space="0" w:color="000000"/>
              <w:bottom w:val="single" w:sz="6" w:space="0" w:color="000000"/>
              <w:right w:val="single" w:sz="6" w:space="0" w:color="000000"/>
            </w:tcBorders>
            <w:shd w:val="clear" w:color="auto" w:fill="auto"/>
          </w:tcPr>
          <w:p w14:paraId="3A813F33" w14:textId="0F49E375" w:rsidR="00A042DA" w:rsidRPr="004C3599" w:rsidRDefault="000564F3" w:rsidP="007E66EE">
            <w:pPr>
              <w:spacing w:after="0" w:line="240" w:lineRule="auto"/>
              <w:jc w:val="center"/>
              <w:textAlignment w:val="baseline"/>
              <w:rPr>
                <w:rFonts w:ascii="Times New Roman" w:eastAsia="Times New Roman" w:hAnsi="Times New Roman" w:cs="Times New Roman"/>
                <w:bCs/>
                <w:sz w:val="20"/>
                <w:szCs w:val="20"/>
                <w:lang w:val="ro-RO"/>
              </w:rPr>
            </w:pPr>
            <w:r w:rsidRPr="000564F3">
              <w:rPr>
                <w:rFonts w:ascii="Times New Roman" w:eastAsia="Times New Roman" w:hAnsi="Times New Roman" w:cs="Times New Roman"/>
                <w:b/>
                <w:bCs/>
                <w:sz w:val="20"/>
                <w:szCs w:val="20"/>
                <w:lang w:val="ro-RO"/>
              </w:rPr>
              <w:t>I.2.</w:t>
            </w:r>
            <w:r w:rsidR="00A042DA" w:rsidRPr="004C3599">
              <w:rPr>
                <w:rFonts w:ascii="Times New Roman" w:eastAsia="Times New Roman" w:hAnsi="Times New Roman" w:cs="Times New Roman"/>
                <w:bCs/>
                <w:sz w:val="20"/>
                <w:szCs w:val="20"/>
                <w:lang w:val="ro-RO"/>
              </w:rPr>
              <w:t>Crearea  Oficiului Orizont și susținerea comunității științifice pentru participare în Programul Orizont și acțiunile COST</w:t>
            </w:r>
          </w:p>
          <w:p w14:paraId="0AF0AAA0" w14:textId="5DE8E35D"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4DCE7A04" w14:textId="48A5BAF6" w:rsidR="00A042DA" w:rsidRPr="004C3599" w:rsidRDefault="00A042DA" w:rsidP="006E02C8">
            <w:pPr>
              <w:spacing w:after="0" w:line="240" w:lineRule="auto"/>
              <w:ind w:right="79"/>
              <w:jc w:val="center"/>
              <w:textAlignment w:val="baseline"/>
              <w:rPr>
                <w:rFonts w:ascii="Times New Roman" w:hAnsi="Times New Roman" w:cs="Times New Roman"/>
                <w:bCs/>
                <w:sz w:val="20"/>
                <w:szCs w:val="20"/>
                <w:lang w:val="ro-RO"/>
              </w:rPr>
            </w:pPr>
            <w:r w:rsidRPr="004C3599">
              <w:rPr>
                <w:rFonts w:ascii="Times New Roman" w:hAnsi="Times New Roman" w:cs="Times New Roman"/>
                <w:bCs/>
                <w:sz w:val="20"/>
                <w:szCs w:val="20"/>
                <w:lang w:val="ro-RO"/>
              </w:rPr>
              <w:t>Oficiu funcțional</w:t>
            </w:r>
          </w:p>
        </w:tc>
        <w:tc>
          <w:tcPr>
            <w:tcW w:w="1559" w:type="dxa"/>
            <w:tcBorders>
              <w:top w:val="single" w:sz="6" w:space="0" w:color="000000"/>
              <w:left w:val="single" w:sz="6" w:space="0" w:color="000000"/>
              <w:bottom w:val="single" w:sz="6" w:space="0" w:color="000000"/>
              <w:right w:val="single" w:sz="6" w:space="0" w:color="000000"/>
            </w:tcBorders>
          </w:tcPr>
          <w:p w14:paraId="755496CC" w14:textId="77777777" w:rsidR="00A042DA" w:rsidRPr="004C3599" w:rsidRDefault="00A042DA" w:rsidP="007E66EE">
            <w:pPr>
              <w:spacing w:after="0" w:line="240" w:lineRule="auto"/>
              <w:jc w:val="center"/>
              <w:textAlignment w:val="baseline"/>
              <w:rPr>
                <w:rFonts w:ascii="Times New Roman" w:eastAsia="Times New Roman" w:hAnsi="Times New Roman" w:cs="Times New Roman"/>
                <w:b/>
                <w:sz w:val="20"/>
                <w:szCs w:val="20"/>
                <w:u w:val="single"/>
                <w:lang w:val="ro-RO"/>
              </w:rPr>
            </w:pPr>
            <w:r w:rsidRPr="004C3599">
              <w:rPr>
                <w:rFonts w:ascii="Times New Roman" w:eastAsia="Times New Roman" w:hAnsi="Times New Roman" w:cs="Times New Roman"/>
                <w:b/>
                <w:sz w:val="20"/>
                <w:szCs w:val="20"/>
                <w:u w:val="single"/>
                <w:lang w:val="ro-RO"/>
              </w:rPr>
              <w:t>Ministerul Educației și Cercetării,</w:t>
            </w:r>
          </w:p>
          <w:p w14:paraId="4929F69C"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Agenția Națională pentru Cercetare și Dezvoltare,</w:t>
            </w:r>
          </w:p>
          <w:p w14:paraId="052BC6A5" w14:textId="2E083A88"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Instituțiile de Cercetare și Inovare din RM</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7B705D96" w14:textId="190252CD"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2023</w:t>
            </w:r>
          </w:p>
        </w:tc>
        <w:tc>
          <w:tcPr>
            <w:tcW w:w="1526" w:type="dxa"/>
            <w:tcBorders>
              <w:top w:val="single" w:sz="6" w:space="0" w:color="000000"/>
              <w:left w:val="single" w:sz="6" w:space="0" w:color="000000"/>
              <w:bottom w:val="single" w:sz="6" w:space="0" w:color="000000"/>
              <w:right w:val="single" w:sz="6" w:space="0" w:color="000000"/>
            </w:tcBorders>
            <w:shd w:val="clear" w:color="auto" w:fill="auto"/>
          </w:tcPr>
          <w:p w14:paraId="20C345CB" w14:textId="676E979D" w:rsidR="00A042DA" w:rsidRPr="004C3599" w:rsidRDefault="00A042DA" w:rsidP="006E02C8">
            <w:pPr>
              <w:spacing w:after="0" w:line="240" w:lineRule="auto"/>
              <w:ind w:right="11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Acord de Asociere al RM la Programul-cadru ”Orizont Europa”</w:t>
            </w: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14:paraId="18BB4073" w14:textId="77777777" w:rsidR="00A042DA" w:rsidRPr="004C3599" w:rsidRDefault="00A042DA" w:rsidP="007E66EE">
            <w:pPr>
              <w:spacing w:after="0" w:line="240" w:lineRule="auto"/>
              <w:jc w:val="center"/>
              <w:textAlignment w:val="baseline"/>
              <w:rPr>
                <w:rFonts w:ascii="Times New Roman" w:hAnsi="Times New Roman" w:cs="Times New Roman"/>
                <w:bCs/>
                <w:sz w:val="20"/>
                <w:szCs w:val="20"/>
                <w:lang w:val="ro-RO"/>
              </w:rPr>
            </w:pPr>
            <w:r w:rsidRPr="004C3599">
              <w:rPr>
                <w:rFonts w:ascii="Times New Roman" w:hAnsi="Times New Roman" w:cs="Times New Roman"/>
                <w:bCs/>
                <w:sz w:val="20"/>
                <w:szCs w:val="20"/>
                <w:lang w:val="ro-RO"/>
              </w:rPr>
              <w:t>Buget</w:t>
            </w:r>
          </w:p>
          <w:p w14:paraId="7E5951C9" w14:textId="62A42A28" w:rsidR="00A042DA" w:rsidRPr="004C3599" w:rsidRDefault="00A042DA" w:rsidP="007E66EE">
            <w:pPr>
              <w:spacing w:after="0" w:line="240" w:lineRule="auto"/>
              <w:jc w:val="both"/>
              <w:textAlignment w:val="baseline"/>
              <w:rPr>
                <w:rFonts w:ascii="Times New Roman" w:hAnsi="Times New Roman" w:cs="Times New Roman"/>
                <w:bCs/>
                <w:sz w:val="20"/>
                <w:szCs w:val="20"/>
                <w:lang w:val="ro-RO"/>
              </w:rPr>
            </w:pPr>
            <w:r w:rsidRPr="004C3599">
              <w:rPr>
                <w:rFonts w:ascii="Times New Roman" w:hAnsi="Times New Roman" w:cs="Times New Roman"/>
                <w:bCs/>
                <w:sz w:val="20"/>
                <w:szCs w:val="20"/>
                <w:lang w:val="ro-RO"/>
              </w:rPr>
              <w:t>Finanțare UE</w:t>
            </w:r>
          </w:p>
        </w:tc>
      </w:tr>
      <w:tr w:rsidR="00A042DA" w:rsidRPr="004C3599" w14:paraId="4B4CF56C" w14:textId="77777777" w:rsidTr="008D0E5B">
        <w:trPr>
          <w:gridBefore w:val="1"/>
          <w:wBefore w:w="15" w:type="dxa"/>
          <w:trHeight w:val="411"/>
        </w:trPr>
        <w:tc>
          <w:tcPr>
            <w:tcW w:w="1777" w:type="dxa"/>
            <w:vMerge/>
            <w:tcBorders>
              <w:left w:val="single" w:sz="6" w:space="0" w:color="000000"/>
              <w:right w:val="single" w:sz="6" w:space="0" w:color="000000"/>
            </w:tcBorders>
            <w:shd w:val="clear" w:color="auto" w:fill="auto"/>
          </w:tcPr>
          <w:p w14:paraId="73C71D5F" w14:textId="6A0A77A3" w:rsidR="00A042DA" w:rsidRPr="004C3599" w:rsidRDefault="00A042DA" w:rsidP="006E02C8">
            <w:pPr>
              <w:pStyle w:val="Bodytext10"/>
              <w:ind w:right="90"/>
              <w:rPr>
                <w:rStyle w:val="Bodytext1"/>
                <w:rFonts w:ascii="Times New Roman" w:hAnsi="Times New Roman" w:cs="Times New Roman"/>
                <w:i/>
                <w:sz w:val="20"/>
                <w:szCs w:val="20"/>
                <w:lang w:val="ro-RO"/>
              </w:rPr>
            </w:pPr>
          </w:p>
        </w:tc>
        <w:tc>
          <w:tcPr>
            <w:tcW w:w="1890" w:type="dxa"/>
            <w:vMerge w:val="restart"/>
            <w:tcBorders>
              <w:top w:val="single" w:sz="6" w:space="0" w:color="000000"/>
              <w:left w:val="single" w:sz="6" w:space="0" w:color="000000"/>
              <w:right w:val="single" w:sz="6" w:space="0" w:color="000000"/>
            </w:tcBorders>
            <w:shd w:val="clear" w:color="auto" w:fill="auto"/>
          </w:tcPr>
          <w:p w14:paraId="31669917" w14:textId="77777777" w:rsidR="00A042DA" w:rsidRPr="004C3599" w:rsidRDefault="00A042DA" w:rsidP="006E02C8">
            <w:pPr>
              <w:spacing w:after="0" w:line="240" w:lineRule="auto"/>
              <w:ind w:right="180"/>
              <w:textAlignment w:val="baseline"/>
              <w:rPr>
                <w:rFonts w:ascii="Times New Roman" w:hAnsi="Times New Roman" w:cs="Times New Roman"/>
                <w:b/>
                <w:sz w:val="20"/>
                <w:szCs w:val="20"/>
                <w:lang w:val="ro-RO"/>
              </w:rPr>
            </w:pPr>
            <w:r w:rsidRPr="004C3599">
              <w:rPr>
                <w:rFonts w:ascii="Times New Roman" w:hAnsi="Times New Roman" w:cs="Times New Roman"/>
                <w:b/>
                <w:sz w:val="20"/>
                <w:szCs w:val="20"/>
                <w:lang w:val="ro-RO"/>
              </w:rPr>
              <w:t>Art.128, lit e</w:t>
            </w:r>
          </w:p>
          <w:p w14:paraId="480BE7B7" w14:textId="77777777" w:rsidR="00A042DA" w:rsidRPr="004C3599" w:rsidRDefault="00A042DA" w:rsidP="006E02C8">
            <w:pPr>
              <w:spacing w:after="0" w:line="240" w:lineRule="auto"/>
              <w:ind w:right="180"/>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desfășurarea unor activități de formare și a unor programe de mobilitate pentru oameni de</w:t>
            </w:r>
          </w:p>
          <w:p w14:paraId="0BC52197" w14:textId="77777777" w:rsidR="00A042DA" w:rsidRPr="004C3599" w:rsidRDefault="00A042DA" w:rsidP="006E02C8">
            <w:pPr>
              <w:spacing w:after="0" w:line="240" w:lineRule="auto"/>
              <w:ind w:right="180"/>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știință, cercetători și pentru alte categorii de personal din domeniul cercetării implicat în</w:t>
            </w:r>
          </w:p>
          <w:p w14:paraId="31079B92" w14:textId="77777777" w:rsidR="00A042DA" w:rsidRPr="004C3599" w:rsidRDefault="00A042DA" w:rsidP="006E02C8">
            <w:pPr>
              <w:spacing w:after="0" w:line="240" w:lineRule="auto"/>
              <w:ind w:right="180"/>
              <w:textAlignment w:val="baseline"/>
              <w:rPr>
                <w:rFonts w:ascii="Times New Roman" w:hAnsi="Times New Roman" w:cs="Times New Roman"/>
                <w:b/>
                <w:sz w:val="20"/>
                <w:szCs w:val="20"/>
                <w:lang w:val="ro-RO"/>
              </w:rPr>
            </w:pPr>
            <w:r w:rsidRPr="004C3599">
              <w:rPr>
                <w:rFonts w:ascii="Times New Roman" w:hAnsi="Times New Roman" w:cs="Times New Roman"/>
                <w:sz w:val="20"/>
                <w:szCs w:val="20"/>
                <w:lang w:val="ro-RO"/>
              </w:rPr>
              <w:t>activități CDT din cele două părți</w:t>
            </w:r>
          </w:p>
          <w:p w14:paraId="38BEB023" w14:textId="4E3673FB" w:rsidR="00A042DA" w:rsidRPr="004C3599" w:rsidRDefault="00A042DA" w:rsidP="006E02C8">
            <w:pPr>
              <w:spacing w:after="0" w:line="240" w:lineRule="auto"/>
              <w:ind w:right="180"/>
              <w:textAlignment w:val="baseline"/>
              <w:rPr>
                <w:rFonts w:ascii="Times New Roman" w:hAnsi="Times New Roman" w:cs="Times New Roman"/>
                <w:b/>
                <w:sz w:val="20"/>
                <w:szCs w:val="20"/>
                <w:lang w:val="ro-RO"/>
              </w:rPr>
            </w:pPr>
          </w:p>
        </w:tc>
        <w:tc>
          <w:tcPr>
            <w:tcW w:w="1520" w:type="dxa"/>
            <w:tcBorders>
              <w:top w:val="single" w:sz="6" w:space="0" w:color="000000"/>
              <w:left w:val="single" w:sz="6" w:space="0" w:color="000000"/>
              <w:right w:val="single" w:sz="6" w:space="0" w:color="000000"/>
            </w:tcBorders>
            <w:shd w:val="clear" w:color="auto" w:fill="auto"/>
          </w:tcPr>
          <w:p w14:paraId="0677F47A" w14:textId="0D374174" w:rsidR="00A042DA" w:rsidRPr="004C3599" w:rsidRDefault="00897559" w:rsidP="006E02C8">
            <w:pPr>
              <w:spacing w:after="0" w:line="240" w:lineRule="auto"/>
              <w:ind w:right="80"/>
              <w:jc w:val="both"/>
              <w:textAlignment w:val="baseline"/>
              <w:rPr>
                <w:rFonts w:ascii="Times New Roman" w:hAnsi="Times New Roman" w:cs="Times New Roman"/>
                <w:sz w:val="20"/>
                <w:szCs w:val="20"/>
                <w:lang w:val="ro-RO"/>
              </w:rPr>
            </w:pPr>
            <w:r w:rsidRPr="00897559">
              <w:rPr>
                <w:rFonts w:ascii="Times New Roman" w:eastAsia="Calibri" w:hAnsi="Times New Roman" w:cs="Times New Roman"/>
                <w:b/>
                <w:sz w:val="20"/>
                <w:szCs w:val="20"/>
                <w:lang w:val="ro-RO"/>
              </w:rPr>
              <w:t>3.IV.20</w:t>
            </w:r>
            <w:r>
              <w:rPr>
                <w:rFonts w:ascii="Times New Roman" w:eastAsia="Calibri" w:hAnsi="Times New Roman" w:cs="Times New Roman"/>
                <w:sz w:val="20"/>
                <w:szCs w:val="20"/>
                <w:lang w:val="ro-RO"/>
              </w:rPr>
              <w:t xml:space="preserve"> </w:t>
            </w:r>
            <w:r w:rsidR="00356418" w:rsidRPr="00BC2877">
              <w:rPr>
                <w:rFonts w:ascii="Times New Roman" w:eastAsia="Times New Roman" w:hAnsi="Times New Roman" w:cs="Times New Roman"/>
                <w:sz w:val="24"/>
                <w:szCs w:val="24"/>
                <w:lang w:eastAsia="ru-RU"/>
              </w:rPr>
              <w:t xml:space="preserve"> </w:t>
            </w:r>
            <w:r w:rsidR="00356418">
              <w:rPr>
                <w:rFonts w:ascii="Times New Roman" w:eastAsia="Times New Roman" w:hAnsi="Times New Roman" w:cs="Times New Roman"/>
                <w:sz w:val="20"/>
                <w:szCs w:val="20"/>
                <w:lang w:eastAsia="ru-RU"/>
              </w:rPr>
              <w:t>P</w:t>
            </w:r>
            <w:r w:rsidR="00356418" w:rsidRPr="00356418">
              <w:rPr>
                <w:rFonts w:ascii="Times New Roman" w:eastAsia="Times New Roman" w:hAnsi="Times New Roman" w:cs="Times New Roman"/>
                <w:sz w:val="20"/>
                <w:szCs w:val="20"/>
                <w:lang w:eastAsia="ru-RU"/>
              </w:rPr>
              <w:t>unerea în aplicare a Acordului dintre Uniunea Europeană și Republica Moldova privind participareaRepublicii Moldova la programul-cadru pentru cercetare și inovare „Orizont Europa” al Uniunii</w:t>
            </w:r>
          </w:p>
        </w:tc>
        <w:tc>
          <w:tcPr>
            <w:tcW w:w="1653" w:type="dxa"/>
            <w:tcBorders>
              <w:top w:val="single" w:sz="6" w:space="0" w:color="000000"/>
              <w:left w:val="single" w:sz="6" w:space="0" w:color="000000"/>
              <w:bottom w:val="single" w:sz="6" w:space="0" w:color="000000"/>
              <w:right w:val="single" w:sz="6" w:space="0" w:color="000000"/>
            </w:tcBorders>
            <w:shd w:val="clear" w:color="auto" w:fill="auto"/>
          </w:tcPr>
          <w:p w14:paraId="42EAA3EB" w14:textId="05E0BEE7" w:rsidR="00A042DA" w:rsidRPr="004C3599" w:rsidRDefault="00A75B83" w:rsidP="007E66EE">
            <w:pPr>
              <w:spacing w:after="0" w:line="240" w:lineRule="auto"/>
              <w:jc w:val="center"/>
              <w:textAlignment w:val="baseline"/>
              <w:rPr>
                <w:rFonts w:ascii="Times New Roman" w:eastAsia="Times New Roman" w:hAnsi="Times New Roman" w:cs="Times New Roman"/>
                <w:bCs/>
                <w:sz w:val="20"/>
                <w:szCs w:val="20"/>
                <w:lang w:val="ro-RO"/>
              </w:rPr>
            </w:pPr>
            <w:r>
              <w:rPr>
                <w:rFonts w:ascii="Times New Roman" w:eastAsia="Times New Roman" w:hAnsi="Times New Roman" w:cs="Times New Roman"/>
                <w:b/>
                <w:bCs/>
                <w:sz w:val="20"/>
                <w:szCs w:val="20"/>
                <w:lang w:val="ro-RO"/>
              </w:rPr>
              <w:t>I.3.</w:t>
            </w:r>
            <w:r w:rsidR="00A042DA" w:rsidRPr="004C3599">
              <w:rPr>
                <w:rFonts w:ascii="Times New Roman" w:eastAsia="Times New Roman" w:hAnsi="Times New Roman" w:cs="Times New Roman"/>
                <w:b/>
                <w:bCs/>
                <w:sz w:val="20"/>
                <w:szCs w:val="20"/>
                <w:lang w:val="ro-RO"/>
              </w:rPr>
              <w:t>Participare la Acțiunile COST</w:t>
            </w:r>
            <w:r w:rsidR="00A042DA" w:rsidRPr="004C3599">
              <w:rPr>
                <w:rFonts w:ascii="Times New Roman" w:eastAsia="Times New Roman" w:hAnsi="Times New Roman" w:cs="Times New Roman"/>
                <w:bCs/>
                <w:sz w:val="20"/>
                <w:szCs w:val="20"/>
                <w:lang w:val="ro-RO"/>
              </w:rPr>
              <w:t xml:space="preserve"> in scopul asigurării vizibilității si accesului la cele mai bune rețele științifice si tehnologice din Europa   </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3E9F3FAB" w14:textId="7AFBDCBD" w:rsidR="00A042DA" w:rsidRPr="004C3599" w:rsidRDefault="00A042DA" w:rsidP="006E02C8">
            <w:pPr>
              <w:spacing w:after="0" w:line="240" w:lineRule="auto"/>
              <w:ind w:right="79"/>
              <w:jc w:val="center"/>
              <w:textAlignment w:val="baseline"/>
              <w:rPr>
                <w:rFonts w:ascii="Times New Roman" w:hAnsi="Times New Roman" w:cs="Times New Roman"/>
                <w:bCs/>
                <w:sz w:val="20"/>
                <w:szCs w:val="20"/>
                <w:lang w:val="ro-RO"/>
              </w:rPr>
            </w:pPr>
            <w:r w:rsidRPr="004C3599">
              <w:rPr>
                <w:rFonts w:ascii="Times New Roman" w:hAnsi="Times New Roman" w:cs="Times New Roman"/>
                <w:bCs/>
                <w:sz w:val="20"/>
                <w:szCs w:val="20"/>
                <w:lang w:val="ro-RO"/>
              </w:rPr>
              <w:t xml:space="preserve">Număr de proiecte COST implementate </w:t>
            </w:r>
          </w:p>
        </w:tc>
        <w:tc>
          <w:tcPr>
            <w:tcW w:w="1559" w:type="dxa"/>
            <w:tcBorders>
              <w:top w:val="single" w:sz="6" w:space="0" w:color="000000"/>
              <w:left w:val="single" w:sz="6" w:space="0" w:color="000000"/>
              <w:bottom w:val="single" w:sz="6" w:space="0" w:color="000000"/>
              <w:right w:val="single" w:sz="6" w:space="0" w:color="000000"/>
            </w:tcBorders>
          </w:tcPr>
          <w:p w14:paraId="7AAC4D69" w14:textId="77777777" w:rsidR="00A042DA" w:rsidRPr="009C1D53"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9C1D53">
              <w:rPr>
                <w:rFonts w:ascii="Times New Roman" w:eastAsia="Times New Roman" w:hAnsi="Times New Roman" w:cs="Times New Roman"/>
                <w:sz w:val="20"/>
                <w:szCs w:val="20"/>
                <w:lang w:val="ro-RO"/>
              </w:rPr>
              <w:t>Ministerul Educației și Cercetării,</w:t>
            </w:r>
          </w:p>
          <w:p w14:paraId="3F22B0DA"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Agenția Națională pentru Cercetare și Dezvoltare,</w:t>
            </w:r>
          </w:p>
          <w:p w14:paraId="7E5A6007" w14:textId="30E770D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Instituțiile din RM</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6C22F5BC" w14:textId="0CC6AF2E"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2023-2027</w:t>
            </w:r>
          </w:p>
        </w:tc>
        <w:tc>
          <w:tcPr>
            <w:tcW w:w="1526" w:type="dxa"/>
            <w:tcBorders>
              <w:top w:val="single" w:sz="6" w:space="0" w:color="000000"/>
              <w:left w:val="single" w:sz="6" w:space="0" w:color="000000"/>
              <w:bottom w:val="single" w:sz="6" w:space="0" w:color="000000"/>
              <w:right w:val="single" w:sz="6" w:space="0" w:color="000000"/>
            </w:tcBorders>
            <w:shd w:val="clear" w:color="auto" w:fill="auto"/>
          </w:tcPr>
          <w:p w14:paraId="143A1D9E" w14:textId="6D1DCEB3" w:rsidR="00A042DA" w:rsidRPr="004C3599" w:rsidRDefault="00A042DA" w:rsidP="006E02C8">
            <w:pPr>
              <w:spacing w:after="0" w:line="240" w:lineRule="auto"/>
              <w:ind w:right="11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Acord de Asociere al RM la Programul-cadru ”Orizont Europa”</w:t>
            </w: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14:paraId="6EFB0D75" w14:textId="77777777" w:rsidR="00A042DA" w:rsidRPr="004C3599" w:rsidRDefault="00A042DA" w:rsidP="007E66EE">
            <w:pPr>
              <w:spacing w:after="0" w:line="240" w:lineRule="auto"/>
              <w:jc w:val="both"/>
              <w:textAlignment w:val="baseline"/>
              <w:rPr>
                <w:rFonts w:ascii="Times New Roman" w:hAnsi="Times New Roman" w:cs="Times New Roman"/>
                <w:bCs/>
                <w:sz w:val="20"/>
                <w:szCs w:val="20"/>
                <w:lang w:val="ro-RO"/>
              </w:rPr>
            </w:pPr>
            <w:r w:rsidRPr="004C3599">
              <w:rPr>
                <w:rFonts w:ascii="Times New Roman" w:hAnsi="Times New Roman" w:cs="Times New Roman"/>
                <w:bCs/>
                <w:sz w:val="20"/>
                <w:szCs w:val="20"/>
                <w:lang w:val="ro-RO"/>
              </w:rPr>
              <w:t>Buget,</w:t>
            </w:r>
          </w:p>
          <w:p w14:paraId="148EF4AB" w14:textId="304042D5" w:rsidR="00A042DA" w:rsidRPr="004C3599" w:rsidRDefault="00A042DA" w:rsidP="007E66EE">
            <w:pPr>
              <w:spacing w:after="0" w:line="240" w:lineRule="auto"/>
              <w:jc w:val="both"/>
              <w:textAlignment w:val="baseline"/>
              <w:rPr>
                <w:rFonts w:ascii="Times New Roman" w:hAnsi="Times New Roman" w:cs="Times New Roman"/>
                <w:bCs/>
                <w:sz w:val="20"/>
                <w:szCs w:val="20"/>
                <w:lang w:val="ro-RO"/>
              </w:rPr>
            </w:pPr>
            <w:r w:rsidRPr="004C3599">
              <w:rPr>
                <w:rFonts w:ascii="Times New Roman" w:hAnsi="Times New Roman" w:cs="Times New Roman"/>
                <w:bCs/>
                <w:sz w:val="20"/>
                <w:szCs w:val="20"/>
                <w:lang w:val="ro-RO"/>
              </w:rPr>
              <w:t>Finanțare UE</w:t>
            </w:r>
          </w:p>
        </w:tc>
      </w:tr>
      <w:tr w:rsidR="00A042DA" w:rsidRPr="004C3599" w14:paraId="743E0F6E" w14:textId="77777777" w:rsidTr="008D0E5B">
        <w:trPr>
          <w:gridBefore w:val="1"/>
          <w:wBefore w:w="15" w:type="dxa"/>
          <w:trHeight w:val="2685"/>
        </w:trPr>
        <w:tc>
          <w:tcPr>
            <w:tcW w:w="1777" w:type="dxa"/>
            <w:vMerge/>
            <w:tcBorders>
              <w:left w:val="single" w:sz="6" w:space="0" w:color="000000"/>
              <w:right w:val="single" w:sz="6" w:space="0" w:color="000000"/>
            </w:tcBorders>
            <w:shd w:val="clear" w:color="auto" w:fill="auto"/>
          </w:tcPr>
          <w:p w14:paraId="66AB594C" w14:textId="438F1A34" w:rsidR="00A042DA" w:rsidRPr="004C3599" w:rsidRDefault="00A042DA" w:rsidP="006E02C8">
            <w:pPr>
              <w:pStyle w:val="Bodytext10"/>
              <w:ind w:right="90"/>
              <w:rPr>
                <w:rStyle w:val="Bodytext1"/>
                <w:rFonts w:ascii="Times New Roman" w:hAnsi="Times New Roman" w:cs="Times New Roman"/>
                <w:i/>
                <w:sz w:val="20"/>
                <w:szCs w:val="20"/>
                <w:lang w:val="ro-RO"/>
              </w:rPr>
            </w:pPr>
          </w:p>
        </w:tc>
        <w:tc>
          <w:tcPr>
            <w:tcW w:w="1890" w:type="dxa"/>
            <w:vMerge/>
            <w:tcBorders>
              <w:left w:val="single" w:sz="6" w:space="0" w:color="000000"/>
              <w:right w:val="single" w:sz="6" w:space="0" w:color="000000"/>
            </w:tcBorders>
            <w:shd w:val="clear" w:color="auto" w:fill="auto"/>
          </w:tcPr>
          <w:p w14:paraId="568D9D50" w14:textId="440FE66C" w:rsidR="00A042DA" w:rsidRPr="004C3599" w:rsidRDefault="00A042DA" w:rsidP="006E02C8">
            <w:pPr>
              <w:spacing w:after="0" w:line="240" w:lineRule="auto"/>
              <w:ind w:right="180"/>
              <w:textAlignment w:val="baseline"/>
              <w:rPr>
                <w:rFonts w:ascii="Times New Roman" w:hAnsi="Times New Roman" w:cs="Times New Roman"/>
                <w:b/>
                <w:sz w:val="20"/>
                <w:szCs w:val="20"/>
                <w:lang w:val="ro-RO"/>
              </w:rPr>
            </w:pPr>
          </w:p>
        </w:tc>
        <w:tc>
          <w:tcPr>
            <w:tcW w:w="1520" w:type="dxa"/>
            <w:tcBorders>
              <w:top w:val="single" w:sz="6" w:space="0" w:color="000000"/>
              <w:left w:val="single" w:sz="6" w:space="0" w:color="000000"/>
              <w:right w:val="single" w:sz="6" w:space="0" w:color="000000"/>
            </w:tcBorders>
            <w:shd w:val="clear" w:color="auto" w:fill="auto"/>
          </w:tcPr>
          <w:p w14:paraId="11D8E4B3" w14:textId="731B3D9E" w:rsidR="00A042DA" w:rsidRPr="004C3599" w:rsidRDefault="00897559" w:rsidP="006E02C8">
            <w:pPr>
              <w:spacing w:after="0" w:line="240" w:lineRule="auto"/>
              <w:ind w:right="80"/>
              <w:jc w:val="both"/>
              <w:textAlignment w:val="baseline"/>
              <w:rPr>
                <w:rFonts w:ascii="Times New Roman" w:hAnsi="Times New Roman" w:cs="Times New Roman"/>
                <w:bCs/>
                <w:sz w:val="20"/>
                <w:szCs w:val="20"/>
                <w:lang w:val="ro-RO"/>
              </w:rPr>
            </w:pPr>
            <w:r w:rsidRPr="00897559">
              <w:rPr>
                <w:rFonts w:ascii="Times New Roman" w:eastAsia="Calibri" w:hAnsi="Times New Roman" w:cs="Times New Roman"/>
                <w:b/>
                <w:sz w:val="20"/>
                <w:szCs w:val="20"/>
                <w:lang w:val="ro-RO"/>
              </w:rPr>
              <w:t>3.IV.20</w:t>
            </w:r>
            <w:r>
              <w:rPr>
                <w:rFonts w:ascii="Times New Roman" w:eastAsia="Calibri" w:hAnsi="Times New Roman" w:cs="Times New Roman"/>
                <w:sz w:val="20"/>
                <w:szCs w:val="20"/>
                <w:lang w:val="ro-RO"/>
              </w:rPr>
              <w:t xml:space="preserve"> </w:t>
            </w:r>
            <w:r w:rsidR="00A042DA" w:rsidRPr="004C3599">
              <w:rPr>
                <w:rFonts w:ascii="Times New Roman" w:eastAsia="Calibri" w:hAnsi="Times New Roman" w:cs="Times New Roman"/>
                <w:sz w:val="20"/>
                <w:szCs w:val="20"/>
                <w:lang w:val="ro-RO"/>
              </w:rPr>
              <w:t xml:space="preserve">Crearea unei mase critice de cercetători necesara pentru a transforma domeniilor  CI într-un factor de creștere economică acordând atenție implicării tinerilor în activități științifice, </w:t>
            </w:r>
            <w:r w:rsidR="00A042DA" w:rsidRPr="004C3599">
              <w:rPr>
                <w:rFonts w:ascii="Times New Roman" w:eastAsia="Calibri" w:hAnsi="Times New Roman" w:cs="Times New Roman"/>
                <w:sz w:val="20"/>
                <w:szCs w:val="20"/>
                <w:lang w:val="ro-RO"/>
              </w:rPr>
              <w:lastRenderedPageBreak/>
              <w:t xml:space="preserve">precum și creșterii vizibilității cercetătorilor în cadrul societății  </w:t>
            </w:r>
          </w:p>
        </w:tc>
        <w:tc>
          <w:tcPr>
            <w:tcW w:w="1653" w:type="dxa"/>
            <w:tcBorders>
              <w:top w:val="single" w:sz="6" w:space="0" w:color="000000"/>
              <w:left w:val="single" w:sz="6" w:space="0" w:color="000000"/>
              <w:bottom w:val="single" w:sz="6" w:space="0" w:color="000000"/>
              <w:right w:val="single" w:sz="6" w:space="0" w:color="000000"/>
            </w:tcBorders>
            <w:shd w:val="clear" w:color="auto" w:fill="auto"/>
          </w:tcPr>
          <w:p w14:paraId="5EC55286" w14:textId="1C641B19"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48CA6A50" w14:textId="1A08500E" w:rsidR="00A042DA" w:rsidRPr="004C3599" w:rsidRDefault="00A75B83" w:rsidP="007E66EE">
            <w:pPr>
              <w:spacing w:after="0" w:line="240" w:lineRule="auto"/>
              <w:jc w:val="center"/>
              <w:textAlignment w:val="baseline"/>
              <w:rPr>
                <w:rFonts w:ascii="Times New Roman" w:eastAsia="Times New Roman" w:hAnsi="Times New Roman" w:cs="Times New Roman"/>
                <w:b/>
                <w:bCs/>
                <w:sz w:val="20"/>
                <w:szCs w:val="20"/>
                <w:lang w:val="ro-RO"/>
              </w:rPr>
            </w:pPr>
            <w:r w:rsidRPr="00A75B83">
              <w:rPr>
                <w:rFonts w:ascii="Times New Roman" w:eastAsia="Times New Roman" w:hAnsi="Times New Roman" w:cs="Times New Roman"/>
                <w:b/>
                <w:bCs/>
                <w:sz w:val="20"/>
                <w:szCs w:val="20"/>
                <w:lang w:val="ro-RO"/>
              </w:rPr>
              <w:t>I.4</w:t>
            </w:r>
            <w:r>
              <w:rPr>
                <w:rFonts w:ascii="Times New Roman" w:eastAsia="Times New Roman" w:hAnsi="Times New Roman" w:cs="Times New Roman"/>
                <w:bCs/>
                <w:sz w:val="20"/>
                <w:szCs w:val="20"/>
                <w:lang w:val="ro-RO"/>
              </w:rPr>
              <w:t>.</w:t>
            </w:r>
            <w:r w:rsidR="00A042DA" w:rsidRPr="004C3599">
              <w:rPr>
                <w:rFonts w:ascii="Times New Roman" w:eastAsia="Times New Roman" w:hAnsi="Times New Roman" w:cs="Times New Roman"/>
                <w:bCs/>
                <w:sz w:val="20"/>
                <w:szCs w:val="20"/>
                <w:lang w:val="ro-RO"/>
              </w:rPr>
              <w:t xml:space="preserve">Creșterea numărului de cercetători participanți in programe de formare  la nivel național si programe de mobilități internaționale din spațiul ERA </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185D5D40" w14:textId="6360B617" w:rsidR="00A042DA" w:rsidRPr="004C3599" w:rsidRDefault="00A042DA" w:rsidP="006E02C8">
            <w:pPr>
              <w:spacing w:after="0" w:line="240" w:lineRule="auto"/>
              <w:ind w:right="79"/>
              <w:jc w:val="center"/>
              <w:textAlignment w:val="baseline"/>
              <w:rPr>
                <w:rFonts w:ascii="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 xml:space="preserve">Număr de mobilități internaționale valorificate  </w:t>
            </w:r>
          </w:p>
        </w:tc>
        <w:tc>
          <w:tcPr>
            <w:tcW w:w="1559" w:type="dxa"/>
            <w:tcBorders>
              <w:top w:val="single" w:sz="6" w:space="0" w:color="000000"/>
              <w:left w:val="single" w:sz="6" w:space="0" w:color="000000"/>
              <w:bottom w:val="single" w:sz="6" w:space="0" w:color="000000"/>
              <w:right w:val="single" w:sz="6" w:space="0" w:color="000000"/>
            </w:tcBorders>
          </w:tcPr>
          <w:p w14:paraId="269AD823" w14:textId="77777777" w:rsidR="00A042DA" w:rsidRPr="004C3599" w:rsidRDefault="00A042DA" w:rsidP="007E66EE">
            <w:pPr>
              <w:spacing w:after="0" w:line="240" w:lineRule="auto"/>
              <w:jc w:val="center"/>
              <w:textAlignment w:val="baseline"/>
              <w:rPr>
                <w:rFonts w:ascii="Times New Roman" w:eastAsia="Times New Roman" w:hAnsi="Times New Roman" w:cs="Times New Roman"/>
                <w:b/>
                <w:sz w:val="20"/>
                <w:szCs w:val="20"/>
                <w:u w:val="single"/>
                <w:lang w:val="ro-RO"/>
              </w:rPr>
            </w:pPr>
            <w:r w:rsidRPr="004C3599">
              <w:rPr>
                <w:rFonts w:ascii="Times New Roman" w:eastAsia="Times New Roman" w:hAnsi="Times New Roman" w:cs="Times New Roman"/>
                <w:b/>
                <w:sz w:val="20"/>
                <w:szCs w:val="20"/>
                <w:u w:val="single"/>
                <w:lang w:val="ro-RO"/>
              </w:rPr>
              <w:t>Ministerul Educației și Cercetării,</w:t>
            </w:r>
          </w:p>
          <w:p w14:paraId="1D6282D8"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Agenția Națională pentru Cercetare și Dezvoltare,</w:t>
            </w:r>
          </w:p>
          <w:p w14:paraId="50CF2017" w14:textId="674260EC"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Instituțiile din RM</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350EE2E8" w14:textId="6FABB273" w:rsidR="00A042DA" w:rsidRPr="004C3599" w:rsidRDefault="00A042DA" w:rsidP="007E66EE">
            <w:pPr>
              <w:spacing w:after="0" w:line="240" w:lineRule="auto"/>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 xml:space="preserve">    2024-2027</w:t>
            </w:r>
          </w:p>
        </w:tc>
        <w:tc>
          <w:tcPr>
            <w:tcW w:w="1526" w:type="dxa"/>
            <w:tcBorders>
              <w:top w:val="single" w:sz="6" w:space="0" w:color="000000"/>
              <w:left w:val="single" w:sz="6" w:space="0" w:color="000000"/>
              <w:bottom w:val="single" w:sz="6" w:space="0" w:color="000000"/>
              <w:right w:val="single" w:sz="6" w:space="0" w:color="000000"/>
            </w:tcBorders>
            <w:shd w:val="clear" w:color="auto" w:fill="auto"/>
          </w:tcPr>
          <w:p w14:paraId="799E2FB0" w14:textId="77777777" w:rsidR="00A042DA" w:rsidRPr="004C3599" w:rsidRDefault="00A042DA" w:rsidP="006E02C8">
            <w:pPr>
              <w:spacing w:after="0" w:line="240" w:lineRule="auto"/>
              <w:ind w:right="11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SND, Direcția de intervenție 5.26, p.2);</w:t>
            </w:r>
          </w:p>
          <w:p w14:paraId="17239BE0" w14:textId="4498777C" w:rsidR="00A042DA" w:rsidRPr="004C3599" w:rsidRDefault="00A042DA" w:rsidP="006E02C8">
            <w:pPr>
              <w:spacing w:after="0" w:line="240" w:lineRule="auto"/>
              <w:ind w:right="11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 xml:space="preserve">Programul de asociere UE-Republica Moldova, Recomandarea Nr. 1/2022 A Consiliului De Asociere UE-Republica Moldova din 22 </w:t>
            </w:r>
            <w:r w:rsidRPr="004C3599">
              <w:rPr>
                <w:rFonts w:ascii="Times New Roman" w:eastAsia="Times New Roman" w:hAnsi="Times New Roman" w:cs="Times New Roman"/>
                <w:bCs/>
                <w:sz w:val="20"/>
                <w:szCs w:val="20"/>
                <w:lang w:val="ro-RO"/>
              </w:rPr>
              <w:lastRenderedPageBreak/>
              <w:t>august 2022, art. 20, pag. 13</w:t>
            </w: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14:paraId="2D3781D1" w14:textId="77777777" w:rsidR="00A042DA" w:rsidRPr="004C3599" w:rsidRDefault="00A042DA" w:rsidP="007E66EE">
            <w:pPr>
              <w:spacing w:after="0" w:line="240" w:lineRule="auto"/>
              <w:jc w:val="both"/>
              <w:textAlignment w:val="baseline"/>
              <w:rPr>
                <w:rFonts w:ascii="Times New Roman" w:hAnsi="Times New Roman" w:cs="Times New Roman"/>
                <w:bCs/>
                <w:sz w:val="20"/>
                <w:szCs w:val="20"/>
                <w:lang w:val="ro-RO"/>
              </w:rPr>
            </w:pPr>
            <w:r w:rsidRPr="004C3599">
              <w:rPr>
                <w:rFonts w:ascii="Times New Roman" w:hAnsi="Times New Roman" w:cs="Times New Roman"/>
                <w:bCs/>
                <w:sz w:val="20"/>
                <w:szCs w:val="20"/>
                <w:lang w:val="ro-RO"/>
              </w:rPr>
              <w:lastRenderedPageBreak/>
              <w:t xml:space="preserve">Buget </w:t>
            </w:r>
          </w:p>
          <w:p w14:paraId="4C1F9FB0" w14:textId="5B002551" w:rsidR="00A042DA" w:rsidRPr="004C3599" w:rsidRDefault="00A042DA" w:rsidP="007E66EE">
            <w:pPr>
              <w:spacing w:after="0" w:line="240" w:lineRule="auto"/>
              <w:jc w:val="both"/>
              <w:textAlignment w:val="baseline"/>
              <w:rPr>
                <w:rFonts w:ascii="Times New Roman" w:hAnsi="Times New Roman" w:cs="Times New Roman"/>
                <w:bCs/>
                <w:sz w:val="20"/>
                <w:szCs w:val="20"/>
                <w:lang w:val="ro-RO"/>
              </w:rPr>
            </w:pPr>
            <w:r w:rsidRPr="004C3599">
              <w:rPr>
                <w:rFonts w:ascii="Times New Roman" w:hAnsi="Times New Roman" w:cs="Times New Roman"/>
                <w:bCs/>
                <w:sz w:val="20"/>
                <w:szCs w:val="20"/>
                <w:lang w:val="ro-RO"/>
              </w:rPr>
              <w:t>Finanțare UE</w:t>
            </w:r>
          </w:p>
        </w:tc>
      </w:tr>
      <w:tr w:rsidR="00A042DA" w:rsidRPr="004C3599" w14:paraId="5D83F1AA" w14:textId="77777777" w:rsidTr="008D0E5B">
        <w:trPr>
          <w:gridBefore w:val="1"/>
          <w:wBefore w:w="15" w:type="dxa"/>
          <w:trHeight w:val="2685"/>
        </w:trPr>
        <w:tc>
          <w:tcPr>
            <w:tcW w:w="1777" w:type="dxa"/>
            <w:vMerge/>
            <w:tcBorders>
              <w:left w:val="single" w:sz="6" w:space="0" w:color="000000"/>
              <w:right w:val="single" w:sz="6" w:space="0" w:color="000000"/>
            </w:tcBorders>
            <w:shd w:val="clear" w:color="auto" w:fill="auto"/>
          </w:tcPr>
          <w:p w14:paraId="3EAFEA34" w14:textId="77777777" w:rsidR="00A042DA" w:rsidRPr="004C3599" w:rsidRDefault="00A042DA" w:rsidP="006E02C8">
            <w:pPr>
              <w:pStyle w:val="Bodytext10"/>
              <w:ind w:right="90"/>
              <w:rPr>
                <w:rFonts w:ascii="Times New Roman" w:eastAsia="Times New Roman" w:hAnsi="Times New Roman" w:cs="Times New Roman"/>
                <w:sz w:val="20"/>
                <w:szCs w:val="20"/>
                <w:lang w:val="ro-RO"/>
              </w:rPr>
            </w:pPr>
          </w:p>
        </w:tc>
        <w:tc>
          <w:tcPr>
            <w:tcW w:w="1890" w:type="dxa"/>
            <w:tcBorders>
              <w:top w:val="single" w:sz="6" w:space="0" w:color="000000"/>
              <w:left w:val="single" w:sz="6" w:space="0" w:color="000000"/>
              <w:right w:val="single" w:sz="6" w:space="0" w:color="000000"/>
            </w:tcBorders>
            <w:shd w:val="clear" w:color="auto" w:fill="auto"/>
          </w:tcPr>
          <w:p w14:paraId="7CFAE91C" w14:textId="77777777" w:rsidR="00A042DA" w:rsidRPr="004C3599" w:rsidRDefault="00A042DA" w:rsidP="006E02C8">
            <w:pPr>
              <w:spacing w:after="0" w:line="240" w:lineRule="auto"/>
              <w:ind w:right="180"/>
              <w:textAlignment w:val="baseline"/>
              <w:rPr>
                <w:rFonts w:ascii="Times New Roman" w:hAnsi="Times New Roman" w:cs="Times New Roman"/>
                <w:b/>
                <w:sz w:val="20"/>
                <w:szCs w:val="20"/>
                <w:lang w:val="ro-RO"/>
              </w:rPr>
            </w:pPr>
            <w:r w:rsidRPr="004C3599">
              <w:rPr>
                <w:rFonts w:ascii="Times New Roman" w:hAnsi="Times New Roman" w:cs="Times New Roman"/>
                <w:b/>
                <w:sz w:val="20"/>
                <w:szCs w:val="20"/>
                <w:lang w:val="ro-RO"/>
              </w:rPr>
              <w:t>Art. 128, lit. f</w:t>
            </w:r>
          </w:p>
          <w:p w14:paraId="7DB8A3F4" w14:textId="50624D8D" w:rsidR="00A042DA" w:rsidRPr="004C3599" w:rsidRDefault="00A042DA" w:rsidP="006E02C8">
            <w:pPr>
              <w:spacing w:after="0" w:line="240" w:lineRule="auto"/>
              <w:ind w:right="180"/>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 xml:space="preserve">Facilitarea, în cadrul legislației aplicabile, a liberei circulații a lucrătorilor din domeniul cercetării care participă la activitățile reglementate de prezentul acord, precum și facilitarea circulației transfrontaliere a mărfurilor destinate acestor activități </w:t>
            </w:r>
          </w:p>
        </w:tc>
        <w:tc>
          <w:tcPr>
            <w:tcW w:w="1520" w:type="dxa"/>
            <w:tcBorders>
              <w:top w:val="single" w:sz="6" w:space="0" w:color="000000"/>
              <w:left w:val="single" w:sz="6" w:space="0" w:color="000000"/>
              <w:right w:val="single" w:sz="6" w:space="0" w:color="000000"/>
            </w:tcBorders>
            <w:shd w:val="clear" w:color="auto" w:fill="auto"/>
          </w:tcPr>
          <w:p w14:paraId="2F76CA64" w14:textId="0021FE22" w:rsidR="00A042DA" w:rsidRPr="004C3599" w:rsidRDefault="00897559" w:rsidP="00362E9C">
            <w:pPr>
              <w:pStyle w:val="Default"/>
              <w:ind w:right="80"/>
              <w:rPr>
                <w:rFonts w:ascii="Times New Roman" w:eastAsia="Calibri" w:hAnsi="Times New Roman" w:cs="Times New Roman"/>
                <w:sz w:val="20"/>
                <w:szCs w:val="20"/>
                <w:lang w:val="ro-RO"/>
              </w:rPr>
            </w:pPr>
            <w:r w:rsidRPr="00897559">
              <w:rPr>
                <w:rFonts w:ascii="Times New Roman" w:eastAsia="Calibri" w:hAnsi="Times New Roman" w:cs="Times New Roman"/>
                <w:b/>
                <w:sz w:val="20"/>
                <w:szCs w:val="20"/>
                <w:lang w:val="ro-RO"/>
              </w:rPr>
              <w:t>3.IV.20</w:t>
            </w:r>
            <w:r>
              <w:rPr>
                <w:rFonts w:ascii="Times New Roman" w:eastAsia="Calibri" w:hAnsi="Times New Roman" w:cs="Times New Roman"/>
                <w:sz w:val="20"/>
                <w:szCs w:val="20"/>
                <w:lang w:val="ro-RO"/>
              </w:rPr>
              <w:t xml:space="preserve"> </w:t>
            </w:r>
            <w:r w:rsidR="00356418" w:rsidRPr="00BC2877">
              <w:rPr>
                <w:rFonts w:ascii="Times New Roman" w:eastAsia="Times New Roman" w:hAnsi="Times New Roman" w:cs="Times New Roman"/>
                <w:lang w:val="en-US" w:eastAsia="ru-RU"/>
              </w:rPr>
              <w:t xml:space="preserve"> </w:t>
            </w:r>
            <w:r w:rsidR="00356418">
              <w:rPr>
                <w:rFonts w:ascii="Times New Roman" w:eastAsia="Times New Roman" w:hAnsi="Times New Roman" w:cs="Times New Roman"/>
                <w:sz w:val="20"/>
                <w:szCs w:val="20"/>
                <w:lang w:val="en-US" w:eastAsia="ru-RU"/>
              </w:rPr>
              <w:t>V</w:t>
            </w:r>
            <w:r w:rsidR="00356418" w:rsidRPr="00356418">
              <w:rPr>
                <w:rFonts w:ascii="Times New Roman" w:eastAsia="Times New Roman" w:hAnsi="Times New Roman" w:cs="Times New Roman"/>
                <w:sz w:val="20"/>
                <w:szCs w:val="20"/>
                <w:lang w:val="en-US" w:eastAsia="ru-RU"/>
              </w:rPr>
              <w:t>alorificarea întregului potențial al Programului național în domeniile cercetării și inovării pentru anii 2020-2023</w:t>
            </w:r>
          </w:p>
        </w:tc>
        <w:tc>
          <w:tcPr>
            <w:tcW w:w="1653" w:type="dxa"/>
            <w:tcBorders>
              <w:top w:val="single" w:sz="6" w:space="0" w:color="000000"/>
              <w:left w:val="single" w:sz="6" w:space="0" w:color="000000"/>
              <w:bottom w:val="single" w:sz="6" w:space="0" w:color="000000"/>
              <w:right w:val="single" w:sz="6" w:space="0" w:color="000000"/>
            </w:tcBorders>
            <w:shd w:val="clear" w:color="auto" w:fill="auto"/>
          </w:tcPr>
          <w:p w14:paraId="7B3F36D1" w14:textId="4BF3DC09" w:rsidR="00A042DA" w:rsidRPr="004C3599" w:rsidRDefault="00A75B83" w:rsidP="007E66EE">
            <w:pPr>
              <w:spacing w:after="0" w:line="240" w:lineRule="auto"/>
              <w:jc w:val="center"/>
              <w:textAlignment w:val="baseline"/>
              <w:rPr>
                <w:rFonts w:ascii="Times New Roman" w:eastAsia="Times New Roman" w:hAnsi="Times New Roman" w:cs="Times New Roman"/>
                <w:bCs/>
                <w:sz w:val="20"/>
                <w:szCs w:val="20"/>
                <w:lang w:val="ro-RO"/>
              </w:rPr>
            </w:pPr>
            <w:r w:rsidRPr="00A75B83">
              <w:rPr>
                <w:rFonts w:ascii="Times New Roman" w:eastAsia="Times New Roman" w:hAnsi="Times New Roman" w:cs="Times New Roman"/>
                <w:b/>
                <w:bCs/>
                <w:sz w:val="20"/>
                <w:szCs w:val="20"/>
                <w:lang w:val="ro-RO"/>
              </w:rPr>
              <w:t>I.5.</w:t>
            </w:r>
            <w:r w:rsidR="00A042DA" w:rsidRPr="004C3599">
              <w:rPr>
                <w:rFonts w:ascii="Times New Roman" w:eastAsia="Times New Roman" w:hAnsi="Times New Roman" w:cs="Times New Roman"/>
                <w:bCs/>
                <w:sz w:val="20"/>
                <w:szCs w:val="20"/>
                <w:lang w:val="ro-RO"/>
              </w:rPr>
              <w:t xml:space="preserve">Implementarea  Programului Național în domeniile Cercetării și Inovării 2024-2027   </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7F3D7110" w14:textId="1AFC9FB7" w:rsidR="00A042DA" w:rsidRPr="004C3599" w:rsidRDefault="00A042DA" w:rsidP="006E02C8">
            <w:pPr>
              <w:spacing w:after="0" w:line="240" w:lineRule="auto"/>
              <w:ind w:right="79"/>
              <w:jc w:val="center"/>
              <w:textAlignment w:val="baseline"/>
              <w:rPr>
                <w:rFonts w:ascii="Times New Roman" w:eastAsia="Times New Roman" w:hAnsi="Times New Roman" w:cs="Times New Roman"/>
                <w:bCs/>
                <w:sz w:val="20"/>
                <w:szCs w:val="20"/>
                <w:lang w:val="ro-RO"/>
              </w:rPr>
            </w:pPr>
          </w:p>
          <w:p w14:paraId="4326DD9F" w14:textId="1E4976F3" w:rsidR="00A042DA" w:rsidRPr="004C3599" w:rsidRDefault="00A042DA" w:rsidP="006E02C8">
            <w:pPr>
              <w:spacing w:after="0" w:line="240" w:lineRule="auto"/>
              <w:ind w:right="7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 xml:space="preserve">Număr de acțiuni implementate </w:t>
            </w:r>
          </w:p>
        </w:tc>
        <w:tc>
          <w:tcPr>
            <w:tcW w:w="1559" w:type="dxa"/>
            <w:tcBorders>
              <w:top w:val="single" w:sz="6" w:space="0" w:color="000000"/>
              <w:left w:val="single" w:sz="6" w:space="0" w:color="000000"/>
              <w:bottom w:val="single" w:sz="6" w:space="0" w:color="000000"/>
              <w:right w:val="single" w:sz="6" w:space="0" w:color="000000"/>
            </w:tcBorders>
          </w:tcPr>
          <w:p w14:paraId="1688A43A" w14:textId="77777777" w:rsidR="00A042DA" w:rsidRPr="009C1D53"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9C1D53">
              <w:rPr>
                <w:rFonts w:ascii="Times New Roman" w:eastAsia="Times New Roman" w:hAnsi="Times New Roman" w:cs="Times New Roman"/>
                <w:sz w:val="20"/>
                <w:szCs w:val="20"/>
                <w:lang w:val="ro-RO"/>
              </w:rPr>
              <w:t>Ministerul Educației și Cercetării</w:t>
            </w:r>
            <w:r w:rsidRPr="009C1D53">
              <w:rPr>
                <w:rFonts w:ascii="Times New Roman" w:eastAsia="Times New Roman" w:hAnsi="Times New Roman" w:cs="Times New Roman"/>
                <w:bCs/>
                <w:sz w:val="20"/>
                <w:szCs w:val="20"/>
                <w:lang w:val="ro-RO"/>
              </w:rPr>
              <w:t>,</w:t>
            </w:r>
          </w:p>
          <w:p w14:paraId="1310F793"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Agenția Națională pentru Cercetare și Dezvoltare,</w:t>
            </w:r>
          </w:p>
          <w:p w14:paraId="4510F39B" w14:textId="0CF6863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Instituțiile din RM</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365E48CB" w14:textId="6887EA4C"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2024-2027</w:t>
            </w:r>
          </w:p>
        </w:tc>
        <w:tc>
          <w:tcPr>
            <w:tcW w:w="1526" w:type="dxa"/>
            <w:tcBorders>
              <w:top w:val="single" w:sz="6" w:space="0" w:color="000000"/>
              <w:left w:val="single" w:sz="6" w:space="0" w:color="000000"/>
              <w:bottom w:val="single" w:sz="6" w:space="0" w:color="000000"/>
              <w:right w:val="single" w:sz="6" w:space="0" w:color="000000"/>
            </w:tcBorders>
            <w:shd w:val="clear" w:color="auto" w:fill="auto"/>
          </w:tcPr>
          <w:p w14:paraId="5A1B5229" w14:textId="383363B3" w:rsidR="00A042DA" w:rsidRPr="004C3599" w:rsidRDefault="00A042DA" w:rsidP="006E02C8">
            <w:pPr>
              <w:spacing w:after="0" w:line="240" w:lineRule="auto"/>
              <w:ind w:right="11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Programul de asociere UE-Republica Moldova</w:t>
            </w: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14:paraId="26849D33" w14:textId="77777777" w:rsidR="00A042DA" w:rsidRPr="004C3599" w:rsidRDefault="00A042DA" w:rsidP="007E66EE">
            <w:pPr>
              <w:spacing w:after="0" w:line="240" w:lineRule="auto"/>
              <w:jc w:val="center"/>
              <w:textAlignment w:val="baseline"/>
              <w:rPr>
                <w:rFonts w:ascii="Times New Roman" w:hAnsi="Times New Roman" w:cs="Times New Roman"/>
                <w:bCs/>
                <w:sz w:val="20"/>
                <w:szCs w:val="20"/>
                <w:lang w:val="ro-RO"/>
              </w:rPr>
            </w:pPr>
            <w:r w:rsidRPr="004C3599">
              <w:rPr>
                <w:rFonts w:ascii="Times New Roman" w:hAnsi="Times New Roman" w:cs="Times New Roman"/>
                <w:bCs/>
                <w:sz w:val="20"/>
                <w:szCs w:val="20"/>
                <w:lang w:val="ro-RO"/>
              </w:rPr>
              <w:t>Buget</w:t>
            </w:r>
          </w:p>
          <w:p w14:paraId="652BD47F" w14:textId="488F78D5" w:rsidR="00A042DA" w:rsidRPr="004C3599" w:rsidRDefault="00A042DA" w:rsidP="007E66EE">
            <w:pPr>
              <w:spacing w:after="0" w:line="240" w:lineRule="auto"/>
              <w:jc w:val="both"/>
              <w:textAlignment w:val="baseline"/>
              <w:rPr>
                <w:rFonts w:ascii="Times New Roman" w:hAnsi="Times New Roman" w:cs="Times New Roman"/>
                <w:bCs/>
                <w:sz w:val="20"/>
                <w:szCs w:val="20"/>
                <w:lang w:val="ro-RO"/>
              </w:rPr>
            </w:pPr>
            <w:r w:rsidRPr="004C3599">
              <w:rPr>
                <w:rFonts w:ascii="Times New Roman" w:hAnsi="Times New Roman" w:cs="Times New Roman"/>
                <w:bCs/>
                <w:sz w:val="20"/>
                <w:szCs w:val="20"/>
                <w:lang w:val="ro-RO"/>
              </w:rPr>
              <w:t>Finanțare UE</w:t>
            </w:r>
          </w:p>
        </w:tc>
      </w:tr>
      <w:tr w:rsidR="00A042DA" w:rsidRPr="004C3599" w14:paraId="206AF705" w14:textId="77777777" w:rsidTr="008D0E5B">
        <w:trPr>
          <w:gridBefore w:val="1"/>
          <w:wBefore w:w="15" w:type="dxa"/>
          <w:trHeight w:val="2685"/>
        </w:trPr>
        <w:tc>
          <w:tcPr>
            <w:tcW w:w="1777" w:type="dxa"/>
            <w:vMerge/>
            <w:tcBorders>
              <w:left w:val="single" w:sz="6" w:space="0" w:color="000000"/>
              <w:right w:val="single" w:sz="6" w:space="0" w:color="000000"/>
            </w:tcBorders>
            <w:shd w:val="clear" w:color="auto" w:fill="auto"/>
          </w:tcPr>
          <w:p w14:paraId="3E319731" w14:textId="77777777" w:rsidR="00A042DA" w:rsidRPr="004C3599" w:rsidRDefault="00A042DA" w:rsidP="006E02C8">
            <w:pPr>
              <w:pStyle w:val="Bodytext10"/>
              <w:ind w:right="90"/>
              <w:rPr>
                <w:rFonts w:ascii="Times New Roman" w:eastAsia="Times New Roman" w:hAnsi="Times New Roman" w:cs="Times New Roman"/>
                <w:sz w:val="20"/>
                <w:szCs w:val="20"/>
                <w:lang w:val="ro-RO"/>
              </w:rPr>
            </w:pPr>
          </w:p>
        </w:tc>
        <w:tc>
          <w:tcPr>
            <w:tcW w:w="1890" w:type="dxa"/>
            <w:tcBorders>
              <w:top w:val="single" w:sz="6" w:space="0" w:color="000000"/>
              <w:left w:val="single" w:sz="6" w:space="0" w:color="000000"/>
              <w:right w:val="single" w:sz="6" w:space="0" w:color="000000"/>
            </w:tcBorders>
            <w:shd w:val="clear" w:color="auto" w:fill="auto"/>
          </w:tcPr>
          <w:p w14:paraId="2515D164" w14:textId="77777777" w:rsidR="00A042DA" w:rsidRPr="004C3599" w:rsidRDefault="00A042DA" w:rsidP="006E02C8">
            <w:pPr>
              <w:spacing w:after="0" w:line="240" w:lineRule="auto"/>
              <w:ind w:right="180"/>
              <w:textAlignment w:val="baseline"/>
              <w:rPr>
                <w:rFonts w:ascii="Times New Roman" w:hAnsi="Times New Roman" w:cs="Times New Roman"/>
                <w:b/>
                <w:sz w:val="20"/>
                <w:szCs w:val="20"/>
                <w:lang w:val="ro-RO"/>
              </w:rPr>
            </w:pPr>
            <w:r w:rsidRPr="004C3599">
              <w:rPr>
                <w:rFonts w:ascii="Times New Roman" w:hAnsi="Times New Roman" w:cs="Times New Roman"/>
                <w:b/>
                <w:sz w:val="20"/>
                <w:szCs w:val="20"/>
                <w:lang w:val="ro-RO"/>
              </w:rPr>
              <w:t>Art. 128, lit. g</w:t>
            </w:r>
          </w:p>
          <w:p w14:paraId="0F8203F4" w14:textId="2C03D4E5" w:rsidR="00A042DA" w:rsidRPr="004C3599" w:rsidRDefault="00A042DA" w:rsidP="006E02C8">
            <w:pPr>
              <w:spacing w:after="0" w:line="240" w:lineRule="auto"/>
              <w:ind w:right="180"/>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Alte forme de cooperare în materie de CDT (inclusiv prin abordări și inițiative regionale), pe baza acordului comun al părților</w:t>
            </w:r>
          </w:p>
        </w:tc>
        <w:tc>
          <w:tcPr>
            <w:tcW w:w="1520" w:type="dxa"/>
            <w:tcBorders>
              <w:top w:val="single" w:sz="6" w:space="0" w:color="000000"/>
              <w:left w:val="single" w:sz="6" w:space="0" w:color="000000"/>
              <w:right w:val="single" w:sz="6" w:space="0" w:color="000000"/>
            </w:tcBorders>
            <w:shd w:val="clear" w:color="auto" w:fill="auto"/>
          </w:tcPr>
          <w:p w14:paraId="3D0F7622" w14:textId="2E487487" w:rsidR="00A042DA" w:rsidRPr="004C3599" w:rsidRDefault="00897559" w:rsidP="006E02C8">
            <w:pPr>
              <w:pStyle w:val="Default"/>
              <w:ind w:right="80"/>
              <w:rPr>
                <w:rFonts w:ascii="Times New Roman" w:hAnsi="Times New Roman" w:cs="Times New Roman"/>
                <w:color w:val="auto"/>
                <w:sz w:val="20"/>
                <w:szCs w:val="20"/>
                <w:lang w:val="ro-RO"/>
              </w:rPr>
            </w:pPr>
            <w:r w:rsidRPr="00897559">
              <w:rPr>
                <w:rFonts w:ascii="Times New Roman" w:eastAsia="Calibri" w:hAnsi="Times New Roman" w:cs="Times New Roman"/>
                <w:b/>
                <w:sz w:val="20"/>
                <w:szCs w:val="20"/>
                <w:lang w:val="ro-RO"/>
              </w:rPr>
              <w:t>3.IV.20</w:t>
            </w:r>
            <w:r>
              <w:rPr>
                <w:rFonts w:ascii="Times New Roman" w:eastAsia="Calibri" w:hAnsi="Times New Roman" w:cs="Times New Roman"/>
                <w:sz w:val="20"/>
                <w:szCs w:val="20"/>
                <w:lang w:val="ro-RO"/>
              </w:rPr>
              <w:t xml:space="preserve"> </w:t>
            </w:r>
            <w:r w:rsidR="00A042DA" w:rsidRPr="004C3599">
              <w:rPr>
                <w:rFonts w:ascii="Times New Roman" w:hAnsi="Times New Roman" w:cs="Times New Roman"/>
                <w:color w:val="auto"/>
                <w:sz w:val="20"/>
                <w:szCs w:val="20"/>
                <w:lang w:val="ro-RO"/>
              </w:rPr>
              <w:t>Punerea în aplicare a Agendei strategice pentru cercetare și inovare la Marea Neagră, o componentă a agendei regionale a Sinergiei Mării Negre</w:t>
            </w:r>
          </w:p>
          <w:p w14:paraId="1533BECF" w14:textId="77777777" w:rsidR="00A042DA" w:rsidRPr="004C3599" w:rsidRDefault="00A042DA" w:rsidP="006E02C8">
            <w:pPr>
              <w:pStyle w:val="Default"/>
              <w:ind w:right="80"/>
              <w:rPr>
                <w:color w:val="auto"/>
                <w:sz w:val="20"/>
                <w:szCs w:val="20"/>
                <w:lang w:val="ro-RO"/>
              </w:rPr>
            </w:pPr>
          </w:p>
          <w:p w14:paraId="09DE5041" w14:textId="77777777" w:rsidR="00A042DA" w:rsidRPr="004C3599" w:rsidRDefault="00A042DA" w:rsidP="006E02C8">
            <w:pPr>
              <w:spacing w:after="0" w:line="240" w:lineRule="auto"/>
              <w:ind w:right="80"/>
              <w:jc w:val="both"/>
              <w:textAlignment w:val="baseline"/>
              <w:rPr>
                <w:rFonts w:ascii="Times New Roman" w:eastAsia="Calibri" w:hAnsi="Times New Roman" w:cs="Times New Roman"/>
                <w:sz w:val="20"/>
                <w:szCs w:val="20"/>
                <w:lang w:val="ro-RO"/>
              </w:rPr>
            </w:pPr>
          </w:p>
        </w:tc>
        <w:tc>
          <w:tcPr>
            <w:tcW w:w="1653" w:type="dxa"/>
            <w:tcBorders>
              <w:top w:val="single" w:sz="6" w:space="0" w:color="000000"/>
              <w:left w:val="single" w:sz="6" w:space="0" w:color="000000"/>
              <w:bottom w:val="single" w:sz="6" w:space="0" w:color="000000"/>
              <w:right w:val="single" w:sz="6" w:space="0" w:color="000000"/>
            </w:tcBorders>
            <w:shd w:val="clear" w:color="auto" w:fill="auto"/>
          </w:tcPr>
          <w:p w14:paraId="30B99253" w14:textId="654D32E3" w:rsidR="00A042DA" w:rsidRPr="004C3599" w:rsidRDefault="00A75B83" w:rsidP="007E66EE">
            <w:pPr>
              <w:spacing w:after="0" w:line="240" w:lineRule="auto"/>
              <w:jc w:val="both"/>
              <w:textAlignment w:val="baseline"/>
              <w:rPr>
                <w:rFonts w:ascii="Times New Roman" w:eastAsia="Times New Roman" w:hAnsi="Times New Roman" w:cs="Times New Roman"/>
                <w:bCs/>
                <w:sz w:val="20"/>
                <w:szCs w:val="20"/>
                <w:lang w:val="ro-RO"/>
              </w:rPr>
            </w:pPr>
            <w:r w:rsidRPr="00A75B83">
              <w:rPr>
                <w:rFonts w:ascii="Times New Roman" w:eastAsia="Times New Roman" w:hAnsi="Times New Roman" w:cs="Times New Roman"/>
                <w:b/>
                <w:bCs/>
                <w:sz w:val="20"/>
                <w:szCs w:val="20"/>
                <w:lang w:val="ro-RO"/>
              </w:rPr>
              <w:t>I.6.</w:t>
            </w:r>
            <w:r w:rsidR="00A042DA" w:rsidRPr="004C3599">
              <w:rPr>
                <w:rFonts w:ascii="Times New Roman" w:eastAsia="Times New Roman" w:hAnsi="Times New Roman" w:cs="Times New Roman"/>
                <w:bCs/>
                <w:sz w:val="20"/>
                <w:szCs w:val="20"/>
                <w:lang w:val="ro-RO"/>
              </w:rPr>
              <w:t xml:space="preserve">Implicarea instituțiilor de cercetare și inovare în proiecte bilaterale în cadrul </w:t>
            </w:r>
            <w:r w:rsidR="00A042DA" w:rsidRPr="004C3599">
              <w:rPr>
                <w:rFonts w:ascii="Times New Roman" w:hAnsi="Times New Roman" w:cs="Times New Roman"/>
                <w:sz w:val="20"/>
                <w:szCs w:val="20"/>
                <w:lang w:val="ro-RO"/>
              </w:rPr>
              <w:t xml:space="preserve"> Agendei strategice pentru cercetare și inovare la Marea Neagră</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5A2F4348" w14:textId="0FD42986" w:rsidR="00A042DA" w:rsidRPr="004C3599" w:rsidRDefault="00A042DA" w:rsidP="006E02C8">
            <w:pPr>
              <w:spacing w:after="0" w:line="240" w:lineRule="auto"/>
              <w:ind w:right="7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 xml:space="preserve">Număr de proiecte realizate  </w:t>
            </w:r>
          </w:p>
        </w:tc>
        <w:tc>
          <w:tcPr>
            <w:tcW w:w="1559" w:type="dxa"/>
            <w:tcBorders>
              <w:top w:val="single" w:sz="6" w:space="0" w:color="000000"/>
              <w:left w:val="single" w:sz="6" w:space="0" w:color="000000"/>
              <w:bottom w:val="single" w:sz="6" w:space="0" w:color="000000"/>
              <w:right w:val="single" w:sz="6" w:space="0" w:color="000000"/>
            </w:tcBorders>
          </w:tcPr>
          <w:p w14:paraId="2210E598" w14:textId="77777777" w:rsidR="00A042DA" w:rsidRPr="004C3599" w:rsidRDefault="00A042DA" w:rsidP="007E66EE">
            <w:pPr>
              <w:jc w:val="center"/>
              <w:rPr>
                <w:rFonts w:ascii="Times New Roman" w:hAnsi="Times New Roman" w:cs="Times New Roman"/>
                <w:b/>
                <w:bCs/>
                <w:sz w:val="20"/>
                <w:szCs w:val="20"/>
                <w:u w:val="single"/>
                <w:lang w:val="ro-RO"/>
              </w:rPr>
            </w:pPr>
            <w:r w:rsidRPr="004C3599">
              <w:rPr>
                <w:rFonts w:ascii="Times New Roman" w:hAnsi="Times New Roman" w:cs="Times New Roman"/>
                <w:b/>
                <w:bCs/>
                <w:sz w:val="20"/>
                <w:szCs w:val="20"/>
                <w:u w:val="single"/>
                <w:lang w:val="ro-RO"/>
              </w:rPr>
              <w:t>Ministerul Educației și Cercetării,</w:t>
            </w:r>
          </w:p>
          <w:p w14:paraId="7D44AFF6" w14:textId="77777777" w:rsidR="00A042DA" w:rsidRPr="004C3599" w:rsidRDefault="00A042DA" w:rsidP="007E66EE">
            <w:pPr>
              <w:jc w:val="center"/>
              <w:rPr>
                <w:rFonts w:ascii="Times New Roman" w:hAnsi="Times New Roman" w:cs="Times New Roman"/>
                <w:sz w:val="20"/>
                <w:szCs w:val="20"/>
                <w:lang w:val="ro-RO"/>
              </w:rPr>
            </w:pPr>
            <w:r w:rsidRPr="004C3599">
              <w:rPr>
                <w:rFonts w:ascii="Times New Roman" w:hAnsi="Times New Roman" w:cs="Times New Roman"/>
                <w:sz w:val="20"/>
                <w:szCs w:val="20"/>
                <w:lang w:val="ro-RO"/>
              </w:rPr>
              <w:t>Agenția Națională pentru Cercetare și Dezvoltare,</w:t>
            </w:r>
          </w:p>
          <w:p w14:paraId="623505C8" w14:textId="4F1F75F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hAnsi="Times New Roman" w:cs="Times New Roman"/>
                <w:sz w:val="20"/>
                <w:szCs w:val="20"/>
                <w:lang w:val="ro-RO"/>
              </w:rPr>
              <w:t>Instituțiile de CD din RM</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272BC7B0" w14:textId="1BB5464B"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2024-2027</w:t>
            </w:r>
          </w:p>
        </w:tc>
        <w:tc>
          <w:tcPr>
            <w:tcW w:w="1526" w:type="dxa"/>
            <w:tcBorders>
              <w:top w:val="single" w:sz="6" w:space="0" w:color="000000"/>
              <w:left w:val="single" w:sz="6" w:space="0" w:color="000000"/>
              <w:bottom w:val="single" w:sz="6" w:space="0" w:color="000000"/>
              <w:right w:val="single" w:sz="6" w:space="0" w:color="000000"/>
            </w:tcBorders>
            <w:shd w:val="clear" w:color="auto" w:fill="auto"/>
          </w:tcPr>
          <w:p w14:paraId="55987258" w14:textId="065E6182" w:rsidR="00A042DA" w:rsidRPr="004C3599" w:rsidRDefault="00A042DA" w:rsidP="006E02C8">
            <w:pPr>
              <w:spacing w:after="0" w:line="240" w:lineRule="auto"/>
              <w:ind w:right="11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Programul de asociere UE-Republica Moldova</w:t>
            </w: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14:paraId="6DCF76F0" w14:textId="77777777" w:rsidR="00A042DA" w:rsidRPr="004C3599" w:rsidRDefault="00A042DA" w:rsidP="007E66EE">
            <w:pPr>
              <w:spacing w:after="0" w:line="240" w:lineRule="auto"/>
              <w:jc w:val="both"/>
              <w:textAlignment w:val="baseline"/>
              <w:rPr>
                <w:rFonts w:ascii="Times New Roman" w:hAnsi="Times New Roman" w:cs="Times New Roman"/>
                <w:bCs/>
                <w:sz w:val="20"/>
                <w:szCs w:val="20"/>
                <w:lang w:val="ro-RO"/>
              </w:rPr>
            </w:pPr>
          </w:p>
          <w:p w14:paraId="4B12D6AA" w14:textId="77777777" w:rsidR="00A042DA" w:rsidRPr="004C3599" w:rsidRDefault="00A042DA" w:rsidP="007E66EE">
            <w:pPr>
              <w:rPr>
                <w:rFonts w:ascii="Times New Roman" w:hAnsi="Times New Roman" w:cs="Times New Roman"/>
                <w:sz w:val="20"/>
                <w:szCs w:val="20"/>
                <w:lang w:val="ro-RO"/>
              </w:rPr>
            </w:pPr>
            <w:r w:rsidRPr="004C3599">
              <w:rPr>
                <w:rFonts w:ascii="Times New Roman" w:hAnsi="Times New Roman" w:cs="Times New Roman"/>
                <w:sz w:val="20"/>
                <w:szCs w:val="20"/>
                <w:lang w:val="ro-RO"/>
              </w:rPr>
              <w:t xml:space="preserve">       Buget</w:t>
            </w:r>
          </w:p>
          <w:p w14:paraId="2CC20CCE" w14:textId="77777777" w:rsidR="00A042DA" w:rsidRPr="004C3599" w:rsidRDefault="00A042DA" w:rsidP="007E66EE">
            <w:pPr>
              <w:rPr>
                <w:rFonts w:ascii="Times New Roman" w:hAnsi="Times New Roman" w:cs="Times New Roman"/>
                <w:sz w:val="20"/>
                <w:szCs w:val="20"/>
                <w:lang w:val="ro-RO"/>
              </w:rPr>
            </w:pPr>
            <w:r w:rsidRPr="004C3599">
              <w:rPr>
                <w:rFonts w:ascii="Times New Roman" w:hAnsi="Times New Roman" w:cs="Times New Roman"/>
                <w:sz w:val="20"/>
                <w:szCs w:val="20"/>
                <w:lang w:val="ro-RO"/>
              </w:rPr>
              <w:t xml:space="preserve">  Surse externe</w:t>
            </w:r>
          </w:p>
          <w:p w14:paraId="546777C7" w14:textId="77777777" w:rsidR="00A042DA" w:rsidRPr="004C3599" w:rsidRDefault="00A042DA" w:rsidP="007E66EE">
            <w:pPr>
              <w:spacing w:after="0" w:line="240" w:lineRule="auto"/>
              <w:jc w:val="both"/>
              <w:textAlignment w:val="baseline"/>
              <w:rPr>
                <w:rFonts w:ascii="Times New Roman" w:hAnsi="Times New Roman" w:cs="Times New Roman"/>
                <w:bCs/>
                <w:sz w:val="20"/>
                <w:szCs w:val="20"/>
                <w:lang w:val="ro-RO"/>
              </w:rPr>
            </w:pPr>
          </w:p>
        </w:tc>
      </w:tr>
      <w:tr w:rsidR="00A042DA" w:rsidRPr="004C3599" w14:paraId="71014501" w14:textId="77777777" w:rsidTr="008D0E5B">
        <w:trPr>
          <w:gridBefore w:val="1"/>
          <w:wBefore w:w="15" w:type="dxa"/>
          <w:trHeight w:val="2685"/>
        </w:trPr>
        <w:tc>
          <w:tcPr>
            <w:tcW w:w="1777" w:type="dxa"/>
            <w:vMerge/>
            <w:tcBorders>
              <w:left w:val="single" w:sz="6" w:space="0" w:color="000000"/>
              <w:right w:val="single" w:sz="6" w:space="0" w:color="000000"/>
            </w:tcBorders>
            <w:shd w:val="clear" w:color="auto" w:fill="auto"/>
          </w:tcPr>
          <w:p w14:paraId="465EF806" w14:textId="77777777" w:rsidR="00A042DA" w:rsidRPr="004C3599" w:rsidRDefault="00A042DA" w:rsidP="006E02C8">
            <w:pPr>
              <w:pStyle w:val="Bodytext10"/>
              <w:ind w:right="90"/>
              <w:rPr>
                <w:rFonts w:ascii="Times New Roman" w:eastAsia="Times New Roman" w:hAnsi="Times New Roman" w:cs="Times New Roman"/>
                <w:sz w:val="20"/>
                <w:szCs w:val="20"/>
                <w:lang w:val="ro-RO"/>
              </w:rPr>
            </w:pPr>
          </w:p>
        </w:tc>
        <w:tc>
          <w:tcPr>
            <w:tcW w:w="1890" w:type="dxa"/>
            <w:tcBorders>
              <w:top w:val="single" w:sz="6" w:space="0" w:color="000000"/>
              <w:left w:val="single" w:sz="6" w:space="0" w:color="000000"/>
              <w:right w:val="single" w:sz="6" w:space="0" w:color="000000"/>
            </w:tcBorders>
            <w:shd w:val="clear" w:color="auto" w:fill="auto"/>
          </w:tcPr>
          <w:p w14:paraId="58C1328B" w14:textId="77777777" w:rsidR="00A042DA" w:rsidRPr="004C3599" w:rsidRDefault="00A042DA" w:rsidP="006E02C8">
            <w:pPr>
              <w:spacing w:after="0" w:line="240" w:lineRule="auto"/>
              <w:ind w:right="180"/>
              <w:textAlignment w:val="baseline"/>
              <w:rPr>
                <w:rFonts w:ascii="Times New Roman" w:hAnsi="Times New Roman" w:cs="Times New Roman"/>
                <w:b/>
                <w:sz w:val="20"/>
                <w:szCs w:val="20"/>
                <w:lang w:val="ro-RO"/>
              </w:rPr>
            </w:pPr>
            <w:r w:rsidRPr="004C3599">
              <w:rPr>
                <w:rFonts w:ascii="Times New Roman" w:hAnsi="Times New Roman" w:cs="Times New Roman"/>
                <w:b/>
                <w:sz w:val="20"/>
                <w:szCs w:val="20"/>
                <w:lang w:val="ro-RO"/>
              </w:rPr>
              <w:t>Art. 129</w:t>
            </w:r>
          </w:p>
          <w:p w14:paraId="445DE714" w14:textId="1950840D" w:rsidR="00A042DA" w:rsidRPr="004C3599" w:rsidRDefault="00A042DA" w:rsidP="006E02C8">
            <w:pPr>
              <w:spacing w:after="0" w:line="240" w:lineRule="auto"/>
              <w:ind w:right="180"/>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În desfășurarea activităților de cooperare în materie de CDT, ar trebui căutate sinergii cu activitățile finanțate de către Centrul pentru Știință și tehnologie (STCU) și cu alte activități desfășurate în cadrul cooperării financiare între UE și Republica Moldova</w:t>
            </w:r>
          </w:p>
        </w:tc>
        <w:tc>
          <w:tcPr>
            <w:tcW w:w="1520" w:type="dxa"/>
            <w:tcBorders>
              <w:top w:val="single" w:sz="6" w:space="0" w:color="000000"/>
              <w:left w:val="single" w:sz="6" w:space="0" w:color="000000"/>
              <w:right w:val="single" w:sz="6" w:space="0" w:color="000000"/>
            </w:tcBorders>
            <w:shd w:val="clear" w:color="auto" w:fill="auto"/>
          </w:tcPr>
          <w:p w14:paraId="0F7A5DDD" w14:textId="42B73A44" w:rsidR="00A042DA" w:rsidRPr="00356418" w:rsidRDefault="00925B37" w:rsidP="006E02C8">
            <w:pPr>
              <w:spacing w:after="0" w:line="240" w:lineRule="auto"/>
              <w:ind w:right="80"/>
              <w:jc w:val="both"/>
              <w:textAlignment w:val="baseline"/>
              <w:rPr>
                <w:rFonts w:ascii="Times New Roman" w:eastAsia="Calibri" w:hAnsi="Times New Roman" w:cs="Times New Roman"/>
                <w:sz w:val="20"/>
                <w:szCs w:val="20"/>
                <w:lang w:val="ro-RO"/>
              </w:rPr>
            </w:pPr>
            <w:r w:rsidRPr="00925B37">
              <w:rPr>
                <w:rFonts w:ascii="Times New Roman" w:eastAsia="Calibri" w:hAnsi="Times New Roman" w:cs="Times New Roman"/>
                <w:b/>
                <w:sz w:val="20"/>
                <w:szCs w:val="20"/>
                <w:lang w:val="ro-RO"/>
              </w:rPr>
              <w:t>3.IV.20</w:t>
            </w:r>
            <w:r>
              <w:rPr>
                <w:rFonts w:ascii="Times New Roman" w:eastAsia="Calibri" w:hAnsi="Times New Roman" w:cs="Times New Roman"/>
                <w:sz w:val="20"/>
                <w:szCs w:val="20"/>
                <w:lang w:val="ro-RO"/>
              </w:rPr>
              <w:t xml:space="preserve"> </w:t>
            </w:r>
            <w:r w:rsidR="00356418">
              <w:rPr>
                <w:rFonts w:ascii="Times New Roman" w:eastAsia="Times New Roman" w:hAnsi="Times New Roman" w:cs="Times New Roman"/>
                <w:sz w:val="20"/>
                <w:szCs w:val="20"/>
                <w:lang w:val="ro-RO" w:eastAsia="ru-RU"/>
              </w:rPr>
              <w:t>C</w:t>
            </w:r>
            <w:r w:rsidR="00356418" w:rsidRPr="00356418">
              <w:rPr>
                <w:rFonts w:ascii="Times New Roman" w:eastAsia="Times New Roman" w:hAnsi="Times New Roman" w:cs="Times New Roman"/>
                <w:sz w:val="20"/>
                <w:szCs w:val="20"/>
                <w:lang w:eastAsia="ru-RU"/>
              </w:rPr>
              <w:t>onsolidarea rolului și statutului sistemului național de cercetare și inovare ca resursă pentru dezvoltare și</w:t>
            </w:r>
            <w:r w:rsidR="00356418">
              <w:rPr>
                <w:rFonts w:ascii="Times New Roman" w:eastAsia="Times New Roman" w:hAnsi="Times New Roman" w:cs="Times New Roman"/>
                <w:sz w:val="20"/>
                <w:szCs w:val="20"/>
                <w:lang w:eastAsia="ru-RU"/>
              </w:rPr>
              <w:t xml:space="preserve"> </w:t>
            </w:r>
            <w:r w:rsidR="00356418" w:rsidRPr="00356418">
              <w:rPr>
                <w:rFonts w:ascii="Times New Roman" w:eastAsia="Times New Roman" w:hAnsi="Times New Roman" w:cs="Times New Roman"/>
                <w:sz w:val="20"/>
                <w:szCs w:val="20"/>
                <w:lang w:eastAsia="ru-RU"/>
              </w:rPr>
              <w:t>bunăstare, promovând excelența în cercetare în contextul priorităților SEC</w:t>
            </w:r>
          </w:p>
          <w:p w14:paraId="646F8F4C" w14:textId="77777777" w:rsidR="00A042DA" w:rsidRPr="004C3599" w:rsidRDefault="00A042DA" w:rsidP="006E02C8">
            <w:pPr>
              <w:ind w:right="80"/>
              <w:rPr>
                <w:rFonts w:ascii="Times New Roman" w:eastAsia="Calibri" w:hAnsi="Times New Roman" w:cs="Times New Roman"/>
                <w:sz w:val="20"/>
                <w:szCs w:val="20"/>
                <w:lang w:val="ro-RO"/>
              </w:rPr>
            </w:pPr>
          </w:p>
          <w:p w14:paraId="6176CF7E" w14:textId="77777777" w:rsidR="00A042DA" w:rsidRPr="004C3599" w:rsidRDefault="00A042DA" w:rsidP="006E02C8">
            <w:pPr>
              <w:spacing w:after="0" w:line="240" w:lineRule="auto"/>
              <w:ind w:right="80"/>
              <w:jc w:val="both"/>
              <w:textAlignment w:val="baseline"/>
              <w:rPr>
                <w:rFonts w:ascii="Times New Roman" w:eastAsia="Calibri" w:hAnsi="Times New Roman" w:cs="Times New Roman"/>
                <w:sz w:val="20"/>
                <w:szCs w:val="20"/>
                <w:lang w:val="ro-RO"/>
              </w:rPr>
            </w:pPr>
          </w:p>
        </w:tc>
        <w:tc>
          <w:tcPr>
            <w:tcW w:w="1653" w:type="dxa"/>
            <w:tcBorders>
              <w:top w:val="single" w:sz="6" w:space="0" w:color="000000"/>
              <w:left w:val="single" w:sz="6" w:space="0" w:color="000000"/>
              <w:bottom w:val="single" w:sz="6" w:space="0" w:color="000000"/>
              <w:right w:val="single" w:sz="6" w:space="0" w:color="000000"/>
            </w:tcBorders>
            <w:shd w:val="clear" w:color="auto" w:fill="auto"/>
          </w:tcPr>
          <w:p w14:paraId="0D985B71" w14:textId="5DA624B3" w:rsidR="00A042DA" w:rsidRPr="004C3599" w:rsidRDefault="00A75B83" w:rsidP="007E66EE">
            <w:pPr>
              <w:pStyle w:val="Default"/>
              <w:rPr>
                <w:rFonts w:ascii="Times New Roman" w:hAnsi="Times New Roman" w:cs="Times New Roman"/>
                <w:color w:val="auto"/>
                <w:sz w:val="20"/>
                <w:szCs w:val="20"/>
                <w:lang w:val="ro-RO"/>
              </w:rPr>
            </w:pPr>
            <w:r w:rsidRPr="00A75B83">
              <w:rPr>
                <w:rFonts w:ascii="Times New Roman" w:hAnsi="Times New Roman" w:cs="Times New Roman"/>
                <w:b/>
                <w:color w:val="auto"/>
                <w:sz w:val="20"/>
                <w:szCs w:val="20"/>
                <w:lang w:val="ro-RO"/>
              </w:rPr>
              <w:t>I.7.</w:t>
            </w:r>
            <w:r w:rsidR="00A042DA" w:rsidRPr="004C3599">
              <w:rPr>
                <w:rFonts w:ascii="Times New Roman" w:hAnsi="Times New Roman" w:cs="Times New Roman"/>
                <w:color w:val="auto"/>
                <w:sz w:val="20"/>
                <w:szCs w:val="20"/>
                <w:lang w:val="ro-RO"/>
              </w:rPr>
              <w:t>Consolidarea participării comunității științifice/entităților de cercetare la programul Orizont Europa;</w:t>
            </w:r>
          </w:p>
          <w:p w14:paraId="2602FDD3" w14:textId="1C809AA8"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5BD05474" w14:textId="78F5B963" w:rsidR="00A042DA" w:rsidRPr="004C3599" w:rsidRDefault="00A042DA" w:rsidP="006E02C8">
            <w:pPr>
              <w:spacing w:after="0" w:line="240" w:lineRule="auto"/>
              <w:ind w:right="7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Numărul de participări, proiecte câștigate în apelurile deschise în Orizont Europa sau apelurile regionale, etc.</w:t>
            </w:r>
          </w:p>
        </w:tc>
        <w:tc>
          <w:tcPr>
            <w:tcW w:w="1559" w:type="dxa"/>
            <w:tcBorders>
              <w:top w:val="single" w:sz="6" w:space="0" w:color="000000"/>
              <w:left w:val="single" w:sz="6" w:space="0" w:color="000000"/>
              <w:bottom w:val="single" w:sz="6" w:space="0" w:color="000000"/>
              <w:right w:val="single" w:sz="6" w:space="0" w:color="000000"/>
            </w:tcBorders>
          </w:tcPr>
          <w:p w14:paraId="3760AA63" w14:textId="77777777" w:rsidR="00A042DA" w:rsidRPr="004C3599" w:rsidRDefault="00A042DA" w:rsidP="007E66EE">
            <w:pPr>
              <w:spacing w:after="0" w:line="240" w:lineRule="auto"/>
              <w:jc w:val="center"/>
              <w:textAlignment w:val="baseline"/>
              <w:rPr>
                <w:rFonts w:ascii="Times New Roman" w:eastAsia="Times New Roman" w:hAnsi="Times New Roman" w:cs="Times New Roman"/>
                <w:b/>
                <w:sz w:val="20"/>
                <w:szCs w:val="20"/>
                <w:u w:val="single"/>
                <w:lang w:val="ro-RO"/>
              </w:rPr>
            </w:pPr>
            <w:r w:rsidRPr="004C3599">
              <w:rPr>
                <w:rFonts w:ascii="Times New Roman" w:eastAsia="Times New Roman" w:hAnsi="Times New Roman" w:cs="Times New Roman"/>
                <w:b/>
                <w:sz w:val="20"/>
                <w:szCs w:val="20"/>
                <w:u w:val="single"/>
                <w:lang w:val="ro-RO"/>
              </w:rPr>
              <w:t>Ministerul Educației și Cercetării,</w:t>
            </w:r>
          </w:p>
          <w:p w14:paraId="12756585"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Agenția Națională pentru Cercetare și Dezvoltare,</w:t>
            </w:r>
          </w:p>
          <w:p w14:paraId="6244C6F2" w14:textId="3CC452B8"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Instituțiile de CD din RM</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039125D5" w14:textId="17AEF05E"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sz w:val="20"/>
                <w:szCs w:val="20"/>
                <w:lang w:val="ro-RO"/>
              </w:rPr>
              <w:t>202-2027</w:t>
            </w:r>
          </w:p>
        </w:tc>
        <w:tc>
          <w:tcPr>
            <w:tcW w:w="1526" w:type="dxa"/>
            <w:tcBorders>
              <w:top w:val="single" w:sz="6" w:space="0" w:color="000000"/>
              <w:left w:val="single" w:sz="6" w:space="0" w:color="000000"/>
              <w:bottom w:val="single" w:sz="6" w:space="0" w:color="000000"/>
              <w:right w:val="single" w:sz="6" w:space="0" w:color="000000"/>
            </w:tcBorders>
            <w:shd w:val="clear" w:color="auto" w:fill="auto"/>
          </w:tcPr>
          <w:p w14:paraId="72650FC7" w14:textId="4B48035F" w:rsidR="00A042DA" w:rsidRPr="004C3599" w:rsidRDefault="00A042DA" w:rsidP="006E02C8">
            <w:pPr>
              <w:spacing w:after="0" w:line="240" w:lineRule="auto"/>
              <w:ind w:right="11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Programul de asociere UE-Republica Moldova</w:t>
            </w: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14:paraId="24B6215D" w14:textId="77777777" w:rsidR="00A042DA" w:rsidRPr="004C3599" w:rsidRDefault="00A042DA" w:rsidP="007E66EE">
            <w:pPr>
              <w:spacing w:after="0" w:line="240" w:lineRule="auto"/>
              <w:jc w:val="center"/>
              <w:textAlignment w:val="baseline"/>
              <w:rPr>
                <w:rFonts w:ascii="Times New Roman" w:hAnsi="Times New Roman" w:cs="Times New Roman"/>
                <w:bCs/>
                <w:sz w:val="20"/>
                <w:szCs w:val="20"/>
                <w:lang w:val="ro-RO"/>
              </w:rPr>
            </w:pPr>
            <w:r w:rsidRPr="004C3599">
              <w:rPr>
                <w:rFonts w:ascii="Times New Roman" w:hAnsi="Times New Roman" w:cs="Times New Roman"/>
                <w:bCs/>
                <w:sz w:val="20"/>
                <w:szCs w:val="20"/>
                <w:lang w:val="ro-RO"/>
              </w:rPr>
              <w:t>Buget</w:t>
            </w:r>
          </w:p>
          <w:p w14:paraId="2A1B365D" w14:textId="7A2ABC0E" w:rsidR="00A042DA" w:rsidRPr="004C3599" w:rsidRDefault="00A042DA" w:rsidP="007E66EE">
            <w:pPr>
              <w:spacing w:after="0" w:line="240" w:lineRule="auto"/>
              <w:jc w:val="both"/>
              <w:textAlignment w:val="baseline"/>
              <w:rPr>
                <w:rFonts w:ascii="Times New Roman" w:hAnsi="Times New Roman" w:cs="Times New Roman"/>
                <w:bCs/>
                <w:sz w:val="20"/>
                <w:szCs w:val="20"/>
                <w:lang w:val="ro-RO"/>
              </w:rPr>
            </w:pPr>
            <w:r w:rsidRPr="004C3599">
              <w:rPr>
                <w:rFonts w:ascii="Times New Roman" w:hAnsi="Times New Roman" w:cs="Times New Roman"/>
                <w:bCs/>
                <w:sz w:val="20"/>
                <w:szCs w:val="20"/>
                <w:lang w:val="ro-RO"/>
              </w:rPr>
              <w:t>Finanțare UE</w:t>
            </w:r>
          </w:p>
        </w:tc>
      </w:tr>
      <w:tr w:rsidR="00A042DA" w:rsidRPr="004C3599" w14:paraId="3F232473" w14:textId="77777777" w:rsidTr="008D0E5B">
        <w:trPr>
          <w:gridBefore w:val="1"/>
          <w:wBefore w:w="15" w:type="dxa"/>
          <w:trHeight w:val="4805"/>
        </w:trPr>
        <w:tc>
          <w:tcPr>
            <w:tcW w:w="1777" w:type="dxa"/>
            <w:vMerge w:val="restart"/>
            <w:tcBorders>
              <w:top w:val="single" w:sz="6" w:space="0" w:color="000000"/>
              <w:left w:val="single" w:sz="6" w:space="0" w:color="000000"/>
              <w:right w:val="single" w:sz="6" w:space="0" w:color="000000"/>
            </w:tcBorders>
            <w:shd w:val="clear" w:color="auto" w:fill="auto"/>
          </w:tcPr>
          <w:p w14:paraId="23307FCE" w14:textId="2228F0E9" w:rsidR="00A042DA" w:rsidRPr="004C3599" w:rsidRDefault="00A042DA" w:rsidP="006E02C8">
            <w:pPr>
              <w:pStyle w:val="Bodytext10"/>
              <w:ind w:right="90"/>
              <w:rPr>
                <w:rFonts w:ascii="Times New Roman" w:hAnsi="Times New Roman" w:cs="Times New Roman"/>
                <w:sz w:val="20"/>
                <w:szCs w:val="20"/>
                <w:lang w:val="ro-RO"/>
              </w:rPr>
            </w:pPr>
            <w:r w:rsidRPr="004C3599">
              <w:rPr>
                <w:rFonts w:ascii="Times New Roman" w:hAnsi="Times New Roman" w:cs="Times New Roman"/>
                <w:iCs/>
                <w:sz w:val="20"/>
                <w:szCs w:val="20"/>
                <w:lang w:val="ro-RO"/>
              </w:rPr>
              <w:t>Accesul și incluziunea la educație rămâne o problemă, la fel ca calitatea educației și promovarea perspectivei europene în educație. Disparitățile regionale afectează ratele de participare </w:t>
            </w:r>
          </w:p>
          <w:p w14:paraId="16A3C546" w14:textId="77777777" w:rsidR="00A042DA" w:rsidRPr="004C3599" w:rsidRDefault="00A042DA" w:rsidP="006E02C8">
            <w:pPr>
              <w:spacing w:after="0" w:line="240" w:lineRule="auto"/>
              <w:ind w:right="90"/>
              <w:textAlignment w:val="baseline"/>
              <w:rPr>
                <w:rFonts w:ascii="Times New Roman" w:eastAsia="Times New Roman" w:hAnsi="Times New Roman" w:cs="Times New Roman"/>
                <w:sz w:val="20"/>
                <w:szCs w:val="20"/>
                <w:lang w:val="ro-RO"/>
              </w:rPr>
            </w:pPr>
          </w:p>
        </w:tc>
        <w:tc>
          <w:tcPr>
            <w:tcW w:w="1890" w:type="dxa"/>
            <w:vMerge w:val="restart"/>
            <w:tcBorders>
              <w:top w:val="single" w:sz="6" w:space="0" w:color="000000"/>
              <w:left w:val="single" w:sz="6" w:space="0" w:color="000000"/>
              <w:right w:val="single" w:sz="6" w:space="0" w:color="000000"/>
            </w:tcBorders>
            <w:shd w:val="clear" w:color="auto" w:fill="auto"/>
          </w:tcPr>
          <w:p w14:paraId="23D3D431" w14:textId="77777777" w:rsidR="00A042DA" w:rsidRPr="004C3599" w:rsidRDefault="00A042DA" w:rsidP="006E02C8">
            <w:pPr>
              <w:spacing w:after="0" w:line="240" w:lineRule="auto"/>
              <w:ind w:right="180"/>
              <w:jc w:val="both"/>
              <w:textAlignment w:val="baseline"/>
              <w:rPr>
                <w:rFonts w:ascii="Times New Roman" w:hAnsi="Times New Roman" w:cs="Times New Roman"/>
                <w:b/>
                <w:sz w:val="20"/>
                <w:szCs w:val="20"/>
                <w:lang w:val="ro-RO"/>
              </w:rPr>
            </w:pPr>
            <w:r w:rsidRPr="004C3599">
              <w:rPr>
                <w:rFonts w:ascii="Times New Roman" w:hAnsi="Times New Roman" w:cs="Times New Roman"/>
                <w:b/>
                <w:sz w:val="20"/>
                <w:szCs w:val="20"/>
                <w:lang w:val="ro-RO"/>
              </w:rPr>
              <w:t xml:space="preserve">EDUCATIE </w:t>
            </w:r>
          </w:p>
          <w:p w14:paraId="10801367" w14:textId="0CB9D150" w:rsidR="00A042DA" w:rsidRPr="004C3599" w:rsidRDefault="00A042DA" w:rsidP="006E02C8">
            <w:pPr>
              <w:spacing w:after="0" w:line="240" w:lineRule="auto"/>
              <w:ind w:right="180"/>
              <w:textAlignment w:val="baseline"/>
              <w:rPr>
                <w:rFonts w:ascii="Times New Roman" w:hAnsi="Times New Roman" w:cs="Times New Roman"/>
                <w:sz w:val="20"/>
                <w:szCs w:val="20"/>
                <w:lang w:val="ro-RO"/>
              </w:rPr>
            </w:pPr>
            <w:r w:rsidRPr="004C3599">
              <w:rPr>
                <w:rFonts w:ascii="Times New Roman" w:hAnsi="Times New Roman" w:cs="Times New Roman"/>
                <w:b/>
                <w:sz w:val="20"/>
                <w:szCs w:val="20"/>
                <w:lang w:val="ro-RO"/>
              </w:rPr>
              <w:t xml:space="preserve">Art. 123, lit (a) </w:t>
            </w:r>
            <w:r w:rsidRPr="004C3599">
              <w:rPr>
                <w:rFonts w:ascii="Times New Roman" w:hAnsi="Times New Roman" w:cs="Times New Roman"/>
                <w:sz w:val="20"/>
                <w:szCs w:val="20"/>
                <w:lang w:val="ro-RO"/>
              </w:rPr>
              <w:t>promovarea învățării pe tot parcursul vieții, care este esențială pentru creșterea economică și ocuparea forței de muncă, permițând cetățenilor să participe pe deplin la viața socială;</w:t>
            </w:r>
          </w:p>
          <w:p w14:paraId="1D3D1275" w14:textId="7C1B008C"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4AF9C2D5"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6AB44549"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20D2EE8B"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571608FC"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0363981F"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1ECF984F"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1D12C746"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74738139"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0E315BC6"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169A7C58"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3FA10566"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1F58F432"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329CE959"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48B0C43D"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406527E2"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03B7ED23"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4210F7A2"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1FF8EA3B"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2B3E8DE3"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19D5F6A3"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40639565"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476716C9"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58E207B7"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724EEA7E"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5886DD02"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48D96BAB"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58046612"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3BCCB068"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369866E4"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0FAFFBE4"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6D5F231B"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75D2B55F"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2F84F360"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1A797914"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4126A784"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02F55616"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18F44962" w14:textId="77777777" w:rsidR="00A042DA" w:rsidRPr="004C3599" w:rsidRDefault="00A042DA" w:rsidP="006E02C8">
            <w:pPr>
              <w:spacing w:after="0" w:line="240" w:lineRule="auto"/>
              <w:ind w:right="180"/>
              <w:jc w:val="both"/>
              <w:textAlignment w:val="baseline"/>
              <w:rPr>
                <w:rFonts w:ascii="Times New Roman" w:hAnsi="Times New Roman" w:cs="Times New Roman"/>
                <w:sz w:val="20"/>
                <w:szCs w:val="20"/>
                <w:lang w:val="ro-RO"/>
              </w:rPr>
            </w:pPr>
          </w:p>
          <w:p w14:paraId="6EB001B4" w14:textId="77777777" w:rsidR="00A042DA" w:rsidRDefault="00A042DA" w:rsidP="006E02C8">
            <w:pPr>
              <w:spacing w:after="0" w:line="240" w:lineRule="auto"/>
              <w:ind w:right="180"/>
              <w:jc w:val="both"/>
              <w:textAlignment w:val="baseline"/>
              <w:rPr>
                <w:rFonts w:ascii="Times New Roman" w:hAnsi="Times New Roman" w:cs="Times New Roman"/>
                <w:sz w:val="20"/>
                <w:szCs w:val="20"/>
                <w:lang w:val="ro-RO"/>
              </w:rPr>
            </w:pPr>
          </w:p>
          <w:p w14:paraId="3ED41F9A" w14:textId="77777777" w:rsidR="00E41B92" w:rsidRDefault="00E41B92" w:rsidP="006E02C8">
            <w:pPr>
              <w:spacing w:after="0" w:line="240" w:lineRule="auto"/>
              <w:ind w:right="180"/>
              <w:jc w:val="both"/>
              <w:textAlignment w:val="baseline"/>
              <w:rPr>
                <w:rFonts w:ascii="Times New Roman" w:hAnsi="Times New Roman" w:cs="Times New Roman"/>
                <w:sz w:val="20"/>
                <w:szCs w:val="20"/>
                <w:lang w:val="ro-RO"/>
              </w:rPr>
            </w:pPr>
          </w:p>
          <w:p w14:paraId="6ACD2B3D" w14:textId="77777777" w:rsidR="00E41B92" w:rsidRPr="004C3599" w:rsidRDefault="00E41B92" w:rsidP="006E02C8">
            <w:pPr>
              <w:spacing w:after="0" w:line="240" w:lineRule="auto"/>
              <w:ind w:right="180"/>
              <w:jc w:val="both"/>
              <w:textAlignment w:val="baseline"/>
              <w:rPr>
                <w:rFonts w:ascii="Times New Roman" w:hAnsi="Times New Roman" w:cs="Times New Roman"/>
                <w:sz w:val="20"/>
                <w:szCs w:val="20"/>
                <w:lang w:val="ro-RO"/>
              </w:rPr>
            </w:pPr>
          </w:p>
          <w:p w14:paraId="713E43B5" w14:textId="77777777" w:rsidR="00A042DA" w:rsidRDefault="00A042DA" w:rsidP="006E02C8">
            <w:pPr>
              <w:spacing w:after="0" w:line="240" w:lineRule="auto"/>
              <w:ind w:right="180"/>
              <w:jc w:val="both"/>
              <w:textAlignment w:val="baseline"/>
              <w:rPr>
                <w:rFonts w:ascii="Times New Roman" w:hAnsi="Times New Roman" w:cs="Times New Roman"/>
                <w:sz w:val="20"/>
                <w:szCs w:val="20"/>
                <w:lang w:val="ro-RO"/>
              </w:rPr>
            </w:pPr>
          </w:p>
          <w:p w14:paraId="5C00AA43" w14:textId="77777777" w:rsidR="00E41B92" w:rsidRDefault="00E41B92" w:rsidP="006E02C8">
            <w:pPr>
              <w:spacing w:after="0" w:line="240" w:lineRule="auto"/>
              <w:ind w:right="180"/>
              <w:jc w:val="both"/>
              <w:textAlignment w:val="baseline"/>
              <w:rPr>
                <w:rFonts w:ascii="Times New Roman" w:hAnsi="Times New Roman" w:cs="Times New Roman"/>
                <w:sz w:val="20"/>
                <w:szCs w:val="20"/>
                <w:lang w:val="ro-RO"/>
              </w:rPr>
            </w:pPr>
          </w:p>
          <w:p w14:paraId="2090A3C9" w14:textId="77777777" w:rsidR="00E41B92" w:rsidRDefault="00E41B92" w:rsidP="006E02C8">
            <w:pPr>
              <w:spacing w:after="0" w:line="240" w:lineRule="auto"/>
              <w:ind w:right="180"/>
              <w:jc w:val="both"/>
              <w:textAlignment w:val="baseline"/>
              <w:rPr>
                <w:rFonts w:ascii="Times New Roman" w:hAnsi="Times New Roman" w:cs="Times New Roman"/>
                <w:sz w:val="20"/>
                <w:szCs w:val="20"/>
                <w:lang w:val="ro-RO"/>
              </w:rPr>
            </w:pPr>
          </w:p>
          <w:p w14:paraId="67E80885" w14:textId="77777777" w:rsidR="00E41B92" w:rsidRDefault="00E41B92" w:rsidP="006E02C8">
            <w:pPr>
              <w:spacing w:after="0" w:line="240" w:lineRule="auto"/>
              <w:ind w:right="180"/>
              <w:jc w:val="both"/>
              <w:textAlignment w:val="baseline"/>
              <w:rPr>
                <w:rFonts w:ascii="Times New Roman" w:hAnsi="Times New Roman" w:cs="Times New Roman"/>
                <w:sz w:val="20"/>
                <w:szCs w:val="20"/>
                <w:lang w:val="ro-RO"/>
              </w:rPr>
            </w:pPr>
          </w:p>
          <w:p w14:paraId="4B9BC07D" w14:textId="77777777" w:rsidR="00E41B92" w:rsidRDefault="00E41B92" w:rsidP="006E02C8">
            <w:pPr>
              <w:spacing w:after="0" w:line="240" w:lineRule="auto"/>
              <w:ind w:right="180"/>
              <w:jc w:val="both"/>
              <w:textAlignment w:val="baseline"/>
              <w:rPr>
                <w:rFonts w:ascii="Times New Roman" w:hAnsi="Times New Roman" w:cs="Times New Roman"/>
                <w:sz w:val="20"/>
                <w:szCs w:val="20"/>
                <w:lang w:val="ro-RO"/>
              </w:rPr>
            </w:pPr>
          </w:p>
          <w:p w14:paraId="31346403" w14:textId="77777777" w:rsidR="00E41B92" w:rsidRDefault="00E41B92" w:rsidP="006E02C8">
            <w:pPr>
              <w:spacing w:after="0" w:line="240" w:lineRule="auto"/>
              <w:ind w:right="180"/>
              <w:jc w:val="both"/>
              <w:textAlignment w:val="baseline"/>
              <w:rPr>
                <w:rFonts w:ascii="Times New Roman" w:hAnsi="Times New Roman" w:cs="Times New Roman"/>
                <w:sz w:val="20"/>
                <w:szCs w:val="20"/>
                <w:lang w:val="ro-RO"/>
              </w:rPr>
            </w:pPr>
          </w:p>
          <w:p w14:paraId="41ED9072" w14:textId="77777777" w:rsidR="00E41B92" w:rsidRDefault="00E41B92" w:rsidP="006E02C8">
            <w:pPr>
              <w:spacing w:after="0" w:line="240" w:lineRule="auto"/>
              <w:ind w:right="180"/>
              <w:jc w:val="both"/>
              <w:textAlignment w:val="baseline"/>
              <w:rPr>
                <w:rFonts w:ascii="Times New Roman" w:hAnsi="Times New Roman" w:cs="Times New Roman"/>
                <w:sz w:val="20"/>
                <w:szCs w:val="20"/>
                <w:lang w:val="ro-RO"/>
              </w:rPr>
            </w:pPr>
          </w:p>
          <w:p w14:paraId="51CB3895" w14:textId="77777777" w:rsidR="00E41B92" w:rsidRDefault="00E41B92" w:rsidP="006E02C8">
            <w:pPr>
              <w:spacing w:after="0" w:line="240" w:lineRule="auto"/>
              <w:ind w:right="180"/>
              <w:jc w:val="both"/>
              <w:textAlignment w:val="baseline"/>
              <w:rPr>
                <w:rFonts w:ascii="Times New Roman" w:hAnsi="Times New Roman" w:cs="Times New Roman"/>
                <w:sz w:val="20"/>
                <w:szCs w:val="20"/>
                <w:lang w:val="ro-RO"/>
              </w:rPr>
            </w:pPr>
          </w:p>
          <w:p w14:paraId="7C469DCB" w14:textId="77777777" w:rsidR="00E41B92" w:rsidRDefault="00E41B92" w:rsidP="006E02C8">
            <w:pPr>
              <w:spacing w:after="0" w:line="240" w:lineRule="auto"/>
              <w:ind w:right="180"/>
              <w:jc w:val="both"/>
              <w:textAlignment w:val="baseline"/>
              <w:rPr>
                <w:rFonts w:ascii="Times New Roman" w:hAnsi="Times New Roman" w:cs="Times New Roman"/>
                <w:sz w:val="20"/>
                <w:szCs w:val="20"/>
                <w:lang w:val="ro-RO"/>
              </w:rPr>
            </w:pPr>
          </w:p>
          <w:p w14:paraId="3C2063A4" w14:textId="77777777" w:rsidR="00E41B92" w:rsidRPr="00E41B92" w:rsidRDefault="00E41B92" w:rsidP="006E02C8">
            <w:pPr>
              <w:spacing w:after="0" w:line="240" w:lineRule="auto"/>
              <w:ind w:right="180"/>
              <w:jc w:val="both"/>
              <w:textAlignment w:val="baseline"/>
              <w:rPr>
                <w:rFonts w:ascii="Times New Roman" w:hAnsi="Times New Roman" w:cs="Times New Roman"/>
                <w:b/>
                <w:sz w:val="20"/>
                <w:szCs w:val="20"/>
                <w:lang w:val="ro-RO"/>
              </w:rPr>
            </w:pPr>
          </w:p>
          <w:p w14:paraId="419B5DD3" w14:textId="006B39EE" w:rsidR="00E41B92" w:rsidRPr="00E41B92" w:rsidRDefault="00E41B92" w:rsidP="006E02C8">
            <w:pPr>
              <w:spacing w:after="0" w:line="240" w:lineRule="auto"/>
              <w:ind w:right="180"/>
              <w:jc w:val="both"/>
              <w:textAlignment w:val="baseline"/>
              <w:rPr>
                <w:rFonts w:ascii="Times New Roman" w:hAnsi="Times New Roman" w:cs="Times New Roman"/>
                <w:b/>
                <w:sz w:val="20"/>
                <w:szCs w:val="20"/>
                <w:lang w:val="ro-RO"/>
              </w:rPr>
            </w:pPr>
            <w:r w:rsidRPr="00E41B92">
              <w:rPr>
                <w:rFonts w:ascii="Times New Roman" w:hAnsi="Times New Roman" w:cs="Times New Roman"/>
                <w:b/>
                <w:sz w:val="20"/>
                <w:szCs w:val="20"/>
                <w:lang w:val="ro-RO"/>
              </w:rPr>
              <w:t>Art. 122</w:t>
            </w:r>
          </w:p>
          <w:p w14:paraId="1C75015B" w14:textId="79E41A5B" w:rsidR="00A042DA" w:rsidRPr="004C3599" w:rsidRDefault="00E41B92" w:rsidP="00E41B92">
            <w:pPr>
              <w:spacing w:after="0" w:line="240" w:lineRule="auto"/>
              <w:ind w:right="180"/>
              <w:jc w:val="both"/>
              <w:textAlignment w:val="baseline"/>
              <w:rPr>
                <w:rFonts w:ascii="Times New Roman" w:eastAsia="Times New Roman" w:hAnsi="Times New Roman" w:cs="Times New Roman"/>
                <w:b/>
                <w:bCs/>
                <w:sz w:val="20"/>
                <w:szCs w:val="20"/>
                <w:lang w:val="ro-RO"/>
              </w:rPr>
            </w:pPr>
            <w:r w:rsidRPr="004C3599">
              <w:rPr>
                <w:rFonts w:ascii="Times New Roman" w:hAnsi="Times New Roman" w:cs="Times New Roman"/>
                <w:sz w:val="20"/>
                <w:szCs w:val="20"/>
                <w:lang w:val="ro-RO"/>
              </w:rPr>
              <w:t>Părțile cooperează pentru a promova  învățarea pe tot parcursul vieții și pentru a încuraja cooperarea și transparența la toate nivelurile educației și formării, cu un accent deosebit pe învățământul superior</w:t>
            </w:r>
          </w:p>
        </w:tc>
        <w:tc>
          <w:tcPr>
            <w:tcW w:w="1520" w:type="dxa"/>
            <w:vMerge w:val="restart"/>
            <w:tcBorders>
              <w:top w:val="single" w:sz="6" w:space="0" w:color="000000"/>
              <w:left w:val="single" w:sz="6" w:space="0" w:color="000000"/>
              <w:right w:val="single" w:sz="6" w:space="0" w:color="000000"/>
            </w:tcBorders>
            <w:shd w:val="clear" w:color="auto" w:fill="auto"/>
          </w:tcPr>
          <w:p w14:paraId="6488B322" w14:textId="77777777" w:rsidR="009C3696" w:rsidRDefault="00897559" w:rsidP="006E02C8">
            <w:pPr>
              <w:spacing w:after="0" w:line="240" w:lineRule="auto"/>
              <w:ind w:right="80"/>
              <w:jc w:val="both"/>
              <w:textAlignment w:val="baseline"/>
              <w:rPr>
                <w:rFonts w:ascii="Times New Roman" w:hAnsi="Times New Roman" w:cs="Times New Roman"/>
                <w:b/>
                <w:sz w:val="20"/>
                <w:szCs w:val="20"/>
                <w:lang w:val="ro-RO"/>
              </w:rPr>
            </w:pPr>
            <w:r w:rsidRPr="009C3696">
              <w:rPr>
                <w:rFonts w:ascii="Times New Roman" w:hAnsi="Times New Roman" w:cs="Times New Roman"/>
                <w:b/>
                <w:sz w:val="20"/>
                <w:szCs w:val="20"/>
                <w:lang w:val="ro-RO"/>
              </w:rPr>
              <w:lastRenderedPageBreak/>
              <w:t>3.IV.4</w:t>
            </w:r>
            <w:r w:rsidR="009C3696">
              <w:rPr>
                <w:rFonts w:ascii="Times New Roman" w:hAnsi="Times New Roman" w:cs="Times New Roman"/>
                <w:b/>
                <w:sz w:val="20"/>
                <w:szCs w:val="20"/>
                <w:lang w:val="ro-RO"/>
              </w:rPr>
              <w:t xml:space="preserve"> Educație, formare, tineret și sport </w:t>
            </w:r>
          </w:p>
          <w:p w14:paraId="6040087A" w14:textId="2CAB2A0C" w:rsidR="00A042DA" w:rsidRPr="004C3599" w:rsidRDefault="00897559" w:rsidP="006E02C8">
            <w:pPr>
              <w:spacing w:after="0" w:line="240" w:lineRule="auto"/>
              <w:ind w:right="80"/>
              <w:jc w:val="both"/>
              <w:textAlignment w:val="baseline"/>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00A042DA" w:rsidRPr="004C3599">
              <w:rPr>
                <w:rFonts w:ascii="Times New Roman" w:hAnsi="Times New Roman" w:cs="Times New Roman"/>
                <w:sz w:val="20"/>
                <w:szCs w:val="20"/>
                <w:lang w:val="ro-RO"/>
              </w:rPr>
              <w:t>Crearea unui ecosistem de învățare pe tot parcursul vieții, inclusiv validarea funcțională a experienței profesionale anterioare</w:t>
            </w:r>
          </w:p>
          <w:p w14:paraId="139212A1"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65E169F3"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13AA89B7"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1071DD51"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7B4429DD"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01070165"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04CD27C8"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4D7BDDF3"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23FEA4C1"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7B0342CC"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47267F46"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2AED8150"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7486AE94"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6DE45FC5"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6D3AFA15"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0A98D8AA"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24BCADED"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75693177"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5F9B904C"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6DFBAD5E"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6B36CF5B"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30BDB897"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795F4D4C"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582551A5"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2ABA1CA8"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40EA1A38"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6FFCB13B"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4C280AEF"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37385F3F"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08AAC75C"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1AAED53D"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40373D35"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2233EF00"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3D64972F"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5708CB27"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07667249"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003B0934"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73DCC995"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782E5416"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245CBB11"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14814462"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3E2928D6"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4C106D49"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2D3D77AA"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2A248F0C"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5790947A"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609CF358"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00306DCF"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5CF154D2"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p w14:paraId="4FC1B69B" w14:textId="0E5117F0" w:rsidR="00A042DA" w:rsidRPr="004C3599" w:rsidRDefault="00A042DA" w:rsidP="006E02C8">
            <w:pPr>
              <w:spacing w:after="0" w:line="240" w:lineRule="auto"/>
              <w:ind w:right="80"/>
              <w:jc w:val="both"/>
              <w:textAlignment w:val="baseline"/>
              <w:rPr>
                <w:rFonts w:ascii="Times New Roman" w:eastAsia="Times New Roman" w:hAnsi="Times New Roman" w:cs="Times New Roman"/>
                <w:b/>
                <w:bCs/>
                <w:sz w:val="20"/>
                <w:szCs w:val="20"/>
                <w:lang w:val="ro-RO"/>
              </w:rPr>
            </w:pPr>
            <w:r w:rsidRPr="004C3599">
              <w:rPr>
                <w:rFonts w:ascii="Times New Roman" w:hAnsi="Times New Roman" w:cs="Times New Roman"/>
                <w:sz w:val="20"/>
                <w:szCs w:val="20"/>
                <w:lang w:val="ro-RO"/>
              </w:rPr>
              <w:t xml:space="preserve"> </w:t>
            </w:r>
          </w:p>
        </w:tc>
        <w:tc>
          <w:tcPr>
            <w:tcW w:w="1653" w:type="dxa"/>
            <w:tcBorders>
              <w:top w:val="single" w:sz="6" w:space="0" w:color="000000"/>
              <w:left w:val="single" w:sz="6" w:space="0" w:color="000000"/>
              <w:bottom w:val="single" w:sz="6" w:space="0" w:color="000000"/>
              <w:right w:val="single" w:sz="6" w:space="0" w:color="000000"/>
            </w:tcBorders>
            <w:shd w:val="clear" w:color="auto" w:fill="auto"/>
          </w:tcPr>
          <w:p w14:paraId="55873B23" w14:textId="1A87632A" w:rsidR="00A042DA" w:rsidRPr="004C3599" w:rsidRDefault="00A75B83" w:rsidP="007E66EE">
            <w:pPr>
              <w:spacing w:after="0" w:line="240" w:lineRule="auto"/>
              <w:jc w:val="center"/>
              <w:textAlignment w:val="baseline"/>
              <w:rPr>
                <w:rFonts w:ascii="Times New Roman" w:eastAsia="Times New Roman" w:hAnsi="Times New Roman" w:cs="Times New Roman"/>
                <w:bCs/>
                <w:sz w:val="20"/>
                <w:szCs w:val="20"/>
                <w:lang w:val="ro-RO"/>
              </w:rPr>
            </w:pPr>
            <w:r w:rsidRPr="00A75B83">
              <w:rPr>
                <w:rFonts w:ascii="Times New Roman" w:hAnsi="Times New Roman" w:cs="Times New Roman"/>
                <w:b/>
                <w:sz w:val="20"/>
                <w:szCs w:val="20"/>
                <w:lang w:val="ro-RO"/>
              </w:rPr>
              <w:lastRenderedPageBreak/>
              <w:t>L.1</w:t>
            </w:r>
            <w:r>
              <w:rPr>
                <w:rFonts w:ascii="Times New Roman" w:hAnsi="Times New Roman" w:cs="Times New Roman"/>
                <w:sz w:val="20"/>
                <w:szCs w:val="20"/>
                <w:lang w:val="ro-RO"/>
              </w:rPr>
              <w:t>.</w:t>
            </w:r>
            <w:r w:rsidR="00A042DA" w:rsidRPr="004C3599">
              <w:rPr>
                <w:rFonts w:ascii="Times New Roman" w:hAnsi="Times New Roman" w:cs="Times New Roman"/>
                <w:sz w:val="20"/>
                <w:szCs w:val="20"/>
                <w:lang w:val="ro-RO"/>
              </w:rPr>
              <w:t>Îmbunătățirea cadrului legislativ în domeniul educației prin modificarea Codului Educației (Legea nr.152/2014)</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3FF49DF5" w14:textId="4F9F98F8" w:rsidR="00A042DA" w:rsidRPr="004C3599" w:rsidRDefault="00A042DA" w:rsidP="006E02C8">
            <w:pPr>
              <w:spacing w:after="0" w:line="240" w:lineRule="auto"/>
              <w:ind w:right="79"/>
              <w:jc w:val="both"/>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Lege a intrat în vigoare</w:t>
            </w:r>
          </w:p>
        </w:tc>
        <w:tc>
          <w:tcPr>
            <w:tcW w:w="1559" w:type="dxa"/>
            <w:tcBorders>
              <w:top w:val="single" w:sz="6" w:space="0" w:color="000000"/>
              <w:left w:val="single" w:sz="6" w:space="0" w:color="000000"/>
              <w:bottom w:val="single" w:sz="6" w:space="0" w:color="000000"/>
              <w:right w:val="single" w:sz="6" w:space="0" w:color="000000"/>
            </w:tcBorders>
          </w:tcPr>
          <w:p w14:paraId="265C9D97" w14:textId="38BC30B2"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Ministerul Educației și Cercetării</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4A167EAD" w14:textId="2D47F1D5"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Trim.III, 2023</w:t>
            </w:r>
          </w:p>
        </w:tc>
        <w:tc>
          <w:tcPr>
            <w:tcW w:w="1526" w:type="dxa"/>
            <w:tcBorders>
              <w:top w:val="single" w:sz="6" w:space="0" w:color="000000"/>
              <w:left w:val="single" w:sz="6" w:space="0" w:color="000000"/>
              <w:bottom w:val="single" w:sz="6" w:space="0" w:color="000000"/>
              <w:right w:val="single" w:sz="6" w:space="0" w:color="000000"/>
            </w:tcBorders>
            <w:shd w:val="clear" w:color="auto" w:fill="auto"/>
          </w:tcPr>
          <w:p w14:paraId="5C067E00" w14:textId="77777777" w:rsidR="00A042DA" w:rsidRPr="004C3599" w:rsidRDefault="00A042DA" w:rsidP="006E02C8">
            <w:pPr>
              <w:spacing w:after="0" w:line="240" w:lineRule="auto"/>
              <w:ind w:right="119"/>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PAG. 2023</w:t>
            </w:r>
          </w:p>
          <w:p w14:paraId="001CA6F6" w14:textId="77777777" w:rsidR="00A042DA" w:rsidRPr="004C3599" w:rsidRDefault="00A042DA" w:rsidP="006E02C8">
            <w:pPr>
              <w:spacing w:after="0" w:line="240" w:lineRule="auto"/>
              <w:ind w:right="119"/>
              <w:textAlignment w:val="baseline"/>
              <w:rPr>
                <w:rFonts w:ascii="Times New Roman" w:eastAsia="Times New Roman" w:hAnsi="Times New Roman" w:cs="Times New Roman"/>
                <w:sz w:val="20"/>
                <w:szCs w:val="20"/>
                <w:lang w:val="ro-RO"/>
              </w:rPr>
            </w:pP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14:paraId="5DB67560" w14:textId="77777777" w:rsidR="00A042DA" w:rsidRPr="004C3599" w:rsidRDefault="00A042DA" w:rsidP="007E66EE">
            <w:pPr>
              <w:spacing w:after="0" w:line="240" w:lineRule="auto"/>
              <w:jc w:val="both"/>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78,5 mln. Lei</w:t>
            </w:r>
          </w:p>
          <w:p w14:paraId="6EDA134B" w14:textId="6C7881CA" w:rsidR="00A042DA" w:rsidRPr="004C3599" w:rsidRDefault="00A042DA" w:rsidP="007E66EE">
            <w:pPr>
              <w:spacing w:after="0" w:line="240" w:lineRule="auto"/>
              <w:jc w:val="both"/>
              <w:textAlignment w:val="baseline"/>
              <w:rPr>
                <w:rFonts w:ascii="Times New Roman" w:eastAsia="Times New Roman" w:hAnsi="Times New Roman" w:cs="Times New Roman"/>
                <w:bCs/>
                <w:sz w:val="20"/>
                <w:szCs w:val="20"/>
                <w:lang w:val="ro-RO"/>
              </w:rPr>
            </w:pPr>
            <w:r w:rsidRPr="004C3599">
              <w:rPr>
                <w:rFonts w:ascii="Times New Roman" w:hAnsi="Times New Roman" w:cs="Times New Roman"/>
                <w:sz w:val="20"/>
                <w:szCs w:val="20"/>
                <w:lang w:val="ro-RO"/>
              </w:rPr>
              <w:t>pentru următorii 2 ani</w:t>
            </w:r>
          </w:p>
        </w:tc>
      </w:tr>
      <w:tr w:rsidR="00A042DA" w:rsidRPr="004C3599" w14:paraId="45054C91" w14:textId="77777777" w:rsidTr="008D0E5B">
        <w:trPr>
          <w:gridBefore w:val="1"/>
          <w:wBefore w:w="15" w:type="dxa"/>
          <w:trHeight w:val="2685"/>
        </w:trPr>
        <w:tc>
          <w:tcPr>
            <w:tcW w:w="1777" w:type="dxa"/>
            <w:vMerge/>
            <w:tcBorders>
              <w:left w:val="single" w:sz="6" w:space="0" w:color="000000"/>
              <w:right w:val="single" w:sz="6" w:space="0" w:color="000000"/>
            </w:tcBorders>
            <w:shd w:val="clear" w:color="auto" w:fill="auto"/>
          </w:tcPr>
          <w:p w14:paraId="5C77B36A" w14:textId="6B4D12AA" w:rsidR="00A042DA" w:rsidRPr="004C3599" w:rsidRDefault="00A042DA" w:rsidP="006E02C8">
            <w:pPr>
              <w:pStyle w:val="Bodytext10"/>
              <w:ind w:right="90"/>
              <w:rPr>
                <w:rFonts w:ascii="Times New Roman" w:hAnsi="Times New Roman" w:cs="Times New Roman"/>
                <w:iCs/>
                <w:sz w:val="20"/>
                <w:szCs w:val="20"/>
                <w:lang w:val="ro-RO"/>
              </w:rPr>
            </w:pPr>
          </w:p>
        </w:tc>
        <w:tc>
          <w:tcPr>
            <w:tcW w:w="1890" w:type="dxa"/>
            <w:vMerge/>
            <w:tcBorders>
              <w:top w:val="single" w:sz="6" w:space="0" w:color="000000"/>
              <w:left w:val="single" w:sz="6" w:space="0" w:color="000000"/>
              <w:right w:val="single" w:sz="6" w:space="0" w:color="000000"/>
            </w:tcBorders>
            <w:shd w:val="clear" w:color="auto" w:fill="auto"/>
          </w:tcPr>
          <w:p w14:paraId="772ABFE6" w14:textId="77777777" w:rsidR="00A042DA" w:rsidRPr="004C3599" w:rsidRDefault="00A042DA" w:rsidP="006E02C8">
            <w:pPr>
              <w:spacing w:after="0" w:line="240" w:lineRule="auto"/>
              <w:ind w:right="180"/>
              <w:jc w:val="both"/>
              <w:textAlignment w:val="baseline"/>
              <w:rPr>
                <w:rFonts w:ascii="Times New Roman" w:hAnsi="Times New Roman" w:cs="Times New Roman"/>
                <w:b/>
                <w:sz w:val="20"/>
                <w:szCs w:val="20"/>
                <w:lang w:val="ro-RO"/>
              </w:rPr>
            </w:pPr>
          </w:p>
        </w:tc>
        <w:tc>
          <w:tcPr>
            <w:tcW w:w="1520" w:type="dxa"/>
            <w:vMerge/>
            <w:tcBorders>
              <w:top w:val="single" w:sz="6" w:space="0" w:color="000000"/>
              <w:left w:val="single" w:sz="6" w:space="0" w:color="000000"/>
              <w:right w:val="single" w:sz="6" w:space="0" w:color="000000"/>
            </w:tcBorders>
            <w:shd w:val="clear" w:color="auto" w:fill="auto"/>
          </w:tcPr>
          <w:p w14:paraId="3E10C4F4"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tc>
        <w:tc>
          <w:tcPr>
            <w:tcW w:w="1653" w:type="dxa"/>
            <w:tcBorders>
              <w:top w:val="single" w:sz="6" w:space="0" w:color="000000"/>
              <w:left w:val="single" w:sz="6" w:space="0" w:color="000000"/>
              <w:bottom w:val="single" w:sz="6" w:space="0" w:color="000000"/>
              <w:right w:val="single" w:sz="6" w:space="0" w:color="000000"/>
            </w:tcBorders>
            <w:shd w:val="clear" w:color="auto" w:fill="auto"/>
          </w:tcPr>
          <w:p w14:paraId="24609BC9" w14:textId="359D5404" w:rsidR="00A042DA" w:rsidRPr="004C3599" w:rsidRDefault="00A75B83" w:rsidP="007E66EE">
            <w:pPr>
              <w:spacing w:after="0" w:line="240" w:lineRule="auto"/>
              <w:jc w:val="center"/>
              <w:textAlignment w:val="baseline"/>
              <w:rPr>
                <w:rFonts w:ascii="Times New Roman" w:hAnsi="Times New Roman" w:cs="Times New Roman"/>
                <w:sz w:val="20"/>
                <w:szCs w:val="20"/>
                <w:lang w:val="ro-RO"/>
              </w:rPr>
            </w:pPr>
            <w:r w:rsidRPr="00A75B83">
              <w:rPr>
                <w:rFonts w:ascii="Times New Roman" w:hAnsi="Times New Roman" w:cs="Times New Roman"/>
                <w:b/>
                <w:sz w:val="20"/>
                <w:szCs w:val="20"/>
                <w:lang w:val="ro-MD"/>
              </w:rPr>
              <w:t>SL.1.</w:t>
            </w:r>
            <w:r w:rsidR="00A042DA" w:rsidRPr="004C3599">
              <w:rPr>
                <w:rFonts w:ascii="Times New Roman" w:hAnsi="Times New Roman" w:cs="Times New Roman"/>
                <w:sz w:val="20"/>
                <w:szCs w:val="20"/>
                <w:lang w:val="ro-RO"/>
              </w:rPr>
              <w:t>Dezvoltarea cadrului normativ în domeniul învățării pe tot parcursul vieții și educației adulților, capabil să definească rolul diferitor prestatori de servicii educaționale, obligațiile financiare, să fixeze, în mod clar, drepturile cetățenilor la învățare pe tot parcursul vieții, normarea standardelor și monitorizarea acestora</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29452B03" w14:textId="1EEE02EE" w:rsidR="00A042DA" w:rsidRPr="004C3599" w:rsidRDefault="00A042DA" w:rsidP="006E02C8">
            <w:pPr>
              <w:spacing w:after="0" w:line="240" w:lineRule="auto"/>
              <w:ind w:right="79"/>
              <w:jc w:val="both"/>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Hotărârea Guvernului a intrat în vigoare</w:t>
            </w:r>
          </w:p>
        </w:tc>
        <w:tc>
          <w:tcPr>
            <w:tcW w:w="1559" w:type="dxa"/>
            <w:tcBorders>
              <w:top w:val="single" w:sz="6" w:space="0" w:color="000000"/>
              <w:left w:val="single" w:sz="6" w:space="0" w:color="000000"/>
              <w:bottom w:val="single" w:sz="6" w:space="0" w:color="000000"/>
              <w:right w:val="single" w:sz="6" w:space="0" w:color="000000"/>
            </w:tcBorders>
          </w:tcPr>
          <w:p w14:paraId="5D8FE662" w14:textId="42D1472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Ministerul Educației și Cercetării</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748624B3" w14:textId="503CAD4D"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Trim. IV 2024</w:t>
            </w:r>
          </w:p>
        </w:tc>
        <w:tc>
          <w:tcPr>
            <w:tcW w:w="1526" w:type="dxa"/>
            <w:tcBorders>
              <w:top w:val="single" w:sz="6" w:space="0" w:color="000000"/>
              <w:left w:val="single" w:sz="6" w:space="0" w:color="000000"/>
              <w:bottom w:val="single" w:sz="6" w:space="0" w:color="000000"/>
              <w:right w:val="single" w:sz="6" w:space="0" w:color="000000"/>
            </w:tcBorders>
            <w:shd w:val="clear" w:color="auto" w:fill="auto"/>
          </w:tcPr>
          <w:p w14:paraId="23597B7E" w14:textId="77777777" w:rsidR="00A042DA" w:rsidRPr="004C3599" w:rsidRDefault="00A042DA" w:rsidP="006E02C8">
            <w:pPr>
              <w:spacing w:after="0" w:line="240" w:lineRule="auto"/>
              <w:ind w:right="119"/>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Agenda de Asociere  RM-UE (2021-2027) (pag. 126 Educație, formare, tineret și sport);</w:t>
            </w:r>
          </w:p>
          <w:p w14:paraId="593AE4D5" w14:textId="3AE36345" w:rsidR="00A042DA" w:rsidRPr="004C3599" w:rsidRDefault="00A042DA" w:rsidP="006E02C8">
            <w:pPr>
              <w:spacing w:after="0" w:line="240" w:lineRule="auto"/>
              <w:ind w:right="119"/>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SND, direcția de intervenție 5.26, p.38)</w:t>
            </w: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14:paraId="43699852" w14:textId="07E577DA" w:rsidR="00A042DA" w:rsidRPr="004C3599" w:rsidRDefault="00A042DA" w:rsidP="007E66EE">
            <w:pPr>
              <w:spacing w:after="0" w:line="240" w:lineRule="auto"/>
              <w:jc w:val="both"/>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Bugetul de stat (în limita bugetului alocat)</w:t>
            </w:r>
          </w:p>
        </w:tc>
      </w:tr>
      <w:tr w:rsidR="00A042DA" w:rsidRPr="004C3599" w14:paraId="0009968F" w14:textId="77777777" w:rsidTr="008D0E5B">
        <w:trPr>
          <w:gridBefore w:val="1"/>
          <w:wBefore w:w="15" w:type="dxa"/>
          <w:trHeight w:val="2685"/>
        </w:trPr>
        <w:tc>
          <w:tcPr>
            <w:tcW w:w="1777" w:type="dxa"/>
            <w:vMerge/>
            <w:tcBorders>
              <w:left w:val="single" w:sz="6" w:space="0" w:color="000000"/>
              <w:right w:val="single" w:sz="6" w:space="0" w:color="000000"/>
            </w:tcBorders>
            <w:shd w:val="clear" w:color="auto" w:fill="auto"/>
          </w:tcPr>
          <w:p w14:paraId="370F81D0" w14:textId="77777777" w:rsidR="00A042DA" w:rsidRPr="004C3599" w:rsidRDefault="00A042DA" w:rsidP="006E02C8">
            <w:pPr>
              <w:pStyle w:val="Bodytext10"/>
              <w:ind w:right="90"/>
              <w:rPr>
                <w:rFonts w:ascii="Times New Roman" w:hAnsi="Times New Roman" w:cs="Times New Roman"/>
                <w:iCs/>
                <w:sz w:val="20"/>
                <w:szCs w:val="20"/>
                <w:lang w:val="ro-RO"/>
              </w:rPr>
            </w:pPr>
          </w:p>
        </w:tc>
        <w:tc>
          <w:tcPr>
            <w:tcW w:w="1890" w:type="dxa"/>
            <w:vMerge/>
            <w:tcBorders>
              <w:top w:val="single" w:sz="6" w:space="0" w:color="000000"/>
              <w:left w:val="single" w:sz="6" w:space="0" w:color="000000"/>
              <w:right w:val="single" w:sz="6" w:space="0" w:color="000000"/>
            </w:tcBorders>
            <w:shd w:val="clear" w:color="auto" w:fill="auto"/>
          </w:tcPr>
          <w:p w14:paraId="68F3D24A" w14:textId="77777777" w:rsidR="00A042DA" w:rsidRPr="004C3599" w:rsidRDefault="00A042DA" w:rsidP="006E02C8">
            <w:pPr>
              <w:spacing w:after="0" w:line="240" w:lineRule="auto"/>
              <w:ind w:right="180"/>
              <w:jc w:val="both"/>
              <w:textAlignment w:val="baseline"/>
              <w:rPr>
                <w:rFonts w:ascii="Times New Roman" w:hAnsi="Times New Roman" w:cs="Times New Roman"/>
                <w:b/>
                <w:sz w:val="20"/>
                <w:szCs w:val="20"/>
                <w:lang w:val="ro-RO"/>
              </w:rPr>
            </w:pPr>
          </w:p>
        </w:tc>
        <w:tc>
          <w:tcPr>
            <w:tcW w:w="1520" w:type="dxa"/>
            <w:vMerge/>
            <w:tcBorders>
              <w:top w:val="single" w:sz="6" w:space="0" w:color="000000"/>
              <w:left w:val="single" w:sz="6" w:space="0" w:color="000000"/>
              <w:right w:val="single" w:sz="6" w:space="0" w:color="000000"/>
            </w:tcBorders>
            <w:shd w:val="clear" w:color="auto" w:fill="auto"/>
          </w:tcPr>
          <w:p w14:paraId="6CD756E4"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tc>
        <w:tc>
          <w:tcPr>
            <w:tcW w:w="1653" w:type="dxa"/>
            <w:tcBorders>
              <w:top w:val="single" w:sz="6" w:space="0" w:color="000000"/>
              <w:left w:val="single" w:sz="6" w:space="0" w:color="000000"/>
              <w:bottom w:val="single" w:sz="6" w:space="0" w:color="000000"/>
              <w:right w:val="single" w:sz="6" w:space="0" w:color="000000"/>
            </w:tcBorders>
            <w:shd w:val="clear" w:color="auto" w:fill="auto"/>
          </w:tcPr>
          <w:p w14:paraId="1C2D6C41" w14:textId="6FACE66E" w:rsidR="00A042DA" w:rsidRPr="004C3599" w:rsidRDefault="00A75B83" w:rsidP="007E66EE">
            <w:pPr>
              <w:spacing w:after="0" w:line="240" w:lineRule="auto"/>
              <w:jc w:val="center"/>
              <w:textAlignment w:val="baseline"/>
              <w:rPr>
                <w:rFonts w:ascii="Times New Roman" w:hAnsi="Times New Roman" w:cs="Times New Roman"/>
                <w:sz w:val="20"/>
                <w:szCs w:val="20"/>
                <w:lang w:val="ro-RO"/>
              </w:rPr>
            </w:pPr>
            <w:r w:rsidRPr="00A75B83">
              <w:rPr>
                <w:rFonts w:ascii="Times New Roman" w:hAnsi="Times New Roman" w:cs="Times New Roman"/>
                <w:b/>
                <w:sz w:val="20"/>
                <w:szCs w:val="20"/>
                <w:lang w:val="ro-RO"/>
              </w:rPr>
              <w:t>I.1</w:t>
            </w:r>
            <w:r>
              <w:rPr>
                <w:rFonts w:ascii="Times New Roman" w:hAnsi="Times New Roman" w:cs="Times New Roman"/>
                <w:sz w:val="20"/>
                <w:szCs w:val="20"/>
                <w:lang w:val="ro-RO"/>
              </w:rPr>
              <w:t>.</w:t>
            </w:r>
            <w:r w:rsidR="00A042DA" w:rsidRPr="004C3599">
              <w:rPr>
                <w:rFonts w:ascii="Times New Roman" w:hAnsi="Times New Roman" w:cs="Times New Roman"/>
                <w:sz w:val="20"/>
                <w:szCs w:val="20"/>
                <w:lang w:val="ro-RO"/>
              </w:rPr>
              <w:t>Implementarea programelor educaționale ce vizează populația în vârstă pentru a facilita recalificarea persoanelor în etate</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159EC42B" w14:textId="2FFFA5D6" w:rsidR="00A042DA" w:rsidRPr="004C3599" w:rsidRDefault="00A042DA" w:rsidP="006E02C8">
            <w:pPr>
              <w:spacing w:after="0" w:line="240" w:lineRule="auto"/>
              <w:ind w:right="79"/>
              <w:jc w:val="both"/>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Nr. de programe educaționale elaborate și aprobate</w:t>
            </w:r>
          </w:p>
        </w:tc>
        <w:tc>
          <w:tcPr>
            <w:tcW w:w="1559" w:type="dxa"/>
            <w:tcBorders>
              <w:top w:val="single" w:sz="6" w:space="0" w:color="000000"/>
              <w:left w:val="single" w:sz="6" w:space="0" w:color="000000"/>
              <w:bottom w:val="single" w:sz="6" w:space="0" w:color="000000"/>
              <w:right w:val="single" w:sz="6" w:space="0" w:color="000000"/>
            </w:tcBorders>
          </w:tcPr>
          <w:p w14:paraId="2410CB71" w14:textId="77777777"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Ministerul Educației și Cercetării</w:t>
            </w:r>
          </w:p>
          <w:p w14:paraId="06D87533"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3914D542" w14:textId="0B4C3830"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Trim. IV, 2024</w:t>
            </w:r>
          </w:p>
        </w:tc>
        <w:tc>
          <w:tcPr>
            <w:tcW w:w="1526" w:type="dxa"/>
            <w:tcBorders>
              <w:top w:val="single" w:sz="6" w:space="0" w:color="000000"/>
              <w:left w:val="single" w:sz="6" w:space="0" w:color="000000"/>
              <w:bottom w:val="single" w:sz="6" w:space="0" w:color="000000"/>
              <w:right w:val="single" w:sz="6" w:space="0" w:color="000000"/>
            </w:tcBorders>
            <w:shd w:val="clear" w:color="auto" w:fill="auto"/>
          </w:tcPr>
          <w:p w14:paraId="6F461380" w14:textId="31F9B996" w:rsidR="00A042DA" w:rsidRPr="004C3599" w:rsidRDefault="00A042DA" w:rsidP="006E02C8">
            <w:pPr>
              <w:spacing w:after="0" w:line="240" w:lineRule="auto"/>
              <w:ind w:right="119"/>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SND, Direcția de intervenție 5.26, p.39)</w:t>
            </w: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14:paraId="6E66FD20" w14:textId="3986F7D1" w:rsidR="00A042DA" w:rsidRPr="004C3599" w:rsidRDefault="00A042DA" w:rsidP="007E66EE">
            <w:pPr>
              <w:spacing w:after="0" w:line="240" w:lineRule="auto"/>
              <w:jc w:val="both"/>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Bugetul de stat (în limita bugetului alocat)</w:t>
            </w:r>
          </w:p>
        </w:tc>
      </w:tr>
      <w:tr w:rsidR="00A042DA" w:rsidRPr="004C3599" w14:paraId="2DDA1F24" w14:textId="77777777" w:rsidTr="008D0E5B">
        <w:trPr>
          <w:gridBefore w:val="1"/>
          <w:wBefore w:w="15" w:type="dxa"/>
          <w:trHeight w:val="2685"/>
        </w:trPr>
        <w:tc>
          <w:tcPr>
            <w:tcW w:w="1777" w:type="dxa"/>
            <w:vMerge/>
            <w:tcBorders>
              <w:left w:val="single" w:sz="6" w:space="0" w:color="000000"/>
              <w:right w:val="single" w:sz="6" w:space="0" w:color="000000"/>
            </w:tcBorders>
            <w:shd w:val="clear" w:color="auto" w:fill="auto"/>
          </w:tcPr>
          <w:p w14:paraId="7D3BE321" w14:textId="77777777" w:rsidR="00A042DA" w:rsidRPr="004C3599" w:rsidRDefault="00A042DA" w:rsidP="006E02C8">
            <w:pPr>
              <w:pStyle w:val="Bodytext10"/>
              <w:ind w:right="90"/>
              <w:rPr>
                <w:rFonts w:ascii="Times New Roman" w:hAnsi="Times New Roman" w:cs="Times New Roman"/>
                <w:iCs/>
                <w:sz w:val="20"/>
                <w:szCs w:val="20"/>
                <w:lang w:val="ro-RO"/>
              </w:rPr>
            </w:pPr>
          </w:p>
        </w:tc>
        <w:tc>
          <w:tcPr>
            <w:tcW w:w="1890" w:type="dxa"/>
            <w:vMerge/>
            <w:tcBorders>
              <w:top w:val="single" w:sz="6" w:space="0" w:color="000000"/>
              <w:left w:val="single" w:sz="6" w:space="0" w:color="000000"/>
              <w:right w:val="single" w:sz="6" w:space="0" w:color="000000"/>
            </w:tcBorders>
            <w:shd w:val="clear" w:color="auto" w:fill="auto"/>
          </w:tcPr>
          <w:p w14:paraId="7D8565AA" w14:textId="77777777" w:rsidR="00A042DA" w:rsidRPr="004C3599" w:rsidRDefault="00A042DA" w:rsidP="006E02C8">
            <w:pPr>
              <w:spacing w:after="0" w:line="240" w:lineRule="auto"/>
              <w:ind w:right="180"/>
              <w:jc w:val="both"/>
              <w:textAlignment w:val="baseline"/>
              <w:rPr>
                <w:rFonts w:ascii="Times New Roman" w:hAnsi="Times New Roman" w:cs="Times New Roman"/>
                <w:b/>
                <w:sz w:val="20"/>
                <w:szCs w:val="20"/>
                <w:lang w:val="ro-RO"/>
              </w:rPr>
            </w:pPr>
          </w:p>
        </w:tc>
        <w:tc>
          <w:tcPr>
            <w:tcW w:w="1520" w:type="dxa"/>
            <w:vMerge/>
            <w:tcBorders>
              <w:top w:val="single" w:sz="6" w:space="0" w:color="000000"/>
              <w:left w:val="single" w:sz="6" w:space="0" w:color="000000"/>
              <w:right w:val="single" w:sz="6" w:space="0" w:color="000000"/>
            </w:tcBorders>
            <w:shd w:val="clear" w:color="auto" w:fill="auto"/>
          </w:tcPr>
          <w:p w14:paraId="019A348E"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tc>
        <w:tc>
          <w:tcPr>
            <w:tcW w:w="1653" w:type="dxa"/>
            <w:tcBorders>
              <w:top w:val="single" w:sz="6" w:space="0" w:color="000000"/>
              <w:left w:val="single" w:sz="6" w:space="0" w:color="000000"/>
              <w:bottom w:val="single" w:sz="6" w:space="0" w:color="000000"/>
              <w:right w:val="single" w:sz="6" w:space="0" w:color="000000"/>
            </w:tcBorders>
            <w:shd w:val="clear" w:color="auto" w:fill="auto"/>
          </w:tcPr>
          <w:p w14:paraId="13DEE090" w14:textId="56021026" w:rsidR="00A042DA" w:rsidRPr="004C3599" w:rsidRDefault="007C1B06" w:rsidP="007E66EE">
            <w:pPr>
              <w:spacing w:after="0" w:line="240" w:lineRule="auto"/>
              <w:jc w:val="center"/>
              <w:textAlignment w:val="baseline"/>
              <w:rPr>
                <w:rFonts w:ascii="Times New Roman" w:hAnsi="Times New Roman" w:cs="Times New Roman"/>
                <w:sz w:val="20"/>
                <w:szCs w:val="20"/>
                <w:lang w:val="ro-RO"/>
              </w:rPr>
            </w:pPr>
            <w:r w:rsidRPr="007C1B06">
              <w:rPr>
                <w:rFonts w:ascii="Times New Roman" w:hAnsi="Times New Roman" w:cs="Times New Roman"/>
                <w:b/>
                <w:sz w:val="20"/>
                <w:szCs w:val="20"/>
                <w:lang w:val="ro-RO"/>
              </w:rPr>
              <w:t>I.2</w:t>
            </w:r>
            <w:r>
              <w:rPr>
                <w:rFonts w:ascii="Times New Roman" w:hAnsi="Times New Roman" w:cs="Times New Roman"/>
                <w:sz w:val="20"/>
                <w:szCs w:val="20"/>
                <w:lang w:val="ro-RO"/>
              </w:rPr>
              <w:t>.</w:t>
            </w:r>
            <w:r w:rsidR="00A042DA" w:rsidRPr="004C3599">
              <w:rPr>
                <w:rFonts w:ascii="Times New Roman" w:hAnsi="Times New Roman" w:cs="Times New Roman"/>
                <w:sz w:val="20"/>
                <w:szCs w:val="20"/>
                <w:lang w:val="ro-RO"/>
              </w:rPr>
              <w:t>Instituirea Centrelor de validare în domeniile agricultură, asistență socială și servicii transport auto</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6859B7E6" w14:textId="1F29C14D" w:rsidR="00A042DA" w:rsidRPr="004C3599" w:rsidRDefault="00A042DA" w:rsidP="006E02C8">
            <w:pPr>
              <w:spacing w:after="0" w:line="240" w:lineRule="auto"/>
              <w:ind w:right="79"/>
              <w:jc w:val="both"/>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 xml:space="preserve">1 Centru de validare instituit anual  </w:t>
            </w:r>
          </w:p>
        </w:tc>
        <w:tc>
          <w:tcPr>
            <w:tcW w:w="1559" w:type="dxa"/>
            <w:tcBorders>
              <w:top w:val="single" w:sz="6" w:space="0" w:color="000000"/>
              <w:left w:val="single" w:sz="6" w:space="0" w:color="000000"/>
              <w:bottom w:val="single" w:sz="6" w:space="0" w:color="000000"/>
              <w:right w:val="single" w:sz="6" w:space="0" w:color="000000"/>
            </w:tcBorders>
          </w:tcPr>
          <w:p w14:paraId="54F0D1C0" w14:textId="7C96C116"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Ministerul Educației și Cercetării</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35AB9728" w14:textId="1FE97B6B"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2023-2025</w:t>
            </w:r>
          </w:p>
        </w:tc>
        <w:tc>
          <w:tcPr>
            <w:tcW w:w="1526" w:type="dxa"/>
            <w:tcBorders>
              <w:top w:val="single" w:sz="6" w:space="0" w:color="000000"/>
              <w:left w:val="single" w:sz="6" w:space="0" w:color="000000"/>
              <w:bottom w:val="single" w:sz="6" w:space="0" w:color="000000"/>
              <w:right w:val="single" w:sz="6" w:space="0" w:color="000000"/>
            </w:tcBorders>
            <w:shd w:val="clear" w:color="auto" w:fill="auto"/>
          </w:tcPr>
          <w:p w14:paraId="12D29C4C" w14:textId="330C9421" w:rsidR="00A042DA" w:rsidRPr="004C3599" w:rsidRDefault="00A042DA" w:rsidP="006E02C8">
            <w:pPr>
              <w:spacing w:after="0" w:line="240" w:lineRule="auto"/>
              <w:ind w:right="119"/>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Recomandarea nr. 1/2022 a Consiliului de Asociere UE-RM, capitolul 4 Educație, formare, tineret si sport, acțiunea 11</w:t>
            </w: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14:paraId="34C2BD04" w14:textId="461BBD74" w:rsidR="00A042DA" w:rsidRPr="004C3599" w:rsidRDefault="00A042DA" w:rsidP="007E66EE">
            <w:pPr>
              <w:spacing w:after="0" w:line="240" w:lineRule="auto"/>
              <w:jc w:val="both"/>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Bugetul de stat (în limita bugetului alocat)</w:t>
            </w:r>
          </w:p>
        </w:tc>
      </w:tr>
      <w:tr w:rsidR="00A042DA" w:rsidRPr="004C3599" w14:paraId="08597E10" w14:textId="77777777" w:rsidTr="008D0E5B">
        <w:trPr>
          <w:gridBefore w:val="1"/>
          <w:wBefore w:w="15" w:type="dxa"/>
          <w:trHeight w:val="6241"/>
        </w:trPr>
        <w:tc>
          <w:tcPr>
            <w:tcW w:w="1777" w:type="dxa"/>
            <w:vMerge/>
            <w:tcBorders>
              <w:left w:val="single" w:sz="6" w:space="0" w:color="000000"/>
              <w:right w:val="single" w:sz="6" w:space="0" w:color="000000"/>
            </w:tcBorders>
            <w:shd w:val="clear" w:color="auto" w:fill="auto"/>
          </w:tcPr>
          <w:p w14:paraId="2466D3DA" w14:textId="77777777" w:rsidR="00A042DA" w:rsidRPr="004C3599" w:rsidRDefault="00A042DA" w:rsidP="006E02C8">
            <w:pPr>
              <w:pStyle w:val="Bodytext10"/>
              <w:ind w:right="90"/>
              <w:rPr>
                <w:rFonts w:ascii="Times New Roman" w:hAnsi="Times New Roman" w:cs="Times New Roman"/>
                <w:iCs/>
                <w:sz w:val="20"/>
                <w:szCs w:val="20"/>
                <w:lang w:val="ro-RO"/>
              </w:rPr>
            </w:pPr>
          </w:p>
        </w:tc>
        <w:tc>
          <w:tcPr>
            <w:tcW w:w="1890" w:type="dxa"/>
            <w:vMerge/>
            <w:tcBorders>
              <w:top w:val="single" w:sz="6" w:space="0" w:color="000000"/>
              <w:left w:val="single" w:sz="6" w:space="0" w:color="000000"/>
              <w:right w:val="single" w:sz="6" w:space="0" w:color="000000"/>
            </w:tcBorders>
            <w:shd w:val="clear" w:color="auto" w:fill="auto"/>
          </w:tcPr>
          <w:p w14:paraId="17DA115D" w14:textId="77777777" w:rsidR="00A042DA" w:rsidRPr="004C3599" w:rsidRDefault="00A042DA" w:rsidP="006E02C8">
            <w:pPr>
              <w:spacing w:after="0" w:line="240" w:lineRule="auto"/>
              <w:ind w:right="180"/>
              <w:jc w:val="both"/>
              <w:textAlignment w:val="baseline"/>
              <w:rPr>
                <w:rFonts w:ascii="Times New Roman" w:hAnsi="Times New Roman" w:cs="Times New Roman"/>
                <w:b/>
                <w:sz w:val="20"/>
                <w:szCs w:val="20"/>
                <w:lang w:val="ro-RO"/>
              </w:rPr>
            </w:pPr>
          </w:p>
        </w:tc>
        <w:tc>
          <w:tcPr>
            <w:tcW w:w="1520" w:type="dxa"/>
            <w:vMerge/>
            <w:tcBorders>
              <w:top w:val="single" w:sz="6" w:space="0" w:color="000000"/>
              <w:left w:val="single" w:sz="6" w:space="0" w:color="000000"/>
              <w:right w:val="single" w:sz="6" w:space="0" w:color="000000"/>
            </w:tcBorders>
            <w:shd w:val="clear" w:color="auto" w:fill="auto"/>
          </w:tcPr>
          <w:p w14:paraId="23D8D4FC"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tc>
        <w:tc>
          <w:tcPr>
            <w:tcW w:w="1653" w:type="dxa"/>
            <w:tcBorders>
              <w:top w:val="single" w:sz="6" w:space="0" w:color="000000"/>
              <w:left w:val="single" w:sz="6" w:space="0" w:color="000000"/>
              <w:right w:val="single" w:sz="6" w:space="0" w:color="000000"/>
            </w:tcBorders>
            <w:shd w:val="clear" w:color="auto" w:fill="auto"/>
          </w:tcPr>
          <w:p w14:paraId="506F83DD" w14:textId="74521A35" w:rsidR="00A042DA" w:rsidRPr="004C3599" w:rsidRDefault="007C1B06" w:rsidP="007E66EE">
            <w:pPr>
              <w:spacing w:after="0" w:line="240" w:lineRule="auto"/>
              <w:jc w:val="center"/>
              <w:textAlignment w:val="baseline"/>
              <w:rPr>
                <w:rFonts w:ascii="Times New Roman" w:hAnsi="Times New Roman" w:cs="Times New Roman"/>
                <w:sz w:val="20"/>
                <w:szCs w:val="20"/>
                <w:lang w:val="ro-RO"/>
              </w:rPr>
            </w:pPr>
            <w:r w:rsidRPr="007C1B06">
              <w:rPr>
                <w:rFonts w:ascii="Times New Roman" w:hAnsi="Times New Roman" w:cs="Times New Roman"/>
                <w:b/>
                <w:sz w:val="20"/>
                <w:szCs w:val="20"/>
                <w:lang w:val="ro-RO"/>
              </w:rPr>
              <w:t>SL.2</w:t>
            </w:r>
            <w:r>
              <w:rPr>
                <w:rFonts w:ascii="Times New Roman" w:hAnsi="Times New Roman" w:cs="Times New Roman"/>
                <w:b/>
                <w:sz w:val="20"/>
                <w:szCs w:val="20"/>
                <w:lang w:val="ro-RO"/>
              </w:rPr>
              <w:t>.</w:t>
            </w:r>
            <w:r>
              <w:rPr>
                <w:rFonts w:ascii="Times New Roman" w:hAnsi="Times New Roman" w:cs="Times New Roman"/>
                <w:sz w:val="20"/>
                <w:szCs w:val="20"/>
                <w:lang w:val="ro-RO"/>
              </w:rPr>
              <w:t>.</w:t>
            </w:r>
            <w:r w:rsidR="00A042DA" w:rsidRPr="004C3599">
              <w:rPr>
                <w:rFonts w:ascii="Times New Roman" w:hAnsi="Times New Roman" w:cs="Times New Roman"/>
                <w:sz w:val="20"/>
                <w:szCs w:val="20"/>
                <w:lang w:val="ro-RO"/>
              </w:rPr>
              <w:t>Fondarea Institutului Național de Educație și Leadearship</w:t>
            </w:r>
            <w:r w:rsidR="00A042DA" w:rsidRPr="004C3599">
              <w:rPr>
                <w:rFonts w:ascii="Times New Roman" w:eastAsia="Times New Roman" w:hAnsi="Times New Roman" w:cs="Times New Roman"/>
                <w:sz w:val="20"/>
                <w:szCs w:val="20"/>
                <w:lang w:val="ro-RO"/>
              </w:rPr>
              <w:t> </w:t>
            </w:r>
          </w:p>
        </w:tc>
        <w:tc>
          <w:tcPr>
            <w:tcW w:w="1517" w:type="dxa"/>
            <w:tcBorders>
              <w:top w:val="single" w:sz="6" w:space="0" w:color="000000"/>
              <w:left w:val="single" w:sz="6" w:space="0" w:color="000000"/>
              <w:right w:val="single" w:sz="6" w:space="0" w:color="000000"/>
            </w:tcBorders>
            <w:shd w:val="clear" w:color="auto" w:fill="auto"/>
          </w:tcPr>
          <w:p w14:paraId="61229797" w14:textId="09699520" w:rsidR="00A042DA" w:rsidRPr="004C3599" w:rsidRDefault="00A042DA" w:rsidP="006E02C8">
            <w:pPr>
              <w:spacing w:after="0" w:line="240" w:lineRule="auto"/>
              <w:ind w:right="79"/>
              <w:jc w:val="both"/>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Hotărârea  Guvernului a intrat în vigoare</w:t>
            </w:r>
          </w:p>
        </w:tc>
        <w:tc>
          <w:tcPr>
            <w:tcW w:w="1559" w:type="dxa"/>
            <w:tcBorders>
              <w:top w:val="single" w:sz="6" w:space="0" w:color="000000"/>
              <w:left w:val="single" w:sz="6" w:space="0" w:color="000000"/>
              <w:right w:val="single" w:sz="6" w:space="0" w:color="000000"/>
            </w:tcBorders>
          </w:tcPr>
          <w:p w14:paraId="071E61B0" w14:textId="328A9443"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bCs/>
                <w:sz w:val="20"/>
                <w:szCs w:val="20"/>
                <w:lang w:val="ro-RO"/>
              </w:rPr>
              <w:t>Ministerul Educației și Cercării</w:t>
            </w:r>
          </w:p>
        </w:tc>
        <w:tc>
          <w:tcPr>
            <w:tcW w:w="1164" w:type="dxa"/>
            <w:tcBorders>
              <w:top w:val="single" w:sz="6" w:space="0" w:color="000000"/>
              <w:left w:val="single" w:sz="6" w:space="0" w:color="000000"/>
              <w:right w:val="single" w:sz="6" w:space="0" w:color="000000"/>
            </w:tcBorders>
            <w:shd w:val="clear" w:color="auto" w:fill="auto"/>
          </w:tcPr>
          <w:p w14:paraId="0966AB8E" w14:textId="77777777" w:rsidR="00A042DA" w:rsidRPr="004C3599" w:rsidRDefault="00A042DA" w:rsidP="007E66EE">
            <w:pPr>
              <w:spacing w:after="0" w:line="240" w:lineRule="auto"/>
              <w:jc w:val="both"/>
              <w:textAlignment w:val="baseline"/>
              <w:rPr>
                <w:rFonts w:ascii="Times New Roman" w:eastAsia="Times New Roman" w:hAnsi="Times New Roman" w:cs="Times New Roman"/>
                <w:sz w:val="20"/>
                <w:szCs w:val="20"/>
                <w:lang w:val="ro-RO"/>
              </w:rPr>
            </w:pPr>
            <w:r w:rsidRPr="004C3599">
              <w:rPr>
                <w:rFonts w:ascii="Times New Roman" w:hAnsi="Times New Roman" w:cs="Times New Roman"/>
                <w:sz w:val="20"/>
                <w:szCs w:val="20"/>
                <w:lang w:val="ro-RO"/>
              </w:rPr>
              <w:t>Trim. IV, 2023</w:t>
            </w:r>
            <w:r w:rsidRPr="004C3599">
              <w:rPr>
                <w:rFonts w:ascii="Times New Roman" w:eastAsia="Times New Roman" w:hAnsi="Times New Roman" w:cs="Times New Roman"/>
                <w:sz w:val="20"/>
                <w:szCs w:val="20"/>
                <w:lang w:val="ro-RO"/>
              </w:rPr>
              <w:t> </w:t>
            </w:r>
          </w:p>
          <w:p w14:paraId="42D01890" w14:textId="77777777" w:rsidR="00A042DA" w:rsidRPr="004C3599" w:rsidRDefault="00A042DA" w:rsidP="007E66EE">
            <w:pPr>
              <w:spacing w:after="0" w:line="240" w:lineRule="auto"/>
              <w:jc w:val="both"/>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*AA:   </w:t>
            </w:r>
          </w:p>
          <w:p w14:paraId="444B2C12" w14:textId="77777777" w:rsidR="00A042DA" w:rsidRPr="004C3599" w:rsidRDefault="00A042DA" w:rsidP="007E66EE">
            <w:pPr>
              <w:spacing w:after="0" w:line="240" w:lineRule="auto"/>
              <w:jc w:val="both"/>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 xml:space="preserve">anul 2024 </w:t>
            </w:r>
          </w:p>
          <w:p w14:paraId="12E68DA0" w14:textId="77777777" w:rsidR="00A042DA" w:rsidRPr="004C3599" w:rsidRDefault="00A042DA" w:rsidP="007E66EE">
            <w:pPr>
              <w:spacing w:after="0" w:line="240" w:lineRule="auto"/>
              <w:jc w:val="both"/>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AgA: anul 2024</w:t>
            </w:r>
          </w:p>
          <w:p w14:paraId="33964AA5" w14:textId="4DD752F6"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p>
        </w:tc>
        <w:tc>
          <w:tcPr>
            <w:tcW w:w="1526" w:type="dxa"/>
            <w:tcBorders>
              <w:top w:val="single" w:sz="6" w:space="0" w:color="000000"/>
              <w:left w:val="single" w:sz="6" w:space="0" w:color="000000"/>
              <w:right w:val="single" w:sz="6" w:space="0" w:color="000000"/>
            </w:tcBorders>
            <w:shd w:val="clear" w:color="auto" w:fill="auto"/>
          </w:tcPr>
          <w:p w14:paraId="31D3F9DC" w14:textId="77777777" w:rsidR="00A042DA" w:rsidRPr="004C3599" w:rsidRDefault="00A042DA" w:rsidP="006E02C8">
            <w:pPr>
              <w:spacing w:after="0" w:line="240" w:lineRule="auto"/>
              <w:ind w:right="119"/>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PAG 2023, p.14.36</w:t>
            </w:r>
          </w:p>
          <w:p w14:paraId="27BA6E24" w14:textId="2C253262" w:rsidR="00A042DA" w:rsidRPr="004C3599" w:rsidRDefault="00A042DA" w:rsidP="006E02C8">
            <w:pPr>
              <w:spacing w:after="0" w:line="240" w:lineRule="auto"/>
              <w:ind w:right="119"/>
              <w:textAlignment w:val="baseline"/>
              <w:rPr>
                <w:rFonts w:ascii="Times New Roman" w:eastAsia="Times New Roman" w:hAnsi="Times New Roman" w:cs="Times New Roman"/>
                <w:sz w:val="20"/>
                <w:szCs w:val="20"/>
                <w:lang w:val="ro-RO"/>
              </w:rPr>
            </w:pPr>
            <w:r w:rsidRPr="004C3599">
              <w:rPr>
                <w:rFonts w:ascii="Times New Roman" w:hAnsi="Times New Roman" w:cs="Times New Roman"/>
                <w:sz w:val="20"/>
                <w:szCs w:val="20"/>
                <w:lang w:val="ro-RO"/>
              </w:rPr>
              <w:t>(UE) Recomandarea nr. 1/2022 a Consiliului de Asociere UE-RM, capitolul 4 Educație, formare, tineret si sport, acțiunea 20</w:t>
            </w:r>
          </w:p>
        </w:tc>
        <w:tc>
          <w:tcPr>
            <w:tcW w:w="1268" w:type="dxa"/>
            <w:tcBorders>
              <w:top w:val="single" w:sz="6" w:space="0" w:color="000000"/>
              <w:left w:val="single" w:sz="6" w:space="0" w:color="000000"/>
              <w:right w:val="single" w:sz="6" w:space="0" w:color="000000"/>
            </w:tcBorders>
            <w:shd w:val="clear" w:color="auto" w:fill="auto"/>
          </w:tcPr>
          <w:p w14:paraId="2A0A9BB1" w14:textId="77777777"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Buget</w:t>
            </w:r>
          </w:p>
          <w:p w14:paraId="459AB5C2" w14:textId="475B5B7E"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Surse externe</w:t>
            </w:r>
          </w:p>
          <w:p w14:paraId="740390B7" w14:textId="77777777"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p>
          <w:p w14:paraId="36201885" w14:textId="7ABFB468" w:rsidR="00A042DA" w:rsidRPr="004C3599" w:rsidRDefault="00A042DA" w:rsidP="007E66EE">
            <w:pPr>
              <w:spacing w:after="0" w:line="240" w:lineRule="auto"/>
              <w:jc w:val="both"/>
              <w:textAlignment w:val="baseline"/>
              <w:rPr>
                <w:rFonts w:ascii="Times New Roman" w:hAnsi="Times New Roman" w:cs="Times New Roman"/>
                <w:sz w:val="20"/>
                <w:szCs w:val="20"/>
                <w:lang w:val="ro-RO"/>
              </w:rPr>
            </w:pPr>
          </w:p>
        </w:tc>
      </w:tr>
      <w:tr w:rsidR="00A042DA" w:rsidRPr="004C3599" w14:paraId="72EF5230" w14:textId="77777777" w:rsidTr="008D0E5B">
        <w:trPr>
          <w:gridBefore w:val="1"/>
          <w:wBefore w:w="15" w:type="dxa"/>
          <w:trHeight w:val="2685"/>
        </w:trPr>
        <w:tc>
          <w:tcPr>
            <w:tcW w:w="1777" w:type="dxa"/>
            <w:vMerge/>
            <w:tcBorders>
              <w:left w:val="single" w:sz="6" w:space="0" w:color="000000"/>
              <w:right w:val="single" w:sz="6" w:space="0" w:color="000000"/>
            </w:tcBorders>
            <w:shd w:val="clear" w:color="auto" w:fill="auto"/>
          </w:tcPr>
          <w:p w14:paraId="38B7B9F0" w14:textId="77777777" w:rsidR="00A042DA" w:rsidRPr="004C3599" w:rsidRDefault="00A042DA" w:rsidP="006E02C8">
            <w:pPr>
              <w:pStyle w:val="Bodytext10"/>
              <w:ind w:right="90"/>
              <w:rPr>
                <w:rStyle w:val="Bodytext1"/>
                <w:rFonts w:ascii="Times New Roman" w:hAnsi="Times New Roman" w:cs="Times New Roman"/>
                <w:i/>
                <w:sz w:val="20"/>
                <w:szCs w:val="20"/>
                <w:lang w:val="ro-RO"/>
              </w:rPr>
            </w:pPr>
          </w:p>
        </w:tc>
        <w:tc>
          <w:tcPr>
            <w:tcW w:w="1890" w:type="dxa"/>
            <w:vMerge/>
            <w:tcBorders>
              <w:left w:val="single" w:sz="6" w:space="0" w:color="000000"/>
              <w:right w:val="single" w:sz="6" w:space="0" w:color="000000"/>
            </w:tcBorders>
            <w:shd w:val="clear" w:color="auto" w:fill="auto"/>
          </w:tcPr>
          <w:p w14:paraId="7B64FF6E" w14:textId="77777777" w:rsidR="00A042DA" w:rsidRPr="004C3599" w:rsidRDefault="00A042DA" w:rsidP="006E02C8">
            <w:pPr>
              <w:spacing w:after="0" w:line="240" w:lineRule="auto"/>
              <w:ind w:right="180"/>
              <w:jc w:val="both"/>
              <w:textAlignment w:val="baseline"/>
              <w:rPr>
                <w:rFonts w:ascii="Times New Roman" w:hAnsi="Times New Roman" w:cs="Times New Roman"/>
                <w:b/>
                <w:sz w:val="20"/>
                <w:szCs w:val="20"/>
                <w:lang w:val="ro-RO"/>
              </w:rPr>
            </w:pPr>
          </w:p>
        </w:tc>
        <w:tc>
          <w:tcPr>
            <w:tcW w:w="1520" w:type="dxa"/>
            <w:vMerge/>
            <w:tcBorders>
              <w:left w:val="single" w:sz="6" w:space="0" w:color="000000"/>
              <w:right w:val="single" w:sz="6" w:space="0" w:color="000000"/>
            </w:tcBorders>
            <w:shd w:val="clear" w:color="auto" w:fill="auto"/>
          </w:tcPr>
          <w:p w14:paraId="6CA81798"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079E0D25" w14:textId="61541D6D" w:rsidR="00A042DA" w:rsidRPr="004C3599" w:rsidRDefault="007C1B06" w:rsidP="007E66EE">
            <w:pPr>
              <w:pBdr>
                <w:top w:val="nil"/>
                <w:left w:val="nil"/>
                <w:bottom w:val="nil"/>
                <w:right w:val="nil"/>
                <w:between w:val="nil"/>
              </w:pBdr>
              <w:tabs>
                <w:tab w:val="left" w:pos="0"/>
                <w:tab w:val="left" w:pos="179"/>
                <w:tab w:val="left" w:pos="245"/>
                <w:tab w:val="left" w:pos="462"/>
              </w:tabs>
              <w:spacing w:after="0" w:line="240" w:lineRule="auto"/>
              <w:rPr>
                <w:rFonts w:ascii="Times New Roman" w:hAnsi="Times New Roman" w:cs="Times New Roman"/>
                <w:sz w:val="20"/>
                <w:szCs w:val="20"/>
                <w:lang w:val="ro-RO"/>
              </w:rPr>
            </w:pPr>
            <w:r w:rsidRPr="007C1B06">
              <w:rPr>
                <w:rFonts w:ascii="Times New Roman" w:hAnsi="Times New Roman" w:cs="Times New Roman"/>
                <w:b/>
                <w:sz w:val="20"/>
                <w:szCs w:val="20"/>
                <w:lang w:val="ro-RO"/>
              </w:rPr>
              <w:t>I.3</w:t>
            </w:r>
            <w:r>
              <w:rPr>
                <w:rFonts w:ascii="Times New Roman" w:hAnsi="Times New Roman" w:cs="Times New Roman"/>
                <w:sz w:val="20"/>
                <w:szCs w:val="20"/>
                <w:lang w:val="ro-RO"/>
              </w:rPr>
              <w:t>.</w:t>
            </w:r>
            <w:r w:rsidR="00A042DA" w:rsidRPr="004C3599">
              <w:rPr>
                <w:rFonts w:ascii="Times New Roman" w:hAnsi="Times New Roman" w:cs="Times New Roman"/>
                <w:sz w:val="20"/>
                <w:szCs w:val="20"/>
                <w:lang w:val="ro-RO"/>
              </w:rPr>
              <w:t>Dezvoltarea și implementarea unui concept al sistemului unificat e-Admitere în învățământul superior în scopul asigurării echității, accesului la studii superioare pentru toți cetățenii</w:t>
            </w:r>
          </w:p>
          <w:p w14:paraId="556AFFB5" w14:textId="77777777" w:rsidR="00A042DA" w:rsidRPr="004C3599" w:rsidRDefault="00A042DA" w:rsidP="007E66EE">
            <w:pPr>
              <w:spacing w:after="0" w:line="240" w:lineRule="auto"/>
              <w:jc w:val="center"/>
              <w:textAlignment w:val="baseline"/>
              <w:rPr>
                <w:rFonts w:ascii="Times New Roman" w:hAnsi="Times New Roman" w:cs="Times New Roman"/>
                <w:sz w:val="20"/>
                <w:szCs w:val="20"/>
                <w:lang w:val="ro-RO"/>
              </w:rPr>
            </w:pP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04E0B699" w14:textId="77777777" w:rsidR="00A042DA" w:rsidRPr="004C3599" w:rsidRDefault="00A042DA" w:rsidP="006E02C8">
            <w:pPr>
              <w:spacing w:after="0" w:line="240" w:lineRule="auto"/>
              <w:ind w:right="79"/>
              <w:jc w:val="both"/>
              <w:textAlignment w:val="baseline"/>
              <w:rPr>
                <w:rFonts w:ascii="Times New Roman" w:eastAsia="Times New Roman" w:hAnsi="Times New Roman" w:cs="Times New Roman"/>
                <w:sz w:val="20"/>
                <w:szCs w:val="20"/>
                <w:lang w:val="ro-RO"/>
              </w:rPr>
            </w:pPr>
            <w:r w:rsidRPr="004C3599">
              <w:rPr>
                <w:rFonts w:ascii="Times New Roman" w:hAnsi="Times New Roman" w:cs="Times New Roman"/>
                <w:sz w:val="20"/>
                <w:szCs w:val="20"/>
                <w:lang w:val="ro-RO"/>
              </w:rPr>
              <w:t>Concept al Sistemului e-Admitere dezvoltat și pus în aplicare</w:t>
            </w:r>
            <w:r w:rsidRPr="004C3599">
              <w:rPr>
                <w:rFonts w:ascii="Times New Roman" w:eastAsia="Times New Roman" w:hAnsi="Times New Roman" w:cs="Times New Roman"/>
                <w:sz w:val="20"/>
                <w:szCs w:val="20"/>
                <w:lang w:val="ro-RO"/>
              </w:rPr>
              <w:t xml:space="preserve"> </w:t>
            </w:r>
          </w:p>
        </w:tc>
        <w:tc>
          <w:tcPr>
            <w:tcW w:w="1559" w:type="dxa"/>
            <w:tcBorders>
              <w:top w:val="single" w:sz="4" w:space="0" w:color="auto"/>
              <w:left w:val="single" w:sz="6" w:space="0" w:color="000000"/>
              <w:bottom w:val="single" w:sz="4" w:space="0" w:color="auto"/>
              <w:right w:val="single" w:sz="6" w:space="0" w:color="000000"/>
            </w:tcBorders>
          </w:tcPr>
          <w:p w14:paraId="3BC9B804"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Ministerul Educației și Cercetării</w:t>
            </w: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44A54047" w14:textId="77777777" w:rsidR="00A042DA" w:rsidRPr="004C3599" w:rsidRDefault="00A042DA" w:rsidP="007E66EE">
            <w:pPr>
              <w:spacing w:after="0" w:line="240" w:lineRule="auto"/>
              <w:jc w:val="both"/>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2023</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7FE202EA" w14:textId="77777777" w:rsidR="00A042DA" w:rsidRPr="004C3599" w:rsidRDefault="00A042DA" w:rsidP="006E02C8">
            <w:pPr>
              <w:spacing w:after="0" w:line="240" w:lineRule="auto"/>
              <w:ind w:right="119"/>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PAG, cap. VI/Educație și cercetare, alin. 21;</w:t>
            </w:r>
          </w:p>
          <w:p w14:paraId="7E393E41" w14:textId="1C96D33B" w:rsidR="00A042DA" w:rsidRPr="004C3599" w:rsidRDefault="00A042DA" w:rsidP="006E02C8">
            <w:pPr>
              <w:spacing w:after="0" w:line="240" w:lineRule="auto"/>
              <w:ind w:right="119"/>
              <w:textAlignment w:val="baseline"/>
              <w:rPr>
                <w:rFonts w:ascii="Times New Roman" w:eastAsia="Times New Roman" w:hAnsi="Times New Roman" w:cs="Times New Roman"/>
                <w:sz w:val="20"/>
                <w:szCs w:val="20"/>
                <w:highlight w:val="yellow"/>
                <w:lang w:val="ro-RO"/>
              </w:rPr>
            </w:pPr>
            <w:r w:rsidRPr="004C3599">
              <w:rPr>
                <w:rFonts w:ascii="Times New Roman" w:eastAsia="Times New Roman" w:hAnsi="Times New Roman" w:cs="Times New Roman"/>
                <w:sz w:val="20"/>
                <w:szCs w:val="20"/>
                <w:lang w:val="ro-RO"/>
              </w:rPr>
              <w:t>Legea nr.103/2020, cap. I</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751648AF" w14:textId="77777777" w:rsidR="00A042DA" w:rsidRPr="004C3599" w:rsidRDefault="00A042DA" w:rsidP="007E66EE">
            <w:pPr>
              <w:spacing w:after="0" w:line="240" w:lineRule="auto"/>
              <w:jc w:val="both"/>
              <w:textAlignment w:val="baseline"/>
              <w:rPr>
                <w:rFonts w:ascii="Times New Roman" w:eastAsia="Times New Roman" w:hAnsi="Times New Roman" w:cs="Times New Roman"/>
                <w:sz w:val="20"/>
                <w:szCs w:val="20"/>
                <w:lang w:val="ro-RO"/>
              </w:rPr>
            </w:pPr>
            <w:r w:rsidRPr="004C3599">
              <w:rPr>
                <w:rFonts w:ascii="Times New Roman" w:hAnsi="Times New Roman" w:cs="Times New Roman"/>
                <w:sz w:val="20"/>
                <w:szCs w:val="20"/>
                <w:lang w:val="ro-RO"/>
              </w:rPr>
              <w:t>Legea nr.103/2020</w:t>
            </w:r>
          </w:p>
        </w:tc>
      </w:tr>
      <w:tr w:rsidR="00A042DA" w:rsidRPr="004C3599" w14:paraId="2E33BC7B" w14:textId="77777777" w:rsidTr="008D0E5B">
        <w:trPr>
          <w:gridBefore w:val="1"/>
          <w:wBefore w:w="15" w:type="dxa"/>
          <w:trHeight w:val="2685"/>
        </w:trPr>
        <w:tc>
          <w:tcPr>
            <w:tcW w:w="1777" w:type="dxa"/>
            <w:vMerge/>
            <w:tcBorders>
              <w:left w:val="single" w:sz="6" w:space="0" w:color="000000"/>
              <w:right w:val="single" w:sz="6" w:space="0" w:color="000000"/>
            </w:tcBorders>
            <w:shd w:val="clear" w:color="auto" w:fill="auto"/>
          </w:tcPr>
          <w:p w14:paraId="6230FBF0" w14:textId="77777777" w:rsidR="00A042DA" w:rsidRPr="004C3599" w:rsidRDefault="00A042DA" w:rsidP="006E02C8">
            <w:pPr>
              <w:pStyle w:val="Bodytext10"/>
              <w:ind w:right="90"/>
              <w:rPr>
                <w:rStyle w:val="Bodytext1"/>
                <w:rFonts w:ascii="Times New Roman" w:hAnsi="Times New Roman" w:cs="Times New Roman"/>
                <w:i/>
                <w:sz w:val="20"/>
                <w:szCs w:val="20"/>
                <w:lang w:val="ro-RO"/>
              </w:rPr>
            </w:pPr>
          </w:p>
        </w:tc>
        <w:tc>
          <w:tcPr>
            <w:tcW w:w="1890" w:type="dxa"/>
            <w:tcBorders>
              <w:left w:val="single" w:sz="6" w:space="0" w:color="000000"/>
              <w:right w:val="single" w:sz="6" w:space="0" w:color="000000"/>
            </w:tcBorders>
            <w:shd w:val="clear" w:color="auto" w:fill="auto"/>
          </w:tcPr>
          <w:p w14:paraId="0C3E13D0" w14:textId="77777777" w:rsidR="00A042DA" w:rsidRPr="004C3599" w:rsidRDefault="00A042DA" w:rsidP="006E02C8">
            <w:pPr>
              <w:spacing w:after="0" w:line="240" w:lineRule="auto"/>
              <w:ind w:right="180"/>
              <w:jc w:val="both"/>
              <w:textAlignment w:val="baseline"/>
              <w:rPr>
                <w:rFonts w:ascii="Times New Roman" w:hAnsi="Times New Roman" w:cs="Times New Roman"/>
                <w:b/>
                <w:sz w:val="20"/>
                <w:szCs w:val="20"/>
                <w:lang w:val="ro-RO"/>
              </w:rPr>
            </w:pPr>
          </w:p>
        </w:tc>
        <w:tc>
          <w:tcPr>
            <w:tcW w:w="1520" w:type="dxa"/>
            <w:tcBorders>
              <w:left w:val="single" w:sz="6" w:space="0" w:color="000000"/>
              <w:right w:val="single" w:sz="6" w:space="0" w:color="000000"/>
            </w:tcBorders>
            <w:shd w:val="clear" w:color="auto" w:fill="auto"/>
          </w:tcPr>
          <w:p w14:paraId="448ABC13"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195DF082" w14:textId="642753DE" w:rsidR="00A042DA" w:rsidRPr="004C3599" w:rsidRDefault="007C1B06" w:rsidP="007E66EE">
            <w:pPr>
              <w:pBdr>
                <w:top w:val="nil"/>
                <w:left w:val="nil"/>
                <w:bottom w:val="nil"/>
                <w:right w:val="nil"/>
                <w:between w:val="nil"/>
              </w:pBdr>
              <w:tabs>
                <w:tab w:val="left" w:pos="0"/>
                <w:tab w:val="left" w:pos="179"/>
                <w:tab w:val="left" w:pos="245"/>
                <w:tab w:val="left" w:pos="462"/>
              </w:tabs>
              <w:spacing w:after="0" w:line="240" w:lineRule="auto"/>
              <w:rPr>
                <w:rFonts w:ascii="Times New Roman" w:hAnsi="Times New Roman" w:cs="Times New Roman"/>
                <w:sz w:val="20"/>
                <w:szCs w:val="20"/>
                <w:lang w:val="ro-RO"/>
              </w:rPr>
            </w:pPr>
            <w:r w:rsidRPr="007C1B06">
              <w:rPr>
                <w:rFonts w:ascii="Times New Roman" w:hAnsi="Times New Roman" w:cs="Times New Roman"/>
                <w:b/>
                <w:sz w:val="20"/>
                <w:szCs w:val="20"/>
                <w:lang w:val="ro-RO"/>
              </w:rPr>
              <w:t>I.4</w:t>
            </w:r>
            <w:r>
              <w:rPr>
                <w:rFonts w:ascii="Times New Roman" w:hAnsi="Times New Roman" w:cs="Times New Roman"/>
                <w:sz w:val="20"/>
                <w:szCs w:val="20"/>
                <w:lang w:val="ro-RO"/>
              </w:rPr>
              <w:t>.</w:t>
            </w:r>
            <w:r w:rsidR="00A042DA" w:rsidRPr="004C3599">
              <w:rPr>
                <w:rFonts w:ascii="Times New Roman" w:hAnsi="Times New Roman" w:cs="Times New Roman"/>
                <w:sz w:val="20"/>
                <w:szCs w:val="20"/>
                <w:lang w:val="ro-RO"/>
              </w:rPr>
              <w:t xml:space="preserve">Crearea unei baze de date fiabilă în domeniul învățământului superior, astfel încât să fie posibilă elaborarea reformelor bazate pe evidențe urmate de </w:t>
            </w:r>
            <w:r>
              <w:rPr>
                <w:rFonts w:ascii="Times New Roman" w:hAnsi="Times New Roman" w:cs="Times New Roman"/>
                <w:sz w:val="20"/>
                <w:szCs w:val="20"/>
                <w:lang w:val="ro-RO"/>
              </w:rPr>
              <w:t>evaluarea măsurilor luat</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43E06944" w14:textId="77777777" w:rsidR="00A042DA" w:rsidRPr="004C3599" w:rsidRDefault="00A042DA" w:rsidP="006E02C8">
            <w:pPr>
              <w:spacing w:after="0" w:line="240" w:lineRule="auto"/>
              <w:ind w:right="79"/>
              <w:jc w:val="both"/>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Sistem informațional de gestionare a învățământului superior (SIMIS) dezvoltat și funcțional</w:t>
            </w:r>
          </w:p>
        </w:tc>
        <w:tc>
          <w:tcPr>
            <w:tcW w:w="1559" w:type="dxa"/>
            <w:tcBorders>
              <w:top w:val="single" w:sz="4" w:space="0" w:color="auto"/>
              <w:left w:val="single" w:sz="6" w:space="0" w:color="000000"/>
              <w:bottom w:val="single" w:sz="4" w:space="0" w:color="auto"/>
              <w:right w:val="single" w:sz="6" w:space="0" w:color="000000"/>
            </w:tcBorders>
          </w:tcPr>
          <w:p w14:paraId="13333ED5"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Ministerul Educației și Cercetării</w:t>
            </w: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2FFE1EC9" w14:textId="77777777" w:rsidR="00A042DA" w:rsidRPr="004C3599" w:rsidRDefault="00A042DA" w:rsidP="007E66EE">
            <w:pPr>
              <w:spacing w:after="0" w:line="240" w:lineRule="auto"/>
              <w:jc w:val="both"/>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2025</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492FB635" w14:textId="77777777" w:rsidR="00A042DA" w:rsidRPr="004C3599" w:rsidRDefault="00A042DA" w:rsidP="006E02C8">
            <w:pPr>
              <w:spacing w:after="0" w:line="240" w:lineRule="auto"/>
              <w:ind w:right="119"/>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PAG, cap. VI/Educație și cercetare, alin. 21;</w:t>
            </w:r>
          </w:p>
          <w:p w14:paraId="6C4AAB73" w14:textId="466DDDC7" w:rsidR="00A042DA" w:rsidRPr="004C3599" w:rsidRDefault="00A042DA" w:rsidP="006E02C8">
            <w:pPr>
              <w:spacing w:after="0" w:line="240" w:lineRule="auto"/>
              <w:ind w:right="119"/>
              <w:textAlignment w:val="baseline"/>
              <w:rPr>
                <w:rFonts w:ascii="Times New Roman" w:hAnsi="Times New Roman" w:cs="Times New Roman"/>
                <w:b/>
                <w:bCs/>
                <w:sz w:val="20"/>
                <w:szCs w:val="20"/>
                <w:highlight w:val="yellow"/>
                <w:lang w:val="ro-RO"/>
              </w:rPr>
            </w:pPr>
            <w:r w:rsidRPr="004C3599">
              <w:rPr>
                <w:rFonts w:ascii="Times New Roman" w:eastAsia="Times New Roman" w:hAnsi="Times New Roman" w:cs="Times New Roman"/>
                <w:sz w:val="20"/>
                <w:szCs w:val="20"/>
                <w:lang w:val="ro-RO"/>
              </w:rPr>
              <w:t>Legea nr.103/2020, cap. I</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07A05D9B" w14:textId="6DFDE6B0" w:rsidR="00A042DA" w:rsidRPr="004C3599" w:rsidRDefault="00A042DA" w:rsidP="007E66EE">
            <w:pPr>
              <w:spacing w:after="0" w:line="240" w:lineRule="auto"/>
              <w:jc w:val="both"/>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Buget</w:t>
            </w:r>
          </w:p>
        </w:tc>
      </w:tr>
      <w:tr w:rsidR="00A042DA" w:rsidRPr="004C3599" w14:paraId="3B7814CB" w14:textId="77777777" w:rsidTr="008D0E5B">
        <w:trPr>
          <w:gridBefore w:val="1"/>
          <w:wBefore w:w="15" w:type="dxa"/>
          <w:trHeight w:val="2240"/>
        </w:trPr>
        <w:tc>
          <w:tcPr>
            <w:tcW w:w="1777" w:type="dxa"/>
            <w:vMerge/>
            <w:tcBorders>
              <w:left w:val="single" w:sz="6" w:space="0" w:color="000000"/>
              <w:right w:val="single" w:sz="6" w:space="0" w:color="000000"/>
            </w:tcBorders>
            <w:shd w:val="clear" w:color="auto" w:fill="auto"/>
          </w:tcPr>
          <w:p w14:paraId="11D284DE" w14:textId="77777777" w:rsidR="00A042DA" w:rsidRPr="004C3599" w:rsidRDefault="00A042DA" w:rsidP="006E02C8">
            <w:pPr>
              <w:pStyle w:val="Bodytext10"/>
              <w:ind w:right="90"/>
              <w:rPr>
                <w:rStyle w:val="Bodytext1"/>
                <w:rFonts w:ascii="Times New Roman" w:hAnsi="Times New Roman" w:cs="Times New Roman"/>
                <w:i/>
                <w:sz w:val="20"/>
                <w:szCs w:val="20"/>
                <w:lang w:val="ro-RO"/>
              </w:rPr>
            </w:pPr>
          </w:p>
        </w:tc>
        <w:tc>
          <w:tcPr>
            <w:tcW w:w="1890" w:type="dxa"/>
            <w:tcBorders>
              <w:left w:val="single" w:sz="6" w:space="0" w:color="000000"/>
              <w:right w:val="single" w:sz="6" w:space="0" w:color="000000"/>
            </w:tcBorders>
            <w:shd w:val="clear" w:color="auto" w:fill="auto"/>
          </w:tcPr>
          <w:p w14:paraId="543FE561" w14:textId="77777777" w:rsidR="00A042DA" w:rsidRPr="004C3599" w:rsidRDefault="00A042DA" w:rsidP="006E02C8">
            <w:pPr>
              <w:spacing w:after="0" w:line="240" w:lineRule="auto"/>
              <w:ind w:right="180"/>
              <w:jc w:val="both"/>
              <w:textAlignment w:val="baseline"/>
              <w:rPr>
                <w:rFonts w:ascii="Times New Roman" w:hAnsi="Times New Roman" w:cs="Times New Roman"/>
                <w:b/>
                <w:sz w:val="20"/>
                <w:szCs w:val="20"/>
                <w:lang w:val="ro-RO"/>
              </w:rPr>
            </w:pPr>
          </w:p>
        </w:tc>
        <w:tc>
          <w:tcPr>
            <w:tcW w:w="1520" w:type="dxa"/>
            <w:tcBorders>
              <w:left w:val="single" w:sz="6" w:space="0" w:color="000000"/>
              <w:right w:val="single" w:sz="6" w:space="0" w:color="000000"/>
            </w:tcBorders>
            <w:shd w:val="clear" w:color="auto" w:fill="auto"/>
          </w:tcPr>
          <w:p w14:paraId="324FA4F0"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347757D7" w14:textId="14737171" w:rsidR="00A042DA" w:rsidRPr="004C3599" w:rsidRDefault="007C1B06" w:rsidP="007E66EE">
            <w:pPr>
              <w:spacing w:after="0" w:line="240" w:lineRule="auto"/>
              <w:textAlignment w:val="baseline"/>
              <w:rPr>
                <w:rFonts w:ascii="Times New Roman" w:hAnsi="Times New Roman" w:cs="Times New Roman"/>
                <w:sz w:val="20"/>
                <w:szCs w:val="20"/>
                <w:lang w:val="ro-RO"/>
              </w:rPr>
            </w:pPr>
            <w:r w:rsidRPr="007C1B06">
              <w:rPr>
                <w:rFonts w:ascii="Times New Roman" w:hAnsi="Times New Roman" w:cs="Times New Roman"/>
                <w:b/>
                <w:sz w:val="20"/>
                <w:szCs w:val="20"/>
                <w:lang w:val="ro-RO"/>
              </w:rPr>
              <w:t>SL.3</w:t>
            </w:r>
            <w:r>
              <w:rPr>
                <w:rFonts w:ascii="Times New Roman" w:hAnsi="Times New Roman" w:cs="Times New Roman"/>
                <w:sz w:val="20"/>
                <w:szCs w:val="20"/>
                <w:lang w:val="ro-RO"/>
              </w:rPr>
              <w:t xml:space="preserve">. </w:t>
            </w:r>
            <w:r w:rsidR="00A042DA" w:rsidRPr="004C3599">
              <w:rPr>
                <w:rFonts w:ascii="Times New Roman" w:hAnsi="Times New Roman" w:cs="Times New Roman"/>
                <w:sz w:val="20"/>
                <w:szCs w:val="20"/>
                <w:lang w:val="ro-RO"/>
              </w:rPr>
              <w:t>Modernizarea  Metodologiei de finanțare bugetară a instituțiilor de învățământ superior, în scopul eficientizării modului de alocare și utilizare a finanțelor publice.</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6171A5F9" w14:textId="458D95F1" w:rsidR="00A042DA" w:rsidRPr="004C3599" w:rsidRDefault="00A042DA" w:rsidP="006E02C8">
            <w:pPr>
              <w:spacing w:after="0" w:line="240" w:lineRule="auto"/>
              <w:ind w:right="79"/>
              <w:jc w:val="both"/>
              <w:textAlignment w:val="baseline"/>
              <w:rPr>
                <w:rFonts w:ascii="Times New Roman" w:hAnsi="Times New Roman" w:cs="Times New Roman"/>
                <w:sz w:val="20"/>
                <w:szCs w:val="20"/>
                <w:lang w:val="ro-RO"/>
              </w:rPr>
            </w:pPr>
            <w:r w:rsidRPr="004C3599">
              <w:rPr>
                <w:rFonts w:ascii="Times New Roman" w:eastAsia="Times New Roman" w:hAnsi="Times New Roman" w:cs="Times New Roman"/>
                <w:sz w:val="20"/>
                <w:szCs w:val="20"/>
                <w:lang w:val="ro-RO"/>
              </w:rPr>
              <w:t>Hotărârea Guvernului a intrat în vigoare</w:t>
            </w:r>
          </w:p>
        </w:tc>
        <w:tc>
          <w:tcPr>
            <w:tcW w:w="1559" w:type="dxa"/>
            <w:tcBorders>
              <w:top w:val="single" w:sz="4" w:space="0" w:color="auto"/>
              <w:left w:val="single" w:sz="6" w:space="0" w:color="000000"/>
              <w:bottom w:val="single" w:sz="4" w:space="0" w:color="auto"/>
              <w:right w:val="single" w:sz="6" w:space="0" w:color="000000"/>
            </w:tcBorders>
          </w:tcPr>
          <w:p w14:paraId="5FF93D9D"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Ministerul Educației și Cercetării</w:t>
            </w: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77BD890C" w14:textId="77777777" w:rsidR="00A042DA" w:rsidRPr="004C3599" w:rsidRDefault="00A042DA" w:rsidP="007E66EE">
            <w:pPr>
              <w:spacing w:after="0" w:line="240" w:lineRule="auto"/>
              <w:jc w:val="both"/>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2023</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3D3F8978" w14:textId="77777777" w:rsidR="00A042DA" w:rsidRPr="004C3599" w:rsidRDefault="00A042DA" w:rsidP="006E02C8">
            <w:pPr>
              <w:spacing w:after="0" w:line="240" w:lineRule="auto"/>
              <w:ind w:right="119"/>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PND, OS 3.2.</w:t>
            </w:r>
          </w:p>
          <w:p w14:paraId="4989A107" w14:textId="77777777" w:rsidR="00A042DA" w:rsidRPr="004C3599" w:rsidRDefault="00A042DA" w:rsidP="006E02C8">
            <w:pPr>
              <w:spacing w:after="0" w:line="240" w:lineRule="auto"/>
              <w:ind w:right="119"/>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acțiunea 3.2.9.</w:t>
            </w:r>
          </w:p>
          <w:p w14:paraId="3FF35A9E" w14:textId="77777777" w:rsidR="00A042DA" w:rsidRPr="004C3599" w:rsidRDefault="00A042DA" w:rsidP="006E02C8">
            <w:pPr>
              <w:spacing w:after="0" w:line="240" w:lineRule="auto"/>
              <w:ind w:right="119"/>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PAG, cap. VI/Educație și cercetare, alin. 21;</w:t>
            </w:r>
          </w:p>
          <w:p w14:paraId="75E82767" w14:textId="77777777" w:rsidR="00A042DA" w:rsidRPr="004C3599" w:rsidRDefault="00A042DA" w:rsidP="006E02C8">
            <w:pPr>
              <w:spacing w:after="0" w:line="240" w:lineRule="auto"/>
              <w:ind w:right="119"/>
              <w:textAlignment w:val="baseline"/>
              <w:rPr>
                <w:rFonts w:ascii="Times New Roman" w:hAnsi="Times New Roman" w:cs="Times New Roman"/>
                <w:sz w:val="20"/>
                <w:szCs w:val="20"/>
                <w:highlight w:val="yellow"/>
                <w:lang w:val="ro-RO"/>
              </w:rPr>
            </w:pPr>
            <w:r w:rsidRPr="004C3599">
              <w:rPr>
                <w:rFonts w:ascii="Times New Roman" w:eastAsia="Times New Roman" w:hAnsi="Times New Roman" w:cs="Times New Roman"/>
                <w:sz w:val="20"/>
                <w:szCs w:val="20"/>
                <w:lang w:val="ro-RO"/>
              </w:rPr>
              <w:t>Legea nr.103/2020, cap. I</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663C899C" w14:textId="7B676F2A" w:rsidR="00A042DA" w:rsidRPr="004C3599" w:rsidRDefault="00A042DA" w:rsidP="007E66EE">
            <w:pPr>
              <w:spacing w:after="0" w:line="240" w:lineRule="auto"/>
              <w:jc w:val="both"/>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Buget</w:t>
            </w:r>
          </w:p>
        </w:tc>
      </w:tr>
      <w:tr w:rsidR="00A042DA" w:rsidRPr="004C3599" w14:paraId="3955F07B" w14:textId="77777777" w:rsidTr="008D0E5B">
        <w:trPr>
          <w:gridBefore w:val="1"/>
          <w:wBefore w:w="15" w:type="dxa"/>
          <w:trHeight w:val="2240"/>
        </w:trPr>
        <w:tc>
          <w:tcPr>
            <w:tcW w:w="1777" w:type="dxa"/>
            <w:vMerge/>
            <w:tcBorders>
              <w:left w:val="single" w:sz="6" w:space="0" w:color="000000"/>
              <w:right w:val="single" w:sz="6" w:space="0" w:color="000000"/>
            </w:tcBorders>
            <w:shd w:val="clear" w:color="auto" w:fill="auto"/>
          </w:tcPr>
          <w:p w14:paraId="75492FF2" w14:textId="77777777" w:rsidR="00A042DA" w:rsidRPr="004C3599" w:rsidRDefault="00A042DA" w:rsidP="006E02C8">
            <w:pPr>
              <w:pStyle w:val="Bodytext10"/>
              <w:ind w:right="90"/>
              <w:rPr>
                <w:rStyle w:val="Bodytext1"/>
                <w:rFonts w:ascii="Times New Roman" w:hAnsi="Times New Roman" w:cs="Times New Roman"/>
                <w:i/>
                <w:sz w:val="20"/>
                <w:szCs w:val="20"/>
                <w:lang w:val="ro-RO"/>
              </w:rPr>
            </w:pPr>
          </w:p>
        </w:tc>
        <w:tc>
          <w:tcPr>
            <w:tcW w:w="1890" w:type="dxa"/>
            <w:tcBorders>
              <w:left w:val="single" w:sz="6" w:space="0" w:color="000000"/>
              <w:right w:val="single" w:sz="6" w:space="0" w:color="000000"/>
            </w:tcBorders>
            <w:shd w:val="clear" w:color="auto" w:fill="auto"/>
          </w:tcPr>
          <w:p w14:paraId="13C14E6D" w14:textId="77777777" w:rsidR="00A042DA" w:rsidRPr="004C3599" w:rsidRDefault="00A042DA" w:rsidP="006E02C8">
            <w:pPr>
              <w:spacing w:after="0" w:line="240" w:lineRule="auto"/>
              <w:ind w:right="180"/>
              <w:jc w:val="both"/>
              <w:textAlignment w:val="baseline"/>
              <w:rPr>
                <w:rFonts w:ascii="Times New Roman" w:hAnsi="Times New Roman" w:cs="Times New Roman"/>
                <w:b/>
                <w:sz w:val="20"/>
                <w:szCs w:val="20"/>
                <w:lang w:val="ro-RO"/>
              </w:rPr>
            </w:pPr>
          </w:p>
        </w:tc>
        <w:tc>
          <w:tcPr>
            <w:tcW w:w="1520" w:type="dxa"/>
            <w:tcBorders>
              <w:left w:val="single" w:sz="6" w:space="0" w:color="000000"/>
              <w:right w:val="single" w:sz="6" w:space="0" w:color="000000"/>
            </w:tcBorders>
            <w:shd w:val="clear" w:color="auto" w:fill="auto"/>
          </w:tcPr>
          <w:p w14:paraId="79EA7AA5"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336FFDFC" w14:textId="700AA993" w:rsidR="00A042DA" w:rsidRPr="004C3599" w:rsidRDefault="007C1B06" w:rsidP="007E66EE">
            <w:pPr>
              <w:spacing w:after="0" w:line="240" w:lineRule="auto"/>
              <w:textAlignment w:val="baseline"/>
              <w:rPr>
                <w:rFonts w:ascii="Times New Roman" w:hAnsi="Times New Roman" w:cs="Times New Roman"/>
                <w:sz w:val="20"/>
                <w:szCs w:val="20"/>
                <w:lang w:val="ro-RO"/>
              </w:rPr>
            </w:pPr>
            <w:r w:rsidRPr="007C1B06">
              <w:rPr>
                <w:rFonts w:ascii="Times New Roman" w:hAnsi="Times New Roman" w:cs="Times New Roman"/>
                <w:b/>
                <w:sz w:val="20"/>
                <w:szCs w:val="20"/>
                <w:lang w:val="ro-RO"/>
              </w:rPr>
              <w:t>I.5.</w:t>
            </w:r>
            <w:r w:rsidR="00A042DA" w:rsidRPr="004C3599">
              <w:rPr>
                <w:rFonts w:ascii="Times New Roman" w:hAnsi="Times New Roman" w:cs="Times New Roman"/>
                <w:sz w:val="20"/>
                <w:szCs w:val="20"/>
                <w:lang w:val="ro-RO"/>
              </w:rPr>
              <w:t>Implementarea programului ”Leadership și management” Erasmus+ MHELM  pentru formarea profesională continuă a conducătorilor din instituțiile d e învățământ superior, axat pe guvernare, planificare strategică și management</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6A6F71B4" w14:textId="201D8A23" w:rsidR="00A042DA" w:rsidRPr="004C3599" w:rsidRDefault="00A042DA" w:rsidP="006E02C8">
            <w:pPr>
              <w:spacing w:after="0" w:line="240" w:lineRule="auto"/>
              <w:ind w:right="79"/>
              <w:jc w:val="both"/>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bCs/>
                <w:sz w:val="20"/>
                <w:szCs w:val="20"/>
                <w:lang w:val="ro-RO"/>
              </w:rPr>
              <w:t>30 de conducători formați în   leadership și management</w:t>
            </w:r>
          </w:p>
        </w:tc>
        <w:tc>
          <w:tcPr>
            <w:tcW w:w="1559" w:type="dxa"/>
            <w:tcBorders>
              <w:top w:val="single" w:sz="4" w:space="0" w:color="auto"/>
              <w:left w:val="single" w:sz="6" w:space="0" w:color="000000"/>
              <w:bottom w:val="single" w:sz="4" w:space="0" w:color="auto"/>
              <w:right w:val="single" w:sz="6" w:space="0" w:color="000000"/>
            </w:tcBorders>
          </w:tcPr>
          <w:p w14:paraId="5069F954" w14:textId="28492606"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Ministerul Educației și Cercetării</w:t>
            </w: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0C8EFDC9" w14:textId="19448EB2" w:rsidR="00A042DA" w:rsidRPr="004C3599" w:rsidRDefault="00A042DA" w:rsidP="007E66EE">
            <w:pPr>
              <w:spacing w:after="0" w:line="240" w:lineRule="auto"/>
              <w:jc w:val="both"/>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2023-2025</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64AABB91" w14:textId="76230652" w:rsidR="00A042DA" w:rsidRPr="004C3599" w:rsidRDefault="00A042DA" w:rsidP="006E02C8">
            <w:pPr>
              <w:spacing w:after="0" w:line="240" w:lineRule="auto"/>
              <w:ind w:right="119"/>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Recomandarea nr. 1/2022 a Consiliului de Asociere UE-RM, capitolul 4 Educație, formare, tineret si sport, acțiunea 6</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00AEDE7C" w14:textId="1F7C06C8" w:rsidR="00A042DA" w:rsidRPr="004C3599" w:rsidRDefault="00A042DA" w:rsidP="007E66EE">
            <w:pPr>
              <w:spacing w:after="0" w:line="240" w:lineRule="auto"/>
              <w:jc w:val="both"/>
              <w:textAlignment w:val="baseline"/>
              <w:rPr>
                <w:rFonts w:ascii="Times New Roman" w:hAnsi="Times New Roman" w:cs="Times New Roman"/>
                <w:bCs/>
                <w:sz w:val="20"/>
                <w:szCs w:val="20"/>
                <w:lang w:val="ro-RO"/>
              </w:rPr>
            </w:pPr>
            <w:r w:rsidRPr="004C3599">
              <w:rPr>
                <w:rFonts w:ascii="Times New Roman" w:hAnsi="Times New Roman" w:cs="Times New Roman"/>
                <w:bCs/>
                <w:sz w:val="20"/>
                <w:szCs w:val="20"/>
                <w:lang w:val="ro-RO"/>
              </w:rPr>
              <w:t>Proiectul ERASMUS+</w:t>
            </w:r>
          </w:p>
          <w:p w14:paraId="1D46DDC3" w14:textId="76293C0D" w:rsidR="00A042DA" w:rsidRPr="004C3599" w:rsidRDefault="00A042DA" w:rsidP="007E66EE">
            <w:pPr>
              <w:spacing w:after="0" w:line="240" w:lineRule="auto"/>
              <w:jc w:val="both"/>
              <w:textAlignment w:val="baseline"/>
              <w:rPr>
                <w:rFonts w:ascii="Times New Roman" w:hAnsi="Times New Roman" w:cs="Times New Roman"/>
                <w:bCs/>
                <w:sz w:val="20"/>
                <w:szCs w:val="20"/>
                <w:lang w:val="ro-RO"/>
              </w:rPr>
            </w:pPr>
            <w:r w:rsidRPr="004C3599">
              <w:rPr>
                <w:rFonts w:ascii="Times New Roman" w:hAnsi="Times New Roman" w:cs="Times New Roman"/>
                <w:bCs/>
                <w:sz w:val="20"/>
                <w:szCs w:val="20"/>
                <w:lang w:val="ro-RO"/>
              </w:rPr>
              <w:t>Co-finanțat de Comisia Europeană</w:t>
            </w:r>
          </w:p>
          <w:p w14:paraId="04EAA8AF" w14:textId="26F1A60D" w:rsidR="00A042DA" w:rsidRPr="004C3599" w:rsidRDefault="00A042DA" w:rsidP="007E66EE">
            <w:pPr>
              <w:spacing w:after="0" w:line="240" w:lineRule="auto"/>
              <w:jc w:val="both"/>
              <w:textAlignment w:val="baseline"/>
              <w:rPr>
                <w:rFonts w:ascii="Times New Roman" w:hAnsi="Times New Roman" w:cs="Times New Roman"/>
                <w:sz w:val="20"/>
                <w:szCs w:val="20"/>
                <w:lang w:val="ro-RO"/>
              </w:rPr>
            </w:pPr>
          </w:p>
        </w:tc>
      </w:tr>
      <w:tr w:rsidR="00A042DA" w:rsidRPr="004C3599" w14:paraId="19E60535" w14:textId="77777777" w:rsidTr="008D0E5B">
        <w:trPr>
          <w:gridBefore w:val="1"/>
          <w:wBefore w:w="15" w:type="dxa"/>
          <w:trHeight w:val="1402"/>
        </w:trPr>
        <w:tc>
          <w:tcPr>
            <w:tcW w:w="1777" w:type="dxa"/>
            <w:vMerge/>
            <w:tcBorders>
              <w:left w:val="single" w:sz="6" w:space="0" w:color="000000"/>
              <w:right w:val="single" w:sz="6" w:space="0" w:color="000000"/>
            </w:tcBorders>
            <w:shd w:val="clear" w:color="auto" w:fill="auto"/>
          </w:tcPr>
          <w:p w14:paraId="27547303" w14:textId="77777777" w:rsidR="00A042DA" w:rsidRPr="004C3599" w:rsidRDefault="00A042DA" w:rsidP="006E02C8">
            <w:pPr>
              <w:pStyle w:val="Bodytext10"/>
              <w:ind w:right="90"/>
              <w:rPr>
                <w:rStyle w:val="Bodytext1"/>
                <w:rFonts w:ascii="Times New Roman" w:hAnsi="Times New Roman" w:cs="Times New Roman"/>
                <w:i/>
                <w:sz w:val="20"/>
                <w:szCs w:val="20"/>
                <w:lang w:val="ro-RO"/>
              </w:rPr>
            </w:pPr>
          </w:p>
        </w:tc>
        <w:tc>
          <w:tcPr>
            <w:tcW w:w="1890" w:type="dxa"/>
            <w:tcBorders>
              <w:left w:val="single" w:sz="6" w:space="0" w:color="000000"/>
              <w:right w:val="single" w:sz="6" w:space="0" w:color="000000"/>
            </w:tcBorders>
            <w:shd w:val="clear" w:color="auto" w:fill="auto"/>
          </w:tcPr>
          <w:p w14:paraId="6DCD0371" w14:textId="77777777" w:rsidR="00A042DA" w:rsidRPr="004C3599" w:rsidRDefault="00A042DA" w:rsidP="006E02C8">
            <w:pPr>
              <w:spacing w:after="0" w:line="240" w:lineRule="auto"/>
              <w:ind w:right="180"/>
              <w:jc w:val="both"/>
              <w:textAlignment w:val="baseline"/>
              <w:rPr>
                <w:rFonts w:ascii="Times New Roman" w:hAnsi="Times New Roman" w:cs="Times New Roman"/>
                <w:b/>
                <w:sz w:val="20"/>
                <w:szCs w:val="20"/>
                <w:lang w:val="ro-RO"/>
              </w:rPr>
            </w:pPr>
          </w:p>
        </w:tc>
        <w:tc>
          <w:tcPr>
            <w:tcW w:w="1520" w:type="dxa"/>
            <w:tcBorders>
              <w:left w:val="single" w:sz="6" w:space="0" w:color="000000"/>
              <w:right w:val="single" w:sz="6" w:space="0" w:color="000000"/>
            </w:tcBorders>
            <w:shd w:val="clear" w:color="auto" w:fill="auto"/>
          </w:tcPr>
          <w:p w14:paraId="6D09FF95"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4B9ACBE8" w14:textId="585ADEE5" w:rsidR="00A042DA" w:rsidRPr="004C3599" w:rsidRDefault="007C1B06" w:rsidP="007E66EE">
            <w:pPr>
              <w:spacing w:after="0" w:line="240" w:lineRule="auto"/>
              <w:jc w:val="both"/>
              <w:textAlignment w:val="baseline"/>
              <w:rPr>
                <w:rFonts w:ascii="Times New Roman" w:hAnsi="Times New Roman" w:cs="Times New Roman"/>
                <w:bCs/>
                <w:sz w:val="20"/>
                <w:szCs w:val="20"/>
                <w:lang w:val="ro-RO"/>
              </w:rPr>
            </w:pPr>
            <w:r>
              <w:rPr>
                <w:rFonts w:ascii="Times New Roman" w:hAnsi="Times New Roman" w:cs="Times New Roman"/>
                <w:b/>
                <w:bCs/>
                <w:sz w:val="20"/>
                <w:szCs w:val="20"/>
                <w:lang w:val="ro-RO"/>
              </w:rPr>
              <w:t>S</w:t>
            </w:r>
            <w:r w:rsidRPr="007C1B06">
              <w:rPr>
                <w:rFonts w:ascii="Times New Roman" w:hAnsi="Times New Roman" w:cs="Times New Roman"/>
                <w:b/>
                <w:bCs/>
                <w:sz w:val="20"/>
                <w:szCs w:val="20"/>
                <w:lang w:val="ro-RO"/>
              </w:rPr>
              <w:t>L</w:t>
            </w:r>
            <w:r>
              <w:rPr>
                <w:rFonts w:ascii="Times New Roman" w:hAnsi="Times New Roman" w:cs="Times New Roman"/>
                <w:b/>
                <w:bCs/>
                <w:sz w:val="20"/>
                <w:szCs w:val="20"/>
                <w:lang w:val="ro-RO"/>
              </w:rPr>
              <w:t>.</w:t>
            </w:r>
            <w:r w:rsidRPr="007C1B06">
              <w:rPr>
                <w:rFonts w:ascii="Times New Roman" w:hAnsi="Times New Roman" w:cs="Times New Roman"/>
                <w:b/>
                <w:bCs/>
                <w:sz w:val="20"/>
                <w:szCs w:val="20"/>
                <w:lang w:val="ro-RO"/>
              </w:rPr>
              <w:t>4</w:t>
            </w:r>
            <w:r>
              <w:rPr>
                <w:rFonts w:ascii="Times New Roman" w:hAnsi="Times New Roman" w:cs="Times New Roman"/>
                <w:bCs/>
                <w:sz w:val="20"/>
                <w:szCs w:val="20"/>
                <w:lang w:val="ro-RO"/>
              </w:rPr>
              <w:t>.</w:t>
            </w:r>
            <w:r w:rsidR="00A042DA" w:rsidRPr="004C3599">
              <w:rPr>
                <w:rFonts w:ascii="Times New Roman" w:hAnsi="Times New Roman" w:cs="Times New Roman"/>
                <w:bCs/>
                <w:sz w:val="20"/>
                <w:szCs w:val="20"/>
                <w:lang w:val="ro-RO"/>
              </w:rPr>
              <w:t>Dezvoltarea modelului european universitar de învățare pe tot parcursul vieții</w:t>
            </w:r>
          </w:p>
          <w:p w14:paraId="339EE8F2" w14:textId="6F4AAD59" w:rsidR="00A042DA" w:rsidRPr="004C3599" w:rsidRDefault="00A042DA" w:rsidP="007E66EE">
            <w:pPr>
              <w:spacing w:after="0" w:line="240" w:lineRule="auto"/>
              <w:textAlignment w:val="baseline"/>
              <w:rPr>
                <w:rFonts w:ascii="Times New Roman" w:hAnsi="Times New Roman" w:cs="Times New Roman"/>
                <w:sz w:val="20"/>
                <w:szCs w:val="20"/>
                <w:lang w:val="ro-RO"/>
              </w:rPr>
            </w:pP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16B484CE" w14:textId="184C0A63" w:rsidR="00A042DA" w:rsidRPr="004C3599" w:rsidRDefault="00A042DA" w:rsidP="006E02C8">
            <w:pPr>
              <w:spacing w:after="0" w:line="240" w:lineRule="auto"/>
              <w:ind w:right="79"/>
              <w:jc w:val="both"/>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 xml:space="preserve">Regulament </w:t>
            </w:r>
            <w:r w:rsidR="00C64629" w:rsidRPr="004C3599">
              <w:rPr>
                <w:rFonts w:ascii="Times New Roman" w:eastAsia="Times New Roman" w:hAnsi="Times New Roman" w:cs="Times New Roman"/>
                <w:bCs/>
                <w:sz w:val="20"/>
                <w:szCs w:val="20"/>
                <w:lang w:val="ro-RO"/>
              </w:rPr>
              <w:t xml:space="preserve">privind aplicarea ECTS în cadrul programelor de formare continuă în învățământul superior </w:t>
            </w:r>
            <w:r w:rsidRPr="004C3599">
              <w:rPr>
                <w:rFonts w:ascii="Times New Roman" w:eastAsia="Times New Roman" w:hAnsi="Times New Roman" w:cs="Times New Roman"/>
                <w:bCs/>
                <w:sz w:val="20"/>
                <w:szCs w:val="20"/>
                <w:lang w:val="ro-RO"/>
              </w:rPr>
              <w:t>si Regulament</w:t>
            </w:r>
            <w:r w:rsidR="00C64629" w:rsidRPr="004C3599">
              <w:rPr>
                <w:rFonts w:ascii="Times New Roman" w:eastAsia="Times New Roman" w:hAnsi="Times New Roman" w:cs="Times New Roman"/>
                <w:bCs/>
                <w:sz w:val="20"/>
                <w:szCs w:val="20"/>
                <w:lang w:val="ro-RO"/>
              </w:rPr>
              <w:t>-cadru privind formarea profesională continuă</w:t>
            </w:r>
            <w:r w:rsidRPr="004C3599">
              <w:rPr>
                <w:rFonts w:ascii="Times New Roman" w:eastAsia="Times New Roman" w:hAnsi="Times New Roman" w:cs="Times New Roman"/>
                <w:bCs/>
                <w:sz w:val="20"/>
                <w:szCs w:val="20"/>
                <w:lang w:val="ro-RO"/>
              </w:rPr>
              <w:t xml:space="preserve"> </w:t>
            </w:r>
            <w:r w:rsidR="00C64629" w:rsidRPr="004C3599">
              <w:rPr>
                <w:rFonts w:ascii="Times New Roman" w:eastAsia="Times New Roman" w:hAnsi="Times New Roman" w:cs="Times New Roman"/>
                <w:bCs/>
                <w:sz w:val="20"/>
                <w:szCs w:val="20"/>
                <w:lang w:val="ro-RO"/>
              </w:rPr>
              <w:t>a personalului academic</w:t>
            </w:r>
            <w:r w:rsidRPr="004C3599">
              <w:rPr>
                <w:rFonts w:ascii="Times New Roman" w:eastAsia="Times New Roman" w:hAnsi="Times New Roman" w:cs="Times New Roman"/>
                <w:bCs/>
                <w:sz w:val="20"/>
                <w:szCs w:val="20"/>
                <w:lang w:val="ro-RO"/>
              </w:rPr>
              <w:t xml:space="preserve">   intrat</w:t>
            </w:r>
            <w:r w:rsidR="00C64629" w:rsidRPr="004C3599">
              <w:rPr>
                <w:rFonts w:ascii="Times New Roman" w:eastAsia="Times New Roman" w:hAnsi="Times New Roman" w:cs="Times New Roman"/>
                <w:bCs/>
                <w:sz w:val="20"/>
                <w:szCs w:val="20"/>
                <w:lang w:val="ro-RO"/>
              </w:rPr>
              <w:t xml:space="preserve">e </w:t>
            </w:r>
            <w:r w:rsidRPr="004C3599">
              <w:rPr>
                <w:rFonts w:ascii="Times New Roman" w:eastAsia="Times New Roman" w:hAnsi="Times New Roman" w:cs="Times New Roman"/>
                <w:bCs/>
                <w:sz w:val="20"/>
                <w:szCs w:val="20"/>
                <w:lang w:val="ro-RO"/>
              </w:rPr>
              <w:t xml:space="preserve">in vigoare </w:t>
            </w:r>
          </w:p>
          <w:p w14:paraId="725B6274" w14:textId="0C8D563B" w:rsidR="00A042DA" w:rsidRPr="004C3599" w:rsidRDefault="00A042DA" w:rsidP="006E02C8">
            <w:pPr>
              <w:spacing w:after="0" w:line="240" w:lineRule="auto"/>
              <w:ind w:right="79"/>
              <w:jc w:val="both"/>
              <w:textAlignment w:val="baseline"/>
              <w:rPr>
                <w:rFonts w:ascii="Times New Roman" w:eastAsia="Times New Roman" w:hAnsi="Times New Roman" w:cs="Times New Roman"/>
                <w:bCs/>
                <w:sz w:val="20"/>
                <w:szCs w:val="20"/>
                <w:lang w:val="ro-RO"/>
              </w:rPr>
            </w:pPr>
          </w:p>
        </w:tc>
        <w:tc>
          <w:tcPr>
            <w:tcW w:w="1559" w:type="dxa"/>
            <w:tcBorders>
              <w:top w:val="single" w:sz="4" w:space="0" w:color="auto"/>
              <w:left w:val="single" w:sz="6" w:space="0" w:color="000000"/>
              <w:bottom w:val="single" w:sz="4" w:space="0" w:color="auto"/>
              <w:right w:val="single" w:sz="6" w:space="0" w:color="000000"/>
            </w:tcBorders>
          </w:tcPr>
          <w:p w14:paraId="36DCF47A" w14:textId="6B7E7EE1" w:rsidR="00A042DA" w:rsidRPr="004C3599" w:rsidRDefault="00C64629"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Ministerul Educației și Cercetării</w:t>
            </w: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559BBB5E" w14:textId="4A71870D" w:rsidR="00A042DA" w:rsidRPr="004C3599" w:rsidRDefault="00C64629" w:rsidP="007E66EE">
            <w:pPr>
              <w:spacing w:after="0" w:line="240" w:lineRule="auto"/>
              <w:jc w:val="both"/>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2023</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526FF730" w14:textId="3E571157" w:rsidR="00A042DA" w:rsidRPr="004C3599" w:rsidRDefault="00C64629" w:rsidP="006E02C8">
            <w:pPr>
              <w:spacing w:after="0" w:line="240" w:lineRule="auto"/>
              <w:ind w:right="119"/>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Recomandarea nr. 1/2022 a Consiliului de Asociere UE-RM, capitolul 4 Educație, formare, tineret si sport, acțiunea 6</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2C6AD7D0" w14:textId="38126E85" w:rsidR="00A042DA" w:rsidRPr="004C3599" w:rsidRDefault="00C64629" w:rsidP="007E66EE">
            <w:pPr>
              <w:spacing w:after="0" w:line="240" w:lineRule="auto"/>
              <w:jc w:val="both"/>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Proiectul ERASMUS+ COMPASS co-finanțat de Comisia Europeană</w:t>
            </w:r>
          </w:p>
        </w:tc>
      </w:tr>
      <w:tr w:rsidR="00A042DA" w:rsidRPr="004C3599" w14:paraId="68B4A3E7" w14:textId="77777777" w:rsidTr="008D0E5B">
        <w:trPr>
          <w:gridBefore w:val="1"/>
          <w:wBefore w:w="15" w:type="dxa"/>
          <w:trHeight w:val="841"/>
        </w:trPr>
        <w:tc>
          <w:tcPr>
            <w:tcW w:w="1777" w:type="dxa"/>
            <w:vMerge/>
            <w:tcBorders>
              <w:left w:val="single" w:sz="6" w:space="0" w:color="000000"/>
              <w:right w:val="single" w:sz="6" w:space="0" w:color="000000"/>
            </w:tcBorders>
            <w:shd w:val="clear" w:color="auto" w:fill="auto"/>
          </w:tcPr>
          <w:p w14:paraId="0E23B882" w14:textId="77777777" w:rsidR="00A042DA" w:rsidRPr="004C3599" w:rsidRDefault="00A042DA" w:rsidP="006E02C8">
            <w:pPr>
              <w:pStyle w:val="Bodytext10"/>
              <w:ind w:right="90"/>
              <w:rPr>
                <w:rStyle w:val="Bodytext1"/>
                <w:rFonts w:ascii="Times New Roman" w:hAnsi="Times New Roman" w:cs="Times New Roman"/>
                <w:i/>
                <w:sz w:val="20"/>
                <w:szCs w:val="20"/>
                <w:lang w:val="ro-RO"/>
              </w:rPr>
            </w:pPr>
          </w:p>
        </w:tc>
        <w:tc>
          <w:tcPr>
            <w:tcW w:w="1890" w:type="dxa"/>
            <w:tcBorders>
              <w:top w:val="single" w:sz="4" w:space="0" w:color="auto"/>
              <w:left w:val="single" w:sz="6" w:space="0" w:color="000000"/>
              <w:bottom w:val="single" w:sz="4" w:space="0" w:color="auto"/>
              <w:right w:val="single" w:sz="6" w:space="0" w:color="000000"/>
            </w:tcBorders>
            <w:shd w:val="clear" w:color="auto" w:fill="auto"/>
          </w:tcPr>
          <w:p w14:paraId="0B6A1ED5" w14:textId="77777777" w:rsidR="00A042DA" w:rsidRPr="004C3599" w:rsidRDefault="00A042DA" w:rsidP="006E02C8">
            <w:pPr>
              <w:spacing w:after="0" w:line="240" w:lineRule="auto"/>
              <w:ind w:right="180"/>
              <w:textAlignment w:val="baseline"/>
              <w:rPr>
                <w:rFonts w:ascii="Times New Roman" w:hAnsi="Times New Roman" w:cs="Times New Roman"/>
                <w:sz w:val="20"/>
                <w:szCs w:val="20"/>
                <w:lang w:val="ro-RO"/>
              </w:rPr>
            </w:pPr>
          </w:p>
        </w:tc>
        <w:tc>
          <w:tcPr>
            <w:tcW w:w="1520" w:type="dxa"/>
            <w:tcBorders>
              <w:top w:val="single" w:sz="4" w:space="0" w:color="auto"/>
              <w:left w:val="single" w:sz="6" w:space="0" w:color="000000"/>
              <w:bottom w:val="single" w:sz="4" w:space="0" w:color="auto"/>
              <w:right w:val="single" w:sz="6" w:space="0" w:color="000000"/>
            </w:tcBorders>
            <w:shd w:val="clear" w:color="auto" w:fill="auto"/>
          </w:tcPr>
          <w:p w14:paraId="012D8F6C" w14:textId="333953F1" w:rsidR="00A042DA" w:rsidRPr="004C3599" w:rsidRDefault="009C3696" w:rsidP="006E02C8">
            <w:pPr>
              <w:spacing w:after="0" w:line="240" w:lineRule="auto"/>
              <w:ind w:right="80"/>
              <w:jc w:val="both"/>
              <w:textAlignment w:val="baseline"/>
              <w:rPr>
                <w:rFonts w:ascii="Times New Roman" w:eastAsia="Times New Roman" w:hAnsi="Times New Roman" w:cs="Times New Roman"/>
                <w:bCs/>
                <w:sz w:val="20"/>
                <w:szCs w:val="20"/>
                <w:lang w:val="ro-RO"/>
              </w:rPr>
            </w:pPr>
            <w:r w:rsidRPr="009C3696">
              <w:rPr>
                <w:rFonts w:ascii="Times New Roman" w:hAnsi="Times New Roman" w:cs="Times New Roman"/>
                <w:b/>
                <w:sz w:val="20"/>
                <w:szCs w:val="20"/>
                <w:lang w:val="ro-RO"/>
              </w:rPr>
              <w:t>3.IV.4</w:t>
            </w:r>
            <w:r>
              <w:rPr>
                <w:rFonts w:ascii="Times New Roman" w:hAnsi="Times New Roman" w:cs="Times New Roman"/>
                <w:b/>
                <w:sz w:val="20"/>
                <w:szCs w:val="20"/>
                <w:lang w:val="ro-RO"/>
              </w:rPr>
              <w:t xml:space="preserve"> </w:t>
            </w:r>
            <w:r w:rsidR="00A042DA" w:rsidRPr="004C3599">
              <w:rPr>
                <w:rFonts w:ascii="Times New Roman" w:eastAsia="Times New Roman" w:hAnsi="Times New Roman" w:cs="Times New Roman"/>
                <w:bCs/>
                <w:sz w:val="20"/>
                <w:szCs w:val="20"/>
                <w:lang w:val="ro-RO"/>
              </w:rPr>
              <w:t>Continuarea consolidării măsurilor anticorupție la nivelul Consiliului de  Administrație</w:t>
            </w: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4BE3E4FF" w14:textId="3125D587" w:rsidR="00A042DA" w:rsidRPr="004C3599" w:rsidRDefault="007C1B06" w:rsidP="007E66EE">
            <w:pPr>
              <w:spacing w:after="0" w:line="240" w:lineRule="auto"/>
              <w:textAlignment w:val="baseline"/>
              <w:rPr>
                <w:rFonts w:ascii="Times New Roman" w:hAnsi="Times New Roman" w:cs="Times New Roman"/>
                <w:sz w:val="20"/>
                <w:szCs w:val="20"/>
                <w:lang w:val="ro-RO"/>
              </w:rPr>
            </w:pPr>
            <w:r w:rsidRPr="007C1B06">
              <w:rPr>
                <w:rFonts w:ascii="Times New Roman" w:hAnsi="Times New Roman" w:cs="Times New Roman"/>
                <w:b/>
                <w:bCs/>
                <w:sz w:val="20"/>
                <w:szCs w:val="20"/>
                <w:lang w:val="ro-RO"/>
              </w:rPr>
              <w:t>I.6.</w:t>
            </w:r>
            <w:r w:rsidR="00A042DA" w:rsidRPr="004C3599">
              <w:rPr>
                <w:rFonts w:ascii="Times New Roman" w:hAnsi="Times New Roman" w:cs="Times New Roman"/>
                <w:bCs/>
                <w:sz w:val="20"/>
                <w:szCs w:val="20"/>
                <w:lang w:val="ro-RO"/>
              </w:rPr>
              <w:t>Consolidarea măsurilor anticorupție prin asigurarea respectării principiilor de etică și integritate academică în instituțiile de învățământ superior și cercetare, prin implementarea măsurilor de prevenire și eliminare a fraudelor și a plagiatului</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416EC23F" w14:textId="77777777" w:rsidR="00A042DA" w:rsidRPr="004C3599" w:rsidRDefault="00A042DA" w:rsidP="006E02C8">
            <w:pPr>
              <w:spacing w:after="0" w:line="240" w:lineRule="auto"/>
              <w:ind w:right="79"/>
              <w:jc w:val="both"/>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Coduri de etică universitară actualizate, conform recomandărilor Comisiei Europene de profil si practicilor universităților din UE;</w:t>
            </w:r>
          </w:p>
          <w:p w14:paraId="00D4DE69" w14:textId="511EAF72" w:rsidR="00A042DA" w:rsidRPr="004C3599" w:rsidRDefault="00A042DA" w:rsidP="006E02C8">
            <w:pPr>
              <w:spacing w:after="0" w:line="240" w:lineRule="auto"/>
              <w:ind w:right="79"/>
              <w:jc w:val="both"/>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Utilizarea sistemelor electronice anti-plagiat.</w:t>
            </w:r>
          </w:p>
        </w:tc>
        <w:tc>
          <w:tcPr>
            <w:tcW w:w="1559" w:type="dxa"/>
            <w:tcBorders>
              <w:top w:val="single" w:sz="4" w:space="0" w:color="auto"/>
              <w:left w:val="single" w:sz="6" w:space="0" w:color="000000"/>
              <w:bottom w:val="single" w:sz="4" w:space="0" w:color="auto"/>
              <w:right w:val="single" w:sz="4" w:space="0" w:color="auto"/>
            </w:tcBorders>
          </w:tcPr>
          <w:p w14:paraId="016523F0" w14:textId="743C6117"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Ministerul Educației și Cercetării</w:t>
            </w:r>
          </w:p>
        </w:tc>
        <w:tc>
          <w:tcPr>
            <w:tcW w:w="1164" w:type="dxa"/>
            <w:tcBorders>
              <w:top w:val="single" w:sz="4" w:space="0" w:color="auto"/>
              <w:left w:val="single" w:sz="4" w:space="0" w:color="auto"/>
              <w:bottom w:val="single" w:sz="4" w:space="0" w:color="auto"/>
              <w:right w:val="single" w:sz="6" w:space="0" w:color="000000"/>
            </w:tcBorders>
            <w:shd w:val="clear" w:color="auto" w:fill="auto"/>
          </w:tcPr>
          <w:p w14:paraId="20204DBC" w14:textId="1385AB7B"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Trimestrul I 2024</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5A3CE16C" w14:textId="77777777" w:rsidR="00A042DA" w:rsidRPr="004C3599" w:rsidRDefault="00A042DA" w:rsidP="006E02C8">
            <w:pPr>
              <w:spacing w:after="0" w:line="240" w:lineRule="auto"/>
              <w:ind w:right="119"/>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Recomandarea nr. 1/2022 a Consiliului de Asociere UE-RM, capitolul 4, Educație, formare, tineret și sport, Acțiunea 15</w:t>
            </w:r>
          </w:p>
          <w:p w14:paraId="1252F655" w14:textId="6CA0D98D" w:rsidR="00A042DA" w:rsidRPr="004C3599" w:rsidRDefault="00A042DA" w:rsidP="006E02C8">
            <w:pPr>
              <w:spacing w:after="0" w:line="240" w:lineRule="auto"/>
              <w:ind w:right="119"/>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PAG 2023, acț.14.32.</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5AC24AC0" w14:textId="77777777" w:rsidR="00A042DA" w:rsidRPr="004C3599" w:rsidRDefault="00C64629"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Bugete instituționale</w:t>
            </w:r>
          </w:p>
          <w:p w14:paraId="13C0DB95" w14:textId="698272D2" w:rsidR="00C64629" w:rsidRPr="004C3599" w:rsidRDefault="00C64629"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Surse externe</w:t>
            </w:r>
          </w:p>
        </w:tc>
      </w:tr>
      <w:tr w:rsidR="00A042DA" w:rsidRPr="004C3599" w14:paraId="4C3FFF33" w14:textId="77777777" w:rsidTr="008D0E5B">
        <w:trPr>
          <w:gridBefore w:val="1"/>
          <w:wBefore w:w="15" w:type="dxa"/>
          <w:trHeight w:val="3392"/>
        </w:trPr>
        <w:tc>
          <w:tcPr>
            <w:tcW w:w="1777" w:type="dxa"/>
            <w:vMerge/>
            <w:tcBorders>
              <w:left w:val="single" w:sz="6" w:space="0" w:color="000000"/>
              <w:right w:val="single" w:sz="6" w:space="0" w:color="000000"/>
            </w:tcBorders>
            <w:shd w:val="clear" w:color="auto" w:fill="auto"/>
          </w:tcPr>
          <w:p w14:paraId="4729B939" w14:textId="77777777" w:rsidR="00A042DA" w:rsidRPr="004C3599" w:rsidRDefault="00A042DA" w:rsidP="006E02C8">
            <w:pPr>
              <w:pStyle w:val="Bodytext10"/>
              <w:ind w:right="90"/>
              <w:rPr>
                <w:rStyle w:val="Bodytext1"/>
                <w:rFonts w:ascii="Times New Roman" w:hAnsi="Times New Roman" w:cs="Times New Roman"/>
                <w:i/>
                <w:sz w:val="20"/>
                <w:szCs w:val="20"/>
                <w:lang w:val="ro-RO"/>
              </w:rPr>
            </w:pPr>
          </w:p>
        </w:tc>
        <w:tc>
          <w:tcPr>
            <w:tcW w:w="1890" w:type="dxa"/>
            <w:tcBorders>
              <w:top w:val="single" w:sz="4" w:space="0" w:color="auto"/>
              <w:left w:val="single" w:sz="6" w:space="0" w:color="000000"/>
              <w:bottom w:val="single" w:sz="4" w:space="0" w:color="auto"/>
              <w:right w:val="single" w:sz="6" w:space="0" w:color="000000"/>
            </w:tcBorders>
            <w:shd w:val="clear" w:color="auto" w:fill="auto"/>
          </w:tcPr>
          <w:p w14:paraId="26B3A922" w14:textId="0E1E0DA1" w:rsidR="00A042DA" w:rsidRPr="004C3599" w:rsidRDefault="00A042DA" w:rsidP="006E02C8">
            <w:pPr>
              <w:spacing w:after="0" w:line="240" w:lineRule="auto"/>
              <w:ind w:right="180"/>
              <w:textAlignment w:val="baseline"/>
              <w:rPr>
                <w:rFonts w:ascii="Times New Roman" w:hAnsi="Times New Roman" w:cs="Times New Roman"/>
                <w:sz w:val="20"/>
                <w:szCs w:val="20"/>
                <w:lang w:val="ro-RO"/>
              </w:rPr>
            </w:pPr>
            <w:r w:rsidRPr="004C3599">
              <w:rPr>
                <w:rFonts w:ascii="Times New Roman" w:hAnsi="Times New Roman" w:cs="Times New Roman"/>
                <w:b/>
                <w:sz w:val="20"/>
                <w:szCs w:val="20"/>
                <w:lang w:val="ro-RO"/>
              </w:rPr>
              <w:t>Art. 123, lit (b)</w:t>
            </w:r>
            <w:r w:rsidRPr="004C3599">
              <w:rPr>
                <w:rFonts w:ascii="Times New Roman" w:hAnsi="Times New Roman" w:cs="Times New Roman"/>
                <w:sz w:val="20"/>
                <w:szCs w:val="20"/>
                <w:lang w:val="ro-RO"/>
              </w:rPr>
              <w:t xml:space="preserve">  modernizarea sistemelor de educație și de formare, îmbunătățirea calității, a relevanței și a accesului la acestea;</w:t>
            </w:r>
          </w:p>
        </w:tc>
        <w:tc>
          <w:tcPr>
            <w:tcW w:w="1520" w:type="dxa"/>
            <w:tcBorders>
              <w:top w:val="single" w:sz="4" w:space="0" w:color="auto"/>
              <w:left w:val="single" w:sz="6" w:space="0" w:color="000000"/>
              <w:bottom w:val="single" w:sz="4" w:space="0" w:color="auto"/>
              <w:right w:val="single" w:sz="6" w:space="0" w:color="000000"/>
            </w:tcBorders>
            <w:shd w:val="clear" w:color="auto" w:fill="auto"/>
          </w:tcPr>
          <w:p w14:paraId="66052EC5" w14:textId="39561FF7" w:rsidR="00A042DA" w:rsidRPr="004C3599" w:rsidRDefault="009C3696" w:rsidP="006E02C8">
            <w:pPr>
              <w:spacing w:after="0" w:line="240" w:lineRule="auto"/>
              <w:ind w:right="80"/>
              <w:jc w:val="both"/>
              <w:textAlignment w:val="baseline"/>
              <w:rPr>
                <w:rFonts w:ascii="Times New Roman" w:eastAsia="Times New Roman" w:hAnsi="Times New Roman" w:cs="Times New Roman"/>
                <w:bCs/>
                <w:sz w:val="20"/>
                <w:szCs w:val="20"/>
                <w:lang w:val="ro-RO"/>
              </w:rPr>
            </w:pPr>
            <w:r w:rsidRPr="009C3696">
              <w:rPr>
                <w:rFonts w:ascii="Times New Roman" w:hAnsi="Times New Roman" w:cs="Times New Roman"/>
                <w:b/>
                <w:sz w:val="20"/>
                <w:szCs w:val="20"/>
                <w:lang w:val="ro-RO"/>
              </w:rPr>
              <w:t>3.IV.4</w:t>
            </w:r>
            <w:r>
              <w:rPr>
                <w:rFonts w:ascii="Times New Roman" w:hAnsi="Times New Roman" w:cs="Times New Roman"/>
                <w:b/>
                <w:sz w:val="20"/>
                <w:szCs w:val="20"/>
                <w:lang w:val="ro-RO"/>
              </w:rPr>
              <w:t xml:space="preserve"> </w:t>
            </w:r>
            <w:r w:rsidR="00A042DA" w:rsidRPr="004C3599">
              <w:rPr>
                <w:rFonts w:ascii="Times New Roman" w:eastAsia="Times New Roman" w:hAnsi="Times New Roman" w:cs="Times New Roman"/>
                <w:bCs/>
                <w:sz w:val="20"/>
                <w:szCs w:val="20"/>
                <w:lang w:val="ro-RO"/>
              </w:rPr>
              <w:t>Elaborarea și punerea în aplicare a unei noi Strategiei de dezvoltarea a educației Educația 2030</w:t>
            </w:r>
          </w:p>
          <w:p w14:paraId="6925CE54" w14:textId="77777777" w:rsidR="00A042DA" w:rsidRPr="004C3599" w:rsidRDefault="00A042DA" w:rsidP="006E02C8">
            <w:pPr>
              <w:spacing w:after="0" w:line="240" w:lineRule="auto"/>
              <w:ind w:right="80"/>
              <w:jc w:val="both"/>
              <w:textAlignment w:val="baseline"/>
              <w:rPr>
                <w:rFonts w:ascii="Times New Roman" w:eastAsia="Times New Roman" w:hAnsi="Times New Roman" w:cs="Times New Roman"/>
                <w:bCs/>
                <w:sz w:val="20"/>
                <w:szCs w:val="20"/>
                <w:lang w:val="ro-RO"/>
              </w:rPr>
            </w:pPr>
          </w:p>
          <w:p w14:paraId="556C46A1" w14:textId="2F17BEFA" w:rsidR="00A042DA" w:rsidRPr="004C3599" w:rsidRDefault="00A042DA" w:rsidP="006E02C8">
            <w:pPr>
              <w:spacing w:after="0" w:line="240" w:lineRule="auto"/>
              <w:ind w:right="80"/>
              <w:jc w:val="both"/>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 xml:space="preserve">Actualizarea cadrului de politică în domeniul educației în conformitate cu lecțiile învățate </w:t>
            </w: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35DE810E" w14:textId="137D69D2" w:rsidR="00A042DA" w:rsidRPr="004C3599" w:rsidRDefault="007C1B06" w:rsidP="007E66EE">
            <w:pPr>
              <w:spacing w:after="0" w:line="240" w:lineRule="auto"/>
              <w:textAlignment w:val="baseline"/>
              <w:rPr>
                <w:rFonts w:ascii="Times New Roman" w:hAnsi="Times New Roman" w:cs="Times New Roman"/>
                <w:bCs/>
                <w:sz w:val="20"/>
                <w:szCs w:val="20"/>
                <w:lang w:val="ro-RO"/>
              </w:rPr>
            </w:pPr>
            <w:r w:rsidRPr="007C1B06">
              <w:rPr>
                <w:rFonts w:ascii="Times New Roman" w:eastAsia="Times New Roman" w:hAnsi="Times New Roman" w:cs="Times New Roman"/>
                <w:b/>
                <w:bCs/>
                <w:sz w:val="20"/>
                <w:szCs w:val="20"/>
                <w:lang w:val="ro-RO"/>
              </w:rPr>
              <w:t>I.7</w:t>
            </w:r>
            <w:r>
              <w:rPr>
                <w:rFonts w:ascii="Times New Roman" w:eastAsia="Times New Roman" w:hAnsi="Times New Roman" w:cs="Times New Roman"/>
                <w:bCs/>
                <w:sz w:val="20"/>
                <w:szCs w:val="20"/>
                <w:lang w:val="ro-RO"/>
              </w:rPr>
              <w:t>.</w:t>
            </w:r>
            <w:r w:rsidR="00A042DA" w:rsidRPr="004C3599">
              <w:rPr>
                <w:rFonts w:ascii="Times New Roman" w:eastAsia="Times New Roman" w:hAnsi="Times New Roman" w:cs="Times New Roman"/>
                <w:bCs/>
                <w:sz w:val="20"/>
                <w:szCs w:val="20"/>
                <w:lang w:val="ro-RO"/>
              </w:rPr>
              <w:t>Implementarea prevederilor Programului si Planului de Acțiuni pentru anii 20</w:t>
            </w:r>
            <w:r w:rsidR="00C64629" w:rsidRPr="004C3599">
              <w:rPr>
                <w:rFonts w:ascii="Times New Roman" w:eastAsia="Times New Roman" w:hAnsi="Times New Roman" w:cs="Times New Roman"/>
                <w:bCs/>
                <w:sz w:val="20"/>
                <w:szCs w:val="20"/>
                <w:lang w:val="ro-RO"/>
              </w:rPr>
              <w:t>2</w:t>
            </w:r>
            <w:r w:rsidR="00A042DA" w:rsidRPr="004C3599">
              <w:rPr>
                <w:rFonts w:ascii="Times New Roman" w:eastAsia="Times New Roman" w:hAnsi="Times New Roman" w:cs="Times New Roman"/>
                <w:bCs/>
                <w:sz w:val="20"/>
                <w:szCs w:val="20"/>
                <w:lang w:val="ro-RO"/>
              </w:rPr>
              <w:t>3-2025  a Strategiei Educația 2030</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3409C583" w14:textId="40454A55" w:rsidR="00A042DA" w:rsidRPr="004C3599" w:rsidRDefault="00A042DA" w:rsidP="006E02C8">
            <w:pPr>
              <w:spacing w:after="0" w:line="240" w:lineRule="auto"/>
              <w:ind w:right="79"/>
              <w:jc w:val="both"/>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 xml:space="preserve">Nr. de activități realizate </w:t>
            </w:r>
          </w:p>
        </w:tc>
        <w:tc>
          <w:tcPr>
            <w:tcW w:w="1559" w:type="dxa"/>
            <w:tcBorders>
              <w:top w:val="single" w:sz="4" w:space="0" w:color="auto"/>
              <w:left w:val="single" w:sz="6" w:space="0" w:color="000000"/>
              <w:bottom w:val="single" w:sz="4" w:space="0" w:color="auto"/>
              <w:right w:val="single" w:sz="4" w:space="0" w:color="auto"/>
            </w:tcBorders>
          </w:tcPr>
          <w:p w14:paraId="75EAFABE" w14:textId="2B081176"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Ministerul Educației și Cercetării</w:t>
            </w:r>
          </w:p>
        </w:tc>
        <w:tc>
          <w:tcPr>
            <w:tcW w:w="1164" w:type="dxa"/>
            <w:tcBorders>
              <w:top w:val="single" w:sz="4" w:space="0" w:color="auto"/>
              <w:left w:val="single" w:sz="4" w:space="0" w:color="auto"/>
              <w:bottom w:val="single" w:sz="4" w:space="0" w:color="auto"/>
              <w:right w:val="single" w:sz="6" w:space="0" w:color="000000"/>
            </w:tcBorders>
            <w:shd w:val="clear" w:color="auto" w:fill="auto"/>
          </w:tcPr>
          <w:p w14:paraId="52A24827" w14:textId="1A229B98"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2023-2027</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36B6E732" w14:textId="7B992F08" w:rsidR="00A042DA" w:rsidRPr="004C3599" w:rsidRDefault="00C64629" w:rsidP="006E02C8">
            <w:pPr>
              <w:spacing w:after="0" w:line="240" w:lineRule="auto"/>
              <w:ind w:right="119"/>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 xml:space="preserve">Strategia </w:t>
            </w:r>
            <w:r w:rsidRPr="004C3599">
              <w:rPr>
                <w:rFonts w:ascii="Times New Roman" w:hAnsi="Times New Roman" w:cs="Times New Roman"/>
                <w:i/>
                <w:sz w:val="20"/>
                <w:szCs w:val="20"/>
                <w:lang w:val="ro-RO"/>
              </w:rPr>
              <w:t>Educația 2030</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054CBED2" w14:textId="77777777" w:rsidR="00A042DA" w:rsidRPr="004C3599" w:rsidRDefault="00C64629"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Buget</w:t>
            </w:r>
          </w:p>
          <w:p w14:paraId="21D039A4" w14:textId="3A72C2B6" w:rsidR="00C64629" w:rsidRPr="004C3599" w:rsidRDefault="00C64629"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Surse externe</w:t>
            </w:r>
          </w:p>
        </w:tc>
      </w:tr>
      <w:tr w:rsidR="00A042DA" w:rsidRPr="004C3599" w14:paraId="25D8D001" w14:textId="77777777" w:rsidTr="008D0E5B">
        <w:trPr>
          <w:gridBefore w:val="1"/>
          <w:wBefore w:w="15" w:type="dxa"/>
          <w:trHeight w:val="2685"/>
        </w:trPr>
        <w:tc>
          <w:tcPr>
            <w:tcW w:w="1777" w:type="dxa"/>
            <w:vMerge/>
            <w:tcBorders>
              <w:left w:val="single" w:sz="6" w:space="0" w:color="000000"/>
              <w:right w:val="single" w:sz="6" w:space="0" w:color="000000"/>
            </w:tcBorders>
            <w:shd w:val="clear" w:color="auto" w:fill="auto"/>
          </w:tcPr>
          <w:p w14:paraId="6E992134" w14:textId="77777777" w:rsidR="00A042DA" w:rsidRPr="004C3599" w:rsidRDefault="00A042DA" w:rsidP="006E02C8">
            <w:pPr>
              <w:pStyle w:val="Bodytext10"/>
              <w:ind w:right="90"/>
              <w:rPr>
                <w:rStyle w:val="Bodytext1"/>
                <w:rFonts w:ascii="Times New Roman" w:hAnsi="Times New Roman" w:cs="Times New Roman"/>
                <w:i/>
                <w:sz w:val="20"/>
                <w:szCs w:val="20"/>
                <w:lang w:val="ro-RO"/>
              </w:rPr>
            </w:pPr>
          </w:p>
        </w:tc>
        <w:tc>
          <w:tcPr>
            <w:tcW w:w="1890" w:type="dxa"/>
            <w:vMerge w:val="restart"/>
            <w:tcBorders>
              <w:top w:val="single" w:sz="4" w:space="0" w:color="auto"/>
              <w:left w:val="single" w:sz="6" w:space="0" w:color="000000"/>
              <w:right w:val="single" w:sz="6" w:space="0" w:color="000000"/>
            </w:tcBorders>
            <w:shd w:val="clear" w:color="auto" w:fill="auto"/>
          </w:tcPr>
          <w:p w14:paraId="039BB00C" w14:textId="77777777" w:rsidR="00A042DA" w:rsidRPr="004C3599" w:rsidRDefault="00A042DA" w:rsidP="006E02C8">
            <w:pPr>
              <w:spacing w:after="0" w:line="240" w:lineRule="auto"/>
              <w:ind w:right="180"/>
              <w:textAlignment w:val="baseline"/>
              <w:rPr>
                <w:rFonts w:ascii="Times New Roman" w:hAnsi="Times New Roman" w:cs="Times New Roman"/>
                <w:b/>
                <w:sz w:val="20"/>
                <w:szCs w:val="20"/>
                <w:lang w:val="ro-RO"/>
              </w:rPr>
            </w:pPr>
          </w:p>
        </w:tc>
        <w:tc>
          <w:tcPr>
            <w:tcW w:w="1520" w:type="dxa"/>
            <w:vMerge w:val="restart"/>
            <w:tcBorders>
              <w:top w:val="single" w:sz="4" w:space="0" w:color="auto"/>
              <w:left w:val="single" w:sz="6" w:space="0" w:color="000000"/>
              <w:right w:val="single" w:sz="6" w:space="0" w:color="000000"/>
            </w:tcBorders>
            <w:shd w:val="clear" w:color="auto" w:fill="auto"/>
          </w:tcPr>
          <w:p w14:paraId="06BD5C0F" w14:textId="38151149" w:rsidR="00A042DA" w:rsidRPr="004C3599" w:rsidRDefault="009C3696" w:rsidP="006E02C8">
            <w:pPr>
              <w:spacing w:after="0" w:line="240" w:lineRule="auto"/>
              <w:ind w:right="80"/>
              <w:jc w:val="both"/>
              <w:textAlignment w:val="baseline"/>
              <w:rPr>
                <w:rFonts w:ascii="Times New Roman" w:eastAsia="Times New Roman" w:hAnsi="Times New Roman" w:cs="Times New Roman"/>
                <w:bCs/>
                <w:sz w:val="20"/>
                <w:szCs w:val="20"/>
                <w:lang w:val="ro-RO"/>
              </w:rPr>
            </w:pPr>
            <w:r w:rsidRPr="009C3696">
              <w:rPr>
                <w:rFonts w:ascii="Times New Roman" w:hAnsi="Times New Roman" w:cs="Times New Roman"/>
                <w:b/>
                <w:sz w:val="20"/>
                <w:szCs w:val="20"/>
                <w:lang w:val="ro-RO"/>
              </w:rPr>
              <w:t>3.IV.4</w:t>
            </w:r>
            <w:r>
              <w:rPr>
                <w:rFonts w:ascii="Times New Roman" w:hAnsi="Times New Roman" w:cs="Times New Roman"/>
                <w:b/>
                <w:sz w:val="20"/>
                <w:szCs w:val="20"/>
                <w:lang w:val="ro-RO"/>
              </w:rPr>
              <w:t xml:space="preserve"> </w:t>
            </w:r>
            <w:r w:rsidR="00A042DA" w:rsidRPr="004C3599">
              <w:rPr>
                <w:rFonts w:ascii="Times New Roman" w:eastAsia="Times New Roman" w:hAnsi="Times New Roman" w:cs="Times New Roman"/>
                <w:bCs/>
                <w:sz w:val="20"/>
                <w:szCs w:val="20"/>
                <w:lang w:val="ro-RO"/>
              </w:rPr>
              <w:t>Continuarea reformelor în domeniul educației pentru  spori eficiența și relevanta ofertei educaționale</w:t>
            </w: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25337584" w14:textId="39A1A1C6" w:rsidR="00A042DA" w:rsidRPr="004C3599" w:rsidRDefault="00774802" w:rsidP="007E66EE">
            <w:pPr>
              <w:spacing w:after="0" w:line="240" w:lineRule="auto"/>
              <w:textAlignment w:val="baseline"/>
              <w:rPr>
                <w:rFonts w:ascii="Times New Roman" w:hAnsi="Times New Roman" w:cs="Times New Roman"/>
                <w:sz w:val="20"/>
                <w:szCs w:val="20"/>
                <w:lang w:val="ro-RO"/>
              </w:rPr>
            </w:pPr>
            <w:r w:rsidRPr="00774802">
              <w:rPr>
                <w:rFonts w:ascii="Times New Roman" w:hAnsi="Times New Roman" w:cs="Times New Roman"/>
                <w:b/>
                <w:sz w:val="20"/>
                <w:szCs w:val="20"/>
                <w:lang w:val="ro-RO"/>
              </w:rPr>
              <w:t>I.8.</w:t>
            </w:r>
            <w:r w:rsidR="00A042DA" w:rsidRPr="004C3599">
              <w:rPr>
                <w:rFonts w:ascii="Times New Roman" w:hAnsi="Times New Roman" w:cs="Times New Roman"/>
                <w:sz w:val="20"/>
                <w:szCs w:val="20"/>
                <w:lang w:val="ro-RO"/>
              </w:rPr>
              <w:t>Modernizarea curriculumului și</w:t>
            </w:r>
          </w:p>
          <w:p w14:paraId="423002B9" w14:textId="77777777" w:rsidR="00A042DA" w:rsidRPr="004C3599" w:rsidRDefault="00A042DA" w:rsidP="007E66EE">
            <w:pPr>
              <w:spacing w:after="0" w:line="240" w:lineRule="auto"/>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reconceptualizarea procesului de formare profesională inițială a</w:t>
            </w:r>
          </w:p>
          <w:p w14:paraId="46E54EC5" w14:textId="77777777" w:rsidR="00A042DA" w:rsidRPr="004C3599" w:rsidRDefault="00A042DA" w:rsidP="007E66EE">
            <w:pPr>
              <w:spacing w:after="0" w:line="240" w:lineRule="auto"/>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cadrelor didactice, manageriale, psihologilor școlari, cadrelor</w:t>
            </w:r>
          </w:p>
          <w:p w14:paraId="2981588F" w14:textId="660BB40E" w:rsidR="00A042DA" w:rsidRPr="004C3599" w:rsidRDefault="00A042DA" w:rsidP="007E66EE">
            <w:pPr>
              <w:spacing w:after="0" w:line="240" w:lineRule="auto"/>
              <w:textAlignment w:val="baseline"/>
              <w:rPr>
                <w:rFonts w:ascii="Times New Roman" w:hAnsi="Times New Roman" w:cs="Times New Roman"/>
                <w:bCs/>
                <w:sz w:val="20"/>
                <w:szCs w:val="20"/>
                <w:lang w:val="ro-RO"/>
              </w:rPr>
            </w:pPr>
            <w:r w:rsidRPr="004C3599">
              <w:rPr>
                <w:rFonts w:ascii="Times New Roman" w:hAnsi="Times New Roman" w:cs="Times New Roman"/>
                <w:sz w:val="20"/>
                <w:szCs w:val="20"/>
                <w:lang w:val="ro-RO"/>
              </w:rPr>
              <w:t xml:space="preserve">didactice de sprijin (altor categorii de specialiști din învățământ). </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6A076AC7" w14:textId="77777777" w:rsidR="00A042DA" w:rsidRPr="004C3599" w:rsidRDefault="00A042DA" w:rsidP="006E02C8">
            <w:pPr>
              <w:spacing w:after="0" w:line="240" w:lineRule="auto"/>
              <w:ind w:right="79"/>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Curricula universitare modernizată</w:t>
            </w:r>
          </w:p>
          <w:p w14:paraId="622F26C3" w14:textId="39985180" w:rsidR="00A042DA" w:rsidRPr="004C3599" w:rsidRDefault="00A042DA" w:rsidP="006E02C8">
            <w:pPr>
              <w:spacing w:after="0" w:line="240" w:lineRule="auto"/>
              <w:ind w:right="79"/>
              <w:jc w:val="both"/>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25% din Comanda de stat pentru specialitățile pedagogice</w:t>
            </w:r>
          </w:p>
        </w:tc>
        <w:tc>
          <w:tcPr>
            <w:tcW w:w="1559" w:type="dxa"/>
            <w:tcBorders>
              <w:top w:val="single" w:sz="4" w:space="0" w:color="auto"/>
              <w:left w:val="single" w:sz="6" w:space="0" w:color="000000"/>
              <w:bottom w:val="single" w:sz="4" w:space="0" w:color="auto"/>
              <w:right w:val="single" w:sz="4" w:space="0" w:color="auto"/>
            </w:tcBorders>
          </w:tcPr>
          <w:p w14:paraId="45EEE540" w14:textId="237B62FC"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Ministerul Educației și Cercetării</w:t>
            </w:r>
          </w:p>
        </w:tc>
        <w:tc>
          <w:tcPr>
            <w:tcW w:w="1164" w:type="dxa"/>
            <w:tcBorders>
              <w:top w:val="single" w:sz="4" w:space="0" w:color="auto"/>
              <w:left w:val="single" w:sz="4" w:space="0" w:color="auto"/>
              <w:bottom w:val="single" w:sz="4" w:space="0" w:color="auto"/>
              <w:right w:val="single" w:sz="6" w:space="0" w:color="000000"/>
            </w:tcBorders>
            <w:shd w:val="clear" w:color="auto" w:fill="auto"/>
          </w:tcPr>
          <w:p w14:paraId="78DD9CFE" w14:textId="4F911BF6"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hAnsi="Times New Roman" w:cs="Times New Roman"/>
                <w:sz w:val="20"/>
                <w:szCs w:val="20"/>
                <w:lang w:val="ro-RO"/>
              </w:rPr>
              <w:t>2025</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68DCA6D2" w14:textId="377069B4" w:rsidR="00A042DA" w:rsidRPr="004C3599" w:rsidRDefault="00A042DA" w:rsidP="006E02C8">
            <w:pPr>
              <w:spacing w:after="0" w:line="240" w:lineRule="auto"/>
              <w:ind w:right="119"/>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 xml:space="preserve">Strategia </w:t>
            </w:r>
            <w:r w:rsidRPr="004C3599">
              <w:rPr>
                <w:rFonts w:ascii="Times New Roman" w:hAnsi="Times New Roman" w:cs="Times New Roman"/>
                <w:i/>
                <w:sz w:val="20"/>
                <w:szCs w:val="20"/>
                <w:lang w:val="ro-RO"/>
              </w:rPr>
              <w:t>Educația 2030</w:t>
            </w:r>
            <w:r w:rsidRPr="004C3599">
              <w:rPr>
                <w:rFonts w:ascii="Times New Roman" w:hAnsi="Times New Roman" w:cs="Times New Roman"/>
                <w:sz w:val="20"/>
                <w:szCs w:val="20"/>
                <w:lang w:val="ro-RO"/>
              </w:rPr>
              <w:t>, obiectivul specific 3.5.</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73F8AB84" w14:textId="6E93F9BA"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hAnsi="Times New Roman" w:cs="Times New Roman"/>
                <w:sz w:val="20"/>
                <w:szCs w:val="20"/>
                <w:lang w:val="ro-RO"/>
              </w:rPr>
              <w:t>600.0 mii lei</w:t>
            </w:r>
          </w:p>
        </w:tc>
      </w:tr>
      <w:tr w:rsidR="00A042DA" w:rsidRPr="004C3599" w14:paraId="1546CDE5" w14:textId="77777777" w:rsidTr="008D0E5B">
        <w:trPr>
          <w:gridBefore w:val="1"/>
          <w:wBefore w:w="15" w:type="dxa"/>
          <w:trHeight w:val="2685"/>
        </w:trPr>
        <w:tc>
          <w:tcPr>
            <w:tcW w:w="1777" w:type="dxa"/>
            <w:vMerge/>
            <w:tcBorders>
              <w:left w:val="single" w:sz="6" w:space="0" w:color="000000"/>
              <w:right w:val="single" w:sz="6" w:space="0" w:color="000000"/>
            </w:tcBorders>
            <w:shd w:val="clear" w:color="auto" w:fill="auto"/>
          </w:tcPr>
          <w:p w14:paraId="1C67BA52" w14:textId="77777777" w:rsidR="00A042DA" w:rsidRPr="004C3599" w:rsidRDefault="00A042DA" w:rsidP="006E02C8">
            <w:pPr>
              <w:pStyle w:val="Bodytext10"/>
              <w:ind w:right="90"/>
              <w:rPr>
                <w:rStyle w:val="Bodytext1"/>
                <w:rFonts w:ascii="Times New Roman" w:hAnsi="Times New Roman" w:cs="Times New Roman"/>
                <w:i/>
                <w:sz w:val="20"/>
                <w:szCs w:val="20"/>
                <w:lang w:val="ro-RO"/>
              </w:rPr>
            </w:pPr>
          </w:p>
        </w:tc>
        <w:tc>
          <w:tcPr>
            <w:tcW w:w="1890" w:type="dxa"/>
            <w:vMerge/>
            <w:tcBorders>
              <w:left w:val="single" w:sz="6" w:space="0" w:color="000000"/>
              <w:bottom w:val="single" w:sz="4" w:space="0" w:color="auto"/>
              <w:right w:val="single" w:sz="6" w:space="0" w:color="000000"/>
            </w:tcBorders>
            <w:shd w:val="clear" w:color="auto" w:fill="auto"/>
          </w:tcPr>
          <w:p w14:paraId="5263A06C" w14:textId="77777777" w:rsidR="00A042DA" w:rsidRPr="004C3599" w:rsidRDefault="00A042DA" w:rsidP="006E02C8">
            <w:pPr>
              <w:spacing w:after="0" w:line="240" w:lineRule="auto"/>
              <w:ind w:right="180"/>
              <w:textAlignment w:val="baseline"/>
              <w:rPr>
                <w:rFonts w:ascii="Times New Roman" w:hAnsi="Times New Roman" w:cs="Times New Roman"/>
                <w:b/>
                <w:sz w:val="20"/>
                <w:szCs w:val="20"/>
                <w:lang w:val="ro-RO"/>
              </w:rPr>
            </w:pPr>
          </w:p>
        </w:tc>
        <w:tc>
          <w:tcPr>
            <w:tcW w:w="1520" w:type="dxa"/>
            <w:vMerge/>
            <w:tcBorders>
              <w:left w:val="single" w:sz="6" w:space="0" w:color="000000"/>
              <w:bottom w:val="single" w:sz="4" w:space="0" w:color="auto"/>
              <w:right w:val="single" w:sz="6" w:space="0" w:color="000000"/>
            </w:tcBorders>
            <w:shd w:val="clear" w:color="auto" w:fill="auto"/>
          </w:tcPr>
          <w:p w14:paraId="530E37C2" w14:textId="77777777" w:rsidR="00A042DA" w:rsidRPr="004C3599" w:rsidRDefault="00A042DA" w:rsidP="006E02C8">
            <w:pPr>
              <w:spacing w:after="0" w:line="240" w:lineRule="auto"/>
              <w:ind w:right="80"/>
              <w:jc w:val="both"/>
              <w:textAlignment w:val="baseline"/>
              <w:rPr>
                <w:rFonts w:ascii="Times New Roman" w:eastAsia="Times New Roman" w:hAnsi="Times New Roman" w:cs="Times New Roman"/>
                <w:bCs/>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637DF639" w14:textId="675E947C" w:rsidR="00A042DA" w:rsidRPr="004C3599" w:rsidRDefault="00774802" w:rsidP="007E66EE">
            <w:pPr>
              <w:spacing w:after="0" w:line="240" w:lineRule="auto"/>
              <w:textAlignment w:val="baseline"/>
              <w:rPr>
                <w:rFonts w:ascii="Times New Roman" w:hAnsi="Times New Roman" w:cs="Times New Roman"/>
                <w:sz w:val="20"/>
                <w:szCs w:val="20"/>
                <w:lang w:val="ro-RO"/>
              </w:rPr>
            </w:pPr>
            <w:r w:rsidRPr="00774802">
              <w:rPr>
                <w:rFonts w:ascii="Times New Roman" w:hAnsi="Times New Roman" w:cs="Times New Roman"/>
                <w:b/>
                <w:sz w:val="20"/>
                <w:szCs w:val="20"/>
                <w:lang w:val="ro-RO"/>
              </w:rPr>
              <w:t>I.</w:t>
            </w:r>
            <w:r>
              <w:rPr>
                <w:rFonts w:ascii="Times New Roman" w:hAnsi="Times New Roman" w:cs="Times New Roman"/>
                <w:b/>
                <w:sz w:val="20"/>
                <w:szCs w:val="20"/>
                <w:lang w:val="ro-RO"/>
              </w:rPr>
              <w:t>9</w:t>
            </w:r>
            <w:r w:rsidRPr="00774802">
              <w:rPr>
                <w:rFonts w:ascii="Times New Roman" w:hAnsi="Times New Roman" w:cs="Times New Roman"/>
                <w:b/>
                <w:sz w:val="20"/>
                <w:szCs w:val="20"/>
                <w:lang w:val="ro-RO"/>
              </w:rPr>
              <w:t>.</w:t>
            </w:r>
            <w:r w:rsidR="00A042DA" w:rsidRPr="004C3599">
              <w:rPr>
                <w:rFonts w:ascii="Times New Roman" w:hAnsi="Times New Roman" w:cs="Times New Roman"/>
                <w:sz w:val="20"/>
                <w:szCs w:val="20"/>
                <w:lang w:val="ro-RO"/>
              </w:rPr>
              <w:t>Diversificarea ofertei educaționale publice și private prin integrarea prognozării necesităților de competențe, elaborarea programelor de formare pe tot parcursul vieții și de incluziune digitală, inclusiv pentru grupurile vulnerabile și persoanele cu nevoi speciale, precum și pentru recalificarea personalului</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64DF504B" w14:textId="77777777" w:rsidR="00A042DA" w:rsidRPr="004C3599" w:rsidRDefault="00A042DA" w:rsidP="006E02C8">
            <w:pPr>
              <w:spacing w:after="0" w:line="240" w:lineRule="auto"/>
              <w:ind w:right="79"/>
              <w:jc w:val="both"/>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 xml:space="preserve">Nr. programe de formare pe tot parcursul vieții și de incluziune digitală </w:t>
            </w:r>
          </w:p>
          <w:p w14:paraId="66183A7D" w14:textId="77777777" w:rsidR="00A042DA" w:rsidRPr="004C3599" w:rsidRDefault="00A042DA" w:rsidP="006E02C8">
            <w:pPr>
              <w:spacing w:after="0" w:line="240" w:lineRule="auto"/>
              <w:ind w:right="79"/>
              <w:jc w:val="both"/>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elaborate și aprobate conform necesităților de competențe, inclusiv care integrează pentru grupurile vulnerabile și persoanele cu nevoi speciale</w:t>
            </w:r>
          </w:p>
          <w:p w14:paraId="725BE65C" w14:textId="77777777" w:rsidR="00A042DA" w:rsidRPr="004C3599" w:rsidRDefault="00A042DA" w:rsidP="006E02C8">
            <w:pPr>
              <w:spacing w:after="0" w:line="240" w:lineRule="auto"/>
              <w:ind w:right="79"/>
              <w:textAlignment w:val="baseline"/>
              <w:rPr>
                <w:rFonts w:ascii="Times New Roman" w:eastAsia="Times New Roman" w:hAnsi="Times New Roman" w:cs="Times New Roman"/>
                <w:bCs/>
                <w:sz w:val="20"/>
                <w:szCs w:val="20"/>
                <w:lang w:val="ro-RO"/>
              </w:rPr>
            </w:pPr>
          </w:p>
        </w:tc>
        <w:tc>
          <w:tcPr>
            <w:tcW w:w="1559" w:type="dxa"/>
            <w:tcBorders>
              <w:top w:val="single" w:sz="4" w:space="0" w:color="auto"/>
              <w:left w:val="single" w:sz="6" w:space="0" w:color="000000"/>
              <w:bottom w:val="single" w:sz="4" w:space="0" w:color="auto"/>
              <w:right w:val="single" w:sz="4" w:space="0" w:color="auto"/>
            </w:tcBorders>
          </w:tcPr>
          <w:p w14:paraId="4AA148B7" w14:textId="4A88C72B"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bCs/>
                <w:sz w:val="20"/>
                <w:szCs w:val="20"/>
                <w:lang w:val="ro-RO"/>
              </w:rPr>
              <w:t>Ministerul Educației și Cercetării</w:t>
            </w:r>
          </w:p>
        </w:tc>
        <w:tc>
          <w:tcPr>
            <w:tcW w:w="1164" w:type="dxa"/>
            <w:tcBorders>
              <w:top w:val="single" w:sz="4" w:space="0" w:color="auto"/>
              <w:left w:val="single" w:sz="4" w:space="0" w:color="auto"/>
              <w:bottom w:val="single" w:sz="4" w:space="0" w:color="auto"/>
              <w:right w:val="single" w:sz="6" w:space="0" w:color="000000"/>
            </w:tcBorders>
            <w:shd w:val="clear" w:color="auto" w:fill="auto"/>
          </w:tcPr>
          <w:p w14:paraId="286F6089" w14:textId="7C4D9CD3" w:rsidR="00A042DA" w:rsidRPr="004C3599" w:rsidRDefault="00A042DA" w:rsidP="007E66EE">
            <w:pPr>
              <w:spacing w:after="0" w:line="240" w:lineRule="auto"/>
              <w:jc w:val="center"/>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Trimestrul IV, 2025</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4886538C" w14:textId="77777777" w:rsidR="00A042DA" w:rsidRPr="004C3599" w:rsidRDefault="00A042DA" w:rsidP="006E02C8">
            <w:pPr>
              <w:spacing w:after="0" w:line="240" w:lineRule="auto"/>
              <w:ind w:right="119"/>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Programul de Asociere  UE-RM pentru perioada 2021-2027 (pag. 126 Educație, formare, tineret și sport);</w:t>
            </w:r>
          </w:p>
          <w:p w14:paraId="643FF64D" w14:textId="77777777" w:rsidR="00A042DA" w:rsidRPr="004C3599" w:rsidRDefault="00A042DA" w:rsidP="006E02C8">
            <w:pPr>
              <w:spacing w:after="0" w:line="240" w:lineRule="auto"/>
              <w:ind w:right="119"/>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SND, Direcția de intervenție 5.26, p.37; PAG, cap. V/ Educație și cercetare, alin. 6</w:t>
            </w:r>
          </w:p>
          <w:p w14:paraId="53D72942" w14:textId="77777777" w:rsidR="00A042DA" w:rsidRPr="004C3599" w:rsidRDefault="00A042DA" w:rsidP="006E02C8">
            <w:pPr>
              <w:spacing w:after="0" w:line="240" w:lineRule="auto"/>
              <w:ind w:right="119"/>
              <w:textAlignment w:val="baseline"/>
              <w:rPr>
                <w:rFonts w:ascii="Times New Roman" w:hAnsi="Times New Roman" w:cs="Times New Roman"/>
                <w:sz w:val="20"/>
                <w:szCs w:val="20"/>
                <w:lang w:val="ro-RO"/>
              </w:rPr>
            </w:pP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00569961" w14:textId="04D8DD04" w:rsidR="00A042DA" w:rsidRPr="004C3599" w:rsidRDefault="00A042DA" w:rsidP="007E66EE">
            <w:pPr>
              <w:spacing w:after="0" w:line="240" w:lineRule="auto"/>
              <w:jc w:val="center"/>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Bugetul de stat (în limita bugetului alocat)</w:t>
            </w:r>
          </w:p>
        </w:tc>
      </w:tr>
      <w:tr w:rsidR="00A042DA" w:rsidRPr="004C3599" w14:paraId="3E8E8407" w14:textId="77777777" w:rsidTr="008D0E5B">
        <w:trPr>
          <w:gridBefore w:val="1"/>
          <w:wBefore w:w="15" w:type="dxa"/>
          <w:trHeight w:val="2685"/>
        </w:trPr>
        <w:tc>
          <w:tcPr>
            <w:tcW w:w="1777" w:type="dxa"/>
            <w:vMerge/>
            <w:tcBorders>
              <w:left w:val="single" w:sz="6" w:space="0" w:color="000000"/>
              <w:right w:val="single" w:sz="6" w:space="0" w:color="000000"/>
            </w:tcBorders>
            <w:shd w:val="clear" w:color="auto" w:fill="auto"/>
          </w:tcPr>
          <w:p w14:paraId="1D8E8342" w14:textId="77777777" w:rsidR="00A042DA" w:rsidRPr="004C3599" w:rsidRDefault="00A042DA" w:rsidP="006E02C8">
            <w:pPr>
              <w:pStyle w:val="Bodytext10"/>
              <w:ind w:right="90"/>
              <w:rPr>
                <w:rStyle w:val="Bodytext1"/>
                <w:rFonts w:ascii="Times New Roman" w:hAnsi="Times New Roman" w:cs="Times New Roman"/>
                <w:i/>
                <w:sz w:val="20"/>
                <w:szCs w:val="20"/>
                <w:lang w:val="ro-RO"/>
              </w:rPr>
            </w:pPr>
          </w:p>
        </w:tc>
        <w:tc>
          <w:tcPr>
            <w:tcW w:w="1890" w:type="dxa"/>
            <w:tcBorders>
              <w:top w:val="single" w:sz="4" w:space="0" w:color="auto"/>
              <w:left w:val="single" w:sz="6" w:space="0" w:color="000000"/>
              <w:bottom w:val="single" w:sz="4" w:space="0" w:color="auto"/>
              <w:right w:val="single" w:sz="6" w:space="0" w:color="000000"/>
            </w:tcBorders>
            <w:shd w:val="clear" w:color="auto" w:fill="auto"/>
          </w:tcPr>
          <w:p w14:paraId="7F4E4F31" w14:textId="614AB740" w:rsidR="00A042DA" w:rsidRPr="004C3599" w:rsidRDefault="00A042DA" w:rsidP="006E02C8">
            <w:pPr>
              <w:spacing w:after="0" w:line="240" w:lineRule="auto"/>
              <w:ind w:right="180"/>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 xml:space="preserve"> </w:t>
            </w:r>
          </w:p>
        </w:tc>
        <w:tc>
          <w:tcPr>
            <w:tcW w:w="1520" w:type="dxa"/>
            <w:vMerge w:val="restart"/>
            <w:tcBorders>
              <w:top w:val="single" w:sz="4" w:space="0" w:color="auto"/>
              <w:left w:val="single" w:sz="6" w:space="0" w:color="000000"/>
              <w:right w:val="single" w:sz="6" w:space="0" w:color="000000"/>
            </w:tcBorders>
            <w:shd w:val="clear" w:color="auto" w:fill="auto"/>
          </w:tcPr>
          <w:p w14:paraId="7A41114B" w14:textId="1B44ED19" w:rsidR="00A042DA" w:rsidRPr="004C3599" w:rsidRDefault="009C3696" w:rsidP="006E02C8">
            <w:pPr>
              <w:spacing w:after="0" w:line="240" w:lineRule="auto"/>
              <w:ind w:right="80"/>
              <w:jc w:val="both"/>
              <w:textAlignment w:val="baseline"/>
              <w:rPr>
                <w:rFonts w:ascii="Times New Roman" w:eastAsia="Times New Roman" w:hAnsi="Times New Roman" w:cs="Times New Roman"/>
                <w:bCs/>
                <w:sz w:val="20"/>
                <w:szCs w:val="20"/>
                <w:lang w:val="ro-RO"/>
              </w:rPr>
            </w:pPr>
            <w:r w:rsidRPr="009C3696">
              <w:rPr>
                <w:rFonts w:ascii="Times New Roman" w:hAnsi="Times New Roman" w:cs="Times New Roman"/>
                <w:b/>
                <w:sz w:val="20"/>
                <w:szCs w:val="20"/>
                <w:lang w:val="ro-RO"/>
              </w:rPr>
              <w:t>3.IV.4</w:t>
            </w:r>
            <w:r>
              <w:rPr>
                <w:rFonts w:ascii="Times New Roman" w:hAnsi="Times New Roman" w:cs="Times New Roman"/>
                <w:b/>
                <w:sz w:val="20"/>
                <w:szCs w:val="20"/>
                <w:lang w:val="ro-RO"/>
              </w:rPr>
              <w:t xml:space="preserve"> </w:t>
            </w:r>
            <w:r w:rsidR="00A042DA" w:rsidRPr="004C3599">
              <w:rPr>
                <w:rFonts w:ascii="Times New Roman" w:eastAsia="Times New Roman" w:hAnsi="Times New Roman" w:cs="Times New Roman"/>
                <w:bCs/>
                <w:sz w:val="20"/>
                <w:szCs w:val="20"/>
                <w:lang w:val="ro-RO"/>
              </w:rPr>
              <w:t xml:space="preserve">Îmbunătățirea calității formării inițiale și la locul de muncă a cadrelor didactice și creșterea atractivității carierilor didactice, precum și îmbunătățirea dezvoltării carierilor didactice </w:t>
            </w: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2D416C40" w14:textId="0D92C52B" w:rsidR="00A042DA" w:rsidRPr="004C3599" w:rsidRDefault="00774802" w:rsidP="007E66EE">
            <w:pPr>
              <w:spacing w:after="0" w:line="240" w:lineRule="auto"/>
              <w:textAlignment w:val="baseline"/>
              <w:rPr>
                <w:rFonts w:ascii="Times New Roman" w:eastAsia="Times New Roman" w:hAnsi="Times New Roman" w:cs="Times New Roman"/>
                <w:sz w:val="20"/>
                <w:szCs w:val="20"/>
                <w:lang w:val="ro-RO"/>
              </w:rPr>
            </w:pPr>
            <w:r w:rsidRPr="00774802">
              <w:rPr>
                <w:rFonts w:ascii="Times New Roman" w:hAnsi="Times New Roman" w:cs="Times New Roman"/>
                <w:b/>
                <w:sz w:val="20"/>
                <w:szCs w:val="20"/>
                <w:lang w:val="ro-RO"/>
              </w:rPr>
              <w:t>SL.5</w:t>
            </w:r>
            <w:r>
              <w:rPr>
                <w:rFonts w:ascii="Times New Roman" w:hAnsi="Times New Roman" w:cs="Times New Roman"/>
                <w:sz w:val="20"/>
                <w:szCs w:val="20"/>
                <w:lang w:val="ro-RO"/>
              </w:rPr>
              <w:t>.</w:t>
            </w:r>
            <w:r w:rsidR="00A042DA" w:rsidRPr="004C3599">
              <w:rPr>
                <w:rFonts w:ascii="Times New Roman" w:hAnsi="Times New Roman" w:cs="Times New Roman"/>
                <w:sz w:val="20"/>
                <w:szCs w:val="20"/>
                <w:lang w:val="ro-RO"/>
              </w:rPr>
              <w:t>Menținerea în sistemul educațional al tinerilor specialiști, în contextul deficitului sporit de cadre didactice calificate în instituțiile de învățământ general, prin asigurarea unei indemnizații financiare pe parcursul a 5 ani</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41E28C6C" w14:textId="5296F1C1" w:rsidR="00A042DA" w:rsidRPr="004C3599" w:rsidRDefault="00A042DA" w:rsidP="006E02C8">
            <w:pPr>
              <w:spacing w:after="0" w:line="240" w:lineRule="auto"/>
              <w:ind w:right="79"/>
              <w:jc w:val="both"/>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bCs/>
                <w:sz w:val="20"/>
                <w:szCs w:val="20"/>
                <w:lang w:val="ro-RO"/>
              </w:rPr>
              <w:t>Hotărârea  Guvernului a intrat în vigoare</w:t>
            </w:r>
          </w:p>
        </w:tc>
        <w:tc>
          <w:tcPr>
            <w:tcW w:w="1559" w:type="dxa"/>
            <w:tcBorders>
              <w:top w:val="single" w:sz="4" w:space="0" w:color="auto"/>
              <w:left w:val="single" w:sz="6" w:space="0" w:color="000000"/>
              <w:bottom w:val="single" w:sz="4" w:space="0" w:color="auto"/>
              <w:right w:val="single" w:sz="4" w:space="0" w:color="auto"/>
            </w:tcBorders>
          </w:tcPr>
          <w:p w14:paraId="2B31D56A"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sz w:val="20"/>
                <w:szCs w:val="20"/>
                <w:lang w:val="ro-RO"/>
              </w:rPr>
              <w:t>Ministerul Educației și Cercetării</w:t>
            </w:r>
          </w:p>
        </w:tc>
        <w:tc>
          <w:tcPr>
            <w:tcW w:w="1164" w:type="dxa"/>
            <w:tcBorders>
              <w:top w:val="single" w:sz="4" w:space="0" w:color="auto"/>
              <w:left w:val="single" w:sz="4" w:space="0" w:color="auto"/>
              <w:bottom w:val="single" w:sz="4" w:space="0" w:color="auto"/>
              <w:right w:val="single" w:sz="6" w:space="0" w:color="000000"/>
            </w:tcBorders>
            <w:shd w:val="clear" w:color="auto" w:fill="auto"/>
          </w:tcPr>
          <w:p w14:paraId="31D5169B" w14:textId="77777777"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Trim.III.2024</w:t>
            </w:r>
          </w:p>
          <w:p w14:paraId="56D0FCA4" w14:textId="77777777" w:rsidR="00A042DA" w:rsidRPr="004C3599" w:rsidRDefault="00A042DA" w:rsidP="007E66EE">
            <w:pPr>
              <w:spacing w:after="0" w:line="240" w:lineRule="auto"/>
              <w:jc w:val="both"/>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AA:   </w:t>
            </w:r>
          </w:p>
          <w:p w14:paraId="2A791298" w14:textId="77777777" w:rsidR="00A042DA" w:rsidRPr="004C3599" w:rsidRDefault="00A042DA" w:rsidP="007E66EE">
            <w:pPr>
              <w:spacing w:after="0" w:line="240" w:lineRule="auto"/>
              <w:jc w:val="both"/>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 xml:space="preserve">anul 2024 </w:t>
            </w:r>
          </w:p>
          <w:p w14:paraId="01CB2418" w14:textId="77777777" w:rsidR="00A042DA" w:rsidRPr="004C3599" w:rsidRDefault="00A042DA" w:rsidP="007E66EE">
            <w:pPr>
              <w:spacing w:after="0" w:line="240" w:lineRule="auto"/>
              <w:jc w:val="both"/>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AgA: anul 2024</w:t>
            </w:r>
          </w:p>
          <w:p w14:paraId="69345C25" w14:textId="77777777"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p>
          <w:p w14:paraId="18BFF6D3" w14:textId="77777777"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176CBF0B" w14:textId="197B34B3" w:rsidR="00A042DA" w:rsidRPr="004C3599" w:rsidRDefault="00A042DA" w:rsidP="006E02C8">
            <w:pPr>
              <w:spacing w:after="0" w:line="240" w:lineRule="auto"/>
              <w:ind w:right="119"/>
              <w:textAlignment w:val="baseline"/>
              <w:rPr>
                <w:rStyle w:val="normaltextrun"/>
                <w:rFonts w:ascii="Times New Roman" w:hAnsi="Times New Roman" w:cs="Times New Roman"/>
                <w:sz w:val="20"/>
                <w:szCs w:val="20"/>
                <w:lang w:val="ro-RO"/>
              </w:rPr>
            </w:pPr>
            <w:r w:rsidRPr="004C3599">
              <w:rPr>
                <w:rFonts w:ascii="Times New Roman" w:hAnsi="Times New Roman" w:cs="Times New Roman"/>
                <w:sz w:val="20"/>
                <w:szCs w:val="20"/>
                <w:lang w:val="ro-RO"/>
              </w:rPr>
              <w:t xml:space="preserve">UE) Recomandarea nr. 1/2022 a Consiliului de Asociere UE-RM, capitolul 4 Educație, formare, tineret si sport </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5303817B" w14:textId="77777777" w:rsidR="007E66EE" w:rsidRPr="004C3599" w:rsidRDefault="007E66EE" w:rsidP="007E66EE">
            <w:pPr>
              <w:spacing w:after="0" w:line="240" w:lineRule="auto"/>
              <w:jc w:val="both"/>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78,5 mln. Lei</w:t>
            </w:r>
          </w:p>
          <w:p w14:paraId="41E9B9ED" w14:textId="488B2885" w:rsidR="00A042DA" w:rsidRPr="004C3599" w:rsidRDefault="007E66EE"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hAnsi="Times New Roman" w:cs="Times New Roman"/>
                <w:sz w:val="20"/>
                <w:szCs w:val="20"/>
                <w:lang w:val="ro-RO"/>
              </w:rPr>
              <w:t>pentru următorii 2 ani</w:t>
            </w:r>
          </w:p>
        </w:tc>
      </w:tr>
      <w:tr w:rsidR="00A042DA" w:rsidRPr="004C3599" w14:paraId="7B89F74D" w14:textId="77777777" w:rsidTr="008D0E5B">
        <w:trPr>
          <w:gridBefore w:val="1"/>
          <w:wBefore w:w="15" w:type="dxa"/>
          <w:trHeight w:val="1975"/>
        </w:trPr>
        <w:tc>
          <w:tcPr>
            <w:tcW w:w="1777" w:type="dxa"/>
            <w:vMerge/>
            <w:tcBorders>
              <w:left w:val="single" w:sz="6" w:space="0" w:color="000000"/>
              <w:right w:val="single" w:sz="6" w:space="0" w:color="000000"/>
            </w:tcBorders>
            <w:shd w:val="clear" w:color="auto" w:fill="auto"/>
          </w:tcPr>
          <w:p w14:paraId="54829BC2" w14:textId="77777777" w:rsidR="00A042DA" w:rsidRPr="004C3599" w:rsidRDefault="00A042DA" w:rsidP="006E02C8">
            <w:pPr>
              <w:pStyle w:val="Bodytext10"/>
              <w:ind w:right="90"/>
              <w:rPr>
                <w:rStyle w:val="Bodytext1"/>
                <w:rFonts w:ascii="Times New Roman" w:hAnsi="Times New Roman" w:cs="Times New Roman"/>
                <w:i/>
                <w:sz w:val="20"/>
                <w:szCs w:val="20"/>
                <w:lang w:val="ro-RO"/>
              </w:rPr>
            </w:pPr>
          </w:p>
        </w:tc>
        <w:tc>
          <w:tcPr>
            <w:tcW w:w="1890" w:type="dxa"/>
            <w:vMerge w:val="restart"/>
            <w:tcBorders>
              <w:top w:val="single" w:sz="4" w:space="0" w:color="auto"/>
              <w:left w:val="single" w:sz="6" w:space="0" w:color="000000"/>
              <w:right w:val="single" w:sz="6" w:space="0" w:color="000000"/>
            </w:tcBorders>
            <w:shd w:val="clear" w:color="auto" w:fill="auto"/>
          </w:tcPr>
          <w:p w14:paraId="319E3685" w14:textId="77777777" w:rsidR="00A042DA" w:rsidRPr="004C3599" w:rsidRDefault="00A042DA" w:rsidP="006E02C8">
            <w:pPr>
              <w:spacing w:after="0" w:line="240" w:lineRule="auto"/>
              <w:ind w:right="180"/>
              <w:textAlignment w:val="baseline"/>
              <w:rPr>
                <w:rFonts w:ascii="Times New Roman" w:hAnsi="Times New Roman" w:cs="Times New Roman"/>
                <w:sz w:val="20"/>
                <w:szCs w:val="20"/>
                <w:lang w:val="ro-RO"/>
              </w:rPr>
            </w:pPr>
          </w:p>
        </w:tc>
        <w:tc>
          <w:tcPr>
            <w:tcW w:w="1520" w:type="dxa"/>
            <w:vMerge/>
            <w:tcBorders>
              <w:left w:val="single" w:sz="6" w:space="0" w:color="000000"/>
              <w:bottom w:val="single" w:sz="4" w:space="0" w:color="auto"/>
              <w:right w:val="single" w:sz="6" w:space="0" w:color="000000"/>
            </w:tcBorders>
            <w:shd w:val="clear" w:color="auto" w:fill="auto"/>
          </w:tcPr>
          <w:p w14:paraId="1D9E6C60" w14:textId="77777777" w:rsidR="00A042DA" w:rsidRPr="004C3599" w:rsidRDefault="00A042DA" w:rsidP="006E02C8">
            <w:pPr>
              <w:spacing w:after="0" w:line="240" w:lineRule="auto"/>
              <w:ind w:right="80"/>
              <w:jc w:val="both"/>
              <w:textAlignment w:val="baseline"/>
              <w:rPr>
                <w:rFonts w:ascii="Times New Roman" w:eastAsia="Times New Roman" w:hAnsi="Times New Roman" w:cs="Times New Roman"/>
                <w:bCs/>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61B07378" w14:textId="52A2B63F" w:rsidR="00A042DA" w:rsidRPr="004C3599" w:rsidRDefault="00774802" w:rsidP="007E66EE">
            <w:pPr>
              <w:spacing w:after="0" w:line="240" w:lineRule="auto"/>
              <w:textAlignment w:val="baseline"/>
              <w:rPr>
                <w:rFonts w:ascii="Times New Roman" w:hAnsi="Times New Roman" w:cs="Times New Roman"/>
                <w:sz w:val="20"/>
                <w:szCs w:val="20"/>
                <w:lang w:val="ro-RO"/>
              </w:rPr>
            </w:pPr>
            <w:r w:rsidRPr="00774802">
              <w:rPr>
                <w:rFonts w:ascii="Times New Roman" w:hAnsi="Times New Roman" w:cs="Times New Roman"/>
                <w:b/>
                <w:sz w:val="20"/>
                <w:szCs w:val="20"/>
                <w:lang w:val="ro-RO"/>
              </w:rPr>
              <w:t>I.10</w:t>
            </w:r>
            <w:r>
              <w:rPr>
                <w:rFonts w:ascii="Times New Roman" w:hAnsi="Times New Roman" w:cs="Times New Roman"/>
                <w:sz w:val="20"/>
                <w:szCs w:val="20"/>
                <w:lang w:val="ro-RO"/>
              </w:rPr>
              <w:t>.</w:t>
            </w:r>
            <w:r w:rsidR="00A042DA" w:rsidRPr="004C3599">
              <w:rPr>
                <w:rFonts w:ascii="Times New Roman" w:hAnsi="Times New Roman" w:cs="Times New Roman"/>
                <w:sz w:val="20"/>
                <w:szCs w:val="20"/>
                <w:lang w:val="ro-RO"/>
              </w:rPr>
              <w:t xml:space="preserve">Consolidarea formării profesionale  a cadrelor didactice la locul de muncă prin introducerea Mentoratului </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494A9F34" w14:textId="111BD695" w:rsidR="00A042DA" w:rsidRPr="004C3599" w:rsidRDefault="00A042DA" w:rsidP="006E02C8">
            <w:pPr>
              <w:spacing w:after="0" w:line="240" w:lineRule="auto"/>
              <w:ind w:right="79"/>
              <w:jc w:val="both"/>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Regulament privind Mentoratul a intrat in vigoare</w:t>
            </w:r>
          </w:p>
        </w:tc>
        <w:tc>
          <w:tcPr>
            <w:tcW w:w="1559" w:type="dxa"/>
            <w:tcBorders>
              <w:top w:val="single" w:sz="4" w:space="0" w:color="auto"/>
              <w:left w:val="single" w:sz="6" w:space="0" w:color="000000"/>
              <w:bottom w:val="single" w:sz="4" w:space="0" w:color="auto"/>
              <w:right w:val="single" w:sz="4" w:space="0" w:color="auto"/>
            </w:tcBorders>
          </w:tcPr>
          <w:p w14:paraId="4ECA7B36" w14:textId="1AAB6655"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Ministerul Educației și Cercetării</w:t>
            </w:r>
          </w:p>
        </w:tc>
        <w:tc>
          <w:tcPr>
            <w:tcW w:w="1164" w:type="dxa"/>
            <w:tcBorders>
              <w:top w:val="single" w:sz="4" w:space="0" w:color="auto"/>
              <w:left w:val="single" w:sz="4" w:space="0" w:color="auto"/>
              <w:bottom w:val="single" w:sz="4" w:space="0" w:color="auto"/>
              <w:right w:val="single" w:sz="6" w:space="0" w:color="000000"/>
            </w:tcBorders>
            <w:shd w:val="clear" w:color="auto" w:fill="auto"/>
          </w:tcPr>
          <w:p w14:paraId="48E5A0FB" w14:textId="4A3C905D"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AgA 2024</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2C5D9946" w14:textId="68FB709B" w:rsidR="00A042DA" w:rsidRPr="004C3599" w:rsidRDefault="00A042DA" w:rsidP="006E02C8">
            <w:pPr>
              <w:spacing w:after="0" w:line="240" w:lineRule="auto"/>
              <w:ind w:right="119"/>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UE) Recomandarea nr. 1/2022 a Consiliului de Asociere UE-RM, capitolul 4 Educație, formare, tineret si sport, acțiunea 20</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1DCDCEF9" w14:textId="2F9F9FA2" w:rsidR="00A042DA" w:rsidRPr="004C3599" w:rsidRDefault="007E66EE"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În limita mijloacelor disponibile</w:t>
            </w:r>
          </w:p>
        </w:tc>
      </w:tr>
      <w:tr w:rsidR="00A042DA" w:rsidRPr="004C3599" w14:paraId="41B3EB06" w14:textId="77777777" w:rsidTr="008D0E5B">
        <w:trPr>
          <w:gridBefore w:val="1"/>
          <w:wBefore w:w="15" w:type="dxa"/>
          <w:trHeight w:val="1735"/>
        </w:trPr>
        <w:tc>
          <w:tcPr>
            <w:tcW w:w="1777" w:type="dxa"/>
            <w:vMerge/>
            <w:tcBorders>
              <w:left w:val="single" w:sz="6" w:space="0" w:color="000000"/>
              <w:right w:val="single" w:sz="6" w:space="0" w:color="000000"/>
            </w:tcBorders>
            <w:shd w:val="clear" w:color="auto" w:fill="auto"/>
          </w:tcPr>
          <w:p w14:paraId="7BC009DF" w14:textId="77777777" w:rsidR="00A042DA" w:rsidRPr="004C3599" w:rsidRDefault="00A042DA" w:rsidP="006E02C8">
            <w:pPr>
              <w:pStyle w:val="Bodytext10"/>
              <w:ind w:right="90"/>
              <w:rPr>
                <w:rStyle w:val="Bodytext1"/>
                <w:rFonts w:ascii="Times New Roman" w:hAnsi="Times New Roman" w:cs="Times New Roman"/>
                <w:i/>
                <w:sz w:val="20"/>
                <w:szCs w:val="20"/>
                <w:lang w:val="ro-RO"/>
              </w:rPr>
            </w:pPr>
          </w:p>
        </w:tc>
        <w:tc>
          <w:tcPr>
            <w:tcW w:w="1890" w:type="dxa"/>
            <w:vMerge/>
            <w:tcBorders>
              <w:left w:val="single" w:sz="6" w:space="0" w:color="000000"/>
              <w:bottom w:val="single" w:sz="4" w:space="0" w:color="auto"/>
              <w:right w:val="single" w:sz="6" w:space="0" w:color="000000"/>
            </w:tcBorders>
            <w:shd w:val="clear" w:color="auto" w:fill="auto"/>
          </w:tcPr>
          <w:p w14:paraId="1147ADE5" w14:textId="77777777" w:rsidR="00A042DA" w:rsidRPr="004C3599" w:rsidRDefault="00A042DA" w:rsidP="006E02C8">
            <w:pPr>
              <w:spacing w:after="0" w:line="240" w:lineRule="auto"/>
              <w:ind w:right="180"/>
              <w:textAlignment w:val="baseline"/>
              <w:rPr>
                <w:rFonts w:ascii="Times New Roman" w:hAnsi="Times New Roman" w:cs="Times New Roman"/>
                <w:sz w:val="20"/>
                <w:szCs w:val="20"/>
                <w:lang w:val="ro-RO"/>
              </w:rPr>
            </w:pPr>
          </w:p>
        </w:tc>
        <w:tc>
          <w:tcPr>
            <w:tcW w:w="1520" w:type="dxa"/>
            <w:tcBorders>
              <w:top w:val="single" w:sz="4" w:space="0" w:color="auto"/>
              <w:left w:val="single" w:sz="6" w:space="0" w:color="000000"/>
              <w:bottom w:val="single" w:sz="4" w:space="0" w:color="auto"/>
              <w:right w:val="single" w:sz="6" w:space="0" w:color="000000"/>
            </w:tcBorders>
            <w:shd w:val="clear" w:color="auto" w:fill="auto"/>
          </w:tcPr>
          <w:p w14:paraId="05E6E3AA" w14:textId="3E4887D0" w:rsidR="00A042DA" w:rsidRPr="004C3599" w:rsidRDefault="009C3696" w:rsidP="006E02C8">
            <w:pPr>
              <w:spacing w:after="0" w:line="240" w:lineRule="auto"/>
              <w:ind w:right="80"/>
              <w:jc w:val="both"/>
              <w:textAlignment w:val="baseline"/>
              <w:rPr>
                <w:rFonts w:ascii="Times New Roman" w:eastAsia="Times New Roman" w:hAnsi="Times New Roman" w:cs="Times New Roman"/>
                <w:bCs/>
                <w:sz w:val="20"/>
                <w:szCs w:val="20"/>
                <w:lang w:val="ro-RO"/>
              </w:rPr>
            </w:pPr>
            <w:r w:rsidRPr="009C3696">
              <w:rPr>
                <w:rFonts w:ascii="Times New Roman" w:hAnsi="Times New Roman" w:cs="Times New Roman"/>
                <w:b/>
                <w:sz w:val="20"/>
                <w:szCs w:val="20"/>
                <w:lang w:val="ro-RO"/>
              </w:rPr>
              <w:t>3.IV.4</w:t>
            </w:r>
            <w:r>
              <w:rPr>
                <w:rFonts w:ascii="Times New Roman" w:hAnsi="Times New Roman" w:cs="Times New Roman"/>
                <w:b/>
                <w:sz w:val="20"/>
                <w:szCs w:val="20"/>
                <w:lang w:val="ro-RO"/>
              </w:rPr>
              <w:t xml:space="preserve"> </w:t>
            </w:r>
            <w:r w:rsidR="00A042DA" w:rsidRPr="004C3599">
              <w:rPr>
                <w:rFonts w:ascii="Times New Roman" w:eastAsia="Times New Roman" w:hAnsi="Times New Roman" w:cs="Times New Roman"/>
                <w:bCs/>
                <w:sz w:val="20"/>
                <w:szCs w:val="20"/>
                <w:lang w:val="ro-RO"/>
              </w:rPr>
              <w:t xml:space="preserve">Realizarea unei runde complete de formare a cadrelor didactice în conformitate cu noile programe de învățământ </w:t>
            </w: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05B8B073" w14:textId="0E39CF4A" w:rsidR="00A042DA" w:rsidRPr="004C3599" w:rsidRDefault="00774802" w:rsidP="007E66EE">
            <w:pPr>
              <w:spacing w:after="0" w:line="240" w:lineRule="auto"/>
              <w:textAlignment w:val="baseline"/>
              <w:rPr>
                <w:rFonts w:ascii="Times New Roman" w:hAnsi="Times New Roman" w:cs="Times New Roman"/>
                <w:sz w:val="20"/>
                <w:szCs w:val="20"/>
                <w:lang w:val="ro-RO"/>
              </w:rPr>
            </w:pPr>
            <w:r w:rsidRPr="00774802">
              <w:rPr>
                <w:rFonts w:ascii="Times New Roman" w:hAnsi="Times New Roman" w:cs="Times New Roman"/>
                <w:b/>
                <w:sz w:val="20"/>
                <w:szCs w:val="20"/>
                <w:lang w:val="ro-RO"/>
              </w:rPr>
              <w:t>I.11</w:t>
            </w:r>
            <w:r>
              <w:rPr>
                <w:rFonts w:ascii="Times New Roman" w:hAnsi="Times New Roman" w:cs="Times New Roman"/>
                <w:sz w:val="20"/>
                <w:szCs w:val="20"/>
                <w:lang w:val="ro-RO"/>
              </w:rPr>
              <w:t>.</w:t>
            </w:r>
            <w:r w:rsidR="00A042DA" w:rsidRPr="004C3599">
              <w:rPr>
                <w:rFonts w:ascii="Times New Roman" w:hAnsi="Times New Roman" w:cs="Times New Roman"/>
                <w:sz w:val="20"/>
                <w:szCs w:val="20"/>
                <w:lang w:val="ro-RO"/>
              </w:rPr>
              <w:t xml:space="preserve"> Formarea cadrelor didactice din învățământul general conform noilor programe de studii și curricula națională </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1955EE64" w14:textId="1D751678" w:rsidR="00A042DA" w:rsidRPr="004C3599" w:rsidRDefault="00A042DA" w:rsidP="006E02C8">
            <w:pPr>
              <w:spacing w:after="0" w:line="240" w:lineRule="auto"/>
              <w:ind w:right="79"/>
              <w:jc w:val="both"/>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 xml:space="preserve">Cel puțin 80% din cadrele didactice formate  </w:t>
            </w:r>
          </w:p>
        </w:tc>
        <w:tc>
          <w:tcPr>
            <w:tcW w:w="1559" w:type="dxa"/>
            <w:tcBorders>
              <w:top w:val="single" w:sz="4" w:space="0" w:color="auto"/>
              <w:left w:val="single" w:sz="6" w:space="0" w:color="000000"/>
              <w:bottom w:val="single" w:sz="4" w:space="0" w:color="auto"/>
              <w:right w:val="single" w:sz="4" w:space="0" w:color="auto"/>
            </w:tcBorders>
          </w:tcPr>
          <w:p w14:paraId="10A7382A" w14:textId="4AF3A433"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Ministerul Educației și Cercetării</w:t>
            </w:r>
          </w:p>
        </w:tc>
        <w:tc>
          <w:tcPr>
            <w:tcW w:w="1164" w:type="dxa"/>
            <w:tcBorders>
              <w:top w:val="single" w:sz="4" w:space="0" w:color="auto"/>
              <w:left w:val="single" w:sz="4" w:space="0" w:color="auto"/>
              <w:bottom w:val="single" w:sz="4" w:space="0" w:color="auto"/>
              <w:right w:val="single" w:sz="6" w:space="0" w:color="000000"/>
            </w:tcBorders>
            <w:shd w:val="clear" w:color="auto" w:fill="auto"/>
          </w:tcPr>
          <w:p w14:paraId="7A2261D2" w14:textId="303F8450"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 xml:space="preserve">2024-2027 </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140FA8D5" w14:textId="53300714" w:rsidR="00A042DA" w:rsidRPr="004C3599" w:rsidRDefault="00A042DA" w:rsidP="006E02C8">
            <w:pPr>
              <w:spacing w:after="0" w:line="240" w:lineRule="auto"/>
              <w:ind w:right="119"/>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Recomandarea nr. 1/2022 a Consiliului de Asociere UE-RM, capitolul 4 Educație, formare, tineret si sport</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37CCAA74" w14:textId="19BBC426" w:rsidR="00A042DA" w:rsidRPr="004C3599" w:rsidRDefault="007E66EE"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În limita mijloacelor disponibile</w:t>
            </w:r>
          </w:p>
        </w:tc>
      </w:tr>
      <w:tr w:rsidR="00A042DA" w:rsidRPr="004C3599" w14:paraId="35B9B727" w14:textId="77777777" w:rsidTr="008D0E5B">
        <w:trPr>
          <w:gridBefore w:val="1"/>
          <w:wBefore w:w="15" w:type="dxa"/>
          <w:trHeight w:val="2685"/>
        </w:trPr>
        <w:tc>
          <w:tcPr>
            <w:tcW w:w="1777" w:type="dxa"/>
            <w:vMerge/>
            <w:tcBorders>
              <w:left w:val="single" w:sz="6" w:space="0" w:color="000000"/>
              <w:right w:val="single" w:sz="6" w:space="0" w:color="000000"/>
            </w:tcBorders>
            <w:shd w:val="clear" w:color="auto" w:fill="auto"/>
          </w:tcPr>
          <w:p w14:paraId="471D2AE3" w14:textId="77777777" w:rsidR="00A042DA" w:rsidRPr="004C3599" w:rsidRDefault="00A042DA" w:rsidP="006E02C8">
            <w:pPr>
              <w:pStyle w:val="Bodytext10"/>
              <w:ind w:right="90"/>
              <w:rPr>
                <w:rStyle w:val="Bodytext1"/>
                <w:rFonts w:ascii="Times New Roman" w:hAnsi="Times New Roman" w:cs="Times New Roman"/>
                <w:i/>
                <w:sz w:val="20"/>
                <w:szCs w:val="20"/>
                <w:lang w:val="ro-RO"/>
              </w:rPr>
            </w:pPr>
          </w:p>
        </w:tc>
        <w:tc>
          <w:tcPr>
            <w:tcW w:w="1890" w:type="dxa"/>
            <w:vMerge w:val="restart"/>
            <w:tcBorders>
              <w:top w:val="single" w:sz="4" w:space="0" w:color="auto"/>
              <w:left w:val="single" w:sz="6" w:space="0" w:color="000000"/>
              <w:right w:val="single" w:sz="6" w:space="0" w:color="000000"/>
            </w:tcBorders>
            <w:shd w:val="clear" w:color="auto" w:fill="auto"/>
          </w:tcPr>
          <w:p w14:paraId="45032A92" w14:textId="0874F6D4" w:rsidR="00A042DA" w:rsidRPr="004C3599" w:rsidRDefault="00A042DA" w:rsidP="006E02C8">
            <w:pPr>
              <w:spacing w:after="0" w:line="240" w:lineRule="auto"/>
              <w:ind w:right="180"/>
              <w:textAlignment w:val="baseline"/>
              <w:rPr>
                <w:rFonts w:ascii="Times New Roman" w:hAnsi="Times New Roman" w:cs="Times New Roman"/>
                <w:sz w:val="20"/>
                <w:szCs w:val="20"/>
                <w:lang w:val="ro-RO"/>
              </w:rPr>
            </w:pPr>
          </w:p>
        </w:tc>
        <w:tc>
          <w:tcPr>
            <w:tcW w:w="1520" w:type="dxa"/>
            <w:vMerge w:val="restart"/>
            <w:tcBorders>
              <w:top w:val="single" w:sz="4" w:space="0" w:color="auto"/>
              <w:left w:val="single" w:sz="6" w:space="0" w:color="000000"/>
              <w:right w:val="single" w:sz="6" w:space="0" w:color="000000"/>
            </w:tcBorders>
            <w:shd w:val="clear" w:color="auto" w:fill="auto"/>
          </w:tcPr>
          <w:p w14:paraId="2584F04B" w14:textId="7F8F0515" w:rsidR="00A042DA" w:rsidRPr="004C3599" w:rsidRDefault="009C3696" w:rsidP="006E02C8">
            <w:pPr>
              <w:spacing w:after="0" w:line="240" w:lineRule="auto"/>
              <w:ind w:right="80"/>
              <w:jc w:val="both"/>
              <w:textAlignment w:val="baseline"/>
              <w:rPr>
                <w:rFonts w:ascii="Times New Roman" w:eastAsia="Times New Roman" w:hAnsi="Times New Roman" w:cs="Times New Roman"/>
                <w:bCs/>
                <w:sz w:val="20"/>
                <w:szCs w:val="20"/>
                <w:lang w:val="ro-RO"/>
              </w:rPr>
            </w:pPr>
            <w:r w:rsidRPr="009C3696">
              <w:rPr>
                <w:rFonts w:ascii="Times New Roman" w:hAnsi="Times New Roman" w:cs="Times New Roman"/>
                <w:b/>
                <w:sz w:val="20"/>
                <w:szCs w:val="20"/>
                <w:lang w:val="ro-RO"/>
              </w:rPr>
              <w:t>3.IV.4</w:t>
            </w:r>
            <w:r>
              <w:rPr>
                <w:rFonts w:ascii="Times New Roman" w:hAnsi="Times New Roman" w:cs="Times New Roman"/>
                <w:b/>
                <w:sz w:val="20"/>
                <w:szCs w:val="20"/>
                <w:lang w:val="ro-RO"/>
              </w:rPr>
              <w:t xml:space="preserve"> </w:t>
            </w:r>
            <w:r w:rsidR="00A042DA" w:rsidRPr="004C3599">
              <w:rPr>
                <w:rFonts w:ascii="Times New Roman" w:eastAsia="Times New Roman" w:hAnsi="Times New Roman" w:cs="Times New Roman"/>
                <w:bCs/>
                <w:sz w:val="20"/>
                <w:szCs w:val="20"/>
                <w:lang w:val="ro-RO"/>
              </w:rPr>
              <w:t xml:space="preserve">Digitalizarea Procesului educațional </w:t>
            </w: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78032B22" w14:textId="5AD1F27E" w:rsidR="00A042DA" w:rsidRPr="004C3599" w:rsidRDefault="00774802" w:rsidP="007E66EE">
            <w:pPr>
              <w:spacing w:after="0" w:line="240" w:lineRule="auto"/>
              <w:textAlignment w:val="baseline"/>
              <w:rPr>
                <w:rFonts w:ascii="Times New Roman" w:hAnsi="Times New Roman" w:cs="Times New Roman"/>
                <w:sz w:val="20"/>
                <w:szCs w:val="20"/>
                <w:lang w:val="ro-RO"/>
              </w:rPr>
            </w:pPr>
            <w:r w:rsidRPr="00774802">
              <w:rPr>
                <w:rFonts w:ascii="Times New Roman" w:hAnsi="Times New Roman" w:cs="Times New Roman"/>
                <w:b/>
                <w:sz w:val="20"/>
                <w:szCs w:val="20"/>
                <w:lang w:val="ro-RO"/>
              </w:rPr>
              <w:t>I.12.</w:t>
            </w:r>
            <w:r w:rsidR="00A042DA" w:rsidRPr="004C3599">
              <w:rPr>
                <w:rFonts w:ascii="Times New Roman" w:hAnsi="Times New Roman" w:cs="Times New Roman"/>
                <w:sz w:val="20"/>
                <w:szCs w:val="20"/>
                <w:lang w:val="ro-RO"/>
              </w:rPr>
              <w:t>Îmbunătățirea condițiilor pentru implementarea eficientă a tehnologiilor digitale în instituțiile de învățământ primar și secundar general</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1C422229" w14:textId="77777777" w:rsidR="00A042DA" w:rsidRPr="004C3599" w:rsidRDefault="00A042DA" w:rsidP="006E02C8">
            <w:pPr>
              <w:tabs>
                <w:tab w:val="left" w:pos="2127"/>
              </w:tabs>
              <w:ind w:right="79"/>
              <w:rPr>
                <w:rFonts w:ascii="Times New Roman" w:hAnsi="Times New Roman" w:cs="Times New Roman"/>
                <w:sz w:val="20"/>
                <w:szCs w:val="20"/>
                <w:lang w:val="ro-RO"/>
              </w:rPr>
            </w:pPr>
            <w:r w:rsidRPr="004C3599">
              <w:rPr>
                <w:rFonts w:ascii="Times New Roman" w:hAnsi="Times New Roman" w:cs="Times New Roman"/>
                <w:sz w:val="20"/>
                <w:szCs w:val="20"/>
                <w:lang w:val="ro-RO"/>
              </w:rPr>
              <w:t>Laboratoare digitale create în instituțiile de învățământ primar și secundar general</w:t>
            </w:r>
          </w:p>
          <w:p w14:paraId="3025330C" w14:textId="77777777" w:rsidR="00A042DA" w:rsidRPr="004C3599" w:rsidRDefault="00A042DA" w:rsidP="006E02C8">
            <w:pPr>
              <w:ind w:right="79"/>
              <w:rPr>
                <w:rFonts w:ascii="Times New Roman" w:hAnsi="Times New Roman" w:cs="Times New Roman"/>
                <w:sz w:val="20"/>
                <w:szCs w:val="20"/>
                <w:lang w:val="ro-RO"/>
              </w:rPr>
            </w:pPr>
            <w:r w:rsidRPr="004C3599">
              <w:rPr>
                <w:rFonts w:ascii="Times New Roman" w:hAnsi="Times New Roman" w:cs="Times New Roman"/>
                <w:sz w:val="20"/>
                <w:szCs w:val="20"/>
                <w:lang w:val="ro-RO"/>
              </w:rPr>
              <w:t>2023 – 60 laboratoare</w:t>
            </w:r>
          </w:p>
          <w:p w14:paraId="1E241706" w14:textId="77777777" w:rsidR="00A042DA" w:rsidRPr="004C3599" w:rsidRDefault="00A042DA" w:rsidP="006E02C8">
            <w:pPr>
              <w:ind w:right="79"/>
              <w:rPr>
                <w:rFonts w:ascii="Times New Roman" w:hAnsi="Times New Roman" w:cs="Times New Roman"/>
                <w:sz w:val="20"/>
                <w:szCs w:val="20"/>
                <w:lang w:val="ro-RO"/>
              </w:rPr>
            </w:pPr>
            <w:r w:rsidRPr="004C3599">
              <w:rPr>
                <w:rFonts w:ascii="Times New Roman" w:hAnsi="Times New Roman" w:cs="Times New Roman"/>
                <w:sz w:val="20"/>
                <w:szCs w:val="20"/>
                <w:lang w:val="ro-RO"/>
              </w:rPr>
              <w:t>2024 – 100 laboratoare</w:t>
            </w:r>
          </w:p>
          <w:p w14:paraId="2C9AB8E7" w14:textId="6993F57A" w:rsidR="00A042DA" w:rsidRPr="004C3599" w:rsidRDefault="00A042DA" w:rsidP="006E02C8">
            <w:pPr>
              <w:spacing w:after="0" w:line="240" w:lineRule="auto"/>
              <w:ind w:right="79"/>
              <w:jc w:val="both"/>
              <w:textAlignment w:val="baseline"/>
              <w:rPr>
                <w:rFonts w:ascii="Times New Roman" w:eastAsia="Times New Roman" w:hAnsi="Times New Roman" w:cs="Times New Roman"/>
                <w:bCs/>
                <w:sz w:val="20"/>
                <w:szCs w:val="20"/>
                <w:lang w:val="ro-RO"/>
              </w:rPr>
            </w:pPr>
            <w:r w:rsidRPr="004C3599">
              <w:rPr>
                <w:rFonts w:ascii="Times New Roman" w:hAnsi="Times New Roman" w:cs="Times New Roman"/>
                <w:sz w:val="20"/>
                <w:szCs w:val="20"/>
                <w:lang w:val="ro-RO"/>
              </w:rPr>
              <w:t>2025 – 100 laboratoare</w:t>
            </w:r>
          </w:p>
        </w:tc>
        <w:tc>
          <w:tcPr>
            <w:tcW w:w="1559" w:type="dxa"/>
            <w:tcBorders>
              <w:top w:val="single" w:sz="4" w:space="0" w:color="auto"/>
              <w:left w:val="single" w:sz="6" w:space="0" w:color="000000"/>
              <w:bottom w:val="single" w:sz="4" w:space="0" w:color="auto"/>
              <w:right w:val="single" w:sz="4" w:space="0" w:color="auto"/>
            </w:tcBorders>
          </w:tcPr>
          <w:p w14:paraId="6C3D4147" w14:textId="77777777" w:rsidR="00A042DA" w:rsidRPr="009C3696"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9C3696">
              <w:rPr>
                <w:rFonts w:ascii="Times New Roman" w:eastAsia="Times New Roman" w:hAnsi="Times New Roman" w:cs="Times New Roman"/>
                <w:sz w:val="20"/>
                <w:szCs w:val="20"/>
                <w:lang w:val="ro-RO"/>
              </w:rPr>
              <w:t>Ministerul Educației și Cercetării</w:t>
            </w:r>
          </w:p>
          <w:p w14:paraId="04FE3995" w14:textId="77777777" w:rsidR="00A042DA" w:rsidRPr="009C3696"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46B45201" w14:textId="27F3B51D"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bCs/>
                <w:sz w:val="20"/>
                <w:szCs w:val="20"/>
                <w:lang w:val="ro-RO"/>
              </w:rPr>
              <w:t>Parteneri de dezvoltare</w:t>
            </w:r>
          </w:p>
        </w:tc>
        <w:tc>
          <w:tcPr>
            <w:tcW w:w="1164" w:type="dxa"/>
            <w:tcBorders>
              <w:top w:val="single" w:sz="4" w:space="0" w:color="auto"/>
              <w:left w:val="single" w:sz="4" w:space="0" w:color="auto"/>
              <w:bottom w:val="single" w:sz="4" w:space="0" w:color="auto"/>
              <w:right w:val="single" w:sz="6" w:space="0" w:color="000000"/>
            </w:tcBorders>
            <w:shd w:val="clear" w:color="auto" w:fill="auto"/>
          </w:tcPr>
          <w:p w14:paraId="4B77E4EA"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5195B482"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773AAE59"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213F8558"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1CEB41EF"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084D33D0"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Trim.IV, 2023</w:t>
            </w:r>
          </w:p>
          <w:p w14:paraId="14C958B4"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0B5CB654"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Trim.III, 2024</w:t>
            </w:r>
          </w:p>
          <w:p w14:paraId="7ECB6C2F"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5D0245B4"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Trim.III, 2025</w:t>
            </w:r>
          </w:p>
          <w:p w14:paraId="3B38E355"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1075FEA9"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0EBAD346" w14:textId="77777777"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19B75783" w14:textId="77777777" w:rsidR="00A042DA" w:rsidRPr="004C3599" w:rsidRDefault="00A042DA" w:rsidP="006E02C8">
            <w:pPr>
              <w:spacing w:after="0" w:line="240" w:lineRule="auto"/>
              <w:ind w:right="11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 xml:space="preserve">PAG 2023, </w:t>
            </w:r>
          </w:p>
          <w:p w14:paraId="29A50652" w14:textId="77777777" w:rsidR="00A042DA" w:rsidRPr="004C3599" w:rsidRDefault="00A042DA" w:rsidP="006E02C8">
            <w:pPr>
              <w:spacing w:after="0" w:line="240" w:lineRule="auto"/>
              <w:ind w:right="11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p.14.14;</w:t>
            </w:r>
          </w:p>
          <w:p w14:paraId="3AF04770" w14:textId="77777777" w:rsidR="00A042DA" w:rsidRPr="004C3599" w:rsidRDefault="00A042DA" w:rsidP="006E02C8">
            <w:pPr>
              <w:spacing w:after="0" w:line="240" w:lineRule="auto"/>
              <w:ind w:right="11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 xml:space="preserve">PND 2023-2025, </w:t>
            </w:r>
            <w:r w:rsidRPr="004C3599">
              <w:rPr>
                <w:rFonts w:ascii="Times New Roman" w:hAnsi="Times New Roman" w:cs="Times New Roman"/>
                <w:sz w:val="20"/>
                <w:szCs w:val="20"/>
                <w:lang w:val="ro-RO"/>
              </w:rPr>
              <w:t>OS 3.2.</w:t>
            </w:r>
          </w:p>
          <w:p w14:paraId="3047CEEA" w14:textId="77777777" w:rsidR="00A042DA" w:rsidRPr="004C3599" w:rsidRDefault="00A042DA" w:rsidP="006E02C8">
            <w:pPr>
              <w:spacing w:after="0" w:line="240" w:lineRule="auto"/>
              <w:ind w:right="119"/>
              <w:textAlignment w:val="baseline"/>
              <w:rPr>
                <w:rFonts w:ascii="Times New Roman" w:hAnsi="Times New Roman" w:cs="Times New Roman"/>
                <w:sz w:val="20"/>
                <w:szCs w:val="20"/>
                <w:lang w:val="ro-RO"/>
              </w:rPr>
            </w:pP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2EF170C0"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1,900 mln dolari SUA</w:t>
            </w:r>
          </w:p>
          <w:p w14:paraId="7F7F4026"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 xml:space="preserve"> (2023 pentru 60 de laboratoare) din sursele financiare UNICEF Moldova</w:t>
            </w:r>
          </w:p>
          <w:p w14:paraId="4DD9C079" w14:textId="77777777"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p>
        </w:tc>
      </w:tr>
      <w:tr w:rsidR="00CC2FCA" w:rsidRPr="004C3599" w14:paraId="6925D3DC" w14:textId="77777777" w:rsidTr="008D0E5B">
        <w:trPr>
          <w:gridBefore w:val="1"/>
          <w:wBefore w:w="15" w:type="dxa"/>
          <w:trHeight w:val="2685"/>
        </w:trPr>
        <w:tc>
          <w:tcPr>
            <w:tcW w:w="1777" w:type="dxa"/>
            <w:vMerge/>
            <w:tcBorders>
              <w:left w:val="single" w:sz="6" w:space="0" w:color="000000"/>
              <w:right w:val="single" w:sz="6" w:space="0" w:color="000000"/>
            </w:tcBorders>
            <w:shd w:val="clear" w:color="auto" w:fill="auto"/>
          </w:tcPr>
          <w:p w14:paraId="6AA4E4C2" w14:textId="77777777" w:rsidR="00CC2FCA" w:rsidRPr="004C3599" w:rsidRDefault="00CC2FCA" w:rsidP="006E02C8">
            <w:pPr>
              <w:pStyle w:val="Bodytext10"/>
              <w:ind w:right="90"/>
              <w:rPr>
                <w:rStyle w:val="Bodytext1"/>
                <w:rFonts w:ascii="Times New Roman" w:hAnsi="Times New Roman" w:cs="Times New Roman"/>
                <w:i/>
                <w:sz w:val="20"/>
                <w:szCs w:val="20"/>
                <w:lang w:val="ro-RO"/>
              </w:rPr>
            </w:pPr>
          </w:p>
        </w:tc>
        <w:tc>
          <w:tcPr>
            <w:tcW w:w="1890" w:type="dxa"/>
            <w:vMerge/>
            <w:tcBorders>
              <w:top w:val="single" w:sz="4" w:space="0" w:color="auto"/>
              <w:left w:val="single" w:sz="6" w:space="0" w:color="000000"/>
              <w:right w:val="single" w:sz="6" w:space="0" w:color="000000"/>
            </w:tcBorders>
            <w:shd w:val="clear" w:color="auto" w:fill="auto"/>
          </w:tcPr>
          <w:p w14:paraId="52E8C6D5" w14:textId="77777777" w:rsidR="00CC2FCA" w:rsidRPr="004C3599" w:rsidRDefault="00CC2FCA" w:rsidP="006E02C8">
            <w:pPr>
              <w:spacing w:after="0" w:line="240" w:lineRule="auto"/>
              <w:ind w:right="180"/>
              <w:textAlignment w:val="baseline"/>
              <w:rPr>
                <w:rFonts w:ascii="Times New Roman" w:hAnsi="Times New Roman" w:cs="Times New Roman"/>
                <w:sz w:val="20"/>
                <w:szCs w:val="20"/>
                <w:lang w:val="ro-RO"/>
              </w:rPr>
            </w:pPr>
          </w:p>
        </w:tc>
        <w:tc>
          <w:tcPr>
            <w:tcW w:w="1520" w:type="dxa"/>
            <w:vMerge/>
            <w:tcBorders>
              <w:top w:val="single" w:sz="4" w:space="0" w:color="auto"/>
              <w:left w:val="single" w:sz="6" w:space="0" w:color="000000"/>
              <w:right w:val="single" w:sz="6" w:space="0" w:color="000000"/>
            </w:tcBorders>
            <w:shd w:val="clear" w:color="auto" w:fill="auto"/>
          </w:tcPr>
          <w:p w14:paraId="4720C9D9" w14:textId="77777777" w:rsidR="00CC2FCA" w:rsidRPr="004C3599" w:rsidRDefault="00CC2FCA" w:rsidP="006E02C8">
            <w:pPr>
              <w:spacing w:after="0" w:line="240" w:lineRule="auto"/>
              <w:ind w:right="80"/>
              <w:jc w:val="both"/>
              <w:textAlignment w:val="baseline"/>
              <w:rPr>
                <w:rFonts w:ascii="Times New Roman" w:eastAsia="Times New Roman" w:hAnsi="Times New Roman" w:cs="Times New Roman"/>
                <w:bCs/>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4FEC55F5" w14:textId="5C9E7872" w:rsidR="00CC2FCA" w:rsidRPr="004C3599" w:rsidRDefault="001856D1" w:rsidP="0047565E">
            <w:pPr>
              <w:spacing w:after="0" w:line="240" w:lineRule="auto"/>
              <w:textAlignment w:val="baseline"/>
              <w:rPr>
                <w:rFonts w:ascii="Times New Roman" w:hAnsi="Times New Roman" w:cs="Times New Roman"/>
                <w:sz w:val="20"/>
                <w:szCs w:val="20"/>
                <w:lang w:val="ro-RO"/>
              </w:rPr>
            </w:pPr>
            <w:r w:rsidRPr="001856D1">
              <w:rPr>
                <w:rFonts w:ascii="Times New Roman" w:eastAsia="Times New Roman" w:hAnsi="Times New Roman" w:cs="Times New Roman"/>
                <w:b/>
                <w:bCs/>
                <w:sz w:val="20"/>
                <w:szCs w:val="20"/>
                <w:lang w:val="ro-RO"/>
              </w:rPr>
              <w:t>I.13</w:t>
            </w:r>
            <w:r>
              <w:rPr>
                <w:rFonts w:ascii="Times New Roman" w:eastAsia="Times New Roman" w:hAnsi="Times New Roman" w:cs="Times New Roman"/>
                <w:bCs/>
                <w:sz w:val="20"/>
                <w:szCs w:val="20"/>
                <w:lang w:val="ro-RO"/>
              </w:rPr>
              <w:t>.</w:t>
            </w:r>
            <w:r w:rsidR="00CC2FCA" w:rsidRPr="004C3599">
              <w:rPr>
                <w:rFonts w:ascii="Times New Roman" w:eastAsia="Times New Roman" w:hAnsi="Times New Roman" w:cs="Times New Roman"/>
                <w:bCs/>
                <w:sz w:val="20"/>
                <w:szCs w:val="20"/>
                <w:lang w:val="ro-RO"/>
              </w:rPr>
              <w:t xml:space="preserve">Implementarea registrului electronic în învățământul </w:t>
            </w:r>
            <w:r w:rsidR="00673DEE" w:rsidRPr="004C3599">
              <w:rPr>
                <w:rFonts w:ascii="Times New Roman" w:eastAsia="Times New Roman" w:hAnsi="Times New Roman" w:cs="Times New Roman"/>
                <w:bCs/>
                <w:sz w:val="20"/>
                <w:szCs w:val="20"/>
                <w:lang w:val="ro-RO"/>
              </w:rPr>
              <w:t>prima</w:t>
            </w:r>
            <w:r w:rsidR="0047565E" w:rsidRPr="004C3599">
              <w:rPr>
                <w:rFonts w:ascii="Times New Roman" w:eastAsia="Times New Roman" w:hAnsi="Times New Roman" w:cs="Times New Roman"/>
                <w:bCs/>
                <w:sz w:val="20"/>
                <w:szCs w:val="20"/>
                <w:lang w:val="ro-RO"/>
              </w:rPr>
              <w:t>r</w:t>
            </w:r>
            <w:r w:rsidR="00673DEE" w:rsidRPr="004C3599">
              <w:rPr>
                <w:rFonts w:ascii="Times New Roman" w:eastAsia="Times New Roman" w:hAnsi="Times New Roman" w:cs="Times New Roman"/>
                <w:bCs/>
                <w:sz w:val="20"/>
                <w:szCs w:val="20"/>
                <w:lang w:val="ro-RO"/>
              </w:rPr>
              <w:t xml:space="preserve"> și secundar </w:t>
            </w:r>
            <w:r w:rsidR="00CC2FCA" w:rsidRPr="004C3599">
              <w:rPr>
                <w:rFonts w:ascii="Times New Roman" w:eastAsia="Times New Roman" w:hAnsi="Times New Roman" w:cs="Times New Roman"/>
                <w:bCs/>
                <w:sz w:val="20"/>
                <w:szCs w:val="20"/>
                <w:lang w:val="ro-RO"/>
              </w:rPr>
              <w:t>general</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2C5E3F40" w14:textId="4A951872" w:rsidR="00CC2FCA" w:rsidRPr="004C3599" w:rsidRDefault="00CC2FCA" w:rsidP="00CC2FCA">
            <w:pPr>
              <w:tabs>
                <w:tab w:val="left" w:pos="2127"/>
              </w:tabs>
              <w:ind w:right="79"/>
              <w:rPr>
                <w:rFonts w:ascii="Times New Roman" w:hAnsi="Times New Roman" w:cs="Times New Roman"/>
                <w:sz w:val="20"/>
                <w:szCs w:val="20"/>
                <w:lang w:val="ro-RO"/>
              </w:rPr>
            </w:pPr>
            <w:r w:rsidRPr="004C3599">
              <w:rPr>
                <w:rFonts w:ascii="Times New Roman" w:hAnsi="Times New Roman" w:cs="Times New Roman"/>
                <w:sz w:val="20"/>
                <w:szCs w:val="20"/>
                <w:lang w:val="ro-RO"/>
              </w:rPr>
              <w:t xml:space="preserve">Numărul  instituțiilor de învățământ </w:t>
            </w:r>
            <w:r w:rsidR="00673DEE" w:rsidRPr="004C3599">
              <w:rPr>
                <w:rFonts w:ascii="Times New Roman" w:hAnsi="Times New Roman" w:cs="Times New Roman"/>
                <w:sz w:val="20"/>
                <w:szCs w:val="20"/>
                <w:lang w:val="ro-RO"/>
              </w:rPr>
              <w:t xml:space="preserve">primar și secundar </w:t>
            </w:r>
            <w:r w:rsidRPr="004C3599">
              <w:rPr>
                <w:rFonts w:ascii="Times New Roman" w:hAnsi="Times New Roman" w:cs="Times New Roman"/>
                <w:sz w:val="20"/>
                <w:szCs w:val="20"/>
                <w:lang w:val="ro-RO"/>
              </w:rPr>
              <w:t>general</w:t>
            </w:r>
            <w:r w:rsidR="00673DEE" w:rsidRPr="004C3599">
              <w:rPr>
                <w:rFonts w:ascii="Times New Roman" w:hAnsi="Times New Roman" w:cs="Times New Roman"/>
                <w:sz w:val="20"/>
                <w:szCs w:val="20"/>
                <w:lang w:val="ro-RO"/>
              </w:rPr>
              <w:t xml:space="preserve"> care implementează catalogul electronic</w:t>
            </w:r>
          </w:p>
          <w:p w14:paraId="36AD47F4" w14:textId="6F63571B" w:rsidR="00CC2FCA" w:rsidRPr="004C3599" w:rsidRDefault="00CC2FCA" w:rsidP="00CC2FCA">
            <w:pPr>
              <w:ind w:right="79"/>
              <w:rPr>
                <w:rFonts w:ascii="Times New Roman" w:hAnsi="Times New Roman" w:cs="Times New Roman"/>
                <w:sz w:val="20"/>
                <w:szCs w:val="20"/>
                <w:lang w:val="ro-RO"/>
              </w:rPr>
            </w:pPr>
            <w:r w:rsidRPr="004C3599">
              <w:rPr>
                <w:rFonts w:ascii="Times New Roman" w:hAnsi="Times New Roman" w:cs="Times New Roman"/>
                <w:sz w:val="20"/>
                <w:szCs w:val="20"/>
                <w:lang w:val="ro-RO"/>
              </w:rPr>
              <w:t xml:space="preserve">2023 – </w:t>
            </w:r>
            <w:r w:rsidR="009D778C" w:rsidRPr="004C3599">
              <w:rPr>
                <w:rFonts w:ascii="Times New Roman" w:hAnsi="Times New Roman" w:cs="Times New Roman"/>
                <w:sz w:val="20"/>
                <w:szCs w:val="20"/>
                <w:lang w:val="ro-RO"/>
              </w:rPr>
              <w:t>cel puțin 30%</w:t>
            </w:r>
            <w:r w:rsidRPr="004C3599">
              <w:rPr>
                <w:rFonts w:ascii="Times New Roman" w:hAnsi="Times New Roman" w:cs="Times New Roman"/>
                <w:sz w:val="20"/>
                <w:szCs w:val="20"/>
                <w:lang w:val="ro-RO"/>
              </w:rPr>
              <w:t xml:space="preserve"> </w:t>
            </w:r>
            <w:r w:rsidR="009D778C" w:rsidRPr="004C3599">
              <w:rPr>
                <w:rFonts w:ascii="Times New Roman" w:hAnsi="Times New Roman" w:cs="Times New Roman"/>
                <w:sz w:val="20"/>
                <w:szCs w:val="20"/>
                <w:lang w:val="ro-RO"/>
              </w:rPr>
              <w:t xml:space="preserve">din </w:t>
            </w:r>
            <w:r w:rsidR="00673DEE" w:rsidRPr="004C3599">
              <w:rPr>
                <w:rFonts w:ascii="Times New Roman" w:hAnsi="Times New Roman" w:cs="Times New Roman"/>
                <w:sz w:val="20"/>
                <w:szCs w:val="20"/>
                <w:lang w:val="ro-RO"/>
              </w:rPr>
              <w:t>instituții</w:t>
            </w:r>
          </w:p>
          <w:p w14:paraId="30AE1CFB" w14:textId="0AE0A229" w:rsidR="00CC2FCA" w:rsidRPr="004C3599" w:rsidRDefault="00CC2FCA" w:rsidP="00CC2FCA">
            <w:pPr>
              <w:ind w:right="79"/>
              <w:rPr>
                <w:rFonts w:ascii="Times New Roman" w:hAnsi="Times New Roman" w:cs="Times New Roman"/>
                <w:sz w:val="20"/>
                <w:szCs w:val="20"/>
                <w:lang w:val="ro-RO"/>
              </w:rPr>
            </w:pPr>
            <w:r w:rsidRPr="004C3599">
              <w:rPr>
                <w:rFonts w:ascii="Times New Roman" w:hAnsi="Times New Roman" w:cs="Times New Roman"/>
                <w:sz w:val="20"/>
                <w:szCs w:val="20"/>
                <w:lang w:val="ro-RO"/>
              </w:rPr>
              <w:t xml:space="preserve">2024 – </w:t>
            </w:r>
            <w:r w:rsidR="009D778C" w:rsidRPr="004C3599">
              <w:rPr>
                <w:rFonts w:ascii="Times New Roman" w:hAnsi="Times New Roman" w:cs="Times New Roman"/>
                <w:sz w:val="20"/>
                <w:szCs w:val="20"/>
                <w:lang w:val="ro-RO"/>
              </w:rPr>
              <w:t xml:space="preserve">cel puțin </w:t>
            </w:r>
            <w:r w:rsidR="00B232A4" w:rsidRPr="004C3599">
              <w:rPr>
                <w:rFonts w:ascii="Times New Roman" w:hAnsi="Times New Roman" w:cs="Times New Roman"/>
                <w:sz w:val="20"/>
                <w:szCs w:val="20"/>
                <w:lang w:val="ro-RO"/>
              </w:rPr>
              <w:t>5</w:t>
            </w:r>
            <w:r w:rsidR="009D778C" w:rsidRPr="004C3599">
              <w:rPr>
                <w:rFonts w:ascii="Times New Roman" w:hAnsi="Times New Roman" w:cs="Times New Roman"/>
                <w:sz w:val="20"/>
                <w:szCs w:val="20"/>
                <w:lang w:val="ro-RO"/>
              </w:rPr>
              <w:t>0% din instituții</w:t>
            </w:r>
          </w:p>
          <w:p w14:paraId="0BD67F4F" w14:textId="7AA6D315" w:rsidR="00CC2FCA" w:rsidRPr="004C3599" w:rsidRDefault="00CC2FCA" w:rsidP="00CC2FCA">
            <w:pPr>
              <w:tabs>
                <w:tab w:val="left" w:pos="2127"/>
              </w:tabs>
              <w:ind w:right="79"/>
              <w:rPr>
                <w:rFonts w:ascii="Times New Roman" w:hAnsi="Times New Roman" w:cs="Times New Roman"/>
                <w:sz w:val="20"/>
                <w:szCs w:val="20"/>
                <w:lang w:val="ro-RO"/>
              </w:rPr>
            </w:pPr>
            <w:r w:rsidRPr="004C3599">
              <w:rPr>
                <w:rFonts w:ascii="Times New Roman" w:hAnsi="Times New Roman" w:cs="Times New Roman"/>
                <w:sz w:val="20"/>
                <w:szCs w:val="20"/>
                <w:lang w:val="ro-RO"/>
              </w:rPr>
              <w:t xml:space="preserve">2025 – </w:t>
            </w:r>
            <w:r w:rsidR="009D778C" w:rsidRPr="004C3599">
              <w:rPr>
                <w:rFonts w:ascii="Times New Roman" w:hAnsi="Times New Roman" w:cs="Times New Roman"/>
                <w:sz w:val="20"/>
                <w:szCs w:val="20"/>
                <w:lang w:val="ro-RO"/>
              </w:rPr>
              <w:t xml:space="preserve"> cel puțin </w:t>
            </w:r>
            <w:r w:rsidR="00B232A4" w:rsidRPr="004C3599">
              <w:rPr>
                <w:rFonts w:ascii="Times New Roman" w:hAnsi="Times New Roman" w:cs="Times New Roman"/>
                <w:sz w:val="20"/>
                <w:szCs w:val="20"/>
                <w:lang w:val="ro-RO"/>
              </w:rPr>
              <w:t>7</w:t>
            </w:r>
            <w:r w:rsidR="009D778C" w:rsidRPr="004C3599">
              <w:rPr>
                <w:rFonts w:ascii="Times New Roman" w:hAnsi="Times New Roman" w:cs="Times New Roman"/>
                <w:sz w:val="20"/>
                <w:szCs w:val="20"/>
                <w:lang w:val="ro-RO"/>
              </w:rPr>
              <w:t>0% din instituții</w:t>
            </w:r>
          </w:p>
          <w:p w14:paraId="51ECB53D" w14:textId="77777777" w:rsidR="009D778C" w:rsidRPr="004C3599" w:rsidRDefault="009D778C" w:rsidP="00B232A4">
            <w:pPr>
              <w:tabs>
                <w:tab w:val="left" w:pos="2127"/>
              </w:tabs>
              <w:ind w:right="79"/>
              <w:rPr>
                <w:rFonts w:ascii="Times New Roman" w:hAnsi="Times New Roman" w:cs="Times New Roman"/>
                <w:sz w:val="20"/>
                <w:szCs w:val="20"/>
                <w:lang w:val="ro-RO"/>
              </w:rPr>
            </w:pPr>
            <w:r w:rsidRPr="004C3599">
              <w:rPr>
                <w:rFonts w:ascii="Times New Roman" w:hAnsi="Times New Roman" w:cs="Times New Roman"/>
                <w:sz w:val="20"/>
                <w:szCs w:val="20"/>
                <w:lang w:val="ro-RO"/>
              </w:rPr>
              <w:t xml:space="preserve">2026 -   </w:t>
            </w:r>
            <w:r w:rsidR="00B232A4" w:rsidRPr="004C3599">
              <w:rPr>
                <w:rFonts w:ascii="Times New Roman" w:hAnsi="Times New Roman" w:cs="Times New Roman"/>
                <w:sz w:val="20"/>
                <w:szCs w:val="20"/>
                <w:lang w:val="ro-RO"/>
              </w:rPr>
              <w:t xml:space="preserve"> cel puțin 9</w:t>
            </w:r>
            <w:r w:rsidRPr="004C3599">
              <w:rPr>
                <w:rFonts w:ascii="Times New Roman" w:hAnsi="Times New Roman" w:cs="Times New Roman"/>
                <w:sz w:val="20"/>
                <w:szCs w:val="20"/>
                <w:lang w:val="ro-RO"/>
              </w:rPr>
              <w:t>0% din instituții</w:t>
            </w:r>
          </w:p>
          <w:p w14:paraId="38AA86D3" w14:textId="2DC52F10" w:rsidR="00B232A4" w:rsidRPr="004C3599" w:rsidRDefault="00B232A4" w:rsidP="00B232A4">
            <w:pPr>
              <w:tabs>
                <w:tab w:val="left" w:pos="2127"/>
              </w:tabs>
              <w:ind w:right="79"/>
              <w:rPr>
                <w:rFonts w:ascii="Times New Roman" w:hAnsi="Times New Roman" w:cs="Times New Roman"/>
                <w:sz w:val="20"/>
                <w:szCs w:val="20"/>
                <w:lang w:val="ro-RO"/>
              </w:rPr>
            </w:pPr>
            <w:r w:rsidRPr="004C3599">
              <w:rPr>
                <w:rFonts w:ascii="Times New Roman" w:hAnsi="Times New Roman" w:cs="Times New Roman"/>
                <w:sz w:val="20"/>
                <w:szCs w:val="20"/>
                <w:lang w:val="ro-RO"/>
              </w:rPr>
              <w:t>2027 – 100% din instituții</w:t>
            </w:r>
          </w:p>
        </w:tc>
        <w:tc>
          <w:tcPr>
            <w:tcW w:w="1559" w:type="dxa"/>
            <w:tcBorders>
              <w:top w:val="single" w:sz="4" w:space="0" w:color="auto"/>
              <w:left w:val="single" w:sz="6" w:space="0" w:color="000000"/>
              <w:bottom w:val="single" w:sz="4" w:space="0" w:color="auto"/>
              <w:right w:val="single" w:sz="4" w:space="0" w:color="auto"/>
            </w:tcBorders>
          </w:tcPr>
          <w:p w14:paraId="6DAE62D9" w14:textId="77777777" w:rsidR="00902433" w:rsidRPr="009C3696" w:rsidRDefault="00902433" w:rsidP="00902433">
            <w:pPr>
              <w:spacing w:after="0" w:line="240" w:lineRule="auto"/>
              <w:jc w:val="center"/>
              <w:textAlignment w:val="baseline"/>
              <w:rPr>
                <w:rFonts w:ascii="Times New Roman" w:eastAsia="Times New Roman" w:hAnsi="Times New Roman" w:cs="Times New Roman"/>
                <w:sz w:val="20"/>
                <w:szCs w:val="20"/>
                <w:lang w:val="ro-RO"/>
              </w:rPr>
            </w:pPr>
            <w:r w:rsidRPr="009C3696">
              <w:rPr>
                <w:rFonts w:ascii="Times New Roman" w:eastAsia="Times New Roman" w:hAnsi="Times New Roman" w:cs="Times New Roman"/>
                <w:sz w:val="20"/>
                <w:szCs w:val="20"/>
                <w:lang w:val="ro-RO"/>
              </w:rPr>
              <w:t>Ministerul Educației și Cercetării</w:t>
            </w:r>
          </w:p>
          <w:p w14:paraId="010318EF" w14:textId="77777777" w:rsidR="00CC2FCA" w:rsidRPr="004C3599" w:rsidRDefault="00CC2FCA" w:rsidP="007E66EE">
            <w:pPr>
              <w:spacing w:after="0" w:line="240" w:lineRule="auto"/>
              <w:jc w:val="center"/>
              <w:textAlignment w:val="baseline"/>
              <w:rPr>
                <w:rFonts w:ascii="Times New Roman" w:eastAsia="Times New Roman" w:hAnsi="Times New Roman" w:cs="Times New Roman"/>
                <w:b/>
                <w:sz w:val="20"/>
                <w:szCs w:val="20"/>
                <w:u w:val="single"/>
                <w:lang w:val="ro-RO"/>
              </w:rPr>
            </w:pPr>
          </w:p>
        </w:tc>
        <w:tc>
          <w:tcPr>
            <w:tcW w:w="1164" w:type="dxa"/>
            <w:tcBorders>
              <w:top w:val="single" w:sz="4" w:space="0" w:color="auto"/>
              <w:left w:val="single" w:sz="4" w:space="0" w:color="auto"/>
              <w:bottom w:val="single" w:sz="4" w:space="0" w:color="auto"/>
              <w:right w:val="single" w:sz="6" w:space="0" w:color="000000"/>
            </w:tcBorders>
            <w:shd w:val="clear" w:color="auto" w:fill="auto"/>
          </w:tcPr>
          <w:p w14:paraId="57647DAE" w14:textId="77777777" w:rsidR="00902433" w:rsidRPr="004C3599" w:rsidRDefault="00902433" w:rsidP="00902433">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Trim.IV, 2023</w:t>
            </w:r>
          </w:p>
          <w:p w14:paraId="45366BEE" w14:textId="77777777" w:rsidR="00902433" w:rsidRPr="004C3599" w:rsidRDefault="00902433" w:rsidP="00902433">
            <w:pPr>
              <w:spacing w:after="0" w:line="240" w:lineRule="auto"/>
              <w:jc w:val="center"/>
              <w:textAlignment w:val="baseline"/>
              <w:rPr>
                <w:rFonts w:ascii="Times New Roman" w:eastAsia="Times New Roman" w:hAnsi="Times New Roman" w:cs="Times New Roman"/>
                <w:bCs/>
                <w:sz w:val="20"/>
                <w:szCs w:val="20"/>
                <w:lang w:val="ro-RO"/>
              </w:rPr>
            </w:pPr>
          </w:p>
          <w:p w14:paraId="53D75CA1" w14:textId="189947C6" w:rsidR="00902433" w:rsidRPr="004C3599" w:rsidRDefault="00902433" w:rsidP="00902433">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Trim.IV, 2024</w:t>
            </w:r>
          </w:p>
          <w:p w14:paraId="08097E29" w14:textId="77777777" w:rsidR="00902433" w:rsidRPr="004C3599" w:rsidRDefault="00902433" w:rsidP="00902433">
            <w:pPr>
              <w:spacing w:after="0" w:line="240" w:lineRule="auto"/>
              <w:jc w:val="center"/>
              <w:textAlignment w:val="baseline"/>
              <w:rPr>
                <w:rFonts w:ascii="Times New Roman" w:eastAsia="Times New Roman" w:hAnsi="Times New Roman" w:cs="Times New Roman"/>
                <w:bCs/>
                <w:sz w:val="20"/>
                <w:szCs w:val="20"/>
                <w:lang w:val="ro-RO"/>
              </w:rPr>
            </w:pPr>
          </w:p>
          <w:p w14:paraId="6F398D0F" w14:textId="5709022E" w:rsidR="00902433" w:rsidRPr="004C3599" w:rsidRDefault="00902433" w:rsidP="00902433">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Trim.IV, 2025</w:t>
            </w:r>
          </w:p>
          <w:p w14:paraId="5B369D93" w14:textId="77777777" w:rsidR="00CC2FCA" w:rsidRPr="004C3599" w:rsidRDefault="00CC2FCA" w:rsidP="007E66EE">
            <w:pPr>
              <w:spacing w:after="0" w:line="240" w:lineRule="auto"/>
              <w:jc w:val="center"/>
              <w:textAlignment w:val="baseline"/>
              <w:rPr>
                <w:rFonts w:ascii="Times New Roman" w:eastAsia="Times New Roman" w:hAnsi="Times New Roman" w:cs="Times New Roman"/>
                <w:bCs/>
                <w:sz w:val="20"/>
                <w:szCs w:val="20"/>
                <w:lang w:val="ro-RO"/>
              </w:rPr>
            </w:pPr>
          </w:p>
          <w:p w14:paraId="5947E751" w14:textId="2788ADED" w:rsidR="00902433" w:rsidRPr="004C3599" w:rsidRDefault="00902433" w:rsidP="00902433">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Trim.IV, 2026</w:t>
            </w:r>
          </w:p>
          <w:p w14:paraId="3682033D" w14:textId="77777777" w:rsidR="00902433" w:rsidRPr="004C3599" w:rsidRDefault="00902433" w:rsidP="007E66EE">
            <w:pPr>
              <w:spacing w:after="0" w:line="240" w:lineRule="auto"/>
              <w:jc w:val="center"/>
              <w:textAlignment w:val="baseline"/>
              <w:rPr>
                <w:rFonts w:ascii="Times New Roman" w:eastAsia="Times New Roman" w:hAnsi="Times New Roman" w:cs="Times New Roman"/>
                <w:bCs/>
                <w:sz w:val="20"/>
                <w:szCs w:val="20"/>
                <w:lang w:val="ro-RO"/>
              </w:rPr>
            </w:pPr>
          </w:p>
          <w:p w14:paraId="34C31BD2" w14:textId="2C380247" w:rsidR="00902433" w:rsidRPr="004C3599" w:rsidRDefault="00902433" w:rsidP="00902433">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Trim.IV, 2027</w:t>
            </w:r>
          </w:p>
          <w:p w14:paraId="6EE038DA" w14:textId="77777777" w:rsidR="00902433" w:rsidRPr="004C3599" w:rsidRDefault="00902433" w:rsidP="007E66EE">
            <w:pPr>
              <w:spacing w:after="0" w:line="240" w:lineRule="auto"/>
              <w:jc w:val="center"/>
              <w:textAlignment w:val="baseline"/>
              <w:rPr>
                <w:rFonts w:ascii="Times New Roman" w:eastAsia="Times New Roman" w:hAnsi="Times New Roman" w:cs="Times New Roman"/>
                <w:bCs/>
                <w:sz w:val="20"/>
                <w:szCs w:val="20"/>
                <w:lang w:val="ro-RO"/>
              </w:rPr>
            </w:pP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2AF1ED99" w14:textId="77777777" w:rsidR="00CC2FCA" w:rsidRPr="004C3599" w:rsidRDefault="00CC2FCA" w:rsidP="006E02C8">
            <w:pPr>
              <w:spacing w:after="0" w:line="240" w:lineRule="auto"/>
              <w:ind w:right="119"/>
              <w:jc w:val="center"/>
              <w:textAlignment w:val="baseline"/>
              <w:rPr>
                <w:rFonts w:ascii="Times New Roman" w:eastAsia="Times New Roman" w:hAnsi="Times New Roman" w:cs="Times New Roman"/>
                <w:sz w:val="20"/>
                <w:szCs w:val="20"/>
                <w:lang w:val="ro-RO"/>
              </w:rPr>
            </w:pP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1E34C2E7" w14:textId="7D50634C" w:rsidR="00CC2FCA" w:rsidRPr="004C3599" w:rsidRDefault="00902433"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sz w:val="20"/>
                <w:szCs w:val="20"/>
                <w:lang w:val="ro-RO"/>
              </w:rPr>
              <w:t>În limita mijloacelor disponibile</w:t>
            </w:r>
          </w:p>
        </w:tc>
      </w:tr>
      <w:tr w:rsidR="00A042DA" w:rsidRPr="004C3599" w14:paraId="7B0F2ECB" w14:textId="77777777" w:rsidTr="008D0E5B">
        <w:trPr>
          <w:gridBefore w:val="1"/>
          <w:wBefore w:w="15" w:type="dxa"/>
          <w:trHeight w:val="1266"/>
        </w:trPr>
        <w:tc>
          <w:tcPr>
            <w:tcW w:w="1777" w:type="dxa"/>
            <w:vMerge/>
            <w:tcBorders>
              <w:left w:val="single" w:sz="6" w:space="0" w:color="000000"/>
              <w:right w:val="single" w:sz="6" w:space="0" w:color="000000"/>
            </w:tcBorders>
            <w:shd w:val="clear" w:color="auto" w:fill="auto"/>
          </w:tcPr>
          <w:p w14:paraId="634BB354" w14:textId="77777777" w:rsidR="00A042DA" w:rsidRPr="004C3599" w:rsidRDefault="00A042DA" w:rsidP="006E02C8">
            <w:pPr>
              <w:pStyle w:val="Bodytext10"/>
              <w:ind w:right="90"/>
              <w:rPr>
                <w:rStyle w:val="Bodytext1"/>
                <w:rFonts w:ascii="Times New Roman" w:hAnsi="Times New Roman" w:cs="Times New Roman"/>
                <w:i/>
                <w:sz w:val="20"/>
                <w:szCs w:val="20"/>
                <w:lang w:val="ro-RO"/>
              </w:rPr>
            </w:pPr>
          </w:p>
        </w:tc>
        <w:tc>
          <w:tcPr>
            <w:tcW w:w="1890" w:type="dxa"/>
            <w:vMerge/>
            <w:tcBorders>
              <w:left w:val="single" w:sz="6" w:space="0" w:color="000000"/>
              <w:bottom w:val="single" w:sz="4" w:space="0" w:color="auto"/>
              <w:right w:val="single" w:sz="6" w:space="0" w:color="000000"/>
            </w:tcBorders>
            <w:shd w:val="clear" w:color="auto" w:fill="auto"/>
          </w:tcPr>
          <w:p w14:paraId="6A2B94F3" w14:textId="77777777" w:rsidR="00A042DA" w:rsidRPr="004C3599" w:rsidRDefault="00A042DA" w:rsidP="006E02C8">
            <w:pPr>
              <w:spacing w:after="0" w:line="240" w:lineRule="auto"/>
              <w:ind w:right="180"/>
              <w:textAlignment w:val="baseline"/>
              <w:rPr>
                <w:rFonts w:ascii="Times New Roman" w:hAnsi="Times New Roman" w:cs="Times New Roman"/>
                <w:sz w:val="20"/>
                <w:szCs w:val="20"/>
                <w:lang w:val="ro-RO"/>
              </w:rPr>
            </w:pPr>
          </w:p>
        </w:tc>
        <w:tc>
          <w:tcPr>
            <w:tcW w:w="1520" w:type="dxa"/>
            <w:vMerge/>
            <w:tcBorders>
              <w:left w:val="single" w:sz="6" w:space="0" w:color="000000"/>
              <w:bottom w:val="single" w:sz="4" w:space="0" w:color="auto"/>
              <w:right w:val="single" w:sz="6" w:space="0" w:color="000000"/>
            </w:tcBorders>
            <w:shd w:val="clear" w:color="auto" w:fill="auto"/>
          </w:tcPr>
          <w:p w14:paraId="24FE1CA6" w14:textId="77777777" w:rsidR="00A042DA" w:rsidRPr="004C3599" w:rsidRDefault="00A042DA" w:rsidP="006E02C8">
            <w:pPr>
              <w:spacing w:after="0" w:line="240" w:lineRule="auto"/>
              <w:ind w:right="80"/>
              <w:jc w:val="both"/>
              <w:textAlignment w:val="baseline"/>
              <w:rPr>
                <w:rFonts w:ascii="Times New Roman" w:eastAsia="Times New Roman" w:hAnsi="Times New Roman" w:cs="Times New Roman"/>
                <w:bCs/>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439DD523" w14:textId="101E9C12" w:rsidR="00A042DA" w:rsidRPr="004C3599" w:rsidRDefault="001F212D" w:rsidP="007E66EE">
            <w:pPr>
              <w:spacing w:after="0" w:line="240" w:lineRule="auto"/>
              <w:textAlignment w:val="baseline"/>
              <w:rPr>
                <w:rFonts w:ascii="Times New Roman" w:hAnsi="Times New Roman" w:cs="Times New Roman"/>
                <w:sz w:val="20"/>
                <w:szCs w:val="20"/>
                <w:lang w:val="ro-RO"/>
              </w:rPr>
            </w:pPr>
            <w:r w:rsidRPr="001F212D">
              <w:rPr>
                <w:rFonts w:ascii="Times New Roman" w:eastAsia="Times New Roman" w:hAnsi="Times New Roman" w:cs="Times New Roman"/>
                <w:b/>
                <w:bCs/>
                <w:sz w:val="20"/>
                <w:szCs w:val="20"/>
                <w:lang w:val="ro-RO"/>
              </w:rPr>
              <w:t>I.14.</w:t>
            </w:r>
            <w:r w:rsidR="00A042DA" w:rsidRPr="004C3599">
              <w:rPr>
                <w:rFonts w:ascii="Times New Roman" w:eastAsia="Times New Roman" w:hAnsi="Times New Roman" w:cs="Times New Roman"/>
                <w:bCs/>
                <w:sz w:val="20"/>
                <w:szCs w:val="20"/>
                <w:lang w:val="ro-RO"/>
              </w:rPr>
              <w:t xml:space="preserve">Implementarea registrului electronic în învățământul profesional tehnic </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19066879" w14:textId="2E02A2B2" w:rsidR="00A042DA" w:rsidRPr="004C3599" w:rsidRDefault="00A042DA" w:rsidP="006E02C8">
            <w:pPr>
              <w:tabs>
                <w:tab w:val="left" w:pos="2127"/>
              </w:tabs>
              <w:ind w:right="79"/>
              <w:rPr>
                <w:rFonts w:ascii="Times New Roman" w:hAnsi="Times New Roman" w:cs="Times New Roman"/>
                <w:sz w:val="20"/>
                <w:szCs w:val="20"/>
                <w:lang w:val="ro-RO"/>
              </w:rPr>
            </w:pPr>
            <w:r w:rsidRPr="004C3599">
              <w:rPr>
                <w:rFonts w:ascii="Times New Roman" w:eastAsia="Times New Roman" w:hAnsi="Times New Roman" w:cs="Times New Roman"/>
                <w:sz w:val="20"/>
                <w:szCs w:val="20"/>
                <w:lang w:val="ro-RO"/>
              </w:rPr>
              <w:t>Ordinul a intrat în vigoare</w:t>
            </w:r>
          </w:p>
        </w:tc>
        <w:tc>
          <w:tcPr>
            <w:tcW w:w="1559" w:type="dxa"/>
            <w:tcBorders>
              <w:top w:val="single" w:sz="4" w:space="0" w:color="auto"/>
              <w:left w:val="single" w:sz="6" w:space="0" w:color="000000"/>
              <w:bottom w:val="single" w:sz="4" w:space="0" w:color="auto"/>
              <w:right w:val="single" w:sz="4" w:space="0" w:color="auto"/>
            </w:tcBorders>
          </w:tcPr>
          <w:p w14:paraId="25E2ABBF" w14:textId="36284096" w:rsidR="00A042DA" w:rsidRPr="004C3599" w:rsidRDefault="00A042DA" w:rsidP="007E66EE">
            <w:pPr>
              <w:spacing w:after="0" w:line="240" w:lineRule="auto"/>
              <w:jc w:val="center"/>
              <w:textAlignment w:val="baseline"/>
              <w:rPr>
                <w:rFonts w:ascii="Times New Roman" w:eastAsia="Times New Roman" w:hAnsi="Times New Roman" w:cs="Times New Roman"/>
                <w:b/>
                <w:sz w:val="20"/>
                <w:szCs w:val="20"/>
                <w:u w:val="single"/>
                <w:lang w:val="ro-RO"/>
              </w:rPr>
            </w:pPr>
            <w:r w:rsidRPr="004C3599">
              <w:rPr>
                <w:rFonts w:ascii="Times New Roman" w:eastAsia="Times New Roman" w:hAnsi="Times New Roman" w:cs="Times New Roman"/>
                <w:bCs/>
                <w:sz w:val="20"/>
                <w:szCs w:val="20"/>
                <w:lang w:val="ro-RO"/>
              </w:rPr>
              <w:t>Ministerul Educației și Cercetării</w:t>
            </w:r>
          </w:p>
        </w:tc>
        <w:tc>
          <w:tcPr>
            <w:tcW w:w="1164" w:type="dxa"/>
            <w:tcBorders>
              <w:top w:val="single" w:sz="4" w:space="0" w:color="auto"/>
              <w:left w:val="single" w:sz="4" w:space="0" w:color="auto"/>
              <w:bottom w:val="single" w:sz="4" w:space="0" w:color="auto"/>
              <w:right w:val="single" w:sz="6" w:space="0" w:color="000000"/>
            </w:tcBorders>
            <w:shd w:val="clear" w:color="auto" w:fill="auto"/>
          </w:tcPr>
          <w:p w14:paraId="41427DA1" w14:textId="77777777"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Trim II, 2025</w:t>
            </w:r>
          </w:p>
          <w:p w14:paraId="03E3844C"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4A571D24" w14:textId="77777777" w:rsidR="00A042DA" w:rsidRPr="004C3599" w:rsidRDefault="00A042DA" w:rsidP="006E02C8">
            <w:pPr>
              <w:spacing w:after="0" w:line="240" w:lineRule="auto"/>
              <w:ind w:right="119"/>
              <w:jc w:val="center"/>
              <w:textAlignment w:val="baseline"/>
              <w:rPr>
                <w:rFonts w:ascii="Times New Roman" w:eastAsia="Times New Roman" w:hAnsi="Times New Roman" w:cs="Times New Roman"/>
                <w:sz w:val="20"/>
                <w:szCs w:val="20"/>
                <w:lang w:val="ro-RO"/>
              </w:rPr>
            </w:pP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0B05DD80" w14:textId="2EDA59BD"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sz w:val="20"/>
                <w:szCs w:val="20"/>
                <w:lang w:val="ro-RO"/>
              </w:rPr>
              <w:t>În limita mijloacelor disponibile</w:t>
            </w:r>
          </w:p>
        </w:tc>
      </w:tr>
      <w:tr w:rsidR="00A042DA" w:rsidRPr="004C3599" w14:paraId="25451537" w14:textId="77777777" w:rsidTr="008D0E5B">
        <w:trPr>
          <w:gridBefore w:val="1"/>
          <w:wBefore w:w="15" w:type="dxa"/>
          <w:trHeight w:val="2685"/>
        </w:trPr>
        <w:tc>
          <w:tcPr>
            <w:tcW w:w="1777" w:type="dxa"/>
            <w:vMerge/>
            <w:tcBorders>
              <w:left w:val="single" w:sz="6" w:space="0" w:color="000000"/>
              <w:right w:val="single" w:sz="6" w:space="0" w:color="000000"/>
            </w:tcBorders>
            <w:shd w:val="clear" w:color="auto" w:fill="auto"/>
          </w:tcPr>
          <w:p w14:paraId="5DAEDA7C" w14:textId="77777777" w:rsidR="00A042DA" w:rsidRPr="004C3599" w:rsidRDefault="00A042DA" w:rsidP="006E02C8">
            <w:pPr>
              <w:pStyle w:val="Bodytext10"/>
              <w:ind w:right="90"/>
              <w:rPr>
                <w:rStyle w:val="Bodytext1"/>
                <w:rFonts w:ascii="Times New Roman" w:hAnsi="Times New Roman" w:cs="Times New Roman"/>
                <w:i/>
                <w:sz w:val="20"/>
                <w:szCs w:val="20"/>
                <w:lang w:val="ro-RO"/>
              </w:rPr>
            </w:pPr>
          </w:p>
        </w:tc>
        <w:tc>
          <w:tcPr>
            <w:tcW w:w="1890" w:type="dxa"/>
            <w:vMerge w:val="restart"/>
            <w:tcBorders>
              <w:top w:val="single" w:sz="4" w:space="0" w:color="auto"/>
              <w:left w:val="single" w:sz="6" w:space="0" w:color="000000"/>
              <w:right w:val="single" w:sz="6" w:space="0" w:color="000000"/>
            </w:tcBorders>
            <w:shd w:val="clear" w:color="auto" w:fill="auto"/>
          </w:tcPr>
          <w:p w14:paraId="1800B738" w14:textId="77777777" w:rsidR="00A042DA" w:rsidRPr="004C3599" w:rsidRDefault="00A042DA" w:rsidP="006E02C8">
            <w:pPr>
              <w:spacing w:after="0" w:line="240" w:lineRule="auto"/>
              <w:ind w:right="180"/>
              <w:textAlignment w:val="baseline"/>
              <w:rPr>
                <w:rFonts w:ascii="Times New Roman" w:hAnsi="Times New Roman" w:cs="Times New Roman"/>
                <w:sz w:val="20"/>
                <w:szCs w:val="20"/>
                <w:lang w:val="ro-RO"/>
              </w:rPr>
            </w:pPr>
          </w:p>
        </w:tc>
        <w:tc>
          <w:tcPr>
            <w:tcW w:w="1520" w:type="dxa"/>
            <w:vMerge w:val="restart"/>
            <w:tcBorders>
              <w:top w:val="single" w:sz="4" w:space="0" w:color="auto"/>
              <w:left w:val="single" w:sz="6" w:space="0" w:color="000000"/>
              <w:right w:val="single" w:sz="6" w:space="0" w:color="000000"/>
            </w:tcBorders>
            <w:shd w:val="clear" w:color="auto" w:fill="auto"/>
          </w:tcPr>
          <w:p w14:paraId="6E818F98" w14:textId="77777777" w:rsidR="00A042DA" w:rsidRPr="004C3599" w:rsidRDefault="00A042DA" w:rsidP="006E02C8">
            <w:pPr>
              <w:spacing w:after="0" w:line="240" w:lineRule="auto"/>
              <w:ind w:right="80"/>
              <w:jc w:val="both"/>
              <w:textAlignment w:val="baseline"/>
              <w:rPr>
                <w:rFonts w:ascii="Times New Roman" w:eastAsia="Times New Roman" w:hAnsi="Times New Roman" w:cs="Times New Roman"/>
                <w:bCs/>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7B6EB985" w14:textId="01560EDF" w:rsidR="00A042DA" w:rsidRPr="004C3599" w:rsidRDefault="001F212D" w:rsidP="007E66EE">
            <w:pPr>
              <w:spacing w:after="0" w:line="240" w:lineRule="auto"/>
              <w:textAlignment w:val="baseline"/>
              <w:rPr>
                <w:rFonts w:ascii="Times New Roman" w:hAnsi="Times New Roman" w:cs="Times New Roman"/>
                <w:sz w:val="20"/>
                <w:szCs w:val="20"/>
                <w:lang w:val="ro-RO"/>
              </w:rPr>
            </w:pPr>
            <w:r w:rsidRPr="001F212D">
              <w:rPr>
                <w:rFonts w:ascii="Times New Roman" w:eastAsia="Times New Roman" w:hAnsi="Times New Roman" w:cs="Times New Roman"/>
                <w:b/>
                <w:bCs/>
                <w:sz w:val="20"/>
                <w:szCs w:val="20"/>
                <w:lang w:val="ro-RO"/>
              </w:rPr>
              <w:t>I.15.</w:t>
            </w:r>
            <w:r w:rsidR="00A042DA" w:rsidRPr="004C3599">
              <w:rPr>
                <w:rFonts w:ascii="Times New Roman" w:eastAsia="Times New Roman" w:hAnsi="Times New Roman" w:cs="Times New Roman"/>
                <w:bCs/>
                <w:sz w:val="20"/>
                <w:szCs w:val="20"/>
                <w:lang w:val="ro-RO"/>
              </w:rPr>
              <w:t xml:space="preserve">Elaborarea și distribuirea materialelor digitale de învățare în învățământul profesional tehnic </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61D01488" w14:textId="3266D4F3" w:rsidR="00A042DA" w:rsidRPr="004C3599" w:rsidRDefault="00A042DA" w:rsidP="006E02C8">
            <w:pPr>
              <w:tabs>
                <w:tab w:val="left" w:pos="2127"/>
              </w:tabs>
              <w:ind w:right="79"/>
              <w:rPr>
                <w:rFonts w:ascii="Times New Roman" w:hAnsi="Times New Roman" w:cs="Times New Roman"/>
                <w:sz w:val="20"/>
                <w:szCs w:val="20"/>
                <w:lang w:val="ro-RO"/>
              </w:rPr>
            </w:pPr>
            <w:r w:rsidRPr="004C3599">
              <w:rPr>
                <w:rFonts w:ascii="Times New Roman" w:eastAsia="Times New Roman" w:hAnsi="Times New Roman" w:cs="Times New Roman"/>
                <w:sz w:val="20"/>
                <w:szCs w:val="20"/>
                <w:lang w:val="ro-RO"/>
              </w:rPr>
              <w:t>4 seturi de materiale digitale de învățare elaborate și aprobate prin Ordinul MEC și distribuite în instituțiile de învățământ</w:t>
            </w:r>
          </w:p>
        </w:tc>
        <w:tc>
          <w:tcPr>
            <w:tcW w:w="1559" w:type="dxa"/>
            <w:tcBorders>
              <w:top w:val="single" w:sz="4" w:space="0" w:color="auto"/>
              <w:left w:val="single" w:sz="6" w:space="0" w:color="000000"/>
              <w:bottom w:val="single" w:sz="4" w:space="0" w:color="auto"/>
              <w:right w:val="single" w:sz="4" w:space="0" w:color="auto"/>
            </w:tcBorders>
          </w:tcPr>
          <w:p w14:paraId="06B090EF" w14:textId="2E042C05" w:rsidR="00A042DA" w:rsidRPr="004C3599" w:rsidRDefault="00A042DA" w:rsidP="007E66EE">
            <w:pPr>
              <w:spacing w:after="0" w:line="240" w:lineRule="auto"/>
              <w:jc w:val="center"/>
              <w:textAlignment w:val="baseline"/>
              <w:rPr>
                <w:rFonts w:ascii="Times New Roman" w:eastAsia="Times New Roman" w:hAnsi="Times New Roman" w:cs="Times New Roman"/>
                <w:b/>
                <w:sz w:val="20"/>
                <w:szCs w:val="20"/>
                <w:u w:val="single"/>
                <w:lang w:val="ro-RO"/>
              </w:rPr>
            </w:pPr>
            <w:r w:rsidRPr="004C3599">
              <w:rPr>
                <w:rFonts w:ascii="Times New Roman" w:eastAsia="Times New Roman" w:hAnsi="Times New Roman" w:cs="Times New Roman"/>
                <w:bCs/>
                <w:sz w:val="20"/>
                <w:szCs w:val="20"/>
                <w:lang w:val="ro-RO"/>
              </w:rPr>
              <w:t>Ministerul Educației și Cercetării</w:t>
            </w:r>
          </w:p>
        </w:tc>
        <w:tc>
          <w:tcPr>
            <w:tcW w:w="1164" w:type="dxa"/>
            <w:tcBorders>
              <w:top w:val="single" w:sz="4" w:space="0" w:color="auto"/>
              <w:left w:val="single" w:sz="4" w:space="0" w:color="auto"/>
              <w:bottom w:val="single" w:sz="4" w:space="0" w:color="auto"/>
              <w:right w:val="single" w:sz="6" w:space="0" w:color="000000"/>
            </w:tcBorders>
            <w:shd w:val="clear" w:color="auto" w:fill="auto"/>
          </w:tcPr>
          <w:p w14:paraId="71198911" w14:textId="77777777"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Trim II, 2026</w:t>
            </w:r>
          </w:p>
          <w:p w14:paraId="3EB4C70A"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38449689" w14:textId="77777777" w:rsidR="00A042DA" w:rsidRPr="004C3599" w:rsidRDefault="00A042DA" w:rsidP="006E02C8">
            <w:pPr>
              <w:spacing w:after="0" w:line="240" w:lineRule="auto"/>
              <w:ind w:right="119"/>
              <w:jc w:val="center"/>
              <w:textAlignment w:val="baseline"/>
              <w:rPr>
                <w:rFonts w:ascii="Times New Roman" w:eastAsia="Times New Roman" w:hAnsi="Times New Roman" w:cs="Times New Roman"/>
                <w:sz w:val="20"/>
                <w:szCs w:val="20"/>
                <w:lang w:val="ro-RO"/>
              </w:rPr>
            </w:pP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3A4FDFAF" w14:textId="7BAC356D"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sz w:val="20"/>
                <w:szCs w:val="20"/>
                <w:lang w:val="ro-RO"/>
              </w:rPr>
              <w:t>În limita mijloacelor disponibile</w:t>
            </w:r>
          </w:p>
        </w:tc>
      </w:tr>
      <w:tr w:rsidR="00A042DA" w:rsidRPr="004C3599" w14:paraId="2F6CF31C" w14:textId="77777777" w:rsidTr="008D0E5B">
        <w:trPr>
          <w:gridBefore w:val="1"/>
          <w:wBefore w:w="15" w:type="dxa"/>
          <w:trHeight w:val="2685"/>
        </w:trPr>
        <w:tc>
          <w:tcPr>
            <w:tcW w:w="1777" w:type="dxa"/>
            <w:vMerge/>
            <w:tcBorders>
              <w:left w:val="single" w:sz="6" w:space="0" w:color="000000"/>
              <w:right w:val="single" w:sz="6" w:space="0" w:color="000000"/>
            </w:tcBorders>
            <w:shd w:val="clear" w:color="auto" w:fill="auto"/>
          </w:tcPr>
          <w:p w14:paraId="15B7DE49" w14:textId="77777777" w:rsidR="00A042DA" w:rsidRPr="004C3599" w:rsidRDefault="00A042DA" w:rsidP="006E02C8">
            <w:pPr>
              <w:pStyle w:val="Bodytext10"/>
              <w:ind w:right="90"/>
              <w:rPr>
                <w:rStyle w:val="Bodytext1"/>
                <w:rFonts w:ascii="Times New Roman" w:hAnsi="Times New Roman" w:cs="Times New Roman"/>
                <w:i/>
                <w:sz w:val="20"/>
                <w:szCs w:val="20"/>
                <w:lang w:val="ro-RO"/>
              </w:rPr>
            </w:pPr>
          </w:p>
        </w:tc>
        <w:tc>
          <w:tcPr>
            <w:tcW w:w="1890" w:type="dxa"/>
            <w:vMerge/>
            <w:tcBorders>
              <w:left w:val="single" w:sz="6" w:space="0" w:color="000000"/>
              <w:right w:val="single" w:sz="6" w:space="0" w:color="000000"/>
            </w:tcBorders>
            <w:shd w:val="clear" w:color="auto" w:fill="auto"/>
          </w:tcPr>
          <w:p w14:paraId="49D753E3" w14:textId="77777777" w:rsidR="00A042DA" w:rsidRPr="004C3599" w:rsidRDefault="00A042DA" w:rsidP="006E02C8">
            <w:pPr>
              <w:spacing w:after="0" w:line="240" w:lineRule="auto"/>
              <w:ind w:right="180"/>
              <w:textAlignment w:val="baseline"/>
              <w:rPr>
                <w:rFonts w:ascii="Times New Roman" w:hAnsi="Times New Roman" w:cs="Times New Roman"/>
                <w:sz w:val="20"/>
                <w:szCs w:val="20"/>
                <w:lang w:val="ro-RO"/>
              </w:rPr>
            </w:pPr>
          </w:p>
        </w:tc>
        <w:tc>
          <w:tcPr>
            <w:tcW w:w="1520" w:type="dxa"/>
            <w:vMerge/>
            <w:tcBorders>
              <w:left w:val="single" w:sz="6" w:space="0" w:color="000000"/>
              <w:right w:val="single" w:sz="6" w:space="0" w:color="000000"/>
            </w:tcBorders>
            <w:shd w:val="clear" w:color="auto" w:fill="auto"/>
          </w:tcPr>
          <w:p w14:paraId="64B9FC3C" w14:textId="77777777" w:rsidR="00A042DA" w:rsidRPr="004C3599" w:rsidRDefault="00A042DA" w:rsidP="006E02C8">
            <w:pPr>
              <w:spacing w:after="0" w:line="240" w:lineRule="auto"/>
              <w:ind w:right="80"/>
              <w:jc w:val="both"/>
              <w:textAlignment w:val="baseline"/>
              <w:rPr>
                <w:rFonts w:ascii="Times New Roman" w:eastAsia="Times New Roman" w:hAnsi="Times New Roman" w:cs="Times New Roman"/>
                <w:bCs/>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4E0E82A8" w14:textId="5D853A8E" w:rsidR="00A042DA" w:rsidRPr="004C3599" w:rsidRDefault="001F212D" w:rsidP="007E66EE">
            <w:pPr>
              <w:spacing w:after="0" w:line="240" w:lineRule="auto"/>
              <w:textAlignment w:val="baseline"/>
              <w:rPr>
                <w:rFonts w:ascii="Times New Roman" w:eastAsia="Times New Roman" w:hAnsi="Times New Roman" w:cs="Times New Roman"/>
                <w:bCs/>
                <w:sz w:val="20"/>
                <w:szCs w:val="20"/>
                <w:lang w:val="ro-RO"/>
              </w:rPr>
            </w:pPr>
            <w:r w:rsidRPr="001F212D">
              <w:rPr>
                <w:rFonts w:ascii="Times New Roman" w:eastAsia="Times New Roman" w:hAnsi="Times New Roman" w:cs="Times New Roman"/>
                <w:b/>
                <w:bCs/>
                <w:sz w:val="20"/>
                <w:szCs w:val="20"/>
                <w:lang w:val="ro-RO"/>
              </w:rPr>
              <w:t>I.16</w:t>
            </w:r>
            <w:r>
              <w:rPr>
                <w:rFonts w:ascii="Times New Roman" w:eastAsia="Times New Roman" w:hAnsi="Times New Roman" w:cs="Times New Roman"/>
                <w:bCs/>
                <w:sz w:val="20"/>
                <w:szCs w:val="20"/>
                <w:lang w:val="ro-RO"/>
              </w:rPr>
              <w:t>.</w:t>
            </w:r>
            <w:r w:rsidR="00A042DA" w:rsidRPr="004C3599">
              <w:rPr>
                <w:rFonts w:ascii="Times New Roman" w:eastAsia="Times New Roman" w:hAnsi="Times New Roman" w:cs="Times New Roman"/>
                <w:bCs/>
                <w:sz w:val="20"/>
                <w:szCs w:val="20"/>
                <w:lang w:val="ro-RO"/>
              </w:rPr>
              <w:t xml:space="preserve">Dezvoltarea proiectului de concept cu privire la Platforma națională de resurse educaționale deschise </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1DB74059" w14:textId="74992945" w:rsidR="00A042DA" w:rsidRPr="004C3599" w:rsidRDefault="00A042DA" w:rsidP="006E02C8">
            <w:pPr>
              <w:tabs>
                <w:tab w:val="left" w:pos="2127"/>
              </w:tabs>
              <w:ind w:right="79"/>
              <w:rPr>
                <w:rFonts w:ascii="Times New Roman" w:eastAsia="Times New Roman" w:hAnsi="Times New Roman" w:cs="Times New Roman"/>
                <w:sz w:val="20"/>
                <w:szCs w:val="20"/>
                <w:lang w:val="ro-RO"/>
              </w:rPr>
            </w:pPr>
            <w:r w:rsidRPr="004C3599">
              <w:rPr>
                <w:rFonts w:ascii="Times New Roman" w:hAnsi="Times New Roman" w:cs="Times New Roman"/>
                <w:sz w:val="20"/>
                <w:szCs w:val="20"/>
                <w:lang w:val="ro-RO"/>
              </w:rPr>
              <w:t>Proiect de concept dezvoltat</w:t>
            </w:r>
          </w:p>
        </w:tc>
        <w:tc>
          <w:tcPr>
            <w:tcW w:w="1559" w:type="dxa"/>
            <w:tcBorders>
              <w:top w:val="single" w:sz="4" w:space="0" w:color="auto"/>
              <w:left w:val="single" w:sz="6" w:space="0" w:color="000000"/>
              <w:bottom w:val="single" w:sz="4" w:space="0" w:color="auto"/>
              <w:right w:val="single" w:sz="4" w:space="0" w:color="auto"/>
            </w:tcBorders>
          </w:tcPr>
          <w:p w14:paraId="32D129B0"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
                <w:sz w:val="20"/>
                <w:szCs w:val="20"/>
                <w:u w:val="single"/>
                <w:lang w:val="ro-RO"/>
              </w:rPr>
              <w:t>Ministerul Educației și Cercetării</w:t>
            </w:r>
            <w:r w:rsidRPr="004C3599">
              <w:rPr>
                <w:rFonts w:ascii="Times New Roman" w:eastAsia="Times New Roman" w:hAnsi="Times New Roman" w:cs="Times New Roman"/>
                <w:bCs/>
                <w:sz w:val="20"/>
                <w:szCs w:val="20"/>
                <w:lang w:val="ro-RO"/>
              </w:rPr>
              <w:t>;</w:t>
            </w:r>
          </w:p>
          <w:p w14:paraId="1A2C5D97" w14:textId="1D3914E3"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Agenția de Guvernare Electronică</w:t>
            </w:r>
          </w:p>
        </w:tc>
        <w:tc>
          <w:tcPr>
            <w:tcW w:w="1164" w:type="dxa"/>
            <w:tcBorders>
              <w:top w:val="single" w:sz="4" w:space="0" w:color="auto"/>
              <w:left w:val="single" w:sz="4" w:space="0" w:color="auto"/>
              <w:bottom w:val="single" w:sz="4" w:space="0" w:color="auto"/>
              <w:right w:val="single" w:sz="6" w:space="0" w:color="000000"/>
            </w:tcBorders>
            <w:shd w:val="clear" w:color="auto" w:fill="auto"/>
          </w:tcPr>
          <w:p w14:paraId="330F39BB" w14:textId="31E31B09"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bCs/>
                <w:sz w:val="20"/>
                <w:szCs w:val="20"/>
                <w:lang w:val="ro-RO"/>
              </w:rPr>
              <w:t>Trim. IV, 2023</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7091088D" w14:textId="77777777" w:rsidR="00A042DA" w:rsidRPr="004C3599" w:rsidRDefault="00A042DA" w:rsidP="006E02C8">
            <w:pPr>
              <w:spacing w:after="0" w:line="240" w:lineRule="auto"/>
              <w:ind w:right="11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PAG, cap. VI/Educație și Cercetare;</w:t>
            </w:r>
          </w:p>
          <w:p w14:paraId="0701F2BA" w14:textId="77777777" w:rsidR="00A042DA" w:rsidRPr="004C3599" w:rsidRDefault="00A042DA" w:rsidP="006E02C8">
            <w:pPr>
              <w:spacing w:after="0" w:line="240" w:lineRule="auto"/>
              <w:ind w:right="11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 xml:space="preserve">Programul de activitate al Guvernului </w:t>
            </w:r>
          </w:p>
          <w:p w14:paraId="70C97374" w14:textId="77777777" w:rsidR="00A042DA" w:rsidRPr="004C3599" w:rsidRDefault="00A042DA" w:rsidP="006E02C8">
            <w:pPr>
              <w:spacing w:after="0" w:line="240" w:lineRule="auto"/>
              <w:ind w:right="11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„Moldova prosperă, sigură, europeană”,</w:t>
            </w:r>
          </w:p>
          <w:p w14:paraId="7B5F1795" w14:textId="77777777" w:rsidR="00A042DA" w:rsidRPr="004C3599" w:rsidRDefault="00A042DA" w:rsidP="006E02C8">
            <w:pPr>
              <w:spacing w:after="0" w:line="240" w:lineRule="auto"/>
              <w:ind w:right="11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aprobat prin Hotărârea Parlamentului nr. 28 din 16 februarie 2023,</w:t>
            </w:r>
          </w:p>
          <w:p w14:paraId="6A268689" w14:textId="0A18A572" w:rsidR="00A042DA" w:rsidRPr="004C3599" w:rsidRDefault="00A042DA" w:rsidP="006E02C8">
            <w:pPr>
              <w:spacing w:after="0" w:line="240" w:lineRule="auto"/>
              <w:ind w:right="11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Educație și Cercetare</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6E8FB2B2"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Bugetul de stat</w:t>
            </w:r>
          </w:p>
          <w:p w14:paraId="63041A2C" w14:textId="19C73DEB"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bCs/>
                <w:sz w:val="20"/>
                <w:szCs w:val="20"/>
                <w:lang w:val="ro-RO"/>
              </w:rPr>
              <w:t>(în limita bugetului)</w:t>
            </w:r>
          </w:p>
        </w:tc>
      </w:tr>
      <w:tr w:rsidR="00A042DA" w:rsidRPr="004C3599" w14:paraId="08575F97" w14:textId="77777777" w:rsidTr="008D0E5B">
        <w:trPr>
          <w:gridBefore w:val="1"/>
          <w:wBefore w:w="15" w:type="dxa"/>
          <w:trHeight w:val="2685"/>
        </w:trPr>
        <w:tc>
          <w:tcPr>
            <w:tcW w:w="1777" w:type="dxa"/>
            <w:vMerge/>
            <w:tcBorders>
              <w:left w:val="single" w:sz="6" w:space="0" w:color="000000"/>
              <w:right w:val="single" w:sz="6" w:space="0" w:color="000000"/>
            </w:tcBorders>
            <w:shd w:val="clear" w:color="auto" w:fill="auto"/>
          </w:tcPr>
          <w:p w14:paraId="24DA075D" w14:textId="77777777" w:rsidR="00A042DA" w:rsidRPr="004C3599" w:rsidRDefault="00A042DA" w:rsidP="006E02C8">
            <w:pPr>
              <w:pStyle w:val="Bodytext10"/>
              <w:ind w:right="90"/>
              <w:rPr>
                <w:rStyle w:val="Bodytext1"/>
                <w:rFonts w:ascii="Times New Roman" w:hAnsi="Times New Roman" w:cs="Times New Roman"/>
                <w:i/>
                <w:sz w:val="20"/>
                <w:szCs w:val="20"/>
                <w:lang w:val="ro-RO"/>
              </w:rPr>
            </w:pPr>
          </w:p>
        </w:tc>
        <w:tc>
          <w:tcPr>
            <w:tcW w:w="1890" w:type="dxa"/>
            <w:vMerge/>
            <w:tcBorders>
              <w:left w:val="single" w:sz="6" w:space="0" w:color="000000"/>
              <w:bottom w:val="single" w:sz="4" w:space="0" w:color="auto"/>
              <w:right w:val="single" w:sz="6" w:space="0" w:color="000000"/>
            </w:tcBorders>
            <w:shd w:val="clear" w:color="auto" w:fill="auto"/>
          </w:tcPr>
          <w:p w14:paraId="5B594B8E" w14:textId="77777777" w:rsidR="00A042DA" w:rsidRPr="004C3599" w:rsidRDefault="00A042DA" w:rsidP="006E02C8">
            <w:pPr>
              <w:spacing w:after="0" w:line="240" w:lineRule="auto"/>
              <w:ind w:right="180"/>
              <w:textAlignment w:val="baseline"/>
              <w:rPr>
                <w:rFonts w:ascii="Times New Roman" w:hAnsi="Times New Roman" w:cs="Times New Roman"/>
                <w:sz w:val="20"/>
                <w:szCs w:val="20"/>
                <w:lang w:val="ro-RO"/>
              </w:rPr>
            </w:pPr>
          </w:p>
        </w:tc>
        <w:tc>
          <w:tcPr>
            <w:tcW w:w="1520" w:type="dxa"/>
            <w:vMerge/>
            <w:tcBorders>
              <w:left w:val="single" w:sz="6" w:space="0" w:color="000000"/>
              <w:bottom w:val="single" w:sz="4" w:space="0" w:color="auto"/>
              <w:right w:val="single" w:sz="6" w:space="0" w:color="000000"/>
            </w:tcBorders>
            <w:shd w:val="clear" w:color="auto" w:fill="auto"/>
          </w:tcPr>
          <w:p w14:paraId="0BB47F73" w14:textId="77777777" w:rsidR="00A042DA" w:rsidRPr="004C3599" w:rsidRDefault="00A042DA" w:rsidP="006E02C8">
            <w:pPr>
              <w:spacing w:after="0" w:line="240" w:lineRule="auto"/>
              <w:ind w:right="80"/>
              <w:jc w:val="both"/>
              <w:textAlignment w:val="baseline"/>
              <w:rPr>
                <w:rFonts w:ascii="Times New Roman" w:eastAsia="Times New Roman" w:hAnsi="Times New Roman" w:cs="Times New Roman"/>
                <w:bCs/>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268A11BB" w14:textId="5B24469B" w:rsidR="00A042DA" w:rsidRPr="004C3599" w:rsidRDefault="001F212D" w:rsidP="007E66EE">
            <w:pPr>
              <w:spacing w:after="0" w:line="240" w:lineRule="auto"/>
              <w:textAlignment w:val="baseline"/>
              <w:rPr>
                <w:rFonts w:ascii="Times New Roman" w:eastAsia="Times New Roman" w:hAnsi="Times New Roman" w:cs="Times New Roman"/>
                <w:bCs/>
                <w:sz w:val="20"/>
                <w:szCs w:val="20"/>
                <w:lang w:val="ro-RO"/>
              </w:rPr>
            </w:pPr>
            <w:r w:rsidRPr="001F212D">
              <w:rPr>
                <w:rFonts w:ascii="Times New Roman" w:eastAsia="Times New Roman" w:hAnsi="Times New Roman" w:cs="Times New Roman"/>
                <w:b/>
                <w:bCs/>
                <w:sz w:val="20"/>
                <w:szCs w:val="20"/>
                <w:lang w:val="ro-RO"/>
              </w:rPr>
              <w:t>I.17</w:t>
            </w:r>
            <w:r>
              <w:rPr>
                <w:rFonts w:ascii="Times New Roman" w:eastAsia="Times New Roman" w:hAnsi="Times New Roman" w:cs="Times New Roman"/>
                <w:bCs/>
                <w:sz w:val="20"/>
                <w:szCs w:val="20"/>
                <w:lang w:val="ro-RO"/>
              </w:rPr>
              <w:t>.</w:t>
            </w:r>
            <w:r w:rsidR="00A042DA" w:rsidRPr="004C3599">
              <w:rPr>
                <w:rFonts w:ascii="Times New Roman" w:eastAsia="Times New Roman" w:hAnsi="Times New Roman" w:cs="Times New Roman"/>
                <w:bCs/>
                <w:sz w:val="20"/>
                <w:szCs w:val="20"/>
                <w:lang w:val="ro-RO"/>
              </w:rPr>
              <w:t xml:space="preserve">Consolidarea competențelor digitale a cadrelor didactice din învățământul general prin intermediul Proiectului PGE </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19D6FA31" w14:textId="05D19E0E" w:rsidR="00A042DA" w:rsidRPr="004C3599" w:rsidRDefault="00A042DA" w:rsidP="006E02C8">
            <w:pPr>
              <w:tabs>
                <w:tab w:val="left" w:pos="2127"/>
              </w:tabs>
              <w:ind w:right="79"/>
              <w:rPr>
                <w:rFonts w:ascii="Times New Roman" w:hAnsi="Times New Roman" w:cs="Times New Roman"/>
                <w:sz w:val="20"/>
                <w:szCs w:val="20"/>
                <w:lang w:val="ro-RO"/>
              </w:rPr>
            </w:pPr>
            <w:r w:rsidRPr="004C3599">
              <w:rPr>
                <w:rFonts w:ascii="Times New Roman" w:hAnsi="Times New Roman" w:cs="Times New Roman"/>
                <w:sz w:val="20"/>
                <w:szCs w:val="20"/>
                <w:lang w:val="ro-RO"/>
              </w:rPr>
              <w:t xml:space="preserve">  Nr. de cadre didactice formate </w:t>
            </w:r>
          </w:p>
        </w:tc>
        <w:tc>
          <w:tcPr>
            <w:tcW w:w="1559" w:type="dxa"/>
            <w:tcBorders>
              <w:top w:val="single" w:sz="4" w:space="0" w:color="auto"/>
              <w:left w:val="single" w:sz="6" w:space="0" w:color="000000"/>
              <w:bottom w:val="single" w:sz="4" w:space="0" w:color="auto"/>
              <w:right w:val="single" w:sz="4" w:space="0" w:color="auto"/>
            </w:tcBorders>
          </w:tcPr>
          <w:p w14:paraId="0D96AE38" w14:textId="77777777" w:rsidR="00A042DA" w:rsidRPr="009C3696"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9C3696">
              <w:rPr>
                <w:rFonts w:ascii="Times New Roman" w:eastAsia="Times New Roman" w:hAnsi="Times New Roman" w:cs="Times New Roman"/>
                <w:sz w:val="20"/>
                <w:szCs w:val="20"/>
                <w:lang w:val="ro-RO"/>
              </w:rPr>
              <w:t>Ministerul Educației și Cercetării</w:t>
            </w:r>
            <w:r w:rsidRPr="009C3696">
              <w:rPr>
                <w:rFonts w:ascii="Times New Roman" w:eastAsia="Times New Roman" w:hAnsi="Times New Roman" w:cs="Times New Roman"/>
                <w:bCs/>
                <w:sz w:val="20"/>
                <w:szCs w:val="20"/>
                <w:lang w:val="ro-RO"/>
              </w:rPr>
              <w:t>;</w:t>
            </w:r>
          </w:p>
          <w:p w14:paraId="6748F9AC" w14:textId="7AF024D6" w:rsidR="00A042DA" w:rsidRPr="009C3696"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9C3696">
              <w:rPr>
                <w:rFonts w:ascii="Times New Roman" w:eastAsia="Times New Roman" w:hAnsi="Times New Roman" w:cs="Times New Roman"/>
                <w:sz w:val="20"/>
                <w:szCs w:val="20"/>
                <w:lang w:val="ro-RO"/>
              </w:rPr>
              <w:t xml:space="preserve">Proiectul PGE </w:t>
            </w:r>
          </w:p>
        </w:tc>
        <w:tc>
          <w:tcPr>
            <w:tcW w:w="1164" w:type="dxa"/>
            <w:tcBorders>
              <w:top w:val="single" w:sz="4" w:space="0" w:color="auto"/>
              <w:left w:val="single" w:sz="4" w:space="0" w:color="auto"/>
              <w:bottom w:val="single" w:sz="4" w:space="0" w:color="auto"/>
              <w:right w:val="single" w:sz="6" w:space="0" w:color="000000"/>
            </w:tcBorders>
            <w:shd w:val="clear" w:color="auto" w:fill="auto"/>
          </w:tcPr>
          <w:p w14:paraId="759F2D73" w14:textId="358F0265"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 xml:space="preserve">2024-2025 </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769F792E" w14:textId="3DE56A8C" w:rsidR="00A042DA" w:rsidRPr="004C3599" w:rsidRDefault="00A042DA" w:rsidP="006E02C8">
            <w:pPr>
              <w:spacing w:after="0" w:line="240" w:lineRule="auto"/>
              <w:ind w:right="11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 xml:space="preserve">Proiectul PGE </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5EF8C2D5"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tc>
      </w:tr>
      <w:tr w:rsidR="00A042DA" w:rsidRPr="004C3599" w14:paraId="5924A207" w14:textId="77777777" w:rsidTr="008D0E5B">
        <w:trPr>
          <w:gridBefore w:val="1"/>
          <w:wBefore w:w="15" w:type="dxa"/>
          <w:trHeight w:val="2685"/>
        </w:trPr>
        <w:tc>
          <w:tcPr>
            <w:tcW w:w="1777" w:type="dxa"/>
            <w:vMerge/>
            <w:tcBorders>
              <w:left w:val="single" w:sz="6" w:space="0" w:color="000000"/>
              <w:right w:val="single" w:sz="6" w:space="0" w:color="000000"/>
            </w:tcBorders>
            <w:shd w:val="clear" w:color="auto" w:fill="auto"/>
          </w:tcPr>
          <w:p w14:paraId="149CCA1E" w14:textId="77777777" w:rsidR="00A042DA" w:rsidRPr="004C3599" w:rsidRDefault="00A042DA" w:rsidP="006E02C8">
            <w:pPr>
              <w:pStyle w:val="Bodytext10"/>
              <w:ind w:right="90"/>
              <w:rPr>
                <w:rStyle w:val="Bodytext1"/>
                <w:rFonts w:ascii="Times New Roman" w:hAnsi="Times New Roman" w:cs="Times New Roman"/>
                <w:i/>
                <w:sz w:val="20"/>
                <w:szCs w:val="20"/>
                <w:lang w:val="ro-RO"/>
              </w:rPr>
            </w:pPr>
          </w:p>
        </w:tc>
        <w:tc>
          <w:tcPr>
            <w:tcW w:w="1890" w:type="dxa"/>
            <w:tcBorders>
              <w:top w:val="single" w:sz="4" w:space="0" w:color="auto"/>
              <w:left w:val="single" w:sz="6" w:space="0" w:color="000000"/>
              <w:bottom w:val="single" w:sz="4" w:space="0" w:color="auto"/>
              <w:right w:val="single" w:sz="6" w:space="0" w:color="000000"/>
            </w:tcBorders>
            <w:shd w:val="clear" w:color="auto" w:fill="auto"/>
          </w:tcPr>
          <w:p w14:paraId="5E02AA97" w14:textId="77777777" w:rsidR="00A042DA" w:rsidRPr="004C3599" w:rsidRDefault="00A042DA" w:rsidP="006E02C8">
            <w:pPr>
              <w:spacing w:after="0" w:line="240" w:lineRule="auto"/>
              <w:ind w:right="180"/>
              <w:textAlignment w:val="baseline"/>
              <w:rPr>
                <w:rFonts w:ascii="Times New Roman" w:hAnsi="Times New Roman" w:cs="Times New Roman"/>
                <w:sz w:val="20"/>
                <w:szCs w:val="20"/>
                <w:lang w:val="ro-RO"/>
              </w:rPr>
            </w:pPr>
          </w:p>
        </w:tc>
        <w:tc>
          <w:tcPr>
            <w:tcW w:w="1520" w:type="dxa"/>
            <w:tcBorders>
              <w:top w:val="single" w:sz="4" w:space="0" w:color="auto"/>
              <w:left w:val="single" w:sz="6" w:space="0" w:color="000000"/>
              <w:right w:val="single" w:sz="6" w:space="0" w:color="000000"/>
            </w:tcBorders>
            <w:shd w:val="clear" w:color="auto" w:fill="auto"/>
          </w:tcPr>
          <w:p w14:paraId="27574234" w14:textId="2CC3049F" w:rsidR="00A042DA" w:rsidRPr="004C3599" w:rsidRDefault="009C3696" w:rsidP="006E02C8">
            <w:pPr>
              <w:spacing w:after="0" w:line="240" w:lineRule="auto"/>
              <w:ind w:right="80"/>
              <w:jc w:val="both"/>
              <w:textAlignment w:val="baseline"/>
              <w:rPr>
                <w:rFonts w:ascii="Times New Roman" w:eastAsia="Times New Roman" w:hAnsi="Times New Roman" w:cs="Times New Roman"/>
                <w:bCs/>
                <w:sz w:val="20"/>
                <w:szCs w:val="20"/>
                <w:lang w:val="ro-RO"/>
              </w:rPr>
            </w:pPr>
            <w:r w:rsidRPr="009C3696">
              <w:rPr>
                <w:rFonts w:ascii="Times New Roman" w:hAnsi="Times New Roman" w:cs="Times New Roman"/>
                <w:b/>
                <w:sz w:val="20"/>
                <w:szCs w:val="20"/>
                <w:lang w:val="ro-RO"/>
              </w:rPr>
              <w:t>3.IV.4</w:t>
            </w:r>
            <w:r>
              <w:rPr>
                <w:rFonts w:ascii="Times New Roman" w:hAnsi="Times New Roman" w:cs="Times New Roman"/>
                <w:b/>
                <w:sz w:val="20"/>
                <w:szCs w:val="20"/>
                <w:lang w:val="ro-RO"/>
              </w:rPr>
              <w:t xml:space="preserve"> </w:t>
            </w:r>
            <w:r w:rsidR="00A042DA" w:rsidRPr="004C3599">
              <w:rPr>
                <w:rFonts w:ascii="Times New Roman" w:eastAsia="Times New Roman" w:hAnsi="Times New Roman" w:cs="Times New Roman"/>
                <w:bCs/>
                <w:sz w:val="20"/>
                <w:szCs w:val="20"/>
                <w:lang w:val="ro-RO"/>
              </w:rPr>
              <w:t xml:space="preserve">Îmbunătățirea calității materialelor didactice inclusiv, a manualelor adaptate la noile programe de învățământ </w:t>
            </w: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599390DE" w14:textId="19B598A1" w:rsidR="00A042DA" w:rsidRPr="004C3599" w:rsidRDefault="001F212D" w:rsidP="007E66EE">
            <w:pPr>
              <w:spacing w:after="0" w:line="240" w:lineRule="auto"/>
              <w:textAlignment w:val="baseline"/>
              <w:rPr>
                <w:rFonts w:ascii="Times New Roman" w:hAnsi="Times New Roman" w:cs="Times New Roman"/>
                <w:sz w:val="20"/>
                <w:szCs w:val="20"/>
                <w:lang w:val="ro-RO"/>
              </w:rPr>
            </w:pPr>
            <w:r w:rsidRPr="001F212D">
              <w:rPr>
                <w:rFonts w:ascii="Times New Roman" w:hAnsi="Times New Roman" w:cs="Times New Roman"/>
                <w:b/>
                <w:sz w:val="20"/>
                <w:szCs w:val="20"/>
                <w:lang w:val="ro-RO"/>
              </w:rPr>
              <w:t>I.18</w:t>
            </w:r>
            <w:r>
              <w:rPr>
                <w:rFonts w:ascii="Times New Roman" w:hAnsi="Times New Roman" w:cs="Times New Roman"/>
                <w:sz w:val="20"/>
                <w:szCs w:val="20"/>
                <w:lang w:val="ro-RO"/>
              </w:rPr>
              <w:t>.</w:t>
            </w:r>
            <w:r w:rsidR="00A042DA" w:rsidRPr="004C3599">
              <w:rPr>
                <w:rFonts w:ascii="Times New Roman" w:hAnsi="Times New Roman" w:cs="Times New Roman"/>
                <w:sz w:val="20"/>
                <w:szCs w:val="20"/>
                <w:lang w:val="ro-RO"/>
              </w:rPr>
              <w:t xml:space="preserve">Asigurarea cu manuale școlare a elevilor din învățământul primar, gimnazial și liceal, conform curriculei disciplinare dezvoltate (edițiile 2018-2019). </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0D297589" w14:textId="0F3F30E1" w:rsidR="00A042DA" w:rsidRPr="004C3599" w:rsidRDefault="0049445C" w:rsidP="006E02C8">
            <w:pPr>
              <w:spacing w:after="0" w:line="240" w:lineRule="auto"/>
              <w:ind w:right="79"/>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 xml:space="preserve">2023 - </w:t>
            </w:r>
            <w:r w:rsidR="00A042DA" w:rsidRPr="004C3599">
              <w:rPr>
                <w:rFonts w:ascii="Times New Roman" w:hAnsi="Times New Roman" w:cs="Times New Roman"/>
                <w:sz w:val="20"/>
                <w:szCs w:val="20"/>
                <w:lang w:val="ro-RO"/>
              </w:rPr>
              <w:t xml:space="preserve">47 de titluri editate, inclusiv 22 de titluri traduse în limba rusă </w:t>
            </w:r>
          </w:p>
          <w:p w14:paraId="0A8EB6EE" w14:textId="77777777" w:rsidR="00A042DA" w:rsidRPr="004C3599" w:rsidRDefault="00A042DA" w:rsidP="006E02C8">
            <w:pPr>
              <w:spacing w:after="0" w:line="240" w:lineRule="auto"/>
              <w:ind w:right="79"/>
              <w:jc w:val="center"/>
              <w:textAlignment w:val="baseline"/>
              <w:rPr>
                <w:rFonts w:ascii="Times New Roman" w:hAnsi="Times New Roman" w:cs="Times New Roman"/>
                <w:sz w:val="20"/>
                <w:szCs w:val="20"/>
                <w:lang w:val="ro-RO"/>
              </w:rPr>
            </w:pPr>
          </w:p>
          <w:p w14:paraId="200C77BE" w14:textId="5395B661" w:rsidR="00A042DA" w:rsidRPr="004C3599" w:rsidRDefault="0049445C" w:rsidP="006E02C8">
            <w:pPr>
              <w:spacing w:after="0" w:line="240" w:lineRule="auto"/>
              <w:ind w:right="79"/>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 xml:space="preserve">2024 - </w:t>
            </w:r>
            <w:r w:rsidR="00A042DA" w:rsidRPr="004C3599">
              <w:rPr>
                <w:rFonts w:ascii="Times New Roman" w:hAnsi="Times New Roman" w:cs="Times New Roman"/>
                <w:sz w:val="20"/>
                <w:szCs w:val="20"/>
                <w:lang w:val="ro-RO"/>
              </w:rPr>
              <w:t>63 de titluri editate, inclusiv 26 de titluri traduse în limba rusă</w:t>
            </w:r>
          </w:p>
          <w:p w14:paraId="195A7F1B" w14:textId="77777777" w:rsidR="00A042DA" w:rsidRPr="004C3599" w:rsidRDefault="00A042DA" w:rsidP="006E02C8">
            <w:pPr>
              <w:spacing w:after="0" w:line="240" w:lineRule="auto"/>
              <w:ind w:right="79"/>
              <w:jc w:val="center"/>
              <w:textAlignment w:val="baseline"/>
              <w:rPr>
                <w:rFonts w:ascii="Times New Roman" w:hAnsi="Times New Roman" w:cs="Times New Roman"/>
                <w:sz w:val="20"/>
                <w:szCs w:val="20"/>
                <w:lang w:val="ro-RO"/>
              </w:rPr>
            </w:pPr>
          </w:p>
          <w:p w14:paraId="3FCAE26F" w14:textId="17DF174E" w:rsidR="00A042DA" w:rsidRPr="004C3599" w:rsidRDefault="00A035BE" w:rsidP="006E02C8">
            <w:pPr>
              <w:spacing w:after="0" w:line="240" w:lineRule="auto"/>
              <w:ind w:right="79"/>
              <w:jc w:val="both"/>
              <w:textAlignment w:val="baseline"/>
              <w:rPr>
                <w:rFonts w:ascii="Times New Roman" w:eastAsia="Times New Roman" w:hAnsi="Times New Roman" w:cs="Times New Roman"/>
                <w:bCs/>
                <w:sz w:val="20"/>
                <w:szCs w:val="20"/>
                <w:lang w:val="ro-RO"/>
              </w:rPr>
            </w:pPr>
            <w:r w:rsidRPr="004C3599">
              <w:rPr>
                <w:rFonts w:ascii="Times New Roman" w:hAnsi="Times New Roman" w:cs="Times New Roman"/>
                <w:sz w:val="20"/>
                <w:szCs w:val="20"/>
                <w:lang w:val="ro-RO"/>
              </w:rPr>
              <w:t xml:space="preserve">2025 - </w:t>
            </w:r>
            <w:r w:rsidR="00A042DA" w:rsidRPr="004C3599">
              <w:rPr>
                <w:rFonts w:ascii="Times New Roman" w:hAnsi="Times New Roman" w:cs="Times New Roman"/>
                <w:sz w:val="20"/>
                <w:szCs w:val="20"/>
                <w:lang w:val="ro-RO"/>
              </w:rPr>
              <w:t>11 de titluri editate, inclusiv 11 titluri traduse în limba rusă</w:t>
            </w:r>
          </w:p>
        </w:tc>
        <w:tc>
          <w:tcPr>
            <w:tcW w:w="1559" w:type="dxa"/>
            <w:tcBorders>
              <w:top w:val="single" w:sz="4" w:space="0" w:color="auto"/>
              <w:left w:val="single" w:sz="6" w:space="0" w:color="000000"/>
              <w:bottom w:val="single" w:sz="4" w:space="0" w:color="auto"/>
              <w:right w:val="single" w:sz="4" w:space="0" w:color="auto"/>
            </w:tcBorders>
          </w:tcPr>
          <w:p w14:paraId="655D9BEE" w14:textId="77777777"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Ministerul Educației și Cercetării</w:t>
            </w:r>
          </w:p>
        </w:tc>
        <w:tc>
          <w:tcPr>
            <w:tcW w:w="1164" w:type="dxa"/>
            <w:tcBorders>
              <w:top w:val="single" w:sz="4" w:space="0" w:color="auto"/>
              <w:left w:val="single" w:sz="4" w:space="0" w:color="auto"/>
              <w:bottom w:val="single" w:sz="4" w:space="0" w:color="auto"/>
              <w:right w:val="single" w:sz="6" w:space="0" w:color="000000"/>
            </w:tcBorders>
            <w:shd w:val="clear" w:color="auto" w:fill="auto"/>
          </w:tcPr>
          <w:p w14:paraId="5333F0F9"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Trim.IV, 2023</w:t>
            </w:r>
          </w:p>
          <w:p w14:paraId="0AB04F6F"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28E41A09"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51C79466"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7094F1AE"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Trim.III, 2024</w:t>
            </w:r>
          </w:p>
          <w:p w14:paraId="1D089E3E"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6EAB7814"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432A8303"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50F0EBB8"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Trim.III, 2025</w:t>
            </w:r>
          </w:p>
          <w:p w14:paraId="458FE5AF"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3C6B3D5F" w14:textId="77777777"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791E3455" w14:textId="77777777" w:rsidR="00A042DA" w:rsidRPr="004C3599" w:rsidRDefault="00A042DA" w:rsidP="006E02C8">
            <w:pPr>
              <w:spacing w:after="0" w:line="240" w:lineRule="auto"/>
              <w:ind w:right="11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 xml:space="preserve">PAG 2023, </w:t>
            </w:r>
          </w:p>
          <w:p w14:paraId="16CAA462" w14:textId="77777777" w:rsidR="00A042DA" w:rsidRPr="004C3599" w:rsidRDefault="00A042DA" w:rsidP="006E02C8">
            <w:pPr>
              <w:spacing w:after="0" w:line="240" w:lineRule="auto"/>
              <w:ind w:right="11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p.14.12;</w:t>
            </w:r>
          </w:p>
          <w:p w14:paraId="7710EEAF" w14:textId="77777777" w:rsidR="00A042DA" w:rsidRPr="004C3599" w:rsidRDefault="00A042DA" w:rsidP="006E02C8">
            <w:pPr>
              <w:spacing w:after="0" w:line="240" w:lineRule="auto"/>
              <w:ind w:right="11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PND 2023-2025</w:t>
            </w:r>
          </w:p>
          <w:p w14:paraId="5FA19A6C" w14:textId="77777777" w:rsidR="00A042DA" w:rsidRPr="004C3599" w:rsidRDefault="00A042DA" w:rsidP="006E02C8">
            <w:pPr>
              <w:spacing w:after="0" w:line="240" w:lineRule="auto"/>
              <w:ind w:right="119"/>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(UE) Recomandarea nr. 1/2022 a Consiliului de Asociere UE-RM, capitolul 4 Educație, formare, tineret si sport, acțiunea 8</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55ADFBF9"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Peste 60 mln.lei</w:t>
            </w:r>
          </w:p>
          <w:p w14:paraId="0EA85807"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6B45AC7A"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6AF6BD67"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80 mln.lei</w:t>
            </w:r>
          </w:p>
          <w:p w14:paraId="16CD06A4"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52847C8C"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3FAADED3"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193327EF"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Peste 60 mln.lei</w:t>
            </w:r>
          </w:p>
          <w:p w14:paraId="5A8FC926" w14:textId="77777777"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p>
        </w:tc>
      </w:tr>
      <w:tr w:rsidR="00A042DA" w:rsidRPr="004C3599" w14:paraId="1C53BB0A" w14:textId="77777777" w:rsidTr="008D0E5B">
        <w:trPr>
          <w:gridBefore w:val="1"/>
          <w:wBefore w:w="15" w:type="dxa"/>
          <w:trHeight w:val="558"/>
        </w:trPr>
        <w:tc>
          <w:tcPr>
            <w:tcW w:w="1777" w:type="dxa"/>
            <w:vMerge/>
            <w:tcBorders>
              <w:left w:val="single" w:sz="6" w:space="0" w:color="000000"/>
              <w:right w:val="single" w:sz="6" w:space="0" w:color="000000"/>
            </w:tcBorders>
            <w:shd w:val="clear" w:color="auto" w:fill="auto"/>
          </w:tcPr>
          <w:p w14:paraId="646924B8" w14:textId="77777777" w:rsidR="00A042DA" w:rsidRPr="004C3599" w:rsidRDefault="00A042DA" w:rsidP="006E02C8">
            <w:pPr>
              <w:pStyle w:val="Bodytext10"/>
              <w:ind w:right="90"/>
              <w:rPr>
                <w:rStyle w:val="Bodytext1"/>
                <w:rFonts w:ascii="Times New Roman" w:hAnsi="Times New Roman" w:cs="Times New Roman"/>
                <w:i/>
                <w:sz w:val="20"/>
                <w:szCs w:val="20"/>
                <w:lang w:val="ro-RO"/>
              </w:rPr>
            </w:pPr>
          </w:p>
        </w:tc>
        <w:tc>
          <w:tcPr>
            <w:tcW w:w="1890" w:type="dxa"/>
            <w:tcBorders>
              <w:top w:val="single" w:sz="4" w:space="0" w:color="auto"/>
              <w:left w:val="single" w:sz="6" w:space="0" w:color="000000"/>
              <w:bottom w:val="single" w:sz="4" w:space="0" w:color="auto"/>
              <w:right w:val="single" w:sz="6" w:space="0" w:color="000000"/>
            </w:tcBorders>
            <w:shd w:val="clear" w:color="auto" w:fill="auto"/>
          </w:tcPr>
          <w:p w14:paraId="30B285A0" w14:textId="77777777" w:rsidR="00A042DA" w:rsidRPr="004C3599" w:rsidRDefault="00A042DA" w:rsidP="006E02C8">
            <w:pPr>
              <w:spacing w:after="0" w:line="240" w:lineRule="auto"/>
              <w:ind w:right="180"/>
              <w:textAlignment w:val="baseline"/>
              <w:rPr>
                <w:rFonts w:ascii="Times New Roman" w:hAnsi="Times New Roman" w:cs="Times New Roman"/>
                <w:sz w:val="20"/>
                <w:szCs w:val="20"/>
                <w:lang w:val="ro-RO"/>
              </w:rPr>
            </w:pPr>
          </w:p>
        </w:tc>
        <w:tc>
          <w:tcPr>
            <w:tcW w:w="1520" w:type="dxa"/>
            <w:tcBorders>
              <w:top w:val="single" w:sz="4" w:space="0" w:color="auto"/>
              <w:left w:val="single" w:sz="6" w:space="0" w:color="000000"/>
              <w:bottom w:val="single" w:sz="4" w:space="0" w:color="auto"/>
              <w:right w:val="single" w:sz="6" w:space="0" w:color="000000"/>
            </w:tcBorders>
            <w:shd w:val="clear" w:color="auto" w:fill="auto"/>
          </w:tcPr>
          <w:p w14:paraId="4BBD14B4" w14:textId="50950354" w:rsidR="00A042DA" w:rsidRPr="004C3599" w:rsidRDefault="009C3696" w:rsidP="006E02C8">
            <w:pPr>
              <w:spacing w:after="0" w:line="240" w:lineRule="auto"/>
              <w:ind w:right="80"/>
              <w:jc w:val="both"/>
              <w:textAlignment w:val="baseline"/>
              <w:rPr>
                <w:rFonts w:ascii="Times New Roman" w:hAnsi="Times New Roman" w:cs="Times New Roman"/>
                <w:sz w:val="20"/>
                <w:szCs w:val="20"/>
                <w:lang w:val="ro-RO"/>
              </w:rPr>
            </w:pPr>
            <w:r w:rsidRPr="009C3696">
              <w:rPr>
                <w:rFonts w:ascii="Times New Roman" w:hAnsi="Times New Roman" w:cs="Times New Roman"/>
                <w:b/>
                <w:sz w:val="20"/>
                <w:szCs w:val="20"/>
                <w:lang w:val="ro-RO"/>
              </w:rPr>
              <w:t>3.IV.4</w:t>
            </w:r>
            <w:r>
              <w:rPr>
                <w:rFonts w:ascii="Times New Roman" w:hAnsi="Times New Roman" w:cs="Times New Roman"/>
                <w:b/>
                <w:sz w:val="20"/>
                <w:szCs w:val="20"/>
                <w:lang w:val="ro-RO"/>
              </w:rPr>
              <w:t xml:space="preserve"> </w:t>
            </w:r>
            <w:r w:rsidR="00A042DA" w:rsidRPr="004C3599">
              <w:rPr>
                <w:rFonts w:ascii="Times New Roman" w:hAnsi="Times New Roman" w:cs="Times New Roman"/>
                <w:sz w:val="20"/>
                <w:szCs w:val="20"/>
                <w:lang w:val="ro-RO"/>
              </w:rPr>
              <w:t>Consolidarea educației și formării favorabile incluziunii la toate nivelurile</w:t>
            </w: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2FD02578" w14:textId="66AD16AD" w:rsidR="00A042DA" w:rsidRPr="004C3599" w:rsidRDefault="001F212D" w:rsidP="007E66EE">
            <w:pPr>
              <w:spacing w:after="0" w:line="240" w:lineRule="auto"/>
              <w:jc w:val="both"/>
              <w:textAlignment w:val="baseline"/>
              <w:rPr>
                <w:rFonts w:ascii="Times New Roman" w:hAnsi="Times New Roman" w:cs="Times New Roman"/>
                <w:sz w:val="20"/>
                <w:szCs w:val="20"/>
                <w:lang w:val="ro-RO"/>
              </w:rPr>
            </w:pPr>
            <w:r w:rsidRPr="001F212D">
              <w:rPr>
                <w:rFonts w:ascii="Times New Roman" w:hAnsi="Times New Roman" w:cs="Times New Roman"/>
                <w:b/>
                <w:sz w:val="20"/>
                <w:szCs w:val="20"/>
                <w:lang w:val="ro-RO"/>
              </w:rPr>
              <w:t>I.19.</w:t>
            </w:r>
            <w:r w:rsidR="00A042DA" w:rsidRPr="004C3599">
              <w:rPr>
                <w:rFonts w:ascii="Times New Roman" w:hAnsi="Times New Roman" w:cs="Times New Roman"/>
                <w:sz w:val="20"/>
                <w:szCs w:val="20"/>
                <w:lang w:val="ro-RO"/>
              </w:rPr>
              <w:t xml:space="preserve">Îmbunătățirea mediilor de învățare prin asigurarea condițiilor de apă, igienă și sanitație în instituțiile de învățământ general </w:t>
            </w:r>
          </w:p>
        </w:tc>
        <w:tc>
          <w:tcPr>
            <w:tcW w:w="1517" w:type="dxa"/>
            <w:tcBorders>
              <w:top w:val="single" w:sz="4" w:space="0" w:color="auto"/>
              <w:left w:val="single" w:sz="6" w:space="0" w:color="000000"/>
              <w:bottom w:val="single" w:sz="4" w:space="0" w:color="auto"/>
              <w:right w:val="single" w:sz="4" w:space="0" w:color="auto"/>
            </w:tcBorders>
          </w:tcPr>
          <w:p w14:paraId="5F3A2B88" w14:textId="77777777" w:rsidR="00A042DA" w:rsidRPr="004C3599" w:rsidRDefault="00A042DA" w:rsidP="006E02C8">
            <w:pPr>
              <w:ind w:right="79"/>
              <w:rPr>
                <w:rFonts w:ascii="Times New Roman" w:hAnsi="Times New Roman" w:cs="Times New Roman"/>
                <w:sz w:val="20"/>
                <w:szCs w:val="20"/>
                <w:lang w:val="ro-RO"/>
              </w:rPr>
            </w:pPr>
            <w:r w:rsidRPr="004C3599">
              <w:rPr>
                <w:rFonts w:ascii="Times New Roman" w:hAnsi="Times New Roman" w:cs="Times New Roman"/>
                <w:sz w:val="20"/>
                <w:szCs w:val="20"/>
                <w:lang w:val="ro-RO"/>
              </w:rPr>
              <w:t>Grupuri sanitare construite/ reabilitate în instituțiile de învățământ general</w:t>
            </w:r>
          </w:p>
          <w:p w14:paraId="55A4F06C" w14:textId="77777777" w:rsidR="00A042DA" w:rsidRPr="004C3599" w:rsidRDefault="00A042DA" w:rsidP="006E02C8">
            <w:pPr>
              <w:ind w:right="79"/>
              <w:rPr>
                <w:rFonts w:ascii="Times New Roman" w:hAnsi="Times New Roman" w:cs="Times New Roman"/>
                <w:sz w:val="20"/>
                <w:szCs w:val="20"/>
                <w:lang w:val="ro-RO"/>
              </w:rPr>
            </w:pPr>
            <w:r w:rsidRPr="004C3599">
              <w:rPr>
                <w:rFonts w:ascii="Times New Roman" w:hAnsi="Times New Roman" w:cs="Times New Roman"/>
                <w:sz w:val="20"/>
                <w:szCs w:val="20"/>
                <w:lang w:val="ro-RO"/>
              </w:rPr>
              <w:t>2023 - 30 instituții</w:t>
            </w:r>
          </w:p>
          <w:p w14:paraId="33A84E47" w14:textId="77777777" w:rsidR="00A042DA" w:rsidRPr="004C3599" w:rsidRDefault="00A042DA" w:rsidP="006E02C8">
            <w:pPr>
              <w:ind w:right="79"/>
              <w:rPr>
                <w:rFonts w:ascii="Times New Roman" w:hAnsi="Times New Roman" w:cs="Times New Roman"/>
                <w:sz w:val="20"/>
                <w:szCs w:val="20"/>
                <w:lang w:val="ro-RO"/>
              </w:rPr>
            </w:pPr>
            <w:r w:rsidRPr="004C3599">
              <w:rPr>
                <w:rFonts w:ascii="Times New Roman" w:hAnsi="Times New Roman" w:cs="Times New Roman"/>
                <w:sz w:val="20"/>
                <w:szCs w:val="20"/>
                <w:lang w:val="ro-RO"/>
              </w:rPr>
              <w:t>2024 - 70 instituții</w:t>
            </w:r>
          </w:p>
          <w:p w14:paraId="5ACFDAF9" w14:textId="77777777" w:rsidR="00A042DA" w:rsidRPr="004C3599" w:rsidRDefault="00A042DA" w:rsidP="006E02C8">
            <w:pPr>
              <w:tabs>
                <w:tab w:val="left" w:pos="2127"/>
              </w:tabs>
              <w:ind w:right="79"/>
              <w:rPr>
                <w:rFonts w:ascii="Times New Roman" w:hAnsi="Times New Roman" w:cs="Times New Roman"/>
                <w:sz w:val="20"/>
                <w:szCs w:val="20"/>
                <w:lang w:val="ro-RO"/>
              </w:rPr>
            </w:pPr>
            <w:r w:rsidRPr="004C3599">
              <w:rPr>
                <w:rFonts w:ascii="Times New Roman" w:hAnsi="Times New Roman" w:cs="Times New Roman"/>
                <w:sz w:val="20"/>
                <w:szCs w:val="20"/>
                <w:lang w:val="ro-RO"/>
              </w:rPr>
              <w:t>2025 - 80 instituții</w:t>
            </w:r>
          </w:p>
        </w:tc>
        <w:tc>
          <w:tcPr>
            <w:tcW w:w="1559" w:type="dxa"/>
            <w:tcBorders>
              <w:top w:val="single" w:sz="4" w:space="0" w:color="auto"/>
              <w:left w:val="single" w:sz="4" w:space="0" w:color="auto"/>
              <w:bottom w:val="single" w:sz="4" w:space="0" w:color="auto"/>
              <w:right w:val="single" w:sz="6" w:space="0" w:color="000000"/>
            </w:tcBorders>
            <w:shd w:val="clear" w:color="auto" w:fill="auto"/>
          </w:tcPr>
          <w:p w14:paraId="731072D9" w14:textId="77777777" w:rsidR="00A042DA" w:rsidRPr="009C3696" w:rsidRDefault="00A042DA" w:rsidP="007E66EE">
            <w:pPr>
              <w:spacing w:after="0" w:line="240" w:lineRule="auto"/>
              <w:jc w:val="center"/>
              <w:textAlignment w:val="baseline"/>
              <w:rPr>
                <w:rFonts w:ascii="Times New Roman" w:eastAsia="Times New Roman" w:hAnsi="Times New Roman" w:cs="Times New Roman"/>
                <w:b/>
                <w:sz w:val="20"/>
                <w:szCs w:val="20"/>
                <w:u w:val="single"/>
                <w:lang w:val="ro-RO"/>
              </w:rPr>
            </w:pPr>
            <w:r w:rsidRPr="009C3696">
              <w:rPr>
                <w:rFonts w:ascii="Times New Roman" w:eastAsia="Times New Roman" w:hAnsi="Times New Roman" w:cs="Times New Roman"/>
                <w:b/>
                <w:sz w:val="20"/>
                <w:szCs w:val="20"/>
                <w:u w:val="single"/>
                <w:lang w:val="ro-RO"/>
              </w:rPr>
              <w:t>Ministerul Educației și Cercetării</w:t>
            </w:r>
          </w:p>
          <w:p w14:paraId="5912DA5A"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434FA1B6"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Parteneri de dezvoltare</w:t>
            </w:r>
          </w:p>
          <w:p w14:paraId="60FB95FC"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2EB5E0B4"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127A3269"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74EC9186"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3297C867"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03EFE1AD"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24B15D8D" w14:textId="77777777" w:rsidR="00A042DA" w:rsidRPr="004C3599" w:rsidRDefault="00A042DA" w:rsidP="007E66EE">
            <w:pPr>
              <w:spacing w:after="0" w:line="240" w:lineRule="auto"/>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Trim.IV, 2023</w:t>
            </w:r>
          </w:p>
          <w:p w14:paraId="435EAA70"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21BD57B7"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Trim.III, 2024</w:t>
            </w:r>
          </w:p>
          <w:p w14:paraId="77DAD6D4"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21706A92"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Trim.III, 2025</w:t>
            </w:r>
          </w:p>
          <w:p w14:paraId="70B517B6"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6E5B958E" w14:textId="77777777" w:rsidR="00A042DA" w:rsidRPr="004C3599" w:rsidRDefault="00A042DA" w:rsidP="006E02C8">
            <w:pPr>
              <w:spacing w:after="0" w:line="240" w:lineRule="auto"/>
              <w:ind w:right="11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 xml:space="preserve">PAG 2023, </w:t>
            </w:r>
          </w:p>
          <w:p w14:paraId="4A854CEA" w14:textId="77777777" w:rsidR="00A042DA" w:rsidRPr="004C3599" w:rsidRDefault="00A042DA" w:rsidP="006E02C8">
            <w:pPr>
              <w:spacing w:after="0" w:line="240" w:lineRule="auto"/>
              <w:ind w:right="11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p.14.15;</w:t>
            </w:r>
          </w:p>
          <w:p w14:paraId="76E48F3C" w14:textId="77777777" w:rsidR="00A042DA" w:rsidRPr="004C3599" w:rsidRDefault="00A042DA" w:rsidP="006E02C8">
            <w:pPr>
              <w:spacing w:after="0" w:line="240" w:lineRule="auto"/>
              <w:ind w:right="11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 xml:space="preserve">PND 2023-2025, </w:t>
            </w:r>
            <w:r w:rsidRPr="004C3599">
              <w:rPr>
                <w:rFonts w:ascii="Times New Roman" w:hAnsi="Times New Roman" w:cs="Times New Roman"/>
                <w:sz w:val="20"/>
                <w:szCs w:val="20"/>
                <w:lang w:val="ro-RO"/>
              </w:rPr>
              <w:t>OS 3.2., acțiunea 3.2.3</w:t>
            </w:r>
          </w:p>
          <w:p w14:paraId="3957F605" w14:textId="77777777" w:rsidR="00A042DA" w:rsidRPr="004C3599" w:rsidRDefault="00A042DA" w:rsidP="006E02C8">
            <w:pPr>
              <w:spacing w:after="0" w:line="240" w:lineRule="auto"/>
              <w:ind w:right="119"/>
              <w:jc w:val="center"/>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(UE) Recomandarea nr. 1/2022 a Consiliului de Asociere UE-RM, capitolul 4 Educație, formare, tineret si sport, acțiunea 5</w:t>
            </w:r>
          </w:p>
          <w:p w14:paraId="7E85F627" w14:textId="77777777" w:rsidR="00A042DA" w:rsidRPr="004C3599" w:rsidRDefault="00A042DA" w:rsidP="006E02C8">
            <w:pPr>
              <w:spacing w:after="0" w:line="240" w:lineRule="auto"/>
              <w:ind w:right="119"/>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Legea nr.169</w:t>
            </w:r>
          </w:p>
          <w:p w14:paraId="74413C49" w14:textId="77777777" w:rsidR="00A042DA" w:rsidRPr="004C3599" w:rsidRDefault="00A042DA" w:rsidP="006E02C8">
            <w:pPr>
              <w:spacing w:after="0" w:line="240" w:lineRule="auto"/>
              <w:ind w:right="119"/>
              <w:jc w:val="center"/>
              <w:textAlignment w:val="baseline"/>
              <w:rPr>
                <w:rFonts w:ascii="Times New Roman" w:eastAsia="Times New Roman" w:hAnsi="Times New Roman" w:cs="Times New Roman"/>
                <w:sz w:val="20"/>
                <w:szCs w:val="20"/>
                <w:lang w:val="ro-RO"/>
              </w:rPr>
            </w:pPr>
            <w:r w:rsidRPr="004C3599">
              <w:rPr>
                <w:rFonts w:ascii="Times New Roman" w:hAnsi="Times New Roman" w:cs="Times New Roman"/>
                <w:sz w:val="20"/>
                <w:szCs w:val="20"/>
                <w:lang w:val="ro-RO"/>
              </w:rPr>
              <w:t xml:space="preserve">9/2022 </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05B2C21F"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75 mln.lei</w:t>
            </w:r>
          </w:p>
          <w:p w14:paraId="35CDCDA5"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din Bugetul de Stat</w:t>
            </w:r>
          </w:p>
          <w:p w14:paraId="3356F721"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 xml:space="preserve"> (2023-2025</w:t>
            </w:r>
          </w:p>
          <w:p w14:paraId="2A536BB4"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5D57B381"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2,780 mln Euro</w:t>
            </w:r>
          </w:p>
          <w:p w14:paraId="088E30E9"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 xml:space="preserve"> (2023-2026) din proiectul susținut de BM</w:t>
            </w:r>
          </w:p>
          <w:p w14:paraId="51F71457"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0ED42234"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4 mln dolari SUA</w:t>
            </w:r>
          </w:p>
          <w:p w14:paraId="7B30DB23"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 xml:space="preserve"> (2023-2025) din proiectul susținut de UNICEF Moldova</w:t>
            </w:r>
          </w:p>
        </w:tc>
      </w:tr>
      <w:tr w:rsidR="00A042DA" w:rsidRPr="004C3599" w14:paraId="2E8F836A" w14:textId="77777777" w:rsidTr="008D0E5B">
        <w:trPr>
          <w:gridBefore w:val="1"/>
          <w:wBefore w:w="15" w:type="dxa"/>
          <w:trHeight w:val="2685"/>
        </w:trPr>
        <w:tc>
          <w:tcPr>
            <w:tcW w:w="1777" w:type="dxa"/>
            <w:vMerge/>
            <w:tcBorders>
              <w:left w:val="single" w:sz="6" w:space="0" w:color="000000"/>
              <w:right w:val="single" w:sz="6" w:space="0" w:color="000000"/>
            </w:tcBorders>
            <w:shd w:val="clear" w:color="auto" w:fill="auto"/>
          </w:tcPr>
          <w:p w14:paraId="533B22B5" w14:textId="77777777" w:rsidR="00A042DA" w:rsidRPr="004C3599" w:rsidRDefault="00A042DA" w:rsidP="006E02C8">
            <w:pPr>
              <w:pStyle w:val="Bodytext10"/>
              <w:ind w:right="90"/>
              <w:rPr>
                <w:rStyle w:val="Bodytext1"/>
                <w:rFonts w:ascii="Times New Roman" w:hAnsi="Times New Roman" w:cs="Times New Roman"/>
                <w:i/>
                <w:sz w:val="20"/>
                <w:szCs w:val="20"/>
                <w:lang w:val="ro-RO"/>
              </w:rPr>
            </w:pPr>
          </w:p>
        </w:tc>
        <w:tc>
          <w:tcPr>
            <w:tcW w:w="1890" w:type="dxa"/>
            <w:tcBorders>
              <w:top w:val="single" w:sz="4" w:space="0" w:color="auto"/>
              <w:left w:val="single" w:sz="6" w:space="0" w:color="000000"/>
              <w:bottom w:val="single" w:sz="4" w:space="0" w:color="auto"/>
              <w:right w:val="single" w:sz="6" w:space="0" w:color="000000"/>
            </w:tcBorders>
            <w:shd w:val="clear" w:color="auto" w:fill="auto"/>
          </w:tcPr>
          <w:p w14:paraId="1EAF5CD0" w14:textId="77777777" w:rsidR="00A042DA" w:rsidRPr="004C3599" w:rsidRDefault="00A042DA" w:rsidP="006E02C8">
            <w:pPr>
              <w:spacing w:after="0" w:line="240" w:lineRule="auto"/>
              <w:ind w:right="180"/>
              <w:textAlignment w:val="baseline"/>
              <w:rPr>
                <w:rFonts w:ascii="Times New Roman" w:hAnsi="Times New Roman" w:cs="Times New Roman"/>
                <w:sz w:val="20"/>
                <w:szCs w:val="20"/>
                <w:lang w:val="ro-RO"/>
              </w:rPr>
            </w:pPr>
          </w:p>
        </w:tc>
        <w:tc>
          <w:tcPr>
            <w:tcW w:w="1520" w:type="dxa"/>
            <w:tcBorders>
              <w:top w:val="single" w:sz="4" w:space="0" w:color="auto"/>
              <w:left w:val="single" w:sz="6" w:space="0" w:color="000000"/>
              <w:bottom w:val="single" w:sz="4" w:space="0" w:color="auto"/>
              <w:right w:val="single" w:sz="6" w:space="0" w:color="000000"/>
            </w:tcBorders>
            <w:shd w:val="clear" w:color="auto" w:fill="auto"/>
          </w:tcPr>
          <w:p w14:paraId="48884FFC" w14:textId="77777777" w:rsidR="00A042DA" w:rsidRPr="004C3599" w:rsidRDefault="00A042DA" w:rsidP="006E02C8">
            <w:pPr>
              <w:spacing w:after="0" w:line="240" w:lineRule="auto"/>
              <w:ind w:right="80"/>
              <w:jc w:val="both"/>
              <w:textAlignment w:val="baseline"/>
              <w:rPr>
                <w:rFonts w:ascii="Times New Roman" w:hAnsi="Times New Roman" w:cs="Times New Roman"/>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307147C5" w14:textId="194BE1E9" w:rsidR="00A042DA" w:rsidRPr="004C3599" w:rsidRDefault="001F212D" w:rsidP="007E66EE">
            <w:pPr>
              <w:spacing w:after="0" w:line="240" w:lineRule="auto"/>
              <w:jc w:val="both"/>
              <w:textAlignment w:val="baseline"/>
              <w:rPr>
                <w:rFonts w:ascii="Times New Roman" w:hAnsi="Times New Roman" w:cs="Times New Roman"/>
                <w:sz w:val="20"/>
                <w:szCs w:val="20"/>
                <w:lang w:val="ro-RO"/>
              </w:rPr>
            </w:pPr>
            <w:r w:rsidRPr="001F212D">
              <w:rPr>
                <w:rFonts w:ascii="Times New Roman" w:hAnsi="Times New Roman" w:cs="Times New Roman"/>
                <w:b/>
                <w:sz w:val="20"/>
                <w:szCs w:val="20"/>
                <w:lang w:val="ro-RO"/>
              </w:rPr>
              <w:t>I.20.</w:t>
            </w:r>
            <w:r w:rsidR="00A042DA" w:rsidRPr="004C3599">
              <w:rPr>
                <w:rFonts w:ascii="Times New Roman" w:hAnsi="Times New Roman" w:cs="Times New Roman"/>
                <w:sz w:val="20"/>
                <w:szCs w:val="20"/>
                <w:lang w:val="ro-RO"/>
              </w:rPr>
              <w:t>Consolidarea rețelei instituțiilor de învățământ liceal pentru asigurarea atractivității elevilor și calității studiilor</w:t>
            </w:r>
          </w:p>
          <w:p w14:paraId="04DB2683" w14:textId="77777777" w:rsidR="00A042DA" w:rsidRPr="004C3599" w:rsidRDefault="00A042DA" w:rsidP="007E66EE">
            <w:pPr>
              <w:spacing w:after="0" w:line="240" w:lineRule="auto"/>
              <w:jc w:val="both"/>
              <w:textAlignment w:val="baseline"/>
              <w:rPr>
                <w:rFonts w:ascii="Times New Roman" w:hAnsi="Times New Roman" w:cs="Times New Roman"/>
                <w:sz w:val="20"/>
                <w:szCs w:val="20"/>
                <w:lang w:val="ro-RO"/>
              </w:rPr>
            </w:pPr>
          </w:p>
        </w:tc>
        <w:tc>
          <w:tcPr>
            <w:tcW w:w="1517" w:type="dxa"/>
            <w:tcBorders>
              <w:top w:val="single" w:sz="4" w:space="0" w:color="auto"/>
              <w:left w:val="single" w:sz="6" w:space="0" w:color="000000"/>
              <w:bottom w:val="single" w:sz="4" w:space="0" w:color="auto"/>
              <w:right w:val="single" w:sz="4" w:space="0" w:color="auto"/>
            </w:tcBorders>
          </w:tcPr>
          <w:p w14:paraId="6661302D" w14:textId="77777777" w:rsidR="00A042DA" w:rsidRPr="004C3599" w:rsidRDefault="00A042DA" w:rsidP="006E02C8">
            <w:pPr>
              <w:tabs>
                <w:tab w:val="left" w:pos="2127"/>
              </w:tabs>
              <w:ind w:right="79"/>
              <w:rPr>
                <w:rFonts w:ascii="Times New Roman" w:hAnsi="Times New Roman" w:cs="Times New Roman"/>
                <w:sz w:val="20"/>
                <w:szCs w:val="20"/>
                <w:lang w:val="ro-RO"/>
              </w:rPr>
            </w:pPr>
            <w:r w:rsidRPr="004C3599">
              <w:rPr>
                <w:rFonts w:ascii="Times New Roman" w:hAnsi="Times New Roman" w:cs="Times New Roman"/>
                <w:sz w:val="20"/>
                <w:szCs w:val="20"/>
                <w:lang w:val="ro-RO"/>
              </w:rPr>
              <w:t>Rețeaua instituțiilor de învățământ liceal consolidată</w:t>
            </w:r>
          </w:p>
          <w:p w14:paraId="39821E37" w14:textId="77777777" w:rsidR="00A042DA" w:rsidRPr="004C3599" w:rsidRDefault="00A042DA" w:rsidP="006E02C8">
            <w:pPr>
              <w:tabs>
                <w:tab w:val="left" w:pos="2127"/>
              </w:tabs>
              <w:ind w:right="79"/>
              <w:rPr>
                <w:rFonts w:ascii="Times New Roman" w:hAnsi="Times New Roman" w:cs="Times New Roman"/>
                <w:sz w:val="20"/>
                <w:szCs w:val="20"/>
                <w:lang w:val="ro-RO"/>
              </w:rPr>
            </w:pPr>
            <w:r w:rsidRPr="004C3599">
              <w:rPr>
                <w:rFonts w:ascii="Times New Roman" w:hAnsi="Times New Roman" w:cs="Times New Roman"/>
                <w:sz w:val="20"/>
                <w:szCs w:val="20"/>
                <w:lang w:val="ro-RO"/>
              </w:rPr>
              <w:t>2023 - modele de plan-cadru dezvoltate</w:t>
            </w:r>
          </w:p>
          <w:p w14:paraId="4FCE0516" w14:textId="77777777" w:rsidR="00A042DA" w:rsidRPr="004C3599" w:rsidRDefault="00A042DA" w:rsidP="006E02C8">
            <w:pPr>
              <w:tabs>
                <w:tab w:val="left" w:pos="2127"/>
              </w:tabs>
              <w:ind w:right="79"/>
              <w:rPr>
                <w:rFonts w:ascii="Times New Roman" w:hAnsi="Times New Roman" w:cs="Times New Roman"/>
                <w:sz w:val="20"/>
                <w:szCs w:val="20"/>
                <w:lang w:val="ro-RO"/>
              </w:rPr>
            </w:pPr>
            <w:r w:rsidRPr="004C3599">
              <w:rPr>
                <w:rFonts w:ascii="Times New Roman" w:hAnsi="Times New Roman" w:cs="Times New Roman"/>
                <w:sz w:val="20"/>
                <w:szCs w:val="20"/>
                <w:lang w:val="ro-RO"/>
              </w:rPr>
              <w:t>2024 - instituții de învățământ liceal reorganizate/renovate</w:t>
            </w:r>
          </w:p>
          <w:p w14:paraId="2DA6066B" w14:textId="77777777" w:rsidR="00A042DA" w:rsidRPr="004C3599" w:rsidRDefault="00A042DA" w:rsidP="006E02C8">
            <w:pPr>
              <w:tabs>
                <w:tab w:val="left" w:pos="2127"/>
              </w:tabs>
              <w:ind w:right="79"/>
              <w:rPr>
                <w:rFonts w:ascii="Times New Roman" w:hAnsi="Times New Roman" w:cs="Times New Roman"/>
                <w:sz w:val="20"/>
                <w:szCs w:val="20"/>
                <w:lang w:val="ro-RO"/>
              </w:rPr>
            </w:pPr>
            <w:r w:rsidRPr="004C3599">
              <w:rPr>
                <w:rFonts w:ascii="Times New Roman" w:hAnsi="Times New Roman" w:cs="Times New Roman"/>
                <w:sz w:val="20"/>
                <w:szCs w:val="20"/>
                <w:lang w:val="ro-RO"/>
              </w:rPr>
              <w:t>2025 - edificii noi construite (cel puțin 3)</w:t>
            </w:r>
          </w:p>
        </w:tc>
        <w:tc>
          <w:tcPr>
            <w:tcW w:w="1559" w:type="dxa"/>
            <w:tcBorders>
              <w:top w:val="single" w:sz="4" w:space="0" w:color="auto"/>
              <w:left w:val="single" w:sz="4" w:space="0" w:color="auto"/>
              <w:bottom w:val="single" w:sz="4" w:space="0" w:color="auto"/>
              <w:right w:val="single" w:sz="6" w:space="0" w:color="000000"/>
            </w:tcBorders>
            <w:shd w:val="clear" w:color="auto" w:fill="auto"/>
          </w:tcPr>
          <w:p w14:paraId="55510026"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Ministerul Educației și Cercetării</w:t>
            </w:r>
          </w:p>
          <w:p w14:paraId="1F7FA45F"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7ED19FEF"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Parteneri de dezvoltare</w:t>
            </w:r>
          </w:p>
          <w:p w14:paraId="4AF18258"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2E2240D0"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731D330B"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423C11C6"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1582BE9C"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53D72CCE"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Trim.IV, 2023</w:t>
            </w:r>
          </w:p>
          <w:p w14:paraId="00DEB547"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7ADD217B"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105A70D6"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Trim.IV, 2024</w:t>
            </w:r>
          </w:p>
          <w:p w14:paraId="78A77836"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4BBBB1D8"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p>
          <w:p w14:paraId="7AA2799E"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Trim.IV, 2025</w:t>
            </w:r>
          </w:p>
          <w:p w14:paraId="46208D8C" w14:textId="77777777" w:rsidR="00A042DA" w:rsidRPr="004C3599" w:rsidRDefault="00A042DA" w:rsidP="007E66EE">
            <w:pPr>
              <w:spacing w:after="0" w:line="240" w:lineRule="auto"/>
              <w:textAlignment w:val="baseline"/>
              <w:rPr>
                <w:rFonts w:ascii="Times New Roman" w:eastAsia="Times New Roman" w:hAnsi="Times New Roman" w:cs="Times New Roman"/>
                <w:bCs/>
                <w:sz w:val="20"/>
                <w:szCs w:val="20"/>
                <w:lang w:val="ro-RO"/>
              </w:rPr>
            </w:pP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69E3041B" w14:textId="77777777" w:rsidR="00A042DA" w:rsidRPr="004C3599" w:rsidRDefault="00A042DA" w:rsidP="006E02C8">
            <w:pPr>
              <w:spacing w:after="0" w:line="240" w:lineRule="auto"/>
              <w:ind w:right="11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 xml:space="preserve">PND 2023-2025, </w:t>
            </w:r>
            <w:r w:rsidRPr="004C3599">
              <w:rPr>
                <w:rFonts w:ascii="Times New Roman" w:hAnsi="Times New Roman" w:cs="Times New Roman"/>
                <w:sz w:val="20"/>
                <w:szCs w:val="20"/>
                <w:lang w:val="ro-RO"/>
              </w:rPr>
              <w:t>OS 3.2., acțiunea 3.2.7</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45216E41"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12,7 mln dolari SUA  (pentru 3 edificii noi construite, în 2025) din sursele financiare a noului Proiect al BM</w:t>
            </w:r>
          </w:p>
        </w:tc>
      </w:tr>
      <w:tr w:rsidR="00992A9E" w:rsidRPr="004C3599" w14:paraId="680D55D7" w14:textId="77777777" w:rsidTr="008D0E5B">
        <w:trPr>
          <w:gridBefore w:val="1"/>
          <w:wBefore w:w="15" w:type="dxa"/>
          <w:trHeight w:val="2685"/>
        </w:trPr>
        <w:tc>
          <w:tcPr>
            <w:tcW w:w="1777" w:type="dxa"/>
            <w:vMerge/>
            <w:tcBorders>
              <w:left w:val="single" w:sz="6" w:space="0" w:color="000000"/>
              <w:right w:val="single" w:sz="6" w:space="0" w:color="000000"/>
            </w:tcBorders>
            <w:shd w:val="clear" w:color="auto" w:fill="auto"/>
          </w:tcPr>
          <w:p w14:paraId="26134BD1" w14:textId="77777777" w:rsidR="00992A9E" w:rsidRPr="004C3599" w:rsidRDefault="00992A9E" w:rsidP="006E02C8">
            <w:pPr>
              <w:pStyle w:val="Bodytext10"/>
              <w:ind w:right="90"/>
              <w:rPr>
                <w:rStyle w:val="Bodytext1"/>
                <w:rFonts w:ascii="Times New Roman" w:hAnsi="Times New Roman" w:cs="Times New Roman"/>
                <w:i/>
                <w:sz w:val="20"/>
                <w:szCs w:val="20"/>
                <w:lang w:val="ro-RO"/>
              </w:rPr>
            </w:pPr>
          </w:p>
        </w:tc>
        <w:tc>
          <w:tcPr>
            <w:tcW w:w="1890" w:type="dxa"/>
            <w:tcBorders>
              <w:top w:val="single" w:sz="4" w:space="0" w:color="auto"/>
              <w:left w:val="single" w:sz="6" w:space="0" w:color="000000"/>
              <w:bottom w:val="single" w:sz="4" w:space="0" w:color="auto"/>
              <w:right w:val="single" w:sz="6" w:space="0" w:color="000000"/>
            </w:tcBorders>
            <w:shd w:val="clear" w:color="auto" w:fill="auto"/>
          </w:tcPr>
          <w:p w14:paraId="4D504D05" w14:textId="77777777" w:rsidR="00992A9E" w:rsidRPr="004C3599" w:rsidRDefault="00992A9E" w:rsidP="006E02C8">
            <w:pPr>
              <w:spacing w:after="0" w:line="240" w:lineRule="auto"/>
              <w:ind w:right="180"/>
              <w:textAlignment w:val="baseline"/>
              <w:rPr>
                <w:rFonts w:ascii="Times New Roman" w:hAnsi="Times New Roman" w:cs="Times New Roman"/>
                <w:sz w:val="20"/>
                <w:szCs w:val="20"/>
                <w:lang w:val="ro-RO"/>
              </w:rPr>
            </w:pPr>
          </w:p>
        </w:tc>
        <w:tc>
          <w:tcPr>
            <w:tcW w:w="1520" w:type="dxa"/>
            <w:tcBorders>
              <w:top w:val="single" w:sz="4" w:space="0" w:color="auto"/>
              <w:left w:val="single" w:sz="6" w:space="0" w:color="000000"/>
              <w:bottom w:val="single" w:sz="4" w:space="0" w:color="auto"/>
              <w:right w:val="single" w:sz="6" w:space="0" w:color="000000"/>
            </w:tcBorders>
            <w:shd w:val="clear" w:color="auto" w:fill="auto"/>
          </w:tcPr>
          <w:p w14:paraId="1CA78638" w14:textId="77777777" w:rsidR="00992A9E" w:rsidRPr="004C3599" w:rsidRDefault="00992A9E" w:rsidP="006E02C8">
            <w:pPr>
              <w:spacing w:after="0" w:line="240" w:lineRule="auto"/>
              <w:ind w:right="80"/>
              <w:jc w:val="both"/>
              <w:textAlignment w:val="baseline"/>
              <w:rPr>
                <w:rFonts w:ascii="Times New Roman" w:hAnsi="Times New Roman" w:cs="Times New Roman"/>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61D4DE2B" w14:textId="3CDB8F3A" w:rsidR="00992A9E" w:rsidRPr="001F212D" w:rsidRDefault="00992A9E" w:rsidP="00992A9E">
            <w:pPr>
              <w:spacing w:after="0" w:line="240" w:lineRule="auto"/>
              <w:jc w:val="both"/>
              <w:textAlignment w:val="baseline"/>
              <w:rPr>
                <w:rFonts w:ascii="Times New Roman" w:hAnsi="Times New Roman" w:cs="Times New Roman"/>
                <w:b/>
                <w:sz w:val="20"/>
                <w:szCs w:val="20"/>
                <w:lang w:val="ro-RO"/>
              </w:rPr>
            </w:pPr>
            <w:r>
              <w:rPr>
                <w:rFonts w:ascii="Times New Roman" w:hAnsi="Times New Roman" w:cs="Times New Roman"/>
                <w:b/>
                <w:sz w:val="20"/>
                <w:szCs w:val="20"/>
                <w:lang w:val="ro-RO"/>
              </w:rPr>
              <w:t xml:space="preserve">SLT.1. </w:t>
            </w:r>
            <w:r w:rsidRPr="00992A9E">
              <w:rPr>
                <w:rFonts w:ascii="Times New Roman" w:hAnsi="Times New Roman" w:cs="Times New Roman"/>
                <w:sz w:val="20"/>
                <w:szCs w:val="20"/>
                <w:lang w:val="ro-RO"/>
              </w:rPr>
              <w:t>Transpunerea  Directivei  Consiliului din 25 iulie 1977 privind educația copiilor lucrătorilor migrați</w:t>
            </w:r>
          </w:p>
        </w:tc>
        <w:tc>
          <w:tcPr>
            <w:tcW w:w="1517" w:type="dxa"/>
            <w:tcBorders>
              <w:top w:val="single" w:sz="4" w:space="0" w:color="auto"/>
              <w:left w:val="single" w:sz="6" w:space="0" w:color="000000"/>
              <w:bottom w:val="single" w:sz="4" w:space="0" w:color="auto"/>
              <w:right w:val="single" w:sz="4" w:space="0" w:color="auto"/>
            </w:tcBorders>
          </w:tcPr>
          <w:p w14:paraId="3E5C10EE" w14:textId="67C0D032" w:rsidR="00992A9E" w:rsidRPr="004C3599" w:rsidRDefault="00992A9E" w:rsidP="006E02C8">
            <w:pPr>
              <w:tabs>
                <w:tab w:val="left" w:pos="2127"/>
              </w:tabs>
              <w:ind w:right="79"/>
              <w:rPr>
                <w:rFonts w:ascii="Times New Roman" w:hAnsi="Times New Roman" w:cs="Times New Roman"/>
                <w:sz w:val="20"/>
                <w:szCs w:val="20"/>
                <w:lang w:val="ro-RO"/>
              </w:rPr>
            </w:pPr>
            <w:r w:rsidRPr="003A111F">
              <w:rPr>
                <w:rFonts w:ascii="Times New Roman" w:hAnsi="Times New Roman" w:cs="Times New Roman"/>
                <w:color w:val="0070C0"/>
                <w:sz w:val="20"/>
                <w:szCs w:val="20"/>
                <w:lang w:val="ro-RO"/>
              </w:rPr>
              <w:t>Actul de transpunere a intrat în vigoare</w:t>
            </w:r>
          </w:p>
        </w:tc>
        <w:tc>
          <w:tcPr>
            <w:tcW w:w="1559" w:type="dxa"/>
            <w:tcBorders>
              <w:top w:val="single" w:sz="4" w:space="0" w:color="auto"/>
              <w:left w:val="single" w:sz="4" w:space="0" w:color="auto"/>
              <w:bottom w:val="single" w:sz="4" w:space="0" w:color="auto"/>
              <w:right w:val="single" w:sz="6" w:space="0" w:color="000000"/>
            </w:tcBorders>
            <w:shd w:val="clear" w:color="auto" w:fill="auto"/>
          </w:tcPr>
          <w:p w14:paraId="4E127E22" w14:textId="77777777" w:rsidR="00992A9E" w:rsidRPr="00992A9E" w:rsidRDefault="00992A9E" w:rsidP="007E66EE">
            <w:pPr>
              <w:spacing w:after="0" w:line="240" w:lineRule="auto"/>
              <w:jc w:val="center"/>
              <w:textAlignment w:val="baseline"/>
              <w:rPr>
                <w:rFonts w:ascii="Times New Roman" w:eastAsia="Times New Roman" w:hAnsi="Times New Roman" w:cs="Times New Roman"/>
                <w:b/>
                <w:bCs/>
                <w:sz w:val="20"/>
                <w:szCs w:val="20"/>
                <w:u w:val="single"/>
                <w:lang w:val="ro-RO"/>
              </w:rPr>
            </w:pPr>
            <w:r w:rsidRPr="00992A9E">
              <w:rPr>
                <w:rFonts w:ascii="Times New Roman" w:eastAsia="Times New Roman" w:hAnsi="Times New Roman" w:cs="Times New Roman"/>
                <w:b/>
                <w:bCs/>
                <w:sz w:val="20"/>
                <w:szCs w:val="20"/>
                <w:u w:val="single"/>
                <w:lang w:val="ro-RO"/>
              </w:rPr>
              <w:t xml:space="preserve">Ministerul Educației și Cercetării </w:t>
            </w:r>
          </w:p>
          <w:p w14:paraId="6D025738" w14:textId="11F8AB7E" w:rsidR="00992A9E" w:rsidRPr="004C3599" w:rsidRDefault="00992A9E" w:rsidP="007E66EE">
            <w:pPr>
              <w:spacing w:after="0" w:line="240" w:lineRule="auto"/>
              <w:jc w:val="center"/>
              <w:textAlignment w:val="baseline"/>
              <w:rPr>
                <w:rFonts w:ascii="Times New Roman" w:eastAsia="Times New Roman" w:hAnsi="Times New Roman" w:cs="Times New Roman"/>
                <w:bCs/>
                <w:sz w:val="20"/>
                <w:szCs w:val="20"/>
                <w:lang w:val="ro-RO"/>
              </w:rPr>
            </w:pPr>
            <w:r>
              <w:rPr>
                <w:rFonts w:ascii="Times New Roman" w:eastAsia="Times New Roman" w:hAnsi="Times New Roman" w:cs="Times New Roman"/>
                <w:bCs/>
                <w:sz w:val="20"/>
                <w:szCs w:val="20"/>
                <w:lang w:val="ro-RO"/>
              </w:rPr>
              <w:t xml:space="preserve">Ministerul Afacerilor Interne </w:t>
            </w: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0DD8FA9B" w14:textId="5939E489" w:rsidR="00992A9E" w:rsidRPr="004C3599" w:rsidRDefault="00992A9E" w:rsidP="007E66EE">
            <w:pPr>
              <w:spacing w:after="0" w:line="240" w:lineRule="auto"/>
              <w:jc w:val="center"/>
              <w:textAlignment w:val="baseline"/>
              <w:rPr>
                <w:rFonts w:ascii="Times New Roman" w:eastAsia="Times New Roman" w:hAnsi="Times New Roman" w:cs="Times New Roman"/>
                <w:bCs/>
                <w:sz w:val="20"/>
                <w:szCs w:val="20"/>
                <w:lang w:val="ro-RO"/>
              </w:rPr>
            </w:pPr>
            <w:r>
              <w:rPr>
                <w:rFonts w:ascii="Times New Roman" w:eastAsia="Times New Roman" w:hAnsi="Times New Roman" w:cs="Times New Roman"/>
                <w:bCs/>
                <w:sz w:val="20"/>
                <w:szCs w:val="20"/>
                <w:lang w:val="ro-RO"/>
              </w:rPr>
              <w:t xml:space="preserve">Trim.IV2024 </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5812B824" w14:textId="1D014F29" w:rsidR="00992A9E" w:rsidRPr="004C3599" w:rsidRDefault="00992A9E" w:rsidP="006E02C8">
            <w:pPr>
              <w:spacing w:after="0" w:line="240" w:lineRule="auto"/>
              <w:ind w:right="119"/>
              <w:jc w:val="center"/>
              <w:textAlignment w:val="baseline"/>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Acordul de Asociere </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612F20E2" w14:textId="77777777" w:rsidR="00992A9E" w:rsidRPr="004C3599" w:rsidRDefault="00992A9E" w:rsidP="007E66EE">
            <w:pPr>
              <w:spacing w:after="0" w:line="240" w:lineRule="auto"/>
              <w:jc w:val="center"/>
              <w:textAlignment w:val="baseline"/>
              <w:rPr>
                <w:rFonts w:ascii="Times New Roman" w:eastAsia="Times New Roman" w:hAnsi="Times New Roman" w:cs="Times New Roman"/>
                <w:bCs/>
                <w:sz w:val="20"/>
                <w:szCs w:val="20"/>
                <w:lang w:val="ro-RO"/>
              </w:rPr>
            </w:pPr>
          </w:p>
        </w:tc>
      </w:tr>
      <w:tr w:rsidR="007058C2" w:rsidRPr="004C3599" w14:paraId="001CBBEF" w14:textId="77777777" w:rsidTr="008D0E5B">
        <w:trPr>
          <w:gridBefore w:val="1"/>
          <w:wBefore w:w="15" w:type="dxa"/>
          <w:trHeight w:val="2995"/>
        </w:trPr>
        <w:tc>
          <w:tcPr>
            <w:tcW w:w="1777" w:type="dxa"/>
            <w:vMerge/>
            <w:tcBorders>
              <w:left w:val="single" w:sz="6" w:space="0" w:color="000000"/>
              <w:right w:val="single" w:sz="6" w:space="0" w:color="000000"/>
            </w:tcBorders>
            <w:shd w:val="clear" w:color="auto" w:fill="auto"/>
          </w:tcPr>
          <w:p w14:paraId="0DD9C2DE" w14:textId="367DC4EE" w:rsidR="007058C2" w:rsidRPr="004C3599" w:rsidRDefault="007058C2" w:rsidP="006E02C8">
            <w:pPr>
              <w:pStyle w:val="Bodytext10"/>
              <w:ind w:right="90"/>
              <w:rPr>
                <w:rStyle w:val="Bodytext1"/>
                <w:rFonts w:ascii="Times New Roman" w:hAnsi="Times New Roman" w:cs="Times New Roman"/>
                <w:i/>
                <w:sz w:val="20"/>
                <w:szCs w:val="20"/>
                <w:lang w:val="ro-RO"/>
              </w:rPr>
            </w:pPr>
          </w:p>
        </w:tc>
        <w:tc>
          <w:tcPr>
            <w:tcW w:w="1890" w:type="dxa"/>
            <w:vMerge w:val="restart"/>
            <w:tcBorders>
              <w:top w:val="single" w:sz="4" w:space="0" w:color="auto"/>
              <w:left w:val="single" w:sz="6" w:space="0" w:color="000000"/>
              <w:right w:val="single" w:sz="6" w:space="0" w:color="000000"/>
            </w:tcBorders>
            <w:shd w:val="clear" w:color="auto" w:fill="auto"/>
          </w:tcPr>
          <w:p w14:paraId="30EE6883" w14:textId="77777777" w:rsidR="007058C2" w:rsidRPr="004C3599" w:rsidRDefault="007058C2" w:rsidP="006E02C8">
            <w:pPr>
              <w:spacing w:after="0" w:line="240" w:lineRule="auto"/>
              <w:ind w:right="180"/>
              <w:textAlignment w:val="baseline"/>
              <w:rPr>
                <w:rFonts w:ascii="Times New Roman" w:hAnsi="Times New Roman" w:cs="Times New Roman"/>
                <w:sz w:val="20"/>
                <w:szCs w:val="20"/>
                <w:lang w:val="ro-RO"/>
              </w:rPr>
            </w:pPr>
            <w:r w:rsidRPr="004C3599">
              <w:rPr>
                <w:rFonts w:ascii="Times New Roman" w:hAnsi="Times New Roman" w:cs="Times New Roman"/>
                <w:b/>
                <w:sz w:val="20"/>
                <w:szCs w:val="20"/>
                <w:lang w:val="ro-RO"/>
              </w:rPr>
              <w:t>Art. 123, lit (c)</w:t>
            </w:r>
            <w:r w:rsidRPr="004C3599">
              <w:rPr>
                <w:rFonts w:ascii="Times New Roman" w:hAnsi="Times New Roman" w:cs="Times New Roman"/>
                <w:sz w:val="20"/>
                <w:szCs w:val="20"/>
                <w:lang w:val="ro-RO"/>
              </w:rPr>
              <w:t xml:space="preserve">  promovarea convergenței în învățământul superior, care derivă din procesul de la Bologna și din agenda UE privind modernizarea învățământului superior; </w:t>
            </w:r>
          </w:p>
          <w:p w14:paraId="761568D5" w14:textId="77777777" w:rsidR="007058C2" w:rsidRPr="004C3599" w:rsidRDefault="007058C2" w:rsidP="006E02C8">
            <w:pPr>
              <w:spacing w:after="0" w:line="240" w:lineRule="auto"/>
              <w:ind w:right="180"/>
              <w:textAlignment w:val="baseline"/>
              <w:rPr>
                <w:rFonts w:ascii="Times New Roman" w:hAnsi="Times New Roman" w:cs="Times New Roman"/>
                <w:sz w:val="20"/>
                <w:szCs w:val="20"/>
                <w:lang w:val="ro-RO"/>
              </w:rPr>
            </w:pPr>
          </w:p>
        </w:tc>
        <w:tc>
          <w:tcPr>
            <w:tcW w:w="1520" w:type="dxa"/>
            <w:tcBorders>
              <w:top w:val="single" w:sz="4" w:space="0" w:color="auto"/>
              <w:left w:val="single" w:sz="6" w:space="0" w:color="000000"/>
              <w:right w:val="single" w:sz="6" w:space="0" w:color="000000"/>
            </w:tcBorders>
            <w:shd w:val="clear" w:color="auto" w:fill="auto"/>
          </w:tcPr>
          <w:p w14:paraId="2E639756" w14:textId="7FAD96DC" w:rsidR="007058C2" w:rsidRPr="004C3599" w:rsidRDefault="009C3696" w:rsidP="006E02C8">
            <w:pPr>
              <w:spacing w:after="0" w:line="240" w:lineRule="auto"/>
              <w:ind w:right="80"/>
              <w:jc w:val="both"/>
              <w:textAlignment w:val="baseline"/>
              <w:rPr>
                <w:rFonts w:ascii="Times New Roman" w:hAnsi="Times New Roman" w:cs="Times New Roman"/>
                <w:sz w:val="20"/>
                <w:szCs w:val="20"/>
                <w:lang w:val="ro-RO"/>
              </w:rPr>
            </w:pPr>
            <w:r w:rsidRPr="009C3696">
              <w:rPr>
                <w:rFonts w:ascii="Times New Roman" w:hAnsi="Times New Roman" w:cs="Times New Roman"/>
                <w:b/>
                <w:sz w:val="20"/>
                <w:szCs w:val="20"/>
                <w:lang w:val="ro-RO"/>
              </w:rPr>
              <w:t>3.IV.4</w:t>
            </w:r>
            <w:r>
              <w:rPr>
                <w:rFonts w:ascii="Times New Roman" w:hAnsi="Times New Roman" w:cs="Times New Roman"/>
                <w:b/>
                <w:sz w:val="20"/>
                <w:szCs w:val="20"/>
                <w:lang w:val="ro-RO"/>
              </w:rPr>
              <w:t xml:space="preserve"> </w:t>
            </w:r>
            <w:r w:rsidR="007058C2" w:rsidRPr="004C3599">
              <w:rPr>
                <w:rFonts w:ascii="Times New Roman" w:hAnsi="Times New Roman" w:cs="Times New Roman"/>
                <w:sz w:val="20"/>
                <w:szCs w:val="20"/>
                <w:lang w:val="ro-RO"/>
              </w:rPr>
              <w:t xml:space="preserve">Reforma universităților din RM, în special a celor pedagogice atât in ceea ce privește optimizarea resurselor, cit și în ceea ce privește relevanta si conținutul programelor de studii </w:t>
            </w:r>
          </w:p>
        </w:tc>
        <w:tc>
          <w:tcPr>
            <w:tcW w:w="1653" w:type="dxa"/>
            <w:tcBorders>
              <w:top w:val="single" w:sz="4" w:space="0" w:color="auto"/>
              <w:left w:val="single" w:sz="6" w:space="0" w:color="000000"/>
              <w:right w:val="single" w:sz="6" w:space="0" w:color="000000"/>
            </w:tcBorders>
            <w:shd w:val="clear" w:color="auto" w:fill="auto"/>
          </w:tcPr>
          <w:p w14:paraId="3DB17DB5" w14:textId="0F26732D" w:rsidR="007058C2" w:rsidRPr="004C3599" w:rsidDel="00266A2C" w:rsidRDefault="001F212D" w:rsidP="007E66EE">
            <w:pPr>
              <w:spacing w:after="0" w:line="240" w:lineRule="auto"/>
              <w:textAlignment w:val="baseline"/>
              <w:rPr>
                <w:rFonts w:ascii="Times New Roman" w:eastAsia="Times New Roman" w:hAnsi="Times New Roman" w:cs="Times New Roman"/>
                <w:bCs/>
                <w:sz w:val="20"/>
                <w:szCs w:val="20"/>
                <w:lang w:val="ro-RO"/>
              </w:rPr>
            </w:pPr>
            <w:r w:rsidRPr="001F212D">
              <w:rPr>
                <w:rFonts w:ascii="Times New Roman" w:eastAsia="Times New Roman" w:hAnsi="Times New Roman" w:cs="Times New Roman"/>
                <w:b/>
                <w:bCs/>
                <w:sz w:val="20"/>
                <w:szCs w:val="20"/>
                <w:lang w:val="ro-RO"/>
              </w:rPr>
              <w:t>I.21</w:t>
            </w:r>
            <w:r>
              <w:rPr>
                <w:rFonts w:ascii="Times New Roman" w:eastAsia="Times New Roman" w:hAnsi="Times New Roman" w:cs="Times New Roman"/>
                <w:bCs/>
                <w:sz w:val="20"/>
                <w:szCs w:val="20"/>
                <w:lang w:val="ro-RO"/>
              </w:rPr>
              <w:t>.</w:t>
            </w:r>
            <w:r w:rsidR="007058C2" w:rsidRPr="004C3599">
              <w:rPr>
                <w:rFonts w:ascii="Times New Roman" w:eastAsia="Times New Roman" w:hAnsi="Times New Roman" w:cs="Times New Roman"/>
                <w:bCs/>
                <w:sz w:val="20"/>
                <w:szCs w:val="20"/>
                <w:lang w:val="ro-RO"/>
              </w:rPr>
              <w:t xml:space="preserve">Consolidarea rețelei de instituții de ÎS în domeniul științelor ale educației urmare fuziunii acestora </w:t>
            </w:r>
          </w:p>
        </w:tc>
        <w:tc>
          <w:tcPr>
            <w:tcW w:w="1517" w:type="dxa"/>
            <w:tcBorders>
              <w:top w:val="single" w:sz="4" w:space="0" w:color="auto"/>
              <w:left w:val="single" w:sz="6" w:space="0" w:color="000000"/>
              <w:right w:val="single" w:sz="6" w:space="0" w:color="000000"/>
            </w:tcBorders>
            <w:shd w:val="clear" w:color="auto" w:fill="auto"/>
          </w:tcPr>
          <w:p w14:paraId="21DE351C" w14:textId="77777777" w:rsidR="007058C2" w:rsidRPr="004C3599" w:rsidRDefault="007058C2" w:rsidP="006E02C8">
            <w:pPr>
              <w:tabs>
                <w:tab w:val="left" w:pos="2127"/>
              </w:tabs>
              <w:spacing w:after="0" w:line="240" w:lineRule="auto"/>
              <w:ind w:right="79"/>
              <w:rPr>
                <w:rFonts w:ascii="Times New Roman" w:hAnsi="Times New Roman" w:cs="Times New Roman"/>
                <w:sz w:val="20"/>
                <w:szCs w:val="20"/>
                <w:lang w:val="ro-RO"/>
              </w:rPr>
            </w:pPr>
            <w:r w:rsidRPr="004C3599">
              <w:rPr>
                <w:rFonts w:ascii="Times New Roman" w:hAnsi="Times New Roman" w:cs="Times New Roman"/>
                <w:sz w:val="20"/>
                <w:szCs w:val="20"/>
                <w:lang w:val="ro-RO"/>
              </w:rPr>
              <w:t xml:space="preserve">Instituții consolidate </w:t>
            </w:r>
          </w:p>
          <w:p w14:paraId="3EE056BC" w14:textId="50A42DE2" w:rsidR="007058C2" w:rsidRPr="004C3599" w:rsidRDefault="007058C2" w:rsidP="006E02C8">
            <w:pPr>
              <w:tabs>
                <w:tab w:val="left" w:pos="2127"/>
              </w:tabs>
              <w:spacing w:after="0" w:line="240" w:lineRule="auto"/>
              <w:ind w:right="79"/>
              <w:rPr>
                <w:rFonts w:ascii="Times New Roman" w:hAnsi="Times New Roman" w:cs="Times New Roman"/>
                <w:sz w:val="20"/>
                <w:szCs w:val="20"/>
                <w:lang w:val="ro-RO"/>
              </w:rPr>
            </w:pPr>
            <w:r w:rsidRPr="004C3599">
              <w:rPr>
                <w:rFonts w:ascii="Times New Roman" w:hAnsi="Times New Roman" w:cs="Times New Roman"/>
                <w:sz w:val="20"/>
                <w:szCs w:val="20"/>
                <w:lang w:val="ro-RO"/>
              </w:rPr>
              <w:t xml:space="preserve">Resurse umane concentrate </w:t>
            </w:r>
          </w:p>
          <w:p w14:paraId="5CD6D4E3" w14:textId="77777777" w:rsidR="007058C2" w:rsidRPr="004C3599" w:rsidRDefault="007058C2" w:rsidP="006E02C8">
            <w:pPr>
              <w:tabs>
                <w:tab w:val="left" w:pos="2127"/>
              </w:tabs>
              <w:spacing w:after="0" w:line="240" w:lineRule="auto"/>
              <w:ind w:right="79"/>
              <w:rPr>
                <w:rFonts w:ascii="Times New Roman" w:hAnsi="Times New Roman" w:cs="Times New Roman"/>
                <w:sz w:val="20"/>
                <w:szCs w:val="20"/>
                <w:lang w:val="ro-RO"/>
              </w:rPr>
            </w:pPr>
            <w:r w:rsidRPr="004C3599">
              <w:rPr>
                <w:rFonts w:ascii="Times New Roman" w:hAnsi="Times New Roman" w:cs="Times New Roman"/>
                <w:sz w:val="20"/>
                <w:szCs w:val="20"/>
                <w:lang w:val="ro-RO"/>
              </w:rPr>
              <w:t xml:space="preserve">Resurse financiare concentrate </w:t>
            </w:r>
          </w:p>
          <w:p w14:paraId="5D305CD2" w14:textId="648852A1" w:rsidR="007058C2" w:rsidRPr="004C3599" w:rsidDel="00266A2C" w:rsidRDefault="007058C2" w:rsidP="006E02C8">
            <w:pPr>
              <w:tabs>
                <w:tab w:val="left" w:pos="2127"/>
              </w:tabs>
              <w:spacing w:after="0" w:line="240" w:lineRule="auto"/>
              <w:ind w:right="79"/>
              <w:rPr>
                <w:rFonts w:ascii="Times New Roman" w:hAnsi="Times New Roman" w:cs="Times New Roman"/>
                <w:sz w:val="20"/>
                <w:szCs w:val="20"/>
                <w:lang w:val="ro-RO"/>
              </w:rPr>
            </w:pPr>
          </w:p>
        </w:tc>
        <w:tc>
          <w:tcPr>
            <w:tcW w:w="1559" w:type="dxa"/>
            <w:tcBorders>
              <w:top w:val="single" w:sz="4" w:space="0" w:color="auto"/>
              <w:left w:val="single" w:sz="6" w:space="0" w:color="000000"/>
              <w:right w:val="single" w:sz="6" w:space="0" w:color="000000"/>
            </w:tcBorders>
          </w:tcPr>
          <w:p w14:paraId="2365DCDA" w14:textId="03B28296" w:rsidR="007058C2" w:rsidRPr="004C3599" w:rsidDel="00266A2C" w:rsidRDefault="007058C2" w:rsidP="007E66EE">
            <w:pPr>
              <w:spacing w:after="0" w:line="240" w:lineRule="auto"/>
              <w:jc w:val="center"/>
              <w:textAlignment w:val="baseline"/>
              <w:rPr>
                <w:rFonts w:ascii="Times New Roman" w:eastAsia="Times New Roman" w:hAnsi="Times New Roman" w:cs="Times New Roman"/>
                <w:b/>
                <w:sz w:val="20"/>
                <w:szCs w:val="20"/>
                <w:u w:val="single"/>
                <w:lang w:val="ro-RO"/>
              </w:rPr>
            </w:pPr>
            <w:r w:rsidRPr="004C3599">
              <w:rPr>
                <w:rFonts w:ascii="Times New Roman" w:eastAsia="Times New Roman" w:hAnsi="Times New Roman" w:cs="Times New Roman"/>
                <w:sz w:val="20"/>
                <w:szCs w:val="20"/>
                <w:lang w:val="ro-RO"/>
              </w:rPr>
              <w:t>Ministerul Educației și Cercetării</w:t>
            </w:r>
          </w:p>
        </w:tc>
        <w:tc>
          <w:tcPr>
            <w:tcW w:w="1164" w:type="dxa"/>
            <w:tcBorders>
              <w:top w:val="single" w:sz="4" w:space="0" w:color="auto"/>
              <w:left w:val="single" w:sz="6" w:space="0" w:color="000000"/>
              <w:right w:val="single" w:sz="6" w:space="0" w:color="000000"/>
            </w:tcBorders>
            <w:shd w:val="clear" w:color="auto" w:fill="auto"/>
          </w:tcPr>
          <w:p w14:paraId="15D654A4" w14:textId="606713DB" w:rsidR="007058C2" w:rsidRPr="004C3599" w:rsidDel="00266A2C" w:rsidRDefault="007058C2"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203-2024</w:t>
            </w:r>
          </w:p>
        </w:tc>
        <w:tc>
          <w:tcPr>
            <w:tcW w:w="1526" w:type="dxa"/>
            <w:tcBorders>
              <w:top w:val="single" w:sz="4" w:space="0" w:color="auto"/>
              <w:left w:val="single" w:sz="6" w:space="0" w:color="000000"/>
              <w:right w:val="single" w:sz="6" w:space="0" w:color="000000"/>
            </w:tcBorders>
            <w:shd w:val="clear" w:color="auto" w:fill="auto"/>
          </w:tcPr>
          <w:p w14:paraId="5A79C8F4" w14:textId="39C7DC31" w:rsidR="007058C2" w:rsidRPr="004C3599" w:rsidDel="00266A2C" w:rsidRDefault="007058C2" w:rsidP="006E02C8">
            <w:pPr>
              <w:spacing w:after="0" w:line="240" w:lineRule="auto"/>
              <w:ind w:right="119"/>
              <w:jc w:val="center"/>
              <w:textAlignment w:val="baseline"/>
              <w:rPr>
                <w:rFonts w:ascii="Times New Roman" w:eastAsia="Times New Roman" w:hAnsi="Times New Roman" w:cs="Times New Roman"/>
                <w:sz w:val="20"/>
                <w:szCs w:val="20"/>
                <w:lang w:val="ro-RO"/>
              </w:rPr>
            </w:pPr>
            <w:r w:rsidRPr="004C3599">
              <w:rPr>
                <w:rFonts w:ascii="Times New Roman" w:hAnsi="Times New Roman" w:cs="Times New Roman"/>
                <w:sz w:val="20"/>
                <w:szCs w:val="20"/>
                <w:lang w:val="ro-RO"/>
              </w:rPr>
              <w:t>Recomandarea nr. 1/2022 a Consiliului de Asociere UE-RM, capitolul 4 Educație, formare, tineret si sport</w:t>
            </w:r>
          </w:p>
        </w:tc>
        <w:tc>
          <w:tcPr>
            <w:tcW w:w="1268" w:type="dxa"/>
            <w:tcBorders>
              <w:top w:val="single" w:sz="4" w:space="0" w:color="auto"/>
              <w:left w:val="single" w:sz="6" w:space="0" w:color="000000"/>
              <w:right w:val="single" w:sz="6" w:space="0" w:color="000000"/>
            </w:tcBorders>
            <w:shd w:val="clear" w:color="auto" w:fill="auto"/>
          </w:tcPr>
          <w:p w14:paraId="0D1F2D62" w14:textId="5360A56B" w:rsidR="007058C2" w:rsidRPr="004C3599" w:rsidDel="00266A2C" w:rsidRDefault="007058C2"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sz w:val="20"/>
                <w:szCs w:val="20"/>
                <w:lang w:val="ro-RO"/>
              </w:rPr>
              <w:t>În limita mijloacelor disponibile</w:t>
            </w:r>
          </w:p>
        </w:tc>
      </w:tr>
      <w:tr w:rsidR="00A042DA" w:rsidRPr="004C3599" w14:paraId="6ADD73C0" w14:textId="77777777" w:rsidTr="008D0E5B">
        <w:trPr>
          <w:gridBefore w:val="1"/>
          <w:wBefore w:w="15" w:type="dxa"/>
          <w:trHeight w:val="1125"/>
        </w:trPr>
        <w:tc>
          <w:tcPr>
            <w:tcW w:w="1777" w:type="dxa"/>
            <w:vMerge/>
            <w:tcBorders>
              <w:left w:val="single" w:sz="6" w:space="0" w:color="000000"/>
              <w:right w:val="single" w:sz="6" w:space="0" w:color="000000"/>
            </w:tcBorders>
            <w:shd w:val="clear" w:color="auto" w:fill="auto"/>
          </w:tcPr>
          <w:p w14:paraId="7AE03DA6" w14:textId="77777777" w:rsidR="00A042DA" w:rsidRPr="004C3599" w:rsidRDefault="00A042DA" w:rsidP="006E02C8">
            <w:pPr>
              <w:pStyle w:val="Bodytext10"/>
              <w:ind w:right="90"/>
              <w:rPr>
                <w:rStyle w:val="Bodytext1"/>
                <w:rFonts w:ascii="Times New Roman" w:hAnsi="Times New Roman" w:cs="Times New Roman"/>
                <w:i/>
                <w:sz w:val="20"/>
                <w:szCs w:val="20"/>
                <w:lang w:val="ro-RO"/>
              </w:rPr>
            </w:pPr>
          </w:p>
        </w:tc>
        <w:tc>
          <w:tcPr>
            <w:tcW w:w="1890" w:type="dxa"/>
            <w:vMerge/>
            <w:tcBorders>
              <w:left w:val="single" w:sz="6" w:space="0" w:color="000000"/>
              <w:bottom w:val="single" w:sz="4" w:space="0" w:color="auto"/>
              <w:right w:val="single" w:sz="6" w:space="0" w:color="000000"/>
            </w:tcBorders>
            <w:shd w:val="clear" w:color="auto" w:fill="auto"/>
          </w:tcPr>
          <w:p w14:paraId="07A9F774" w14:textId="77777777" w:rsidR="00A042DA" w:rsidRPr="004C3599" w:rsidRDefault="00A042DA" w:rsidP="006E02C8">
            <w:pPr>
              <w:spacing w:after="0" w:line="240" w:lineRule="auto"/>
              <w:ind w:right="180"/>
              <w:textAlignment w:val="baseline"/>
              <w:rPr>
                <w:rFonts w:ascii="Times New Roman" w:hAnsi="Times New Roman" w:cs="Times New Roman"/>
                <w:b/>
                <w:sz w:val="20"/>
                <w:szCs w:val="20"/>
                <w:lang w:val="ro-RO"/>
              </w:rPr>
            </w:pPr>
          </w:p>
        </w:tc>
        <w:tc>
          <w:tcPr>
            <w:tcW w:w="1520" w:type="dxa"/>
            <w:tcBorders>
              <w:top w:val="single" w:sz="4" w:space="0" w:color="auto"/>
              <w:left w:val="single" w:sz="6" w:space="0" w:color="000000"/>
              <w:bottom w:val="single" w:sz="4" w:space="0" w:color="auto"/>
              <w:right w:val="single" w:sz="6" w:space="0" w:color="000000"/>
            </w:tcBorders>
            <w:shd w:val="clear" w:color="auto" w:fill="auto"/>
          </w:tcPr>
          <w:p w14:paraId="1E86D138" w14:textId="77777777" w:rsidR="00A042DA" w:rsidRPr="004C3599" w:rsidRDefault="00A042DA" w:rsidP="006E02C8">
            <w:pPr>
              <w:spacing w:after="0" w:line="240" w:lineRule="auto"/>
              <w:ind w:right="80"/>
              <w:jc w:val="both"/>
              <w:textAlignment w:val="baseline"/>
              <w:rPr>
                <w:rFonts w:ascii="Times New Roman" w:eastAsia="Times New Roman" w:hAnsi="Times New Roman" w:cs="Times New Roman"/>
                <w:b/>
                <w:bCs/>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35150E09" w14:textId="2514F9AC" w:rsidR="00A042DA" w:rsidRPr="004C3599" w:rsidRDefault="001F212D" w:rsidP="007E66EE">
            <w:pPr>
              <w:spacing w:after="0" w:line="240" w:lineRule="auto"/>
              <w:textAlignment w:val="baseline"/>
              <w:rPr>
                <w:rFonts w:ascii="Times New Roman" w:eastAsia="Times New Roman" w:hAnsi="Times New Roman" w:cs="Times New Roman"/>
                <w:sz w:val="20"/>
                <w:szCs w:val="20"/>
                <w:lang w:val="ro-RO"/>
              </w:rPr>
            </w:pPr>
            <w:r>
              <w:rPr>
                <w:rFonts w:ascii="Times New Roman" w:eastAsia="Times New Roman" w:hAnsi="Times New Roman" w:cs="Times New Roman"/>
                <w:b/>
                <w:bCs/>
                <w:sz w:val="20"/>
                <w:szCs w:val="20"/>
                <w:lang w:val="ro-RO"/>
              </w:rPr>
              <w:t>I.22.</w:t>
            </w:r>
            <w:r w:rsidR="00A042DA" w:rsidRPr="004C3599">
              <w:rPr>
                <w:rFonts w:ascii="Times New Roman" w:eastAsia="Times New Roman" w:hAnsi="Times New Roman" w:cs="Times New Roman"/>
                <w:sz w:val="20"/>
                <w:szCs w:val="20"/>
                <w:lang w:val="ro-RO"/>
              </w:rPr>
              <w:t>Ajustarea clasificării programelor educaționale pe niveluri conform Clasificării Internaționale Standard a Educației (ISCED -11) din  Codul Educației al RM (modificarea Codului Educației este prevăzută) Biroul Național de Statistica</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03C84E0F" w14:textId="5DF6131C" w:rsidR="00A042DA" w:rsidRPr="004C3599" w:rsidRDefault="007E66EE" w:rsidP="006E02C8">
            <w:pPr>
              <w:spacing w:after="0" w:line="240" w:lineRule="auto"/>
              <w:ind w:right="79"/>
              <w:jc w:val="both"/>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Programe educaționale pe niveluri conform Clasificării Standard Internaționale</w:t>
            </w:r>
          </w:p>
        </w:tc>
        <w:tc>
          <w:tcPr>
            <w:tcW w:w="1559" w:type="dxa"/>
            <w:tcBorders>
              <w:top w:val="single" w:sz="4" w:space="0" w:color="auto"/>
              <w:left w:val="single" w:sz="6" w:space="0" w:color="000000"/>
              <w:bottom w:val="single" w:sz="4" w:space="0" w:color="auto"/>
              <w:right w:val="single" w:sz="4" w:space="0" w:color="auto"/>
            </w:tcBorders>
          </w:tcPr>
          <w:p w14:paraId="52C4286D" w14:textId="77777777" w:rsidR="009C3696" w:rsidRPr="009C3696" w:rsidRDefault="009C3696" w:rsidP="007E66EE">
            <w:pPr>
              <w:spacing w:after="0" w:line="240" w:lineRule="auto"/>
              <w:jc w:val="center"/>
              <w:textAlignment w:val="baseline"/>
              <w:rPr>
                <w:rFonts w:ascii="Times New Roman" w:eastAsia="Times New Roman" w:hAnsi="Times New Roman" w:cs="Times New Roman"/>
                <w:b/>
                <w:sz w:val="20"/>
                <w:szCs w:val="20"/>
                <w:u w:val="single"/>
                <w:lang w:val="ro-RO"/>
              </w:rPr>
            </w:pPr>
            <w:r w:rsidRPr="009C3696">
              <w:rPr>
                <w:rFonts w:ascii="Times New Roman" w:eastAsia="Times New Roman" w:hAnsi="Times New Roman" w:cs="Times New Roman"/>
                <w:b/>
                <w:bCs/>
                <w:sz w:val="20"/>
                <w:szCs w:val="20"/>
                <w:u w:val="single"/>
                <w:lang w:val="ro-RO"/>
              </w:rPr>
              <w:t>Ministerul Educației și Cercetării</w:t>
            </w:r>
            <w:r w:rsidRPr="009C3696">
              <w:rPr>
                <w:rFonts w:ascii="Times New Roman" w:eastAsia="Times New Roman" w:hAnsi="Times New Roman" w:cs="Times New Roman"/>
                <w:b/>
                <w:sz w:val="20"/>
                <w:szCs w:val="20"/>
                <w:u w:val="single"/>
                <w:lang w:val="ro-RO"/>
              </w:rPr>
              <w:t xml:space="preserve"> </w:t>
            </w:r>
          </w:p>
          <w:p w14:paraId="193C7501" w14:textId="4A4FC0F4" w:rsidR="00A042DA"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Biroul Național de Statistica</w:t>
            </w:r>
          </w:p>
          <w:p w14:paraId="3BC2A78B" w14:textId="77777777" w:rsidR="009C3696" w:rsidRPr="004C3599" w:rsidRDefault="009C3696" w:rsidP="007E66EE">
            <w:pPr>
              <w:spacing w:after="0" w:line="240" w:lineRule="auto"/>
              <w:jc w:val="center"/>
              <w:textAlignment w:val="baseline"/>
              <w:rPr>
                <w:rFonts w:ascii="Times New Roman" w:eastAsia="Times New Roman" w:hAnsi="Times New Roman" w:cs="Times New Roman"/>
                <w:sz w:val="20"/>
                <w:szCs w:val="20"/>
                <w:lang w:val="ro-RO"/>
              </w:rPr>
            </w:pPr>
          </w:p>
          <w:p w14:paraId="3667404F" w14:textId="3E6EAA25" w:rsidR="007E66EE" w:rsidRPr="004C3599" w:rsidRDefault="007E66EE"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Ministerele de resort</w:t>
            </w:r>
          </w:p>
        </w:tc>
        <w:tc>
          <w:tcPr>
            <w:tcW w:w="1164" w:type="dxa"/>
            <w:tcBorders>
              <w:top w:val="single" w:sz="4" w:space="0" w:color="auto"/>
              <w:left w:val="single" w:sz="4" w:space="0" w:color="auto"/>
              <w:bottom w:val="single" w:sz="4" w:space="0" w:color="auto"/>
              <w:right w:val="single" w:sz="6" w:space="0" w:color="000000"/>
            </w:tcBorders>
          </w:tcPr>
          <w:p w14:paraId="321AECA5" w14:textId="23A7550F" w:rsidR="00A042DA" w:rsidRPr="004C3599" w:rsidRDefault="007E66EE"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2024</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4DF53687" w14:textId="107AD5F0" w:rsidR="00A042DA" w:rsidRPr="004C3599" w:rsidRDefault="007E66EE" w:rsidP="006E02C8">
            <w:pPr>
              <w:spacing w:after="0" w:line="240" w:lineRule="auto"/>
              <w:ind w:right="119"/>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UE) Recomandarea nr. 1/2022 a Consiliului de Asociere UE-RM, capitolul 4 Educație, formare, tineret si sport</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5339C8E9" w14:textId="2B1E10B2" w:rsidR="00A042DA" w:rsidRPr="004C3599" w:rsidRDefault="007E66EE"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În limita mijloacelor disponibile</w:t>
            </w:r>
          </w:p>
        </w:tc>
      </w:tr>
      <w:tr w:rsidR="00A042DA" w:rsidRPr="004C3599" w14:paraId="45AC3920" w14:textId="77777777" w:rsidTr="008D0E5B">
        <w:trPr>
          <w:gridBefore w:val="1"/>
          <w:wBefore w:w="15" w:type="dxa"/>
          <w:trHeight w:val="1125"/>
        </w:trPr>
        <w:tc>
          <w:tcPr>
            <w:tcW w:w="1777" w:type="dxa"/>
            <w:vMerge/>
            <w:tcBorders>
              <w:left w:val="single" w:sz="6" w:space="0" w:color="000000"/>
              <w:right w:val="single" w:sz="6" w:space="0" w:color="000000"/>
            </w:tcBorders>
            <w:shd w:val="clear" w:color="auto" w:fill="auto"/>
          </w:tcPr>
          <w:p w14:paraId="1AF1C056" w14:textId="77777777" w:rsidR="00A042DA" w:rsidRPr="004C3599" w:rsidRDefault="00A042DA" w:rsidP="006E02C8">
            <w:pPr>
              <w:pStyle w:val="Bodytext10"/>
              <w:ind w:right="90"/>
              <w:rPr>
                <w:rStyle w:val="Bodytext1"/>
                <w:rFonts w:ascii="Times New Roman" w:hAnsi="Times New Roman" w:cs="Times New Roman"/>
                <w:i/>
                <w:sz w:val="20"/>
                <w:szCs w:val="20"/>
                <w:lang w:val="ro-RO"/>
              </w:rPr>
            </w:pPr>
          </w:p>
        </w:tc>
        <w:tc>
          <w:tcPr>
            <w:tcW w:w="1890" w:type="dxa"/>
            <w:tcBorders>
              <w:left w:val="single" w:sz="6" w:space="0" w:color="000000"/>
              <w:bottom w:val="single" w:sz="4" w:space="0" w:color="auto"/>
              <w:right w:val="single" w:sz="6" w:space="0" w:color="000000"/>
            </w:tcBorders>
            <w:shd w:val="clear" w:color="auto" w:fill="auto"/>
          </w:tcPr>
          <w:p w14:paraId="476C6554" w14:textId="77777777" w:rsidR="00A042DA" w:rsidRPr="004C3599" w:rsidRDefault="00A042DA" w:rsidP="006E02C8">
            <w:pPr>
              <w:spacing w:after="0" w:line="240" w:lineRule="auto"/>
              <w:ind w:right="180"/>
              <w:textAlignment w:val="baseline"/>
              <w:rPr>
                <w:rFonts w:ascii="Times New Roman" w:hAnsi="Times New Roman" w:cs="Times New Roman"/>
                <w:b/>
                <w:sz w:val="20"/>
                <w:szCs w:val="20"/>
                <w:lang w:val="ro-RO"/>
              </w:rPr>
            </w:pPr>
          </w:p>
        </w:tc>
        <w:tc>
          <w:tcPr>
            <w:tcW w:w="1520" w:type="dxa"/>
            <w:tcBorders>
              <w:top w:val="single" w:sz="4" w:space="0" w:color="auto"/>
              <w:left w:val="single" w:sz="6" w:space="0" w:color="000000"/>
              <w:bottom w:val="single" w:sz="4" w:space="0" w:color="auto"/>
              <w:right w:val="single" w:sz="6" w:space="0" w:color="000000"/>
            </w:tcBorders>
            <w:shd w:val="clear" w:color="auto" w:fill="auto"/>
          </w:tcPr>
          <w:p w14:paraId="2478294D" w14:textId="77777777" w:rsidR="00A042DA" w:rsidRPr="004C3599" w:rsidRDefault="00A042DA" w:rsidP="006E02C8">
            <w:pPr>
              <w:spacing w:after="0" w:line="240" w:lineRule="auto"/>
              <w:ind w:right="80"/>
              <w:jc w:val="both"/>
              <w:textAlignment w:val="baseline"/>
              <w:rPr>
                <w:rFonts w:ascii="Times New Roman" w:eastAsia="Times New Roman" w:hAnsi="Times New Roman" w:cs="Times New Roman"/>
                <w:b/>
                <w:bCs/>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30D52406" w14:textId="4D4F6006" w:rsidR="00A042DA" w:rsidRPr="004C3599" w:rsidRDefault="001F212D" w:rsidP="007E66EE">
            <w:pPr>
              <w:spacing w:after="0" w:line="240" w:lineRule="auto"/>
              <w:textAlignment w:val="baseline"/>
              <w:rPr>
                <w:rFonts w:ascii="Times New Roman" w:eastAsia="Times New Roman" w:hAnsi="Times New Roman" w:cs="Times New Roman"/>
                <w:sz w:val="20"/>
                <w:szCs w:val="20"/>
                <w:highlight w:val="yellow"/>
                <w:lang w:val="ro-RO"/>
              </w:rPr>
            </w:pPr>
            <w:r>
              <w:rPr>
                <w:rFonts w:ascii="Times New Roman" w:eastAsia="Times New Roman" w:hAnsi="Times New Roman" w:cs="Times New Roman"/>
                <w:b/>
                <w:bCs/>
                <w:sz w:val="20"/>
                <w:szCs w:val="20"/>
                <w:lang w:val="ro-RO"/>
              </w:rPr>
              <w:t>I.23</w:t>
            </w:r>
            <w:r w:rsidR="00A042DA" w:rsidRPr="004C3599">
              <w:rPr>
                <w:rFonts w:ascii="Times New Roman" w:eastAsia="Times New Roman" w:hAnsi="Times New Roman" w:cs="Times New Roman"/>
                <w:sz w:val="20"/>
                <w:szCs w:val="20"/>
                <w:lang w:val="ro-RO"/>
              </w:rPr>
              <w:t xml:space="preserve">Creșterea investițiilor publice în domeniul învățământului superior și profesional tehnic  pedagogic pentru dezvoltarea unor medii de învățare motivante  </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7BD3C4BB" w14:textId="0E82A02B" w:rsidR="00A042DA" w:rsidRPr="004C3599" w:rsidRDefault="00A042DA" w:rsidP="006E02C8">
            <w:pPr>
              <w:spacing w:after="0" w:line="240" w:lineRule="auto"/>
              <w:ind w:right="79"/>
              <w:jc w:val="both"/>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7 universități și 6 colegii pedagogice cu proiecte investiționale în infrastructură</w:t>
            </w:r>
          </w:p>
        </w:tc>
        <w:tc>
          <w:tcPr>
            <w:tcW w:w="1559" w:type="dxa"/>
            <w:tcBorders>
              <w:top w:val="single" w:sz="4" w:space="0" w:color="auto"/>
              <w:left w:val="single" w:sz="6" w:space="0" w:color="000000"/>
              <w:bottom w:val="single" w:sz="4" w:space="0" w:color="auto"/>
              <w:right w:val="single" w:sz="4" w:space="0" w:color="auto"/>
            </w:tcBorders>
          </w:tcPr>
          <w:p w14:paraId="152A035F" w14:textId="77777777" w:rsidR="00A042DA" w:rsidRPr="004C3599" w:rsidRDefault="00A042DA"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Ministerul Educației și Cercetării</w:t>
            </w:r>
          </w:p>
          <w:p w14:paraId="062F2FE0" w14:textId="07D02317"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bCs/>
                <w:sz w:val="20"/>
                <w:szCs w:val="20"/>
                <w:lang w:val="ro-RO"/>
              </w:rPr>
              <w:t>Instituțiile de învățământ superior</w:t>
            </w:r>
          </w:p>
        </w:tc>
        <w:tc>
          <w:tcPr>
            <w:tcW w:w="1164" w:type="dxa"/>
            <w:tcBorders>
              <w:top w:val="single" w:sz="4" w:space="0" w:color="auto"/>
              <w:left w:val="single" w:sz="4" w:space="0" w:color="auto"/>
              <w:bottom w:val="single" w:sz="4" w:space="0" w:color="auto"/>
              <w:right w:val="single" w:sz="6" w:space="0" w:color="000000"/>
            </w:tcBorders>
          </w:tcPr>
          <w:p w14:paraId="5B4C5441" w14:textId="6901E1DF"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 xml:space="preserve">2023-2025 </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1A491E14" w14:textId="53D68C67" w:rsidR="00A042DA" w:rsidRPr="004C3599" w:rsidRDefault="00A042DA" w:rsidP="006E02C8">
            <w:pPr>
              <w:spacing w:after="0" w:line="240" w:lineRule="auto"/>
              <w:ind w:right="119"/>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Recomandarea nr. 1/2022 a Consiliului de Asociere UE-RM, capitolul 4 Educație, formare, tineret si sport</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02139E4A" w14:textId="0782BAE4" w:rsidR="00A042DA" w:rsidRPr="004C3599" w:rsidRDefault="00A042DA"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 xml:space="preserve">Proiectul Băncii Mondiale, Legea 103/2020 </w:t>
            </w:r>
          </w:p>
        </w:tc>
      </w:tr>
      <w:tr w:rsidR="007E66EE" w:rsidRPr="004C3599" w14:paraId="22662672" w14:textId="77777777" w:rsidTr="008D0E5B">
        <w:trPr>
          <w:gridBefore w:val="1"/>
          <w:wBefore w:w="15" w:type="dxa"/>
          <w:trHeight w:val="1125"/>
        </w:trPr>
        <w:tc>
          <w:tcPr>
            <w:tcW w:w="1777" w:type="dxa"/>
            <w:vMerge/>
            <w:tcBorders>
              <w:left w:val="single" w:sz="6" w:space="0" w:color="000000"/>
              <w:right w:val="single" w:sz="6" w:space="0" w:color="000000"/>
            </w:tcBorders>
            <w:shd w:val="clear" w:color="auto" w:fill="auto"/>
          </w:tcPr>
          <w:p w14:paraId="444908FA" w14:textId="77777777" w:rsidR="007E66EE" w:rsidRPr="004C3599" w:rsidRDefault="007E66EE" w:rsidP="006E02C8">
            <w:pPr>
              <w:pStyle w:val="Bodytext10"/>
              <w:ind w:right="90"/>
              <w:rPr>
                <w:rStyle w:val="Bodytext1"/>
                <w:rFonts w:ascii="Times New Roman" w:hAnsi="Times New Roman" w:cs="Times New Roman"/>
                <w:i/>
                <w:sz w:val="20"/>
                <w:szCs w:val="20"/>
                <w:lang w:val="ro-RO"/>
              </w:rPr>
            </w:pPr>
          </w:p>
        </w:tc>
        <w:tc>
          <w:tcPr>
            <w:tcW w:w="1890" w:type="dxa"/>
            <w:vMerge w:val="restart"/>
            <w:tcBorders>
              <w:top w:val="single" w:sz="4" w:space="0" w:color="auto"/>
              <w:left w:val="single" w:sz="6" w:space="0" w:color="000000"/>
              <w:right w:val="single" w:sz="6" w:space="0" w:color="000000"/>
            </w:tcBorders>
            <w:shd w:val="clear" w:color="auto" w:fill="auto"/>
          </w:tcPr>
          <w:p w14:paraId="40EA458C" w14:textId="38A949D0" w:rsidR="007E66EE" w:rsidRPr="004C3599" w:rsidRDefault="007E66EE" w:rsidP="006E02C8">
            <w:pPr>
              <w:spacing w:after="0" w:line="240" w:lineRule="auto"/>
              <w:ind w:right="180"/>
              <w:textAlignment w:val="baseline"/>
              <w:rPr>
                <w:rFonts w:ascii="Times New Roman" w:hAnsi="Times New Roman" w:cs="Times New Roman"/>
                <w:sz w:val="20"/>
                <w:szCs w:val="20"/>
                <w:lang w:val="ro-RO"/>
              </w:rPr>
            </w:pPr>
            <w:r w:rsidRPr="004C3599">
              <w:rPr>
                <w:rFonts w:ascii="Times New Roman" w:hAnsi="Times New Roman" w:cs="Times New Roman"/>
                <w:b/>
                <w:sz w:val="20"/>
                <w:szCs w:val="20"/>
                <w:lang w:val="ro-RO"/>
              </w:rPr>
              <w:t xml:space="preserve">Art. 123, lit. (d) </w:t>
            </w:r>
            <w:r w:rsidRPr="004C3599">
              <w:rPr>
                <w:rFonts w:ascii="Times New Roman" w:hAnsi="Times New Roman" w:cs="Times New Roman"/>
                <w:sz w:val="20"/>
                <w:szCs w:val="20"/>
                <w:lang w:val="ro-RO"/>
              </w:rPr>
              <w:t>consolidarea cooperării academice internaționale și participarea la programele de cooperare ale UE sporind mobilitatea studenților și a cadrelor didactice</w:t>
            </w:r>
          </w:p>
        </w:tc>
        <w:tc>
          <w:tcPr>
            <w:tcW w:w="1520" w:type="dxa"/>
            <w:vMerge w:val="restart"/>
            <w:tcBorders>
              <w:top w:val="single" w:sz="4" w:space="0" w:color="auto"/>
              <w:left w:val="single" w:sz="6" w:space="0" w:color="000000"/>
              <w:right w:val="single" w:sz="6" w:space="0" w:color="000000"/>
            </w:tcBorders>
            <w:shd w:val="clear" w:color="auto" w:fill="auto"/>
          </w:tcPr>
          <w:p w14:paraId="767AE6D2" w14:textId="418184F6" w:rsidR="007E66EE" w:rsidRPr="004C3599" w:rsidRDefault="009C3696" w:rsidP="006E02C8">
            <w:pPr>
              <w:spacing w:after="0" w:line="240" w:lineRule="auto"/>
              <w:ind w:right="80"/>
              <w:jc w:val="both"/>
              <w:textAlignment w:val="baseline"/>
              <w:rPr>
                <w:rFonts w:ascii="Times New Roman" w:eastAsia="Times New Roman" w:hAnsi="Times New Roman" w:cs="Times New Roman"/>
                <w:b/>
                <w:bCs/>
                <w:sz w:val="20"/>
                <w:szCs w:val="20"/>
                <w:lang w:val="ro-RO"/>
              </w:rPr>
            </w:pPr>
            <w:r w:rsidRPr="009C3696">
              <w:rPr>
                <w:rFonts w:ascii="Times New Roman" w:hAnsi="Times New Roman" w:cs="Times New Roman"/>
                <w:b/>
                <w:sz w:val="20"/>
                <w:szCs w:val="20"/>
                <w:lang w:val="ro-RO"/>
              </w:rPr>
              <w:t>3.IV.4</w:t>
            </w:r>
            <w:r>
              <w:rPr>
                <w:rFonts w:ascii="Times New Roman" w:hAnsi="Times New Roman" w:cs="Times New Roman"/>
                <w:b/>
                <w:sz w:val="20"/>
                <w:szCs w:val="20"/>
                <w:lang w:val="ro-RO"/>
              </w:rPr>
              <w:t xml:space="preserve"> </w:t>
            </w:r>
            <w:r w:rsidR="007E66EE" w:rsidRPr="004C3599">
              <w:rPr>
                <w:rFonts w:ascii="Times New Roman" w:eastAsia="Times New Roman" w:hAnsi="Times New Roman" w:cs="Times New Roman"/>
                <w:sz w:val="20"/>
                <w:szCs w:val="20"/>
                <w:lang w:val="ro-RO"/>
              </w:rPr>
              <w:t xml:space="preserve">Consolidarea cooperării, capacităților și mobilității prin intermediul programelor UE și promovarea participării active a Republicii Moldova la programele Erasmus + și ale Corpului European de Solidaritate </w:t>
            </w: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63F5F3C2" w14:textId="4A7892D3" w:rsidR="007E66EE" w:rsidRPr="004C3599" w:rsidRDefault="001F212D" w:rsidP="007E66EE">
            <w:pPr>
              <w:spacing w:after="0" w:line="240" w:lineRule="auto"/>
              <w:textAlignment w:val="baseline"/>
              <w:rPr>
                <w:rFonts w:ascii="Times New Roman" w:eastAsia="Times New Roman" w:hAnsi="Times New Roman" w:cs="Times New Roman"/>
                <w:sz w:val="20"/>
                <w:szCs w:val="20"/>
                <w:lang w:val="ro-RO"/>
              </w:rPr>
            </w:pPr>
            <w:r>
              <w:rPr>
                <w:rFonts w:ascii="Times New Roman" w:eastAsia="Times New Roman" w:hAnsi="Times New Roman" w:cs="Times New Roman"/>
                <w:b/>
                <w:bCs/>
                <w:sz w:val="20"/>
                <w:szCs w:val="20"/>
                <w:lang w:val="ro-RO"/>
              </w:rPr>
              <w:t>I.24.</w:t>
            </w:r>
            <w:r w:rsidR="007E66EE" w:rsidRPr="004C3599">
              <w:rPr>
                <w:rFonts w:ascii="Times New Roman" w:eastAsia="Times New Roman" w:hAnsi="Times New Roman" w:cs="Times New Roman"/>
                <w:sz w:val="20"/>
                <w:szCs w:val="20"/>
                <w:lang w:val="ro-RO"/>
              </w:rPr>
              <w:t>Consolidarea capacităților  instituționale a universităților prin participarea și implementarea Proiectelor Erasmus +</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6D9541D9" w14:textId="1E921B6C" w:rsidR="007E66EE" w:rsidRPr="004C3599" w:rsidRDefault="007E66EE" w:rsidP="006E02C8">
            <w:pPr>
              <w:spacing w:after="0" w:line="240" w:lineRule="auto"/>
              <w:ind w:right="79"/>
              <w:jc w:val="center"/>
              <w:textAlignment w:val="baseline"/>
              <w:rPr>
                <w:rFonts w:ascii="Times New Roman" w:eastAsia="Times New Roman" w:hAnsi="Times New Roman" w:cs="Times New Roman"/>
                <w:b/>
                <w:bCs/>
                <w:sz w:val="20"/>
                <w:szCs w:val="20"/>
                <w:lang w:val="ro-RO"/>
              </w:rPr>
            </w:pPr>
            <w:r w:rsidRPr="004C3599">
              <w:rPr>
                <w:rFonts w:ascii="Times New Roman" w:hAnsi="Times New Roman" w:cs="Times New Roman"/>
                <w:sz w:val="20"/>
                <w:szCs w:val="20"/>
                <w:lang w:val="ro-RO"/>
              </w:rPr>
              <w:t>Cel puțin 2 proiecte ERASMUS+ structurale implementate</w:t>
            </w:r>
          </w:p>
        </w:tc>
        <w:tc>
          <w:tcPr>
            <w:tcW w:w="1559" w:type="dxa"/>
            <w:tcBorders>
              <w:top w:val="single" w:sz="4" w:space="0" w:color="auto"/>
              <w:left w:val="single" w:sz="6" w:space="0" w:color="000000"/>
              <w:bottom w:val="single" w:sz="4" w:space="0" w:color="auto"/>
              <w:right w:val="single" w:sz="6" w:space="0" w:color="000000"/>
            </w:tcBorders>
          </w:tcPr>
          <w:p w14:paraId="120C2303" w14:textId="77777777" w:rsidR="007E66EE" w:rsidRPr="004C3599" w:rsidRDefault="007E66EE"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Ministerul Educației și Cercetării</w:t>
            </w:r>
          </w:p>
          <w:p w14:paraId="76A7E342" w14:textId="77777777" w:rsidR="007E66EE" w:rsidRPr="004C3599" w:rsidRDefault="007E66EE" w:rsidP="007E66EE">
            <w:pPr>
              <w:spacing w:after="0" w:line="240" w:lineRule="auto"/>
              <w:jc w:val="center"/>
              <w:textAlignment w:val="baseline"/>
              <w:rPr>
                <w:rFonts w:ascii="Times New Roman" w:eastAsia="Times New Roman" w:hAnsi="Times New Roman" w:cs="Times New Roman"/>
                <w:b/>
                <w:bCs/>
                <w:sz w:val="20"/>
                <w:szCs w:val="20"/>
                <w:lang w:val="ro-RO"/>
              </w:rPr>
            </w:pPr>
            <w:r w:rsidRPr="004C3599">
              <w:rPr>
                <w:rFonts w:ascii="Times New Roman" w:eastAsia="Times New Roman" w:hAnsi="Times New Roman" w:cs="Times New Roman"/>
                <w:bCs/>
                <w:sz w:val="20"/>
                <w:szCs w:val="20"/>
                <w:lang w:val="ro-RO"/>
              </w:rPr>
              <w:t>Instituțiile de învățământ superior</w:t>
            </w: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31BE6696" w14:textId="21EC5C01" w:rsidR="007E66EE" w:rsidRPr="004C3599" w:rsidRDefault="007E66EE" w:rsidP="007E66EE">
            <w:pPr>
              <w:spacing w:after="0" w:line="240" w:lineRule="auto"/>
              <w:jc w:val="both"/>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bCs/>
                <w:sz w:val="20"/>
                <w:szCs w:val="20"/>
                <w:lang w:val="ro-RO"/>
              </w:rPr>
              <w:t>2003-2027</w:t>
            </w:r>
          </w:p>
          <w:p w14:paraId="70724CE6" w14:textId="77777777" w:rsidR="007E66EE" w:rsidRPr="004C3599" w:rsidRDefault="007E66EE" w:rsidP="007E66EE">
            <w:pPr>
              <w:spacing w:after="0" w:line="240" w:lineRule="auto"/>
              <w:jc w:val="both"/>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AgA: anul 2024</w:t>
            </w:r>
          </w:p>
          <w:p w14:paraId="6BFD0D89" w14:textId="77777777" w:rsidR="007E66EE" w:rsidRPr="004C3599" w:rsidRDefault="007E66EE" w:rsidP="007E66EE">
            <w:pPr>
              <w:spacing w:after="0" w:line="240" w:lineRule="auto"/>
              <w:jc w:val="center"/>
              <w:textAlignment w:val="baseline"/>
              <w:rPr>
                <w:rFonts w:ascii="Times New Roman" w:eastAsia="Times New Roman" w:hAnsi="Times New Roman" w:cs="Times New Roman"/>
                <w:bCs/>
                <w:sz w:val="20"/>
                <w:szCs w:val="20"/>
                <w:lang w:val="ro-RO"/>
              </w:rPr>
            </w:pPr>
          </w:p>
          <w:p w14:paraId="65FD35E1" w14:textId="77777777" w:rsidR="007E66EE" w:rsidRPr="004C3599" w:rsidRDefault="007E66EE" w:rsidP="007E66EE">
            <w:pPr>
              <w:spacing w:after="0" w:line="240" w:lineRule="auto"/>
              <w:jc w:val="center"/>
              <w:textAlignment w:val="baseline"/>
              <w:rPr>
                <w:rFonts w:ascii="Times New Roman" w:eastAsia="Times New Roman" w:hAnsi="Times New Roman" w:cs="Times New Roman"/>
                <w:b/>
                <w:bCs/>
                <w:sz w:val="20"/>
                <w:szCs w:val="20"/>
                <w:lang w:val="ro-RO"/>
              </w:rPr>
            </w:pPr>
          </w:p>
        </w:tc>
        <w:tc>
          <w:tcPr>
            <w:tcW w:w="1526" w:type="dxa"/>
            <w:vMerge w:val="restart"/>
            <w:tcBorders>
              <w:top w:val="single" w:sz="4" w:space="0" w:color="auto"/>
              <w:left w:val="single" w:sz="6" w:space="0" w:color="000000"/>
              <w:right w:val="single" w:sz="6" w:space="0" w:color="000000"/>
            </w:tcBorders>
            <w:shd w:val="clear" w:color="auto" w:fill="auto"/>
          </w:tcPr>
          <w:p w14:paraId="3E08F558" w14:textId="77777777" w:rsidR="007E66EE" w:rsidRPr="004C3599" w:rsidRDefault="007E66EE" w:rsidP="006E02C8">
            <w:pPr>
              <w:spacing w:after="0" w:line="240" w:lineRule="auto"/>
              <w:ind w:right="11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PAG 2023</w:t>
            </w:r>
          </w:p>
          <w:p w14:paraId="78B90D6D" w14:textId="77777777" w:rsidR="007E66EE" w:rsidRPr="004C3599" w:rsidRDefault="007E66EE" w:rsidP="006E02C8">
            <w:pPr>
              <w:spacing w:after="0" w:line="240" w:lineRule="auto"/>
              <w:ind w:right="11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p.14.30</w:t>
            </w:r>
          </w:p>
          <w:p w14:paraId="6E451458" w14:textId="77777777" w:rsidR="007E66EE" w:rsidRPr="004C3599" w:rsidRDefault="007E66EE" w:rsidP="006E02C8">
            <w:pPr>
              <w:spacing w:after="0" w:line="240" w:lineRule="auto"/>
              <w:ind w:right="119"/>
              <w:jc w:val="center"/>
              <w:textAlignment w:val="baseline"/>
              <w:rPr>
                <w:rFonts w:ascii="Times New Roman" w:eastAsia="Times New Roman" w:hAnsi="Times New Roman" w:cs="Times New Roman"/>
                <w:sz w:val="20"/>
                <w:szCs w:val="20"/>
                <w:lang w:val="ro-RO"/>
              </w:rPr>
            </w:pPr>
            <w:r w:rsidRPr="004C3599">
              <w:rPr>
                <w:rFonts w:ascii="Times New Roman" w:hAnsi="Times New Roman" w:cs="Times New Roman"/>
                <w:sz w:val="20"/>
                <w:szCs w:val="20"/>
                <w:lang w:val="ro-RO"/>
              </w:rPr>
              <w:t>(UE) Recomandarea nr. 1/2022 a Consiliului de Asociere UE-RM, capitolul 4 Educație, formare, tineret si sport, acțiunea 6</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6B2A56A6" w14:textId="4DCA70DA" w:rsidR="007E66EE" w:rsidRPr="004C3599" w:rsidRDefault="007E66EE"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Co-finanțare  Comisia Europeană</w:t>
            </w:r>
          </w:p>
          <w:p w14:paraId="524B00AF" w14:textId="77777777" w:rsidR="007E66EE" w:rsidRPr="004C3599" w:rsidRDefault="007E66EE"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2 mln.euro</w:t>
            </w:r>
          </w:p>
        </w:tc>
      </w:tr>
      <w:tr w:rsidR="007E66EE" w:rsidRPr="004C3599" w14:paraId="0046DABB" w14:textId="77777777" w:rsidTr="008D0E5B">
        <w:trPr>
          <w:gridBefore w:val="1"/>
          <w:wBefore w:w="15" w:type="dxa"/>
          <w:trHeight w:val="1125"/>
        </w:trPr>
        <w:tc>
          <w:tcPr>
            <w:tcW w:w="1777" w:type="dxa"/>
            <w:vMerge/>
            <w:tcBorders>
              <w:left w:val="single" w:sz="6" w:space="0" w:color="000000"/>
              <w:right w:val="single" w:sz="6" w:space="0" w:color="000000"/>
            </w:tcBorders>
            <w:shd w:val="clear" w:color="auto" w:fill="auto"/>
          </w:tcPr>
          <w:p w14:paraId="43DDBA55" w14:textId="77777777" w:rsidR="007E66EE" w:rsidRPr="004C3599" w:rsidRDefault="007E66EE" w:rsidP="006E02C8">
            <w:pPr>
              <w:pStyle w:val="Bodytext10"/>
              <w:ind w:right="90"/>
              <w:rPr>
                <w:rStyle w:val="Bodytext1"/>
                <w:rFonts w:ascii="Times New Roman" w:hAnsi="Times New Roman" w:cs="Times New Roman"/>
                <w:i/>
                <w:sz w:val="20"/>
                <w:szCs w:val="20"/>
                <w:lang w:val="ro-RO"/>
              </w:rPr>
            </w:pPr>
          </w:p>
        </w:tc>
        <w:tc>
          <w:tcPr>
            <w:tcW w:w="1890" w:type="dxa"/>
            <w:vMerge/>
            <w:tcBorders>
              <w:left w:val="single" w:sz="6" w:space="0" w:color="000000"/>
              <w:right w:val="single" w:sz="6" w:space="0" w:color="000000"/>
            </w:tcBorders>
            <w:shd w:val="clear" w:color="auto" w:fill="auto"/>
          </w:tcPr>
          <w:p w14:paraId="2C421D55" w14:textId="77777777" w:rsidR="007E66EE" w:rsidRPr="004C3599" w:rsidRDefault="007E66EE" w:rsidP="006E02C8">
            <w:pPr>
              <w:spacing w:after="0" w:line="240" w:lineRule="auto"/>
              <w:ind w:right="180"/>
              <w:textAlignment w:val="baseline"/>
              <w:rPr>
                <w:rFonts w:ascii="Times New Roman" w:hAnsi="Times New Roman" w:cs="Times New Roman"/>
                <w:b/>
                <w:sz w:val="20"/>
                <w:szCs w:val="20"/>
                <w:lang w:val="ro-RO"/>
              </w:rPr>
            </w:pPr>
          </w:p>
        </w:tc>
        <w:tc>
          <w:tcPr>
            <w:tcW w:w="1520" w:type="dxa"/>
            <w:vMerge/>
            <w:tcBorders>
              <w:left w:val="single" w:sz="6" w:space="0" w:color="000000"/>
              <w:right w:val="single" w:sz="6" w:space="0" w:color="000000"/>
            </w:tcBorders>
            <w:shd w:val="clear" w:color="auto" w:fill="auto"/>
          </w:tcPr>
          <w:p w14:paraId="7F6C002B" w14:textId="77777777" w:rsidR="007E66EE" w:rsidRPr="004C3599" w:rsidRDefault="007E66EE" w:rsidP="006E02C8">
            <w:pPr>
              <w:spacing w:after="0" w:line="240" w:lineRule="auto"/>
              <w:ind w:right="80"/>
              <w:jc w:val="both"/>
              <w:textAlignment w:val="baseline"/>
              <w:rPr>
                <w:rFonts w:ascii="Times New Roman" w:eastAsia="Times New Roman" w:hAnsi="Times New Roman" w:cs="Times New Roman"/>
                <w:b/>
                <w:bCs/>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6D4F7DF6" w14:textId="78A74EC9" w:rsidR="007E66EE" w:rsidRPr="004C3599" w:rsidRDefault="001F212D" w:rsidP="007E66EE">
            <w:pPr>
              <w:spacing w:after="0" w:line="240" w:lineRule="auto"/>
              <w:textAlignment w:val="baseline"/>
              <w:rPr>
                <w:rFonts w:ascii="Times New Roman" w:eastAsia="Times New Roman" w:hAnsi="Times New Roman" w:cs="Times New Roman"/>
                <w:sz w:val="20"/>
                <w:szCs w:val="20"/>
                <w:lang w:val="ro-RO"/>
              </w:rPr>
            </w:pPr>
            <w:r>
              <w:rPr>
                <w:rFonts w:ascii="Times New Roman" w:eastAsia="Times New Roman" w:hAnsi="Times New Roman" w:cs="Times New Roman"/>
                <w:b/>
                <w:bCs/>
                <w:sz w:val="20"/>
                <w:szCs w:val="20"/>
                <w:lang w:val="ro-RO"/>
              </w:rPr>
              <w:t>I.25.</w:t>
            </w:r>
            <w:r w:rsidR="007E66EE" w:rsidRPr="004C3599">
              <w:rPr>
                <w:rFonts w:ascii="Times New Roman" w:eastAsia="Times New Roman" w:hAnsi="Times New Roman" w:cs="Times New Roman"/>
                <w:sz w:val="20"/>
                <w:szCs w:val="20"/>
                <w:lang w:val="ro-RO"/>
              </w:rPr>
              <w:t xml:space="preserve">Creșterea numărului de studenți internaționali în universitățile naționale prin implementarea Foii de parcurs privind Internaționalizarea </w:t>
            </w:r>
            <w:r w:rsidR="00362E9C" w:rsidRPr="004C3599">
              <w:rPr>
                <w:rFonts w:ascii="Times New Roman" w:eastAsia="Times New Roman" w:hAnsi="Times New Roman" w:cs="Times New Roman"/>
                <w:sz w:val="20"/>
                <w:szCs w:val="20"/>
                <w:lang w:val="ro-RO"/>
              </w:rPr>
              <w:t>Învățământului</w:t>
            </w:r>
            <w:r w:rsidR="007E66EE" w:rsidRPr="004C3599">
              <w:rPr>
                <w:rFonts w:ascii="Times New Roman" w:eastAsia="Times New Roman" w:hAnsi="Times New Roman" w:cs="Times New Roman"/>
                <w:sz w:val="20"/>
                <w:szCs w:val="20"/>
                <w:lang w:val="ro-RO"/>
              </w:rPr>
              <w:t xml:space="preserve"> Superior</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1DA02873" w14:textId="437F5B3F" w:rsidR="007E66EE" w:rsidRPr="004C3599" w:rsidRDefault="007E66EE" w:rsidP="006E02C8">
            <w:pPr>
              <w:spacing w:after="0" w:line="240" w:lineRule="auto"/>
              <w:ind w:right="79"/>
              <w:jc w:val="center"/>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 xml:space="preserve">Creșterea cu 50% a numărului de studenți străini către anul 2026 </w:t>
            </w:r>
          </w:p>
          <w:p w14:paraId="243C94C7" w14:textId="1176C128" w:rsidR="007E66EE" w:rsidRPr="004C3599" w:rsidRDefault="007E66EE" w:rsidP="006E02C8">
            <w:pPr>
              <w:spacing w:after="0" w:line="240" w:lineRule="auto"/>
              <w:ind w:right="79"/>
              <w:jc w:val="center"/>
              <w:textAlignment w:val="baseline"/>
              <w:rPr>
                <w:rFonts w:ascii="Times New Roman" w:hAnsi="Times New Roman" w:cs="Times New Roman"/>
                <w:sz w:val="20"/>
                <w:szCs w:val="20"/>
                <w:lang w:val="ro-RO"/>
              </w:rPr>
            </w:pPr>
          </w:p>
        </w:tc>
        <w:tc>
          <w:tcPr>
            <w:tcW w:w="1559" w:type="dxa"/>
            <w:tcBorders>
              <w:top w:val="single" w:sz="4" w:space="0" w:color="auto"/>
              <w:left w:val="single" w:sz="6" w:space="0" w:color="000000"/>
              <w:bottom w:val="single" w:sz="4" w:space="0" w:color="auto"/>
              <w:right w:val="single" w:sz="6" w:space="0" w:color="000000"/>
            </w:tcBorders>
          </w:tcPr>
          <w:p w14:paraId="43245755" w14:textId="77777777" w:rsidR="007E66EE" w:rsidRPr="009C3696" w:rsidRDefault="007E66EE" w:rsidP="007E66EE">
            <w:pPr>
              <w:spacing w:after="0" w:line="240" w:lineRule="auto"/>
              <w:jc w:val="center"/>
              <w:textAlignment w:val="baseline"/>
              <w:rPr>
                <w:rFonts w:ascii="Times New Roman" w:eastAsia="Times New Roman" w:hAnsi="Times New Roman" w:cs="Times New Roman"/>
                <w:sz w:val="20"/>
                <w:szCs w:val="20"/>
                <w:lang w:val="ro-RO"/>
              </w:rPr>
            </w:pPr>
            <w:r w:rsidRPr="009C3696">
              <w:rPr>
                <w:rFonts w:ascii="Times New Roman" w:eastAsia="Times New Roman" w:hAnsi="Times New Roman" w:cs="Times New Roman"/>
                <w:sz w:val="20"/>
                <w:szCs w:val="20"/>
                <w:lang w:val="ro-RO"/>
              </w:rPr>
              <w:t>Ministerul Educației și Cercetării</w:t>
            </w:r>
          </w:p>
          <w:p w14:paraId="643724D4" w14:textId="77777777" w:rsidR="007E66EE" w:rsidRPr="004C3599" w:rsidRDefault="007E66EE"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Instituțiile de învățământ superior</w:t>
            </w: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328CC7C3" w14:textId="77777777" w:rsidR="007E66EE" w:rsidRPr="004C3599" w:rsidRDefault="007E66EE" w:rsidP="007E66EE">
            <w:pPr>
              <w:spacing w:after="0" w:line="240" w:lineRule="auto"/>
              <w:jc w:val="both"/>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AA:   </w:t>
            </w:r>
          </w:p>
          <w:p w14:paraId="5DD84926" w14:textId="13DCCD23" w:rsidR="007E66EE" w:rsidRPr="004C3599" w:rsidRDefault="007E66EE" w:rsidP="007E66EE">
            <w:pPr>
              <w:spacing w:after="0" w:line="240" w:lineRule="auto"/>
              <w:jc w:val="both"/>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 xml:space="preserve">anul 2026 </w:t>
            </w:r>
          </w:p>
          <w:p w14:paraId="4D7B1151" w14:textId="77777777" w:rsidR="007E66EE" w:rsidRPr="004C3599" w:rsidRDefault="007E66EE" w:rsidP="007E66EE">
            <w:pPr>
              <w:spacing w:after="0" w:line="240" w:lineRule="auto"/>
              <w:jc w:val="both"/>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AgA: anul 2024</w:t>
            </w:r>
          </w:p>
          <w:p w14:paraId="05543A74" w14:textId="77777777" w:rsidR="007E66EE" w:rsidRPr="004C3599" w:rsidRDefault="007E66EE" w:rsidP="007E66EE">
            <w:pPr>
              <w:spacing w:after="0" w:line="240" w:lineRule="auto"/>
              <w:jc w:val="center"/>
              <w:textAlignment w:val="baseline"/>
              <w:rPr>
                <w:rFonts w:ascii="Times New Roman" w:eastAsia="Times New Roman" w:hAnsi="Times New Roman" w:cs="Times New Roman"/>
                <w:bCs/>
                <w:sz w:val="20"/>
                <w:szCs w:val="20"/>
                <w:lang w:val="ro-RO"/>
              </w:rPr>
            </w:pPr>
          </w:p>
        </w:tc>
        <w:tc>
          <w:tcPr>
            <w:tcW w:w="1526" w:type="dxa"/>
            <w:vMerge/>
            <w:tcBorders>
              <w:left w:val="single" w:sz="6" w:space="0" w:color="000000"/>
              <w:bottom w:val="single" w:sz="4" w:space="0" w:color="auto"/>
              <w:right w:val="single" w:sz="6" w:space="0" w:color="000000"/>
            </w:tcBorders>
            <w:shd w:val="clear" w:color="auto" w:fill="auto"/>
          </w:tcPr>
          <w:p w14:paraId="0B532872" w14:textId="77777777" w:rsidR="007E66EE" w:rsidRPr="004C3599" w:rsidRDefault="007E66EE" w:rsidP="006E02C8">
            <w:pPr>
              <w:spacing w:after="0" w:line="240" w:lineRule="auto"/>
              <w:ind w:right="119"/>
              <w:textAlignment w:val="baseline"/>
              <w:rPr>
                <w:rFonts w:ascii="Times New Roman" w:hAnsi="Times New Roman" w:cs="Times New Roman"/>
                <w:sz w:val="20"/>
                <w:szCs w:val="20"/>
                <w:lang w:val="ro-RO"/>
              </w:rPr>
            </w:pP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104348A7" w14:textId="70074CD0" w:rsidR="007E66EE" w:rsidRPr="004C3599" w:rsidRDefault="007E66EE" w:rsidP="007E66EE">
            <w:pPr>
              <w:spacing w:after="0" w:line="240" w:lineRule="auto"/>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În limita mijloacelor disponibile</w:t>
            </w:r>
          </w:p>
        </w:tc>
      </w:tr>
      <w:tr w:rsidR="007E66EE" w:rsidRPr="004C3599" w14:paraId="32614F03" w14:textId="77777777" w:rsidTr="008D0E5B">
        <w:trPr>
          <w:gridBefore w:val="1"/>
          <w:wBefore w:w="15" w:type="dxa"/>
          <w:trHeight w:val="1125"/>
        </w:trPr>
        <w:tc>
          <w:tcPr>
            <w:tcW w:w="1777" w:type="dxa"/>
            <w:vMerge/>
            <w:tcBorders>
              <w:left w:val="single" w:sz="6" w:space="0" w:color="000000"/>
              <w:right w:val="single" w:sz="6" w:space="0" w:color="000000"/>
            </w:tcBorders>
            <w:shd w:val="clear" w:color="auto" w:fill="auto"/>
          </w:tcPr>
          <w:p w14:paraId="3EDF624E" w14:textId="77777777" w:rsidR="007E66EE" w:rsidRPr="004C3599" w:rsidRDefault="007E66EE" w:rsidP="006E02C8">
            <w:pPr>
              <w:pStyle w:val="Bodytext10"/>
              <w:ind w:right="90"/>
              <w:rPr>
                <w:rStyle w:val="Bodytext1"/>
                <w:rFonts w:ascii="Times New Roman" w:hAnsi="Times New Roman" w:cs="Times New Roman"/>
                <w:i/>
                <w:sz w:val="20"/>
                <w:szCs w:val="20"/>
                <w:lang w:val="ro-RO"/>
              </w:rPr>
            </w:pPr>
          </w:p>
        </w:tc>
        <w:tc>
          <w:tcPr>
            <w:tcW w:w="1890" w:type="dxa"/>
            <w:vMerge/>
            <w:tcBorders>
              <w:left w:val="single" w:sz="6" w:space="0" w:color="000000"/>
              <w:bottom w:val="single" w:sz="4" w:space="0" w:color="auto"/>
              <w:right w:val="single" w:sz="6" w:space="0" w:color="000000"/>
            </w:tcBorders>
            <w:shd w:val="clear" w:color="auto" w:fill="auto"/>
          </w:tcPr>
          <w:p w14:paraId="1ACB2BD2" w14:textId="77777777" w:rsidR="007E66EE" w:rsidRPr="004C3599" w:rsidRDefault="007E66EE" w:rsidP="006E02C8">
            <w:pPr>
              <w:spacing w:after="0" w:line="240" w:lineRule="auto"/>
              <w:ind w:right="180"/>
              <w:textAlignment w:val="baseline"/>
              <w:rPr>
                <w:rFonts w:ascii="Times New Roman" w:hAnsi="Times New Roman" w:cs="Times New Roman"/>
                <w:b/>
                <w:sz w:val="20"/>
                <w:szCs w:val="20"/>
                <w:lang w:val="ro-RO"/>
              </w:rPr>
            </w:pPr>
          </w:p>
        </w:tc>
        <w:tc>
          <w:tcPr>
            <w:tcW w:w="1520" w:type="dxa"/>
            <w:vMerge/>
            <w:tcBorders>
              <w:left w:val="single" w:sz="6" w:space="0" w:color="000000"/>
              <w:bottom w:val="single" w:sz="4" w:space="0" w:color="auto"/>
              <w:right w:val="single" w:sz="6" w:space="0" w:color="000000"/>
            </w:tcBorders>
            <w:shd w:val="clear" w:color="auto" w:fill="auto"/>
          </w:tcPr>
          <w:p w14:paraId="7F5CD6D3" w14:textId="77777777" w:rsidR="007E66EE" w:rsidRPr="004C3599" w:rsidRDefault="007E66EE" w:rsidP="006E02C8">
            <w:pPr>
              <w:spacing w:after="0" w:line="240" w:lineRule="auto"/>
              <w:ind w:right="80"/>
              <w:jc w:val="both"/>
              <w:textAlignment w:val="baseline"/>
              <w:rPr>
                <w:rFonts w:ascii="Times New Roman" w:eastAsia="Times New Roman" w:hAnsi="Times New Roman" w:cs="Times New Roman"/>
                <w:b/>
                <w:bCs/>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27AA5E0E" w14:textId="1C78D15E" w:rsidR="007E66EE" w:rsidRPr="004C3599" w:rsidRDefault="001F212D" w:rsidP="007E66EE">
            <w:pPr>
              <w:spacing w:after="0" w:line="240" w:lineRule="auto"/>
              <w:textAlignment w:val="baseline"/>
              <w:rPr>
                <w:rFonts w:ascii="Times New Roman" w:eastAsia="Times New Roman" w:hAnsi="Times New Roman" w:cs="Times New Roman"/>
                <w:sz w:val="20"/>
                <w:szCs w:val="20"/>
                <w:lang w:val="ro-RO"/>
              </w:rPr>
            </w:pPr>
            <w:r>
              <w:rPr>
                <w:rFonts w:ascii="Times New Roman" w:eastAsia="Times New Roman" w:hAnsi="Times New Roman" w:cs="Times New Roman"/>
                <w:b/>
                <w:bCs/>
                <w:sz w:val="20"/>
                <w:szCs w:val="20"/>
                <w:lang w:val="ro-RO"/>
              </w:rPr>
              <w:t>I.26.</w:t>
            </w:r>
            <w:r w:rsidR="007E66EE" w:rsidRPr="004C3599">
              <w:rPr>
                <w:rFonts w:ascii="Times New Roman" w:eastAsia="Times New Roman" w:hAnsi="Times New Roman" w:cs="Times New Roman"/>
                <w:sz w:val="20"/>
                <w:szCs w:val="20"/>
                <w:lang w:val="ro-RO"/>
              </w:rPr>
              <w:t xml:space="preserve">Creșterea numărului de studenți din R. Moldova care participă în mobilități academice în instituții de învățământ europene </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4DE70D3C" w14:textId="0FB87BA6" w:rsidR="007E66EE" w:rsidRPr="004C3599" w:rsidRDefault="007E66EE" w:rsidP="006E02C8">
            <w:pPr>
              <w:spacing w:after="0" w:line="240" w:lineRule="auto"/>
              <w:ind w:right="79"/>
              <w:jc w:val="center"/>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Creșterea cu 50% a numărului de studenți  din RM in mobilități internaționale către anul 2026</w:t>
            </w:r>
          </w:p>
        </w:tc>
        <w:tc>
          <w:tcPr>
            <w:tcW w:w="1559" w:type="dxa"/>
            <w:tcBorders>
              <w:top w:val="single" w:sz="4" w:space="0" w:color="auto"/>
              <w:left w:val="single" w:sz="6" w:space="0" w:color="000000"/>
              <w:bottom w:val="single" w:sz="4" w:space="0" w:color="auto"/>
              <w:right w:val="single" w:sz="6" w:space="0" w:color="000000"/>
            </w:tcBorders>
          </w:tcPr>
          <w:p w14:paraId="6115A21D" w14:textId="77777777" w:rsidR="007E66EE" w:rsidRPr="009C3696" w:rsidRDefault="007E66EE" w:rsidP="007E66EE">
            <w:pPr>
              <w:spacing w:after="0" w:line="240" w:lineRule="auto"/>
              <w:jc w:val="center"/>
              <w:textAlignment w:val="baseline"/>
              <w:rPr>
                <w:rFonts w:ascii="Times New Roman" w:eastAsia="Times New Roman" w:hAnsi="Times New Roman" w:cs="Times New Roman"/>
                <w:sz w:val="20"/>
                <w:szCs w:val="20"/>
                <w:lang w:val="ro-RO"/>
              </w:rPr>
            </w:pPr>
            <w:r w:rsidRPr="009C3696">
              <w:rPr>
                <w:rFonts w:ascii="Times New Roman" w:eastAsia="Times New Roman" w:hAnsi="Times New Roman" w:cs="Times New Roman"/>
                <w:sz w:val="20"/>
                <w:szCs w:val="20"/>
                <w:lang w:val="ro-RO"/>
              </w:rPr>
              <w:t>Ministerul Educației și Cercetării</w:t>
            </w:r>
          </w:p>
          <w:p w14:paraId="33F3A1F2" w14:textId="15F92E52" w:rsidR="007E66EE" w:rsidRPr="004C3599" w:rsidRDefault="007E66EE" w:rsidP="007E66EE">
            <w:pPr>
              <w:spacing w:after="0" w:line="240" w:lineRule="auto"/>
              <w:jc w:val="center"/>
              <w:textAlignment w:val="baseline"/>
              <w:rPr>
                <w:rFonts w:ascii="Times New Roman" w:eastAsia="Times New Roman" w:hAnsi="Times New Roman" w:cs="Times New Roman"/>
                <w:b/>
                <w:sz w:val="20"/>
                <w:szCs w:val="20"/>
                <w:u w:val="single"/>
                <w:lang w:val="ro-RO"/>
              </w:rPr>
            </w:pPr>
            <w:r w:rsidRPr="004C3599">
              <w:rPr>
                <w:rFonts w:ascii="Times New Roman" w:eastAsia="Times New Roman" w:hAnsi="Times New Roman" w:cs="Times New Roman"/>
                <w:bCs/>
                <w:sz w:val="20"/>
                <w:szCs w:val="20"/>
                <w:lang w:val="ro-RO"/>
              </w:rPr>
              <w:t>Instituțiile de învățământ superior</w:t>
            </w: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24989104" w14:textId="77777777" w:rsidR="007E66EE" w:rsidRPr="004C3599" w:rsidRDefault="007E66EE" w:rsidP="007E66EE">
            <w:pPr>
              <w:spacing w:after="0" w:line="240" w:lineRule="auto"/>
              <w:jc w:val="both"/>
              <w:textAlignment w:val="baseline"/>
              <w:rPr>
                <w:rFonts w:ascii="Times New Roman" w:eastAsia="Times New Roman" w:hAnsi="Times New Roman" w:cs="Times New Roman"/>
                <w:sz w:val="20"/>
                <w:szCs w:val="20"/>
                <w:lang w:val="ro-RO"/>
              </w:rPr>
            </w:pPr>
          </w:p>
        </w:tc>
        <w:tc>
          <w:tcPr>
            <w:tcW w:w="1526" w:type="dxa"/>
            <w:tcBorders>
              <w:left w:val="single" w:sz="6" w:space="0" w:color="000000"/>
              <w:bottom w:val="single" w:sz="4" w:space="0" w:color="auto"/>
              <w:right w:val="single" w:sz="6" w:space="0" w:color="000000"/>
            </w:tcBorders>
            <w:shd w:val="clear" w:color="auto" w:fill="auto"/>
          </w:tcPr>
          <w:p w14:paraId="0C00009A" w14:textId="0DD2BA0B" w:rsidR="007E66EE" w:rsidRPr="004C3599" w:rsidRDefault="007E66EE" w:rsidP="006E02C8">
            <w:pPr>
              <w:spacing w:after="0" w:line="240" w:lineRule="auto"/>
              <w:ind w:right="119"/>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Recomandarea nr. 1/2022 a Consiliului de Asociere UE-RM, capitolul 4 Educație, formare, tineret si sport,</w:t>
            </w:r>
          </w:p>
        </w:tc>
        <w:tc>
          <w:tcPr>
            <w:tcW w:w="1268" w:type="dxa"/>
            <w:tcBorders>
              <w:left w:val="single" w:sz="6" w:space="0" w:color="000000"/>
              <w:bottom w:val="single" w:sz="4" w:space="0" w:color="auto"/>
              <w:right w:val="single" w:sz="6" w:space="0" w:color="000000"/>
            </w:tcBorders>
            <w:shd w:val="clear" w:color="auto" w:fill="auto"/>
          </w:tcPr>
          <w:p w14:paraId="7723C59F" w14:textId="7250324F" w:rsidR="007E66EE" w:rsidRPr="004C3599" w:rsidRDefault="007E66EE" w:rsidP="007E66EE">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Comisia Europeană</w:t>
            </w:r>
          </w:p>
        </w:tc>
      </w:tr>
      <w:tr w:rsidR="007058C2" w:rsidRPr="004C3599" w14:paraId="7089D868" w14:textId="77777777" w:rsidTr="008D0E5B">
        <w:trPr>
          <w:gridBefore w:val="1"/>
          <w:wBefore w:w="15" w:type="dxa"/>
          <w:trHeight w:val="1125"/>
        </w:trPr>
        <w:tc>
          <w:tcPr>
            <w:tcW w:w="1777" w:type="dxa"/>
            <w:vMerge/>
            <w:tcBorders>
              <w:left w:val="single" w:sz="6" w:space="0" w:color="000000"/>
              <w:right w:val="single" w:sz="6" w:space="0" w:color="000000"/>
            </w:tcBorders>
            <w:shd w:val="clear" w:color="auto" w:fill="auto"/>
          </w:tcPr>
          <w:p w14:paraId="3941E3EB" w14:textId="77777777" w:rsidR="007058C2" w:rsidRPr="004C3599" w:rsidRDefault="007058C2" w:rsidP="006E02C8">
            <w:pPr>
              <w:pStyle w:val="Bodytext10"/>
              <w:ind w:right="90"/>
              <w:rPr>
                <w:rStyle w:val="Bodytext1"/>
                <w:rFonts w:ascii="Times New Roman" w:hAnsi="Times New Roman" w:cs="Times New Roman"/>
                <w:i/>
                <w:sz w:val="20"/>
                <w:szCs w:val="20"/>
                <w:lang w:val="ro-RO"/>
              </w:rPr>
            </w:pPr>
          </w:p>
        </w:tc>
        <w:tc>
          <w:tcPr>
            <w:tcW w:w="1890" w:type="dxa"/>
            <w:vMerge w:val="restart"/>
            <w:tcBorders>
              <w:top w:val="single" w:sz="4" w:space="0" w:color="auto"/>
              <w:left w:val="single" w:sz="6" w:space="0" w:color="000000"/>
              <w:right w:val="single" w:sz="6" w:space="0" w:color="000000"/>
            </w:tcBorders>
            <w:shd w:val="clear" w:color="auto" w:fill="auto"/>
          </w:tcPr>
          <w:p w14:paraId="2FD179C0" w14:textId="0788B511" w:rsidR="007058C2" w:rsidRPr="004C3599" w:rsidRDefault="007058C2" w:rsidP="006E02C8">
            <w:pPr>
              <w:spacing w:after="0" w:line="240" w:lineRule="auto"/>
              <w:ind w:right="180"/>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 xml:space="preserve"> </w:t>
            </w:r>
            <w:r w:rsidRPr="004C3599">
              <w:rPr>
                <w:rFonts w:ascii="Times New Roman" w:hAnsi="Times New Roman" w:cs="Times New Roman"/>
                <w:b/>
                <w:sz w:val="20"/>
                <w:szCs w:val="20"/>
                <w:lang w:val="ro-RO"/>
              </w:rPr>
              <w:t>Art. 123, lit (e)</w:t>
            </w:r>
            <w:r w:rsidRPr="004C3599">
              <w:rPr>
                <w:rFonts w:ascii="Times New Roman" w:hAnsi="Times New Roman" w:cs="Times New Roman"/>
                <w:sz w:val="20"/>
                <w:szCs w:val="20"/>
                <w:lang w:val="ro-RO"/>
              </w:rPr>
              <w:t xml:space="preserve"> instituirea unui cadru național al calificărilor pentru a îmbunătăți transparența și recunoașterea calificărilor transparența și recunoașterea calificărilor și a competențelor</w:t>
            </w:r>
          </w:p>
        </w:tc>
        <w:tc>
          <w:tcPr>
            <w:tcW w:w="1520" w:type="dxa"/>
            <w:vMerge w:val="restart"/>
            <w:tcBorders>
              <w:top w:val="single" w:sz="4" w:space="0" w:color="auto"/>
              <w:left w:val="single" w:sz="6" w:space="0" w:color="000000"/>
              <w:right w:val="single" w:sz="6" w:space="0" w:color="000000"/>
            </w:tcBorders>
            <w:shd w:val="clear" w:color="auto" w:fill="auto"/>
          </w:tcPr>
          <w:p w14:paraId="123898A3" w14:textId="77777777" w:rsidR="007058C2" w:rsidRPr="004C3599" w:rsidRDefault="007058C2" w:rsidP="006E02C8">
            <w:pPr>
              <w:spacing w:after="0" w:line="240" w:lineRule="auto"/>
              <w:ind w:right="80"/>
              <w:jc w:val="both"/>
              <w:textAlignment w:val="baseline"/>
              <w:rPr>
                <w:rFonts w:ascii="Times New Roman" w:eastAsia="Times New Roman" w:hAnsi="Times New Roman" w:cs="Times New Roman"/>
                <w:b/>
                <w:bCs/>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20446F8C" w14:textId="6D87FFA2" w:rsidR="007058C2" w:rsidRPr="004C3599" w:rsidRDefault="001F212D" w:rsidP="007E66EE">
            <w:pPr>
              <w:spacing w:after="0" w:line="240" w:lineRule="auto"/>
              <w:textAlignment w:val="baseline"/>
              <w:rPr>
                <w:rFonts w:ascii="Times New Roman" w:eastAsia="Times New Roman" w:hAnsi="Times New Roman" w:cs="Times New Roman"/>
                <w:sz w:val="20"/>
                <w:szCs w:val="20"/>
                <w:lang w:val="ro-RO"/>
              </w:rPr>
            </w:pPr>
            <w:r w:rsidRPr="001F212D">
              <w:rPr>
                <w:rFonts w:ascii="Times New Roman" w:eastAsia="Times New Roman" w:hAnsi="Times New Roman" w:cs="Times New Roman"/>
                <w:b/>
                <w:sz w:val="20"/>
                <w:szCs w:val="20"/>
                <w:lang w:val="ro-RO"/>
              </w:rPr>
              <w:t>SL.6</w:t>
            </w:r>
            <w:r>
              <w:rPr>
                <w:rFonts w:ascii="Times New Roman" w:eastAsia="Times New Roman" w:hAnsi="Times New Roman" w:cs="Times New Roman"/>
                <w:b/>
                <w:sz w:val="20"/>
                <w:szCs w:val="20"/>
                <w:lang w:val="ro-RO"/>
              </w:rPr>
              <w:t xml:space="preserve">. </w:t>
            </w:r>
            <w:r w:rsidR="007058C2" w:rsidRPr="004C3599">
              <w:rPr>
                <w:rFonts w:ascii="Times New Roman" w:eastAsia="Times New Roman" w:hAnsi="Times New Roman" w:cs="Times New Roman"/>
                <w:sz w:val="20"/>
                <w:szCs w:val="20"/>
                <w:lang w:val="ro-RO"/>
              </w:rPr>
              <w:t xml:space="preserve">Aprobarea Cadrului național al calificărilor în vederea asigurării relevanței, transparenței și flexibilității calificărilor, a promovării eficiente a principiului învățării pe tot parcursul vieții și a implementării principiilor europene de asigurare a calității calificărilor </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7C780886" w14:textId="2AA5382E" w:rsidR="007058C2" w:rsidRPr="004C3599" w:rsidRDefault="007058C2" w:rsidP="006E02C8">
            <w:pPr>
              <w:spacing w:after="0" w:line="240" w:lineRule="auto"/>
              <w:ind w:right="7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Hotărârea Guvernului a intrat în vigoare</w:t>
            </w:r>
          </w:p>
          <w:p w14:paraId="23EC0580" w14:textId="77777777" w:rsidR="007058C2" w:rsidRPr="004C3599" w:rsidRDefault="007058C2" w:rsidP="006E02C8">
            <w:pPr>
              <w:spacing w:after="0" w:line="240" w:lineRule="auto"/>
              <w:ind w:right="79"/>
              <w:jc w:val="center"/>
              <w:textAlignment w:val="baseline"/>
              <w:rPr>
                <w:rFonts w:ascii="Times New Roman" w:eastAsia="Times New Roman" w:hAnsi="Times New Roman" w:cs="Times New Roman"/>
                <w:b/>
                <w:bCs/>
                <w:sz w:val="20"/>
                <w:szCs w:val="20"/>
                <w:lang w:val="ro-RO"/>
              </w:rPr>
            </w:pPr>
          </w:p>
        </w:tc>
        <w:tc>
          <w:tcPr>
            <w:tcW w:w="1559" w:type="dxa"/>
            <w:tcBorders>
              <w:top w:val="single" w:sz="4" w:space="0" w:color="auto"/>
              <w:left w:val="single" w:sz="6" w:space="0" w:color="000000"/>
              <w:bottom w:val="single" w:sz="4" w:space="0" w:color="auto"/>
              <w:right w:val="single" w:sz="6" w:space="0" w:color="000000"/>
            </w:tcBorders>
          </w:tcPr>
          <w:p w14:paraId="309BCD0D" w14:textId="77777777" w:rsidR="007058C2" w:rsidRPr="004C3599" w:rsidRDefault="007058C2"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Ministerul Educației și Cercetării</w:t>
            </w:r>
          </w:p>
          <w:p w14:paraId="6416457C" w14:textId="77777777" w:rsidR="007058C2" w:rsidRPr="004C3599" w:rsidRDefault="007058C2"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Trim.II,2023</w:t>
            </w:r>
          </w:p>
        </w:tc>
        <w:tc>
          <w:tcPr>
            <w:tcW w:w="1164" w:type="dxa"/>
            <w:tcBorders>
              <w:top w:val="single" w:sz="4" w:space="0" w:color="auto"/>
              <w:left w:val="single" w:sz="6" w:space="0" w:color="000000"/>
              <w:bottom w:val="single" w:sz="4" w:space="0" w:color="auto"/>
              <w:right w:val="single" w:sz="6" w:space="0" w:color="000000"/>
            </w:tcBorders>
          </w:tcPr>
          <w:p w14:paraId="4574971D" w14:textId="77777777" w:rsidR="007058C2" w:rsidRPr="004C3599" w:rsidRDefault="007058C2" w:rsidP="007E66EE">
            <w:pPr>
              <w:spacing w:after="0" w:line="240" w:lineRule="auto"/>
              <w:jc w:val="both"/>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   </w:t>
            </w:r>
          </w:p>
          <w:p w14:paraId="24D6110C" w14:textId="77777777" w:rsidR="007058C2" w:rsidRPr="004C3599" w:rsidRDefault="007058C2" w:rsidP="007E66EE">
            <w:pPr>
              <w:spacing w:after="0" w:line="240" w:lineRule="auto"/>
              <w:jc w:val="center"/>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 xml:space="preserve">PAG 2023, acț. 17.25 (UE); Agenda de Asociere 2021-2027, art. 123 (e); Strategia de dezvoltare „Educația 2030”, Plan de acțiuni, acț. 1.2.1. </w:t>
            </w:r>
          </w:p>
        </w:tc>
        <w:tc>
          <w:tcPr>
            <w:tcW w:w="1526" w:type="dxa"/>
            <w:tcBorders>
              <w:top w:val="single" w:sz="4" w:space="0" w:color="auto"/>
              <w:left w:val="single" w:sz="6" w:space="0" w:color="000000"/>
              <w:bottom w:val="single" w:sz="4" w:space="0" w:color="auto"/>
              <w:right w:val="single" w:sz="6" w:space="0" w:color="000000"/>
            </w:tcBorders>
          </w:tcPr>
          <w:p w14:paraId="4358C736" w14:textId="77777777" w:rsidR="007058C2" w:rsidRPr="004C3599" w:rsidRDefault="007058C2" w:rsidP="006E02C8">
            <w:pPr>
              <w:spacing w:after="0" w:line="240" w:lineRule="auto"/>
              <w:ind w:right="119"/>
              <w:jc w:val="center"/>
              <w:textAlignment w:val="baseline"/>
              <w:rPr>
                <w:rFonts w:ascii="Times New Roman" w:eastAsia="Times New Roman" w:hAnsi="Times New Roman" w:cs="Times New Roman"/>
                <w:sz w:val="20"/>
                <w:szCs w:val="20"/>
                <w:lang w:val="ro-RO"/>
              </w:rPr>
            </w:pPr>
            <w:r w:rsidRPr="004C3599">
              <w:rPr>
                <w:rFonts w:ascii="Times New Roman" w:hAnsi="Times New Roman" w:cs="Times New Roman"/>
                <w:bCs/>
                <w:sz w:val="20"/>
                <w:szCs w:val="20"/>
                <w:lang w:val="ro-RO"/>
              </w:rPr>
              <w:t>PND, OS 3.3</w:t>
            </w:r>
          </w:p>
        </w:tc>
        <w:tc>
          <w:tcPr>
            <w:tcW w:w="1268" w:type="dxa"/>
            <w:tcBorders>
              <w:top w:val="single" w:sz="4" w:space="0" w:color="auto"/>
              <w:left w:val="single" w:sz="6" w:space="0" w:color="000000"/>
              <w:bottom w:val="single" w:sz="4" w:space="0" w:color="auto"/>
              <w:right w:val="single" w:sz="6" w:space="0" w:color="000000"/>
            </w:tcBorders>
          </w:tcPr>
          <w:p w14:paraId="3FDF31E4" w14:textId="5ECAC369" w:rsidR="007058C2" w:rsidRPr="004C3599" w:rsidRDefault="007058C2" w:rsidP="007E66EE">
            <w:pPr>
              <w:spacing w:after="0" w:line="240" w:lineRule="auto"/>
              <w:jc w:val="center"/>
              <w:textAlignment w:val="baseline"/>
              <w:rPr>
                <w:rFonts w:ascii="Times New Roman" w:eastAsia="Times New Roman" w:hAnsi="Times New Roman" w:cs="Times New Roman"/>
                <w:b/>
                <w:bCs/>
                <w:sz w:val="20"/>
                <w:szCs w:val="20"/>
                <w:lang w:val="ro-RO"/>
              </w:rPr>
            </w:pPr>
            <w:r w:rsidRPr="004C3599">
              <w:rPr>
                <w:rFonts w:ascii="Times New Roman" w:eastAsia="Times New Roman" w:hAnsi="Times New Roman" w:cs="Times New Roman"/>
                <w:sz w:val="20"/>
                <w:szCs w:val="20"/>
                <w:lang w:val="ro-RO"/>
              </w:rPr>
              <w:t>În limita mijloacelor disponibile</w:t>
            </w:r>
          </w:p>
        </w:tc>
      </w:tr>
      <w:tr w:rsidR="007058C2" w:rsidRPr="004C3599" w14:paraId="24F651FE" w14:textId="77777777" w:rsidTr="008D0E5B">
        <w:trPr>
          <w:gridBefore w:val="1"/>
          <w:wBefore w:w="15" w:type="dxa"/>
          <w:trHeight w:val="1125"/>
        </w:trPr>
        <w:tc>
          <w:tcPr>
            <w:tcW w:w="1777" w:type="dxa"/>
            <w:vMerge/>
            <w:tcBorders>
              <w:left w:val="single" w:sz="6" w:space="0" w:color="000000"/>
              <w:right w:val="single" w:sz="6" w:space="0" w:color="000000"/>
            </w:tcBorders>
            <w:shd w:val="clear" w:color="auto" w:fill="auto"/>
          </w:tcPr>
          <w:p w14:paraId="73401327" w14:textId="77777777" w:rsidR="007058C2" w:rsidRPr="004C3599" w:rsidRDefault="007058C2" w:rsidP="006E02C8">
            <w:pPr>
              <w:pStyle w:val="Bodytext10"/>
              <w:ind w:right="90"/>
              <w:rPr>
                <w:rStyle w:val="Bodytext1"/>
                <w:rFonts w:ascii="Times New Roman" w:hAnsi="Times New Roman" w:cs="Times New Roman"/>
                <w:i/>
                <w:sz w:val="20"/>
                <w:szCs w:val="20"/>
                <w:lang w:val="ro-RO"/>
              </w:rPr>
            </w:pPr>
          </w:p>
        </w:tc>
        <w:tc>
          <w:tcPr>
            <w:tcW w:w="1890" w:type="dxa"/>
            <w:vMerge/>
            <w:tcBorders>
              <w:left w:val="single" w:sz="6" w:space="0" w:color="000000"/>
              <w:right w:val="single" w:sz="6" w:space="0" w:color="000000"/>
            </w:tcBorders>
            <w:shd w:val="clear" w:color="auto" w:fill="auto"/>
          </w:tcPr>
          <w:p w14:paraId="7C2BA54B" w14:textId="77777777" w:rsidR="007058C2" w:rsidRPr="004C3599" w:rsidRDefault="007058C2" w:rsidP="006E02C8">
            <w:pPr>
              <w:spacing w:after="0" w:line="240" w:lineRule="auto"/>
              <w:ind w:right="180"/>
              <w:textAlignment w:val="baseline"/>
              <w:rPr>
                <w:rFonts w:ascii="Times New Roman" w:hAnsi="Times New Roman" w:cs="Times New Roman"/>
                <w:b/>
                <w:sz w:val="20"/>
                <w:szCs w:val="20"/>
                <w:lang w:val="ro-RO"/>
              </w:rPr>
            </w:pPr>
          </w:p>
        </w:tc>
        <w:tc>
          <w:tcPr>
            <w:tcW w:w="1520" w:type="dxa"/>
            <w:vMerge/>
            <w:tcBorders>
              <w:left w:val="single" w:sz="6" w:space="0" w:color="000000"/>
              <w:right w:val="single" w:sz="6" w:space="0" w:color="000000"/>
            </w:tcBorders>
            <w:shd w:val="clear" w:color="auto" w:fill="auto"/>
          </w:tcPr>
          <w:p w14:paraId="31711E44" w14:textId="77777777" w:rsidR="007058C2" w:rsidRPr="004C3599" w:rsidRDefault="007058C2" w:rsidP="006E02C8">
            <w:pPr>
              <w:spacing w:after="0" w:line="240" w:lineRule="auto"/>
              <w:ind w:right="80"/>
              <w:jc w:val="both"/>
              <w:textAlignment w:val="baseline"/>
              <w:rPr>
                <w:rFonts w:ascii="Times New Roman" w:eastAsia="Times New Roman" w:hAnsi="Times New Roman" w:cs="Times New Roman"/>
                <w:b/>
                <w:bCs/>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5BA2DF75" w14:textId="3383E06D" w:rsidR="007058C2" w:rsidRPr="004C3599" w:rsidRDefault="001F212D" w:rsidP="007E66EE">
            <w:pPr>
              <w:spacing w:after="0" w:line="240" w:lineRule="auto"/>
              <w:textAlignment w:val="baseline"/>
              <w:rPr>
                <w:rFonts w:ascii="Times New Roman" w:hAnsi="Times New Roman" w:cs="Times New Roman"/>
                <w:sz w:val="20"/>
                <w:szCs w:val="20"/>
                <w:lang w:val="ro-RO"/>
              </w:rPr>
            </w:pPr>
            <w:r>
              <w:rPr>
                <w:rFonts w:ascii="Times New Roman" w:eastAsia="Times New Roman" w:hAnsi="Times New Roman" w:cs="Times New Roman"/>
                <w:b/>
                <w:bCs/>
                <w:sz w:val="20"/>
                <w:szCs w:val="20"/>
                <w:lang w:val="ro-RO"/>
              </w:rPr>
              <w:t>SL.7.</w:t>
            </w:r>
            <w:r w:rsidR="007058C2" w:rsidRPr="004C3599">
              <w:rPr>
                <w:rFonts w:ascii="Times New Roman" w:hAnsi="Times New Roman" w:cs="Times New Roman"/>
                <w:bCs/>
                <w:sz w:val="20"/>
                <w:szCs w:val="20"/>
                <w:lang w:val="ro-RO"/>
              </w:rPr>
              <w:t xml:space="preserve">Actualizarea </w:t>
            </w:r>
            <w:r w:rsidR="007058C2" w:rsidRPr="004C3599">
              <w:rPr>
                <w:rFonts w:ascii="Times New Roman" w:hAnsi="Times New Roman" w:cs="Times New Roman"/>
                <w:sz w:val="20"/>
                <w:szCs w:val="20"/>
                <w:lang w:val="ro-RO"/>
              </w:rPr>
              <w:t xml:space="preserve"> Registrului național al calificărilor în scopul ajustării acestuia la standardele internaționale și sustenabilității </w:t>
            </w:r>
          </w:p>
          <w:p w14:paraId="126373A8" w14:textId="77777777" w:rsidR="007058C2" w:rsidRPr="004C3599" w:rsidRDefault="007058C2" w:rsidP="007E66EE">
            <w:pPr>
              <w:spacing w:after="0" w:line="240" w:lineRule="auto"/>
              <w:textAlignment w:val="baseline"/>
              <w:rPr>
                <w:rFonts w:ascii="Times New Roman" w:eastAsia="Times New Roman" w:hAnsi="Times New Roman" w:cs="Times New Roman"/>
                <w:sz w:val="20"/>
                <w:szCs w:val="20"/>
                <w:lang w:val="ro-RO"/>
              </w:rPr>
            </w:pPr>
            <w:r w:rsidRPr="004C3599">
              <w:rPr>
                <w:rFonts w:ascii="Times New Roman" w:hAnsi="Times New Roman" w:cs="Times New Roman"/>
                <w:sz w:val="20"/>
                <w:szCs w:val="20"/>
                <w:lang w:val="ro-RO"/>
              </w:rPr>
              <w:t xml:space="preserve">acestuia  </w:t>
            </w:r>
          </w:p>
        </w:tc>
        <w:tc>
          <w:tcPr>
            <w:tcW w:w="1517" w:type="dxa"/>
            <w:tcBorders>
              <w:top w:val="single" w:sz="4" w:space="0" w:color="auto"/>
              <w:left w:val="single" w:sz="6" w:space="0" w:color="000000"/>
              <w:right w:val="single" w:sz="6" w:space="0" w:color="000000"/>
            </w:tcBorders>
            <w:shd w:val="clear" w:color="auto" w:fill="auto"/>
          </w:tcPr>
          <w:p w14:paraId="0C58B9F1" w14:textId="1A6E151C" w:rsidR="007058C2" w:rsidRPr="004C3599" w:rsidRDefault="007058C2" w:rsidP="006E02C8">
            <w:pPr>
              <w:spacing w:after="0" w:line="240" w:lineRule="auto"/>
              <w:ind w:right="7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Hotărârea Guvernului a intrat în vigoare</w:t>
            </w:r>
          </w:p>
        </w:tc>
        <w:tc>
          <w:tcPr>
            <w:tcW w:w="1559" w:type="dxa"/>
            <w:tcBorders>
              <w:top w:val="single" w:sz="4" w:space="0" w:color="auto"/>
              <w:left w:val="single" w:sz="6" w:space="0" w:color="000000"/>
              <w:right w:val="single" w:sz="6" w:space="0" w:color="000000"/>
            </w:tcBorders>
          </w:tcPr>
          <w:p w14:paraId="42E21816" w14:textId="77777777" w:rsidR="007058C2" w:rsidRPr="004C3599" w:rsidRDefault="007058C2"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Ministerul Educației și Cercetării</w:t>
            </w:r>
          </w:p>
          <w:p w14:paraId="76C2CD0B" w14:textId="77777777" w:rsidR="007058C2" w:rsidRPr="004C3599" w:rsidRDefault="007058C2" w:rsidP="007E66EE">
            <w:pPr>
              <w:spacing w:after="0" w:line="240" w:lineRule="auto"/>
              <w:jc w:val="center"/>
              <w:textAlignment w:val="baseline"/>
              <w:rPr>
                <w:rFonts w:ascii="Times New Roman" w:eastAsia="Times New Roman" w:hAnsi="Times New Roman" w:cs="Times New Roman"/>
                <w:bCs/>
                <w:sz w:val="20"/>
                <w:szCs w:val="20"/>
                <w:lang w:val="ro-RO"/>
              </w:rPr>
            </w:pPr>
          </w:p>
        </w:tc>
        <w:tc>
          <w:tcPr>
            <w:tcW w:w="1164" w:type="dxa"/>
            <w:tcBorders>
              <w:top w:val="single" w:sz="4" w:space="0" w:color="auto"/>
              <w:left w:val="single" w:sz="6" w:space="0" w:color="000000"/>
              <w:right w:val="single" w:sz="6" w:space="0" w:color="000000"/>
            </w:tcBorders>
          </w:tcPr>
          <w:p w14:paraId="2A412305" w14:textId="77777777" w:rsidR="007058C2" w:rsidRPr="004C3599" w:rsidRDefault="007058C2"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Trim.IV,2023</w:t>
            </w:r>
          </w:p>
          <w:p w14:paraId="1FE952C1" w14:textId="77777777" w:rsidR="007058C2" w:rsidRPr="004C3599" w:rsidRDefault="007058C2" w:rsidP="007E66EE">
            <w:pPr>
              <w:spacing w:after="0" w:line="240" w:lineRule="auto"/>
              <w:jc w:val="both"/>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   </w:t>
            </w:r>
          </w:p>
          <w:p w14:paraId="55188B15" w14:textId="77777777" w:rsidR="007058C2" w:rsidRPr="004C3599" w:rsidRDefault="007058C2" w:rsidP="007E66EE">
            <w:pPr>
              <w:spacing w:after="0" w:line="240" w:lineRule="auto"/>
              <w:jc w:val="center"/>
              <w:textAlignment w:val="baseline"/>
              <w:rPr>
                <w:rFonts w:ascii="Times New Roman" w:eastAsia="Times New Roman" w:hAnsi="Times New Roman" w:cs="Times New Roman"/>
                <w:bCs/>
                <w:sz w:val="20"/>
                <w:szCs w:val="20"/>
                <w:lang w:val="ro-RO"/>
              </w:rPr>
            </w:pPr>
          </w:p>
        </w:tc>
        <w:tc>
          <w:tcPr>
            <w:tcW w:w="1526" w:type="dxa"/>
            <w:tcBorders>
              <w:top w:val="single" w:sz="4" w:space="0" w:color="auto"/>
              <w:left w:val="single" w:sz="6" w:space="0" w:color="000000"/>
              <w:right w:val="single" w:sz="6" w:space="0" w:color="000000"/>
            </w:tcBorders>
          </w:tcPr>
          <w:p w14:paraId="299C7DB8" w14:textId="77777777" w:rsidR="007058C2" w:rsidRPr="004C3599" w:rsidRDefault="007058C2" w:rsidP="006E02C8">
            <w:pPr>
              <w:tabs>
                <w:tab w:val="left" w:pos="2127"/>
              </w:tabs>
              <w:ind w:right="119"/>
              <w:jc w:val="center"/>
              <w:rPr>
                <w:rFonts w:ascii="Times New Roman" w:hAnsi="Times New Roman" w:cs="Times New Roman"/>
                <w:sz w:val="20"/>
                <w:szCs w:val="20"/>
                <w:lang w:val="ro-RO"/>
              </w:rPr>
            </w:pPr>
            <w:r w:rsidRPr="004C3599">
              <w:rPr>
                <w:rFonts w:ascii="Times New Roman" w:hAnsi="Times New Roman" w:cs="Times New Roman"/>
                <w:sz w:val="20"/>
                <w:szCs w:val="20"/>
                <w:lang w:val="ro-RO"/>
              </w:rPr>
              <w:t>PAG 2023, acț. 17.26 (UE); Agenda de Asociere 2021-2027, art. 123 (e);Strategia de dezvoltare „Educația 2030”, Plan de acțiuni, acț. 1.2.4.</w:t>
            </w:r>
          </w:p>
          <w:p w14:paraId="738FD48E" w14:textId="77777777" w:rsidR="007058C2" w:rsidRPr="004C3599" w:rsidRDefault="007058C2" w:rsidP="006E02C8">
            <w:pPr>
              <w:spacing w:after="0" w:line="240" w:lineRule="auto"/>
              <w:ind w:right="119"/>
              <w:jc w:val="center"/>
              <w:textAlignment w:val="baseline"/>
              <w:rPr>
                <w:rFonts w:ascii="Times New Roman" w:eastAsia="Times New Roman" w:hAnsi="Times New Roman" w:cs="Times New Roman"/>
                <w:bCs/>
                <w:sz w:val="20"/>
                <w:szCs w:val="20"/>
                <w:lang w:val="ro-RO"/>
              </w:rPr>
            </w:pPr>
            <w:r w:rsidRPr="004C3599">
              <w:rPr>
                <w:rFonts w:ascii="Times New Roman" w:hAnsi="Times New Roman" w:cs="Times New Roman"/>
                <w:bCs/>
                <w:sz w:val="20"/>
                <w:szCs w:val="20"/>
                <w:lang w:val="ro-RO"/>
              </w:rPr>
              <w:t>PND, OS 3.2</w:t>
            </w:r>
          </w:p>
        </w:tc>
        <w:tc>
          <w:tcPr>
            <w:tcW w:w="1268" w:type="dxa"/>
            <w:tcBorders>
              <w:top w:val="single" w:sz="4" w:space="0" w:color="auto"/>
              <w:left w:val="single" w:sz="6" w:space="0" w:color="000000"/>
              <w:right w:val="single" w:sz="6" w:space="0" w:color="000000"/>
            </w:tcBorders>
          </w:tcPr>
          <w:p w14:paraId="6FDA4E2F" w14:textId="1602EDE4" w:rsidR="007058C2" w:rsidRPr="004C3599" w:rsidRDefault="007058C2"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sz w:val="20"/>
                <w:szCs w:val="20"/>
                <w:lang w:val="ro-RO"/>
              </w:rPr>
              <w:t>În limita mijloacelor disponibile</w:t>
            </w:r>
          </w:p>
        </w:tc>
      </w:tr>
      <w:tr w:rsidR="007058C2" w:rsidRPr="004C3599" w14:paraId="41A126F6" w14:textId="77777777" w:rsidTr="008D0E5B">
        <w:trPr>
          <w:gridBefore w:val="1"/>
          <w:wBefore w:w="15" w:type="dxa"/>
          <w:trHeight w:val="2168"/>
        </w:trPr>
        <w:tc>
          <w:tcPr>
            <w:tcW w:w="1777" w:type="dxa"/>
            <w:vMerge/>
            <w:tcBorders>
              <w:left w:val="single" w:sz="6" w:space="0" w:color="000000"/>
              <w:right w:val="single" w:sz="6" w:space="0" w:color="000000"/>
            </w:tcBorders>
            <w:shd w:val="clear" w:color="auto" w:fill="auto"/>
          </w:tcPr>
          <w:p w14:paraId="18B44CED" w14:textId="77777777" w:rsidR="007058C2" w:rsidRPr="004C3599" w:rsidRDefault="007058C2" w:rsidP="006E02C8">
            <w:pPr>
              <w:pStyle w:val="Bodytext10"/>
              <w:ind w:right="90"/>
              <w:rPr>
                <w:rStyle w:val="Bodytext1"/>
                <w:rFonts w:ascii="Times New Roman" w:hAnsi="Times New Roman" w:cs="Times New Roman"/>
                <w:i/>
                <w:sz w:val="20"/>
                <w:szCs w:val="20"/>
                <w:lang w:val="ro-RO"/>
              </w:rPr>
            </w:pPr>
          </w:p>
        </w:tc>
        <w:tc>
          <w:tcPr>
            <w:tcW w:w="1890" w:type="dxa"/>
            <w:vMerge/>
            <w:tcBorders>
              <w:left w:val="single" w:sz="6" w:space="0" w:color="000000"/>
              <w:right w:val="single" w:sz="6" w:space="0" w:color="000000"/>
            </w:tcBorders>
            <w:shd w:val="clear" w:color="auto" w:fill="auto"/>
          </w:tcPr>
          <w:p w14:paraId="57F7D6CB" w14:textId="77777777" w:rsidR="007058C2" w:rsidRPr="004C3599" w:rsidRDefault="007058C2" w:rsidP="006E02C8">
            <w:pPr>
              <w:spacing w:after="0" w:line="240" w:lineRule="auto"/>
              <w:ind w:right="180"/>
              <w:textAlignment w:val="baseline"/>
              <w:rPr>
                <w:rFonts w:ascii="Times New Roman" w:hAnsi="Times New Roman" w:cs="Times New Roman"/>
                <w:b/>
                <w:sz w:val="20"/>
                <w:szCs w:val="20"/>
                <w:lang w:val="ro-RO"/>
              </w:rPr>
            </w:pPr>
          </w:p>
        </w:tc>
        <w:tc>
          <w:tcPr>
            <w:tcW w:w="1520" w:type="dxa"/>
            <w:vMerge/>
            <w:tcBorders>
              <w:left w:val="single" w:sz="6" w:space="0" w:color="000000"/>
              <w:right w:val="single" w:sz="6" w:space="0" w:color="000000"/>
            </w:tcBorders>
            <w:shd w:val="clear" w:color="auto" w:fill="auto"/>
          </w:tcPr>
          <w:p w14:paraId="59F81A83" w14:textId="77777777" w:rsidR="007058C2" w:rsidRPr="004C3599" w:rsidRDefault="007058C2" w:rsidP="006E02C8">
            <w:pPr>
              <w:spacing w:after="0" w:line="240" w:lineRule="auto"/>
              <w:ind w:right="80"/>
              <w:jc w:val="both"/>
              <w:textAlignment w:val="baseline"/>
              <w:rPr>
                <w:rFonts w:ascii="Times New Roman" w:eastAsia="Times New Roman" w:hAnsi="Times New Roman" w:cs="Times New Roman"/>
                <w:b/>
                <w:bCs/>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1E1DFB98" w14:textId="654594D4" w:rsidR="007058C2" w:rsidRPr="004C3599" w:rsidRDefault="001F212D" w:rsidP="007E66EE">
            <w:pPr>
              <w:spacing w:after="0" w:line="240" w:lineRule="auto"/>
              <w:textAlignment w:val="baseline"/>
              <w:rPr>
                <w:rFonts w:ascii="Times New Roman" w:eastAsia="Times New Roman" w:hAnsi="Times New Roman" w:cs="Times New Roman"/>
                <w:sz w:val="20"/>
                <w:szCs w:val="20"/>
                <w:lang w:val="ro-RO"/>
              </w:rPr>
            </w:pPr>
            <w:r>
              <w:rPr>
                <w:rFonts w:ascii="Times New Roman" w:hAnsi="Times New Roman" w:cs="Times New Roman"/>
                <w:sz w:val="20"/>
                <w:szCs w:val="20"/>
                <w:lang w:val="ro-RO"/>
              </w:rPr>
              <w:t>I</w:t>
            </w:r>
            <w:r w:rsidRPr="001F212D">
              <w:rPr>
                <w:rFonts w:ascii="Times New Roman" w:hAnsi="Times New Roman" w:cs="Times New Roman"/>
                <w:b/>
                <w:sz w:val="20"/>
                <w:szCs w:val="20"/>
                <w:lang w:val="ro-RO"/>
              </w:rPr>
              <w:t>.27</w:t>
            </w:r>
            <w:r>
              <w:rPr>
                <w:rFonts w:ascii="Times New Roman" w:hAnsi="Times New Roman" w:cs="Times New Roman"/>
                <w:sz w:val="20"/>
                <w:szCs w:val="20"/>
                <w:lang w:val="ro-RO"/>
              </w:rPr>
              <w:t>.</w:t>
            </w:r>
            <w:r w:rsidR="007058C2" w:rsidRPr="004C3599">
              <w:rPr>
                <w:rFonts w:ascii="Times New Roman" w:hAnsi="Times New Roman" w:cs="Times New Roman"/>
                <w:sz w:val="20"/>
                <w:szCs w:val="20"/>
                <w:lang w:val="ro-RO"/>
              </w:rPr>
              <w:t xml:space="preserve">Elaborarea și punerea în aplicare a standardelor de calificare pentru învățământul superior și învățământul profesional tehnic </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7F49AE30" w14:textId="77777777" w:rsidR="007058C2" w:rsidRPr="004C3599" w:rsidRDefault="007058C2" w:rsidP="006E02C8">
            <w:pPr>
              <w:spacing w:after="0" w:line="240" w:lineRule="auto"/>
              <w:ind w:right="79"/>
              <w:jc w:val="center"/>
              <w:textAlignment w:val="baseline"/>
              <w:rPr>
                <w:rFonts w:ascii="Times New Roman" w:eastAsia="Times New Roman" w:hAnsi="Times New Roman" w:cs="Times New Roman"/>
                <w:bCs/>
                <w:sz w:val="20"/>
                <w:szCs w:val="20"/>
                <w:lang w:val="ro-RO"/>
              </w:rPr>
            </w:pPr>
            <w:r w:rsidRPr="004C3599">
              <w:rPr>
                <w:rFonts w:ascii="Times New Roman" w:hAnsi="Times New Roman" w:cs="Times New Roman"/>
                <w:sz w:val="20"/>
                <w:szCs w:val="20"/>
                <w:lang w:val="ro-RO"/>
              </w:rPr>
              <w:t>300 de standarde de calificare aprobate</w:t>
            </w:r>
          </w:p>
        </w:tc>
        <w:tc>
          <w:tcPr>
            <w:tcW w:w="1559" w:type="dxa"/>
            <w:tcBorders>
              <w:top w:val="single" w:sz="4" w:space="0" w:color="auto"/>
              <w:left w:val="single" w:sz="6" w:space="0" w:color="000000"/>
              <w:bottom w:val="single" w:sz="4" w:space="0" w:color="auto"/>
              <w:right w:val="single" w:sz="6" w:space="0" w:color="000000"/>
            </w:tcBorders>
          </w:tcPr>
          <w:p w14:paraId="6E1A122E" w14:textId="77777777" w:rsidR="007058C2" w:rsidRPr="009C3696" w:rsidRDefault="007058C2" w:rsidP="007E66EE">
            <w:pPr>
              <w:spacing w:after="0" w:line="240" w:lineRule="auto"/>
              <w:jc w:val="center"/>
              <w:textAlignment w:val="baseline"/>
              <w:rPr>
                <w:rFonts w:ascii="Times New Roman" w:hAnsi="Times New Roman" w:cs="Times New Roman"/>
                <w:bCs/>
                <w:sz w:val="20"/>
                <w:szCs w:val="20"/>
                <w:lang w:val="ro-RO"/>
              </w:rPr>
            </w:pPr>
            <w:r w:rsidRPr="009C3696">
              <w:rPr>
                <w:rFonts w:ascii="Times New Roman" w:hAnsi="Times New Roman" w:cs="Times New Roman"/>
                <w:bCs/>
                <w:sz w:val="20"/>
                <w:szCs w:val="20"/>
                <w:lang w:val="ro-RO"/>
              </w:rPr>
              <w:t>Ministerul Educației și Cercetării</w:t>
            </w:r>
          </w:p>
          <w:p w14:paraId="48AC5B93" w14:textId="31AEF0DA" w:rsidR="007058C2" w:rsidRPr="004C3599" w:rsidRDefault="007058C2"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hAnsi="Times New Roman" w:cs="Times New Roman"/>
                <w:sz w:val="20"/>
                <w:szCs w:val="20"/>
                <w:lang w:val="ro-RO"/>
              </w:rPr>
              <w:t>Instituțiile de învățământ superior</w:t>
            </w:r>
          </w:p>
        </w:tc>
        <w:tc>
          <w:tcPr>
            <w:tcW w:w="1164" w:type="dxa"/>
            <w:tcBorders>
              <w:top w:val="single" w:sz="4" w:space="0" w:color="auto"/>
              <w:left w:val="single" w:sz="6" w:space="0" w:color="000000"/>
              <w:bottom w:val="single" w:sz="4" w:space="0" w:color="auto"/>
              <w:right w:val="single" w:sz="6" w:space="0" w:color="000000"/>
            </w:tcBorders>
          </w:tcPr>
          <w:p w14:paraId="17420539" w14:textId="77777777" w:rsidR="007058C2" w:rsidRPr="004C3599" w:rsidRDefault="007058C2"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hAnsi="Times New Roman" w:cs="Times New Roman"/>
                <w:sz w:val="20"/>
                <w:szCs w:val="20"/>
                <w:lang w:val="ro-RO"/>
              </w:rPr>
              <w:t>Trim. IV, 2025</w:t>
            </w:r>
          </w:p>
        </w:tc>
        <w:tc>
          <w:tcPr>
            <w:tcW w:w="1526" w:type="dxa"/>
            <w:tcBorders>
              <w:top w:val="single" w:sz="4" w:space="0" w:color="auto"/>
              <w:left w:val="single" w:sz="6" w:space="0" w:color="000000"/>
              <w:bottom w:val="single" w:sz="4" w:space="0" w:color="auto"/>
              <w:right w:val="single" w:sz="6" w:space="0" w:color="000000"/>
            </w:tcBorders>
          </w:tcPr>
          <w:p w14:paraId="5ACF27FC" w14:textId="77777777" w:rsidR="007058C2" w:rsidRPr="004C3599" w:rsidRDefault="007058C2" w:rsidP="006E02C8">
            <w:pPr>
              <w:tabs>
                <w:tab w:val="left" w:pos="2127"/>
              </w:tabs>
              <w:ind w:right="119"/>
              <w:jc w:val="center"/>
              <w:rPr>
                <w:rFonts w:ascii="Times New Roman" w:hAnsi="Times New Roman" w:cs="Times New Roman"/>
                <w:sz w:val="20"/>
                <w:szCs w:val="20"/>
                <w:lang w:val="ro-RO"/>
              </w:rPr>
            </w:pPr>
            <w:r w:rsidRPr="004C3599">
              <w:rPr>
                <w:rFonts w:ascii="Times New Roman" w:hAnsi="Times New Roman" w:cs="Times New Roman"/>
                <w:sz w:val="20"/>
                <w:szCs w:val="20"/>
                <w:lang w:val="ro-RO"/>
              </w:rPr>
              <w:t>Agenda de Asociere 2021-2027, art. 123 (e); Strategia de dezvoltare „Educația 2030”, Plan de acțiuni, acț. 1.2.4.</w:t>
            </w:r>
          </w:p>
          <w:p w14:paraId="583DC4F0" w14:textId="77777777" w:rsidR="007058C2" w:rsidRPr="004C3599" w:rsidRDefault="007058C2" w:rsidP="006E02C8">
            <w:pPr>
              <w:spacing w:after="0" w:line="240" w:lineRule="auto"/>
              <w:ind w:right="119"/>
              <w:jc w:val="center"/>
              <w:textAlignment w:val="baseline"/>
              <w:rPr>
                <w:rFonts w:ascii="Times New Roman" w:eastAsia="Times New Roman" w:hAnsi="Times New Roman" w:cs="Times New Roman"/>
                <w:bCs/>
                <w:sz w:val="20"/>
                <w:szCs w:val="20"/>
                <w:lang w:val="ro-RO"/>
              </w:rPr>
            </w:pPr>
            <w:r w:rsidRPr="004C3599">
              <w:rPr>
                <w:rFonts w:ascii="Times New Roman" w:hAnsi="Times New Roman" w:cs="Times New Roman"/>
                <w:bCs/>
                <w:sz w:val="20"/>
                <w:szCs w:val="20"/>
                <w:lang w:val="ro-RO"/>
              </w:rPr>
              <w:t>PND, OS 3.2</w:t>
            </w:r>
          </w:p>
        </w:tc>
        <w:tc>
          <w:tcPr>
            <w:tcW w:w="1268" w:type="dxa"/>
            <w:tcBorders>
              <w:top w:val="single" w:sz="4" w:space="0" w:color="auto"/>
              <w:left w:val="single" w:sz="6" w:space="0" w:color="000000"/>
              <w:bottom w:val="single" w:sz="4" w:space="0" w:color="auto"/>
              <w:right w:val="single" w:sz="6" w:space="0" w:color="000000"/>
            </w:tcBorders>
          </w:tcPr>
          <w:p w14:paraId="54B91596" w14:textId="53E4A3EA" w:rsidR="007058C2" w:rsidRPr="004C3599" w:rsidRDefault="007058C2"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sz w:val="20"/>
                <w:szCs w:val="20"/>
                <w:lang w:val="ro-RO"/>
              </w:rPr>
              <w:t>În limita mijloacelor disponibile</w:t>
            </w:r>
            <w:r w:rsidRPr="004C3599">
              <w:rPr>
                <w:rFonts w:ascii="Times New Roman" w:eastAsia="Times New Roman" w:hAnsi="Times New Roman" w:cs="Times New Roman"/>
                <w:bCs/>
                <w:sz w:val="20"/>
                <w:szCs w:val="20"/>
                <w:lang w:val="ro-RO"/>
              </w:rPr>
              <w:t xml:space="preserve"> ,</w:t>
            </w:r>
          </w:p>
          <w:p w14:paraId="5B7DF2A2" w14:textId="77777777" w:rsidR="007058C2" w:rsidRPr="004C3599" w:rsidRDefault="007058C2"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1,5 mln Euro</w:t>
            </w:r>
          </w:p>
          <w:p w14:paraId="09D21436" w14:textId="77777777" w:rsidR="007058C2" w:rsidRPr="004C3599" w:rsidRDefault="007058C2" w:rsidP="007E66EE">
            <w:pPr>
              <w:spacing w:after="0" w:line="240" w:lineRule="auto"/>
              <w:jc w:val="center"/>
              <w:textAlignment w:val="baseline"/>
              <w:rPr>
                <w:rFonts w:ascii="Times New Roman" w:hAnsi="Times New Roman" w:cs="Times New Roman"/>
                <w:sz w:val="20"/>
                <w:szCs w:val="20"/>
                <w:lang w:val="ro-RO"/>
              </w:rPr>
            </w:pPr>
            <w:r w:rsidRPr="004C3599">
              <w:rPr>
                <w:rFonts w:ascii="Times New Roman" w:eastAsia="Times New Roman" w:hAnsi="Times New Roman" w:cs="Times New Roman"/>
                <w:bCs/>
                <w:sz w:val="20"/>
                <w:szCs w:val="20"/>
                <w:lang w:val="ro-RO"/>
              </w:rPr>
              <w:t>PÎSM</w:t>
            </w:r>
            <w:r w:rsidRPr="004C3599">
              <w:rPr>
                <w:rFonts w:ascii="Times New Roman" w:hAnsi="Times New Roman" w:cs="Times New Roman"/>
                <w:sz w:val="20"/>
                <w:szCs w:val="20"/>
                <w:lang w:val="ro-RO"/>
              </w:rPr>
              <w:t xml:space="preserve"> </w:t>
            </w:r>
          </w:p>
          <w:p w14:paraId="5B5E098C" w14:textId="77777777" w:rsidR="007058C2" w:rsidRPr="004C3599" w:rsidRDefault="007058C2" w:rsidP="007E66EE">
            <w:pPr>
              <w:spacing w:after="0" w:line="240" w:lineRule="auto"/>
              <w:jc w:val="center"/>
              <w:textAlignment w:val="baseline"/>
              <w:rPr>
                <w:rFonts w:ascii="Times New Roman" w:eastAsia="Times New Roman" w:hAnsi="Times New Roman" w:cs="Times New Roman"/>
                <w:bCs/>
                <w:sz w:val="20"/>
                <w:szCs w:val="20"/>
                <w:lang w:val="ro-RO"/>
              </w:rPr>
            </w:pPr>
          </w:p>
        </w:tc>
      </w:tr>
      <w:tr w:rsidR="007058C2" w:rsidRPr="004C3599" w14:paraId="0D1E5F5D" w14:textId="77777777" w:rsidTr="008D0E5B">
        <w:trPr>
          <w:gridBefore w:val="1"/>
          <w:wBefore w:w="15" w:type="dxa"/>
          <w:trHeight w:val="699"/>
        </w:trPr>
        <w:tc>
          <w:tcPr>
            <w:tcW w:w="1777" w:type="dxa"/>
            <w:vMerge/>
            <w:tcBorders>
              <w:left w:val="single" w:sz="6" w:space="0" w:color="000000"/>
              <w:right w:val="single" w:sz="6" w:space="0" w:color="000000"/>
            </w:tcBorders>
            <w:shd w:val="clear" w:color="auto" w:fill="auto"/>
          </w:tcPr>
          <w:p w14:paraId="5E6082CF" w14:textId="77777777" w:rsidR="007058C2" w:rsidRPr="004C3599" w:rsidRDefault="007058C2" w:rsidP="006E02C8">
            <w:pPr>
              <w:pStyle w:val="Bodytext10"/>
              <w:ind w:right="90"/>
              <w:rPr>
                <w:rStyle w:val="Bodytext1"/>
                <w:rFonts w:ascii="Times New Roman" w:hAnsi="Times New Roman" w:cs="Times New Roman"/>
                <w:i/>
                <w:sz w:val="20"/>
                <w:szCs w:val="20"/>
                <w:lang w:val="ro-RO"/>
              </w:rPr>
            </w:pPr>
          </w:p>
        </w:tc>
        <w:tc>
          <w:tcPr>
            <w:tcW w:w="1890" w:type="dxa"/>
            <w:vMerge/>
            <w:tcBorders>
              <w:left w:val="single" w:sz="6" w:space="0" w:color="000000"/>
              <w:bottom w:val="single" w:sz="4" w:space="0" w:color="auto"/>
              <w:right w:val="single" w:sz="6" w:space="0" w:color="000000"/>
            </w:tcBorders>
            <w:shd w:val="clear" w:color="auto" w:fill="auto"/>
          </w:tcPr>
          <w:p w14:paraId="37871811" w14:textId="77777777" w:rsidR="007058C2" w:rsidRPr="004C3599" w:rsidRDefault="007058C2" w:rsidP="006E02C8">
            <w:pPr>
              <w:spacing w:after="0" w:line="240" w:lineRule="auto"/>
              <w:ind w:right="180"/>
              <w:textAlignment w:val="baseline"/>
              <w:rPr>
                <w:rFonts w:ascii="Times New Roman" w:hAnsi="Times New Roman" w:cs="Times New Roman"/>
                <w:b/>
                <w:sz w:val="20"/>
                <w:szCs w:val="20"/>
                <w:lang w:val="ro-RO"/>
              </w:rPr>
            </w:pPr>
          </w:p>
        </w:tc>
        <w:tc>
          <w:tcPr>
            <w:tcW w:w="1520" w:type="dxa"/>
            <w:vMerge/>
            <w:tcBorders>
              <w:left w:val="single" w:sz="6" w:space="0" w:color="000000"/>
              <w:bottom w:val="single" w:sz="4" w:space="0" w:color="auto"/>
              <w:right w:val="single" w:sz="6" w:space="0" w:color="000000"/>
            </w:tcBorders>
            <w:shd w:val="clear" w:color="auto" w:fill="auto"/>
          </w:tcPr>
          <w:p w14:paraId="54B307FC" w14:textId="77777777" w:rsidR="007058C2" w:rsidRPr="004C3599" w:rsidRDefault="007058C2" w:rsidP="006E02C8">
            <w:pPr>
              <w:spacing w:after="0" w:line="240" w:lineRule="auto"/>
              <w:ind w:right="80"/>
              <w:jc w:val="both"/>
              <w:textAlignment w:val="baseline"/>
              <w:rPr>
                <w:rFonts w:ascii="Times New Roman" w:eastAsia="Times New Roman" w:hAnsi="Times New Roman" w:cs="Times New Roman"/>
                <w:b/>
                <w:bCs/>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73463725" w14:textId="6CB5A3F0" w:rsidR="007058C2" w:rsidRPr="004C3599" w:rsidRDefault="001F212D" w:rsidP="007E66EE">
            <w:pPr>
              <w:spacing w:after="0" w:line="240" w:lineRule="auto"/>
              <w:textAlignment w:val="baseline"/>
              <w:rPr>
                <w:rFonts w:ascii="Times New Roman" w:eastAsia="Times New Roman" w:hAnsi="Times New Roman" w:cs="Times New Roman"/>
                <w:sz w:val="20"/>
                <w:szCs w:val="20"/>
                <w:lang w:val="ro-RO"/>
              </w:rPr>
            </w:pPr>
            <w:r w:rsidRPr="001F212D">
              <w:rPr>
                <w:rFonts w:ascii="Times New Roman" w:eastAsia="Times New Roman" w:hAnsi="Times New Roman" w:cs="Times New Roman"/>
                <w:b/>
                <w:sz w:val="20"/>
                <w:szCs w:val="20"/>
                <w:lang w:val="ro-RO"/>
              </w:rPr>
              <w:t>SL.8.</w:t>
            </w:r>
            <w:r w:rsidR="007058C2" w:rsidRPr="004C3599">
              <w:rPr>
                <w:rFonts w:ascii="Times New Roman" w:eastAsia="Times New Roman" w:hAnsi="Times New Roman" w:cs="Times New Roman"/>
                <w:sz w:val="20"/>
                <w:szCs w:val="20"/>
                <w:lang w:val="ro-RO"/>
              </w:rPr>
              <w:t>Elaborarea și avizarea internațională a Raportului de referențiere a Cadrului Național al Calificărilor la Cadrul European al Calificărilor.</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67BE7628" w14:textId="77777777" w:rsidR="007058C2" w:rsidRPr="004C3599" w:rsidRDefault="007058C2" w:rsidP="006E02C8">
            <w:pPr>
              <w:spacing w:after="0" w:line="240" w:lineRule="auto"/>
              <w:ind w:right="7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sz w:val="20"/>
                <w:szCs w:val="20"/>
                <w:lang w:val="ro-RO"/>
              </w:rPr>
              <w:t>Raport de referențiere a aprobat și avizat internațional.</w:t>
            </w:r>
          </w:p>
        </w:tc>
        <w:tc>
          <w:tcPr>
            <w:tcW w:w="1559" w:type="dxa"/>
            <w:tcBorders>
              <w:top w:val="single" w:sz="4" w:space="0" w:color="auto"/>
              <w:left w:val="single" w:sz="6" w:space="0" w:color="000000"/>
              <w:bottom w:val="single" w:sz="4" w:space="0" w:color="auto"/>
              <w:right w:val="single" w:sz="6" w:space="0" w:color="000000"/>
            </w:tcBorders>
          </w:tcPr>
          <w:p w14:paraId="10C7D625" w14:textId="77777777" w:rsidR="007058C2" w:rsidRPr="004C3599" w:rsidRDefault="007058C2"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hAnsi="Times New Roman" w:cs="Times New Roman"/>
                <w:sz w:val="20"/>
                <w:szCs w:val="20"/>
                <w:lang w:val="ro-RO"/>
              </w:rPr>
              <w:t>Ministerul Educației și Cercetării</w:t>
            </w:r>
          </w:p>
        </w:tc>
        <w:tc>
          <w:tcPr>
            <w:tcW w:w="1164" w:type="dxa"/>
            <w:tcBorders>
              <w:top w:val="single" w:sz="4" w:space="0" w:color="auto"/>
              <w:left w:val="single" w:sz="6" w:space="0" w:color="000000"/>
              <w:bottom w:val="single" w:sz="4" w:space="0" w:color="auto"/>
              <w:right w:val="single" w:sz="6" w:space="0" w:color="000000"/>
            </w:tcBorders>
          </w:tcPr>
          <w:p w14:paraId="5D6EF559" w14:textId="77777777" w:rsidR="007058C2" w:rsidRPr="004C3599" w:rsidRDefault="007058C2"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MS Mincho" w:hAnsi="Times New Roman" w:cs="Times New Roman"/>
                <w:sz w:val="20"/>
                <w:szCs w:val="20"/>
                <w:lang w:val="ro-RO"/>
              </w:rPr>
              <w:t>trimestrul IV, 2025</w:t>
            </w:r>
          </w:p>
        </w:tc>
        <w:tc>
          <w:tcPr>
            <w:tcW w:w="1526" w:type="dxa"/>
            <w:tcBorders>
              <w:top w:val="single" w:sz="4" w:space="0" w:color="auto"/>
              <w:left w:val="single" w:sz="6" w:space="0" w:color="000000"/>
              <w:bottom w:val="single" w:sz="4" w:space="0" w:color="auto"/>
              <w:right w:val="single" w:sz="6" w:space="0" w:color="000000"/>
            </w:tcBorders>
          </w:tcPr>
          <w:p w14:paraId="04C7421C" w14:textId="77777777" w:rsidR="007058C2" w:rsidRPr="004C3599" w:rsidRDefault="007058C2" w:rsidP="006E02C8">
            <w:pPr>
              <w:tabs>
                <w:tab w:val="left" w:pos="2127"/>
              </w:tabs>
              <w:ind w:right="119"/>
              <w:jc w:val="center"/>
              <w:rPr>
                <w:rFonts w:ascii="Times New Roman" w:hAnsi="Times New Roman" w:cs="Times New Roman"/>
                <w:sz w:val="20"/>
                <w:szCs w:val="20"/>
                <w:lang w:val="ro-RO"/>
              </w:rPr>
            </w:pPr>
            <w:r w:rsidRPr="004C3599">
              <w:rPr>
                <w:rFonts w:ascii="Times New Roman" w:hAnsi="Times New Roman" w:cs="Times New Roman"/>
                <w:sz w:val="20"/>
                <w:szCs w:val="20"/>
                <w:lang w:val="ro-RO"/>
              </w:rPr>
              <w:t>Agenda de Asociere 2021-2027, art. 123 (e); Strategia de dezvoltare „Educația 2030”, Plan de acțiuni, acț. 1.2.6.</w:t>
            </w:r>
          </w:p>
          <w:p w14:paraId="6B3FD96D" w14:textId="77777777" w:rsidR="007058C2" w:rsidRPr="004C3599" w:rsidRDefault="007058C2" w:rsidP="006E02C8">
            <w:pPr>
              <w:spacing w:after="0" w:line="240" w:lineRule="auto"/>
              <w:ind w:right="119"/>
              <w:jc w:val="center"/>
              <w:textAlignment w:val="baseline"/>
              <w:rPr>
                <w:rFonts w:ascii="Times New Roman" w:eastAsia="Times New Roman" w:hAnsi="Times New Roman" w:cs="Times New Roman"/>
                <w:bCs/>
                <w:sz w:val="20"/>
                <w:szCs w:val="20"/>
                <w:lang w:val="ro-RO"/>
              </w:rPr>
            </w:pPr>
            <w:r w:rsidRPr="004C3599">
              <w:rPr>
                <w:rFonts w:ascii="Times New Roman" w:hAnsi="Times New Roman" w:cs="Times New Roman"/>
                <w:bCs/>
                <w:sz w:val="20"/>
                <w:szCs w:val="20"/>
                <w:lang w:val="ro-RO"/>
              </w:rPr>
              <w:t>PND, OS 3.2</w:t>
            </w:r>
          </w:p>
        </w:tc>
        <w:tc>
          <w:tcPr>
            <w:tcW w:w="1268" w:type="dxa"/>
            <w:tcBorders>
              <w:top w:val="single" w:sz="4" w:space="0" w:color="auto"/>
              <w:left w:val="single" w:sz="6" w:space="0" w:color="000000"/>
              <w:bottom w:val="single" w:sz="4" w:space="0" w:color="auto"/>
              <w:right w:val="single" w:sz="6" w:space="0" w:color="000000"/>
            </w:tcBorders>
          </w:tcPr>
          <w:p w14:paraId="0B851FB7" w14:textId="351E9416" w:rsidR="007058C2" w:rsidRPr="004C3599" w:rsidRDefault="007058C2" w:rsidP="007E66EE">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sz w:val="20"/>
                <w:szCs w:val="20"/>
                <w:lang w:val="ro-RO"/>
              </w:rPr>
              <w:t>În limita mijloacelor disponibile</w:t>
            </w:r>
          </w:p>
        </w:tc>
      </w:tr>
      <w:tr w:rsidR="007058C2" w:rsidRPr="004C3599" w14:paraId="15FDFC1A" w14:textId="77777777" w:rsidTr="008D0E5B">
        <w:trPr>
          <w:gridBefore w:val="1"/>
          <w:wBefore w:w="15" w:type="dxa"/>
          <w:trHeight w:val="699"/>
        </w:trPr>
        <w:tc>
          <w:tcPr>
            <w:tcW w:w="1777" w:type="dxa"/>
            <w:vMerge/>
            <w:tcBorders>
              <w:left w:val="single" w:sz="6" w:space="0" w:color="000000"/>
              <w:right w:val="single" w:sz="6" w:space="0" w:color="000000"/>
            </w:tcBorders>
            <w:shd w:val="clear" w:color="auto" w:fill="auto"/>
          </w:tcPr>
          <w:p w14:paraId="6CDCC6C0" w14:textId="77777777" w:rsidR="007058C2" w:rsidRPr="004C3599" w:rsidRDefault="007058C2" w:rsidP="007058C2">
            <w:pPr>
              <w:pStyle w:val="Bodytext10"/>
              <w:ind w:right="90"/>
              <w:rPr>
                <w:rStyle w:val="Bodytext1"/>
                <w:rFonts w:ascii="Times New Roman" w:hAnsi="Times New Roman" w:cs="Times New Roman"/>
                <w:i/>
                <w:sz w:val="20"/>
                <w:szCs w:val="20"/>
                <w:lang w:val="ro-RO"/>
              </w:rPr>
            </w:pPr>
          </w:p>
        </w:tc>
        <w:tc>
          <w:tcPr>
            <w:tcW w:w="1890" w:type="dxa"/>
            <w:tcBorders>
              <w:left w:val="single" w:sz="6" w:space="0" w:color="000000"/>
              <w:bottom w:val="single" w:sz="4" w:space="0" w:color="auto"/>
              <w:right w:val="single" w:sz="6" w:space="0" w:color="000000"/>
            </w:tcBorders>
            <w:shd w:val="clear" w:color="auto" w:fill="auto"/>
          </w:tcPr>
          <w:p w14:paraId="6CC1A57D" w14:textId="77777777" w:rsidR="007058C2" w:rsidRPr="004C3599" w:rsidRDefault="007058C2" w:rsidP="007058C2">
            <w:pPr>
              <w:spacing w:after="0" w:line="240" w:lineRule="auto"/>
              <w:ind w:right="180"/>
              <w:textAlignment w:val="baseline"/>
              <w:rPr>
                <w:rFonts w:ascii="Times New Roman" w:hAnsi="Times New Roman" w:cs="Times New Roman"/>
                <w:b/>
                <w:sz w:val="20"/>
                <w:szCs w:val="20"/>
                <w:lang w:val="ro-RO"/>
              </w:rPr>
            </w:pPr>
          </w:p>
        </w:tc>
        <w:tc>
          <w:tcPr>
            <w:tcW w:w="1520" w:type="dxa"/>
            <w:tcBorders>
              <w:top w:val="single" w:sz="4" w:space="0" w:color="auto"/>
              <w:left w:val="single" w:sz="6" w:space="0" w:color="000000"/>
              <w:bottom w:val="single" w:sz="4" w:space="0" w:color="auto"/>
              <w:right w:val="single" w:sz="6" w:space="0" w:color="000000"/>
            </w:tcBorders>
            <w:shd w:val="clear" w:color="auto" w:fill="auto"/>
          </w:tcPr>
          <w:p w14:paraId="5BF6A26C" w14:textId="77777777" w:rsidR="007058C2" w:rsidRPr="004C3599" w:rsidRDefault="007058C2" w:rsidP="007058C2">
            <w:pPr>
              <w:spacing w:after="0" w:line="240" w:lineRule="auto"/>
              <w:ind w:right="80"/>
              <w:jc w:val="both"/>
              <w:textAlignment w:val="baseline"/>
              <w:rPr>
                <w:rFonts w:ascii="Times New Roman" w:eastAsia="Times New Roman" w:hAnsi="Times New Roman" w:cs="Times New Roman"/>
                <w:b/>
                <w:bCs/>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5FD1BDDA" w14:textId="64512421" w:rsidR="007058C2" w:rsidRPr="004C3599" w:rsidRDefault="001F212D" w:rsidP="007058C2">
            <w:pPr>
              <w:spacing w:after="0" w:line="240" w:lineRule="auto"/>
              <w:textAlignment w:val="baseline"/>
              <w:rPr>
                <w:rFonts w:ascii="Times New Roman" w:eastAsia="Times New Roman" w:hAnsi="Times New Roman" w:cs="Times New Roman"/>
                <w:sz w:val="20"/>
                <w:szCs w:val="20"/>
                <w:lang w:val="ro-RO"/>
              </w:rPr>
            </w:pPr>
            <w:r w:rsidRPr="001F212D">
              <w:rPr>
                <w:rFonts w:ascii="Times New Roman" w:eastAsia="Times New Roman" w:hAnsi="Times New Roman" w:cs="Times New Roman"/>
                <w:b/>
                <w:sz w:val="20"/>
                <w:szCs w:val="20"/>
                <w:lang w:val="ro-RO"/>
              </w:rPr>
              <w:t>SL</w:t>
            </w:r>
            <w:r>
              <w:rPr>
                <w:rFonts w:ascii="Times New Roman" w:eastAsia="Times New Roman" w:hAnsi="Times New Roman" w:cs="Times New Roman"/>
                <w:b/>
                <w:sz w:val="20"/>
                <w:szCs w:val="20"/>
                <w:lang w:val="ro-RO"/>
              </w:rPr>
              <w:t>.9.</w:t>
            </w:r>
            <w:r w:rsidR="007058C2" w:rsidRPr="004C3599">
              <w:rPr>
                <w:rFonts w:ascii="Times New Roman" w:eastAsia="Times New Roman" w:hAnsi="Times New Roman" w:cs="Times New Roman"/>
                <w:sz w:val="20"/>
                <w:szCs w:val="20"/>
                <w:lang w:val="ro-RO"/>
              </w:rPr>
              <w:t xml:space="preserve">Actualizarea nomenclatoarelor domeniilor de formare profesională și specialităților  în învățământul superior (3 cicluri) și profesional tehnic la nevoile actuale și de perspectivă ale pieței muncii și asigurarea sinergiei cu clasificatoarele </w:t>
            </w:r>
            <w:r w:rsidR="007058C2" w:rsidRPr="004C3599">
              <w:rPr>
                <w:rFonts w:ascii="Times New Roman" w:eastAsia="Times New Roman" w:hAnsi="Times New Roman" w:cs="Times New Roman"/>
                <w:b/>
                <w:sz w:val="20"/>
                <w:szCs w:val="20"/>
                <w:lang w:val="ro-RO"/>
              </w:rPr>
              <w:t>i</w:t>
            </w:r>
            <w:r w:rsidR="007058C2" w:rsidRPr="00E3202A">
              <w:rPr>
                <w:rFonts w:ascii="Times New Roman" w:eastAsia="Times New Roman" w:hAnsi="Times New Roman" w:cs="Times New Roman"/>
                <w:sz w:val="20"/>
                <w:szCs w:val="20"/>
                <w:lang w:val="ro-RO"/>
              </w:rPr>
              <w:t xml:space="preserve">nternaționale </w:t>
            </w:r>
            <w:r w:rsidR="007058C2" w:rsidRPr="004C3599">
              <w:rPr>
                <w:rFonts w:ascii="Times New Roman" w:eastAsia="Times New Roman" w:hAnsi="Times New Roman" w:cs="Times New Roman"/>
                <w:sz w:val="20"/>
                <w:szCs w:val="20"/>
                <w:lang w:val="ro-RO"/>
              </w:rPr>
              <w:t xml:space="preserve">ISCO, ESCO, ISCED-F 2013, FRASCATI, clasificatoarele naționale CORM și CAEM </w:t>
            </w:r>
          </w:p>
          <w:p w14:paraId="1FC1E65F" w14:textId="77777777" w:rsidR="007058C2" w:rsidRPr="004C3599" w:rsidRDefault="007058C2" w:rsidP="007058C2">
            <w:pPr>
              <w:spacing w:after="0" w:line="240" w:lineRule="auto"/>
              <w:textAlignment w:val="baseline"/>
              <w:rPr>
                <w:rFonts w:ascii="Times New Roman" w:eastAsia="Times New Roman" w:hAnsi="Times New Roman" w:cs="Times New Roman"/>
                <w:sz w:val="20"/>
                <w:szCs w:val="20"/>
                <w:lang w:val="ro-RO"/>
              </w:rPr>
            </w:pP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6CAF9BE2" w14:textId="0C6D49FC" w:rsidR="007058C2" w:rsidRPr="004C3599" w:rsidRDefault="007058C2" w:rsidP="007058C2">
            <w:pPr>
              <w:spacing w:after="0" w:line="240" w:lineRule="auto"/>
              <w:ind w:right="7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Hotărârea Guvernului a intra în vigoare</w:t>
            </w:r>
          </w:p>
        </w:tc>
        <w:tc>
          <w:tcPr>
            <w:tcW w:w="1559" w:type="dxa"/>
            <w:tcBorders>
              <w:top w:val="single" w:sz="4" w:space="0" w:color="auto"/>
              <w:left w:val="single" w:sz="6" w:space="0" w:color="000000"/>
              <w:bottom w:val="single" w:sz="4" w:space="0" w:color="auto"/>
              <w:right w:val="single" w:sz="6" w:space="0" w:color="000000"/>
            </w:tcBorders>
          </w:tcPr>
          <w:p w14:paraId="27FC10FC" w14:textId="57BC10B4" w:rsidR="007058C2" w:rsidRPr="004C3599" w:rsidRDefault="007058C2" w:rsidP="007058C2">
            <w:pPr>
              <w:spacing w:after="0" w:line="240" w:lineRule="auto"/>
              <w:jc w:val="center"/>
              <w:textAlignment w:val="baseline"/>
              <w:rPr>
                <w:rFonts w:ascii="Times New Roman" w:hAnsi="Times New Roman" w:cs="Times New Roman"/>
                <w:sz w:val="20"/>
                <w:szCs w:val="20"/>
                <w:lang w:val="ro-RO"/>
              </w:rPr>
            </w:pPr>
            <w:r w:rsidRPr="004C3599">
              <w:rPr>
                <w:rFonts w:ascii="Times New Roman" w:eastAsia="Times New Roman" w:hAnsi="Times New Roman" w:cs="Times New Roman"/>
                <w:sz w:val="20"/>
                <w:szCs w:val="20"/>
                <w:lang w:val="ro-RO"/>
              </w:rPr>
              <w:t>Ministerul Educației și Cercetării</w:t>
            </w:r>
          </w:p>
        </w:tc>
        <w:tc>
          <w:tcPr>
            <w:tcW w:w="1164" w:type="dxa"/>
            <w:tcBorders>
              <w:top w:val="single" w:sz="4" w:space="0" w:color="auto"/>
              <w:left w:val="single" w:sz="6" w:space="0" w:color="000000"/>
              <w:bottom w:val="single" w:sz="4" w:space="0" w:color="auto"/>
              <w:right w:val="single" w:sz="6" w:space="0" w:color="000000"/>
            </w:tcBorders>
          </w:tcPr>
          <w:p w14:paraId="0C244BF9" w14:textId="64D9A028" w:rsidR="007058C2" w:rsidRPr="004C3599" w:rsidRDefault="007058C2" w:rsidP="007058C2">
            <w:pPr>
              <w:spacing w:after="0" w:line="240" w:lineRule="auto"/>
              <w:jc w:val="center"/>
              <w:textAlignment w:val="baseline"/>
              <w:rPr>
                <w:rFonts w:ascii="Times New Roman" w:eastAsia="MS Mincho" w:hAnsi="Times New Roman" w:cs="Times New Roman"/>
                <w:sz w:val="20"/>
                <w:szCs w:val="20"/>
                <w:lang w:val="ro-RO"/>
              </w:rPr>
            </w:pPr>
            <w:r w:rsidRPr="004C3599">
              <w:rPr>
                <w:rFonts w:ascii="Times New Roman" w:eastAsia="Times New Roman" w:hAnsi="Times New Roman" w:cs="Times New Roman"/>
                <w:sz w:val="20"/>
                <w:szCs w:val="20"/>
                <w:lang w:val="ro-RO"/>
              </w:rPr>
              <w:t>Trim. IV, 2023</w:t>
            </w:r>
          </w:p>
        </w:tc>
        <w:tc>
          <w:tcPr>
            <w:tcW w:w="1526" w:type="dxa"/>
            <w:tcBorders>
              <w:top w:val="single" w:sz="4" w:space="0" w:color="auto"/>
              <w:left w:val="single" w:sz="6" w:space="0" w:color="000000"/>
              <w:bottom w:val="single" w:sz="4" w:space="0" w:color="auto"/>
              <w:right w:val="single" w:sz="6" w:space="0" w:color="000000"/>
            </w:tcBorders>
          </w:tcPr>
          <w:p w14:paraId="67833A50" w14:textId="0BE20569" w:rsidR="007058C2" w:rsidRPr="004C3599" w:rsidRDefault="007058C2" w:rsidP="007058C2">
            <w:pPr>
              <w:tabs>
                <w:tab w:val="left" w:pos="2127"/>
              </w:tabs>
              <w:ind w:right="119"/>
              <w:jc w:val="center"/>
              <w:rPr>
                <w:rFonts w:ascii="Times New Roman" w:hAnsi="Times New Roman" w:cs="Times New Roman"/>
                <w:sz w:val="20"/>
                <w:szCs w:val="20"/>
                <w:lang w:val="ro-RO"/>
              </w:rPr>
            </w:pPr>
            <w:r w:rsidRPr="004C3599">
              <w:rPr>
                <w:rFonts w:ascii="Times New Roman" w:hAnsi="Times New Roman" w:cs="Times New Roman"/>
                <w:sz w:val="20"/>
                <w:szCs w:val="20"/>
                <w:lang w:val="ro-RO"/>
              </w:rPr>
              <w:t>UE) Recomandarea nr. 1/2022 a Consiliului de Asociere UE-RM, capitolul 4 Educație, formare, tineret si sport</w:t>
            </w:r>
          </w:p>
        </w:tc>
        <w:tc>
          <w:tcPr>
            <w:tcW w:w="1268" w:type="dxa"/>
            <w:tcBorders>
              <w:top w:val="single" w:sz="4" w:space="0" w:color="auto"/>
              <w:left w:val="single" w:sz="6" w:space="0" w:color="000000"/>
              <w:bottom w:val="single" w:sz="4" w:space="0" w:color="auto"/>
              <w:right w:val="single" w:sz="6" w:space="0" w:color="000000"/>
            </w:tcBorders>
          </w:tcPr>
          <w:p w14:paraId="30610B5F" w14:textId="78F64FAD" w:rsidR="007058C2" w:rsidRPr="004C3599" w:rsidRDefault="007058C2" w:rsidP="007058C2">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În limita mijloacelor disponibile</w:t>
            </w:r>
          </w:p>
        </w:tc>
      </w:tr>
      <w:tr w:rsidR="007058C2" w:rsidRPr="004C3599" w14:paraId="172150ED" w14:textId="77777777" w:rsidTr="008D0E5B">
        <w:trPr>
          <w:gridBefore w:val="1"/>
          <w:wBefore w:w="15" w:type="dxa"/>
          <w:trHeight w:val="1125"/>
        </w:trPr>
        <w:tc>
          <w:tcPr>
            <w:tcW w:w="1777" w:type="dxa"/>
            <w:vMerge/>
            <w:tcBorders>
              <w:left w:val="single" w:sz="6" w:space="0" w:color="000000"/>
              <w:right w:val="single" w:sz="6" w:space="0" w:color="000000"/>
            </w:tcBorders>
            <w:shd w:val="clear" w:color="auto" w:fill="auto"/>
          </w:tcPr>
          <w:p w14:paraId="62E60AFC" w14:textId="77777777" w:rsidR="007058C2" w:rsidRPr="004C3599" w:rsidRDefault="007058C2" w:rsidP="007058C2">
            <w:pPr>
              <w:pStyle w:val="Bodytext10"/>
              <w:ind w:right="90"/>
              <w:rPr>
                <w:rStyle w:val="Bodytext1"/>
                <w:rFonts w:ascii="Times New Roman" w:hAnsi="Times New Roman" w:cs="Times New Roman"/>
                <w:i/>
                <w:sz w:val="20"/>
                <w:szCs w:val="20"/>
                <w:lang w:val="ro-RO"/>
              </w:rPr>
            </w:pPr>
          </w:p>
        </w:tc>
        <w:tc>
          <w:tcPr>
            <w:tcW w:w="1890" w:type="dxa"/>
            <w:vMerge w:val="restart"/>
            <w:tcBorders>
              <w:top w:val="single" w:sz="4" w:space="0" w:color="auto"/>
              <w:left w:val="single" w:sz="6" w:space="0" w:color="000000"/>
              <w:right w:val="single" w:sz="6" w:space="0" w:color="000000"/>
            </w:tcBorders>
            <w:shd w:val="clear" w:color="auto" w:fill="auto"/>
          </w:tcPr>
          <w:p w14:paraId="175309B2" w14:textId="77777777" w:rsidR="007058C2" w:rsidRPr="004C3599" w:rsidRDefault="007058C2" w:rsidP="007058C2">
            <w:pPr>
              <w:spacing w:after="0" w:line="240" w:lineRule="auto"/>
              <w:ind w:right="180"/>
              <w:textAlignment w:val="baseline"/>
              <w:rPr>
                <w:rFonts w:ascii="Times New Roman" w:hAnsi="Times New Roman" w:cs="Times New Roman"/>
                <w:b/>
                <w:sz w:val="20"/>
                <w:szCs w:val="20"/>
                <w:lang w:val="ro-RO"/>
              </w:rPr>
            </w:pPr>
            <w:r w:rsidRPr="004C3599">
              <w:rPr>
                <w:rFonts w:ascii="Times New Roman" w:hAnsi="Times New Roman" w:cs="Times New Roman"/>
                <w:b/>
                <w:sz w:val="20"/>
                <w:szCs w:val="20"/>
                <w:lang w:val="ro-RO"/>
              </w:rPr>
              <w:t>Art. 123, lit. f</w:t>
            </w:r>
          </w:p>
          <w:p w14:paraId="2E404F92" w14:textId="534543D9" w:rsidR="007058C2" w:rsidRPr="004C3599" w:rsidRDefault="007058C2" w:rsidP="007058C2">
            <w:pPr>
              <w:spacing w:after="0" w:line="240" w:lineRule="auto"/>
              <w:ind w:right="180"/>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 xml:space="preserve">Promovarea obiectivelor stabilite în cadrul procesului de la Copenhaga privind consolidarea cooperării europene în materie de educație și de formare profesională </w:t>
            </w:r>
          </w:p>
        </w:tc>
        <w:tc>
          <w:tcPr>
            <w:tcW w:w="1520" w:type="dxa"/>
            <w:vMerge w:val="restart"/>
            <w:tcBorders>
              <w:top w:val="single" w:sz="4" w:space="0" w:color="auto"/>
              <w:left w:val="single" w:sz="6" w:space="0" w:color="000000"/>
              <w:right w:val="single" w:sz="6" w:space="0" w:color="000000"/>
            </w:tcBorders>
            <w:shd w:val="clear" w:color="auto" w:fill="auto"/>
          </w:tcPr>
          <w:p w14:paraId="74396EB3" w14:textId="520B3328" w:rsidR="007058C2" w:rsidRPr="004C3599" w:rsidRDefault="007058C2" w:rsidP="007058C2">
            <w:pPr>
              <w:spacing w:after="0" w:line="240" w:lineRule="auto"/>
              <w:ind w:right="80"/>
              <w:jc w:val="both"/>
              <w:textAlignment w:val="baseline"/>
              <w:rPr>
                <w:rFonts w:ascii="Times New Roman" w:eastAsia="Times New Roman" w:hAnsi="Times New Roman" w:cs="Times New Roman"/>
                <w:b/>
                <w:bCs/>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5A58C0FC" w14:textId="57C1BC59" w:rsidR="007058C2" w:rsidRPr="004C3599" w:rsidRDefault="00E3202A" w:rsidP="007058C2">
            <w:pPr>
              <w:spacing w:after="0" w:line="240" w:lineRule="auto"/>
              <w:textAlignment w:val="baseline"/>
              <w:rPr>
                <w:rFonts w:ascii="Times New Roman" w:eastAsia="Times New Roman" w:hAnsi="Times New Roman" w:cs="Times New Roman"/>
                <w:sz w:val="20"/>
                <w:szCs w:val="20"/>
                <w:lang w:val="ro-RO"/>
              </w:rPr>
            </w:pPr>
            <w:r w:rsidRPr="001F212D">
              <w:rPr>
                <w:rFonts w:ascii="Times New Roman" w:eastAsia="Times New Roman" w:hAnsi="Times New Roman" w:cs="Times New Roman"/>
                <w:b/>
                <w:sz w:val="20"/>
                <w:szCs w:val="20"/>
                <w:lang w:val="ro-RO"/>
              </w:rPr>
              <w:t>SL</w:t>
            </w:r>
            <w:r>
              <w:rPr>
                <w:rFonts w:ascii="Times New Roman" w:eastAsia="Times New Roman" w:hAnsi="Times New Roman" w:cs="Times New Roman"/>
                <w:b/>
                <w:sz w:val="20"/>
                <w:szCs w:val="20"/>
                <w:lang w:val="ro-RO"/>
              </w:rPr>
              <w:t>.10.</w:t>
            </w:r>
            <w:r w:rsidR="007058C2" w:rsidRPr="004C3599">
              <w:rPr>
                <w:rFonts w:ascii="Times New Roman" w:eastAsia="Times New Roman" w:hAnsi="Times New Roman" w:cs="Times New Roman"/>
                <w:sz w:val="20"/>
                <w:szCs w:val="20"/>
                <w:lang w:val="ro-RO"/>
              </w:rPr>
              <w:t xml:space="preserve">Actualizarea nomenclatoarelor domeniilor de formare profesională și specialităților în învățământul profesional tehnic la nevoile actuale și de perspectivă ale pieței muncii </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19F07C69" w14:textId="60FC6725" w:rsidR="007058C2" w:rsidRPr="004C3599" w:rsidRDefault="007058C2" w:rsidP="007058C2">
            <w:pPr>
              <w:spacing w:after="0" w:line="240" w:lineRule="auto"/>
              <w:ind w:right="7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Hotărârea Guvernului a intrat în vigoare</w:t>
            </w:r>
          </w:p>
        </w:tc>
        <w:tc>
          <w:tcPr>
            <w:tcW w:w="1559" w:type="dxa"/>
            <w:tcBorders>
              <w:top w:val="single" w:sz="4" w:space="0" w:color="auto"/>
              <w:left w:val="single" w:sz="6" w:space="0" w:color="000000"/>
              <w:bottom w:val="single" w:sz="4" w:space="0" w:color="auto"/>
              <w:right w:val="single" w:sz="6" w:space="0" w:color="000000"/>
            </w:tcBorders>
          </w:tcPr>
          <w:p w14:paraId="39E17B19" w14:textId="4E0DE410" w:rsidR="007058C2" w:rsidRPr="004C3599" w:rsidRDefault="007058C2" w:rsidP="007058C2">
            <w:pPr>
              <w:spacing w:after="0" w:line="240" w:lineRule="auto"/>
              <w:jc w:val="center"/>
              <w:textAlignment w:val="baseline"/>
              <w:rPr>
                <w:rFonts w:ascii="Times New Roman" w:hAnsi="Times New Roman" w:cs="Times New Roman"/>
                <w:sz w:val="20"/>
                <w:szCs w:val="20"/>
                <w:lang w:val="ro-RO"/>
              </w:rPr>
            </w:pPr>
            <w:r w:rsidRPr="004C3599">
              <w:rPr>
                <w:rFonts w:ascii="Times New Roman" w:eastAsia="Times New Roman" w:hAnsi="Times New Roman" w:cs="Times New Roman"/>
                <w:bCs/>
                <w:sz w:val="20"/>
                <w:szCs w:val="20"/>
                <w:lang w:val="ro-RO"/>
              </w:rPr>
              <w:t>Ministerul Educației și Cercetării</w:t>
            </w:r>
          </w:p>
        </w:tc>
        <w:tc>
          <w:tcPr>
            <w:tcW w:w="1164" w:type="dxa"/>
            <w:tcBorders>
              <w:top w:val="single" w:sz="4" w:space="0" w:color="auto"/>
              <w:left w:val="single" w:sz="6" w:space="0" w:color="000000"/>
              <w:bottom w:val="single" w:sz="4" w:space="0" w:color="auto"/>
              <w:right w:val="single" w:sz="6" w:space="0" w:color="000000"/>
            </w:tcBorders>
          </w:tcPr>
          <w:p w14:paraId="1A3C3557" w14:textId="05F309B1" w:rsidR="007058C2" w:rsidRPr="004C3599" w:rsidRDefault="007058C2" w:rsidP="007058C2">
            <w:pPr>
              <w:spacing w:after="0" w:line="240" w:lineRule="auto"/>
              <w:jc w:val="center"/>
              <w:textAlignment w:val="baseline"/>
              <w:rPr>
                <w:rFonts w:ascii="Times New Roman" w:eastAsia="MS Mincho" w:hAnsi="Times New Roman" w:cs="Times New Roman"/>
                <w:sz w:val="20"/>
                <w:szCs w:val="20"/>
                <w:lang w:val="ro-RO"/>
              </w:rPr>
            </w:pPr>
            <w:r w:rsidRPr="004C3599">
              <w:rPr>
                <w:rFonts w:ascii="Times New Roman" w:eastAsia="Times New Roman" w:hAnsi="Times New Roman" w:cs="Times New Roman"/>
                <w:sz w:val="20"/>
                <w:szCs w:val="20"/>
                <w:lang w:val="ro-RO"/>
              </w:rPr>
              <w:t>Trim IV, 2023</w:t>
            </w:r>
          </w:p>
        </w:tc>
        <w:tc>
          <w:tcPr>
            <w:tcW w:w="1526" w:type="dxa"/>
            <w:tcBorders>
              <w:top w:val="single" w:sz="4" w:space="0" w:color="auto"/>
              <w:left w:val="single" w:sz="6" w:space="0" w:color="000000"/>
              <w:bottom w:val="single" w:sz="4" w:space="0" w:color="auto"/>
              <w:right w:val="single" w:sz="6" w:space="0" w:color="000000"/>
            </w:tcBorders>
          </w:tcPr>
          <w:p w14:paraId="57C7708A" w14:textId="77777777" w:rsidR="007058C2" w:rsidRPr="004C3599" w:rsidRDefault="007058C2" w:rsidP="007058C2">
            <w:pPr>
              <w:tabs>
                <w:tab w:val="left" w:pos="2127"/>
              </w:tabs>
              <w:ind w:right="119"/>
              <w:jc w:val="both"/>
              <w:rPr>
                <w:rFonts w:ascii="Times New Roman" w:eastAsia="Times New Roman" w:hAnsi="Times New Roman" w:cs="Times New Roman"/>
                <w:sz w:val="20"/>
                <w:szCs w:val="20"/>
                <w:lang w:val="ro-RO"/>
              </w:rPr>
            </w:pPr>
            <w:r w:rsidRPr="004C3599">
              <w:rPr>
                <w:rFonts w:ascii="Times New Roman" w:hAnsi="Times New Roman" w:cs="Times New Roman"/>
                <w:sz w:val="20"/>
                <w:szCs w:val="20"/>
                <w:lang w:val="ro-RO"/>
              </w:rPr>
              <w:t>PAG 2023, cap. XVII. Educație și Cercetare, acțiunea 14.17.</w:t>
            </w:r>
          </w:p>
          <w:p w14:paraId="12D71A7B" w14:textId="1935428A" w:rsidR="007058C2" w:rsidRPr="004C3599" w:rsidRDefault="007058C2" w:rsidP="007058C2">
            <w:pPr>
              <w:tabs>
                <w:tab w:val="left" w:pos="2127"/>
              </w:tabs>
              <w:ind w:right="119"/>
              <w:jc w:val="center"/>
              <w:rPr>
                <w:rFonts w:ascii="Times New Roman" w:hAnsi="Times New Roman" w:cs="Times New Roman"/>
                <w:sz w:val="20"/>
                <w:szCs w:val="20"/>
                <w:lang w:val="ro-RO"/>
              </w:rPr>
            </w:pPr>
            <w:r w:rsidRPr="004C3599">
              <w:rPr>
                <w:rFonts w:ascii="Times New Roman" w:eastAsia="Times New Roman" w:hAnsi="Times New Roman" w:cs="Times New Roman"/>
                <w:sz w:val="20"/>
                <w:szCs w:val="20"/>
                <w:lang w:val="ro-RO"/>
              </w:rPr>
              <w:t xml:space="preserve">Strategia </w:t>
            </w:r>
            <w:r w:rsidRPr="004C3599">
              <w:rPr>
                <w:rFonts w:ascii="Times New Roman" w:hAnsi="Times New Roman" w:cs="Times New Roman"/>
                <w:sz w:val="20"/>
                <w:szCs w:val="20"/>
                <w:lang w:val="ro-RO"/>
              </w:rPr>
              <w:t>de dezvoltare „Educația 2030”,</w:t>
            </w:r>
            <w:r w:rsidRPr="004C3599">
              <w:rPr>
                <w:rFonts w:ascii="Times New Roman" w:eastAsia="Times New Roman" w:hAnsi="Times New Roman" w:cs="Times New Roman"/>
                <w:sz w:val="20"/>
                <w:szCs w:val="20"/>
                <w:lang w:val="ro-RO"/>
              </w:rPr>
              <w:t xml:space="preserve"> Program,  Acțiunea 1.2.5.</w:t>
            </w:r>
          </w:p>
        </w:tc>
        <w:tc>
          <w:tcPr>
            <w:tcW w:w="1268" w:type="dxa"/>
            <w:tcBorders>
              <w:top w:val="single" w:sz="4" w:space="0" w:color="auto"/>
              <w:left w:val="single" w:sz="6" w:space="0" w:color="000000"/>
              <w:bottom w:val="single" w:sz="4" w:space="0" w:color="auto"/>
              <w:right w:val="single" w:sz="6" w:space="0" w:color="000000"/>
            </w:tcBorders>
          </w:tcPr>
          <w:p w14:paraId="611FAC49" w14:textId="223A1D3C" w:rsidR="007058C2" w:rsidRPr="004C3599" w:rsidRDefault="007058C2" w:rsidP="007058C2">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sz w:val="20"/>
                <w:szCs w:val="20"/>
                <w:lang w:val="ro-RO"/>
              </w:rPr>
              <w:t>În limita mijloacelor disponibile</w:t>
            </w:r>
          </w:p>
        </w:tc>
      </w:tr>
      <w:tr w:rsidR="007058C2" w:rsidRPr="004C3599" w14:paraId="1409B984" w14:textId="77777777" w:rsidTr="008D0E5B">
        <w:trPr>
          <w:gridBefore w:val="1"/>
          <w:wBefore w:w="15" w:type="dxa"/>
          <w:trHeight w:val="1125"/>
        </w:trPr>
        <w:tc>
          <w:tcPr>
            <w:tcW w:w="1777" w:type="dxa"/>
            <w:vMerge/>
            <w:tcBorders>
              <w:left w:val="single" w:sz="6" w:space="0" w:color="000000"/>
              <w:right w:val="single" w:sz="6" w:space="0" w:color="000000"/>
            </w:tcBorders>
            <w:shd w:val="clear" w:color="auto" w:fill="auto"/>
          </w:tcPr>
          <w:p w14:paraId="39B0362F" w14:textId="77777777" w:rsidR="007058C2" w:rsidRPr="004C3599" w:rsidRDefault="007058C2" w:rsidP="007058C2">
            <w:pPr>
              <w:pStyle w:val="Bodytext10"/>
              <w:ind w:right="90"/>
              <w:rPr>
                <w:rStyle w:val="Bodytext1"/>
                <w:rFonts w:ascii="Times New Roman" w:hAnsi="Times New Roman" w:cs="Times New Roman"/>
                <w:i/>
                <w:sz w:val="20"/>
                <w:szCs w:val="20"/>
                <w:lang w:val="ro-RO"/>
              </w:rPr>
            </w:pPr>
          </w:p>
        </w:tc>
        <w:tc>
          <w:tcPr>
            <w:tcW w:w="1890" w:type="dxa"/>
            <w:vMerge/>
            <w:tcBorders>
              <w:left w:val="single" w:sz="6" w:space="0" w:color="000000"/>
              <w:right w:val="single" w:sz="6" w:space="0" w:color="000000"/>
            </w:tcBorders>
            <w:shd w:val="clear" w:color="auto" w:fill="auto"/>
          </w:tcPr>
          <w:p w14:paraId="381B7367" w14:textId="77777777" w:rsidR="007058C2" w:rsidRPr="004C3599" w:rsidRDefault="007058C2" w:rsidP="007058C2">
            <w:pPr>
              <w:spacing w:after="0" w:line="240" w:lineRule="auto"/>
              <w:ind w:right="180"/>
              <w:textAlignment w:val="baseline"/>
              <w:rPr>
                <w:rFonts w:ascii="Times New Roman" w:hAnsi="Times New Roman" w:cs="Times New Roman"/>
                <w:b/>
                <w:sz w:val="20"/>
                <w:szCs w:val="20"/>
                <w:lang w:val="ro-RO"/>
              </w:rPr>
            </w:pPr>
          </w:p>
        </w:tc>
        <w:tc>
          <w:tcPr>
            <w:tcW w:w="1520" w:type="dxa"/>
            <w:vMerge/>
            <w:tcBorders>
              <w:left w:val="single" w:sz="6" w:space="0" w:color="000000"/>
              <w:bottom w:val="single" w:sz="4" w:space="0" w:color="auto"/>
              <w:right w:val="single" w:sz="6" w:space="0" w:color="000000"/>
            </w:tcBorders>
            <w:shd w:val="clear" w:color="auto" w:fill="auto"/>
          </w:tcPr>
          <w:p w14:paraId="10271774" w14:textId="12B67939" w:rsidR="007058C2" w:rsidRPr="004C3599" w:rsidRDefault="007058C2" w:rsidP="007058C2">
            <w:pPr>
              <w:spacing w:after="0" w:line="240" w:lineRule="auto"/>
              <w:ind w:right="80"/>
              <w:jc w:val="both"/>
              <w:textAlignment w:val="baseline"/>
              <w:rPr>
                <w:rFonts w:ascii="Times New Roman" w:eastAsia="Times New Roman" w:hAnsi="Times New Roman" w:cs="Times New Roman"/>
                <w:b/>
                <w:bCs/>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46BB793C" w14:textId="2143AC90" w:rsidR="007058C2" w:rsidRPr="004C3599" w:rsidRDefault="00E3202A" w:rsidP="007058C2">
            <w:pPr>
              <w:spacing w:after="0" w:line="240" w:lineRule="auto"/>
              <w:textAlignment w:val="baseline"/>
              <w:rPr>
                <w:rFonts w:ascii="Times New Roman" w:eastAsia="Times New Roman" w:hAnsi="Times New Roman" w:cs="Times New Roman"/>
                <w:sz w:val="20"/>
                <w:szCs w:val="20"/>
                <w:lang w:val="ro-RO"/>
              </w:rPr>
            </w:pPr>
            <w:r w:rsidRPr="001F212D">
              <w:rPr>
                <w:rFonts w:ascii="Times New Roman" w:eastAsia="Times New Roman" w:hAnsi="Times New Roman" w:cs="Times New Roman"/>
                <w:b/>
                <w:sz w:val="20"/>
                <w:szCs w:val="20"/>
                <w:lang w:val="ro-RO"/>
              </w:rPr>
              <w:t>SL</w:t>
            </w:r>
            <w:r>
              <w:rPr>
                <w:rFonts w:ascii="Times New Roman" w:eastAsia="Times New Roman" w:hAnsi="Times New Roman" w:cs="Times New Roman"/>
                <w:b/>
                <w:sz w:val="20"/>
                <w:szCs w:val="20"/>
                <w:lang w:val="ro-RO"/>
              </w:rPr>
              <w:t>.11.</w:t>
            </w:r>
            <w:r w:rsidR="007058C2" w:rsidRPr="004C3599">
              <w:rPr>
                <w:rFonts w:ascii="Times New Roman" w:eastAsia="Times New Roman" w:hAnsi="Times New Roman" w:cs="Times New Roman"/>
                <w:bCs/>
                <w:sz w:val="20"/>
                <w:szCs w:val="20"/>
                <w:lang w:val="ro-RO"/>
              </w:rPr>
              <w:t xml:space="preserve">Promovarea învățământului dual în cadrul programelor din învățământul profesional tehnic secundar prin majorarea anuală cu 10% a locurilor bugetare din comanda de stat </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2126C033" w14:textId="44B78795" w:rsidR="007058C2" w:rsidRPr="004C3599" w:rsidRDefault="007058C2" w:rsidP="007058C2">
            <w:pPr>
              <w:spacing w:after="0" w:line="240" w:lineRule="auto"/>
              <w:ind w:right="7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Hotărârea Guvernului a intrat în vigoare</w:t>
            </w:r>
          </w:p>
        </w:tc>
        <w:tc>
          <w:tcPr>
            <w:tcW w:w="1559" w:type="dxa"/>
            <w:tcBorders>
              <w:top w:val="single" w:sz="4" w:space="0" w:color="auto"/>
              <w:left w:val="single" w:sz="6" w:space="0" w:color="000000"/>
              <w:bottom w:val="single" w:sz="4" w:space="0" w:color="auto"/>
              <w:right w:val="single" w:sz="6" w:space="0" w:color="000000"/>
            </w:tcBorders>
          </w:tcPr>
          <w:p w14:paraId="66A8305A" w14:textId="4FD92569" w:rsidR="007058C2" w:rsidRPr="004C3599" w:rsidRDefault="007058C2" w:rsidP="007058C2">
            <w:pPr>
              <w:spacing w:after="0" w:line="240" w:lineRule="auto"/>
              <w:jc w:val="center"/>
              <w:textAlignment w:val="baseline"/>
              <w:rPr>
                <w:rFonts w:ascii="Times New Roman" w:hAnsi="Times New Roman" w:cs="Times New Roman"/>
                <w:sz w:val="20"/>
                <w:szCs w:val="20"/>
                <w:lang w:val="ro-RO"/>
              </w:rPr>
            </w:pPr>
            <w:r w:rsidRPr="004C3599">
              <w:rPr>
                <w:rFonts w:ascii="Times New Roman" w:eastAsia="Times New Roman" w:hAnsi="Times New Roman" w:cs="Times New Roman"/>
                <w:bCs/>
                <w:sz w:val="20"/>
                <w:szCs w:val="20"/>
                <w:lang w:val="ro-RO"/>
              </w:rPr>
              <w:t>Ministerul Educației și Cercetării</w:t>
            </w:r>
          </w:p>
        </w:tc>
        <w:tc>
          <w:tcPr>
            <w:tcW w:w="1164" w:type="dxa"/>
            <w:tcBorders>
              <w:top w:val="single" w:sz="4" w:space="0" w:color="auto"/>
              <w:left w:val="single" w:sz="6" w:space="0" w:color="000000"/>
              <w:bottom w:val="single" w:sz="4" w:space="0" w:color="auto"/>
              <w:right w:val="single" w:sz="6" w:space="0" w:color="000000"/>
            </w:tcBorders>
          </w:tcPr>
          <w:p w14:paraId="587D1585" w14:textId="77777777" w:rsidR="007058C2" w:rsidRPr="004C3599" w:rsidRDefault="007058C2" w:rsidP="007058C2">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Trim II, 2024</w:t>
            </w:r>
          </w:p>
          <w:p w14:paraId="51AF6A21" w14:textId="77777777" w:rsidR="007058C2" w:rsidRPr="004C3599" w:rsidRDefault="007058C2" w:rsidP="007058C2">
            <w:pPr>
              <w:spacing w:after="0" w:line="240" w:lineRule="auto"/>
              <w:jc w:val="right"/>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2025</w:t>
            </w:r>
          </w:p>
          <w:p w14:paraId="51875385" w14:textId="77777777" w:rsidR="007058C2" w:rsidRPr="004C3599" w:rsidRDefault="007058C2" w:rsidP="007058C2">
            <w:pPr>
              <w:spacing w:after="0" w:line="240" w:lineRule="auto"/>
              <w:jc w:val="right"/>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2026</w:t>
            </w:r>
          </w:p>
          <w:p w14:paraId="5D53E601" w14:textId="4F9C05DC" w:rsidR="007058C2" w:rsidRPr="004C3599" w:rsidRDefault="007058C2" w:rsidP="007058C2">
            <w:pPr>
              <w:spacing w:after="0" w:line="240" w:lineRule="auto"/>
              <w:jc w:val="center"/>
              <w:textAlignment w:val="baseline"/>
              <w:rPr>
                <w:rFonts w:ascii="Times New Roman" w:eastAsia="MS Mincho" w:hAnsi="Times New Roman" w:cs="Times New Roman"/>
                <w:sz w:val="20"/>
                <w:szCs w:val="20"/>
                <w:lang w:val="ro-RO"/>
              </w:rPr>
            </w:pPr>
            <w:r w:rsidRPr="004C3599">
              <w:rPr>
                <w:rFonts w:ascii="Times New Roman" w:eastAsia="Times New Roman" w:hAnsi="Times New Roman" w:cs="Times New Roman"/>
                <w:sz w:val="20"/>
                <w:szCs w:val="20"/>
                <w:lang w:val="ro-RO"/>
              </w:rPr>
              <w:t xml:space="preserve">                2027</w:t>
            </w:r>
          </w:p>
        </w:tc>
        <w:tc>
          <w:tcPr>
            <w:tcW w:w="1526" w:type="dxa"/>
            <w:tcBorders>
              <w:top w:val="single" w:sz="4" w:space="0" w:color="auto"/>
              <w:left w:val="single" w:sz="6" w:space="0" w:color="000000"/>
              <w:bottom w:val="single" w:sz="4" w:space="0" w:color="auto"/>
              <w:right w:val="single" w:sz="6" w:space="0" w:color="000000"/>
            </w:tcBorders>
          </w:tcPr>
          <w:p w14:paraId="2F999C05" w14:textId="77777777" w:rsidR="007058C2" w:rsidRPr="004C3599" w:rsidRDefault="007058C2" w:rsidP="007058C2">
            <w:pPr>
              <w:tabs>
                <w:tab w:val="left" w:pos="2127"/>
              </w:tabs>
              <w:ind w:right="119"/>
              <w:jc w:val="both"/>
              <w:rPr>
                <w:rFonts w:ascii="Times New Roman" w:eastAsia="Times New Roman" w:hAnsi="Times New Roman" w:cs="Times New Roman"/>
                <w:sz w:val="20"/>
                <w:szCs w:val="20"/>
                <w:lang w:val="ro-RO"/>
              </w:rPr>
            </w:pPr>
            <w:r w:rsidRPr="004C3599">
              <w:rPr>
                <w:rFonts w:ascii="Times New Roman" w:hAnsi="Times New Roman" w:cs="Times New Roman"/>
                <w:sz w:val="20"/>
                <w:szCs w:val="20"/>
                <w:lang w:val="ro-RO"/>
              </w:rPr>
              <w:t>PAG 2023, cap. XVII. Educație și Cercetare, acțiunea 14.27</w:t>
            </w:r>
          </w:p>
          <w:p w14:paraId="76AB911F" w14:textId="4B9DCDFA" w:rsidR="007058C2" w:rsidRPr="004C3599" w:rsidRDefault="007058C2" w:rsidP="007058C2">
            <w:pPr>
              <w:tabs>
                <w:tab w:val="left" w:pos="2127"/>
              </w:tabs>
              <w:ind w:right="119"/>
              <w:jc w:val="center"/>
              <w:rPr>
                <w:rFonts w:ascii="Times New Roman" w:hAnsi="Times New Roman" w:cs="Times New Roman"/>
                <w:sz w:val="20"/>
                <w:szCs w:val="20"/>
                <w:lang w:val="ro-RO"/>
              </w:rPr>
            </w:pPr>
          </w:p>
        </w:tc>
        <w:tc>
          <w:tcPr>
            <w:tcW w:w="1268" w:type="dxa"/>
            <w:tcBorders>
              <w:top w:val="single" w:sz="4" w:space="0" w:color="auto"/>
              <w:left w:val="single" w:sz="6" w:space="0" w:color="000000"/>
              <w:bottom w:val="single" w:sz="4" w:space="0" w:color="auto"/>
              <w:right w:val="single" w:sz="6" w:space="0" w:color="000000"/>
            </w:tcBorders>
          </w:tcPr>
          <w:p w14:paraId="2EEB4D85" w14:textId="2A805E64" w:rsidR="007058C2" w:rsidRPr="004C3599" w:rsidRDefault="007058C2" w:rsidP="007058C2">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sz w:val="20"/>
                <w:szCs w:val="20"/>
                <w:lang w:val="ro-RO"/>
              </w:rPr>
              <w:t>În limita mijloacelor disponibile</w:t>
            </w:r>
          </w:p>
        </w:tc>
      </w:tr>
      <w:tr w:rsidR="007058C2" w:rsidRPr="004C3599" w14:paraId="4FCCA863" w14:textId="77777777" w:rsidTr="008D0E5B">
        <w:trPr>
          <w:gridBefore w:val="1"/>
          <w:wBefore w:w="15" w:type="dxa"/>
          <w:trHeight w:val="1125"/>
        </w:trPr>
        <w:tc>
          <w:tcPr>
            <w:tcW w:w="1777" w:type="dxa"/>
            <w:vMerge/>
            <w:tcBorders>
              <w:left w:val="single" w:sz="6" w:space="0" w:color="000000"/>
              <w:right w:val="single" w:sz="6" w:space="0" w:color="000000"/>
            </w:tcBorders>
            <w:shd w:val="clear" w:color="auto" w:fill="auto"/>
          </w:tcPr>
          <w:p w14:paraId="245C18D6" w14:textId="77777777" w:rsidR="007058C2" w:rsidRPr="004C3599" w:rsidRDefault="007058C2" w:rsidP="007058C2">
            <w:pPr>
              <w:pStyle w:val="Bodytext10"/>
              <w:ind w:right="90"/>
              <w:rPr>
                <w:rStyle w:val="Bodytext1"/>
                <w:rFonts w:ascii="Times New Roman" w:hAnsi="Times New Roman" w:cs="Times New Roman"/>
                <w:i/>
                <w:sz w:val="20"/>
                <w:szCs w:val="20"/>
                <w:lang w:val="ro-RO"/>
              </w:rPr>
            </w:pPr>
          </w:p>
        </w:tc>
        <w:tc>
          <w:tcPr>
            <w:tcW w:w="1890" w:type="dxa"/>
            <w:vMerge/>
            <w:tcBorders>
              <w:left w:val="single" w:sz="6" w:space="0" w:color="000000"/>
              <w:bottom w:val="single" w:sz="4" w:space="0" w:color="auto"/>
              <w:right w:val="single" w:sz="6" w:space="0" w:color="000000"/>
            </w:tcBorders>
            <w:shd w:val="clear" w:color="auto" w:fill="auto"/>
          </w:tcPr>
          <w:p w14:paraId="7C3190B2" w14:textId="77777777" w:rsidR="007058C2" w:rsidRPr="004C3599" w:rsidRDefault="007058C2" w:rsidP="007058C2">
            <w:pPr>
              <w:spacing w:after="0" w:line="240" w:lineRule="auto"/>
              <w:ind w:right="180"/>
              <w:textAlignment w:val="baseline"/>
              <w:rPr>
                <w:rFonts w:ascii="Times New Roman" w:hAnsi="Times New Roman" w:cs="Times New Roman"/>
                <w:b/>
                <w:sz w:val="20"/>
                <w:szCs w:val="20"/>
                <w:lang w:val="ro-RO"/>
              </w:rPr>
            </w:pPr>
          </w:p>
        </w:tc>
        <w:tc>
          <w:tcPr>
            <w:tcW w:w="1520" w:type="dxa"/>
            <w:tcBorders>
              <w:top w:val="single" w:sz="4" w:space="0" w:color="auto"/>
              <w:left w:val="single" w:sz="6" w:space="0" w:color="000000"/>
              <w:bottom w:val="single" w:sz="4" w:space="0" w:color="auto"/>
              <w:right w:val="single" w:sz="6" w:space="0" w:color="000000"/>
            </w:tcBorders>
            <w:shd w:val="clear" w:color="auto" w:fill="auto"/>
          </w:tcPr>
          <w:p w14:paraId="1488FD65" w14:textId="20D6A1C4" w:rsidR="007058C2" w:rsidRPr="004C3599" w:rsidRDefault="009C3696" w:rsidP="007058C2">
            <w:pPr>
              <w:spacing w:after="0" w:line="240" w:lineRule="auto"/>
              <w:ind w:right="80"/>
              <w:jc w:val="both"/>
              <w:textAlignment w:val="baseline"/>
              <w:rPr>
                <w:rFonts w:ascii="Times New Roman" w:eastAsia="Times New Roman" w:hAnsi="Times New Roman" w:cs="Times New Roman"/>
                <w:bCs/>
                <w:sz w:val="20"/>
                <w:szCs w:val="20"/>
                <w:lang w:val="ro-RO"/>
              </w:rPr>
            </w:pPr>
            <w:r w:rsidRPr="009C3696">
              <w:rPr>
                <w:rFonts w:ascii="Times New Roman" w:hAnsi="Times New Roman" w:cs="Times New Roman"/>
                <w:b/>
                <w:sz w:val="20"/>
                <w:szCs w:val="20"/>
                <w:lang w:val="ro-RO"/>
              </w:rPr>
              <w:t>3.IV.4</w:t>
            </w:r>
            <w:r>
              <w:rPr>
                <w:rFonts w:ascii="Times New Roman" w:hAnsi="Times New Roman" w:cs="Times New Roman"/>
                <w:b/>
                <w:sz w:val="20"/>
                <w:szCs w:val="20"/>
                <w:lang w:val="ro-RO"/>
              </w:rPr>
              <w:t xml:space="preserve"> </w:t>
            </w:r>
            <w:r w:rsidR="007058C2" w:rsidRPr="004C3599">
              <w:rPr>
                <w:rFonts w:ascii="Times New Roman" w:eastAsia="Times New Roman" w:hAnsi="Times New Roman" w:cs="Times New Roman"/>
                <w:bCs/>
                <w:sz w:val="20"/>
                <w:szCs w:val="20"/>
                <w:lang w:val="ro-RO"/>
              </w:rPr>
              <w:t xml:space="preserve">Continuarea adaptării învățământului profesional și universitar, inclusiv în domenii precum educația medicală, la cerințe minime de formare europene </w:t>
            </w: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666DC190" w14:textId="25371A8A" w:rsidR="007058C2" w:rsidRPr="004C3599" w:rsidRDefault="009C3696" w:rsidP="009C3696">
            <w:pPr>
              <w:spacing w:after="0" w:line="240" w:lineRule="auto"/>
              <w:textAlignment w:val="baseline"/>
              <w:rPr>
                <w:rFonts w:ascii="Times New Roman" w:eastAsia="Times New Roman" w:hAnsi="Times New Roman" w:cs="Times New Roman"/>
                <w:sz w:val="20"/>
                <w:szCs w:val="20"/>
                <w:lang w:val="ro-RO"/>
              </w:rPr>
            </w:pPr>
            <w:r w:rsidRPr="009C3696">
              <w:rPr>
                <w:rFonts w:ascii="Times New Roman" w:eastAsia="Times New Roman" w:hAnsi="Times New Roman" w:cs="Times New Roman"/>
                <w:b/>
                <w:sz w:val="20"/>
                <w:szCs w:val="20"/>
                <w:lang w:val="ro-RO"/>
              </w:rPr>
              <w:t>I.28</w:t>
            </w:r>
            <w:r>
              <w:rPr>
                <w:rFonts w:ascii="Times New Roman" w:eastAsia="Times New Roman" w:hAnsi="Times New Roman" w:cs="Times New Roman"/>
                <w:b/>
                <w:sz w:val="20"/>
                <w:szCs w:val="20"/>
                <w:lang w:val="ro-RO"/>
              </w:rPr>
              <w:t>.</w:t>
            </w:r>
            <w:r>
              <w:rPr>
                <w:rFonts w:ascii="Times New Roman" w:eastAsia="Times New Roman" w:hAnsi="Times New Roman" w:cs="Times New Roman"/>
                <w:sz w:val="20"/>
                <w:szCs w:val="20"/>
                <w:lang w:val="ro-RO"/>
              </w:rPr>
              <w:t xml:space="preserve"> </w:t>
            </w:r>
            <w:r w:rsidR="00E3202A">
              <w:rPr>
                <w:rFonts w:ascii="Times New Roman" w:eastAsia="Times New Roman" w:hAnsi="Times New Roman" w:cs="Times New Roman"/>
                <w:sz w:val="20"/>
                <w:szCs w:val="20"/>
                <w:lang w:val="ro-RO"/>
              </w:rPr>
              <w:t xml:space="preserve">Actualizarea programelor </w:t>
            </w:r>
            <w:r w:rsidRPr="004C3599">
              <w:rPr>
                <w:rFonts w:ascii="Times New Roman" w:eastAsia="Times New Roman" w:hAnsi="Times New Roman" w:cs="Times New Roman"/>
                <w:bCs/>
                <w:sz w:val="20"/>
                <w:szCs w:val="20"/>
                <w:lang w:val="ro-RO"/>
              </w:rPr>
              <w:t xml:space="preserve"> </w:t>
            </w:r>
            <w:r>
              <w:rPr>
                <w:rFonts w:ascii="Times New Roman" w:eastAsia="Times New Roman" w:hAnsi="Times New Roman" w:cs="Times New Roman"/>
                <w:bCs/>
                <w:sz w:val="20"/>
                <w:szCs w:val="20"/>
                <w:lang w:val="ro-RO"/>
              </w:rPr>
              <w:t xml:space="preserve">din </w:t>
            </w:r>
            <w:r w:rsidRPr="004C3599">
              <w:rPr>
                <w:rFonts w:ascii="Times New Roman" w:eastAsia="Times New Roman" w:hAnsi="Times New Roman" w:cs="Times New Roman"/>
                <w:bCs/>
                <w:sz w:val="20"/>
                <w:szCs w:val="20"/>
                <w:lang w:val="ro-RO"/>
              </w:rPr>
              <w:t>învățământul profesional și universitar, inclusiv în domenii precum educația medicală</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1BA7A228" w14:textId="1115CB0B" w:rsidR="007058C2" w:rsidRPr="004C3599" w:rsidRDefault="007058C2" w:rsidP="007058C2">
            <w:pPr>
              <w:spacing w:after="0" w:line="240" w:lineRule="auto"/>
              <w:ind w:right="7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Programe adaptate</w:t>
            </w:r>
          </w:p>
        </w:tc>
        <w:tc>
          <w:tcPr>
            <w:tcW w:w="1559" w:type="dxa"/>
            <w:tcBorders>
              <w:top w:val="single" w:sz="4" w:space="0" w:color="auto"/>
              <w:left w:val="single" w:sz="6" w:space="0" w:color="000000"/>
              <w:bottom w:val="single" w:sz="4" w:space="0" w:color="auto"/>
              <w:right w:val="single" w:sz="6" w:space="0" w:color="000000"/>
            </w:tcBorders>
          </w:tcPr>
          <w:p w14:paraId="467BC50A" w14:textId="6BEE9B24" w:rsidR="007058C2" w:rsidRPr="004C3599" w:rsidRDefault="009C3696" w:rsidP="007058C2">
            <w:pPr>
              <w:spacing w:after="0" w:line="240" w:lineRule="auto"/>
              <w:jc w:val="center"/>
              <w:textAlignment w:val="baseline"/>
              <w:rPr>
                <w:rFonts w:ascii="Times New Roman" w:eastAsia="Times New Roman" w:hAnsi="Times New Roman" w:cs="Times New Roman"/>
                <w:sz w:val="20"/>
                <w:szCs w:val="20"/>
                <w:lang w:val="ro-RO"/>
              </w:rPr>
            </w:pPr>
            <w:r w:rsidRPr="009C3696">
              <w:rPr>
                <w:rFonts w:ascii="Times New Roman" w:eastAsia="Times New Roman" w:hAnsi="Times New Roman" w:cs="Times New Roman"/>
                <w:b/>
                <w:bCs/>
                <w:sz w:val="20"/>
                <w:szCs w:val="20"/>
                <w:u w:val="single"/>
                <w:lang w:val="ro-RO"/>
              </w:rPr>
              <w:t>Ministerul Educației și Cercetării</w:t>
            </w:r>
            <w:r w:rsidRPr="004C3599">
              <w:rPr>
                <w:rFonts w:ascii="Times New Roman" w:eastAsia="Times New Roman" w:hAnsi="Times New Roman" w:cs="Times New Roman"/>
                <w:sz w:val="20"/>
                <w:szCs w:val="20"/>
                <w:lang w:val="ro-RO"/>
              </w:rPr>
              <w:t xml:space="preserve"> </w:t>
            </w:r>
            <w:r w:rsidR="007058C2" w:rsidRPr="004C3599">
              <w:rPr>
                <w:rFonts w:ascii="Times New Roman" w:eastAsia="Times New Roman" w:hAnsi="Times New Roman" w:cs="Times New Roman"/>
                <w:sz w:val="20"/>
                <w:szCs w:val="20"/>
                <w:lang w:val="ro-RO"/>
              </w:rPr>
              <w:t>Ministerul Sănătății</w:t>
            </w:r>
          </w:p>
          <w:p w14:paraId="0904A124" w14:textId="1542EE72" w:rsidR="007058C2" w:rsidRPr="004C3599" w:rsidRDefault="007058C2" w:rsidP="007058C2">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În limita mijloacelor disponibile</w:t>
            </w:r>
          </w:p>
        </w:tc>
        <w:tc>
          <w:tcPr>
            <w:tcW w:w="1164" w:type="dxa"/>
            <w:tcBorders>
              <w:top w:val="single" w:sz="4" w:space="0" w:color="auto"/>
              <w:left w:val="single" w:sz="6" w:space="0" w:color="000000"/>
              <w:bottom w:val="single" w:sz="4" w:space="0" w:color="auto"/>
              <w:right w:val="single" w:sz="6" w:space="0" w:color="000000"/>
            </w:tcBorders>
          </w:tcPr>
          <w:p w14:paraId="2431F2B6" w14:textId="77777777" w:rsidR="007058C2" w:rsidRPr="004C3599" w:rsidRDefault="007058C2" w:rsidP="007058C2">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Trim II, 2024</w:t>
            </w:r>
          </w:p>
          <w:p w14:paraId="11A695EF" w14:textId="77777777" w:rsidR="007058C2" w:rsidRPr="004C3599" w:rsidRDefault="007058C2" w:rsidP="007058C2">
            <w:pPr>
              <w:tabs>
                <w:tab w:val="left" w:pos="2127"/>
              </w:tabs>
              <w:jc w:val="both"/>
              <w:rPr>
                <w:rFonts w:ascii="Times New Roman" w:hAnsi="Times New Roman" w:cs="Times New Roman"/>
                <w:sz w:val="20"/>
                <w:szCs w:val="20"/>
                <w:lang w:val="ro-RO"/>
              </w:rPr>
            </w:pPr>
          </w:p>
        </w:tc>
        <w:tc>
          <w:tcPr>
            <w:tcW w:w="1526" w:type="dxa"/>
            <w:tcBorders>
              <w:top w:val="single" w:sz="4" w:space="0" w:color="auto"/>
              <w:left w:val="single" w:sz="6" w:space="0" w:color="000000"/>
              <w:bottom w:val="single" w:sz="4" w:space="0" w:color="auto"/>
              <w:right w:val="single" w:sz="6" w:space="0" w:color="000000"/>
            </w:tcBorders>
          </w:tcPr>
          <w:p w14:paraId="3ED2999D" w14:textId="44E9BD11" w:rsidR="007058C2" w:rsidRPr="004C3599" w:rsidRDefault="007058C2" w:rsidP="007058C2">
            <w:pPr>
              <w:tabs>
                <w:tab w:val="left" w:pos="2127"/>
              </w:tabs>
              <w:ind w:right="119"/>
              <w:jc w:val="center"/>
              <w:rPr>
                <w:rFonts w:ascii="Times New Roman" w:eastAsia="Times New Roman" w:hAnsi="Times New Roman" w:cs="Times New Roman"/>
                <w:sz w:val="20"/>
                <w:szCs w:val="20"/>
                <w:lang w:val="ro-RO"/>
              </w:rPr>
            </w:pPr>
            <w:r w:rsidRPr="004C3599">
              <w:rPr>
                <w:rFonts w:ascii="Times New Roman" w:hAnsi="Times New Roman" w:cs="Times New Roman"/>
                <w:sz w:val="20"/>
                <w:szCs w:val="20"/>
                <w:lang w:val="ro-RO"/>
              </w:rPr>
              <w:t>Agenda de Asociere 2021-2027</w:t>
            </w:r>
          </w:p>
        </w:tc>
        <w:tc>
          <w:tcPr>
            <w:tcW w:w="1268" w:type="dxa"/>
            <w:tcBorders>
              <w:top w:val="single" w:sz="4" w:space="0" w:color="auto"/>
              <w:left w:val="single" w:sz="6" w:space="0" w:color="000000"/>
              <w:bottom w:val="single" w:sz="4" w:space="0" w:color="auto"/>
              <w:right w:val="single" w:sz="6" w:space="0" w:color="000000"/>
            </w:tcBorders>
          </w:tcPr>
          <w:p w14:paraId="305BE0D2" w14:textId="58555B22" w:rsidR="007058C2" w:rsidRPr="004C3599" w:rsidRDefault="007058C2" w:rsidP="007058C2">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sz w:val="20"/>
                <w:szCs w:val="20"/>
                <w:lang w:val="ro-RO"/>
              </w:rPr>
              <w:t>În limita mijloacelor disponibile</w:t>
            </w:r>
          </w:p>
        </w:tc>
      </w:tr>
      <w:tr w:rsidR="007058C2" w:rsidRPr="004C3599" w14:paraId="51F67993" w14:textId="77777777" w:rsidTr="008D0E5B">
        <w:trPr>
          <w:gridBefore w:val="1"/>
          <w:wBefore w:w="15" w:type="dxa"/>
          <w:trHeight w:val="1125"/>
        </w:trPr>
        <w:tc>
          <w:tcPr>
            <w:tcW w:w="1777" w:type="dxa"/>
            <w:vMerge/>
            <w:tcBorders>
              <w:left w:val="single" w:sz="6" w:space="0" w:color="000000"/>
              <w:right w:val="single" w:sz="6" w:space="0" w:color="000000"/>
            </w:tcBorders>
            <w:shd w:val="clear" w:color="auto" w:fill="auto"/>
          </w:tcPr>
          <w:p w14:paraId="36D4957B" w14:textId="77777777" w:rsidR="007058C2" w:rsidRPr="004C3599" w:rsidRDefault="007058C2" w:rsidP="007058C2">
            <w:pPr>
              <w:pStyle w:val="Bodytext10"/>
              <w:ind w:right="90"/>
              <w:rPr>
                <w:rStyle w:val="Bodytext1"/>
                <w:rFonts w:ascii="Times New Roman" w:hAnsi="Times New Roman" w:cs="Times New Roman"/>
                <w:i/>
                <w:sz w:val="20"/>
                <w:szCs w:val="20"/>
                <w:lang w:val="ro-RO"/>
              </w:rPr>
            </w:pPr>
          </w:p>
        </w:tc>
        <w:tc>
          <w:tcPr>
            <w:tcW w:w="1890" w:type="dxa"/>
            <w:vMerge w:val="restart"/>
            <w:tcBorders>
              <w:top w:val="single" w:sz="4" w:space="0" w:color="auto"/>
              <w:left w:val="single" w:sz="6" w:space="0" w:color="000000"/>
              <w:right w:val="single" w:sz="6" w:space="0" w:color="000000"/>
            </w:tcBorders>
            <w:shd w:val="clear" w:color="auto" w:fill="auto"/>
          </w:tcPr>
          <w:p w14:paraId="6088619E" w14:textId="77777777" w:rsidR="007058C2" w:rsidRPr="004C3599" w:rsidRDefault="007058C2" w:rsidP="007058C2">
            <w:pPr>
              <w:spacing w:after="0" w:line="240" w:lineRule="auto"/>
              <w:ind w:right="180"/>
              <w:jc w:val="both"/>
              <w:textAlignment w:val="baseline"/>
              <w:rPr>
                <w:rFonts w:ascii="Times New Roman" w:hAnsi="Times New Roman" w:cs="Times New Roman"/>
                <w:b/>
                <w:iCs/>
                <w:sz w:val="20"/>
                <w:szCs w:val="20"/>
                <w:lang w:val="ro-RO"/>
              </w:rPr>
            </w:pPr>
            <w:r w:rsidRPr="004C3599">
              <w:rPr>
                <w:rFonts w:ascii="Times New Roman" w:hAnsi="Times New Roman" w:cs="Times New Roman"/>
                <w:b/>
                <w:iCs/>
                <w:sz w:val="20"/>
                <w:szCs w:val="20"/>
                <w:lang w:val="ro-RO"/>
              </w:rPr>
              <w:t>Articolul 124</w:t>
            </w:r>
          </w:p>
          <w:p w14:paraId="147770F2" w14:textId="6B15C463" w:rsidR="007058C2" w:rsidRPr="004C3599" w:rsidRDefault="007058C2" w:rsidP="007058C2">
            <w:pPr>
              <w:spacing w:after="0" w:line="240" w:lineRule="auto"/>
              <w:ind w:right="180"/>
              <w:textAlignment w:val="baseline"/>
              <w:rPr>
                <w:rFonts w:ascii="Times New Roman" w:hAnsi="Times New Roman" w:cs="Times New Roman"/>
                <w:b/>
                <w:sz w:val="20"/>
                <w:szCs w:val="20"/>
                <w:lang w:val="ro-RO"/>
              </w:rPr>
            </w:pPr>
            <w:r w:rsidRPr="004C3599">
              <w:rPr>
                <w:rFonts w:ascii="Times New Roman" w:hAnsi="Times New Roman" w:cs="Times New Roman"/>
                <w:i/>
                <w:iCs/>
                <w:sz w:val="20"/>
                <w:szCs w:val="20"/>
                <w:lang w:val="ro-RO"/>
              </w:rPr>
              <w:t xml:space="preserve"> </w:t>
            </w:r>
            <w:r w:rsidRPr="004C3599">
              <w:rPr>
                <w:rFonts w:ascii="Times New Roman" w:hAnsi="Times New Roman" w:cs="Times New Roman"/>
                <w:sz w:val="20"/>
                <w:szCs w:val="20"/>
                <w:lang w:val="ro-RO"/>
              </w:rPr>
              <w:t>Părțile promovează cooperarea și schimburile în domenii de interes comun, cum ar fi diversitatea lingvistică și învățarea limbilor străine pe tot parcursul vieții, printr-un schimb de informații și de cele mai bune practici.</w:t>
            </w:r>
          </w:p>
        </w:tc>
        <w:tc>
          <w:tcPr>
            <w:tcW w:w="1520" w:type="dxa"/>
            <w:vMerge w:val="restart"/>
            <w:tcBorders>
              <w:top w:val="single" w:sz="4" w:space="0" w:color="auto"/>
              <w:left w:val="single" w:sz="6" w:space="0" w:color="000000"/>
              <w:right w:val="single" w:sz="6" w:space="0" w:color="000000"/>
            </w:tcBorders>
            <w:shd w:val="clear" w:color="auto" w:fill="auto"/>
          </w:tcPr>
          <w:p w14:paraId="45349E8C" w14:textId="77777777" w:rsidR="007058C2" w:rsidRPr="004C3599" w:rsidRDefault="007058C2" w:rsidP="007058C2">
            <w:pPr>
              <w:spacing w:after="0" w:line="240" w:lineRule="auto"/>
              <w:ind w:right="80"/>
              <w:jc w:val="both"/>
              <w:textAlignment w:val="baseline"/>
              <w:rPr>
                <w:rFonts w:ascii="Times New Roman" w:eastAsia="Times New Roman" w:hAnsi="Times New Roman" w:cs="Times New Roman"/>
                <w:b/>
                <w:bCs/>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0EB34844" w14:textId="6D6C045F" w:rsidR="007058C2" w:rsidRPr="004C3599" w:rsidRDefault="000817AD" w:rsidP="007058C2">
            <w:pPr>
              <w:spacing w:after="0" w:line="240" w:lineRule="auto"/>
              <w:textAlignment w:val="baseline"/>
              <w:rPr>
                <w:rFonts w:ascii="Times New Roman" w:eastAsia="Times New Roman" w:hAnsi="Times New Roman" w:cs="Times New Roman"/>
                <w:sz w:val="20"/>
                <w:szCs w:val="20"/>
                <w:lang w:val="ro-RO"/>
              </w:rPr>
            </w:pPr>
            <w:r w:rsidRPr="000817AD">
              <w:rPr>
                <w:rFonts w:ascii="Times New Roman" w:eastAsia="Times New Roman" w:hAnsi="Times New Roman" w:cs="Times New Roman"/>
                <w:b/>
                <w:sz w:val="20"/>
                <w:szCs w:val="20"/>
                <w:lang w:val="ro-RO"/>
              </w:rPr>
              <w:t>I.29</w:t>
            </w:r>
            <w:r>
              <w:rPr>
                <w:rFonts w:ascii="Times New Roman" w:eastAsia="Times New Roman" w:hAnsi="Times New Roman" w:cs="Times New Roman"/>
                <w:sz w:val="20"/>
                <w:szCs w:val="20"/>
                <w:lang w:val="ro-RO"/>
              </w:rPr>
              <w:t xml:space="preserve">. </w:t>
            </w:r>
            <w:r w:rsidR="007058C2" w:rsidRPr="004C3599">
              <w:rPr>
                <w:rFonts w:ascii="Times New Roman" w:eastAsia="Times New Roman" w:hAnsi="Times New Roman" w:cs="Times New Roman"/>
                <w:sz w:val="20"/>
                <w:szCs w:val="20"/>
                <w:lang w:val="ro-RO"/>
              </w:rPr>
              <w:t xml:space="preserve">Asigurarea </w:t>
            </w:r>
            <w:r w:rsidR="007058C2" w:rsidRPr="004C3599">
              <w:rPr>
                <w:rFonts w:ascii="Times New Roman" w:eastAsia="Times New Roman" w:hAnsi="Times New Roman" w:cs="Times New Roman"/>
                <w:b/>
                <w:sz w:val="20"/>
                <w:szCs w:val="20"/>
                <w:lang w:val="ro-RO"/>
              </w:rPr>
              <w:t>educației interculturale</w:t>
            </w:r>
            <w:r w:rsidR="007058C2" w:rsidRPr="004C3599">
              <w:rPr>
                <w:rFonts w:ascii="Times New Roman" w:eastAsia="Times New Roman" w:hAnsi="Times New Roman" w:cs="Times New Roman"/>
                <w:sz w:val="20"/>
                <w:szCs w:val="20"/>
                <w:lang w:val="ro-RO"/>
              </w:rPr>
              <w:t xml:space="preserve"> și multilingve prin adaptarea curricula universitare, extinderea sistemului de predare în limbi străine.</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3D6114CD" w14:textId="77777777" w:rsidR="007058C2" w:rsidRPr="004C3599" w:rsidRDefault="007058C2" w:rsidP="007058C2">
            <w:pPr>
              <w:spacing w:after="0" w:line="240" w:lineRule="auto"/>
              <w:ind w:right="7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Curricula universitară actualizată</w:t>
            </w:r>
          </w:p>
          <w:p w14:paraId="0EE7FF4B" w14:textId="5067DD48" w:rsidR="007058C2" w:rsidRPr="004C3599" w:rsidRDefault="007058C2" w:rsidP="007058C2">
            <w:pPr>
              <w:spacing w:after="0" w:line="240" w:lineRule="auto"/>
              <w:ind w:right="7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Planuri de învățământ revăzute si aprobate</w:t>
            </w:r>
          </w:p>
        </w:tc>
        <w:tc>
          <w:tcPr>
            <w:tcW w:w="1559" w:type="dxa"/>
            <w:tcBorders>
              <w:top w:val="single" w:sz="4" w:space="0" w:color="auto"/>
              <w:left w:val="single" w:sz="6" w:space="0" w:color="000000"/>
              <w:bottom w:val="single" w:sz="4" w:space="0" w:color="auto"/>
              <w:right w:val="single" w:sz="6" w:space="0" w:color="000000"/>
            </w:tcBorders>
          </w:tcPr>
          <w:p w14:paraId="193BAE6C" w14:textId="77777777" w:rsidR="007058C2" w:rsidRPr="009C3696" w:rsidRDefault="007058C2" w:rsidP="007058C2">
            <w:pPr>
              <w:spacing w:after="0" w:line="240" w:lineRule="auto"/>
              <w:jc w:val="center"/>
              <w:textAlignment w:val="baseline"/>
              <w:rPr>
                <w:rFonts w:ascii="Times New Roman" w:eastAsia="Times New Roman" w:hAnsi="Times New Roman" w:cs="Times New Roman"/>
                <w:sz w:val="20"/>
                <w:szCs w:val="20"/>
                <w:lang w:val="ro-RO"/>
              </w:rPr>
            </w:pPr>
            <w:r w:rsidRPr="009C3696">
              <w:rPr>
                <w:rFonts w:ascii="Times New Roman" w:eastAsia="Times New Roman" w:hAnsi="Times New Roman" w:cs="Times New Roman"/>
                <w:sz w:val="20"/>
                <w:szCs w:val="20"/>
                <w:lang w:val="ro-RO"/>
              </w:rPr>
              <w:t>Ministerul Educației și Cercetării</w:t>
            </w:r>
          </w:p>
          <w:p w14:paraId="219F132B" w14:textId="77777777" w:rsidR="007058C2" w:rsidRPr="009C3696" w:rsidRDefault="007058C2" w:rsidP="007058C2">
            <w:pPr>
              <w:spacing w:after="0" w:line="240" w:lineRule="auto"/>
              <w:jc w:val="center"/>
              <w:textAlignment w:val="baseline"/>
              <w:rPr>
                <w:rFonts w:ascii="Times New Roman" w:eastAsia="Times New Roman" w:hAnsi="Times New Roman" w:cs="Times New Roman"/>
                <w:sz w:val="20"/>
                <w:szCs w:val="20"/>
                <w:lang w:val="ro-RO"/>
              </w:rPr>
            </w:pPr>
          </w:p>
          <w:p w14:paraId="7539A8A0" w14:textId="23981B95" w:rsidR="007058C2" w:rsidRPr="004C3599" w:rsidRDefault="007058C2" w:rsidP="007058C2">
            <w:pPr>
              <w:spacing w:after="0" w:line="240" w:lineRule="auto"/>
              <w:jc w:val="center"/>
              <w:textAlignment w:val="baseline"/>
              <w:rPr>
                <w:rFonts w:ascii="Times New Roman" w:hAnsi="Times New Roman" w:cs="Times New Roman"/>
                <w:sz w:val="20"/>
                <w:szCs w:val="20"/>
                <w:lang w:val="ro-RO"/>
              </w:rPr>
            </w:pPr>
          </w:p>
        </w:tc>
        <w:tc>
          <w:tcPr>
            <w:tcW w:w="1164" w:type="dxa"/>
            <w:tcBorders>
              <w:top w:val="single" w:sz="4" w:space="0" w:color="auto"/>
              <w:left w:val="single" w:sz="6" w:space="0" w:color="000000"/>
              <w:bottom w:val="single" w:sz="4" w:space="0" w:color="auto"/>
              <w:right w:val="single" w:sz="6" w:space="0" w:color="000000"/>
            </w:tcBorders>
          </w:tcPr>
          <w:p w14:paraId="647B68BE" w14:textId="77777777" w:rsidR="007058C2" w:rsidRPr="004C3599" w:rsidRDefault="007058C2" w:rsidP="007058C2">
            <w:pPr>
              <w:spacing w:after="0" w:line="240" w:lineRule="auto"/>
              <w:jc w:val="center"/>
              <w:textAlignment w:val="baseline"/>
              <w:rPr>
                <w:rFonts w:ascii="Times New Roman" w:eastAsia="MS Mincho" w:hAnsi="Times New Roman" w:cs="Times New Roman"/>
                <w:bCs/>
                <w:sz w:val="20"/>
                <w:szCs w:val="20"/>
                <w:lang w:val="ro-RO"/>
              </w:rPr>
            </w:pPr>
            <w:r w:rsidRPr="004C3599">
              <w:rPr>
                <w:rFonts w:ascii="Times New Roman" w:eastAsia="MS Mincho" w:hAnsi="Times New Roman" w:cs="Times New Roman"/>
                <w:bCs/>
                <w:sz w:val="20"/>
                <w:szCs w:val="20"/>
                <w:lang w:val="ro-RO"/>
              </w:rPr>
              <w:t>Trim.IV,2023</w:t>
            </w:r>
          </w:p>
          <w:p w14:paraId="6D6E238D" w14:textId="77777777" w:rsidR="007058C2" w:rsidRPr="004C3599" w:rsidRDefault="007058C2" w:rsidP="007058C2">
            <w:pPr>
              <w:spacing w:after="0" w:line="240" w:lineRule="auto"/>
              <w:jc w:val="center"/>
              <w:textAlignment w:val="baseline"/>
              <w:rPr>
                <w:rFonts w:ascii="Times New Roman" w:eastAsia="MS Mincho" w:hAnsi="Times New Roman" w:cs="Times New Roman"/>
                <w:sz w:val="20"/>
                <w:szCs w:val="20"/>
                <w:lang w:val="ro-RO"/>
              </w:rPr>
            </w:pPr>
            <w:r w:rsidRPr="004C3599">
              <w:rPr>
                <w:rFonts w:ascii="Times New Roman" w:eastAsia="MS Mincho" w:hAnsi="Times New Roman" w:cs="Times New Roman"/>
                <w:sz w:val="20"/>
                <w:szCs w:val="20"/>
                <w:lang w:val="ro-RO"/>
              </w:rPr>
              <w:t>AA:   </w:t>
            </w:r>
          </w:p>
          <w:p w14:paraId="3556D2F5" w14:textId="77777777" w:rsidR="007058C2" w:rsidRPr="004C3599" w:rsidRDefault="007058C2" w:rsidP="007058C2">
            <w:pPr>
              <w:spacing w:after="0" w:line="240" w:lineRule="auto"/>
              <w:jc w:val="center"/>
              <w:textAlignment w:val="baseline"/>
              <w:rPr>
                <w:rFonts w:ascii="Times New Roman" w:eastAsia="MS Mincho" w:hAnsi="Times New Roman" w:cs="Times New Roman"/>
                <w:sz w:val="20"/>
                <w:szCs w:val="20"/>
                <w:lang w:val="ro-RO"/>
              </w:rPr>
            </w:pPr>
            <w:r w:rsidRPr="004C3599">
              <w:rPr>
                <w:rFonts w:ascii="Times New Roman" w:eastAsia="MS Mincho" w:hAnsi="Times New Roman" w:cs="Times New Roman"/>
                <w:sz w:val="20"/>
                <w:szCs w:val="20"/>
                <w:lang w:val="ro-RO"/>
              </w:rPr>
              <w:t xml:space="preserve">anul 2024 </w:t>
            </w:r>
          </w:p>
          <w:p w14:paraId="5EE7C8DC" w14:textId="77777777" w:rsidR="007058C2" w:rsidRPr="004C3599" w:rsidRDefault="007058C2" w:rsidP="007058C2">
            <w:pPr>
              <w:spacing w:after="0" w:line="240" w:lineRule="auto"/>
              <w:jc w:val="center"/>
              <w:textAlignment w:val="baseline"/>
              <w:rPr>
                <w:rFonts w:ascii="Times New Roman" w:eastAsia="MS Mincho" w:hAnsi="Times New Roman" w:cs="Times New Roman"/>
                <w:sz w:val="20"/>
                <w:szCs w:val="20"/>
                <w:lang w:val="ro-RO"/>
              </w:rPr>
            </w:pPr>
            <w:r w:rsidRPr="004C3599">
              <w:rPr>
                <w:rFonts w:ascii="Times New Roman" w:eastAsia="MS Mincho" w:hAnsi="Times New Roman" w:cs="Times New Roman"/>
                <w:sz w:val="20"/>
                <w:szCs w:val="20"/>
                <w:lang w:val="ro-RO"/>
              </w:rPr>
              <w:t>AgA: anul 2024</w:t>
            </w:r>
          </w:p>
          <w:p w14:paraId="4006EDCC" w14:textId="77777777" w:rsidR="007058C2" w:rsidRPr="004C3599" w:rsidRDefault="007058C2" w:rsidP="007058C2">
            <w:pPr>
              <w:spacing w:after="0" w:line="240" w:lineRule="auto"/>
              <w:jc w:val="center"/>
              <w:textAlignment w:val="baseline"/>
              <w:rPr>
                <w:rFonts w:ascii="Times New Roman" w:eastAsia="MS Mincho" w:hAnsi="Times New Roman" w:cs="Times New Roman"/>
                <w:sz w:val="20"/>
                <w:szCs w:val="20"/>
                <w:lang w:val="ro-RO"/>
              </w:rPr>
            </w:pPr>
          </w:p>
        </w:tc>
        <w:tc>
          <w:tcPr>
            <w:tcW w:w="1526" w:type="dxa"/>
            <w:tcBorders>
              <w:top w:val="single" w:sz="4" w:space="0" w:color="auto"/>
              <w:left w:val="single" w:sz="6" w:space="0" w:color="000000"/>
              <w:bottom w:val="single" w:sz="4" w:space="0" w:color="auto"/>
              <w:right w:val="single" w:sz="6" w:space="0" w:color="000000"/>
            </w:tcBorders>
          </w:tcPr>
          <w:p w14:paraId="64DD85B2" w14:textId="5836B671" w:rsidR="007058C2" w:rsidRPr="004C3599" w:rsidRDefault="007058C2" w:rsidP="007058C2">
            <w:pPr>
              <w:tabs>
                <w:tab w:val="left" w:pos="2127"/>
              </w:tabs>
              <w:ind w:right="119"/>
              <w:jc w:val="center"/>
              <w:rPr>
                <w:rFonts w:ascii="Times New Roman" w:hAnsi="Times New Roman" w:cs="Times New Roman"/>
                <w:sz w:val="20"/>
                <w:szCs w:val="20"/>
                <w:lang w:val="ro-RO"/>
              </w:rPr>
            </w:pPr>
            <w:r w:rsidRPr="004C3599">
              <w:rPr>
                <w:rFonts w:ascii="Times New Roman" w:hAnsi="Times New Roman" w:cs="Times New Roman"/>
                <w:sz w:val="20"/>
                <w:szCs w:val="20"/>
                <w:lang w:val="ro-RO"/>
              </w:rPr>
              <w:t>Programul la Strategie de dezvoltare „Educația 2030, Acțiunea 5.11.</w:t>
            </w:r>
          </w:p>
        </w:tc>
        <w:tc>
          <w:tcPr>
            <w:tcW w:w="1268" w:type="dxa"/>
            <w:tcBorders>
              <w:top w:val="single" w:sz="4" w:space="0" w:color="auto"/>
              <w:left w:val="single" w:sz="6" w:space="0" w:color="000000"/>
              <w:bottom w:val="single" w:sz="4" w:space="0" w:color="auto"/>
              <w:right w:val="single" w:sz="6" w:space="0" w:color="000000"/>
            </w:tcBorders>
          </w:tcPr>
          <w:p w14:paraId="215EEEA8" w14:textId="19B1E2C5" w:rsidR="007058C2" w:rsidRPr="004C3599" w:rsidRDefault="007058C2" w:rsidP="007058C2">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sz w:val="20"/>
                <w:szCs w:val="20"/>
                <w:lang w:val="ro-RO"/>
              </w:rPr>
              <w:t>În limita mijloacelor disponibile</w:t>
            </w:r>
          </w:p>
        </w:tc>
      </w:tr>
      <w:tr w:rsidR="007058C2" w:rsidRPr="004C3599" w14:paraId="5E2385B6" w14:textId="77777777" w:rsidTr="008D0E5B">
        <w:trPr>
          <w:gridBefore w:val="1"/>
          <w:wBefore w:w="15" w:type="dxa"/>
          <w:trHeight w:val="1125"/>
        </w:trPr>
        <w:tc>
          <w:tcPr>
            <w:tcW w:w="1777" w:type="dxa"/>
            <w:tcBorders>
              <w:left w:val="single" w:sz="6" w:space="0" w:color="000000"/>
              <w:right w:val="single" w:sz="6" w:space="0" w:color="000000"/>
            </w:tcBorders>
            <w:shd w:val="clear" w:color="auto" w:fill="auto"/>
          </w:tcPr>
          <w:p w14:paraId="4890B90A" w14:textId="77777777" w:rsidR="007058C2" w:rsidRPr="004C3599" w:rsidRDefault="007058C2" w:rsidP="007058C2">
            <w:pPr>
              <w:pStyle w:val="Bodytext10"/>
              <w:ind w:right="90"/>
              <w:rPr>
                <w:rStyle w:val="Bodytext1"/>
                <w:rFonts w:ascii="Times New Roman" w:hAnsi="Times New Roman" w:cs="Times New Roman"/>
                <w:i/>
                <w:sz w:val="20"/>
                <w:szCs w:val="20"/>
                <w:lang w:val="ro-RO"/>
              </w:rPr>
            </w:pPr>
          </w:p>
        </w:tc>
        <w:tc>
          <w:tcPr>
            <w:tcW w:w="1890" w:type="dxa"/>
            <w:vMerge/>
            <w:tcBorders>
              <w:left w:val="single" w:sz="6" w:space="0" w:color="000000"/>
              <w:bottom w:val="single" w:sz="4" w:space="0" w:color="auto"/>
              <w:right w:val="single" w:sz="6" w:space="0" w:color="000000"/>
            </w:tcBorders>
            <w:shd w:val="clear" w:color="auto" w:fill="auto"/>
          </w:tcPr>
          <w:p w14:paraId="73178314" w14:textId="77777777" w:rsidR="007058C2" w:rsidRPr="004C3599" w:rsidRDefault="007058C2" w:rsidP="007058C2">
            <w:pPr>
              <w:spacing w:after="0" w:line="240" w:lineRule="auto"/>
              <w:ind w:right="180"/>
              <w:jc w:val="both"/>
              <w:textAlignment w:val="baseline"/>
              <w:rPr>
                <w:rFonts w:ascii="Times New Roman" w:hAnsi="Times New Roman" w:cs="Times New Roman"/>
                <w:b/>
                <w:iCs/>
                <w:sz w:val="20"/>
                <w:szCs w:val="20"/>
                <w:lang w:val="ro-RO"/>
              </w:rPr>
            </w:pPr>
          </w:p>
        </w:tc>
        <w:tc>
          <w:tcPr>
            <w:tcW w:w="1520" w:type="dxa"/>
            <w:vMerge/>
            <w:tcBorders>
              <w:left w:val="single" w:sz="6" w:space="0" w:color="000000"/>
              <w:bottom w:val="single" w:sz="4" w:space="0" w:color="auto"/>
              <w:right w:val="single" w:sz="6" w:space="0" w:color="000000"/>
            </w:tcBorders>
            <w:shd w:val="clear" w:color="auto" w:fill="auto"/>
          </w:tcPr>
          <w:p w14:paraId="680C9D49" w14:textId="77777777" w:rsidR="007058C2" w:rsidRPr="004C3599" w:rsidRDefault="007058C2" w:rsidP="007058C2">
            <w:pPr>
              <w:spacing w:after="0" w:line="240" w:lineRule="auto"/>
              <w:ind w:right="80"/>
              <w:jc w:val="both"/>
              <w:textAlignment w:val="baseline"/>
              <w:rPr>
                <w:rFonts w:ascii="Times New Roman" w:eastAsia="Times New Roman" w:hAnsi="Times New Roman" w:cs="Times New Roman"/>
                <w:b/>
                <w:bCs/>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46FADFA6" w14:textId="14E4CD9A" w:rsidR="007058C2" w:rsidRPr="004C3599" w:rsidRDefault="000817AD" w:rsidP="007058C2">
            <w:pPr>
              <w:spacing w:after="0" w:line="240" w:lineRule="auto"/>
              <w:textAlignment w:val="baseline"/>
              <w:rPr>
                <w:rFonts w:ascii="Times New Roman" w:eastAsia="Times New Roman" w:hAnsi="Times New Roman" w:cs="Times New Roman"/>
                <w:sz w:val="20"/>
                <w:szCs w:val="20"/>
                <w:lang w:val="ro-RO"/>
              </w:rPr>
            </w:pPr>
            <w:r>
              <w:rPr>
                <w:rFonts w:ascii="Times New Roman" w:eastAsia="Times New Roman" w:hAnsi="Times New Roman" w:cs="Times New Roman"/>
                <w:b/>
                <w:sz w:val="20"/>
                <w:szCs w:val="20"/>
                <w:lang w:val="ro-RO"/>
              </w:rPr>
              <w:t xml:space="preserve">I.30. </w:t>
            </w:r>
            <w:r w:rsidR="007058C2" w:rsidRPr="004C3599">
              <w:rPr>
                <w:rFonts w:ascii="Times New Roman" w:eastAsia="Times New Roman" w:hAnsi="Times New Roman" w:cs="Times New Roman"/>
                <w:sz w:val="20"/>
                <w:szCs w:val="20"/>
                <w:lang w:val="ro-RO"/>
              </w:rPr>
              <w:t xml:space="preserve">Implementarea Programului de studiere a limbii române </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2162ACE3" w14:textId="73B3B7C3" w:rsidR="007058C2" w:rsidRPr="004C3599" w:rsidRDefault="007058C2" w:rsidP="007058C2">
            <w:pPr>
              <w:spacing w:after="0" w:line="240" w:lineRule="auto"/>
              <w:ind w:right="7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 xml:space="preserve">Nr. de acțiuni implementate </w:t>
            </w:r>
          </w:p>
        </w:tc>
        <w:tc>
          <w:tcPr>
            <w:tcW w:w="1559" w:type="dxa"/>
            <w:tcBorders>
              <w:top w:val="single" w:sz="4" w:space="0" w:color="auto"/>
              <w:left w:val="single" w:sz="6" w:space="0" w:color="000000"/>
              <w:bottom w:val="single" w:sz="4" w:space="0" w:color="auto"/>
              <w:right w:val="single" w:sz="6" w:space="0" w:color="000000"/>
            </w:tcBorders>
          </w:tcPr>
          <w:p w14:paraId="223CDCAC" w14:textId="77777777" w:rsidR="007058C2" w:rsidRPr="009C3696" w:rsidRDefault="007058C2" w:rsidP="007058C2">
            <w:pPr>
              <w:spacing w:after="0" w:line="240" w:lineRule="auto"/>
              <w:jc w:val="center"/>
              <w:textAlignment w:val="baseline"/>
              <w:rPr>
                <w:rFonts w:ascii="Times New Roman" w:eastAsia="Times New Roman" w:hAnsi="Times New Roman" w:cs="Times New Roman"/>
                <w:sz w:val="20"/>
                <w:szCs w:val="20"/>
                <w:lang w:val="ro-RO"/>
              </w:rPr>
            </w:pPr>
            <w:r w:rsidRPr="009C3696">
              <w:rPr>
                <w:rFonts w:ascii="Times New Roman" w:eastAsia="Times New Roman" w:hAnsi="Times New Roman" w:cs="Times New Roman"/>
                <w:sz w:val="20"/>
                <w:szCs w:val="20"/>
                <w:lang w:val="ro-RO"/>
              </w:rPr>
              <w:t>Ministerul Educației și Cercetării</w:t>
            </w:r>
          </w:p>
          <w:p w14:paraId="618F422D" w14:textId="77777777" w:rsidR="007058C2" w:rsidRPr="004C3599" w:rsidRDefault="007058C2" w:rsidP="007058C2">
            <w:pPr>
              <w:spacing w:after="0" w:line="240" w:lineRule="auto"/>
              <w:jc w:val="center"/>
              <w:textAlignment w:val="baseline"/>
              <w:rPr>
                <w:rFonts w:ascii="Times New Roman" w:eastAsia="Times New Roman" w:hAnsi="Times New Roman" w:cs="Times New Roman"/>
                <w:b/>
                <w:sz w:val="20"/>
                <w:szCs w:val="20"/>
                <w:u w:val="single"/>
                <w:lang w:val="ro-RO"/>
              </w:rPr>
            </w:pPr>
          </w:p>
        </w:tc>
        <w:tc>
          <w:tcPr>
            <w:tcW w:w="1164" w:type="dxa"/>
            <w:tcBorders>
              <w:top w:val="single" w:sz="4" w:space="0" w:color="auto"/>
              <w:left w:val="single" w:sz="6" w:space="0" w:color="000000"/>
              <w:bottom w:val="single" w:sz="4" w:space="0" w:color="auto"/>
              <w:right w:val="single" w:sz="6" w:space="0" w:color="000000"/>
            </w:tcBorders>
          </w:tcPr>
          <w:p w14:paraId="4FEA9DA6" w14:textId="0C34BBEA" w:rsidR="007058C2" w:rsidRPr="004C3599" w:rsidRDefault="007058C2" w:rsidP="007058C2">
            <w:pPr>
              <w:spacing w:after="0" w:line="240" w:lineRule="auto"/>
              <w:jc w:val="center"/>
              <w:textAlignment w:val="baseline"/>
              <w:rPr>
                <w:rFonts w:ascii="Times New Roman" w:eastAsia="MS Mincho" w:hAnsi="Times New Roman" w:cs="Times New Roman"/>
                <w:bCs/>
                <w:sz w:val="20"/>
                <w:szCs w:val="20"/>
                <w:lang w:val="ro-RO"/>
              </w:rPr>
            </w:pPr>
            <w:r w:rsidRPr="004C3599">
              <w:rPr>
                <w:rFonts w:ascii="Times New Roman" w:eastAsia="MS Mincho" w:hAnsi="Times New Roman" w:cs="Times New Roman"/>
                <w:bCs/>
                <w:sz w:val="20"/>
                <w:szCs w:val="20"/>
                <w:lang w:val="ro-RO"/>
              </w:rPr>
              <w:t>2023-2025</w:t>
            </w:r>
          </w:p>
        </w:tc>
        <w:tc>
          <w:tcPr>
            <w:tcW w:w="1526" w:type="dxa"/>
            <w:tcBorders>
              <w:top w:val="single" w:sz="4" w:space="0" w:color="auto"/>
              <w:left w:val="single" w:sz="6" w:space="0" w:color="000000"/>
              <w:bottom w:val="single" w:sz="4" w:space="0" w:color="auto"/>
              <w:right w:val="single" w:sz="6" w:space="0" w:color="000000"/>
            </w:tcBorders>
          </w:tcPr>
          <w:p w14:paraId="76AED952" w14:textId="674DCC1A" w:rsidR="007058C2" w:rsidRPr="004C3599" w:rsidRDefault="007058C2" w:rsidP="007058C2">
            <w:pPr>
              <w:tabs>
                <w:tab w:val="left" w:pos="2127"/>
              </w:tabs>
              <w:ind w:right="119"/>
              <w:jc w:val="center"/>
              <w:rPr>
                <w:rFonts w:ascii="Times New Roman" w:hAnsi="Times New Roman" w:cs="Times New Roman"/>
                <w:sz w:val="20"/>
                <w:szCs w:val="20"/>
                <w:lang w:val="ro-RO"/>
              </w:rPr>
            </w:pPr>
            <w:r w:rsidRPr="004C3599">
              <w:rPr>
                <w:rFonts w:ascii="Times New Roman" w:hAnsi="Times New Roman" w:cs="Times New Roman"/>
                <w:sz w:val="20"/>
                <w:szCs w:val="20"/>
                <w:lang w:val="ro-RO"/>
              </w:rPr>
              <w:t>PAG 2023, cap. XVII. Educație și Cercetare</w:t>
            </w:r>
          </w:p>
        </w:tc>
        <w:tc>
          <w:tcPr>
            <w:tcW w:w="1268" w:type="dxa"/>
            <w:tcBorders>
              <w:top w:val="single" w:sz="4" w:space="0" w:color="auto"/>
              <w:left w:val="single" w:sz="6" w:space="0" w:color="000000"/>
              <w:bottom w:val="single" w:sz="4" w:space="0" w:color="auto"/>
              <w:right w:val="single" w:sz="6" w:space="0" w:color="000000"/>
            </w:tcBorders>
          </w:tcPr>
          <w:p w14:paraId="2CD40DD6" w14:textId="7942E5CE" w:rsidR="007058C2" w:rsidRPr="004C3599" w:rsidRDefault="007058C2" w:rsidP="007058C2">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sz w:val="20"/>
                <w:szCs w:val="20"/>
                <w:lang w:val="ro-RO"/>
              </w:rPr>
              <w:t>În limita mijloacelor disponibile</w:t>
            </w:r>
          </w:p>
        </w:tc>
      </w:tr>
      <w:tr w:rsidR="007058C2" w:rsidRPr="004C3599" w14:paraId="697100BC" w14:textId="77777777" w:rsidTr="008D0E5B">
        <w:trPr>
          <w:gridBefore w:val="1"/>
          <w:wBefore w:w="15" w:type="dxa"/>
          <w:trHeight w:val="3246"/>
        </w:trPr>
        <w:tc>
          <w:tcPr>
            <w:tcW w:w="1777" w:type="dxa"/>
            <w:tcBorders>
              <w:left w:val="single" w:sz="6" w:space="0" w:color="000000"/>
              <w:right w:val="single" w:sz="6" w:space="0" w:color="000000"/>
            </w:tcBorders>
            <w:shd w:val="clear" w:color="auto" w:fill="auto"/>
          </w:tcPr>
          <w:p w14:paraId="1025075C" w14:textId="67A7A823" w:rsidR="007058C2" w:rsidRPr="004C3599" w:rsidRDefault="007058C2" w:rsidP="007058C2">
            <w:pPr>
              <w:pStyle w:val="Bodytext10"/>
              <w:ind w:right="90"/>
              <w:rPr>
                <w:rStyle w:val="Bodytext1"/>
                <w:rFonts w:ascii="Times New Roman" w:hAnsi="Times New Roman" w:cs="Times New Roman"/>
                <w:i/>
                <w:sz w:val="20"/>
                <w:szCs w:val="20"/>
                <w:lang w:val="ro-RO"/>
              </w:rPr>
            </w:pPr>
          </w:p>
        </w:tc>
        <w:tc>
          <w:tcPr>
            <w:tcW w:w="1890" w:type="dxa"/>
            <w:tcBorders>
              <w:top w:val="single" w:sz="4" w:space="0" w:color="auto"/>
              <w:left w:val="single" w:sz="6" w:space="0" w:color="000000"/>
              <w:bottom w:val="single" w:sz="4" w:space="0" w:color="auto"/>
              <w:right w:val="single" w:sz="6" w:space="0" w:color="000000"/>
            </w:tcBorders>
            <w:shd w:val="clear" w:color="auto" w:fill="auto"/>
          </w:tcPr>
          <w:p w14:paraId="77981F92" w14:textId="77777777" w:rsidR="007058C2" w:rsidRPr="004C3599" w:rsidRDefault="007058C2" w:rsidP="007058C2">
            <w:pPr>
              <w:spacing w:after="0" w:line="240" w:lineRule="auto"/>
              <w:ind w:right="180"/>
              <w:textAlignment w:val="baseline"/>
              <w:rPr>
                <w:rFonts w:ascii="Times New Roman" w:hAnsi="Times New Roman" w:cs="Times New Roman"/>
                <w:b/>
                <w:sz w:val="20"/>
                <w:szCs w:val="20"/>
                <w:lang w:val="ro-RO"/>
              </w:rPr>
            </w:pPr>
            <w:r w:rsidRPr="004C3599">
              <w:rPr>
                <w:rFonts w:ascii="Times New Roman" w:hAnsi="Times New Roman" w:cs="Times New Roman"/>
                <w:b/>
                <w:sz w:val="20"/>
                <w:szCs w:val="20"/>
                <w:lang w:val="ro-RO"/>
              </w:rPr>
              <w:t xml:space="preserve">TINERET </w:t>
            </w:r>
          </w:p>
          <w:p w14:paraId="22002B5D" w14:textId="77777777" w:rsidR="007058C2" w:rsidRPr="004C3599" w:rsidRDefault="007058C2" w:rsidP="007058C2">
            <w:pPr>
              <w:spacing w:after="0" w:line="240" w:lineRule="auto"/>
              <w:ind w:right="180"/>
              <w:textAlignment w:val="baseline"/>
              <w:rPr>
                <w:rFonts w:ascii="Times New Roman" w:hAnsi="Times New Roman" w:cs="Times New Roman"/>
                <w:sz w:val="20"/>
                <w:szCs w:val="20"/>
                <w:lang w:val="ro-RO"/>
              </w:rPr>
            </w:pPr>
            <w:r w:rsidRPr="004C3599">
              <w:rPr>
                <w:rFonts w:ascii="Times New Roman" w:hAnsi="Times New Roman" w:cs="Times New Roman"/>
                <w:b/>
                <w:sz w:val="20"/>
                <w:szCs w:val="20"/>
                <w:lang w:val="ro-RO"/>
              </w:rPr>
              <w:t>Art. 125, lit (a)</w:t>
            </w:r>
            <w:r w:rsidRPr="004C3599">
              <w:rPr>
                <w:rFonts w:ascii="Times New Roman" w:hAnsi="Times New Roman" w:cs="Times New Roman"/>
                <w:sz w:val="20"/>
                <w:szCs w:val="20"/>
                <w:lang w:val="ro-RO"/>
              </w:rPr>
              <w:t xml:space="preserve">  </w:t>
            </w:r>
          </w:p>
          <w:p w14:paraId="7B8C440E" w14:textId="77777777" w:rsidR="007058C2" w:rsidRPr="004C3599" w:rsidRDefault="007058C2" w:rsidP="007058C2">
            <w:pPr>
              <w:spacing w:after="0" w:line="240" w:lineRule="auto"/>
              <w:ind w:right="180"/>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 xml:space="preserve"> </w:t>
            </w:r>
          </w:p>
          <w:p w14:paraId="4F1BD2E8" w14:textId="77777777" w:rsidR="007058C2" w:rsidRPr="004C3599" w:rsidRDefault="007058C2" w:rsidP="007058C2">
            <w:pPr>
              <w:spacing w:after="0" w:line="240" w:lineRule="auto"/>
              <w:ind w:right="180"/>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 xml:space="preserve">a întări cooperarea și schimburile în domeniul politicii în materie de tineret și al educației nonformale pentru tineri și pentru animatorii socio-educativi; </w:t>
            </w:r>
          </w:p>
          <w:p w14:paraId="1B9D26F0" w14:textId="77777777" w:rsidR="007058C2" w:rsidRPr="004C3599" w:rsidRDefault="007058C2" w:rsidP="007058C2">
            <w:pPr>
              <w:spacing w:after="0" w:line="240" w:lineRule="auto"/>
              <w:ind w:right="180"/>
              <w:textAlignment w:val="baseline"/>
              <w:rPr>
                <w:rFonts w:ascii="Times New Roman" w:hAnsi="Times New Roman" w:cs="Times New Roman"/>
                <w:b/>
                <w:iCs/>
                <w:sz w:val="20"/>
                <w:szCs w:val="20"/>
                <w:lang w:val="ro-RO"/>
              </w:rPr>
            </w:pPr>
          </w:p>
        </w:tc>
        <w:tc>
          <w:tcPr>
            <w:tcW w:w="1520" w:type="dxa"/>
            <w:vMerge w:val="restart"/>
            <w:tcBorders>
              <w:top w:val="single" w:sz="4" w:space="0" w:color="auto"/>
              <w:left w:val="single" w:sz="6" w:space="0" w:color="000000"/>
              <w:right w:val="single" w:sz="6" w:space="0" w:color="000000"/>
            </w:tcBorders>
            <w:shd w:val="clear" w:color="auto" w:fill="auto"/>
          </w:tcPr>
          <w:p w14:paraId="76EB7703" w14:textId="6508B238" w:rsidR="007058C2" w:rsidRPr="004C3599" w:rsidRDefault="009C3696" w:rsidP="007058C2">
            <w:pPr>
              <w:spacing w:after="0" w:line="240" w:lineRule="auto"/>
              <w:ind w:right="80"/>
              <w:jc w:val="both"/>
              <w:textAlignment w:val="baseline"/>
              <w:rPr>
                <w:rFonts w:ascii="Times New Roman" w:eastAsia="Times New Roman" w:hAnsi="Times New Roman" w:cs="Times New Roman"/>
                <w:bCs/>
                <w:sz w:val="20"/>
                <w:szCs w:val="20"/>
                <w:lang w:val="ro-RO"/>
              </w:rPr>
            </w:pPr>
            <w:r w:rsidRPr="009C3696">
              <w:rPr>
                <w:rFonts w:ascii="Times New Roman" w:hAnsi="Times New Roman" w:cs="Times New Roman"/>
                <w:b/>
                <w:sz w:val="20"/>
                <w:szCs w:val="20"/>
                <w:lang w:val="ro-RO"/>
              </w:rPr>
              <w:t>3.IV.4</w:t>
            </w:r>
            <w:r>
              <w:rPr>
                <w:rFonts w:ascii="Times New Roman" w:hAnsi="Times New Roman" w:cs="Times New Roman"/>
                <w:b/>
                <w:sz w:val="20"/>
                <w:szCs w:val="20"/>
                <w:lang w:val="ro-RO"/>
              </w:rPr>
              <w:t xml:space="preserve"> </w:t>
            </w:r>
            <w:r w:rsidR="007058C2" w:rsidRPr="004C3599">
              <w:rPr>
                <w:rFonts w:ascii="Times New Roman" w:eastAsia="Times New Roman" w:hAnsi="Times New Roman" w:cs="Times New Roman"/>
                <w:bCs/>
                <w:sz w:val="20"/>
                <w:szCs w:val="20"/>
                <w:lang w:val="ro-RO"/>
              </w:rPr>
              <w:t>Educație, formare, tineret și sport</w:t>
            </w:r>
          </w:p>
          <w:p w14:paraId="4241A646" w14:textId="77777777" w:rsidR="007058C2" w:rsidRPr="004C3599" w:rsidRDefault="007058C2" w:rsidP="007058C2">
            <w:pPr>
              <w:spacing w:after="0" w:line="240" w:lineRule="auto"/>
              <w:ind w:right="80"/>
              <w:jc w:val="both"/>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 xml:space="preserve">- Consolidarea unei abordări strategice a politicii pentru tineret, intensificarea schimburilor de informații și a </w:t>
            </w:r>
          </w:p>
          <w:p w14:paraId="5E2DBF4E" w14:textId="77777777" w:rsidR="007058C2" w:rsidRPr="004C3599" w:rsidRDefault="007058C2" w:rsidP="007058C2">
            <w:pPr>
              <w:spacing w:after="0" w:line="240" w:lineRule="auto"/>
              <w:ind w:right="80"/>
              <w:jc w:val="both"/>
              <w:textAlignment w:val="baseline"/>
              <w:rPr>
                <w:rFonts w:ascii="Times New Roman" w:eastAsia="Times New Roman" w:hAnsi="Times New Roman" w:cs="Times New Roman"/>
                <w:b/>
                <w:bCs/>
                <w:sz w:val="20"/>
                <w:szCs w:val="20"/>
                <w:lang w:val="ro-RO"/>
              </w:rPr>
            </w:pPr>
            <w:r w:rsidRPr="004C3599">
              <w:rPr>
                <w:rFonts w:ascii="Times New Roman" w:eastAsia="Times New Roman" w:hAnsi="Times New Roman" w:cs="Times New Roman"/>
                <w:bCs/>
                <w:sz w:val="20"/>
                <w:szCs w:val="20"/>
                <w:lang w:val="ro-RO"/>
              </w:rPr>
              <w:t>cooperării în domeniul educației non-formale</w:t>
            </w:r>
          </w:p>
          <w:p w14:paraId="60B378A6" w14:textId="0F3233BD" w:rsidR="007058C2" w:rsidRPr="004C3599" w:rsidRDefault="007058C2" w:rsidP="007058C2">
            <w:pPr>
              <w:spacing w:after="0" w:line="240" w:lineRule="auto"/>
              <w:ind w:right="80"/>
              <w:jc w:val="both"/>
              <w:textAlignment w:val="baseline"/>
              <w:rPr>
                <w:rFonts w:ascii="Times New Roman" w:eastAsia="Times New Roman" w:hAnsi="Times New Roman" w:cs="Times New Roman"/>
                <w:b/>
                <w:bCs/>
                <w:sz w:val="20"/>
                <w:szCs w:val="20"/>
                <w:lang w:val="ro-RO"/>
              </w:rPr>
            </w:pPr>
          </w:p>
          <w:p w14:paraId="6B94B2C1" w14:textId="13F7A0C5" w:rsidR="007058C2" w:rsidRPr="004C3599" w:rsidRDefault="007058C2" w:rsidP="007058C2">
            <w:pPr>
              <w:spacing w:after="0" w:line="240" w:lineRule="auto"/>
              <w:ind w:right="80"/>
              <w:jc w:val="both"/>
              <w:textAlignment w:val="baseline"/>
              <w:rPr>
                <w:rFonts w:ascii="Times New Roman" w:eastAsia="Times New Roman" w:hAnsi="Times New Roman" w:cs="Times New Roman"/>
                <w:b/>
                <w:bCs/>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3C8BB585" w14:textId="28B05601" w:rsidR="007058C2" w:rsidRPr="004C3599" w:rsidRDefault="000817AD" w:rsidP="007058C2">
            <w:pPr>
              <w:spacing w:after="0" w:line="240" w:lineRule="auto"/>
              <w:textAlignment w:val="baseline"/>
              <w:rPr>
                <w:rFonts w:ascii="Times New Roman" w:eastAsia="Times New Roman" w:hAnsi="Times New Roman" w:cs="Times New Roman"/>
                <w:sz w:val="20"/>
                <w:szCs w:val="20"/>
                <w:lang w:val="ro-RO"/>
              </w:rPr>
            </w:pPr>
            <w:r w:rsidRPr="000817AD">
              <w:rPr>
                <w:rFonts w:ascii="Times New Roman" w:hAnsi="Times New Roman" w:cs="Times New Roman"/>
                <w:b/>
                <w:sz w:val="20"/>
                <w:szCs w:val="20"/>
                <w:lang w:val="ro-RO"/>
              </w:rPr>
              <w:t>L.1</w:t>
            </w:r>
            <w:r>
              <w:rPr>
                <w:rFonts w:ascii="Times New Roman" w:hAnsi="Times New Roman" w:cs="Times New Roman"/>
                <w:sz w:val="20"/>
                <w:szCs w:val="20"/>
                <w:lang w:val="ro-RO"/>
              </w:rPr>
              <w:t xml:space="preserve">. </w:t>
            </w:r>
            <w:r w:rsidR="007058C2" w:rsidRPr="004C3599">
              <w:rPr>
                <w:rFonts w:ascii="Times New Roman" w:hAnsi="Times New Roman" w:cs="Times New Roman"/>
                <w:sz w:val="20"/>
                <w:szCs w:val="20"/>
                <w:lang w:val="ro-RO"/>
              </w:rPr>
              <w:t>Îmbunătățirea cadrului legal cu privire la tineret pentru consolidarea mecanismelor de participare a tinerilor și cooperare între societatea civilă de tineret și autoritățile publice)</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56BF8230" w14:textId="1E9293B6" w:rsidR="007058C2" w:rsidRPr="004C3599" w:rsidRDefault="007058C2" w:rsidP="007058C2">
            <w:pPr>
              <w:spacing w:after="0" w:line="240" w:lineRule="auto"/>
              <w:ind w:right="79"/>
              <w:jc w:val="center"/>
              <w:textAlignment w:val="baseline"/>
              <w:rPr>
                <w:rFonts w:ascii="Times New Roman" w:eastAsia="Times New Roman" w:hAnsi="Times New Roman" w:cs="Times New Roman"/>
                <w:b/>
                <w:bCs/>
                <w:sz w:val="20"/>
                <w:szCs w:val="20"/>
                <w:lang w:val="ro-RO"/>
              </w:rPr>
            </w:pPr>
            <w:r w:rsidRPr="004C3599">
              <w:rPr>
                <w:rFonts w:ascii="Times New Roman" w:eastAsia="Times New Roman" w:hAnsi="Times New Roman" w:cs="Times New Roman"/>
                <w:sz w:val="20"/>
                <w:szCs w:val="20"/>
                <w:lang w:val="ro-RO"/>
              </w:rPr>
              <w:t>Legea a intrat în vigoare</w:t>
            </w:r>
          </w:p>
        </w:tc>
        <w:tc>
          <w:tcPr>
            <w:tcW w:w="1559" w:type="dxa"/>
            <w:tcBorders>
              <w:top w:val="single" w:sz="6" w:space="0" w:color="000000"/>
              <w:left w:val="single" w:sz="6" w:space="0" w:color="000000"/>
              <w:bottom w:val="single" w:sz="6" w:space="0" w:color="000000"/>
              <w:right w:val="single" w:sz="6" w:space="0" w:color="000000"/>
            </w:tcBorders>
          </w:tcPr>
          <w:p w14:paraId="0BF2413C" w14:textId="672E643D" w:rsidR="007058C2" w:rsidRPr="004C3599" w:rsidRDefault="007058C2" w:rsidP="007058C2">
            <w:pPr>
              <w:spacing w:after="0" w:line="240" w:lineRule="auto"/>
              <w:jc w:val="center"/>
              <w:textAlignment w:val="baseline"/>
              <w:rPr>
                <w:rFonts w:ascii="Times New Roman" w:eastAsia="Times New Roman" w:hAnsi="Times New Roman" w:cs="Times New Roman"/>
                <w:b/>
                <w:bCs/>
                <w:sz w:val="20"/>
                <w:szCs w:val="20"/>
                <w:lang w:val="ro-RO"/>
              </w:rPr>
            </w:pPr>
            <w:r w:rsidRPr="004C3599">
              <w:rPr>
                <w:rFonts w:ascii="Times New Roman" w:eastAsia="Times New Roman" w:hAnsi="Times New Roman" w:cs="Times New Roman"/>
                <w:bCs/>
                <w:sz w:val="20"/>
                <w:szCs w:val="20"/>
                <w:lang w:val="ro-RO"/>
              </w:rPr>
              <w:t>Ministerul Educației și Cercetării</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67BD4D72" w14:textId="77777777" w:rsidR="007058C2" w:rsidRPr="004C3599" w:rsidRDefault="007058C2" w:rsidP="007058C2">
            <w:pPr>
              <w:spacing w:after="0" w:line="240" w:lineRule="auto"/>
              <w:jc w:val="center"/>
              <w:textAlignment w:val="baseline"/>
              <w:rPr>
                <w:rFonts w:ascii="Times New Roman" w:eastAsia="Times New Roman" w:hAnsi="Times New Roman" w:cs="Times New Roman"/>
                <w:b/>
                <w:bCs/>
                <w:sz w:val="20"/>
                <w:szCs w:val="20"/>
                <w:lang w:val="ro-RO"/>
              </w:rPr>
            </w:pPr>
            <w:r w:rsidRPr="004C3599">
              <w:rPr>
                <w:rFonts w:ascii="Times New Roman" w:eastAsia="Times New Roman" w:hAnsi="Times New Roman" w:cs="Times New Roman"/>
                <w:sz w:val="20"/>
                <w:szCs w:val="20"/>
                <w:lang w:val="ro-RO"/>
              </w:rPr>
              <w:t>Trim.III, 2023</w:t>
            </w:r>
          </w:p>
        </w:tc>
        <w:tc>
          <w:tcPr>
            <w:tcW w:w="1526" w:type="dxa"/>
            <w:tcBorders>
              <w:top w:val="single" w:sz="6" w:space="0" w:color="000000"/>
              <w:left w:val="single" w:sz="6" w:space="0" w:color="000000"/>
              <w:bottom w:val="single" w:sz="6" w:space="0" w:color="000000"/>
              <w:right w:val="single" w:sz="6" w:space="0" w:color="000000"/>
            </w:tcBorders>
            <w:shd w:val="clear" w:color="auto" w:fill="auto"/>
          </w:tcPr>
          <w:p w14:paraId="64510686" w14:textId="77777777" w:rsidR="007058C2" w:rsidRPr="004C3599" w:rsidRDefault="007058C2" w:rsidP="007058C2">
            <w:pPr>
              <w:spacing w:after="0" w:line="240" w:lineRule="auto"/>
              <w:ind w:right="11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Strategia Tineret 2030</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1374230A" w14:textId="41DDC5EE" w:rsidR="007058C2" w:rsidRPr="004C3599" w:rsidRDefault="007058C2" w:rsidP="007058C2">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sz w:val="20"/>
                <w:szCs w:val="20"/>
                <w:lang w:val="ro-RO"/>
              </w:rPr>
              <w:t>În limita mijloacelor disponibile</w:t>
            </w:r>
          </w:p>
        </w:tc>
      </w:tr>
      <w:tr w:rsidR="007058C2" w:rsidRPr="004C3599" w14:paraId="06BE30FF" w14:textId="77777777" w:rsidTr="008D0E5B">
        <w:trPr>
          <w:gridBefore w:val="1"/>
          <w:wBefore w:w="15" w:type="dxa"/>
          <w:trHeight w:val="1125"/>
        </w:trPr>
        <w:tc>
          <w:tcPr>
            <w:tcW w:w="1777" w:type="dxa"/>
            <w:tcBorders>
              <w:left w:val="single" w:sz="6" w:space="0" w:color="000000"/>
              <w:right w:val="single" w:sz="6" w:space="0" w:color="000000"/>
            </w:tcBorders>
            <w:shd w:val="clear" w:color="auto" w:fill="auto"/>
          </w:tcPr>
          <w:p w14:paraId="2F361ECA" w14:textId="77777777" w:rsidR="007058C2" w:rsidRPr="004C3599" w:rsidRDefault="007058C2" w:rsidP="007058C2">
            <w:pPr>
              <w:pStyle w:val="Bodytext10"/>
              <w:ind w:right="90"/>
              <w:rPr>
                <w:rStyle w:val="Bodytext1"/>
                <w:rFonts w:ascii="Times New Roman" w:hAnsi="Times New Roman" w:cs="Times New Roman"/>
                <w:i/>
                <w:sz w:val="20"/>
                <w:szCs w:val="20"/>
                <w:lang w:val="ro-RO"/>
              </w:rPr>
            </w:pPr>
          </w:p>
        </w:tc>
        <w:tc>
          <w:tcPr>
            <w:tcW w:w="1890" w:type="dxa"/>
            <w:tcBorders>
              <w:top w:val="single" w:sz="4" w:space="0" w:color="auto"/>
              <w:left w:val="single" w:sz="6" w:space="0" w:color="000000"/>
              <w:bottom w:val="single" w:sz="4" w:space="0" w:color="auto"/>
              <w:right w:val="single" w:sz="6" w:space="0" w:color="000000"/>
            </w:tcBorders>
            <w:shd w:val="clear" w:color="auto" w:fill="auto"/>
          </w:tcPr>
          <w:p w14:paraId="4A47F3D7" w14:textId="77777777" w:rsidR="007058C2" w:rsidRPr="004C3599" w:rsidRDefault="007058C2" w:rsidP="007058C2">
            <w:pPr>
              <w:spacing w:after="0" w:line="240" w:lineRule="auto"/>
              <w:ind w:right="180"/>
              <w:textAlignment w:val="baseline"/>
              <w:rPr>
                <w:rFonts w:ascii="Times New Roman" w:hAnsi="Times New Roman" w:cs="Times New Roman"/>
                <w:b/>
                <w:sz w:val="20"/>
                <w:szCs w:val="20"/>
                <w:lang w:val="ro-RO"/>
              </w:rPr>
            </w:pPr>
            <w:r w:rsidRPr="004C3599">
              <w:rPr>
                <w:rFonts w:ascii="Times New Roman" w:hAnsi="Times New Roman" w:cs="Times New Roman"/>
                <w:b/>
                <w:sz w:val="20"/>
                <w:szCs w:val="20"/>
                <w:lang w:val="ro-RO"/>
              </w:rPr>
              <w:t xml:space="preserve">Art. 125, lit (b) </w:t>
            </w:r>
          </w:p>
          <w:p w14:paraId="45624B62" w14:textId="78396A68" w:rsidR="007058C2" w:rsidRPr="004C3599" w:rsidRDefault="007058C2" w:rsidP="007058C2">
            <w:pPr>
              <w:spacing w:after="0" w:line="240" w:lineRule="auto"/>
              <w:ind w:right="180"/>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a facilita participarea activă a tuturor tinerilor la viața socială</w:t>
            </w:r>
          </w:p>
          <w:p w14:paraId="66F2C4FE" w14:textId="77777777" w:rsidR="007058C2" w:rsidRPr="004C3599" w:rsidRDefault="007058C2" w:rsidP="007058C2">
            <w:pPr>
              <w:spacing w:after="0" w:line="240" w:lineRule="auto"/>
              <w:ind w:right="180"/>
              <w:jc w:val="both"/>
              <w:textAlignment w:val="baseline"/>
              <w:rPr>
                <w:rFonts w:ascii="Times New Roman" w:hAnsi="Times New Roman" w:cs="Times New Roman"/>
                <w:b/>
                <w:sz w:val="20"/>
                <w:szCs w:val="20"/>
                <w:lang w:val="ro-RO"/>
              </w:rPr>
            </w:pPr>
          </w:p>
        </w:tc>
        <w:tc>
          <w:tcPr>
            <w:tcW w:w="1520" w:type="dxa"/>
            <w:vMerge/>
            <w:tcBorders>
              <w:left w:val="single" w:sz="6" w:space="0" w:color="000000"/>
              <w:right w:val="single" w:sz="6" w:space="0" w:color="000000"/>
            </w:tcBorders>
            <w:shd w:val="clear" w:color="auto" w:fill="auto"/>
          </w:tcPr>
          <w:p w14:paraId="0A7C2EAD" w14:textId="182BBB0C" w:rsidR="007058C2" w:rsidRPr="004C3599" w:rsidRDefault="007058C2" w:rsidP="007058C2">
            <w:pPr>
              <w:spacing w:after="0" w:line="240" w:lineRule="auto"/>
              <w:ind w:right="80"/>
              <w:jc w:val="both"/>
              <w:textAlignment w:val="baseline"/>
              <w:rPr>
                <w:rFonts w:ascii="Times New Roman" w:eastAsia="Times New Roman" w:hAnsi="Times New Roman" w:cs="Times New Roman"/>
                <w:bCs/>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591753A0" w14:textId="3E10E255" w:rsidR="007058C2" w:rsidRPr="004C3599" w:rsidRDefault="000817AD" w:rsidP="000817AD">
            <w:pPr>
              <w:spacing w:after="0" w:line="240" w:lineRule="auto"/>
              <w:textAlignment w:val="baseline"/>
              <w:rPr>
                <w:rFonts w:ascii="Times New Roman" w:hAnsi="Times New Roman" w:cs="Times New Roman"/>
                <w:sz w:val="20"/>
                <w:szCs w:val="20"/>
                <w:lang w:val="ro-RO"/>
              </w:rPr>
            </w:pPr>
            <w:r>
              <w:rPr>
                <w:rFonts w:ascii="Times New Roman" w:hAnsi="Times New Roman" w:cs="Times New Roman"/>
                <w:sz w:val="20"/>
                <w:szCs w:val="20"/>
                <w:lang w:val="ro-RO"/>
              </w:rPr>
              <w:t xml:space="preserve"> S</w:t>
            </w:r>
            <w:r w:rsidRPr="000817AD">
              <w:rPr>
                <w:rFonts w:ascii="Times New Roman" w:hAnsi="Times New Roman" w:cs="Times New Roman"/>
                <w:b/>
                <w:sz w:val="20"/>
                <w:szCs w:val="20"/>
                <w:lang w:val="ro-RO"/>
              </w:rPr>
              <w:t>L.</w:t>
            </w:r>
            <w:r>
              <w:rPr>
                <w:rFonts w:ascii="Times New Roman" w:hAnsi="Times New Roman" w:cs="Times New Roman"/>
                <w:b/>
                <w:sz w:val="20"/>
                <w:szCs w:val="20"/>
                <w:lang w:val="ro-RO"/>
              </w:rPr>
              <w:t>1</w:t>
            </w:r>
            <w:r>
              <w:rPr>
                <w:rFonts w:ascii="Times New Roman" w:hAnsi="Times New Roman" w:cs="Times New Roman"/>
                <w:sz w:val="20"/>
                <w:szCs w:val="20"/>
                <w:lang w:val="ro-RO"/>
              </w:rPr>
              <w:t>.</w:t>
            </w:r>
            <w:r w:rsidR="007058C2" w:rsidRPr="004C3599">
              <w:rPr>
                <w:rFonts w:ascii="Times New Roman" w:hAnsi="Times New Roman" w:cs="Times New Roman"/>
                <w:sz w:val="20"/>
                <w:szCs w:val="20"/>
                <w:lang w:val="ro-RO"/>
              </w:rPr>
              <w:t>Dezvoltarea cadrului normativ și regulator cu privire la drepturile de participare copiilor și tinerilor</w:t>
            </w:r>
          </w:p>
        </w:tc>
        <w:tc>
          <w:tcPr>
            <w:tcW w:w="1517" w:type="dxa"/>
            <w:tcBorders>
              <w:top w:val="single" w:sz="6" w:space="0" w:color="000000"/>
              <w:left w:val="single" w:sz="6" w:space="0" w:color="000000"/>
              <w:bottom w:val="single" w:sz="4" w:space="0" w:color="auto"/>
              <w:right w:val="single" w:sz="6" w:space="0" w:color="000000"/>
            </w:tcBorders>
            <w:shd w:val="clear" w:color="auto" w:fill="auto"/>
          </w:tcPr>
          <w:p w14:paraId="6EF0047A" w14:textId="701AC900" w:rsidR="007058C2" w:rsidRPr="004C3599" w:rsidRDefault="007058C2" w:rsidP="007058C2">
            <w:pPr>
              <w:spacing w:after="0" w:line="240" w:lineRule="auto"/>
              <w:ind w:right="7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Legea/hotărârea a intrat în vigoare</w:t>
            </w:r>
          </w:p>
        </w:tc>
        <w:tc>
          <w:tcPr>
            <w:tcW w:w="1559" w:type="dxa"/>
            <w:tcBorders>
              <w:top w:val="single" w:sz="6" w:space="0" w:color="000000"/>
              <w:left w:val="single" w:sz="6" w:space="0" w:color="000000"/>
              <w:bottom w:val="single" w:sz="4" w:space="0" w:color="auto"/>
              <w:right w:val="single" w:sz="6" w:space="0" w:color="000000"/>
            </w:tcBorders>
            <w:shd w:val="clear" w:color="auto" w:fill="auto"/>
          </w:tcPr>
          <w:p w14:paraId="08E8B6FB" w14:textId="77777777" w:rsidR="007058C2" w:rsidRPr="004C3599" w:rsidRDefault="007058C2" w:rsidP="007058C2">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Ministerul Educației și Cercetării</w:t>
            </w:r>
          </w:p>
        </w:tc>
        <w:tc>
          <w:tcPr>
            <w:tcW w:w="1164" w:type="dxa"/>
            <w:tcBorders>
              <w:top w:val="single" w:sz="6" w:space="0" w:color="000000"/>
              <w:left w:val="single" w:sz="6" w:space="0" w:color="000000"/>
              <w:bottom w:val="single" w:sz="4" w:space="0" w:color="auto"/>
              <w:right w:val="single" w:sz="6" w:space="0" w:color="000000"/>
            </w:tcBorders>
          </w:tcPr>
          <w:p w14:paraId="62C07BFF" w14:textId="77777777" w:rsidR="007058C2" w:rsidRPr="004C3599" w:rsidRDefault="007058C2" w:rsidP="007058C2">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Trim. III 2024</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0D61C40D" w14:textId="412D88A9" w:rsidR="007058C2" w:rsidRPr="004C3599" w:rsidRDefault="007058C2" w:rsidP="007058C2">
            <w:pPr>
              <w:spacing w:after="0" w:line="240" w:lineRule="auto"/>
              <w:ind w:right="11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sz w:val="20"/>
                <w:szCs w:val="20"/>
                <w:lang w:val="ro-RO"/>
              </w:rPr>
              <w:t>Strategia Tineret 2030</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7AAAD51A" w14:textId="1BF7FB9D" w:rsidR="007058C2" w:rsidRPr="004C3599" w:rsidRDefault="007058C2" w:rsidP="007058C2">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sz w:val="20"/>
                <w:szCs w:val="20"/>
                <w:lang w:val="ro-RO"/>
              </w:rPr>
              <w:t>În limita mijloacelor disponibile</w:t>
            </w:r>
          </w:p>
        </w:tc>
      </w:tr>
      <w:tr w:rsidR="007058C2" w:rsidRPr="004C3599" w14:paraId="37E6E392" w14:textId="77777777" w:rsidTr="008D0E5B">
        <w:trPr>
          <w:gridBefore w:val="1"/>
          <w:wBefore w:w="15" w:type="dxa"/>
          <w:trHeight w:val="694"/>
        </w:trPr>
        <w:tc>
          <w:tcPr>
            <w:tcW w:w="1777" w:type="dxa"/>
            <w:tcBorders>
              <w:left w:val="single" w:sz="6" w:space="0" w:color="000000"/>
              <w:right w:val="single" w:sz="6" w:space="0" w:color="000000"/>
            </w:tcBorders>
            <w:shd w:val="clear" w:color="auto" w:fill="auto"/>
          </w:tcPr>
          <w:p w14:paraId="496A6580" w14:textId="77777777" w:rsidR="007058C2" w:rsidRPr="004C3599" w:rsidRDefault="007058C2" w:rsidP="007058C2">
            <w:pPr>
              <w:pStyle w:val="Bodytext10"/>
              <w:ind w:right="90"/>
              <w:rPr>
                <w:rStyle w:val="Bodytext1"/>
                <w:rFonts w:ascii="Times New Roman" w:hAnsi="Times New Roman" w:cs="Times New Roman"/>
                <w:i/>
                <w:sz w:val="20"/>
                <w:szCs w:val="20"/>
                <w:lang w:val="ro-RO"/>
              </w:rPr>
            </w:pPr>
          </w:p>
        </w:tc>
        <w:tc>
          <w:tcPr>
            <w:tcW w:w="1890" w:type="dxa"/>
            <w:tcBorders>
              <w:top w:val="single" w:sz="4" w:space="0" w:color="auto"/>
              <w:left w:val="single" w:sz="6" w:space="0" w:color="000000"/>
              <w:bottom w:val="single" w:sz="4" w:space="0" w:color="auto"/>
              <w:right w:val="single" w:sz="6" w:space="0" w:color="000000"/>
            </w:tcBorders>
            <w:shd w:val="clear" w:color="auto" w:fill="auto"/>
          </w:tcPr>
          <w:p w14:paraId="11C4C88D" w14:textId="77777777" w:rsidR="007058C2" w:rsidRPr="004C3599" w:rsidRDefault="007058C2" w:rsidP="007058C2">
            <w:pPr>
              <w:spacing w:after="0" w:line="240" w:lineRule="auto"/>
              <w:ind w:right="180"/>
              <w:jc w:val="both"/>
              <w:textAlignment w:val="baseline"/>
              <w:rPr>
                <w:rFonts w:ascii="Times New Roman" w:hAnsi="Times New Roman" w:cs="Times New Roman"/>
                <w:sz w:val="20"/>
                <w:szCs w:val="20"/>
                <w:lang w:val="ro-RO"/>
              </w:rPr>
            </w:pPr>
            <w:r w:rsidRPr="004C3599">
              <w:rPr>
                <w:rFonts w:ascii="Times New Roman" w:hAnsi="Times New Roman" w:cs="Times New Roman"/>
                <w:b/>
                <w:sz w:val="20"/>
                <w:szCs w:val="20"/>
                <w:lang w:val="ro-RO"/>
              </w:rPr>
              <w:t xml:space="preserve">Art. 125, lit </w:t>
            </w:r>
            <w:r w:rsidRPr="004C3599">
              <w:rPr>
                <w:rFonts w:ascii="Times New Roman" w:hAnsi="Times New Roman" w:cs="Times New Roman"/>
                <w:sz w:val="20"/>
                <w:szCs w:val="20"/>
                <w:lang w:val="ro-RO"/>
              </w:rPr>
              <w:t xml:space="preserve">(c) </w:t>
            </w:r>
          </w:p>
          <w:p w14:paraId="454E9606" w14:textId="77777777" w:rsidR="007058C2" w:rsidRPr="004C3599" w:rsidRDefault="007058C2" w:rsidP="007058C2">
            <w:pPr>
              <w:spacing w:after="0" w:line="240" w:lineRule="auto"/>
              <w:ind w:right="180"/>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a susține tinerii și mobilitatea animatorilor socio-educativi ca un mijloc menit să promoveze dialogul intercultural și acumularea de cunoștințe, aptitudini și competențe în afara sistemelor educaționale formale, inclusiv prin intermediul voluntariatului</w:t>
            </w:r>
          </w:p>
        </w:tc>
        <w:tc>
          <w:tcPr>
            <w:tcW w:w="1520" w:type="dxa"/>
            <w:vMerge/>
            <w:tcBorders>
              <w:left w:val="single" w:sz="6" w:space="0" w:color="000000"/>
              <w:bottom w:val="single" w:sz="4" w:space="0" w:color="auto"/>
              <w:right w:val="single" w:sz="6" w:space="0" w:color="000000"/>
            </w:tcBorders>
            <w:shd w:val="clear" w:color="auto" w:fill="auto"/>
          </w:tcPr>
          <w:p w14:paraId="72DE44FC" w14:textId="252BA0F5" w:rsidR="007058C2" w:rsidRPr="004C3599" w:rsidRDefault="007058C2" w:rsidP="007058C2">
            <w:pPr>
              <w:spacing w:after="0" w:line="240" w:lineRule="auto"/>
              <w:ind w:right="80"/>
              <w:jc w:val="both"/>
              <w:textAlignment w:val="baseline"/>
              <w:rPr>
                <w:rFonts w:ascii="Times New Roman" w:hAnsi="Times New Roman" w:cs="Times New Roman"/>
                <w:sz w:val="20"/>
                <w:szCs w:val="20"/>
                <w:lang w:val="ro-RO"/>
              </w:rPr>
            </w:pPr>
          </w:p>
        </w:tc>
        <w:tc>
          <w:tcPr>
            <w:tcW w:w="1653" w:type="dxa"/>
            <w:tcBorders>
              <w:top w:val="single" w:sz="6" w:space="0" w:color="000000"/>
              <w:left w:val="single" w:sz="6" w:space="0" w:color="000000"/>
              <w:bottom w:val="single" w:sz="6" w:space="0" w:color="000000"/>
              <w:right w:val="single" w:sz="6" w:space="0" w:color="000000"/>
            </w:tcBorders>
            <w:shd w:val="clear" w:color="auto" w:fill="auto"/>
          </w:tcPr>
          <w:p w14:paraId="54096B76" w14:textId="11C1BE46" w:rsidR="007058C2" w:rsidRPr="004C3599" w:rsidRDefault="000817AD" w:rsidP="000817AD">
            <w:pPr>
              <w:spacing w:after="0" w:line="240" w:lineRule="auto"/>
              <w:textAlignment w:val="baseline"/>
              <w:rPr>
                <w:rFonts w:ascii="Times New Roman" w:hAnsi="Times New Roman" w:cs="Times New Roman"/>
                <w:sz w:val="20"/>
                <w:szCs w:val="20"/>
                <w:lang w:val="ro-RO"/>
              </w:rPr>
            </w:pPr>
            <w:r>
              <w:rPr>
                <w:rFonts w:ascii="Times New Roman" w:hAnsi="Times New Roman" w:cs="Times New Roman"/>
                <w:b/>
                <w:sz w:val="20"/>
                <w:szCs w:val="20"/>
                <w:lang w:val="ro-RO"/>
              </w:rPr>
              <w:t>L.2.</w:t>
            </w:r>
            <w:r w:rsidR="007058C2" w:rsidRPr="004C3599">
              <w:rPr>
                <w:rFonts w:ascii="Times New Roman" w:hAnsi="Times New Roman" w:cs="Times New Roman"/>
                <w:sz w:val="20"/>
                <w:szCs w:val="20"/>
                <w:lang w:val="ro-RO"/>
              </w:rPr>
              <w:t>Îmbunătățirea  cadrului normativ privind voluntariatul și mobilitatea tinerilor</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086C67B6" w14:textId="79C854FE" w:rsidR="007058C2" w:rsidRPr="004C3599" w:rsidRDefault="007058C2" w:rsidP="007058C2">
            <w:pPr>
              <w:spacing w:after="0" w:line="240" w:lineRule="auto"/>
              <w:ind w:right="7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Legea a intrat în vigoare</w:t>
            </w:r>
          </w:p>
        </w:tc>
        <w:tc>
          <w:tcPr>
            <w:tcW w:w="1559" w:type="dxa"/>
            <w:tcBorders>
              <w:top w:val="single" w:sz="6" w:space="0" w:color="000000"/>
              <w:left w:val="single" w:sz="6" w:space="0" w:color="000000"/>
              <w:bottom w:val="single" w:sz="6" w:space="0" w:color="000000"/>
              <w:right w:val="single" w:sz="6" w:space="0" w:color="000000"/>
            </w:tcBorders>
          </w:tcPr>
          <w:p w14:paraId="41D35C6D" w14:textId="77777777" w:rsidR="007058C2" w:rsidRPr="004C3599" w:rsidRDefault="007058C2" w:rsidP="007058C2">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Ministerul Educației și Cercetării</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648D9AFC" w14:textId="77777777" w:rsidR="007058C2" w:rsidRPr="004C3599" w:rsidRDefault="007058C2" w:rsidP="007058C2">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Trim. IV 2024</w:t>
            </w:r>
          </w:p>
        </w:tc>
        <w:tc>
          <w:tcPr>
            <w:tcW w:w="1526" w:type="dxa"/>
            <w:tcBorders>
              <w:top w:val="single" w:sz="6" w:space="0" w:color="000000"/>
              <w:left w:val="single" w:sz="6" w:space="0" w:color="000000"/>
              <w:bottom w:val="single" w:sz="6" w:space="0" w:color="000000"/>
              <w:right w:val="single" w:sz="6" w:space="0" w:color="000000"/>
            </w:tcBorders>
            <w:shd w:val="clear" w:color="auto" w:fill="auto"/>
          </w:tcPr>
          <w:p w14:paraId="277FAA23" w14:textId="77777777" w:rsidR="007058C2" w:rsidRPr="004C3599" w:rsidRDefault="007058C2" w:rsidP="007058C2">
            <w:pPr>
              <w:spacing w:after="0" w:line="240" w:lineRule="auto"/>
              <w:ind w:right="11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Strategia Tineret 2030</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67AECC77" w14:textId="137C6E9C" w:rsidR="007058C2" w:rsidRPr="004C3599" w:rsidRDefault="007058C2" w:rsidP="007058C2">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sz w:val="20"/>
                <w:szCs w:val="20"/>
                <w:lang w:val="ro-RO"/>
              </w:rPr>
              <w:t>În limita mijloacelor disponibile</w:t>
            </w:r>
          </w:p>
        </w:tc>
      </w:tr>
      <w:tr w:rsidR="007058C2" w:rsidRPr="004C3599" w14:paraId="78A6A819" w14:textId="77777777" w:rsidTr="008D0E5B">
        <w:trPr>
          <w:gridBefore w:val="1"/>
          <w:wBefore w:w="15" w:type="dxa"/>
          <w:trHeight w:val="1125"/>
        </w:trPr>
        <w:tc>
          <w:tcPr>
            <w:tcW w:w="1777" w:type="dxa"/>
            <w:tcBorders>
              <w:left w:val="single" w:sz="6" w:space="0" w:color="000000"/>
              <w:right w:val="single" w:sz="6" w:space="0" w:color="000000"/>
            </w:tcBorders>
            <w:shd w:val="clear" w:color="auto" w:fill="auto"/>
          </w:tcPr>
          <w:p w14:paraId="2FB538EC" w14:textId="77777777" w:rsidR="007058C2" w:rsidRPr="004C3599" w:rsidRDefault="007058C2" w:rsidP="007058C2">
            <w:pPr>
              <w:pStyle w:val="Bodytext10"/>
              <w:ind w:right="90"/>
              <w:rPr>
                <w:rStyle w:val="Bodytext1"/>
                <w:rFonts w:ascii="Times New Roman" w:hAnsi="Times New Roman" w:cs="Times New Roman"/>
                <w:i/>
                <w:sz w:val="20"/>
                <w:szCs w:val="20"/>
                <w:lang w:val="ro-RO"/>
              </w:rPr>
            </w:pPr>
          </w:p>
        </w:tc>
        <w:tc>
          <w:tcPr>
            <w:tcW w:w="1890" w:type="dxa"/>
            <w:vMerge w:val="restart"/>
            <w:tcBorders>
              <w:top w:val="single" w:sz="4" w:space="0" w:color="auto"/>
              <w:left w:val="single" w:sz="6" w:space="0" w:color="000000"/>
              <w:right w:val="single" w:sz="6" w:space="0" w:color="000000"/>
            </w:tcBorders>
            <w:shd w:val="clear" w:color="auto" w:fill="auto"/>
          </w:tcPr>
          <w:p w14:paraId="56558A41" w14:textId="77777777" w:rsidR="007058C2" w:rsidRPr="004C3599" w:rsidRDefault="007058C2" w:rsidP="007058C2">
            <w:pPr>
              <w:spacing w:after="0" w:line="240" w:lineRule="auto"/>
              <w:ind w:right="180"/>
              <w:jc w:val="both"/>
              <w:textAlignment w:val="baseline"/>
              <w:rPr>
                <w:rFonts w:ascii="Times New Roman" w:hAnsi="Times New Roman" w:cs="Times New Roman"/>
                <w:sz w:val="20"/>
                <w:szCs w:val="20"/>
                <w:lang w:val="ro-RO"/>
              </w:rPr>
            </w:pPr>
            <w:r w:rsidRPr="004C3599">
              <w:rPr>
                <w:rFonts w:ascii="Times New Roman" w:hAnsi="Times New Roman" w:cs="Times New Roman"/>
                <w:b/>
                <w:sz w:val="20"/>
                <w:szCs w:val="20"/>
                <w:lang w:val="ro-RO"/>
              </w:rPr>
              <w:t>Art. 125, lit (d)</w:t>
            </w:r>
            <w:r w:rsidRPr="004C3599">
              <w:rPr>
                <w:rFonts w:ascii="Times New Roman" w:hAnsi="Times New Roman" w:cs="Times New Roman"/>
                <w:sz w:val="20"/>
                <w:szCs w:val="20"/>
                <w:lang w:val="ro-RO"/>
              </w:rPr>
              <w:t xml:space="preserve"> </w:t>
            </w:r>
          </w:p>
          <w:p w14:paraId="2AA5B542" w14:textId="77777777" w:rsidR="007058C2" w:rsidRPr="004C3599" w:rsidRDefault="007058C2" w:rsidP="007058C2">
            <w:pPr>
              <w:spacing w:after="0" w:line="240" w:lineRule="auto"/>
              <w:ind w:right="180"/>
              <w:jc w:val="both"/>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a promova cooperarea între organizațiile de tineret în vederea sprijinirii societății civile.</w:t>
            </w:r>
          </w:p>
          <w:p w14:paraId="3227700E" w14:textId="77777777" w:rsidR="007058C2" w:rsidRPr="004C3599" w:rsidRDefault="007058C2" w:rsidP="007058C2">
            <w:pPr>
              <w:spacing w:after="0" w:line="240" w:lineRule="auto"/>
              <w:ind w:right="180"/>
              <w:jc w:val="both"/>
              <w:textAlignment w:val="baseline"/>
              <w:rPr>
                <w:rFonts w:ascii="Times New Roman" w:hAnsi="Times New Roman" w:cs="Times New Roman"/>
                <w:b/>
                <w:sz w:val="20"/>
                <w:szCs w:val="20"/>
                <w:lang w:val="ro-RO"/>
              </w:rPr>
            </w:pPr>
          </w:p>
        </w:tc>
        <w:tc>
          <w:tcPr>
            <w:tcW w:w="1520" w:type="dxa"/>
            <w:vMerge w:val="restart"/>
            <w:tcBorders>
              <w:top w:val="single" w:sz="4" w:space="0" w:color="auto"/>
              <w:left w:val="single" w:sz="6" w:space="0" w:color="000000"/>
              <w:right w:val="single" w:sz="6" w:space="0" w:color="000000"/>
            </w:tcBorders>
            <w:shd w:val="clear" w:color="auto" w:fill="auto"/>
          </w:tcPr>
          <w:p w14:paraId="2E02A314" w14:textId="19A9FC44" w:rsidR="007058C2" w:rsidRPr="004C3599" w:rsidRDefault="009C3696" w:rsidP="007058C2">
            <w:pPr>
              <w:spacing w:after="0" w:line="240" w:lineRule="auto"/>
              <w:ind w:right="80"/>
              <w:textAlignment w:val="baseline"/>
              <w:rPr>
                <w:rFonts w:ascii="Times New Roman" w:hAnsi="Times New Roman" w:cs="Times New Roman"/>
                <w:sz w:val="20"/>
                <w:szCs w:val="20"/>
                <w:lang w:val="ro-RO"/>
              </w:rPr>
            </w:pPr>
            <w:r w:rsidRPr="009C3696">
              <w:rPr>
                <w:rFonts w:ascii="Times New Roman" w:hAnsi="Times New Roman" w:cs="Times New Roman"/>
                <w:b/>
                <w:sz w:val="20"/>
                <w:szCs w:val="20"/>
                <w:lang w:val="ro-RO"/>
              </w:rPr>
              <w:t>3.IV.4</w:t>
            </w:r>
            <w:r>
              <w:rPr>
                <w:rFonts w:ascii="Times New Roman" w:hAnsi="Times New Roman" w:cs="Times New Roman"/>
                <w:b/>
                <w:sz w:val="20"/>
                <w:szCs w:val="20"/>
                <w:lang w:val="ro-RO"/>
              </w:rPr>
              <w:t xml:space="preserve"> </w:t>
            </w:r>
            <w:r w:rsidR="007058C2" w:rsidRPr="004C3599">
              <w:rPr>
                <w:rFonts w:ascii="Times New Roman" w:hAnsi="Times New Roman" w:cs="Times New Roman"/>
                <w:sz w:val="20"/>
                <w:szCs w:val="20"/>
                <w:lang w:val="ro-RO"/>
              </w:rPr>
              <w:t xml:space="preserve">Consolidarea unei abordări strategice a politicii pentru tineret, intensificarea schimburilor de informații și a cooperării în domeniul educației non-formale; </w:t>
            </w:r>
          </w:p>
        </w:tc>
        <w:tc>
          <w:tcPr>
            <w:tcW w:w="1653" w:type="dxa"/>
            <w:vMerge w:val="restart"/>
            <w:tcBorders>
              <w:top w:val="single" w:sz="6" w:space="0" w:color="000000"/>
              <w:left w:val="single" w:sz="6" w:space="0" w:color="000000"/>
              <w:right w:val="single" w:sz="6" w:space="0" w:color="000000"/>
            </w:tcBorders>
            <w:shd w:val="clear" w:color="auto" w:fill="auto"/>
          </w:tcPr>
          <w:p w14:paraId="3636EF83" w14:textId="50AD4A89" w:rsidR="007058C2" w:rsidRPr="004C3599" w:rsidRDefault="000817AD" w:rsidP="007058C2">
            <w:pPr>
              <w:spacing w:after="0" w:line="240" w:lineRule="auto"/>
              <w:textAlignment w:val="baseline"/>
              <w:rPr>
                <w:rFonts w:ascii="Times New Roman" w:hAnsi="Times New Roman" w:cs="Times New Roman"/>
                <w:sz w:val="20"/>
                <w:szCs w:val="20"/>
                <w:lang w:val="ro-RO"/>
              </w:rPr>
            </w:pPr>
            <w:r w:rsidRPr="000817AD">
              <w:rPr>
                <w:rFonts w:ascii="Times New Roman" w:hAnsi="Times New Roman" w:cs="Times New Roman"/>
                <w:b/>
                <w:sz w:val="20"/>
                <w:szCs w:val="20"/>
                <w:lang w:val="ro-RO"/>
              </w:rPr>
              <w:t>I.1</w:t>
            </w:r>
            <w:r>
              <w:rPr>
                <w:rFonts w:ascii="Times New Roman" w:hAnsi="Times New Roman" w:cs="Times New Roman"/>
                <w:sz w:val="20"/>
                <w:szCs w:val="20"/>
                <w:lang w:val="ro-RO"/>
              </w:rPr>
              <w:t xml:space="preserve">. </w:t>
            </w:r>
            <w:r w:rsidR="007058C2" w:rsidRPr="004C3599">
              <w:rPr>
                <w:rFonts w:ascii="Times New Roman" w:hAnsi="Times New Roman" w:cs="Times New Roman"/>
                <w:sz w:val="20"/>
                <w:szCs w:val="20"/>
                <w:lang w:val="ro-RO"/>
              </w:rPr>
              <w:t>Crearea și oferirea cu titlu gratuit a spațiilor de co-working pentru organizații de tineret pentru a facilitarea schimbului de experiență și susținerea inovației sociale</w:t>
            </w:r>
          </w:p>
        </w:tc>
        <w:tc>
          <w:tcPr>
            <w:tcW w:w="1517" w:type="dxa"/>
            <w:vMerge w:val="restart"/>
            <w:tcBorders>
              <w:top w:val="single" w:sz="6" w:space="0" w:color="000000"/>
              <w:left w:val="single" w:sz="6" w:space="0" w:color="000000"/>
              <w:right w:val="single" w:sz="6" w:space="0" w:color="000000"/>
            </w:tcBorders>
            <w:shd w:val="clear" w:color="auto" w:fill="auto"/>
          </w:tcPr>
          <w:p w14:paraId="748F45BC" w14:textId="77777777" w:rsidR="007058C2" w:rsidRPr="004C3599" w:rsidRDefault="007058C2" w:rsidP="007058C2">
            <w:pPr>
              <w:spacing w:after="0" w:line="240" w:lineRule="auto"/>
              <w:ind w:right="79"/>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3 Centre de inovație socială regionale create și funcționale</w:t>
            </w:r>
          </w:p>
        </w:tc>
        <w:tc>
          <w:tcPr>
            <w:tcW w:w="1559" w:type="dxa"/>
            <w:vMerge w:val="restart"/>
            <w:tcBorders>
              <w:top w:val="single" w:sz="6" w:space="0" w:color="000000"/>
              <w:left w:val="single" w:sz="6" w:space="0" w:color="000000"/>
              <w:right w:val="single" w:sz="6" w:space="0" w:color="000000"/>
            </w:tcBorders>
          </w:tcPr>
          <w:p w14:paraId="377332A3" w14:textId="77777777" w:rsidR="007058C2" w:rsidRPr="004C3599" w:rsidRDefault="007058C2" w:rsidP="007058C2">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Ministerul Educației și Cercetării</w:t>
            </w:r>
          </w:p>
        </w:tc>
        <w:tc>
          <w:tcPr>
            <w:tcW w:w="1164" w:type="dxa"/>
            <w:vMerge w:val="restart"/>
            <w:tcBorders>
              <w:top w:val="single" w:sz="6" w:space="0" w:color="000000"/>
              <w:left w:val="single" w:sz="6" w:space="0" w:color="000000"/>
              <w:right w:val="single" w:sz="6" w:space="0" w:color="000000"/>
            </w:tcBorders>
            <w:shd w:val="clear" w:color="auto" w:fill="auto"/>
          </w:tcPr>
          <w:p w14:paraId="596A5C13" w14:textId="77777777" w:rsidR="007058C2" w:rsidRPr="004C3599" w:rsidRDefault="007058C2" w:rsidP="007058C2">
            <w:pPr>
              <w:spacing w:after="0" w:line="240" w:lineRule="auto"/>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Trim. II 2025</w:t>
            </w:r>
          </w:p>
        </w:tc>
        <w:tc>
          <w:tcPr>
            <w:tcW w:w="1526" w:type="dxa"/>
            <w:vMerge w:val="restart"/>
            <w:tcBorders>
              <w:top w:val="single" w:sz="6" w:space="0" w:color="000000"/>
              <w:left w:val="single" w:sz="6" w:space="0" w:color="000000"/>
              <w:right w:val="single" w:sz="6" w:space="0" w:color="000000"/>
            </w:tcBorders>
            <w:shd w:val="clear" w:color="auto" w:fill="auto"/>
          </w:tcPr>
          <w:p w14:paraId="605B1BF8" w14:textId="77777777" w:rsidR="007058C2" w:rsidRPr="004C3599" w:rsidRDefault="007058C2" w:rsidP="007058C2">
            <w:pPr>
              <w:spacing w:after="0" w:line="240" w:lineRule="auto"/>
              <w:ind w:right="11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Strategia tineret 2030</w:t>
            </w:r>
          </w:p>
        </w:tc>
        <w:tc>
          <w:tcPr>
            <w:tcW w:w="1268" w:type="dxa"/>
            <w:vMerge w:val="restart"/>
            <w:tcBorders>
              <w:top w:val="single" w:sz="4" w:space="0" w:color="auto"/>
              <w:left w:val="single" w:sz="6" w:space="0" w:color="000000"/>
              <w:right w:val="single" w:sz="6" w:space="0" w:color="000000"/>
            </w:tcBorders>
            <w:shd w:val="clear" w:color="auto" w:fill="auto"/>
          </w:tcPr>
          <w:p w14:paraId="224CD57C" w14:textId="0EDA3C4C" w:rsidR="007058C2" w:rsidRPr="004C3599" w:rsidRDefault="007058C2" w:rsidP="007058C2">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sz w:val="20"/>
                <w:szCs w:val="20"/>
                <w:lang w:val="ro-RO"/>
              </w:rPr>
              <w:t>În limita mijloacelor disponibile</w:t>
            </w:r>
          </w:p>
        </w:tc>
      </w:tr>
      <w:tr w:rsidR="007058C2" w:rsidRPr="004C3599" w14:paraId="3B06800A" w14:textId="77777777" w:rsidTr="008D0E5B">
        <w:trPr>
          <w:gridBefore w:val="1"/>
          <w:wBefore w:w="15" w:type="dxa"/>
          <w:trHeight w:val="1125"/>
        </w:trPr>
        <w:tc>
          <w:tcPr>
            <w:tcW w:w="1777" w:type="dxa"/>
            <w:tcBorders>
              <w:left w:val="single" w:sz="6" w:space="0" w:color="000000"/>
              <w:right w:val="single" w:sz="6" w:space="0" w:color="000000"/>
            </w:tcBorders>
            <w:shd w:val="clear" w:color="auto" w:fill="auto"/>
          </w:tcPr>
          <w:p w14:paraId="2C8BADCF" w14:textId="77777777" w:rsidR="007058C2" w:rsidRPr="004C3599" w:rsidRDefault="007058C2" w:rsidP="007058C2">
            <w:pPr>
              <w:pStyle w:val="Bodytext10"/>
              <w:ind w:right="90"/>
              <w:rPr>
                <w:rStyle w:val="Bodytext1"/>
                <w:rFonts w:ascii="Times New Roman" w:hAnsi="Times New Roman" w:cs="Times New Roman"/>
                <w:i/>
                <w:sz w:val="20"/>
                <w:szCs w:val="20"/>
                <w:lang w:val="ro-RO"/>
              </w:rPr>
            </w:pPr>
          </w:p>
        </w:tc>
        <w:tc>
          <w:tcPr>
            <w:tcW w:w="1890" w:type="dxa"/>
            <w:vMerge/>
            <w:tcBorders>
              <w:left w:val="single" w:sz="6" w:space="0" w:color="000000"/>
              <w:bottom w:val="single" w:sz="4" w:space="0" w:color="auto"/>
              <w:right w:val="single" w:sz="6" w:space="0" w:color="000000"/>
            </w:tcBorders>
            <w:shd w:val="clear" w:color="auto" w:fill="auto"/>
          </w:tcPr>
          <w:p w14:paraId="56EEA70A" w14:textId="77777777" w:rsidR="007058C2" w:rsidRPr="004C3599" w:rsidRDefault="007058C2" w:rsidP="007058C2">
            <w:pPr>
              <w:spacing w:after="0" w:line="240" w:lineRule="auto"/>
              <w:ind w:right="180"/>
              <w:jc w:val="center"/>
              <w:textAlignment w:val="baseline"/>
              <w:rPr>
                <w:rFonts w:ascii="Times New Roman" w:hAnsi="Times New Roman" w:cs="Times New Roman"/>
                <w:b/>
                <w:sz w:val="20"/>
                <w:szCs w:val="20"/>
                <w:lang w:val="ro-RO"/>
              </w:rPr>
            </w:pPr>
          </w:p>
        </w:tc>
        <w:tc>
          <w:tcPr>
            <w:tcW w:w="1520" w:type="dxa"/>
            <w:vMerge/>
            <w:tcBorders>
              <w:left w:val="single" w:sz="6" w:space="0" w:color="000000"/>
              <w:bottom w:val="single" w:sz="4" w:space="0" w:color="auto"/>
              <w:right w:val="single" w:sz="6" w:space="0" w:color="000000"/>
            </w:tcBorders>
            <w:shd w:val="clear" w:color="auto" w:fill="auto"/>
          </w:tcPr>
          <w:p w14:paraId="43AA23B2" w14:textId="5D9DF0FA" w:rsidR="007058C2" w:rsidRPr="004C3599" w:rsidRDefault="007058C2" w:rsidP="007058C2">
            <w:pPr>
              <w:spacing w:after="0" w:line="240" w:lineRule="auto"/>
              <w:ind w:right="80"/>
              <w:jc w:val="center"/>
              <w:textAlignment w:val="baseline"/>
              <w:rPr>
                <w:rFonts w:ascii="Times New Roman" w:eastAsia="Times New Roman" w:hAnsi="Times New Roman" w:cs="Times New Roman"/>
                <w:b/>
                <w:bCs/>
                <w:sz w:val="20"/>
                <w:szCs w:val="20"/>
                <w:lang w:val="ro-RO"/>
              </w:rPr>
            </w:pPr>
          </w:p>
        </w:tc>
        <w:tc>
          <w:tcPr>
            <w:tcW w:w="1653" w:type="dxa"/>
            <w:vMerge/>
            <w:tcBorders>
              <w:left w:val="single" w:sz="6" w:space="0" w:color="000000"/>
              <w:bottom w:val="single" w:sz="4" w:space="0" w:color="auto"/>
              <w:right w:val="single" w:sz="6" w:space="0" w:color="000000"/>
            </w:tcBorders>
            <w:shd w:val="clear" w:color="auto" w:fill="auto"/>
          </w:tcPr>
          <w:p w14:paraId="71282AFE" w14:textId="38061D47" w:rsidR="007058C2" w:rsidRPr="004C3599" w:rsidRDefault="007058C2" w:rsidP="007058C2">
            <w:pPr>
              <w:spacing w:after="0" w:line="240" w:lineRule="auto"/>
              <w:textAlignment w:val="baseline"/>
              <w:rPr>
                <w:rFonts w:ascii="Times New Roman" w:eastAsia="Times New Roman" w:hAnsi="Times New Roman" w:cs="Times New Roman"/>
                <w:sz w:val="20"/>
                <w:szCs w:val="20"/>
                <w:lang w:val="ro-RO"/>
              </w:rPr>
            </w:pPr>
          </w:p>
        </w:tc>
        <w:tc>
          <w:tcPr>
            <w:tcW w:w="1517" w:type="dxa"/>
            <w:vMerge/>
            <w:tcBorders>
              <w:left w:val="single" w:sz="6" w:space="0" w:color="000000"/>
              <w:bottom w:val="single" w:sz="4" w:space="0" w:color="auto"/>
              <w:right w:val="single" w:sz="6" w:space="0" w:color="000000"/>
            </w:tcBorders>
            <w:shd w:val="clear" w:color="auto" w:fill="auto"/>
          </w:tcPr>
          <w:p w14:paraId="0AB7B4E9" w14:textId="45B7D228" w:rsidR="007058C2" w:rsidRPr="004C3599" w:rsidRDefault="007058C2" w:rsidP="007058C2">
            <w:pPr>
              <w:spacing w:after="0" w:line="240" w:lineRule="auto"/>
              <w:ind w:right="79"/>
              <w:jc w:val="center"/>
              <w:textAlignment w:val="baseline"/>
              <w:rPr>
                <w:rFonts w:ascii="Times New Roman" w:eastAsia="Times New Roman" w:hAnsi="Times New Roman" w:cs="Times New Roman"/>
                <w:b/>
                <w:bCs/>
                <w:sz w:val="20"/>
                <w:szCs w:val="20"/>
                <w:lang w:val="ro-RO"/>
              </w:rPr>
            </w:pPr>
          </w:p>
        </w:tc>
        <w:tc>
          <w:tcPr>
            <w:tcW w:w="1559" w:type="dxa"/>
            <w:vMerge/>
            <w:tcBorders>
              <w:left w:val="single" w:sz="6" w:space="0" w:color="000000"/>
              <w:bottom w:val="single" w:sz="4" w:space="0" w:color="auto"/>
              <w:right w:val="single" w:sz="6" w:space="0" w:color="000000"/>
            </w:tcBorders>
          </w:tcPr>
          <w:p w14:paraId="705A4B0F" w14:textId="6EBC37DB" w:rsidR="007058C2" w:rsidRPr="004C3599" w:rsidRDefault="007058C2" w:rsidP="007058C2">
            <w:pPr>
              <w:spacing w:after="0" w:line="240" w:lineRule="auto"/>
              <w:jc w:val="center"/>
              <w:textAlignment w:val="baseline"/>
              <w:rPr>
                <w:rFonts w:ascii="Times New Roman" w:eastAsia="Times New Roman" w:hAnsi="Times New Roman" w:cs="Times New Roman"/>
                <w:b/>
                <w:bCs/>
                <w:sz w:val="20"/>
                <w:szCs w:val="20"/>
                <w:lang w:val="ro-RO"/>
              </w:rPr>
            </w:pPr>
          </w:p>
        </w:tc>
        <w:tc>
          <w:tcPr>
            <w:tcW w:w="1164" w:type="dxa"/>
            <w:vMerge/>
            <w:tcBorders>
              <w:left w:val="single" w:sz="6" w:space="0" w:color="000000"/>
              <w:bottom w:val="single" w:sz="4" w:space="0" w:color="auto"/>
              <w:right w:val="single" w:sz="6" w:space="0" w:color="000000"/>
            </w:tcBorders>
            <w:shd w:val="clear" w:color="auto" w:fill="auto"/>
          </w:tcPr>
          <w:p w14:paraId="52FE72E3" w14:textId="75E1B3D0" w:rsidR="007058C2" w:rsidRPr="004C3599" w:rsidRDefault="007058C2" w:rsidP="007058C2">
            <w:pPr>
              <w:spacing w:after="0" w:line="240" w:lineRule="auto"/>
              <w:jc w:val="center"/>
              <w:textAlignment w:val="baseline"/>
              <w:rPr>
                <w:rFonts w:ascii="Times New Roman" w:eastAsia="Times New Roman" w:hAnsi="Times New Roman" w:cs="Times New Roman"/>
                <w:b/>
                <w:bCs/>
                <w:sz w:val="20"/>
                <w:szCs w:val="20"/>
                <w:lang w:val="ro-RO"/>
              </w:rPr>
            </w:pPr>
          </w:p>
        </w:tc>
        <w:tc>
          <w:tcPr>
            <w:tcW w:w="1526" w:type="dxa"/>
            <w:vMerge/>
            <w:tcBorders>
              <w:left w:val="single" w:sz="6" w:space="0" w:color="000000"/>
              <w:bottom w:val="single" w:sz="4" w:space="0" w:color="auto"/>
              <w:right w:val="single" w:sz="6" w:space="0" w:color="000000"/>
            </w:tcBorders>
            <w:shd w:val="clear" w:color="auto" w:fill="auto"/>
          </w:tcPr>
          <w:p w14:paraId="567CD0CF" w14:textId="4EF407EF" w:rsidR="007058C2" w:rsidRPr="004C3599" w:rsidRDefault="007058C2" w:rsidP="007058C2">
            <w:pPr>
              <w:spacing w:after="0" w:line="240" w:lineRule="auto"/>
              <w:ind w:right="119"/>
              <w:jc w:val="center"/>
              <w:textAlignment w:val="baseline"/>
              <w:rPr>
                <w:rFonts w:ascii="Times New Roman" w:eastAsia="Times New Roman" w:hAnsi="Times New Roman" w:cs="Times New Roman"/>
                <w:sz w:val="20"/>
                <w:szCs w:val="20"/>
                <w:lang w:val="ro-RO"/>
              </w:rPr>
            </w:pPr>
          </w:p>
        </w:tc>
        <w:tc>
          <w:tcPr>
            <w:tcW w:w="1268" w:type="dxa"/>
            <w:vMerge/>
            <w:tcBorders>
              <w:left w:val="single" w:sz="6" w:space="0" w:color="000000"/>
              <w:bottom w:val="single" w:sz="4" w:space="0" w:color="auto"/>
              <w:right w:val="single" w:sz="6" w:space="0" w:color="000000"/>
            </w:tcBorders>
            <w:shd w:val="clear" w:color="auto" w:fill="auto"/>
          </w:tcPr>
          <w:p w14:paraId="0D637184" w14:textId="7D71128D" w:rsidR="007058C2" w:rsidRPr="004C3599" w:rsidRDefault="007058C2" w:rsidP="007058C2">
            <w:pPr>
              <w:spacing w:after="0" w:line="240" w:lineRule="auto"/>
              <w:jc w:val="center"/>
              <w:textAlignment w:val="baseline"/>
              <w:rPr>
                <w:rFonts w:ascii="Times New Roman" w:eastAsia="Times New Roman" w:hAnsi="Times New Roman" w:cs="Times New Roman"/>
                <w:bCs/>
                <w:sz w:val="20"/>
                <w:szCs w:val="20"/>
                <w:lang w:val="ro-RO"/>
              </w:rPr>
            </w:pPr>
          </w:p>
        </w:tc>
      </w:tr>
      <w:tr w:rsidR="007058C2" w:rsidRPr="004C3599" w14:paraId="5D4A3C18" w14:textId="77777777" w:rsidTr="008D0E5B">
        <w:trPr>
          <w:gridBefore w:val="1"/>
          <w:wBefore w:w="15" w:type="dxa"/>
          <w:trHeight w:val="1125"/>
        </w:trPr>
        <w:tc>
          <w:tcPr>
            <w:tcW w:w="1777" w:type="dxa"/>
            <w:tcBorders>
              <w:left w:val="single" w:sz="6" w:space="0" w:color="000000"/>
              <w:right w:val="single" w:sz="6" w:space="0" w:color="000000"/>
            </w:tcBorders>
            <w:shd w:val="clear" w:color="auto" w:fill="auto"/>
          </w:tcPr>
          <w:p w14:paraId="036AC41F" w14:textId="77777777" w:rsidR="007058C2" w:rsidRPr="004C3599" w:rsidRDefault="007058C2" w:rsidP="007058C2">
            <w:pPr>
              <w:pStyle w:val="Bodytext10"/>
              <w:ind w:right="90"/>
              <w:rPr>
                <w:rStyle w:val="Bodytext1"/>
                <w:rFonts w:ascii="Times New Roman" w:hAnsi="Times New Roman" w:cs="Times New Roman"/>
                <w:i/>
                <w:sz w:val="20"/>
                <w:szCs w:val="20"/>
                <w:lang w:val="ro-RO"/>
              </w:rPr>
            </w:pPr>
          </w:p>
        </w:tc>
        <w:tc>
          <w:tcPr>
            <w:tcW w:w="1890" w:type="dxa"/>
            <w:tcBorders>
              <w:top w:val="single" w:sz="4" w:space="0" w:color="auto"/>
              <w:left w:val="single" w:sz="6" w:space="0" w:color="000000"/>
              <w:bottom w:val="single" w:sz="4" w:space="0" w:color="auto"/>
              <w:right w:val="single" w:sz="6" w:space="0" w:color="000000"/>
            </w:tcBorders>
            <w:shd w:val="clear" w:color="auto" w:fill="auto"/>
          </w:tcPr>
          <w:p w14:paraId="31F28D7D" w14:textId="77777777" w:rsidR="007058C2" w:rsidRPr="004C3599" w:rsidRDefault="007058C2" w:rsidP="007058C2">
            <w:pPr>
              <w:spacing w:after="0" w:line="240" w:lineRule="auto"/>
              <w:ind w:right="180"/>
              <w:jc w:val="center"/>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SPORT</w:t>
            </w:r>
          </w:p>
          <w:p w14:paraId="412ABF0A" w14:textId="77777777" w:rsidR="007058C2" w:rsidRPr="004C3599" w:rsidRDefault="007058C2" w:rsidP="007058C2">
            <w:pPr>
              <w:spacing w:after="0" w:line="240" w:lineRule="auto"/>
              <w:ind w:right="180"/>
              <w:jc w:val="center"/>
              <w:textAlignment w:val="baseline"/>
              <w:rPr>
                <w:rFonts w:ascii="Times New Roman" w:hAnsi="Times New Roman" w:cs="Times New Roman"/>
                <w:b/>
                <w:sz w:val="20"/>
                <w:szCs w:val="20"/>
                <w:lang w:val="ro-RO"/>
              </w:rPr>
            </w:pPr>
            <w:r w:rsidRPr="004C3599">
              <w:rPr>
                <w:rFonts w:ascii="Times New Roman" w:hAnsi="Times New Roman" w:cs="Times New Roman"/>
                <w:b/>
                <w:sz w:val="20"/>
                <w:szCs w:val="20"/>
                <w:lang w:val="ro-RO"/>
              </w:rPr>
              <w:t>Art.126</w:t>
            </w:r>
          </w:p>
          <w:p w14:paraId="1FEFB92D" w14:textId="77777777" w:rsidR="007058C2" w:rsidRPr="004C3599" w:rsidRDefault="007058C2" w:rsidP="007058C2">
            <w:pPr>
              <w:spacing w:after="0" w:line="240" w:lineRule="auto"/>
              <w:ind w:right="180"/>
              <w:jc w:val="center"/>
              <w:textAlignment w:val="baseline"/>
              <w:rPr>
                <w:rFonts w:ascii="Times New Roman" w:hAnsi="Times New Roman" w:cs="Times New Roman"/>
                <w:b/>
                <w:sz w:val="20"/>
                <w:szCs w:val="20"/>
                <w:lang w:val="ro-RO"/>
              </w:rPr>
            </w:pPr>
            <w:r w:rsidRPr="004C3599">
              <w:rPr>
                <w:rFonts w:ascii="Times New Roman" w:hAnsi="Times New Roman" w:cs="Times New Roman"/>
                <w:sz w:val="20"/>
                <w:szCs w:val="20"/>
                <w:lang w:val="ro-RO"/>
              </w:rPr>
              <w:t>Părțile promovează cooperarea în domeniul activităților sportive și fizice prin intermediul schimbului de informații și de bune practici pentru a susține un stil de viață sănătos, valorile sociale și educative ale sportului și buna guvernanță în sport în cadrul societăților din UE și din Republica Moldova</w:t>
            </w:r>
          </w:p>
        </w:tc>
        <w:tc>
          <w:tcPr>
            <w:tcW w:w="1520" w:type="dxa"/>
            <w:tcBorders>
              <w:top w:val="single" w:sz="4" w:space="0" w:color="auto"/>
              <w:left w:val="single" w:sz="6" w:space="0" w:color="000000"/>
              <w:bottom w:val="single" w:sz="4" w:space="0" w:color="auto"/>
              <w:right w:val="single" w:sz="6" w:space="0" w:color="000000"/>
            </w:tcBorders>
            <w:shd w:val="clear" w:color="auto" w:fill="auto"/>
          </w:tcPr>
          <w:p w14:paraId="4A9FC552" w14:textId="046E677A" w:rsidR="007058C2" w:rsidRPr="004C3599" w:rsidRDefault="009C3696" w:rsidP="007058C2">
            <w:pPr>
              <w:spacing w:after="0" w:line="240" w:lineRule="auto"/>
              <w:ind w:right="80"/>
              <w:jc w:val="center"/>
              <w:textAlignment w:val="baseline"/>
              <w:rPr>
                <w:rFonts w:ascii="Times New Roman" w:eastAsia="Times New Roman" w:hAnsi="Times New Roman" w:cs="Times New Roman"/>
                <w:bCs/>
                <w:sz w:val="20"/>
                <w:szCs w:val="20"/>
                <w:lang w:val="ro-RO"/>
              </w:rPr>
            </w:pPr>
            <w:r w:rsidRPr="009C3696">
              <w:rPr>
                <w:rFonts w:ascii="Times New Roman" w:hAnsi="Times New Roman" w:cs="Times New Roman"/>
                <w:b/>
                <w:sz w:val="20"/>
                <w:szCs w:val="20"/>
                <w:lang w:val="ro-RO"/>
              </w:rPr>
              <w:t>3.IV.4</w:t>
            </w:r>
            <w:r>
              <w:rPr>
                <w:rFonts w:ascii="Times New Roman" w:hAnsi="Times New Roman" w:cs="Times New Roman"/>
                <w:b/>
                <w:sz w:val="20"/>
                <w:szCs w:val="20"/>
                <w:lang w:val="ro-RO"/>
              </w:rPr>
              <w:t xml:space="preserve"> Educație, formare tineret si sport </w:t>
            </w:r>
            <w:r w:rsidR="007058C2" w:rsidRPr="004C3599">
              <w:rPr>
                <w:rFonts w:ascii="Times New Roman" w:eastAsia="Times New Roman" w:hAnsi="Times New Roman" w:cs="Times New Roman"/>
                <w:bCs/>
                <w:sz w:val="20"/>
                <w:szCs w:val="20"/>
                <w:lang w:val="ro-RO"/>
              </w:rPr>
              <w:t>Schimbul de informații și de bune practici în domeniul sportului și al activităților fizice, cu accent pe stiluri de viață sănătoase, mediu, valorile sociale și educaționale ale sportului și buna guvernanță în sport;</w:t>
            </w:r>
          </w:p>
          <w:p w14:paraId="6E61A9B0" w14:textId="77777777" w:rsidR="007058C2" w:rsidRPr="004C3599" w:rsidRDefault="007058C2" w:rsidP="007058C2">
            <w:pPr>
              <w:spacing w:after="0" w:line="240" w:lineRule="auto"/>
              <w:ind w:right="80"/>
              <w:jc w:val="center"/>
              <w:textAlignment w:val="baseline"/>
              <w:rPr>
                <w:rFonts w:ascii="Times New Roman" w:eastAsia="Times New Roman" w:hAnsi="Times New Roman" w:cs="Times New Roman"/>
                <w:bCs/>
                <w:sz w:val="20"/>
                <w:szCs w:val="20"/>
                <w:lang w:val="ro-RO"/>
              </w:rPr>
            </w:pPr>
          </w:p>
          <w:p w14:paraId="27DCD840" w14:textId="087A7360" w:rsidR="007058C2" w:rsidRPr="004C3599" w:rsidRDefault="009C3696" w:rsidP="000817AD">
            <w:pPr>
              <w:spacing w:after="0" w:line="240" w:lineRule="auto"/>
              <w:ind w:right="80"/>
              <w:jc w:val="center"/>
              <w:textAlignment w:val="baseline"/>
              <w:rPr>
                <w:rFonts w:ascii="Times New Roman" w:eastAsia="Times New Roman" w:hAnsi="Times New Roman" w:cs="Times New Roman"/>
                <w:bCs/>
                <w:sz w:val="20"/>
                <w:szCs w:val="20"/>
                <w:lang w:val="ro-RO"/>
              </w:rPr>
            </w:pPr>
            <w:r w:rsidRPr="009C3696">
              <w:rPr>
                <w:rFonts w:ascii="Times New Roman" w:hAnsi="Times New Roman" w:cs="Times New Roman"/>
                <w:b/>
                <w:sz w:val="20"/>
                <w:szCs w:val="20"/>
                <w:lang w:val="ro-RO"/>
              </w:rPr>
              <w:t>3.IV.4</w:t>
            </w:r>
            <w:r>
              <w:rPr>
                <w:rFonts w:ascii="Times New Roman" w:hAnsi="Times New Roman" w:cs="Times New Roman"/>
                <w:b/>
                <w:sz w:val="20"/>
                <w:szCs w:val="20"/>
                <w:lang w:val="ro-RO"/>
              </w:rPr>
              <w:t xml:space="preserve"> </w:t>
            </w:r>
            <w:r w:rsidR="007058C2" w:rsidRPr="004C3599">
              <w:rPr>
                <w:rFonts w:ascii="Times New Roman" w:eastAsia="Times New Roman" w:hAnsi="Times New Roman" w:cs="Times New Roman"/>
                <w:bCs/>
                <w:sz w:val="20"/>
                <w:szCs w:val="20"/>
                <w:lang w:val="ro-RO"/>
              </w:rPr>
              <w:t>Continuarea cooperării pentru organizarea anuală a Săptămânii europene a sportului.</w:t>
            </w: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0CE7197F" w14:textId="3DC6A342" w:rsidR="007058C2" w:rsidRPr="004C3599" w:rsidRDefault="000817AD" w:rsidP="007058C2">
            <w:pPr>
              <w:spacing w:after="0" w:line="240" w:lineRule="auto"/>
              <w:textAlignment w:val="baseline"/>
              <w:rPr>
                <w:rFonts w:ascii="Times New Roman" w:eastAsia="Times New Roman" w:hAnsi="Times New Roman" w:cs="Times New Roman"/>
                <w:sz w:val="20"/>
                <w:szCs w:val="20"/>
                <w:lang w:val="ro-RO"/>
              </w:rPr>
            </w:pPr>
            <w:r w:rsidRPr="000817AD">
              <w:rPr>
                <w:rFonts w:ascii="Times New Roman" w:eastAsia="Times New Roman" w:hAnsi="Times New Roman" w:cs="Times New Roman"/>
                <w:b/>
                <w:sz w:val="20"/>
                <w:szCs w:val="20"/>
                <w:lang w:val="ro-RO"/>
              </w:rPr>
              <w:t>L.1</w:t>
            </w:r>
            <w:r>
              <w:rPr>
                <w:rFonts w:ascii="Times New Roman" w:eastAsia="Times New Roman" w:hAnsi="Times New Roman" w:cs="Times New Roman"/>
                <w:sz w:val="20"/>
                <w:szCs w:val="20"/>
                <w:lang w:val="ro-RO"/>
              </w:rPr>
              <w:t xml:space="preserve">. </w:t>
            </w:r>
            <w:r w:rsidR="007058C2" w:rsidRPr="004C3599">
              <w:rPr>
                <w:rFonts w:ascii="Times New Roman" w:eastAsia="Times New Roman" w:hAnsi="Times New Roman" w:cs="Times New Roman"/>
                <w:sz w:val="20"/>
                <w:szCs w:val="20"/>
                <w:lang w:val="ro-RO"/>
              </w:rPr>
              <w:t>Îmbunătățirea politicilor și cadrului legislativ în domeniul sportului.</w:t>
            </w:r>
          </w:p>
          <w:p w14:paraId="3F1FEB88" w14:textId="77777777" w:rsidR="007058C2" w:rsidRPr="004C3599" w:rsidRDefault="007058C2" w:rsidP="007058C2">
            <w:pPr>
              <w:spacing w:after="0" w:line="240" w:lineRule="auto"/>
              <w:textAlignment w:val="baseline"/>
              <w:rPr>
                <w:rFonts w:ascii="Times New Roman" w:eastAsia="Times New Roman" w:hAnsi="Times New Roman" w:cs="Times New Roman"/>
                <w:sz w:val="20"/>
                <w:szCs w:val="20"/>
                <w:lang w:val="ro-RO"/>
              </w:rPr>
            </w:pPr>
          </w:p>
          <w:p w14:paraId="4D9DD3B5" w14:textId="77777777" w:rsidR="007058C2" w:rsidRPr="004C3599" w:rsidRDefault="007058C2" w:rsidP="007058C2">
            <w:pPr>
              <w:spacing w:after="0" w:line="240" w:lineRule="auto"/>
              <w:textAlignment w:val="baseline"/>
              <w:rPr>
                <w:rFonts w:ascii="Times New Roman" w:eastAsia="Times New Roman" w:hAnsi="Times New Roman" w:cs="Times New Roman"/>
                <w:sz w:val="20"/>
                <w:szCs w:val="20"/>
                <w:lang w:val="ro-RO"/>
              </w:rPr>
            </w:pPr>
          </w:p>
          <w:p w14:paraId="135A5F9E" w14:textId="77777777" w:rsidR="007058C2" w:rsidRPr="004C3599" w:rsidRDefault="007058C2" w:rsidP="007058C2">
            <w:pPr>
              <w:spacing w:after="0" w:line="240" w:lineRule="auto"/>
              <w:textAlignment w:val="baseline"/>
              <w:rPr>
                <w:rFonts w:ascii="Times New Roman" w:eastAsia="Times New Roman" w:hAnsi="Times New Roman" w:cs="Times New Roman"/>
                <w:sz w:val="20"/>
                <w:szCs w:val="20"/>
                <w:lang w:val="ro-RO"/>
              </w:rPr>
            </w:pPr>
          </w:p>
          <w:p w14:paraId="5D780589" w14:textId="77777777" w:rsidR="007058C2" w:rsidRPr="004C3599" w:rsidRDefault="007058C2" w:rsidP="007058C2">
            <w:pPr>
              <w:spacing w:after="0" w:line="240" w:lineRule="auto"/>
              <w:textAlignment w:val="baseline"/>
              <w:rPr>
                <w:rFonts w:ascii="Times New Roman" w:eastAsia="Times New Roman" w:hAnsi="Times New Roman" w:cs="Times New Roman"/>
                <w:sz w:val="20"/>
                <w:szCs w:val="20"/>
                <w:lang w:val="ro-RO"/>
              </w:rPr>
            </w:pPr>
          </w:p>
          <w:p w14:paraId="71EC35C1" w14:textId="77777777" w:rsidR="007058C2" w:rsidRPr="004C3599" w:rsidRDefault="007058C2" w:rsidP="007058C2">
            <w:pPr>
              <w:spacing w:after="0" w:line="240" w:lineRule="auto"/>
              <w:textAlignment w:val="baseline"/>
              <w:rPr>
                <w:rFonts w:ascii="Times New Roman" w:eastAsia="Times New Roman" w:hAnsi="Times New Roman" w:cs="Times New Roman"/>
                <w:sz w:val="20"/>
                <w:szCs w:val="20"/>
                <w:lang w:val="ro-RO"/>
              </w:rPr>
            </w:pPr>
          </w:p>
          <w:p w14:paraId="2C6C3BD4" w14:textId="77777777" w:rsidR="007058C2" w:rsidRPr="004C3599" w:rsidRDefault="007058C2" w:rsidP="007058C2">
            <w:pPr>
              <w:spacing w:after="0" w:line="240" w:lineRule="auto"/>
              <w:textAlignment w:val="baseline"/>
              <w:rPr>
                <w:rFonts w:ascii="Times New Roman" w:eastAsia="Times New Roman" w:hAnsi="Times New Roman" w:cs="Times New Roman"/>
                <w:sz w:val="20"/>
                <w:szCs w:val="20"/>
                <w:lang w:val="ro-RO"/>
              </w:rPr>
            </w:pPr>
          </w:p>
          <w:p w14:paraId="5E60CD24" w14:textId="6F1A1F99" w:rsidR="007058C2" w:rsidRPr="004C3599" w:rsidRDefault="000817AD" w:rsidP="007058C2">
            <w:pPr>
              <w:spacing w:after="0" w:line="240" w:lineRule="auto"/>
              <w:textAlignment w:val="baseline"/>
              <w:rPr>
                <w:rFonts w:ascii="Times New Roman" w:eastAsia="Times New Roman" w:hAnsi="Times New Roman" w:cs="Times New Roman"/>
                <w:sz w:val="20"/>
                <w:szCs w:val="20"/>
                <w:lang w:val="ro-RO"/>
              </w:rPr>
            </w:pPr>
            <w:r w:rsidRPr="000817AD">
              <w:rPr>
                <w:rFonts w:ascii="Times New Roman" w:eastAsia="Times New Roman" w:hAnsi="Times New Roman" w:cs="Times New Roman"/>
                <w:b/>
                <w:bCs/>
                <w:sz w:val="20"/>
                <w:szCs w:val="20"/>
                <w:lang w:val="ro-RO"/>
              </w:rPr>
              <w:t>SL.1</w:t>
            </w:r>
            <w:r>
              <w:rPr>
                <w:rFonts w:ascii="Times New Roman" w:eastAsia="Times New Roman" w:hAnsi="Times New Roman" w:cs="Times New Roman"/>
                <w:bCs/>
                <w:sz w:val="20"/>
                <w:szCs w:val="20"/>
                <w:lang w:val="ro-RO"/>
              </w:rPr>
              <w:t xml:space="preserve">. </w:t>
            </w:r>
            <w:r w:rsidR="007058C2" w:rsidRPr="004C3599">
              <w:rPr>
                <w:rFonts w:ascii="Times New Roman" w:eastAsia="Times New Roman" w:hAnsi="Times New Roman" w:cs="Times New Roman"/>
                <w:bCs/>
                <w:sz w:val="20"/>
                <w:szCs w:val="20"/>
                <w:lang w:val="ro-RO"/>
              </w:rPr>
              <w:t>Reforma Școlilor sportive din Republica Moldova în vederea creșterii performanțelor sportivilor și a numărului de persoane care practică sportul</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42AAB944" w14:textId="59230290" w:rsidR="007058C2" w:rsidRPr="004C3599" w:rsidRDefault="007058C2" w:rsidP="007058C2">
            <w:pPr>
              <w:spacing w:after="0" w:line="240" w:lineRule="auto"/>
              <w:ind w:right="7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Legea educației fizice și sportului a intrat în vigoare</w:t>
            </w:r>
          </w:p>
          <w:p w14:paraId="47EFE56B" w14:textId="0F2EE578" w:rsidR="007058C2" w:rsidRPr="004C3599" w:rsidRDefault="007058C2" w:rsidP="007058C2">
            <w:pPr>
              <w:spacing w:after="0" w:line="240" w:lineRule="auto"/>
              <w:ind w:right="7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sz w:val="20"/>
                <w:szCs w:val="20"/>
                <w:lang w:val="ro-RO"/>
              </w:rPr>
              <w:t xml:space="preserve">Strategia Națională de dezvoltare a Sportului </w:t>
            </w:r>
          </w:p>
          <w:p w14:paraId="59410ED7" w14:textId="77777777" w:rsidR="007058C2" w:rsidRPr="004C3599" w:rsidRDefault="007058C2" w:rsidP="007058C2">
            <w:pPr>
              <w:spacing w:after="0" w:line="240" w:lineRule="auto"/>
              <w:ind w:right="79"/>
              <w:jc w:val="center"/>
              <w:textAlignment w:val="baseline"/>
              <w:rPr>
                <w:rFonts w:ascii="Times New Roman" w:eastAsia="Times New Roman" w:hAnsi="Times New Roman" w:cs="Times New Roman"/>
                <w:bCs/>
                <w:sz w:val="20"/>
                <w:szCs w:val="20"/>
                <w:lang w:val="ro-RO"/>
              </w:rPr>
            </w:pPr>
          </w:p>
          <w:p w14:paraId="3EC0C878" w14:textId="69E97A82" w:rsidR="007058C2" w:rsidRPr="004C3599" w:rsidRDefault="007058C2" w:rsidP="007058C2">
            <w:pPr>
              <w:spacing w:after="0" w:line="240" w:lineRule="auto"/>
              <w:ind w:right="79"/>
              <w:jc w:val="center"/>
              <w:textAlignment w:val="baseline"/>
              <w:rPr>
                <w:rFonts w:ascii="Times New Roman" w:eastAsia="Times New Roman" w:hAnsi="Times New Roman" w:cs="Times New Roman"/>
                <w:bCs/>
                <w:sz w:val="20"/>
                <w:szCs w:val="20"/>
                <w:lang w:val="ro-RO"/>
              </w:rPr>
            </w:pPr>
          </w:p>
          <w:p w14:paraId="0871E4C9" w14:textId="77777777" w:rsidR="000817AD" w:rsidRDefault="000817AD" w:rsidP="007058C2">
            <w:pPr>
              <w:spacing w:after="0" w:line="240" w:lineRule="auto"/>
              <w:ind w:right="79"/>
              <w:jc w:val="center"/>
              <w:textAlignment w:val="baseline"/>
              <w:rPr>
                <w:rFonts w:ascii="Times New Roman" w:eastAsia="Times New Roman" w:hAnsi="Times New Roman" w:cs="Times New Roman"/>
                <w:bCs/>
                <w:sz w:val="20"/>
                <w:szCs w:val="20"/>
                <w:lang w:val="ro-RO"/>
              </w:rPr>
            </w:pPr>
          </w:p>
          <w:p w14:paraId="271E8D5F" w14:textId="77777777" w:rsidR="000817AD" w:rsidRDefault="000817AD" w:rsidP="007058C2">
            <w:pPr>
              <w:spacing w:after="0" w:line="240" w:lineRule="auto"/>
              <w:ind w:right="79"/>
              <w:jc w:val="center"/>
              <w:textAlignment w:val="baseline"/>
              <w:rPr>
                <w:rFonts w:ascii="Times New Roman" w:eastAsia="Times New Roman" w:hAnsi="Times New Roman" w:cs="Times New Roman"/>
                <w:bCs/>
                <w:sz w:val="20"/>
                <w:szCs w:val="20"/>
                <w:lang w:val="ro-RO"/>
              </w:rPr>
            </w:pPr>
          </w:p>
          <w:p w14:paraId="2FE32732" w14:textId="21F899AB" w:rsidR="007058C2" w:rsidRPr="004C3599" w:rsidRDefault="007058C2" w:rsidP="007058C2">
            <w:pPr>
              <w:spacing w:after="0" w:line="240" w:lineRule="auto"/>
              <w:ind w:right="7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Hotărârea Guvernului a intrat în vigoare</w:t>
            </w:r>
          </w:p>
        </w:tc>
        <w:tc>
          <w:tcPr>
            <w:tcW w:w="1559" w:type="dxa"/>
            <w:tcBorders>
              <w:top w:val="single" w:sz="4" w:space="0" w:color="auto"/>
              <w:left w:val="single" w:sz="6" w:space="0" w:color="000000"/>
              <w:bottom w:val="single" w:sz="4" w:space="0" w:color="auto"/>
              <w:right w:val="single" w:sz="6" w:space="0" w:color="000000"/>
            </w:tcBorders>
          </w:tcPr>
          <w:p w14:paraId="5C48A9FE" w14:textId="77777777" w:rsidR="007058C2" w:rsidRPr="009C3696" w:rsidRDefault="007058C2" w:rsidP="007058C2">
            <w:pPr>
              <w:spacing w:after="0" w:line="240" w:lineRule="auto"/>
              <w:jc w:val="center"/>
              <w:textAlignment w:val="baseline"/>
              <w:rPr>
                <w:rFonts w:ascii="Times New Roman" w:eastAsia="Times New Roman" w:hAnsi="Times New Roman" w:cs="Times New Roman"/>
                <w:sz w:val="20"/>
                <w:szCs w:val="20"/>
                <w:lang w:val="ro-RO"/>
              </w:rPr>
            </w:pPr>
            <w:r w:rsidRPr="009C3696">
              <w:rPr>
                <w:rFonts w:ascii="Times New Roman" w:eastAsia="Times New Roman" w:hAnsi="Times New Roman" w:cs="Times New Roman"/>
                <w:sz w:val="20"/>
                <w:szCs w:val="20"/>
                <w:lang w:val="ro-RO"/>
              </w:rPr>
              <w:t>Ministerul Educației și Cercetării</w:t>
            </w:r>
          </w:p>
          <w:p w14:paraId="6AAE6BCF" w14:textId="77777777" w:rsidR="007058C2" w:rsidRPr="009C3696" w:rsidRDefault="007058C2" w:rsidP="007058C2">
            <w:pPr>
              <w:spacing w:after="0" w:line="240" w:lineRule="auto"/>
              <w:jc w:val="center"/>
              <w:textAlignment w:val="baseline"/>
              <w:rPr>
                <w:rFonts w:ascii="Times New Roman" w:eastAsia="Times New Roman" w:hAnsi="Times New Roman" w:cs="Times New Roman"/>
                <w:sz w:val="20"/>
                <w:szCs w:val="20"/>
                <w:lang w:val="ro-RO"/>
              </w:rPr>
            </w:pPr>
          </w:p>
          <w:p w14:paraId="5C7A70F9" w14:textId="77777777" w:rsidR="007058C2" w:rsidRPr="004C3599" w:rsidRDefault="007058C2" w:rsidP="007058C2">
            <w:pPr>
              <w:spacing w:after="0" w:line="240" w:lineRule="auto"/>
              <w:textAlignment w:val="baseline"/>
              <w:rPr>
                <w:rFonts w:ascii="Times New Roman" w:eastAsia="Times New Roman" w:hAnsi="Times New Roman" w:cs="Times New Roman"/>
                <w:bCs/>
                <w:sz w:val="20"/>
                <w:szCs w:val="20"/>
                <w:lang w:val="ro-RO"/>
              </w:rPr>
            </w:pPr>
          </w:p>
          <w:p w14:paraId="604CF14C" w14:textId="552A2B29" w:rsidR="007058C2" w:rsidRPr="004C3599" w:rsidRDefault="007058C2" w:rsidP="007058C2">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Federațiile sportive naționale.</w:t>
            </w: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02D1DF95" w14:textId="77777777" w:rsidR="007058C2" w:rsidRPr="004C3599" w:rsidRDefault="007058C2" w:rsidP="007058C2">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Trim.II, 2023</w:t>
            </w:r>
          </w:p>
          <w:p w14:paraId="487B0AFB" w14:textId="77777777" w:rsidR="007058C2" w:rsidRPr="004C3599" w:rsidRDefault="007058C2" w:rsidP="007058C2">
            <w:pPr>
              <w:spacing w:after="0" w:line="240" w:lineRule="auto"/>
              <w:textAlignment w:val="baseline"/>
              <w:rPr>
                <w:rFonts w:ascii="Times New Roman" w:eastAsia="Times New Roman" w:hAnsi="Times New Roman" w:cs="Times New Roman"/>
                <w:bCs/>
                <w:sz w:val="20"/>
                <w:szCs w:val="20"/>
                <w:lang w:val="ro-RO"/>
              </w:rPr>
            </w:pPr>
          </w:p>
          <w:p w14:paraId="33610D56" w14:textId="77777777" w:rsidR="007058C2" w:rsidRDefault="007058C2" w:rsidP="007058C2">
            <w:pPr>
              <w:spacing w:after="0" w:line="240" w:lineRule="auto"/>
              <w:textAlignment w:val="baseline"/>
              <w:rPr>
                <w:rFonts w:ascii="Times New Roman" w:eastAsia="Times New Roman" w:hAnsi="Times New Roman" w:cs="Times New Roman"/>
                <w:bCs/>
                <w:sz w:val="20"/>
                <w:szCs w:val="20"/>
                <w:lang w:val="ro-RO"/>
              </w:rPr>
            </w:pPr>
          </w:p>
          <w:p w14:paraId="561BEDB1" w14:textId="77777777" w:rsidR="000817AD" w:rsidRPr="004C3599" w:rsidRDefault="000817AD" w:rsidP="007058C2">
            <w:pPr>
              <w:spacing w:after="0" w:line="240" w:lineRule="auto"/>
              <w:textAlignment w:val="baseline"/>
              <w:rPr>
                <w:rFonts w:ascii="Times New Roman" w:eastAsia="Times New Roman" w:hAnsi="Times New Roman" w:cs="Times New Roman"/>
                <w:bCs/>
                <w:sz w:val="20"/>
                <w:szCs w:val="20"/>
                <w:lang w:val="ro-RO"/>
              </w:rPr>
            </w:pPr>
          </w:p>
          <w:p w14:paraId="2D497808" w14:textId="77777777" w:rsidR="007058C2" w:rsidRPr="004C3599" w:rsidRDefault="007058C2" w:rsidP="007058C2">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Trim.III, 2024</w:t>
            </w:r>
          </w:p>
          <w:p w14:paraId="768E91EF" w14:textId="77777777" w:rsidR="007058C2" w:rsidRPr="004C3599" w:rsidRDefault="007058C2" w:rsidP="007058C2">
            <w:pPr>
              <w:spacing w:after="0" w:line="240" w:lineRule="auto"/>
              <w:jc w:val="both"/>
              <w:textAlignment w:val="baseline"/>
              <w:rPr>
                <w:rFonts w:ascii="Times New Roman" w:eastAsia="Times New Roman" w:hAnsi="Times New Roman" w:cs="Times New Roman"/>
                <w:bCs/>
                <w:sz w:val="20"/>
                <w:szCs w:val="20"/>
                <w:lang w:val="ro-RO"/>
              </w:rPr>
            </w:pPr>
          </w:p>
          <w:p w14:paraId="56818585" w14:textId="77777777" w:rsidR="007058C2" w:rsidRDefault="007058C2" w:rsidP="007058C2">
            <w:pPr>
              <w:spacing w:after="0" w:line="240" w:lineRule="auto"/>
              <w:textAlignment w:val="baseline"/>
              <w:rPr>
                <w:rFonts w:ascii="Times New Roman" w:eastAsia="Times New Roman" w:hAnsi="Times New Roman" w:cs="Times New Roman"/>
                <w:bCs/>
                <w:sz w:val="20"/>
                <w:szCs w:val="20"/>
                <w:lang w:val="ro-RO"/>
              </w:rPr>
            </w:pPr>
          </w:p>
          <w:p w14:paraId="728A8ECE" w14:textId="77777777" w:rsidR="000817AD" w:rsidRDefault="000817AD" w:rsidP="007058C2">
            <w:pPr>
              <w:spacing w:after="0" w:line="240" w:lineRule="auto"/>
              <w:textAlignment w:val="baseline"/>
              <w:rPr>
                <w:rFonts w:ascii="Times New Roman" w:eastAsia="Times New Roman" w:hAnsi="Times New Roman" w:cs="Times New Roman"/>
                <w:bCs/>
                <w:sz w:val="20"/>
                <w:szCs w:val="20"/>
                <w:lang w:val="ro-RO"/>
              </w:rPr>
            </w:pPr>
          </w:p>
          <w:p w14:paraId="48957A95" w14:textId="77777777" w:rsidR="000817AD" w:rsidRDefault="000817AD" w:rsidP="007058C2">
            <w:pPr>
              <w:spacing w:after="0" w:line="240" w:lineRule="auto"/>
              <w:textAlignment w:val="baseline"/>
              <w:rPr>
                <w:rFonts w:ascii="Times New Roman" w:eastAsia="Times New Roman" w:hAnsi="Times New Roman" w:cs="Times New Roman"/>
                <w:bCs/>
                <w:sz w:val="20"/>
                <w:szCs w:val="20"/>
                <w:lang w:val="ro-RO"/>
              </w:rPr>
            </w:pPr>
          </w:p>
          <w:p w14:paraId="298C88D0" w14:textId="77777777" w:rsidR="000817AD" w:rsidRDefault="000817AD" w:rsidP="007058C2">
            <w:pPr>
              <w:spacing w:after="0" w:line="240" w:lineRule="auto"/>
              <w:textAlignment w:val="baseline"/>
              <w:rPr>
                <w:rFonts w:ascii="Times New Roman" w:eastAsia="Times New Roman" w:hAnsi="Times New Roman" w:cs="Times New Roman"/>
                <w:bCs/>
                <w:sz w:val="20"/>
                <w:szCs w:val="20"/>
                <w:lang w:val="ro-RO"/>
              </w:rPr>
            </w:pPr>
          </w:p>
          <w:p w14:paraId="0F694F82" w14:textId="77777777" w:rsidR="000817AD" w:rsidRPr="004C3599" w:rsidRDefault="000817AD" w:rsidP="007058C2">
            <w:pPr>
              <w:spacing w:after="0" w:line="240" w:lineRule="auto"/>
              <w:textAlignment w:val="baseline"/>
              <w:rPr>
                <w:rFonts w:ascii="Times New Roman" w:eastAsia="Times New Roman" w:hAnsi="Times New Roman" w:cs="Times New Roman"/>
                <w:bCs/>
                <w:sz w:val="20"/>
                <w:szCs w:val="20"/>
                <w:lang w:val="ro-RO"/>
              </w:rPr>
            </w:pPr>
          </w:p>
          <w:p w14:paraId="41EC175B" w14:textId="77777777" w:rsidR="007058C2" w:rsidRPr="004C3599" w:rsidRDefault="007058C2" w:rsidP="007058C2">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Trim.IV, 2025</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1948E84F" w14:textId="77777777" w:rsidR="007058C2" w:rsidRPr="004C3599" w:rsidRDefault="007058C2" w:rsidP="007058C2">
            <w:pPr>
              <w:spacing w:after="0" w:line="240" w:lineRule="auto"/>
              <w:ind w:right="11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PND,</w:t>
            </w:r>
          </w:p>
          <w:p w14:paraId="1D04E7E8" w14:textId="77777777" w:rsidR="007058C2" w:rsidRPr="004C3599" w:rsidRDefault="007058C2" w:rsidP="007058C2">
            <w:pPr>
              <w:spacing w:after="0" w:line="240" w:lineRule="auto"/>
              <w:ind w:right="11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Pct.3.4.1.</w:t>
            </w:r>
          </w:p>
          <w:p w14:paraId="60417483" w14:textId="77777777" w:rsidR="007058C2" w:rsidRPr="004C3599" w:rsidRDefault="007058C2" w:rsidP="007058C2">
            <w:pPr>
              <w:spacing w:after="0" w:line="240" w:lineRule="auto"/>
              <w:ind w:right="119"/>
              <w:jc w:val="both"/>
              <w:textAlignment w:val="baseline"/>
              <w:rPr>
                <w:rFonts w:ascii="Times New Roman" w:eastAsia="Times New Roman" w:hAnsi="Times New Roman" w:cs="Times New Roman"/>
                <w:bCs/>
                <w:sz w:val="20"/>
                <w:szCs w:val="20"/>
                <w:lang w:val="ro-RO"/>
              </w:rPr>
            </w:pPr>
          </w:p>
          <w:p w14:paraId="4A1FBF7F" w14:textId="77777777" w:rsidR="007058C2" w:rsidRPr="004C3599" w:rsidRDefault="007058C2" w:rsidP="007058C2">
            <w:pPr>
              <w:spacing w:after="0" w:line="240" w:lineRule="auto"/>
              <w:ind w:right="11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PAG,</w:t>
            </w:r>
          </w:p>
          <w:p w14:paraId="3F025948" w14:textId="77777777" w:rsidR="007058C2" w:rsidRPr="004C3599" w:rsidRDefault="007058C2" w:rsidP="007058C2">
            <w:pPr>
              <w:spacing w:after="0" w:line="240" w:lineRule="auto"/>
              <w:ind w:right="11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Pct.3.4.2.</w:t>
            </w:r>
          </w:p>
          <w:p w14:paraId="5827F972" w14:textId="77777777" w:rsidR="007058C2" w:rsidRPr="004C3599" w:rsidRDefault="007058C2" w:rsidP="007058C2">
            <w:pPr>
              <w:spacing w:after="0" w:line="240" w:lineRule="auto"/>
              <w:ind w:right="119"/>
              <w:textAlignment w:val="baseline"/>
              <w:rPr>
                <w:rFonts w:ascii="Times New Roman" w:eastAsia="Times New Roman" w:hAnsi="Times New Roman" w:cs="Times New Roman"/>
                <w:sz w:val="20"/>
                <w:szCs w:val="20"/>
                <w:lang w:val="ro-RO"/>
              </w:rPr>
            </w:pPr>
          </w:p>
          <w:p w14:paraId="10995F89" w14:textId="77777777" w:rsidR="007058C2" w:rsidRPr="004C3599" w:rsidRDefault="007058C2" w:rsidP="007058C2">
            <w:pPr>
              <w:spacing w:after="0" w:line="240" w:lineRule="auto"/>
              <w:ind w:right="11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PAG,</w:t>
            </w:r>
          </w:p>
          <w:p w14:paraId="6A591645" w14:textId="77777777" w:rsidR="007058C2" w:rsidRPr="004C3599" w:rsidRDefault="007058C2" w:rsidP="007058C2">
            <w:pPr>
              <w:spacing w:after="0" w:line="240" w:lineRule="auto"/>
              <w:ind w:right="11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Pct.3.4.3. PAG</w:t>
            </w:r>
          </w:p>
          <w:p w14:paraId="71985E93" w14:textId="77777777" w:rsidR="007058C2" w:rsidRPr="004C3599" w:rsidRDefault="007058C2" w:rsidP="007058C2">
            <w:pPr>
              <w:spacing w:after="0" w:line="240" w:lineRule="auto"/>
              <w:ind w:right="119"/>
              <w:jc w:val="center"/>
              <w:textAlignment w:val="baseline"/>
              <w:rPr>
                <w:rFonts w:ascii="Times New Roman" w:eastAsia="Times New Roman" w:hAnsi="Times New Roman" w:cs="Times New Roman"/>
                <w:bCs/>
                <w:sz w:val="20"/>
                <w:szCs w:val="20"/>
                <w:lang w:val="ro-RO"/>
              </w:rPr>
            </w:pPr>
          </w:p>
          <w:p w14:paraId="02E14973" w14:textId="18F106A3" w:rsidR="007058C2" w:rsidRPr="004C3599" w:rsidRDefault="007058C2" w:rsidP="007058C2">
            <w:pPr>
              <w:spacing w:after="0" w:line="240" w:lineRule="auto"/>
              <w:ind w:right="11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 xml:space="preserve"> cap. V/</w:t>
            </w:r>
          </w:p>
          <w:p w14:paraId="17CB6A4A" w14:textId="77777777" w:rsidR="007058C2" w:rsidRPr="004C3599" w:rsidRDefault="007058C2" w:rsidP="007058C2">
            <w:pPr>
              <w:spacing w:after="0" w:line="240" w:lineRule="auto"/>
              <w:ind w:right="11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Educație și cercetare, alin.13</w:t>
            </w:r>
          </w:p>
          <w:p w14:paraId="66F2CB6E" w14:textId="71B9647C" w:rsidR="007058C2" w:rsidRPr="004C3599" w:rsidRDefault="007058C2" w:rsidP="007058C2">
            <w:pPr>
              <w:spacing w:after="0" w:line="240" w:lineRule="auto"/>
              <w:ind w:right="11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Pct.14.46</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0B7331CD" w14:textId="13F35CBE" w:rsidR="007058C2" w:rsidRPr="004C3599" w:rsidRDefault="007058C2" w:rsidP="007058C2">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sz w:val="20"/>
                <w:szCs w:val="20"/>
                <w:lang w:val="ro-RO"/>
              </w:rPr>
              <w:t>În limita mijloacelor disponibile</w:t>
            </w:r>
          </w:p>
        </w:tc>
      </w:tr>
      <w:tr w:rsidR="007058C2" w:rsidRPr="004C3599" w14:paraId="45E6E91D" w14:textId="77777777" w:rsidTr="008D0E5B">
        <w:trPr>
          <w:gridBefore w:val="1"/>
          <w:wBefore w:w="15" w:type="dxa"/>
          <w:trHeight w:val="1125"/>
        </w:trPr>
        <w:tc>
          <w:tcPr>
            <w:tcW w:w="1777" w:type="dxa"/>
            <w:vMerge w:val="restart"/>
            <w:tcBorders>
              <w:left w:val="single" w:sz="6" w:space="0" w:color="000000"/>
              <w:right w:val="single" w:sz="6" w:space="0" w:color="000000"/>
            </w:tcBorders>
            <w:shd w:val="clear" w:color="auto" w:fill="auto"/>
          </w:tcPr>
          <w:p w14:paraId="03F04E86" w14:textId="77777777" w:rsidR="007058C2" w:rsidRPr="004C3599" w:rsidRDefault="007058C2" w:rsidP="007058C2">
            <w:pPr>
              <w:pStyle w:val="Bodytext10"/>
              <w:ind w:right="90"/>
              <w:rPr>
                <w:rStyle w:val="Bodytext1"/>
                <w:rFonts w:ascii="Times New Roman" w:hAnsi="Times New Roman" w:cs="Times New Roman"/>
                <w:i/>
                <w:sz w:val="20"/>
                <w:szCs w:val="20"/>
                <w:lang w:val="ro-RO"/>
              </w:rPr>
            </w:pPr>
          </w:p>
        </w:tc>
        <w:tc>
          <w:tcPr>
            <w:tcW w:w="1890" w:type="dxa"/>
            <w:vMerge w:val="restart"/>
            <w:tcBorders>
              <w:top w:val="single" w:sz="4" w:space="0" w:color="auto"/>
              <w:left w:val="single" w:sz="6" w:space="0" w:color="000000"/>
              <w:right w:val="single" w:sz="6" w:space="0" w:color="000000"/>
            </w:tcBorders>
            <w:shd w:val="clear" w:color="auto" w:fill="auto"/>
          </w:tcPr>
          <w:p w14:paraId="35010A13" w14:textId="77777777" w:rsidR="007058C2" w:rsidRPr="004C3599" w:rsidRDefault="007058C2" w:rsidP="007058C2">
            <w:pPr>
              <w:spacing w:after="0" w:line="240" w:lineRule="auto"/>
              <w:ind w:right="180"/>
              <w:textAlignment w:val="baseline"/>
              <w:rPr>
                <w:rFonts w:ascii="Times New Roman" w:hAnsi="Times New Roman" w:cs="Times New Roman"/>
                <w:b/>
                <w:sz w:val="20"/>
                <w:szCs w:val="20"/>
                <w:lang w:val="ro-RO"/>
              </w:rPr>
            </w:pPr>
            <w:r w:rsidRPr="004C3599">
              <w:rPr>
                <w:rFonts w:ascii="Times New Roman" w:hAnsi="Times New Roman" w:cs="Times New Roman"/>
                <w:b/>
                <w:sz w:val="20"/>
                <w:szCs w:val="20"/>
                <w:lang w:val="ro-RO"/>
              </w:rPr>
              <w:t>Art. 99 (c)</w:t>
            </w:r>
            <w:r w:rsidRPr="004C3599">
              <w:rPr>
                <w:rFonts w:ascii="Times New Roman" w:hAnsi="Times New Roman" w:cs="Times New Roman"/>
                <w:sz w:val="20"/>
                <w:szCs w:val="20"/>
                <w:lang w:val="ro-RO"/>
              </w:rPr>
              <w:t xml:space="preserve"> încurajarea și promovarea punerii în aplicare a instrumentelor TIC pentru o mai bună guvernanță, e-learning și cercetare, servicii publice de asistență medicală, digitizarea patrimoniului cultural, dezvoltarea conținutului digital și a comerțului electronic </w:t>
            </w:r>
          </w:p>
        </w:tc>
        <w:tc>
          <w:tcPr>
            <w:tcW w:w="1520" w:type="dxa"/>
            <w:vMerge w:val="restart"/>
            <w:tcBorders>
              <w:top w:val="single" w:sz="4" w:space="0" w:color="auto"/>
              <w:left w:val="single" w:sz="6" w:space="0" w:color="000000"/>
              <w:right w:val="single" w:sz="6" w:space="0" w:color="000000"/>
            </w:tcBorders>
            <w:shd w:val="clear" w:color="auto" w:fill="auto"/>
          </w:tcPr>
          <w:p w14:paraId="03EC58DE" w14:textId="77777777" w:rsidR="007058C2" w:rsidRPr="004C3599" w:rsidRDefault="007058C2" w:rsidP="007058C2">
            <w:pPr>
              <w:spacing w:after="0" w:line="240" w:lineRule="auto"/>
              <w:ind w:right="80"/>
              <w:jc w:val="center"/>
              <w:textAlignment w:val="baseline"/>
              <w:rPr>
                <w:rFonts w:ascii="Times New Roman" w:eastAsia="Times New Roman" w:hAnsi="Times New Roman" w:cs="Times New Roman"/>
                <w:bCs/>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1D19E796" w14:textId="2822C8BB" w:rsidR="007058C2" w:rsidRPr="004C3599" w:rsidRDefault="000817AD" w:rsidP="007058C2">
            <w:pPr>
              <w:spacing w:after="0" w:line="240" w:lineRule="auto"/>
              <w:textAlignment w:val="baseline"/>
              <w:rPr>
                <w:rFonts w:ascii="Times New Roman" w:eastAsia="Times New Roman" w:hAnsi="Times New Roman" w:cs="Times New Roman"/>
                <w:sz w:val="20"/>
                <w:szCs w:val="20"/>
                <w:lang w:val="ro-RO"/>
              </w:rPr>
            </w:pPr>
            <w:r w:rsidRPr="000817AD">
              <w:rPr>
                <w:rFonts w:ascii="Times New Roman" w:eastAsia="Times New Roman" w:hAnsi="Times New Roman" w:cs="Times New Roman"/>
                <w:b/>
                <w:sz w:val="20"/>
                <w:szCs w:val="20"/>
                <w:lang w:val="ro-RO"/>
              </w:rPr>
              <w:t>SL.2.</w:t>
            </w:r>
            <w:r>
              <w:rPr>
                <w:rFonts w:ascii="Times New Roman" w:eastAsia="Times New Roman" w:hAnsi="Times New Roman" w:cs="Times New Roman"/>
                <w:sz w:val="20"/>
                <w:szCs w:val="20"/>
                <w:lang w:val="ro-RO"/>
              </w:rPr>
              <w:t xml:space="preserve"> </w:t>
            </w:r>
            <w:r w:rsidR="007058C2" w:rsidRPr="004C3599">
              <w:rPr>
                <w:rFonts w:ascii="Times New Roman" w:eastAsia="Times New Roman" w:hAnsi="Times New Roman" w:cs="Times New Roman"/>
                <w:sz w:val="20"/>
                <w:szCs w:val="20"/>
                <w:lang w:val="ro-RO"/>
              </w:rPr>
              <w:t>Dezvoltarea și implementarea actelor de studii (diplome de studii și certificate de formare continuă) digitale semnate prin intermediul serviciului guvernamental integrat de semnătură electronică și disponibile în Portalul guvernamental al cetățeanului (MCabinet)</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05D61C0B" w14:textId="562B37A7" w:rsidR="007058C2" w:rsidRPr="004C3599" w:rsidRDefault="007058C2" w:rsidP="007058C2">
            <w:pPr>
              <w:ind w:right="79"/>
              <w:rPr>
                <w:rFonts w:ascii="Times New Roman" w:hAnsi="Times New Roman" w:cs="Times New Roman"/>
                <w:sz w:val="20"/>
                <w:szCs w:val="20"/>
                <w:lang w:val="ro-RO"/>
              </w:rPr>
            </w:pPr>
            <w:r w:rsidRPr="004C3599">
              <w:rPr>
                <w:rFonts w:ascii="Times New Roman" w:hAnsi="Times New Roman" w:cs="Times New Roman"/>
                <w:sz w:val="20"/>
                <w:szCs w:val="20"/>
                <w:lang w:val="ro-RO"/>
              </w:rPr>
              <w:t xml:space="preserve"> Modificările la Codul Educației au intrat în vigoare</w:t>
            </w:r>
          </w:p>
          <w:p w14:paraId="01FE8E78" w14:textId="77777777" w:rsidR="007058C2" w:rsidRPr="004C3599" w:rsidRDefault="007058C2" w:rsidP="007058C2">
            <w:pPr>
              <w:spacing w:after="0" w:line="240" w:lineRule="auto"/>
              <w:ind w:right="79"/>
              <w:jc w:val="center"/>
              <w:textAlignment w:val="baseline"/>
              <w:rPr>
                <w:rFonts w:ascii="Times New Roman" w:eastAsia="Times New Roman" w:hAnsi="Times New Roman" w:cs="Times New Roman"/>
                <w:bCs/>
                <w:sz w:val="20"/>
                <w:szCs w:val="20"/>
                <w:lang w:val="ro-RO"/>
              </w:rPr>
            </w:pPr>
            <w:r w:rsidRPr="004C3599">
              <w:rPr>
                <w:rFonts w:ascii="Times New Roman" w:hAnsi="Times New Roman" w:cs="Times New Roman"/>
                <w:sz w:val="20"/>
                <w:szCs w:val="20"/>
                <w:lang w:val="ro-RO"/>
              </w:rPr>
              <w:t>Acte de studii digitale, disponibile în MCabinet</w:t>
            </w:r>
          </w:p>
        </w:tc>
        <w:tc>
          <w:tcPr>
            <w:tcW w:w="1559" w:type="dxa"/>
            <w:tcBorders>
              <w:top w:val="single" w:sz="4" w:space="0" w:color="auto"/>
              <w:left w:val="single" w:sz="6" w:space="0" w:color="000000"/>
              <w:bottom w:val="single" w:sz="4" w:space="0" w:color="auto"/>
              <w:right w:val="single" w:sz="6" w:space="0" w:color="000000"/>
            </w:tcBorders>
          </w:tcPr>
          <w:p w14:paraId="1DAC351D" w14:textId="77777777" w:rsidR="007058C2" w:rsidRPr="009C3696" w:rsidRDefault="007058C2" w:rsidP="007058C2">
            <w:pPr>
              <w:spacing w:after="0" w:line="240" w:lineRule="auto"/>
              <w:jc w:val="center"/>
              <w:textAlignment w:val="baseline"/>
              <w:rPr>
                <w:rFonts w:ascii="Times New Roman" w:eastAsia="Times New Roman" w:hAnsi="Times New Roman" w:cs="Times New Roman"/>
                <w:sz w:val="20"/>
                <w:szCs w:val="20"/>
                <w:lang w:val="ro-RO"/>
              </w:rPr>
            </w:pPr>
            <w:r w:rsidRPr="009C3696">
              <w:rPr>
                <w:rFonts w:ascii="Times New Roman" w:eastAsia="Times New Roman" w:hAnsi="Times New Roman" w:cs="Times New Roman"/>
                <w:sz w:val="20"/>
                <w:szCs w:val="20"/>
                <w:lang w:val="ro-RO"/>
              </w:rPr>
              <w:t>Ministerul Educației și Cercetării;</w:t>
            </w:r>
          </w:p>
          <w:p w14:paraId="727E50C2" w14:textId="77777777" w:rsidR="007058C2" w:rsidRPr="004C3599" w:rsidRDefault="007058C2" w:rsidP="007058C2">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Agenția de Guvernare Electronică;</w:t>
            </w:r>
          </w:p>
          <w:p w14:paraId="72ED0E4C" w14:textId="77777777" w:rsidR="007058C2" w:rsidRPr="004C3599" w:rsidRDefault="007058C2" w:rsidP="007058C2">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Centrul de Tehnologii Informaționale și Comunicaționale în Educație</w:t>
            </w: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0B4A6223" w14:textId="77777777" w:rsidR="007058C2" w:rsidRPr="004C3599" w:rsidRDefault="007058C2" w:rsidP="007058C2">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hAnsi="Times New Roman" w:cs="Times New Roman"/>
                <w:bCs/>
                <w:sz w:val="20"/>
                <w:szCs w:val="20"/>
                <w:lang w:val="ro-RO"/>
              </w:rPr>
              <w:t xml:space="preserve">Trimestrul IV, </w:t>
            </w:r>
            <w:r w:rsidRPr="004C3599">
              <w:rPr>
                <w:rFonts w:ascii="Times New Roman" w:eastAsia="Times New Roman" w:hAnsi="Times New Roman" w:cs="Times New Roman"/>
                <w:bCs/>
                <w:sz w:val="20"/>
                <w:szCs w:val="20"/>
                <w:lang w:val="ro-RO"/>
              </w:rPr>
              <w:t>2023</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3FA39B2D" w14:textId="77777777" w:rsidR="007058C2" w:rsidRPr="004C3599" w:rsidRDefault="007058C2" w:rsidP="007058C2">
            <w:pPr>
              <w:spacing w:after="0" w:line="240" w:lineRule="auto"/>
              <w:ind w:right="119"/>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sz w:val="20"/>
                <w:szCs w:val="20"/>
                <w:lang w:val="ro-RO"/>
              </w:rPr>
              <w:t>PAG, cap. V/Educație și cercetare, alin. 3</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404F867B" w14:textId="2C8A91EF" w:rsidR="007058C2" w:rsidRPr="004C3599" w:rsidRDefault="007058C2" w:rsidP="007058C2">
            <w:pPr>
              <w:spacing w:after="0" w:line="240" w:lineRule="auto"/>
              <w:jc w:val="center"/>
              <w:textAlignment w:val="baseline"/>
              <w:rPr>
                <w:rFonts w:ascii="Times New Roman" w:eastAsia="Times New Roman" w:hAnsi="Times New Roman" w:cs="Times New Roman"/>
                <w:b/>
                <w:bCs/>
                <w:sz w:val="20"/>
                <w:szCs w:val="20"/>
                <w:lang w:val="ro-RO"/>
              </w:rPr>
            </w:pPr>
            <w:r w:rsidRPr="004C3599">
              <w:rPr>
                <w:rFonts w:ascii="Times New Roman" w:eastAsia="Times New Roman" w:hAnsi="Times New Roman" w:cs="Times New Roman"/>
                <w:sz w:val="20"/>
                <w:szCs w:val="20"/>
                <w:lang w:val="ro-RO"/>
              </w:rPr>
              <w:t>În limita mijloacelor disponibile</w:t>
            </w:r>
            <w:r w:rsidRPr="004C3599">
              <w:rPr>
                <w:rFonts w:ascii="Times New Roman" w:eastAsia="Times New Roman" w:hAnsi="Times New Roman" w:cs="Times New Roman"/>
                <w:bCs/>
                <w:sz w:val="20"/>
                <w:szCs w:val="20"/>
                <w:lang w:val="ro-RO"/>
              </w:rPr>
              <w:t xml:space="preserve"> </w:t>
            </w:r>
          </w:p>
        </w:tc>
      </w:tr>
      <w:tr w:rsidR="007058C2" w:rsidRPr="004C3599" w14:paraId="19E7B432" w14:textId="77777777" w:rsidTr="008D0E5B">
        <w:trPr>
          <w:gridBefore w:val="1"/>
          <w:wBefore w:w="15" w:type="dxa"/>
          <w:trHeight w:val="1125"/>
        </w:trPr>
        <w:tc>
          <w:tcPr>
            <w:tcW w:w="1777" w:type="dxa"/>
            <w:vMerge/>
            <w:tcBorders>
              <w:left w:val="single" w:sz="6" w:space="0" w:color="000000"/>
              <w:right w:val="single" w:sz="6" w:space="0" w:color="000000"/>
            </w:tcBorders>
            <w:shd w:val="clear" w:color="auto" w:fill="auto"/>
          </w:tcPr>
          <w:p w14:paraId="4689D281" w14:textId="77777777" w:rsidR="007058C2" w:rsidRPr="004C3599" w:rsidRDefault="007058C2" w:rsidP="007058C2">
            <w:pPr>
              <w:pStyle w:val="Bodytext10"/>
              <w:ind w:right="90"/>
              <w:rPr>
                <w:rStyle w:val="Bodytext1"/>
                <w:rFonts w:ascii="Times New Roman" w:hAnsi="Times New Roman" w:cs="Times New Roman"/>
                <w:i/>
                <w:sz w:val="20"/>
                <w:szCs w:val="20"/>
                <w:lang w:val="ro-RO"/>
              </w:rPr>
            </w:pPr>
          </w:p>
        </w:tc>
        <w:tc>
          <w:tcPr>
            <w:tcW w:w="1890" w:type="dxa"/>
            <w:vMerge/>
            <w:tcBorders>
              <w:left w:val="single" w:sz="6" w:space="0" w:color="000000"/>
              <w:right w:val="single" w:sz="6" w:space="0" w:color="000000"/>
            </w:tcBorders>
            <w:shd w:val="clear" w:color="auto" w:fill="auto"/>
          </w:tcPr>
          <w:p w14:paraId="305D77F4" w14:textId="0379A603" w:rsidR="007058C2" w:rsidRPr="004C3599" w:rsidRDefault="007058C2" w:rsidP="007058C2">
            <w:pPr>
              <w:spacing w:after="0" w:line="240" w:lineRule="auto"/>
              <w:ind w:right="180"/>
              <w:textAlignment w:val="baseline"/>
              <w:rPr>
                <w:rFonts w:ascii="Times New Roman" w:hAnsi="Times New Roman" w:cs="Times New Roman"/>
                <w:sz w:val="20"/>
                <w:szCs w:val="20"/>
                <w:lang w:val="ro-RO"/>
              </w:rPr>
            </w:pPr>
          </w:p>
        </w:tc>
        <w:tc>
          <w:tcPr>
            <w:tcW w:w="1520" w:type="dxa"/>
            <w:vMerge/>
            <w:tcBorders>
              <w:left w:val="single" w:sz="6" w:space="0" w:color="000000"/>
              <w:right w:val="single" w:sz="6" w:space="0" w:color="000000"/>
            </w:tcBorders>
            <w:shd w:val="clear" w:color="auto" w:fill="auto"/>
          </w:tcPr>
          <w:p w14:paraId="0CCFA45C" w14:textId="77777777" w:rsidR="007058C2" w:rsidRPr="004C3599" w:rsidRDefault="007058C2" w:rsidP="007058C2">
            <w:pPr>
              <w:spacing w:after="0" w:line="240" w:lineRule="auto"/>
              <w:ind w:right="80"/>
              <w:jc w:val="center"/>
              <w:textAlignment w:val="baseline"/>
              <w:rPr>
                <w:rFonts w:ascii="Times New Roman" w:eastAsia="Times New Roman" w:hAnsi="Times New Roman" w:cs="Times New Roman"/>
                <w:bCs/>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14E1134C" w14:textId="597B842D" w:rsidR="007058C2" w:rsidRPr="004C3599" w:rsidRDefault="000817AD" w:rsidP="007058C2">
            <w:pPr>
              <w:spacing w:after="0" w:line="240" w:lineRule="auto"/>
              <w:textAlignment w:val="baseline"/>
              <w:rPr>
                <w:rFonts w:ascii="Times New Roman" w:eastAsia="Times New Roman" w:hAnsi="Times New Roman" w:cs="Times New Roman"/>
                <w:sz w:val="20"/>
                <w:szCs w:val="20"/>
                <w:lang w:val="ro-RO"/>
              </w:rPr>
            </w:pPr>
            <w:r w:rsidRPr="000817AD">
              <w:rPr>
                <w:rFonts w:ascii="Times New Roman" w:hAnsi="Times New Roman" w:cs="Times New Roman"/>
                <w:b/>
                <w:sz w:val="20"/>
                <w:szCs w:val="20"/>
                <w:lang w:val="ro-RO"/>
              </w:rPr>
              <w:t>I.1.</w:t>
            </w:r>
            <w:r>
              <w:rPr>
                <w:rFonts w:ascii="Times New Roman" w:hAnsi="Times New Roman" w:cs="Times New Roman"/>
                <w:sz w:val="20"/>
                <w:szCs w:val="20"/>
                <w:lang w:val="ro-RO"/>
              </w:rPr>
              <w:t xml:space="preserve"> </w:t>
            </w:r>
            <w:r w:rsidR="007058C2" w:rsidRPr="004C3599">
              <w:rPr>
                <w:rFonts w:ascii="Times New Roman" w:hAnsi="Times New Roman" w:cs="Times New Roman"/>
                <w:sz w:val="20"/>
                <w:szCs w:val="20"/>
                <w:lang w:val="ro-RO"/>
              </w:rPr>
              <w:t>Dezvoltarea și implementarea carnetului electronic al studentului</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19AE1517" w14:textId="77777777" w:rsidR="007058C2" w:rsidRPr="004C3599" w:rsidRDefault="007058C2" w:rsidP="007058C2">
            <w:pPr>
              <w:ind w:right="79"/>
              <w:rPr>
                <w:rFonts w:ascii="Times New Roman" w:hAnsi="Times New Roman" w:cs="Times New Roman"/>
                <w:sz w:val="20"/>
                <w:szCs w:val="20"/>
                <w:lang w:val="ro-RO"/>
              </w:rPr>
            </w:pPr>
            <w:r w:rsidRPr="004C3599">
              <w:rPr>
                <w:rFonts w:ascii="Times New Roman" w:hAnsi="Times New Roman" w:cs="Times New Roman"/>
                <w:sz w:val="20"/>
                <w:szCs w:val="20"/>
                <w:lang w:val="ro-RO"/>
              </w:rPr>
              <w:t>Cadru normativ ajustat</w:t>
            </w:r>
          </w:p>
          <w:p w14:paraId="466BDBF6" w14:textId="77777777" w:rsidR="007058C2" w:rsidRPr="004C3599" w:rsidRDefault="007058C2" w:rsidP="007058C2">
            <w:pPr>
              <w:ind w:right="79"/>
              <w:rPr>
                <w:rFonts w:ascii="Times New Roman" w:hAnsi="Times New Roman" w:cs="Times New Roman"/>
                <w:sz w:val="20"/>
                <w:szCs w:val="20"/>
                <w:lang w:val="ro-RO"/>
              </w:rPr>
            </w:pPr>
            <w:r w:rsidRPr="004C3599">
              <w:rPr>
                <w:rFonts w:ascii="Times New Roman" w:hAnsi="Times New Roman" w:cs="Times New Roman"/>
                <w:sz w:val="20"/>
                <w:szCs w:val="20"/>
                <w:lang w:val="ro-RO"/>
              </w:rPr>
              <w:t>Carnet electronic al studentului disponibil în aplicația mobilă guvernamentală integrată</w:t>
            </w:r>
          </w:p>
        </w:tc>
        <w:tc>
          <w:tcPr>
            <w:tcW w:w="1559" w:type="dxa"/>
            <w:tcBorders>
              <w:top w:val="single" w:sz="4" w:space="0" w:color="auto"/>
              <w:left w:val="single" w:sz="6" w:space="0" w:color="000000"/>
              <w:bottom w:val="single" w:sz="4" w:space="0" w:color="auto"/>
              <w:right w:val="single" w:sz="6" w:space="0" w:color="000000"/>
            </w:tcBorders>
          </w:tcPr>
          <w:p w14:paraId="32E24695" w14:textId="77777777" w:rsidR="007058C2" w:rsidRPr="009C3696" w:rsidRDefault="007058C2" w:rsidP="007058C2">
            <w:pPr>
              <w:spacing w:after="0" w:line="240" w:lineRule="auto"/>
              <w:jc w:val="center"/>
              <w:textAlignment w:val="baseline"/>
              <w:rPr>
                <w:rFonts w:ascii="Times New Roman" w:eastAsia="Times New Roman" w:hAnsi="Times New Roman" w:cs="Times New Roman"/>
                <w:sz w:val="20"/>
                <w:szCs w:val="20"/>
                <w:lang w:val="ro-RO"/>
              </w:rPr>
            </w:pPr>
            <w:r w:rsidRPr="009C3696">
              <w:rPr>
                <w:rFonts w:ascii="Times New Roman" w:eastAsia="Times New Roman" w:hAnsi="Times New Roman" w:cs="Times New Roman"/>
                <w:sz w:val="20"/>
                <w:szCs w:val="20"/>
                <w:lang w:val="ro-RO"/>
              </w:rPr>
              <w:t>Ministerul Educației și Cercetării</w:t>
            </w:r>
          </w:p>
          <w:p w14:paraId="2DBA9048" w14:textId="77777777" w:rsidR="007058C2" w:rsidRPr="004C3599" w:rsidRDefault="007058C2" w:rsidP="007058C2">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Agenția de Guvernare Electronică</w:t>
            </w: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693DDEF0" w14:textId="77777777" w:rsidR="007058C2" w:rsidRPr="004C3599" w:rsidRDefault="007058C2" w:rsidP="007058C2">
            <w:pPr>
              <w:spacing w:after="0" w:line="240" w:lineRule="auto"/>
              <w:jc w:val="center"/>
              <w:textAlignment w:val="baseline"/>
              <w:rPr>
                <w:rFonts w:ascii="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Trim. IV 2023</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059E93A7" w14:textId="77777777" w:rsidR="007058C2" w:rsidRPr="004C3599" w:rsidRDefault="007058C2" w:rsidP="007058C2">
            <w:pPr>
              <w:spacing w:after="0" w:line="240" w:lineRule="auto"/>
              <w:ind w:right="119"/>
              <w:jc w:val="center"/>
              <w:textAlignment w:val="baseline"/>
              <w:rPr>
                <w:rFonts w:ascii="Times New Roman" w:eastAsia="Times New Roman" w:hAnsi="Times New Roman" w:cs="Times New Roman"/>
                <w:sz w:val="20"/>
                <w:szCs w:val="20"/>
                <w:lang w:val="ro-RO"/>
              </w:rPr>
            </w:pPr>
            <w:r w:rsidRPr="004C3599">
              <w:rPr>
                <w:rFonts w:ascii="Times New Roman" w:eastAsia="Times New Roman" w:hAnsi="Times New Roman" w:cs="Times New Roman"/>
                <w:sz w:val="20"/>
                <w:szCs w:val="20"/>
                <w:lang w:val="ro-RO"/>
              </w:rPr>
              <w:t>PAG, cap. VI/Educație și Cercetare</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3B6B2E9B" w14:textId="2A89DF30" w:rsidR="007058C2" w:rsidRPr="004C3599" w:rsidRDefault="007058C2" w:rsidP="007058C2">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sz w:val="20"/>
                <w:szCs w:val="20"/>
                <w:lang w:val="ro-RO"/>
              </w:rPr>
              <w:t>În limita mijloacelor disponibile</w:t>
            </w:r>
          </w:p>
        </w:tc>
      </w:tr>
      <w:tr w:rsidR="007058C2" w:rsidRPr="004C3599" w14:paraId="3E7C0686" w14:textId="77777777" w:rsidTr="008D0E5B">
        <w:trPr>
          <w:gridBefore w:val="1"/>
          <w:wBefore w:w="15" w:type="dxa"/>
          <w:trHeight w:val="1125"/>
        </w:trPr>
        <w:tc>
          <w:tcPr>
            <w:tcW w:w="1777" w:type="dxa"/>
            <w:vMerge/>
            <w:tcBorders>
              <w:left w:val="single" w:sz="6" w:space="0" w:color="000000"/>
              <w:bottom w:val="single" w:sz="4" w:space="0" w:color="auto"/>
              <w:right w:val="single" w:sz="6" w:space="0" w:color="000000"/>
            </w:tcBorders>
            <w:shd w:val="clear" w:color="auto" w:fill="auto"/>
          </w:tcPr>
          <w:p w14:paraId="0851745F" w14:textId="77777777" w:rsidR="007058C2" w:rsidRPr="004C3599" w:rsidRDefault="007058C2" w:rsidP="007058C2">
            <w:pPr>
              <w:pStyle w:val="Bodytext10"/>
              <w:ind w:right="90"/>
              <w:rPr>
                <w:rStyle w:val="Bodytext1"/>
                <w:rFonts w:ascii="Times New Roman" w:hAnsi="Times New Roman" w:cs="Times New Roman"/>
                <w:i/>
                <w:sz w:val="20"/>
                <w:szCs w:val="20"/>
                <w:lang w:val="ro-RO"/>
              </w:rPr>
            </w:pPr>
          </w:p>
        </w:tc>
        <w:tc>
          <w:tcPr>
            <w:tcW w:w="1890" w:type="dxa"/>
            <w:vMerge/>
            <w:tcBorders>
              <w:left w:val="single" w:sz="6" w:space="0" w:color="000000"/>
              <w:bottom w:val="single" w:sz="4" w:space="0" w:color="auto"/>
              <w:right w:val="single" w:sz="6" w:space="0" w:color="000000"/>
            </w:tcBorders>
            <w:shd w:val="clear" w:color="auto" w:fill="auto"/>
          </w:tcPr>
          <w:p w14:paraId="37EA06A7" w14:textId="77777777" w:rsidR="007058C2" w:rsidRPr="004C3599" w:rsidRDefault="007058C2" w:rsidP="007058C2">
            <w:pPr>
              <w:spacing w:after="0" w:line="240" w:lineRule="auto"/>
              <w:ind w:right="180"/>
              <w:textAlignment w:val="baseline"/>
              <w:rPr>
                <w:rFonts w:ascii="Times New Roman" w:hAnsi="Times New Roman" w:cs="Times New Roman"/>
                <w:sz w:val="20"/>
                <w:szCs w:val="20"/>
                <w:lang w:val="ro-RO"/>
              </w:rPr>
            </w:pPr>
          </w:p>
        </w:tc>
        <w:tc>
          <w:tcPr>
            <w:tcW w:w="1520" w:type="dxa"/>
            <w:vMerge/>
            <w:tcBorders>
              <w:left w:val="single" w:sz="6" w:space="0" w:color="000000"/>
              <w:bottom w:val="single" w:sz="4" w:space="0" w:color="auto"/>
              <w:right w:val="single" w:sz="6" w:space="0" w:color="000000"/>
            </w:tcBorders>
            <w:shd w:val="clear" w:color="auto" w:fill="auto"/>
          </w:tcPr>
          <w:p w14:paraId="280DF99B" w14:textId="77777777" w:rsidR="007058C2" w:rsidRPr="004C3599" w:rsidRDefault="007058C2" w:rsidP="007058C2">
            <w:pPr>
              <w:spacing w:after="0" w:line="240" w:lineRule="auto"/>
              <w:ind w:right="80"/>
              <w:jc w:val="center"/>
              <w:textAlignment w:val="baseline"/>
              <w:rPr>
                <w:rFonts w:ascii="Times New Roman" w:eastAsia="Times New Roman" w:hAnsi="Times New Roman" w:cs="Times New Roman"/>
                <w:bCs/>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3B2D66FB" w14:textId="5F38C67B" w:rsidR="007058C2" w:rsidRPr="004C3599" w:rsidRDefault="007058C2" w:rsidP="007058C2">
            <w:pPr>
              <w:spacing w:after="0" w:line="240" w:lineRule="auto"/>
              <w:textAlignment w:val="baseline"/>
              <w:rPr>
                <w:rFonts w:ascii="Times New Roman" w:hAnsi="Times New Roman" w:cs="Times New Roman"/>
                <w:sz w:val="20"/>
                <w:szCs w:val="20"/>
                <w:lang w:val="ro-RO"/>
              </w:rPr>
            </w:pPr>
            <w:r w:rsidRPr="004C3599">
              <w:rPr>
                <w:rFonts w:ascii="Times New Roman" w:hAnsi="Times New Roman" w:cs="Times New Roman"/>
                <w:sz w:val="20"/>
                <w:szCs w:val="20"/>
                <w:lang w:val="ro-RO"/>
              </w:rPr>
              <w:t xml:space="preserve">Dezvoltarea și implementarea SIME </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57D48373" w14:textId="26DEA43D" w:rsidR="007058C2" w:rsidRPr="004C3599" w:rsidRDefault="007058C2" w:rsidP="007058C2">
            <w:pPr>
              <w:ind w:right="79"/>
              <w:rPr>
                <w:rFonts w:ascii="Times New Roman" w:hAnsi="Times New Roman" w:cs="Times New Roman"/>
                <w:sz w:val="20"/>
                <w:szCs w:val="20"/>
                <w:lang w:val="ro-RO"/>
              </w:rPr>
            </w:pPr>
            <w:r w:rsidRPr="004C3599">
              <w:rPr>
                <w:rFonts w:ascii="Times New Roman" w:hAnsi="Times New Roman" w:cs="Times New Roman"/>
                <w:sz w:val="20"/>
                <w:szCs w:val="20"/>
                <w:lang w:val="ro-RO"/>
              </w:rPr>
              <w:t>Modulul pentru educație timpurie dezvoltat și implementat în toate instituțiile de educație timpurie</w:t>
            </w:r>
          </w:p>
        </w:tc>
        <w:tc>
          <w:tcPr>
            <w:tcW w:w="1559" w:type="dxa"/>
            <w:tcBorders>
              <w:top w:val="single" w:sz="4" w:space="0" w:color="auto"/>
              <w:left w:val="single" w:sz="6" w:space="0" w:color="000000"/>
              <w:bottom w:val="single" w:sz="4" w:space="0" w:color="auto"/>
              <w:right w:val="single" w:sz="6" w:space="0" w:color="000000"/>
            </w:tcBorders>
          </w:tcPr>
          <w:p w14:paraId="058BF101" w14:textId="77777777" w:rsidR="007058C2" w:rsidRPr="009C3696" w:rsidRDefault="007058C2" w:rsidP="007058C2">
            <w:pPr>
              <w:spacing w:after="0" w:line="240" w:lineRule="auto"/>
              <w:jc w:val="center"/>
              <w:textAlignment w:val="baseline"/>
              <w:rPr>
                <w:rFonts w:ascii="Times New Roman" w:eastAsia="Times New Roman" w:hAnsi="Times New Roman" w:cs="Times New Roman"/>
                <w:sz w:val="20"/>
                <w:szCs w:val="20"/>
                <w:lang w:val="ro-RO"/>
              </w:rPr>
            </w:pPr>
            <w:r w:rsidRPr="009C3696">
              <w:rPr>
                <w:rFonts w:ascii="Times New Roman" w:eastAsia="Times New Roman" w:hAnsi="Times New Roman" w:cs="Times New Roman"/>
                <w:sz w:val="20"/>
                <w:szCs w:val="20"/>
                <w:lang w:val="ro-RO"/>
              </w:rPr>
              <w:t>Ministerul Educației și Cercetării</w:t>
            </w:r>
          </w:p>
          <w:p w14:paraId="0EC3AB92" w14:textId="77777777" w:rsidR="007058C2" w:rsidRPr="004C3599" w:rsidRDefault="007058C2" w:rsidP="007058C2">
            <w:pPr>
              <w:spacing w:after="0" w:line="240" w:lineRule="auto"/>
              <w:jc w:val="center"/>
              <w:textAlignment w:val="baseline"/>
              <w:rPr>
                <w:rFonts w:ascii="Times New Roman" w:eastAsia="Times New Roman" w:hAnsi="Times New Roman" w:cs="Times New Roman"/>
                <w:b/>
                <w:sz w:val="20"/>
                <w:szCs w:val="20"/>
                <w:u w:val="single"/>
                <w:lang w:val="ro-RO"/>
              </w:rPr>
            </w:pP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0399BCE3" w14:textId="68A03666" w:rsidR="007058C2" w:rsidRPr="004C3599" w:rsidRDefault="007058C2" w:rsidP="007058C2">
            <w:pPr>
              <w:spacing w:after="0" w:line="240" w:lineRule="auto"/>
              <w:jc w:val="center"/>
              <w:textAlignment w:val="baseline"/>
              <w:rPr>
                <w:rFonts w:ascii="Times New Roman" w:eastAsia="Times New Roman" w:hAnsi="Times New Roman" w:cs="Times New Roman"/>
                <w:bCs/>
                <w:sz w:val="20"/>
                <w:szCs w:val="20"/>
                <w:lang w:val="ro-RO"/>
              </w:rPr>
            </w:pPr>
            <w:r w:rsidRPr="004C3599">
              <w:rPr>
                <w:rFonts w:ascii="Times New Roman" w:eastAsia="Times New Roman" w:hAnsi="Times New Roman" w:cs="Times New Roman"/>
                <w:bCs/>
                <w:sz w:val="20"/>
                <w:szCs w:val="20"/>
                <w:lang w:val="ro-RO"/>
              </w:rPr>
              <w:t>Trim. IV 2024</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3BEFF076" w14:textId="77777777" w:rsidR="007058C2" w:rsidRPr="004C3599" w:rsidRDefault="007058C2" w:rsidP="007058C2">
            <w:pPr>
              <w:spacing w:after="0" w:line="240" w:lineRule="auto"/>
              <w:ind w:right="119"/>
              <w:jc w:val="center"/>
              <w:textAlignment w:val="baseline"/>
              <w:rPr>
                <w:rFonts w:ascii="Times New Roman" w:eastAsia="Times New Roman" w:hAnsi="Times New Roman" w:cs="Times New Roman"/>
                <w:sz w:val="20"/>
                <w:szCs w:val="20"/>
                <w:lang w:val="ro-RO"/>
              </w:rPr>
            </w:pP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7EE8A7D8" w14:textId="175BBC1A" w:rsidR="007058C2" w:rsidRPr="004C3599" w:rsidRDefault="007058C2" w:rsidP="007058C2">
            <w:pPr>
              <w:spacing w:after="0" w:line="240" w:lineRule="auto"/>
              <w:jc w:val="center"/>
              <w:textAlignment w:val="baseline"/>
              <w:rPr>
                <w:rFonts w:ascii="Times New Roman" w:eastAsia="Times New Roman" w:hAnsi="Times New Roman" w:cs="Times New Roman"/>
                <w:color w:val="FF0000"/>
                <w:sz w:val="20"/>
                <w:szCs w:val="20"/>
                <w:lang w:val="ro-RO"/>
              </w:rPr>
            </w:pPr>
            <w:r w:rsidRPr="004C3599">
              <w:rPr>
                <w:rFonts w:ascii="Times New Roman" w:eastAsia="Times New Roman" w:hAnsi="Times New Roman" w:cs="Times New Roman"/>
                <w:sz w:val="20"/>
                <w:szCs w:val="20"/>
                <w:lang w:val="ro-RO"/>
              </w:rPr>
              <w:t>În limita mijloacelor disponibile</w:t>
            </w:r>
          </w:p>
        </w:tc>
      </w:tr>
      <w:tr w:rsidR="003A111F" w:rsidRPr="003A111F" w14:paraId="568B8BE1" w14:textId="77777777" w:rsidTr="008D0E5B">
        <w:trPr>
          <w:trHeight w:val="1123"/>
        </w:trPr>
        <w:tc>
          <w:tcPr>
            <w:tcW w:w="179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C8C6453" w14:textId="77777777" w:rsidR="007058C2" w:rsidRPr="003A111F" w:rsidRDefault="007058C2" w:rsidP="007058C2">
            <w:pPr>
              <w:pStyle w:val="Bodytext10"/>
              <w:ind w:right="90"/>
              <w:rPr>
                <w:rStyle w:val="Bodytext1"/>
                <w:rFonts w:ascii="Times New Roman" w:hAnsi="Times New Roman" w:cs="Times New Roman"/>
                <w:b/>
                <w:i/>
                <w:color w:val="0070C0"/>
                <w:sz w:val="20"/>
                <w:szCs w:val="20"/>
                <w:lang w:val="ro-RO"/>
              </w:rPr>
            </w:pPr>
          </w:p>
          <w:p w14:paraId="50F18111" w14:textId="77777777" w:rsidR="00955614" w:rsidRPr="003A111F" w:rsidRDefault="00955614" w:rsidP="007058C2">
            <w:pPr>
              <w:pStyle w:val="Bodytext10"/>
              <w:ind w:right="90"/>
              <w:rPr>
                <w:rStyle w:val="Bodytext1"/>
                <w:rFonts w:ascii="Times New Roman" w:hAnsi="Times New Roman" w:cs="Times New Roman"/>
                <w:b/>
                <w:i/>
                <w:color w:val="0070C0"/>
                <w:sz w:val="20"/>
                <w:szCs w:val="20"/>
                <w:lang w:val="ro-RO"/>
              </w:rPr>
            </w:pPr>
          </w:p>
          <w:p w14:paraId="5BF15CDD" w14:textId="77777777" w:rsidR="00955614" w:rsidRPr="003A111F" w:rsidRDefault="00955614" w:rsidP="007058C2">
            <w:pPr>
              <w:pStyle w:val="Bodytext10"/>
              <w:ind w:right="90"/>
              <w:rPr>
                <w:rStyle w:val="Bodytext1"/>
                <w:rFonts w:ascii="Times New Roman" w:hAnsi="Times New Roman" w:cs="Times New Roman"/>
                <w:b/>
                <w:i/>
                <w:color w:val="0070C0"/>
                <w:sz w:val="20"/>
                <w:szCs w:val="20"/>
                <w:lang w:val="ro-RO"/>
              </w:rPr>
            </w:pPr>
          </w:p>
          <w:p w14:paraId="0D25908F" w14:textId="77777777" w:rsidR="00955614" w:rsidRPr="003A111F" w:rsidRDefault="00955614" w:rsidP="007058C2">
            <w:pPr>
              <w:pStyle w:val="Bodytext10"/>
              <w:ind w:right="90"/>
              <w:rPr>
                <w:rStyle w:val="Bodytext1"/>
                <w:rFonts w:ascii="Times New Roman" w:hAnsi="Times New Roman" w:cs="Times New Roman"/>
                <w:b/>
                <w:i/>
                <w:color w:val="0070C0"/>
                <w:sz w:val="20"/>
                <w:szCs w:val="20"/>
                <w:lang w:val="ro-RO"/>
              </w:rPr>
            </w:pPr>
          </w:p>
        </w:tc>
        <w:tc>
          <w:tcPr>
            <w:tcW w:w="1890" w:type="dxa"/>
            <w:vMerge w:val="restart"/>
            <w:tcBorders>
              <w:top w:val="single" w:sz="4" w:space="0" w:color="auto"/>
              <w:left w:val="single" w:sz="4" w:space="0" w:color="auto"/>
              <w:right w:val="single" w:sz="4" w:space="0" w:color="auto"/>
            </w:tcBorders>
            <w:shd w:val="clear" w:color="auto" w:fill="auto"/>
          </w:tcPr>
          <w:p w14:paraId="75277791" w14:textId="77777777" w:rsidR="007058C2" w:rsidRPr="003A111F" w:rsidRDefault="007058C2" w:rsidP="007058C2">
            <w:pPr>
              <w:spacing w:after="0" w:line="240" w:lineRule="auto"/>
              <w:ind w:right="180"/>
              <w:textAlignment w:val="baseline"/>
              <w:rPr>
                <w:rFonts w:ascii="Times New Roman" w:hAnsi="Times New Roman" w:cs="Times New Roman"/>
                <w:b/>
                <w:color w:val="0070C0"/>
                <w:sz w:val="20"/>
                <w:szCs w:val="20"/>
                <w:lang w:val="ro-RO"/>
              </w:rPr>
            </w:pPr>
            <w:r w:rsidRPr="003A111F">
              <w:rPr>
                <w:rFonts w:ascii="Times New Roman" w:hAnsi="Times New Roman" w:cs="Times New Roman"/>
                <w:b/>
                <w:color w:val="0070C0"/>
                <w:sz w:val="20"/>
                <w:szCs w:val="20"/>
                <w:lang w:val="ro-RO"/>
              </w:rPr>
              <w:t>CULTURĂ</w:t>
            </w:r>
          </w:p>
          <w:p w14:paraId="0622E9AB" w14:textId="77777777" w:rsidR="007058C2" w:rsidRPr="003A111F" w:rsidRDefault="007058C2" w:rsidP="007058C2">
            <w:pPr>
              <w:spacing w:after="0" w:line="240" w:lineRule="auto"/>
              <w:ind w:right="180"/>
              <w:textAlignment w:val="baseline"/>
              <w:rPr>
                <w:rFonts w:ascii="Times New Roman" w:hAnsi="Times New Roman" w:cs="Times New Roman"/>
                <w:b/>
                <w:color w:val="0070C0"/>
                <w:sz w:val="20"/>
                <w:szCs w:val="20"/>
                <w:lang w:val="ro-RO"/>
              </w:rPr>
            </w:pPr>
            <w:r w:rsidRPr="003A111F">
              <w:rPr>
                <w:rFonts w:ascii="Times New Roman" w:hAnsi="Times New Roman" w:cs="Times New Roman"/>
                <w:b/>
                <w:color w:val="0070C0"/>
                <w:sz w:val="20"/>
                <w:szCs w:val="20"/>
                <w:lang w:val="ro-RO"/>
              </w:rPr>
              <w:t>Art.130</w:t>
            </w:r>
          </w:p>
          <w:p w14:paraId="046AFF7F" w14:textId="77777777" w:rsidR="007058C2" w:rsidRPr="003A111F" w:rsidRDefault="007058C2" w:rsidP="007058C2">
            <w:pPr>
              <w:spacing w:after="0" w:line="240" w:lineRule="auto"/>
              <w:ind w:right="180"/>
              <w:textAlignment w:val="baseline"/>
              <w:rPr>
                <w:rFonts w:ascii="Times New Roman" w:hAnsi="Times New Roman" w:cs="Times New Roman"/>
                <w:color w:val="0070C0"/>
                <w:sz w:val="20"/>
                <w:szCs w:val="20"/>
                <w:lang w:val="ro-RO"/>
              </w:rPr>
            </w:pPr>
            <w:r w:rsidRPr="003A111F">
              <w:rPr>
                <w:rFonts w:ascii="Times New Roman" w:hAnsi="Times New Roman" w:cs="Times New Roman"/>
                <w:color w:val="0070C0"/>
                <w:sz w:val="20"/>
                <w:szCs w:val="20"/>
                <w:lang w:val="ro-RO"/>
              </w:rPr>
              <w:t>Părțile promovează cooperarea culturală, în conformitate cu principiile consacrate în Convenția din 2005 a Organizației Națiunilor Unite pentru Educație, Știință și Cultură (UNESCO) asupra protecției și promovării diversității expresiilor culturale. Părțile urmăresc desfășurarea unui dialog politic periodic în domenii de interes reciproc, inclusiv dezvoltarea industriilor culturale în UE și în Republica Moldova. Cooperarea dintre părți promovează dialogul intercultural, inclusiv prin participarea sectorului culturii și a societății civile din UE și din RM</w:t>
            </w:r>
          </w:p>
        </w:tc>
        <w:tc>
          <w:tcPr>
            <w:tcW w:w="1520" w:type="dxa"/>
            <w:vMerge w:val="restart"/>
            <w:tcBorders>
              <w:top w:val="single" w:sz="4" w:space="0" w:color="auto"/>
              <w:left w:val="single" w:sz="4" w:space="0" w:color="auto"/>
              <w:right w:val="single" w:sz="4" w:space="0" w:color="auto"/>
            </w:tcBorders>
            <w:shd w:val="clear" w:color="auto" w:fill="auto"/>
          </w:tcPr>
          <w:p w14:paraId="17D84B5C" w14:textId="77777777" w:rsidR="007058C2" w:rsidRPr="003A111F" w:rsidRDefault="007058C2" w:rsidP="007058C2">
            <w:pPr>
              <w:spacing w:after="0" w:line="240" w:lineRule="auto"/>
              <w:ind w:right="80"/>
              <w:jc w:val="center"/>
              <w:textAlignment w:val="baseline"/>
              <w:rPr>
                <w:rFonts w:ascii="Times New Roman" w:eastAsia="Times New Roman" w:hAnsi="Times New Roman" w:cs="Times New Roman"/>
                <w:b/>
                <w:bCs/>
                <w:color w:val="0070C0"/>
                <w:sz w:val="20"/>
                <w:szCs w:val="20"/>
                <w:lang w:val="ro-RO"/>
              </w:rPr>
            </w:pPr>
            <w:r w:rsidRPr="003A111F">
              <w:rPr>
                <w:rFonts w:ascii="Times New Roman" w:eastAsia="Times New Roman" w:hAnsi="Times New Roman" w:cs="Times New Roman"/>
                <w:b/>
                <w:bCs/>
                <w:color w:val="0070C0"/>
                <w:sz w:val="20"/>
                <w:szCs w:val="20"/>
                <w:lang w:val="ro-RO"/>
              </w:rPr>
              <w:t>3.IV.21.</w:t>
            </w:r>
          </w:p>
          <w:p w14:paraId="5FCFBFF1" w14:textId="77777777" w:rsidR="007058C2" w:rsidRPr="003A111F" w:rsidRDefault="007058C2" w:rsidP="007058C2">
            <w:pPr>
              <w:spacing w:after="0" w:line="240" w:lineRule="auto"/>
              <w:ind w:right="80"/>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 Consolidarea punerii în aplicare a Convenției UNESCO din 2005 privind protecția și promovarea diversității expresiilor culturale;</w:t>
            </w:r>
          </w:p>
          <w:p w14:paraId="4003713E" w14:textId="77777777" w:rsidR="007058C2" w:rsidRPr="003A111F" w:rsidRDefault="007058C2" w:rsidP="007058C2">
            <w:pPr>
              <w:spacing w:after="0" w:line="240" w:lineRule="auto"/>
              <w:ind w:right="80"/>
              <w:textAlignment w:val="baseline"/>
              <w:rPr>
                <w:rFonts w:ascii="Times New Roman" w:eastAsia="Times New Roman" w:hAnsi="Times New Roman" w:cs="Times New Roman"/>
                <w:bCs/>
                <w:color w:val="0070C0"/>
                <w:sz w:val="20"/>
                <w:szCs w:val="20"/>
                <w:lang w:val="ro-RO"/>
              </w:rPr>
            </w:pPr>
          </w:p>
        </w:tc>
        <w:tc>
          <w:tcPr>
            <w:tcW w:w="1653" w:type="dxa"/>
            <w:tcBorders>
              <w:top w:val="single" w:sz="4" w:space="0" w:color="auto"/>
              <w:left w:val="single" w:sz="4" w:space="0" w:color="auto"/>
              <w:bottom w:val="single" w:sz="4" w:space="0" w:color="auto"/>
              <w:right w:val="single" w:sz="6" w:space="0" w:color="000000"/>
            </w:tcBorders>
            <w:shd w:val="clear" w:color="auto" w:fill="auto"/>
          </w:tcPr>
          <w:p w14:paraId="6910F043" w14:textId="5AC593BC" w:rsidR="007058C2" w:rsidRPr="003A111F" w:rsidRDefault="007058C2" w:rsidP="007058C2">
            <w:pPr>
              <w:spacing w:after="0" w:line="240" w:lineRule="auto"/>
              <w:textAlignment w:val="baseline"/>
              <w:rPr>
                <w:rFonts w:ascii="Times New Roman" w:hAnsi="Times New Roman" w:cs="Times New Roman"/>
                <w:bCs/>
                <w:color w:val="0070C0"/>
                <w:sz w:val="20"/>
                <w:szCs w:val="20"/>
                <w:lang w:val="ro-RO"/>
              </w:rPr>
            </w:pPr>
            <w:r w:rsidRPr="003A111F">
              <w:rPr>
                <w:rFonts w:ascii="Times New Roman" w:hAnsi="Times New Roman" w:cs="Times New Roman"/>
                <w:b/>
                <w:bCs/>
                <w:color w:val="0070C0"/>
                <w:sz w:val="20"/>
                <w:szCs w:val="20"/>
                <w:lang w:val="ro-RO"/>
              </w:rPr>
              <w:t>L</w:t>
            </w:r>
            <w:r w:rsidR="00533A6F" w:rsidRPr="003A111F">
              <w:rPr>
                <w:rFonts w:ascii="Times New Roman" w:hAnsi="Times New Roman" w:cs="Times New Roman"/>
                <w:b/>
                <w:bCs/>
                <w:color w:val="0070C0"/>
                <w:sz w:val="20"/>
                <w:szCs w:val="20"/>
                <w:lang w:val="ro-RO"/>
              </w:rPr>
              <w:t>.</w:t>
            </w:r>
            <w:r w:rsidRPr="003A111F">
              <w:rPr>
                <w:rFonts w:ascii="Times New Roman" w:hAnsi="Times New Roman" w:cs="Times New Roman"/>
                <w:b/>
                <w:bCs/>
                <w:color w:val="0070C0"/>
                <w:sz w:val="20"/>
                <w:szCs w:val="20"/>
                <w:lang w:val="ro-RO"/>
              </w:rPr>
              <w:t>1.</w:t>
            </w:r>
            <w:r w:rsidRPr="003A111F">
              <w:rPr>
                <w:rFonts w:ascii="Times New Roman" w:hAnsi="Times New Roman" w:cs="Times New Roman"/>
                <w:bCs/>
                <w:color w:val="0070C0"/>
                <w:sz w:val="20"/>
                <w:szCs w:val="20"/>
                <w:lang w:val="ro-RO"/>
              </w:rPr>
              <w:t xml:space="preserve"> Elaborarea Strategiei pentru cultură și patrimoniu </w:t>
            </w:r>
            <w:r w:rsidR="008255B8" w:rsidRPr="003A111F">
              <w:rPr>
                <w:rFonts w:ascii="Times New Roman" w:hAnsi="Times New Roman" w:cs="Times New Roman"/>
                <w:bCs/>
                <w:color w:val="0070C0"/>
                <w:sz w:val="20"/>
                <w:szCs w:val="20"/>
                <w:lang w:val="ro-RO"/>
              </w:rPr>
              <w:t>–</w:t>
            </w:r>
            <w:r w:rsidRPr="003A111F">
              <w:rPr>
                <w:rFonts w:ascii="Times New Roman" w:hAnsi="Times New Roman" w:cs="Times New Roman"/>
                <w:bCs/>
                <w:color w:val="0070C0"/>
                <w:sz w:val="20"/>
                <w:szCs w:val="20"/>
                <w:lang w:val="ro-RO"/>
              </w:rPr>
              <w:t xml:space="preserve"> 2030</w:t>
            </w:r>
            <w:r w:rsidR="008255B8" w:rsidRPr="003A111F">
              <w:rPr>
                <w:rFonts w:ascii="Times New Roman" w:hAnsi="Times New Roman" w:cs="Times New Roman"/>
                <w:bCs/>
                <w:color w:val="0070C0"/>
                <w:sz w:val="20"/>
                <w:szCs w:val="20"/>
                <w:lang w:val="ro-RO"/>
              </w:rPr>
              <w:t>.</w:t>
            </w:r>
          </w:p>
          <w:p w14:paraId="6A3FBD48" w14:textId="34DD318D" w:rsidR="008255B8" w:rsidRPr="003A111F" w:rsidRDefault="0054465F" w:rsidP="007058C2">
            <w:pPr>
              <w:spacing w:after="0" w:line="240" w:lineRule="auto"/>
              <w:textAlignment w:val="baseline"/>
              <w:rPr>
                <w:rFonts w:ascii="Times New Roman" w:hAnsi="Times New Roman" w:cs="Times New Roman"/>
                <w:bCs/>
                <w:color w:val="0070C0"/>
                <w:sz w:val="20"/>
                <w:szCs w:val="20"/>
                <w:lang w:val="ro-RO"/>
              </w:rPr>
            </w:pPr>
            <w:r w:rsidRPr="003A111F">
              <w:rPr>
                <w:rFonts w:ascii="Times New Roman" w:hAnsi="Times New Roman" w:cs="Times New Roman"/>
                <w:bCs/>
                <w:color w:val="0070C0"/>
                <w:sz w:val="20"/>
                <w:szCs w:val="20"/>
                <w:lang w:val="ro-RO"/>
              </w:rPr>
              <w:t>Implementează</w:t>
            </w:r>
            <w:r w:rsidR="002D5E69" w:rsidRPr="003A111F">
              <w:rPr>
                <w:rFonts w:ascii="Times New Roman" w:hAnsi="Times New Roman" w:cs="Times New Roman"/>
                <w:bCs/>
                <w:color w:val="0070C0"/>
                <w:sz w:val="20"/>
                <w:szCs w:val="20"/>
                <w:lang w:val="ro-RO"/>
              </w:rPr>
              <w:t xml:space="preserve"> </w:t>
            </w:r>
            <w:r w:rsidR="00533A6F" w:rsidRPr="003A111F">
              <w:rPr>
                <w:rFonts w:ascii="Times New Roman" w:hAnsi="Times New Roman" w:cs="Times New Roman"/>
                <w:bCs/>
                <w:color w:val="0070C0"/>
                <w:sz w:val="20"/>
                <w:szCs w:val="20"/>
                <w:lang w:val="ro-RO"/>
              </w:rPr>
              <w:t>Convenția</w:t>
            </w:r>
            <w:r w:rsidR="008255B8" w:rsidRPr="003A111F">
              <w:rPr>
                <w:rFonts w:ascii="Times New Roman" w:hAnsi="Times New Roman" w:cs="Times New Roman"/>
                <w:bCs/>
                <w:color w:val="0070C0"/>
                <w:sz w:val="20"/>
                <w:szCs w:val="20"/>
                <w:lang w:val="ro-RO"/>
              </w:rPr>
              <w:t xml:space="preserve"> pentru protecția și promovarea diversității </w:t>
            </w:r>
            <w:r w:rsidR="0090387A" w:rsidRPr="003A111F">
              <w:rPr>
                <w:rFonts w:ascii="Times New Roman" w:hAnsi="Times New Roman" w:cs="Times New Roman"/>
                <w:bCs/>
                <w:color w:val="0070C0"/>
                <w:sz w:val="20"/>
                <w:szCs w:val="20"/>
                <w:lang w:val="ro-RO"/>
              </w:rPr>
              <w:t xml:space="preserve">expresiilor </w:t>
            </w:r>
            <w:r w:rsidR="00D9728F" w:rsidRPr="003A111F">
              <w:rPr>
                <w:rFonts w:ascii="Times New Roman" w:hAnsi="Times New Roman" w:cs="Times New Roman"/>
                <w:bCs/>
                <w:color w:val="0070C0"/>
                <w:sz w:val="20"/>
                <w:szCs w:val="20"/>
                <w:lang w:val="ro-RO"/>
              </w:rPr>
              <w:t xml:space="preserve">culturale, ratificată </w:t>
            </w:r>
            <w:r w:rsidR="000C0212" w:rsidRPr="003A111F">
              <w:rPr>
                <w:rFonts w:ascii="Times New Roman" w:hAnsi="Times New Roman" w:cs="Times New Roman"/>
                <w:bCs/>
                <w:color w:val="0070C0"/>
                <w:sz w:val="20"/>
                <w:szCs w:val="20"/>
                <w:lang w:val="ro-RO"/>
              </w:rPr>
              <w:t>prin Legea nr. 258/2006</w:t>
            </w:r>
            <w:r w:rsidR="00D9728F" w:rsidRPr="003A111F">
              <w:rPr>
                <w:rFonts w:ascii="Times New Roman" w:hAnsi="Times New Roman" w:cs="Times New Roman"/>
                <w:bCs/>
                <w:color w:val="0070C0"/>
                <w:sz w:val="20"/>
                <w:szCs w:val="20"/>
                <w:lang w:val="ro-RO"/>
              </w:rPr>
              <w:t xml:space="preserve">  </w:t>
            </w:r>
          </w:p>
          <w:p w14:paraId="0DB3F951" w14:textId="39ABE1FE" w:rsidR="008255B8" w:rsidRPr="003A111F" w:rsidRDefault="00D9728F" w:rsidP="007058C2">
            <w:pPr>
              <w:spacing w:after="0" w:line="240" w:lineRule="auto"/>
              <w:textAlignment w:val="baseline"/>
              <w:rPr>
                <w:rFonts w:ascii="Times New Roman" w:hAnsi="Times New Roman" w:cs="Times New Roman"/>
                <w:bCs/>
                <w:color w:val="0070C0"/>
                <w:sz w:val="20"/>
                <w:szCs w:val="20"/>
                <w:lang w:val="ro-RO"/>
              </w:rPr>
            </w:pPr>
            <w:r w:rsidRPr="003A111F">
              <w:rPr>
                <w:rFonts w:ascii="Times New Roman" w:hAnsi="Times New Roman" w:cs="Times New Roman"/>
                <w:bCs/>
                <w:color w:val="0070C0"/>
                <w:sz w:val="20"/>
                <w:szCs w:val="20"/>
                <w:lang w:val="ro-RO"/>
              </w:rPr>
              <w:t xml:space="preserve">Implementeză </w:t>
            </w:r>
            <w:r w:rsidR="008255B8" w:rsidRPr="003A111F">
              <w:rPr>
                <w:rFonts w:ascii="Times New Roman" w:hAnsi="Times New Roman" w:cs="Times New Roman"/>
                <w:bCs/>
                <w:color w:val="0070C0"/>
                <w:sz w:val="20"/>
                <w:szCs w:val="20"/>
                <w:lang w:val="ro-RO"/>
              </w:rPr>
              <w:t>Rezoluția Parlamentului European din 11 decembrie 2018 referitoare la noua agendă europeană pentru cultură (2018/2091(INI)).</w:t>
            </w:r>
          </w:p>
          <w:p w14:paraId="5F1C388E" w14:textId="5AEDF2CC" w:rsidR="000B7FCC" w:rsidRPr="003A111F" w:rsidRDefault="00BD42C8" w:rsidP="00BD42C8">
            <w:pPr>
              <w:spacing w:after="0" w:line="240" w:lineRule="auto"/>
              <w:textAlignment w:val="baseline"/>
              <w:rPr>
                <w:rFonts w:ascii="Times New Roman" w:hAnsi="Times New Roman" w:cs="Times New Roman"/>
                <w:color w:val="0070C0"/>
                <w:sz w:val="20"/>
                <w:szCs w:val="20"/>
                <w:lang w:val="ro-RO"/>
              </w:rPr>
            </w:pPr>
            <w:r w:rsidRPr="003A111F">
              <w:rPr>
                <w:rFonts w:ascii="Times New Roman" w:hAnsi="Times New Roman" w:cs="Times New Roman"/>
                <w:bCs/>
                <w:color w:val="0070C0"/>
                <w:sz w:val="20"/>
                <w:szCs w:val="20"/>
                <w:lang w:val="ro-RO"/>
              </w:rPr>
              <w:t xml:space="preserve">Implementează </w:t>
            </w:r>
            <w:r w:rsidR="000B7FCC" w:rsidRPr="003A111F">
              <w:rPr>
                <w:rFonts w:ascii="Times New Roman" w:hAnsi="Times New Roman" w:cs="Times New Roman"/>
                <w:bCs/>
                <w:color w:val="0070C0"/>
                <w:sz w:val="20"/>
                <w:szCs w:val="20"/>
                <w:lang w:val="ro-RO"/>
              </w:rPr>
              <w:t>Concluziile Consiliului cu privire la Planul de lucru în domeniul culturii pentru perioada 2019-2022 (2018/C 460/10)</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58B2820A" w14:textId="68DB60C8" w:rsidR="007058C2" w:rsidRPr="003A111F" w:rsidRDefault="007058C2" w:rsidP="007058C2">
            <w:pPr>
              <w:ind w:right="79"/>
              <w:jc w:val="center"/>
              <w:rPr>
                <w:rFonts w:ascii="Times New Roman" w:hAnsi="Times New Roman" w:cs="Times New Roman"/>
                <w:color w:val="0070C0"/>
                <w:sz w:val="20"/>
                <w:szCs w:val="20"/>
                <w:lang w:val="ro-RO"/>
              </w:rPr>
            </w:pPr>
            <w:r w:rsidRPr="003A111F">
              <w:rPr>
                <w:rFonts w:ascii="Times New Roman" w:hAnsi="Times New Roman" w:cs="Times New Roman"/>
                <w:color w:val="0070C0"/>
                <w:sz w:val="20"/>
                <w:szCs w:val="20"/>
                <w:lang w:val="ro-RO"/>
              </w:rPr>
              <w:t>Lege</w:t>
            </w:r>
            <w:r w:rsidR="00DE68AF" w:rsidRPr="003A111F">
              <w:rPr>
                <w:rFonts w:ascii="Times New Roman" w:hAnsi="Times New Roman" w:cs="Times New Roman"/>
                <w:color w:val="0070C0"/>
                <w:sz w:val="20"/>
                <w:szCs w:val="20"/>
                <w:lang w:val="ro-RO"/>
              </w:rPr>
              <w:t>a a  intrat</w:t>
            </w:r>
            <w:r w:rsidRPr="003A111F">
              <w:rPr>
                <w:rFonts w:ascii="Times New Roman" w:hAnsi="Times New Roman" w:cs="Times New Roman"/>
                <w:color w:val="0070C0"/>
                <w:sz w:val="20"/>
                <w:szCs w:val="20"/>
                <w:lang w:val="ro-RO"/>
              </w:rPr>
              <w:t xml:space="preserve"> în vigoare</w:t>
            </w:r>
          </w:p>
        </w:tc>
        <w:tc>
          <w:tcPr>
            <w:tcW w:w="1559" w:type="dxa"/>
            <w:tcBorders>
              <w:top w:val="single" w:sz="4" w:space="0" w:color="auto"/>
              <w:left w:val="single" w:sz="6" w:space="0" w:color="000000"/>
              <w:bottom w:val="single" w:sz="4" w:space="0" w:color="auto"/>
              <w:right w:val="single" w:sz="6" w:space="0" w:color="000000"/>
            </w:tcBorders>
          </w:tcPr>
          <w:p w14:paraId="5333AD65" w14:textId="77777777" w:rsidR="007058C2" w:rsidRPr="003A111F" w:rsidRDefault="007058C2" w:rsidP="007058C2">
            <w:pPr>
              <w:spacing w:after="0" w:line="240" w:lineRule="auto"/>
              <w:jc w:val="center"/>
              <w:textAlignment w:val="baseline"/>
              <w:rPr>
                <w:rFonts w:ascii="Times New Roman" w:eastAsia="Times New Roman" w:hAnsi="Times New Roman" w:cs="Times New Roman"/>
                <w:b/>
                <w:color w:val="0070C0"/>
                <w:sz w:val="20"/>
                <w:szCs w:val="20"/>
                <w:u w:val="single"/>
                <w:lang w:val="ro-RO"/>
              </w:rPr>
            </w:pPr>
            <w:r w:rsidRPr="003A111F">
              <w:rPr>
                <w:rFonts w:ascii="Times New Roman" w:eastAsia="Times New Roman" w:hAnsi="Times New Roman" w:cs="Times New Roman"/>
                <w:b/>
                <w:color w:val="0070C0"/>
                <w:sz w:val="20"/>
                <w:szCs w:val="20"/>
                <w:u w:val="single"/>
                <w:lang w:val="ro-RO"/>
              </w:rPr>
              <w:t>Ministerul Culturii</w:t>
            </w:r>
          </w:p>
          <w:p w14:paraId="008FEDE3"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p>
          <w:p w14:paraId="2CA5CA0C"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Ministerul Educației și Cercetării</w:t>
            </w:r>
          </w:p>
          <w:p w14:paraId="6F450B1F"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46C884A8" w14:textId="79B85FBF" w:rsidR="002D5E69" w:rsidRPr="003A111F" w:rsidRDefault="002D5E69"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Trim. II</w:t>
            </w:r>
            <w:r w:rsidR="0054465F" w:rsidRPr="003A111F">
              <w:rPr>
                <w:rFonts w:ascii="Times New Roman" w:eastAsia="Times New Roman" w:hAnsi="Times New Roman" w:cs="Times New Roman"/>
                <w:bCs/>
                <w:color w:val="0070C0"/>
                <w:sz w:val="20"/>
                <w:szCs w:val="20"/>
                <w:lang w:val="ro-RO"/>
              </w:rPr>
              <w:t xml:space="preserve">, </w:t>
            </w:r>
            <w:r w:rsidRPr="003A111F">
              <w:rPr>
                <w:rFonts w:ascii="Times New Roman" w:eastAsia="Times New Roman" w:hAnsi="Times New Roman" w:cs="Times New Roman"/>
                <w:bCs/>
                <w:color w:val="0070C0"/>
                <w:sz w:val="20"/>
                <w:szCs w:val="20"/>
                <w:lang w:val="ro-RO"/>
              </w:rPr>
              <w:t xml:space="preserve"> 2024</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159601EB" w14:textId="77777777" w:rsidR="007058C2" w:rsidRPr="003A111F" w:rsidRDefault="007058C2" w:rsidP="007058C2">
            <w:pPr>
              <w:tabs>
                <w:tab w:val="left" w:pos="2127"/>
              </w:tabs>
              <w:spacing w:after="0"/>
              <w:ind w:right="119"/>
              <w:jc w:val="center"/>
              <w:rPr>
                <w:rFonts w:ascii="Times New Roman" w:eastAsia="Calibri" w:hAnsi="Times New Roman" w:cs="Times New Roman"/>
                <w:bCs/>
                <w:color w:val="0070C0"/>
                <w:sz w:val="20"/>
                <w:szCs w:val="20"/>
                <w:lang w:val="ro-RO"/>
              </w:rPr>
            </w:pPr>
            <w:r w:rsidRPr="003A111F">
              <w:rPr>
                <w:rFonts w:ascii="Times New Roman" w:eastAsia="Calibri" w:hAnsi="Times New Roman" w:cs="Times New Roman"/>
                <w:bCs/>
                <w:color w:val="0070C0"/>
                <w:sz w:val="20"/>
                <w:szCs w:val="20"/>
                <w:lang w:val="ro-RO"/>
              </w:rPr>
              <w:t xml:space="preserve">PAG, </w:t>
            </w:r>
          </w:p>
          <w:p w14:paraId="36D44287" w14:textId="77777777" w:rsidR="007058C2" w:rsidRPr="003A111F" w:rsidRDefault="007058C2" w:rsidP="007058C2">
            <w:pPr>
              <w:tabs>
                <w:tab w:val="left" w:pos="2127"/>
              </w:tabs>
              <w:spacing w:after="0"/>
              <w:ind w:right="119"/>
              <w:jc w:val="center"/>
              <w:rPr>
                <w:rFonts w:ascii="Times New Roman" w:eastAsia="Calibri" w:hAnsi="Times New Roman" w:cs="Times New Roman"/>
                <w:bCs/>
                <w:color w:val="0070C0"/>
                <w:sz w:val="20"/>
                <w:szCs w:val="20"/>
                <w:lang w:val="ro-RO"/>
              </w:rPr>
            </w:pPr>
            <w:r w:rsidRPr="003A111F">
              <w:rPr>
                <w:rFonts w:ascii="Times New Roman" w:eastAsia="Calibri" w:hAnsi="Times New Roman" w:cs="Times New Roman"/>
                <w:bCs/>
                <w:color w:val="0070C0"/>
                <w:sz w:val="20"/>
                <w:szCs w:val="20"/>
                <w:lang w:val="ro-RO"/>
              </w:rPr>
              <w:t xml:space="preserve">cap. V/Cultură, </w:t>
            </w:r>
          </w:p>
          <w:p w14:paraId="08090AB1" w14:textId="77777777" w:rsidR="007058C2" w:rsidRPr="003A111F" w:rsidRDefault="007058C2" w:rsidP="007058C2">
            <w:pPr>
              <w:tabs>
                <w:tab w:val="left" w:pos="2127"/>
              </w:tabs>
              <w:spacing w:after="0"/>
              <w:ind w:right="119"/>
              <w:jc w:val="center"/>
              <w:rPr>
                <w:rFonts w:ascii="Times New Roman" w:eastAsia="Calibri" w:hAnsi="Times New Roman" w:cs="Times New Roman"/>
                <w:bCs/>
                <w:color w:val="0070C0"/>
                <w:sz w:val="20"/>
                <w:szCs w:val="20"/>
                <w:lang w:val="ro-RO"/>
              </w:rPr>
            </w:pPr>
            <w:r w:rsidRPr="003A111F">
              <w:rPr>
                <w:rFonts w:ascii="Times New Roman" w:eastAsia="Calibri" w:hAnsi="Times New Roman" w:cs="Times New Roman"/>
                <w:bCs/>
                <w:color w:val="0070C0"/>
                <w:sz w:val="20"/>
                <w:szCs w:val="20"/>
                <w:lang w:val="ro-RO"/>
              </w:rPr>
              <w:t>alin. 4 și alin. 5</w:t>
            </w:r>
          </w:p>
          <w:p w14:paraId="5DEBCD04" w14:textId="77777777" w:rsidR="007058C2" w:rsidRPr="003A111F" w:rsidRDefault="007058C2" w:rsidP="007058C2">
            <w:pPr>
              <w:tabs>
                <w:tab w:val="left" w:pos="2127"/>
              </w:tabs>
              <w:spacing w:after="0"/>
              <w:ind w:right="119"/>
              <w:jc w:val="center"/>
              <w:rPr>
                <w:rFonts w:ascii="Times New Roman" w:eastAsia="Calibri" w:hAnsi="Times New Roman" w:cs="Times New Roman"/>
                <w:bCs/>
                <w:color w:val="0070C0"/>
                <w:sz w:val="20"/>
                <w:szCs w:val="20"/>
                <w:lang w:val="ro-RO"/>
              </w:rPr>
            </w:pPr>
          </w:p>
          <w:p w14:paraId="3A24EC71" w14:textId="77777777" w:rsidR="007058C2" w:rsidRPr="003A111F" w:rsidRDefault="007058C2" w:rsidP="007058C2">
            <w:pPr>
              <w:spacing w:after="0"/>
              <w:ind w:right="119"/>
              <w:jc w:val="center"/>
              <w:rPr>
                <w:rFonts w:ascii="Times New Roman" w:eastAsia="Calibri" w:hAnsi="Times New Roman" w:cs="Times New Roman"/>
                <w:color w:val="0070C0"/>
                <w:sz w:val="20"/>
                <w:szCs w:val="20"/>
                <w:lang w:val="ro-RO"/>
              </w:rPr>
            </w:pPr>
            <w:r w:rsidRPr="003A111F">
              <w:rPr>
                <w:rFonts w:ascii="Times New Roman" w:eastAsia="Calibri" w:hAnsi="Times New Roman" w:cs="Times New Roman"/>
                <w:color w:val="0070C0"/>
                <w:sz w:val="20"/>
                <w:szCs w:val="20"/>
                <w:lang w:val="ro-RO"/>
              </w:rPr>
              <w:t>PND, OS 4.1, acțiunea 4.1.9</w:t>
            </w:r>
          </w:p>
          <w:p w14:paraId="358F8AA9" w14:textId="77777777" w:rsidR="007058C2" w:rsidRPr="003A111F" w:rsidRDefault="007058C2" w:rsidP="007058C2">
            <w:pPr>
              <w:spacing w:after="0" w:line="240" w:lineRule="auto"/>
              <w:ind w:right="119"/>
              <w:jc w:val="center"/>
              <w:textAlignment w:val="baseline"/>
              <w:rPr>
                <w:rFonts w:ascii="Times New Roman" w:eastAsia="Times New Roman" w:hAnsi="Times New Roman" w:cs="Times New Roman"/>
                <w:color w:val="0070C0"/>
                <w:sz w:val="20"/>
                <w:szCs w:val="20"/>
                <w:lang w:val="ro-RO"/>
              </w:rPr>
            </w:pPr>
          </w:p>
          <w:p w14:paraId="5EC7468A" w14:textId="77777777" w:rsidR="007058C2" w:rsidRPr="003A111F" w:rsidRDefault="007058C2" w:rsidP="007058C2">
            <w:pPr>
              <w:spacing w:after="0" w:line="240" w:lineRule="auto"/>
              <w:ind w:right="119"/>
              <w:jc w:val="center"/>
              <w:textAlignment w:val="baseline"/>
              <w:rPr>
                <w:rFonts w:ascii="Times New Roman" w:eastAsia="Times New Roman" w:hAnsi="Times New Roman" w:cs="Times New Roman"/>
                <w:color w:val="0070C0"/>
                <w:sz w:val="20"/>
                <w:szCs w:val="20"/>
                <w:lang w:val="ro-RO"/>
              </w:rPr>
            </w:pPr>
            <w:r w:rsidRPr="003A111F">
              <w:rPr>
                <w:rFonts w:ascii="Times New Roman" w:eastAsia="Times New Roman" w:hAnsi="Times New Roman" w:cs="Times New Roman"/>
                <w:color w:val="0070C0"/>
                <w:sz w:val="20"/>
                <w:szCs w:val="20"/>
                <w:lang w:val="ro-RO"/>
              </w:rPr>
              <w:t>PAG. 2023,</w:t>
            </w:r>
          </w:p>
          <w:p w14:paraId="1DEA1179" w14:textId="77777777" w:rsidR="007058C2" w:rsidRPr="003A111F" w:rsidRDefault="007058C2" w:rsidP="007058C2">
            <w:pPr>
              <w:spacing w:after="0" w:line="240" w:lineRule="auto"/>
              <w:ind w:right="119"/>
              <w:jc w:val="center"/>
              <w:textAlignment w:val="baseline"/>
              <w:rPr>
                <w:rFonts w:ascii="Times New Roman" w:eastAsia="Times New Roman" w:hAnsi="Times New Roman" w:cs="Times New Roman"/>
                <w:color w:val="0070C0"/>
                <w:sz w:val="20"/>
                <w:szCs w:val="20"/>
                <w:lang w:val="ro-RO"/>
              </w:rPr>
            </w:pPr>
            <w:r w:rsidRPr="003A111F">
              <w:rPr>
                <w:rFonts w:ascii="Times New Roman" w:eastAsia="Times New Roman" w:hAnsi="Times New Roman" w:cs="Times New Roman"/>
                <w:color w:val="0070C0"/>
                <w:sz w:val="20"/>
                <w:szCs w:val="20"/>
                <w:lang w:val="ro-RO"/>
              </w:rPr>
              <w:t>acțiunea 16.1</w:t>
            </w:r>
          </w:p>
          <w:p w14:paraId="581A5B7C" w14:textId="77777777" w:rsidR="007058C2" w:rsidRPr="003A111F" w:rsidRDefault="007058C2" w:rsidP="007058C2">
            <w:pPr>
              <w:spacing w:after="0" w:line="240" w:lineRule="auto"/>
              <w:ind w:right="119"/>
              <w:jc w:val="center"/>
              <w:textAlignment w:val="baseline"/>
              <w:rPr>
                <w:rFonts w:ascii="Times New Roman" w:eastAsia="Times New Roman" w:hAnsi="Times New Roman" w:cs="Times New Roman"/>
                <w:color w:val="0070C0"/>
                <w:sz w:val="20"/>
                <w:szCs w:val="20"/>
                <w:lang w:val="ro-RO"/>
              </w:rPr>
            </w:pPr>
          </w:p>
          <w:p w14:paraId="37AD13AB" w14:textId="77777777" w:rsidR="002D5E69" w:rsidRPr="003A111F" w:rsidRDefault="002D5E69" w:rsidP="007058C2">
            <w:pPr>
              <w:spacing w:after="0" w:line="240" w:lineRule="auto"/>
              <w:ind w:right="119"/>
              <w:jc w:val="center"/>
              <w:textAlignment w:val="baseline"/>
              <w:rPr>
                <w:rFonts w:ascii="Times New Roman" w:eastAsia="Times New Roman" w:hAnsi="Times New Roman" w:cs="Times New Roman"/>
                <w:color w:val="0070C0"/>
                <w:sz w:val="20"/>
                <w:szCs w:val="20"/>
                <w:lang w:val="ro-RO"/>
              </w:rPr>
            </w:pP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05D85041" w14:textId="2F58E011"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color w:val="0070C0"/>
                <w:sz w:val="20"/>
                <w:szCs w:val="20"/>
                <w:lang w:val="ro-RO"/>
              </w:rPr>
              <w:t>În limita mijloacelor disponibile</w:t>
            </w:r>
          </w:p>
        </w:tc>
      </w:tr>
      <w:tr w:rsidR="003A111F" w:rsidRPr="003A111F" w14:paraId="7832B1C3" w14:textId="77777777" w:rsidTr="008D0E5B">
        <w:trPr>
          <w:trHeight w:val="557"/>
        </w:trPr>
        <w:tc>
          <w:tcPr>
            <w:tcW w:w="1792" w:type="dxa"/>
            <w:gridSpan w:val="2"/>
            <w:vMerge/>
            <w:tcBorders>
              <w:top w:val="single" w:sz="4" w:space="0" w:color="auto"/>
              <w:left w:val="single" w:sz="4" w:space="0" w:color="auto"/>
              <w:bottom w:val="single" w:sz="4" w:space="0" w:color="auto"/>
              <w:right w:val="single" w:sz="4" w:space="0" w:color="auto"/>
            </w:tcBorders>
            <w:shd w:val="clear" w:color="auto" w:fill="auto"/>
          </w:tcPr>
          <w:p w14:paraId="42820E68" w14:textId="77777777" w:rsidR="007058C2" w:rsidRPr="003A111F" w:rsidRDefault="007058C2" w:rsidP="007058C2">
            <w:pPr>
              <w:pStyle w:val="Bodytext10"/>
              <w:ind w:right="90"/>
              <w:rPr>
                <w:rFonts w:ascii="Times New Roman" w:hAnsi="Times New Roman" w:cs="Times New Roman"/>
                <w:color w:val="0070C0"/>
                <w:sz w:val="20"/>
                <w:szCs w:val="20"/>
                <w:lang w:val="ro-RO"/>
              </w:rPr>
            </w:pPr>
          </w:p>
        </w:tc>
        <w:tc>
          <w:tcPr>
            <w:tcW w:w="1890" w:type="dxa"/>
            <w:vMerge/>
            <w:tcBorders>
              <w:left w:val="single" w:sz="4" w:space="0" w:color="auto"/>
              <w:right w:val="single" w:sz="4" w:space="0" w:color="auto"/>
            </w:tcBorders>
            <w:shd w:val="clear" w:color="auto" w:fill="auto"/>
          </w:tcPr>
          <w:p w14:paraId="126F7331" w14:textId="77777777" w:rsidR="007058C2" w:rsidRPr="003A111F" w:rsidRDefault="007058C2" w:rsidP="007058C2">
            <w:pPr>
              <w:spacing w:after="0" w:line="240" w:lineRule="auto"/>
              <w:ind w:right="180"/>
              <w:textAlignment w:val="baseline"/>
              <w:rPr>
                <w:rFonts w:ascii="Times New Roman" w:hAnsi="Times New Roman" w:cs="Times New Roman"/>
                <w:b/>
                <w:color w:val="0070C0"/>
                <w:sz w:val="20"/>
                <w:szCs w:val="20"/>
                <w:lang w:val="ro-RO"/>
              </w:rPr>
            </w:pPr>
          </w:p>
        </w:tc>
        <w:tc>
          <w:tcPr>
            <w:tcW w:w="1520" w:type="dxa"/>
            <w:vMerge/>
            <w:tcBorders>
              <w:left w:val="single" w:sz="4" w:space="0" w:color="auto"/>
              <w:bottom w:val="single" w:sz="4" w:space="0" w:color="auto"/>
              <w:right w:val="single" w:sz="4" w:space="0" w:color="auto"/>
            </w:tcBorders>
            <w:shd w:val="clear" w:color="auto" w:fill="auto"/>
          </w:tcPr>
          <w:p w14:paraId="58A2D63F" w14:textId="77777777" w:rsidR="007058C2" w:rsidRPr="003A111F" w:rsidRDefault="007058C2" w:rsidP="007058C2">
            <w:pPr>
              <w:spacing w:after="0" w:line="240" w:lineRule="auto"/>
              <w:ind w:right="80"/>
              <w:jc w:val="center"/>
              <w:textAlignment w:val="baseline"/>
              <w:rPr>
                <w:rFonts w:ascii="Times New Roman" w:eastAsia="Times New Roman" w:hAnsi="Times New Roman" w:cs="Times New Roman"/>
                <w:b/>
                <w:bCs/>
                <w:color w:val="0070C0"/>
                <w:sz w:val="20"/>
                <w:szCs w:val="20"/>
                <w:lang w:val="ro-RO"/>
              </w:rPr>
            </w:pPr>
          </w:p>
        </w:tc>
        <w:tc>
          <w:tcPr>
            <w:tcW w:w="1653" w:type="dxa"/>
            <w:tcBorders>
              <w:top w:val="single" w:sz="4" w:space="0" w:color="auto"/>
              <w:left w:val="single" w:sz="4" w:space="0" w:color="auto"/>
              <w:bottom w:val="single" w:sz="4" w:space="0" w:color="auto"/>
              <w:right w:val="single" w:sz="6" w:space="0" w:color="000000"/>
            </w:tcBorders>
            <w:shd w:val="clear" w:color="auto" w:fill="auto"/>
          </w:tcPr>
          <w:p w14:paraId="7A02189B" w14:textId="77777777" w:rsidR="007058C2" w:rsidRPr="003A111F" w:rsidRDefault="007058C2" w:rsidP="007058C2">
            <w:pPr>
              <w:spacing w:after="0" w:line="240" w:lineRule="auto"/>
              <w:textAlignment w:val="baseline"/>
              <w:rPr>
                <w:rFonts w:ascii="Times New Roman" w:hAnsi="Times New Roman" w:cs="Times New Roman"/>
                <w:b/>
                <w:bCs/>
                <w:color w:val="0070C0"/>
                <w:sz w:val="20"/>
                <w:szCs w:val="20"/>
                <w:lang w:val="ro-RO"/>
              </w:rPr>
            </w:pPr>
            <w:r w:rsidRPr="003A111F">
              <w:rPr>
                <w:rFonts w:ascii="Times New Roman" w:hAnsi="Times New Roman" w:cs="Times New Roman"/>
                <w:b/>
                <w:bCs/>
                <w:color w:val="0070C0"/>
                <w:sz w:val="20"/>
                <w:szCs w:val="20"/>
                <w:lang w:val="ro-RO"/>
              </w:rPr>
              <w:t>SL.1.</w:t>
            </w:r>
            <w:r w:rsidRPr="003A111F">
              <w:rPr>
                <w:rFonts w:ascii="Times New Roman" w:hAnsi="Times New Roman" w:cs="Times New Roman"/>
                <w:color w:val="0070C0"/>
                <w:sz w:val="20"/>
                <w:szCs w:val="20"/>
                <w:lang w:val="ro-RO"/>
              </w:rPr>
              <w:t>.Elaborarea conceptului reformei instituționale în domeniul patrimoniului cultural</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3D76FDD3" w14:textId="57AF369F" w:rsidR="007058C2" w:rsidRPr="003A111F" w:rsidRDefault="007058C2" w:rsidP="007058C2">
            <w:pPr>
              <w:ind w:right="79"/>
              <w:jc w:val="center"/>
              <w:rPr>
                <w:rFonts w:ascii="Times New Roman" w:hAnsi="Times New Roman" w:cs="Times New Roman"/>
                <w:color w:val="0070C0"/>
                <w:sz w:val="20"/>
                <w:szCs w:val="20"/>
                <w:lang w:val="ro-RO"/>
              </w:rPr>
            </w:pPr>
            <w:r w:rsidRPr="003A111F">
              <w:rPr>
                <w:rFonts w:ascii="Times New Roman" w:hAnsi="Times New Roman" w:cs="Times New Roman"/>
                <w:color w:val="0070C0"/>
                <w:sz w:val="20"/>
                <w:szCs w:val="20"/>
                <w:lang w:val="ro-RO"/>
              </w:rPr>
              <w:t>Ordin</w:t>
            </w:r>
            <w:r w:rsidR="00DE68AF" w:rsidRPr="003A111F">
              <w:rPr>
                <w:rFonts w:ascii="Times New Roman" w:hAnsi="Times New Roman" w:cs="Times New Roman"/>
                <w:color w:val="0070C0"/>
                <w:sz w:val="20"/>
                <w:szCs w:val="20"/>
                <w:lang w:val="ro-RO"/>
              </w:rPr>
              <w:t>ul</w:t>
            </w:r>
            <w:r w:rsidR="00F36542" w:rsidRPr="003A111F">
              <w:rPr>
                <w:rFonts w:ascii="Times New Roman" w:hAnsi="Times New Roman" w:cs="Times New Roman"/>
                <w:color w:val="0070C0"/>
                <w:sz w:val="20"/>
                <w:szCs w:val="20"/>
                <w:lang w:val="ro-RO"/>
              </w:rPr>
              <w:t xml:space="preserve"> </w:t>
            </w:r>
            <w:r w:rsidR="00DE68AF" w:rsidRPr="003A111F">
              <w:rPr>
                <w:rFonts w:ascii="Times New Roman" w:hAnsi="Times New Roman" w:cs="Times New Roman"/>
                <w:color w:val="0070C0"/>
                <w:sz w:val="20"/>
                <w:szCs w:val="20"/>
                <w:lang w:val="ro-RO"/>
              </w:rPr>
              <w:t xml:space="preserve">a </w:t>
            </w:r>
            <w:r w:rsidRPr="003A111F">
              <w:rPr>
                <w:rFonts w:ascii="Times New Roman" w:hAnsi="Times New Roman" w:cs="Times New Roman"/>
                <w:color w:val="0070C0"/>
                <w:sz w:val="20"/>
                <w:szCs w:val="20"/>
                <w:lang w:val="ro-RO"/>
              </w:rPr>
              <w:t xml:space="preserve"> intrat în vigoare</w:t>
            </w:r>
          </w:p>
        </w:tc>
        <w:tc>
          <w:tcPr>
            <w:tcW w:w="1559" w:type="dxa"/>
            <w:tcBorders>
              <w:top w:val="single" w:sz="4" w:space="0" w:color="auto"/>
              <w:left w:val="single" w:sz="6" w:space="0" w:color="000000"/>
              <w:bottom w:val="single" w:sz="4" w:space="0" w:color="auto"/>
              <w:right w:val="single" w:sz="6" w:space="0" w:color="000000"/>
            </w:tcBorders>
          </w:tcPr>
          <w:p w14:paraId="18F469E3"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Ministerul Culturii</w:t>
            </w: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738EE1F5"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Trim. III, 2023</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4B7F728F" w14:textId="77777777" w:rsidR="007058C2" w:rsidRPr="003A111F" w:rsidRDefault="007058C2" w:rsidP="007058C2">
            <w:pPr>
              <w:spacing w:after="0" w:line="240" w:lineRule="auto"/>
              <w:ind w:right="119"/>
              <w:jc w:val="center"/>
              <w:textAlignment w:val="baseline"/>
              <w:rPr>
                <w:rFonts w:ascii="Times New Roman" w:eastAsia="Times New Roman" w:hAnsi="Times New Roman" w:cs="Times New Roman"/>
                <w:color w:val="0070C0"/>
                <w:sz w:val="20"/>
                <w:szCs w:val="20"/>
                <w:lang w:val="ro-RO"/>
              </w:rPr>
            </w:pP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735AA9D8" w14:textId="200EA5DE"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color w:val="0070C0"/>
                <w:sz w:val="20"/>
                <w:szCs w:val="20"/>
                <w:lang w:val="ro-RO"/>
              </w:rPr>
              <w:t>În limita mijloacelor disponibile</w:t>
            </w:r>
          </w:p>
        </w:tc>
      </w:tr>
      <w:tr w:rsidR="003A111F" w:rsidRPr="003A111F" w14:paraId="189BDF2B" w14:textId="77777777" w:rsidTr="008D0E5B">
        <w:trPr>
          <w:trHeight w:val="274"/>
        </w:trPr>
        <w:tc>
          <w:tcPr>
            <w:tcW w:w="1792" w:type="dxa"/>
            <w:gridSpan w:val="2"/>
            <w:vMerge/>
            <w:tcBorders>
              <w:top w:val="single" w:sz="4" w:space="0" w:color="auto"/>
              <w:left w:val="single" w:sz="6" w:space="0" w:color="000000"/>
              <w:right w:val="single" w:sz="4" w:space="0" w:color="auto"/>
            </w:tcBorders>
            <w:shd w:val="clear" w:color="auto" w:fill="auto"/>
          </w:tcPr>
          <w:p w14:paraId="4BDA6E11" w14:textId="77777777" w:rsidR="00C82185" w:rsidRPr="003A111F" w:rsidRDefault="00C82185" w:rsidP="007058C2">
            <w:pPr>
              <w:pStyle w:val="Bodytext10"/>
              <w:ind w:right="90"/>
              <w:rPr>
                <w:rFonts w:ascii="Times New Roman" w:hAnsi="Times New Roman" w:cs="Times New Roman"/>
                <w:color w:val="0070C0"/>
                <w:sz w:val="20"/>
                <w:szCs w:val="20"/>
                <w:lang w:val="ro-RO"/>
              </w:rPr>
            </w:pPr>
          </w:p>
        </w:tc>
        <w:tc>
          <w:tcPr>
            <w:tcW w:w="1890" w:type="dxa"/>
            <w:vMerge/>
            <w:tcBorders>
              <w:left w:val="single" w:sz="4" w:space="0" w:color="auto"/>
              <w:right w:val="single" w:sz="4" w:space="0" w:color="auto"/>
            </w:tcBorders>
            <w:shd w:val="clear" w:color="auto" w:fill="auto"/>
          </w:tcPr>
          <w:p w14:paraId="15BD4F21" w14:textId="77777777" w:rsidR="00C82185" w:rsidRPr="003A111F" w:rsidRDefault="00C82185" w:rsidP="007058C2">
            <w:pPr>
              <w:spacing w:after="0" w:line="240" w:lineRule="auto"/>
              <w:ind w:right="180"/>
              <w:textAlignment w:val="baseline"/>
              <w:rPr>
                <w:rFonts w:ascii="Times New Roman" w:hAnsi="Times New Roman" w:cs="Times New Roman"/>
                <w:b/>
                <w:color w:val="0070C0"/>
                <w:sz w:val="20"/>
                <w:szCs w:val="20"/>
                <w:lang w:val="ro-RO"/>
              </w:rPr>
            </w:pPr>
          </w:p>
        </w:tc>
        <w:tc>
          <w:tcPr>
            <w:tcW w:w="1520" w:type="dxa"/>
            <w:vMerge w:val="restart"/>
            <w:tcBorders>
              <w:top w:val="single" w:sz="4" w:space="0" w:color="auto"/>
              <w:left w:val="single" w:sz="4" w:space="0" w:color="auto"/>
              <w:right w:val="single" w:sz="6" w:space="0" w:color="000000"/>
            </w:tcBorders>
            <w:shd w:val="clear" w:color="auto" w:fill="auto"/>
          </w:tcPr>
          <w:p w14:paraId="1A916D5F" w14:textId="77777777" w:rsidR="00C82185" w:rsidRPr="003A111F" w:rsidRDefault="00C82185" w:rsidP="007058C2">
            <w:pPr>
              <w:spacing w:after="0" w:line="240" w:lineRule="auto"/>
              <w:ind w:right="80"/>
              <w:jc w:val="center"/>
              <w:textAlignment w:val="baseline"/>
              <w:rPr>
                <w:rFonts w:ascii="Times New Roman" w:eastAsia="Times New Roman" w:hAnsi="Times New Roman" w:cs="Times New Roman"/>
                <w:b/>
                <w:bCs/>
                <w:color w:val="0070C0"/>
                <w:sz w:val="20"/>
                <w:szCs w:val="20"/>
                <w:lang w:val="ro-RO"/>
              </w:rPr>
            </w:pPr>
            <w:r w:rsidRPr="003A111F">
              <w:rPr>
                <w:rFonts w:ascii="Times New Roman" w:eastAsia="Times New Roman" w:hAnsi="Times New Roman" w:cs="Times New Roman"/>
                <w:color w:val="0070C0"/>
                <w:sz w:val="20"/>
                <w:szCs w:val="20"/>
                <w:lang w:val="ro-RO"/>
              </w:rPr>
              <w:t>Cooperarea pentru dezvoltarea unei politici culturale favorabile incluziunii în Republica Moldova și pentru conservarea și valorificarea patrimoniului cultural și natural, în scopul de a favoriza dezvoltarea socioeconomică</w:t>
            </w:r>
            <w:r w:rsidRPr="003A111F">
              <w:rPr>
                <w:rFonts w:ascii="Times New Roman" w:eastAsia="Times New Roman" w:hAnsi="Times New Roman" w:cs="Times New Roman"/>
                <w:b/>
                <w:bCs/>
                <w:color w:val="0070C0"/>
                <w:sz w:val="20"/>
                <w:szCs w:val="20"/>
                <w:lang w:val="ro-RO"/>
              </w:rPr>
              <w:t>;</w:t>
            </w: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581D9AD2" w14:textId="0FD74AAD" w:rsidR="004A78D4" w:rsidRPr="003A111F" w:rsidRDefault="00C82185" w:rsidP="007058C2">
            <w:pPr>
              <w:spacing w:after="0" w:line="240" w:lineRule="auto"/>
              <w:textAlignment w:val="baseline"/>
              <w:rPr>
                <w:rFonts w:ascii="Times New Roman" w:hAnsi="Times New Roman" w:cs="Times New Roman"/>
                <w:color w:val="0070C0"/>
                <w:sz w:val="20"/>
                <w:szCs w:val="20"/>
                <w:lang w:val="ro-RO"/>
              </w:rPr>
            </w:pPr>
            <w:r w:rsidRPr="003A111F">
              <w:rPr>
                <w:rFonts w:ascii="Times New Roman" w:hAnsi="Times New Roman" w:cs="Times New Roman"/>
                <w:b/>
                <w:bCs/>
                <w:color w:val="0070C0"/>
                <w:sz w:val="20"/>
                <w:szCs w:val="20"/>
                <w:lang w:val="ro-RO"/>
              </w:rPr>
              <w:t xml:space="preserve">SL.2. </w:t>
            </w:r>
            <w:r w:rsidRPr="003A111F">
              <w:rPr>
                <w:rFonts w:ascii="Times New Roman" w:hAnsi="Times New Roman" w:cs="Times New Roman"/>
                <w:color w:val="0070C0"/>
                <w:sz w:val="20"/>
                <w:szCs w:val="20"/>
                <w:lang w:val="ro-RO"/>
              </w:rPr>
              <w:t xml:space="preserve">Crearea Serviciului de evidență și circulație a bunurilor culturale mobile și aprobarea Regulamentului de circulație a bunurilor culturale mobile pentru reorganizarea sistemului instituțional în domeniul de referință în vederea extinderii mobilității artistice și accesului la activități culturale </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02C944CE" w14:textId="1CD9590C" w:rsidR="00C82185" w:rsidRPr="003A111F" w:rsidRDefault="00C82185" w:rsidP="007058C2">
            <w:pPr>
              <w:ind w:right="79"/>
              <w:jc w:val="center"/>
              <w:rPr>
                <w:rFonts w:ascii="Times New Roman" w:hAnsi="Times New Roman" w:cs="Times New Roman"/>
                <w:color w:val="0070C0"/>
                <w:sz w:val="20"/>
                <w:szCs w:val="20"/>
                <w:lang w:val="ro-RO"/>
              </w:rPr>
            </w:pPr>
            <w:r w:rsidRPr="003A111F">
              <w:rPr>
                <w:rFonts w:ascii="Times New Roman" w:hAnsi="Times New Roman" w:cs="Times New Roman"/>
                <w:color w:val="0070C0"/>
                <w:sz w:val="20"/>
                <w:szCs w:val="20"/>
                <w:lang w:val="ro-RO"/>
              </w:rPr>
              <w:t>Hotărâre</w:t>
            </w:r>
            <w:r w:rsidR="00F36542" w:rsidRPr="003A111F">
              <w:rPr>
                <w:rFonts w:ascii="Times New Roman" w:hAnsi="Times New Roman" w:cs="Times New Roman"/>
                <w:color w:val="0070C0"/>
                <w:sz w:val="20"/>
                <w:szCs w:val="20"/>
                <w:lang w:val="ro-RO"/>
              </w:rPr>
              <w:t xml:space="preserve">a </w:t>
            </w:r>
            <w:r w:rsidRPr="003A111F">
              <w:rPr>
                <w:rFonts w:ascii="Times New Roman" w:hAnsi="Times New Roman" w:cs="Times New Roman"/>
                <w:color w:val="0070C0"/>
                <w:sz w:val="20"/>
                <w:szCs w:val="20"/>
                <w:lang w:val="ro-RO"/>
              </w:rPr>
              <w:t>Guvern</w:t>
            </w:r>
            <w:r w:rsidR="00F36542" w:rsidRPr="003A111F">
              <w:rPr>
                <w:rFonts w:ascii="Times New Roman" w:hAnsi="Times New Roman" w:cs="Times New Roman"/>
                <w:color w:val="0070C0"/>
                <w:sz w:val="20"/>
                <w:szCs w:val="20"/>
                <w:lang w:val="ro-RO"/>
              </w:rPr>
              <w:t>ului a intrat</w:t>
            </w:r>
            <w:r w:rsidRPr="003A111F">
              <w:rPr>
                <w:rFonts w:ascii="Times New Roman" w:hAnsi="Times New Roman" w:cs="Times New Roman"/>
                <w:color w:val="0070C0"/>
                <w:sz w:val="20"/>
                <w:szCs w:val="20"/>
                <w:lang w:val="ro-RO"/>
              </w:rPr>
              <w:t xml:space="preserve"> în vigoare </w:t>
            </w:r>
          </w:p>
          <w:p w14:paraId="7E61567E" w14:textId="77777777" w:rsidR="00C82185" w:rsidRPr="003A111F" w:rsidRDefault="00C82185" w:rsidP="007058C2">
            <w:pPr>
              <w:ind w:right="79"/>
              <w:jc w:val="center"/>
              <w:rPr>
                <w:rFonts w:ascii="Times New Roman" w:hAnsi="Times New Roman" w:cs="Times New Roman"/>
                <w:color w:val="0070C0"/>
                <w:sz w:val="20"/>
                <w:szCs w:val="20"/>
                <w:lang w:val="ro-RO"/>
              </w:rPr>
            </w:pPr>
            <w:r w:rsidRPr="003A111F">
              <w:rPr>
                <w:rFonts w:ascii="Times New Roman" w:hAnsi="Times New Roman" w:cs="Times New Roman"/>
                <w:color w:val="0070C0"/>
                <w:sz w:val="20"/>
                <w:szCs w:val="20"/>
                <w:lang w:val="ro-RO"/>
              </w:rPr>
              <w:t>Serviciu creat</w:t>
            </w:r>
          </w:p>
        </w:tc>
        <w:tc>
          <w:tcPr>
            <w:tcW w:w="1559" w:type="dxa"/>
            <w:tcBorders>
              <w:top w:val="single" w:sz="4" w:space="0" w:color="auto"/>
              <w:left w:val="single" w:sz="6" w:space="0" w:color="000000"/>
              <w:bottom w:val="single" w:sz="4" w:space="0" w:color="auto"/>
              <w:right w:val="single" w:sz="6" w:space="0" w:color="000000"/>
            </w:tcBorders>
          </w:tcPr>
          <w:p w14:paraId="774020CD" w14:textId="77777777" w:rsidR="00C82185" w:rsidRPr="003A111F" w:rsidRDefault="00C82185"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Ministerul Culturii</w:t>
            </w: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72374125" w14:textId="77777777" w:rsidR="00C82185" w:rsidRPr="003A111F" w:rsidRDefault="00C82185"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Trim. II- IV, 2023</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4CCB1F34" w14:textId="77777777" w:rsidR="00C82185" w:rsidRPr="003A111F" w:rsidRDefault="00C82185" w:rsidP="007058C2">
            <w:pPr>
              <w:spacing w:after="0" w:line="240" w:lineRule="auto"/>
              <w:ind w:right="119"/>
              <w:jc w:val="center"/>
              <w:textAlignment w:val="baseline"/>
              <w:rPr>
                <w:rFonts w:ascii="Times New Roman" w:eastAsia="Times New Roman" w:hAnsi="Times New Roman" w:cs="Times New Roman"/>
                <w:color w:val="0070C0"/>
                <w:sz w:val="20"/>
                <w:szCs w:val="20"/>
                <w:lang w:val="ro-RO"/>
              </w:rPr>
            </w:pPr>
            <w:r w:rsidRPr="003A111F">
              <w:rPr>
                <w:rFonts w:ascii="Times New Roman" w:eastAsia="Times New Roman" w:hAnsi="Times New Roman" w:cs="Times New Roman"/>
                <w:color w:val="0070C0"/>
                <w:sz w:val="20"/>
                <w:szCs w:val="20"/>
                <w:lang w:val="ro-RO"/>
              </w:rPr>
              <w:t>PAG 2023</w:t>
            </w:r>
          </w:p>
          <w:p w14:paraId="2778E3FC" w14:textId="77777777" w:rsidR="00C82185" w:rsidRPr="003A111F" w:rsidRDefault="00C82185" w:rsidP="007058C2">
            <w:pPr>
              <w:spacing w:after="0" w:line="240" w:lineRule="auto"/>
              <w:ind w:right="119"/>
              <w:jc w:val="center"/>
              <w:textAlignment w:val="baseline"/>
              <w:rPr>
                <w:rFonts w:ascii="Times New Roman" w:eastAsia="Times New Roman" w:hAnsi="Times New Roman" w:cs="Times New Roman"/>
                <w:color w:val="0070C0"/>
                <w:sz w:val="20"/>
                <w:szCs w:val="20"/>
                <w:lang w:val="ro-RO"/>
              </w:rPr>
            </w:pPr>
            <w:r w:rsidRPr="003A111F">
              <w:rPr>
                <w:rFonts w:ascii="Times New Roman" w:eastAsia="Times New Roman" w:hAnsi="Times New Roman" w:cs="Times New Roman"/>
                <w:color w:val="0070C0"/>
                <w:sz w:val="20"/>
                <w:szCs w:val="20"/>
                <w:lang w:val="ro-RO"/>
              </w:rPr>
              <w:t>acțiunea 16.17</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63CF0912" w14:textId="63C88397" w:rsidR="00C82185" w:rsidRPr="003A111F" w:rsidRDefault="00C82185"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color w:val="0070C0"/>
                <w:sz w:val="20"/>
                <w:szCs w:val="20"/>
                <w:lang w:val="ro-RO"/>
              </w:rPr>
              <w:t>În limita mijloacelor disponibile</w:t>
            </w:r>
          </w:p>
        </w:tc>
      </w:tr>
      <w:tr w:rsidR="003A111F" w:rsidRPr="003A111F" w14:paraId="7C4274EB" w14:textId="77777777" w:rsidTr="008D0E5B">
        <w:trPr>
          <w:trHeight w:val="274"/>
        </w:trPr>
        <w:tc>
          <w:tcPr>
            <w:tcW w:w="1792" w:type="dxa"/>
            <w:gridSpan w:val="2"/>
            <w:vMerge/>
            <w:tcBorders>
              <w:top w:val="single" w:sz="4" w:space="0" w:color="auto"/>
              <w:left w:val="single" w:sz="6" w:space="0" w:color="000000"/>
              <w:right w:val="single" w:sz="4" w:space="0" w:color="auto"/>
            </w:tcBorders>
            <w:shd w:val="clear" w:color="auto" w:fill="auto"/>
          </w:tcPr>
          <w:p w14:paraId="6AEF08C4" w14:textId="77777777" w:rsidR="00C82185" w:rsidRPr="003A111F" w:rsidRDefault="00C82185" w:rsidP="007058C2">
            <w:pPr>
              <w:pStyle w:val="Bodytext10"/>
              <w:ind w:right="90"/>
              <w:rPr>
                <w:rFonts w:ascii="Times New Roman" w:hAnsi="Times New Roman" w:cs="Times New Roman"/>
                <w:color w:val="0070C0"/>
                <w:sz w:val="20"/>
                <w:szCs w:val="20"/>
                <w:lang w:val="ro-RO"/>
              </w:rPr>
            </w:pPr>
          </w:p>
        </w:tc>
        <w:tc>
          <w:tcPr>
            <w:tcW w:w="1890" w:type="dxa"/>
            <w:vMerge/>
            <w:tcBorders>
              <w:left w:val="single" w:sz="4" w:space="0" w:color="auto"/>
              <w:right w:val="single" w:sz="4" w:space="0" w:color="auto"/>
            </w:tcBorders>
            <w:shd w:val="clear" w:color="auto" w:fill="auto"/>
          </w:tcPr>
          <w:p w14:paraId="6F3034E5" w14:textId="77777777" w:rsidR="00C82185" w:rsidRPr="003A111F" w:rsidRDefault="00C82185" w:rsidP="007058C2">
            <w:pPr>
              <w:spacing w:after="0" w:line="240" w:lineRule="auto"/>
              <w:ind w:right="180"/>
              <w:textAlignment w:val="baseline"/>
              <w:rPr>
                <w:rFonts w:ascii="Times New Roman" w:hAnsi="Times New Roman" w:cs="Times New Roman"/>
                <w:b/>
                <w:color w:val="0070C0"/>
                <w:sz w:val="20"/>
                <w:szCs w:val="20"/>
                <w:lang w:val="ro-RO"/>
              </w:rPr>
            </w:pPr>
          </w:p>
        </w:tc>
        <w:tc>
          <w:tcPr>
            <w:tcW w:w="1520" w:type="dxa"/>
            <w:vMerge/>
            <w:tcBorders>
              <w:left w:val="single" w:sz="4" w:space="0" w:color="auto"/>
              <w:bottom w:val="single" w:sz="4" w:space="0" w:color="auto"/>
              <w:right w:val="single" w:sz="6" w:space="0" w:color="000000"/>
            </w:tcBorders>
            <w:shd w:val="clear" w:color="auto" w:fill="auto"/>
          </w:tcPr>
          <w:p w14:paraId="276A3266" w14:textId="77777777" w:rsidR="00C82185" w:rsidRPr="003A111F" w:rsidRDefault="00C82185" w:rsidP="007058C2">
            <w:pPr>
              <w:spacing w:after="0" w:line="240" w:lineRule="auto"/>
              <w:ind w:right="80"/>
              <w:jc w:val="center"/>
              <w:textAlignment w:val="baseline"/>
              <w:rPr>
                <w:rFonts w:ascii="Times New Roman" w:eastAsia="Times New Roman" w:hAnsi="Times New Roman" w:cs="Times New Roman"/>
                <w:color w:val="0070C0"/>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301C3A9D" w14:textId="693A4449" w:rsidR="00C82185" w:rsidRPr="003A111F" w:rsidRDefault="00624B99" w:rsidP="007058C2">
            <w:pPr>
              <w:spacing w:after="0" w:line="240" w:lineRule="auto"/>
              <w:textAlignment w:val="baseline"/>
              <w:rPr>
                <w:rFonts w:ascii="Times New Roman" w:hAnsi="Times New Roman" w:cs="Times New Roman"/>
                <w:bCs/>
                <w:color w:val="0070C0"/>
                <w:sz w:val="20"/>
                <w:szCs w:val="20"/>
                <w:lang w:val="ro-RO"/>
              </w:rPr>
            </w:pPr>
            <w:r w:rsidRPr="003A111F">
              <w:rPr>
                <w:rFonts w:ascii="Times New Roman" w:hAnsi="Times New Roman" w:cs="Times New Roman"/>
                <w:b/>
                <w:bCs/>
                <w:color w:val="0070C0"/>
                <w:sz w:val="20"/>
                <w:szCs w:val="20"/>
                <w:lang w:val="ro-RO"/>
              </w:rPr>
              <w:t xml:space="preserve">SLT. 1 </w:t>
            </w:r>
            <w:r w:rsidR="00C82185" w:rsidRPr="003A111F">
              <w:rPr>
                <w:rFonts w:ascii="Times New Roman" w:hAnsi="Times New Roman" w:cs="Times New Roman"/>
                <w:bCs/>
                <w:color w:val="0070C0"/>
                <w:sz w:val="20"/>
                <w:szCs w:val="20"/>
                <w:lang w:val="ro-RO"/>
              </w:rPr>
              <w:t xml:space="preserve">Transpunerea Regulamentului (UE) 2019/880 </w:t>
            </w:r>
            <w:r w:rsidR="00182ECB" w:rsidRPr="003A111F">
              <w:rPr>
                <w:rFonts w:ascii="Times New Roman" w:hAnsi="Times New Roman" w:cs="Times New Roman"/>
                <w:bCs/>
                <w:color w:val="0070C0"/>
                <w:sz w:val="20"/>
                <w:szCs w:val="20"/>
                <w:lang w:val="ro-RO"/>
              </w:rPr>
              <w:t xml:space="preserve"> </w:t>
            </w:r>
            <w:r w:rsidR="00C82185" w:rsidRPr="003A111F">
              <w:rPr>
                <w:rFonts w:ascii="Times New Roman" w:hAnsi="Times New Roman" w:cs="Times New Roman"/>
                <w:bCs/>
                <w:color w:val="0070C0"/>
                <w:sz w:val="20"/>
                <w:szCs w:val="20"/>
                <w:lang w:val="ro-RO"/>
              </w:rPr>
              <w:t>al Parlamentului European și al Consiliului din 17 aprilie 2019 privind introducerea și importul bunurilor culturale</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46015E6B" w14:textId="5576DD4B" w:rsidR="00C82185" w:rsidRPr="003A111F" w:rsidRDefault="00C82185" w:rsidP="007058C2">
            <w:pPr>
              <w:ind w:right="79"/>
              <w:jc w:val="center"/>
              <w:rPr>
                <w:rFonts w:ascii="Times New Roman" w:hAnsi="Times New Roman" w:cs="Times New Roman"/>
                <w:color w:val="0070C0"/>
                <w:sz w:val="20"/>
                <w:szCs w:val="20"/>
                <w:lang w:val="ro-RO"/>
              </w:rPr>
            </w:pPr>
            <w:r w:rsidRPr="003A111F">
              <w:rPr>
                <w:rFonts w:ascii="Times New Roman" w:hAnsi="Times New Roman" w:cs="Times New Roman"/>
                <w:color w:val="0070C0"/>
                <w:sz w:val="20"/>
                <w:szCs w:val="20"/>
                <w:lang w:val="ro-RO"/>
              </w:rPr>
              <w:t>Act</w:t>
            </w:r>
            <w:r w:rsidR="001D2C8C" w:rsidRPr="003A111F">
              <w:rPr>
                <w:rFonts w:ascii="Times New Roman" w:hAnsi="Times New Roman" w:cs="Times New Roman"/>
                <w:color w:val="0070C0"/>
                <w:sz w:val="20"/>
                <w:szCs w:val="20"/>
                <w:lang w:val="ro-RO"/>
              </w:rPr>
              <w:t>ul</w:t>
            </w:r>
            <w:r w:rsidRPr="003A111F">
              <w:rPr>
                <w:rFonts w:ascii="Times New Roman" w:hAnsi="Times New Roman" w:cs="Times New Roman"/>
                <w:color w:val="0070C0"/>
                <w:sz w:val="20"/>
                <w:szCs w:val="20"/>
                <w:lang w:val="ro-RO"/>
              </w:rPr>
              <w:t xml:space="preserve"> de transpunere</w:t>
            </w:r>
            <w:r w:rsidR="001D2C8C" w:rsidRPr="003A111F">
              <w:rPr>
                <w:rFonts w:ascii="Times New Roman" w:hAnsi="Times New Roman" w:cs="Times New Roman"/>
                <w:color w:val="0070C0"/>
                <w:sz w:val="20"/>
                <w:szCs w:val="20"/>
                <w:lang w:val="ro-RO"/>
              </w:rPr>
              <w:t xml:space="preserve"> a</w:t>
            </w:r>
            <w:r w:rsidRPr="003A111F">
              <w:rPr>
                <w:rFonts w:ascii="Times New Roman" w:hAnsi="Times New Roman" w:cs="Times New Roman"/>
                <w:color w:val="0070C0"/>
                <w:sz w:val="20"/>
                <w:szCs w:val="20"/>
                <w:lang w:val="ro-RO"/>
              </w:rPr>
              <w:t xml:space="preserve"> intrat în vigoare</w:t>
            </w:r>
          </w:p>
        </w:tc>
        <w:tc>
          <w:tcPr>
            <w:tcW w:w="1559" w:type="dxa"/>
            <w:tcBorders>
              <w:top w:val="single" w:sz="4" w:space="0" w:color="auto"/>
              <w:left w:val="single" w:sz="6" w:space="0" w:color="000000"/>
              <w:bottom w:val="single" w:sz="4" w:space="0" w:color="auto"/>
              <w:right w:val="single" w:sz="6" w:space="0" w:color="000000"/>
            </w:tcBorders>
          </w:tcPr>
          <w:p w14:paraId="3D90105A" w14:textId="7C62C0A1" w:rsidR="00C82185" w:rsidRPr="003A111F" w:rsidRDefault="00C82185"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Ministerul Culturii</w:t>
            </w: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5AD03299" w14:textId="621DA398" w:rsidR="00C82185" w:rsidRPr="003A111F" w:rsidRDefault="005B26A3"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Trim. IV</w:t>
            </w:r>
            <w:r w:rsidR="00624B99" w:rsidRPr="003A111F">
              <w:rPr>
                <w:rFonts w:ascii="Times New Roman" w:eastAsia="Times New Roman" w:hAnsi="Times New Roman" w:cs="Times New Roman"/>
                <w:bCs/>
                <w:color w:val="0070C0"/>
                <w:sz w:val="20"/>
                <w:szCs w:val="20"/>
                <w:lang w:val="ro-RO"/>
              </w:rPr>
              <w:t xml:space="preserve">, </w:t>
            </w:r>
            <w:r w:rsidR="00C82185" w:rsidRPr="003A111F">
              <w:rPr>
                <w:rFonts w:ascii="Times New Roman" w:eastAsia="Times New Roman" w:hAnsi="Times New Roman" w:cs="Times New Roman"/>
                <w:bCs/>
                <w:color w:val="0070C0"/>
                <w:sz w:val="20"/>
                <w:szCs w:val="20"/>
                <w:lang w:val="ro-RO"/>
              </w:rPr>
              <w:t xml:space="preserve"> 2024</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0031F2A0" w14:textId="77777777" w:rsidR="00C82185" w:rsidRPr="003A111F" w:rsidRDefault="00C82185" w:rsidP="007058C2">
            <w:pPr>
              <w:spacing w:after="0" w:line="240" w:lineRule="auto"/>
              <w:ind w:right="119"/>
              <w:jc w:val="center"/>
              <w:textAlignment w:val="baseline"/>
              <w:rPr>
                <w:rFonts w:ascii="Times New Roman" w:eastAsia="Times New Roman" w:hAnsi="Times New Roman" w:cs="Times New Roman"/>
                <w:color w:val="0070C0"/>
                <w:sz w:val="20"/>
                <w:szCs w:val="20"/>
                <w:lang w:val="ro-RO"/>
              </w:rPr>
            </w:pP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17358BD7" w14:textId="0CE0C901" w:rsidR="00C82185" w:rsidRPr="003A111F" w:rsidRDefault="00C82185" w:rsidP="007058C2">
            <w:pPr>
              <w:spacing w:after="0" w:line="240" w:lineRule="auto"/>
              <w:jc w:val="center"/>
              <w:textAlignment w:val="baseline"/>
              <w:rPr>
                <w:rFonts w:ascii="Times New Roman" w:eastAsia="Times New Roman" w:hAnsi="Times New Roman" w:cs="Times New Roman"/>
                <w:color w:val="0070C0"/>
                <w:sz w:val="20"/>
                <w:szCs w:val="20"/>
                <w:lang w:val="ro-RO"/>
              </w:rPr>
            </w:pPr>
            <w:r w:rsidRPr="003A111F">
              <w:rPr>
                <w:rFonts w:ascii="Times New Roman" w:eastAsia="Times New Roman" w:hAnsi="Times New Roman" w:cs="Times New Roman"/>
                <w:color w:val="0070C0"/>
                <w:sz w:val="20"/>
                <w:szCs w:val="20"/>
                <w:lang w:val="ro-RO"/>
              </w:rPr>
              <w:t>În limita mijloacelor disponibile</w:t>
            </w:r>
          </w:p>
        </w:tc>
      </w:tr>
      <w:tr w:rsidR="003A111F" w:rsidRPr="003A111F" w14:paraId="07FD23FB" w14:textId="77777777" w:rsidTr="008D0E5B">
        <w:trPr>
          <w:trHeight w:val="274"/>
        </w:trPr>
        <w:tc>
          <w:tcPr>
            <w:tcW w:w="1792" w:type="dxa"/>
            <w:gridSpan w:val="2"/>
            <w:vMerge/>
            <w:tcBorders>
              <w:top w:val="single" w:sz="4" w:space="0" w:color="auto"/>
              <w:left w:val="single" w:sz="6" w:space="0" w:color="000000"/>
              <w:right w:val="single" w:sz="4" w:space="0" w:color="auto"/>
            </w:tcBorders>
            <w:shd w:val="clear" w:color="auto" w:fill="auto"/>
          </w:tcPr>
          <w:p w14:paraId="6877E8FF" w14:textId="77777777" w:rsidR="00807BEC" w:rsidRPr="003A111F" w:rsidRDefault="00807BEC" w:rsidP="007058C2">
            <w:pPr>
              <w:pStyle w:val="Bodytext10"/>
              <w:ind w:right="90"/>
              <w:rPr>
                <w:rFonts w:ascii="Times New Roman" w:hAnsi="Times New Roman" w:cs="Times New Roman"/>
                <w:color w:val="0070C0"/>
                <w:sz w:val="20"/>
                <w:szCs w:val="20"/>
                <w:lang w:val="ro-RO"/>
              </w:rPr>
            </w:pPr>
          </w:p>
        </w:tc>
        <w:tc>
          <w:tcPr>
            <w:tcW w:w="1890" w:type="dxa"/>
            <w:vMerge/>
            <w:tcBorders>
              <w:left w:val="single" w:sz="4" w:space="0" w:color="auto"/>
              <w:right w:val="single" w:sz="4" w:space="0" w:color="auto"/>
            </w:tcBorders>
            <w:shd w:val="clear" w:color="auto" w:fill="auto"/>
          </w:tcPr>
          <w:p w14:paraId="5B327971" w14:textId="77777777" w:rsidR="00807BEC" w:rsidRPr="003A111F" w:rsidRDefault="00807BEC" w:rsidP="007058C2">
            <w:pPr>
              <w:spacing w:after="0" w:line="240" w:lineRule="auto"/>
              <w:ind w:right="180"/>
              <w:textAlignment w:val="baseline"/>
              <w:rPr>
                <w:rFonts w:ascii="Times New Roman" w:hAnsi="Times New Roman" w:cs="Times New Roman"/>
                <w:b/>
                <w:color w:val="0070C0"/>
                <w:sz w:val="20"/>
                <w:szCs w:val="20"/>
                <w:lang w:val="ro-RO"/>
              </w:rPr>
            </w:pPr>
          </w:p>
        </w:tc>
        <w:tc>
          <w:tcPr>
            <w:tcW w:w="1520" w:type="dxa"/>
            <w:tcBorders>
              <w:left w:val="single" w:sz="4" w:space="0" w:color="auto"/>
              <w:bottom w:val="single" w:sz="4" w:space="0" w:color="auto"/>
              <w:right w:val="single" w:sz="6" w:space="0" w:color="000000"/>
            </w:tcBorders>
            <w:shd w:val="clear" w:color="auto" w:fill="auto"/>
          </w:tcPr>
          <w:p w14:paraId="3A69D917" w14:textId="77777777" w:rsidR="00807BEC" w:rsidRPr="003A111F" w:rsidRDefault="00807BEC" w:rsidP="007058C2">
            <w:pPr>
              <w:spacing w:after="0" w:line="240" w:lineRule="auto"/>
              <w:ind w:right="80"/>
              <w:jc w:val="center"/>
              <w:textAlignment w:val="baseline"/>
              <w:rPr>
                <w:rFonts w:ascii="Times New Roman" w:eastAsia="Times New Roman" w:hAnsi="Times New Roman" w:cs="Times New Roman"/>
                <w:color w:val="0070C0"/>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09BA168F" w14:textId="25A1A5E0" w:rsidR="00807BEC" w:rsidRPr="003A111F" w:rsidRDefault="00807BEC" w:rsidP="007058C2">
            <w:pPr>
              <w:spacing w:after="0" w:line="240" w:lineRule="auto"/>
              <w:textAlignment w:val="baseline"/>
              <w:rPr>
                <w:rFonts w:ascii="Times New Roman" w:hAnsi="Times New Roman" w:cs="Times New Roman"/>
                <w:bCs/>
                <w:color w:val="0070C0"/>
                <w:sz w:val="20"/>
                <w:szCs w:val="20"/>
                <w:lang w:val="ro-RO"/>
              </w:rPr>
            </w:pPr>
            <w:r w:rsidRPr="003A111F">
              <w:rPr>
                <w:rFonts w:ascii="Times New Roman" w:hAnsi="Times New Roman" w:cs="Times New Roman"/>
                <w:b/>
                <w:bCs/>
                <w:color w:val="0070C0"/>
                <w:sz w:val="20"/>
                <w:szCs w:val="20"/>
                <w:lang w:val="ro-RO"/>
              </w:rPr>
              <w:t>SLT. 2.</w:t>
            </w:r>
            <w:r w:rsidRPr="003A111F">
              <w:rPr>
                <w:rFonts w:ascii="Times New Roman" w:hAnsi="Times New Roman" w:cs="Times New Roman"/>
                <w:bCs/>
                <w:color w:val="0070C0"/>
                <w:sz w:val="20"/>
                <w:szCs w:val="20"/>
                <w:lang w:val="ro-RO"/>
              </w:rPr>
              <w:t xml:space="preserve"> Transpunerea </w:t>
            </w:r>
            <w:r w:rsidR="00667F53" w:rsidRPr="003A111F">
              <w:rPr>
                <w:rFonts w:ascii="Times New Roman" w:hAnsi="Times New Roman" w:cs="Times New Roman"/>
                <w:bCs/>
                <w:color w:val="0070C0"/>
                <w:sz w:val="20"/>
                <w:szCs w:val="20"/>
                <w:lang w:val="ro-RO"/>
              </w:rPr>
              <w:t>Regulamentului (CE</w:t>
            </w:r>
            <w:r w:rsidRPr="003A111F">
              <w:rPr>
                <w:rFonts w:ascii="Times New Roman" w:hAnsi="Times New Roman" w:cs="Times New Roman"/>
                <w:bCs/>
                <w:color w:val="0070C0"/>
                <w:sz w:val="20"/>
                <w:szCs w:val="20"/>
                <w:lang w:val="ro-RO"/>
              </w:rPr>
              <w:t>) nr. 116/2009 al Consiliului din 18 decembrie 2008 privind exportul bunurilor culturale (versiune codificată)</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43001F33" w14:textId="1C00043A" w:rsidR="00807BEC" w:rsidRPr="003A111F" w:rsidRDefault="00807BEC" w:rsidP="007058C2">
            <w:pPr>
              <w:ind w:right="79"/>
              <w:jc w:val="center"/>
              <w:rPr>
                <w:rFonts w:ascii="Times New Roman" w:hAnsi="Times New Roman" w:cs="Times New Roman"/>
                <w:color w:val="0070C0"/>
                <w:sz w:val="20"/>
                <w:szCs w:val="20"/>
                <w:lang w:val="ro-RO"/>
              </w:rPr>
            </w:pPr>
            <w:r w:rsidRPr="003A111F">
              <w:rPr>
                <w:rFonts w:ascii="Times New Roman" w:hAnsi="Times New Roman" w:cs="Times New Roman"/>
                <w:color w:val="0070C0"/>
                <w:sz w:val="20"/>
                <w:szCs w:val="20"/>
                <w:lang w:val="ro-RO"/>
              </w:rPr>
              <w:t>Actul de transpunere a intrat în vigoare</w:t>
            </w:r>
          </w:p>
        </w:tc>
        <w:tc>
          <w:tcPr>
            <w:tcW w:w="1559" w:type="dxa"/>
            <w:tcBorders>
              <w:top w:val="single" w:sz="4" w:space="0" w:color="auto"/>
              <w:left w:val="single" w:sz="6" w:space="0" w:color="000000"/>
              <w:bottom w:val="single" w:sz="4" w:space="0" w:color="auto"/>
              <w:right w:val="single" w:sz="6" w:space="0" w:color="000000"/>
            </w:tcBorders>
          </w:tcPr>
          <w:p w14:paraId="76B9CAA8" w14:textId="75819F99" w:rsidR="00807BEC" w:rsidRPr="003A111F" w:rsidRDefault="00667F53"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Ministerul Culturii</w:t>
            </w: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50A074C8" w14:textId="62F37C50" w:rsidR="00807BEC" w:rsidRPr="003A111F" w:rsidRDefault="00667F53"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Trim. IV, 2023</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0D63F972" w14:textId="77777777" w:rsidR="00667F53" w:rsidRPr="003A111F" w:rsidRDefault="00667F53" w:rsidP="00667F53">
            <w:pPr>
              <w:spacing w:after="0" w:line="240" w:lineRule="auto"/>
              <w:ind w:right="119"/>
              <w:jc w:val="center"/>
              <w:textAlignment w:val="baseline"/>
              <w:rPr>
                <w:rFonts w:ascii="Times New Roman" w:eastAsia="Times New Roman" w:hAnsi="Times New Roman" w:cs="Times New Roman"/>
                <w:color w:val="0070C0"/>
                <w:sz w:val="20"/>
                <w:szCs w:val="20"/>
                <w:lang w:val="ro-RO"/>
              </w:rPr>
            </w:pPr>
            <w:r w:rsidRPr="003A111F">
              <w:rPr>
                <w:rFonts w:ascii="Times New Roman" w:eastAsia="Times New Roman" w:hAnsi="Times New Roman" w:cs="Times New Roman"/>
                <w:color w:val="0070C0"/>
                <w:sz w:val="20"/>
                <w:szCs w:val="20"/>
                <w:lang w:val="ro-RO"/>
              </w:rPr>
              <w:t>PAG 2023</w:t>
            </w:r>
          </w:p>
          <w:p w14:paraId="36AD1046" w14:textId="4565425D" w:rsidR="00807BEC" w:rsidRPr="003A111F" w:rsidRDefault="00667F53" w:rsidP="00667F53">
            <w:pPr>
              <w:spacing w:after="0" w:line="240" w:lineRule="auto"/>
              <w:ind w:right="119"/>
              <w:jc w:val="center"/>
              <w:textAlignment w:val="baseline"/>
              <w:rPr>
                <w:rFonts w:ascii="Times New Roman" w:eastAsia="Times New Roman" w:hAnsi="Times New Roman" w:cs="Times New Roman"/>
                <w:color w:val="0070C0"/>
                <w:sz w:val="20"/>
                <w:szCs w:val="20"/>
                <w:lang w:val="ro-RO"/>
              </w:rPr>
            </w:pPr>
            <w:r w:rsidRPr="003A111F">
              <w:rPr>
                <w:rFonts w:ascii="Times New Roman" w:eastAsia="Times New Roman" w:hAnsi="Times New Roman" w:cs="Times New Roman"/>
                <w:color w:val="0070C0"/>
                <w:sz w:val="20"/>
                <w:szCs w:val="20"/>
                <w:lang w:val="ro-RO"/>
              </w:rPr>
              <w:t xml:space="preserve">acțiunea 16.16 </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28560B52" w14:textId="414B6718" w:rsidR="00807BEC" w:rsidRPr="003A111F" w:rsidRDefault="00667F53" w:rsidP="007058C2">
            <w:pPr>
              <w:spacing w:after="0" w:line="240" w:lineRule="auto"/>
              <w:jc w:val="center"/>
              <w:textAlignment w:val="baseline"/>
              <w:rPr>
                <w:rFonts w:ascii="Times New Roman" w:eastAsia="Times New Roman" w:hAnsi="Times New Roman" w:cs="Times New Roman"/>
                <w:color w:val="0070C0"/>
                <w:sz w:val="20"/>
                <w:szCs w:val="20"/>
                <w:lang w:val="ro-RO"/>
              </w:rPr>
            </w:pPr>
            <w:r w:rsidRPr="003A111F">
              <w:rPr>
                <w:rFonts w:ascii="Times New Roman" w:eastAsia="Times New Roman" w:hAnsi="Times New Roman" w:cs="Times New Roman"/>
                <w:color w:val="0070C0"/>
                <w:sz w:val="20"/>
                <w:szCs w:val="20"/>
                <w:lang w:val="ro-RO"/>
              </w:rPr>
              <w:t>În limita mijloacelor disponibile</w:t>
            </w:r>
          </w:p>
        </w:tc>
      </w:tr>
      <w:tr w:rsidR="003A111F" w:rsidRPr="003A111F" w14:paraId="65C90A5F" w14:textId="77777777" w:rsidTr="008D0E5B">
        <w:trPr>
          <w:trHeight w:val="274"/>
        </w:trPr>
        <w:tc>
          <w:tcPr>
            <w:tcW w:w="1792" w:type="dxa"/>
            <w:gridSpan w:val="2"/>
            <w:vMerge/>
            <w:tcBorders>
              <w:top w:val="single" w:sz="4" w:space="0" w:color="auto"/>
              <w:left w:val="single" w:sz="6" w:space="0" w:color="000000"/>
              <w:right w:val="single" w:sz="4" w:space="0" w:color="auto"/>
            </w:tcBorders>
            <w:shd w:val="clear" w:color="auto" w:fill="auto"/>
          </w:tcPr>
          <w:p w14:paraId="538C73DA" w14:textId="77777777" w:rsidR="00807BEC" w:rsidRPr="003A111F" w:rsidRDefault="00807BEC" w:rsidP="007058C2">
            <w:pPr>
              <w:pStyle w:val="Bodytext10"/>
              <w:ind w:right="90"/>
              <w:rPr>
                <w:rFonts w:ascii="Times New Roman" w:hAnsi="Times New Roman" w:cs="Times New Roman"/>
                <w:color w:val="0070C0"/>
                <w:sz w:val="20"/>
                <w:szCs w:val="20"/>
                <w:lang w:val="ro-RO"/>
              </w:rPr>
            </w:pPr>
          </w:p>
        </w:tc>
        <w:tc>
          <w:tcPr>
            <w:tcW w:w="1890" w:type="dxa"/>
            <w:vMerge/>
            <w:tcBorders>
              <w:left w:val="single" w:sz="4" w:space="0" w:color="auto"/>
              <w:right w:val="single" w:sz="4" w:space="0" w:color="auto"/>
            </w:tcBorders>
            <w:shd w:val="clear" w:color="auto" w:fill="auto"/>
          </w:tcPr>
          <w:p w14:paraId="4E455939" w14:textId="77777777" w:rsidR="00807BEC" w:rsidRPr="003A111F" w:rsidRDefault="00807BEC" w:rsidP="007058C2">
            <w:pPr>
              <w:spacing w:after="0" w:line="240" w:lineRule="auto"/>
              <w:ind w:right="180"/>
              <w:textAlignment w:val="baseline"/>
              <w:rPr>
                <w:rFonts w:ascii="Times New Roman" w:hAnsi="Times New Roman" w:cs="Times New Roman"/>
                <w:b/>
                <w:color w:val="0070C0"/>
                <w:sz w:val="20"/>
                <w:szCs w:val="20"/>
                <w:lang w:val="ro-RO"/>
              </w:rPr>
            </w:pPr>
          </w:p>
        </w:tc>
        <w:tc>
          <w:tcPr>
            <w:tcW w:w="1520" w:type="dxa"/>
            <w:tcBorders>
              <w:left w:val="single" w:sz="4" w:space="0" w:color="auto"/>
              <w:bottom w:val="single" w:sz="4" w:space="0" w:color="auto"/>
              <w:right w:val="single" w:sz="6" w:space="0" w:color="000000"/>
            </w:tcBorders>
            <w:shd w:val="clear" w:color="auto" w:fill="auto"/>
          </w:tcPr>
          <w:p w14:paraId="557CB02E" w14:textId="77777777" w:rsidR="00807BEC" w:rsidRPr="003A111F" w:rsidRDefault="00807BEC" w:rsidP="007058C2">
            <w:pPr>
              <w:spacing w:after="0" w:line="240" w:lineRule="auto"/>
              <w:ind w:right="80"/>
              <w:jc w:val="center"/>
              <w:textAlignment w:val="baseline"/>
              <w:rPr>
                <w:rFonts w:ascii="Times New Roman" w:eastAsia="Times New Roman" w:hAnsi="Times New Roman" w:cs="Times New Roman"/>
                <w:color w:val="0070C0"/>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2B7FB1B3" w14:textId="225026E3" w:rsidR="00807BEC" w:rsidRPr="003A111F" w:rsidRDefault="00667F53" w:rsidP="007058C2">
            <w:pPr>
              <w:spacing w:after="0" w:line="240" w:lineRule="auto"/>
              <w:textAlignment w:val="baseline"/>
              <w:rPr>
                <w:rFonts w:ascii="Times New Roman" w:hAnsi="Times New Roman" w:cs="Times New Roman"/>
                <w:bCs/>
                <w:color w:val="0070C0"/>
                <w:sz w:val="20"/>
                <w:szCs w:val="20"/>
                <w:lang w:val="ro-RO"/>
              </w:rPr>
            </w:pPr>
            <w:r w:rsidRPr="003A111F">
              <w:rPr>
                <w:rFonts w:ascii="Times New Roman" w:hAnsi="Times New Roman" w:cs="Times New Roman"/>
                <w:b/>
                <w:bCs/>
                <w:color w:val="0070C0"/>
                <w:sz w:val="20"/>
                <w:szCs w:val="20"/>
                <w:lang w:val="ro-RO"/>
              </w:rPr>
              <w:t>SLT.3.</w:t>
            </w:r>
            <w:r w:rsidRPr="003A111F">
              <w:rPr>
                <w:rFonts w:ascii="Times New Roman" w:hAnsi="Times New Roman" w:cs="Times New Roman"/>
                <w:bCs/>
                <w:color w:val="0070C0"/>
                <w:sz w:val="20"/>
                <w:szCs w:val="20"/>
                <w:lang w:val="ro-RO"/>
              </w:rPr>
              <w:t xml:space="preserve"> </w:t>
            </w:r>
            <w:r w:rsidR="00807BEC" w:rsidRPr="003A111F">
              <w:rPr>
                <w:rFonts w:ascii="Times New Roman" w:hAnsi="Times New Roman" w:cs="Times New Roman"/>
                <w:bCs/>
                <w:color w:val="0070C0"/>
                <w:sz w:val="20"/>
                <w:szCs w:val="20"/>
                <w:lang w:val="ro-RO"/>
              </w:rPr>
              <w:t xml:space="preserve">Transpunerea Regulamentului de punere în aplicare (UE) nr. 1081/2012 al Comisiei din 9 </w:t>
            </w:r>
            <w:r w:rsidR="000564F3" w:rsidRPr="003A111F">
              <w:rPr>
                <w:rFonts w:ascii="Times New Roman" w:hAnsi="Times New Roman" w:cs="Times New Roman"/>
                <w:bCs/>
                <w:color w:val="0070C0"/>
                <w:sz w:val="20"/>
                <w:szCs w:val="20"/>
                <w:lang w:val="ro-RO"/>
              </w:rPr>
              <w:t>noiembrie</w:t>
            </w:r>
            <w:r w:rsidR="00807BEC" w:rsidRPr="003A111F">
              <w:rPr>
                <w:rFonts w:ascii="Times New Roman" w:hAnsi="Times New Roman" w:cs="Times New Roman"/>
                <w:bCs/>
                <w:color w:val="0070C0"/>
                <w:sz w:val="20"/>
                <w:szCs w:val="20"/>
                <w:lang w:val="ro-RO"/>
              </w:rPr>
              <w:t xml:space="preserve"> 2012 pentru Regulamentul (CE) nr. 116/2009 al Consiliului privind exportul bunurilor culturale</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5CD0E376" w14:textId="3E7BDF38" w:rsidR="00807BEC" w:rsidRPr="003A111F" w:rsidRDefault="00667F53" w:rsidP="007058C2">
            <w:pPr>
              <w:ind w:right="79"/>
              <w:jc w:val="center"/>
              <w:rPr>
                <w:rFonts w:ascii="Times New Roman" w:hAnsi="Times New Roman" w:cs="Times New Roman"/>
                <w:color w:val="0070C0"/>
                <w:sz w:val="20"/>
                <w:szCs w:val="20"/>
                <w:lang w:val="ro-RO"/>
              </w:rPr>
            </w:pPr>
            <w:r w:rsidRPr="003A111F">
              <w:rPr>
                <w:rFonts w:ascii="Times New Roman" w:hAnsi="Times New Roman" w:cs="Times New Roman"/>
                <w:color w:val="0070C0"/>
                <w:sz w:val="20"/>
                <w:szCs w:val="20"/>
                <w:lang w:val="ro-RO"/>
              </w:rPr>
              <w:t>Actul de transpunere a intrat în vigoare</w:t>
            </w:r>
          </w:p>
        </w:tc>
        <w:tc>
          <w:tcPr>
            <w:tcW w:w="1559" w:type="dxa"/>
            <w:tcBorders>
              <w:top w:val="single" w:sz="4" w:space="0" w:color="auto"/>
              <w:left w:val="single" w:sz="6" w:space="0" w:color="000000"/>
              <w:bottom w:val="single" w:sz="4" w:space="0" w:color="auto"/>
              <w:right w:val="single" w:sz="6" w:space="0" w:color="000000"/>
            </w:tcBorders>
          </w:tcPr>
          <w:p w14:paraId="54B311FD" w14:textId="3175210C" w:rsidR="00807BEC" w:rsidRPr="003A111F" w:rsidRDefault="00667F53"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Ministerul Culturii</w:t>
            </w: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74C5F4DE" w14:textId="1E188268" w:rsidR="00807BEC" w:rsidRPr="003A111F" w:rsidRDefault="00667F53"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Trim. IV, 2023</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457B1501" w14:textId="77777777" w:rsidR="00667F53" w:rsidRPr="003A111F" w:rsidRDefault="00667F53" w:rsidP="00667F53">
            <w:pPr>
              <w:spacing w:after="0" w:line="240" w:lineRule="auto"/>
              <w:ind w:right="119"/>
              <w:jc w:val="center"/>
              <w:textAlignment w:val="baseline"/>
              <w:rPr>
                <w:rFonts w:ascii="Times New Roman" w:eastAsia="Times New Roman" w:hAnsi="Times New Roman" w:cs="Times New Roman"/>
                <w:color w:val="0070C0"/>
                <w:sz w:val="20"/>
                <w:szCs w:val="20"/>
                <w:lang w:val="ro-RO"/>
              </w:rPr>
            </w:pPr>
            <w:r w:rsidRPr="003A111F">
              <w:rPr>
                <w:rFonts w:ascii="Times New Roman" w:eastAsia="Times New Roman" w:hAnsi="Times New Roman" w:cs="Times New Roman"/>
                <w:color w:val="0070C0"/>
                <w:sz w:val="20"/>
                <w:szCs w:val="20"/>
                <w:lang w:val="ro-RO"/>
              </w:rPr>
              <w:t>PAG 2023</w:t>
            </w:r>
          </w:p>
          <w:p w14:paraId="694FE04F" w14:textId="58AFC845" w:rsidR="00807BEC" w:rsidRPr="003A111F" w:rsidRDefault="00667F53" w:rsidP="00667F53">
            <w:pPr>
              <w:spacing w:after="0" w:line="240" w:lineRule="auto"/>
              <w:ind w:right="119"/>
              <w:jc w:val="center"/>
              <w:textAlignment w:val="baseline"/>
              <w:rPr>
                <w:rFonts w:ascii="Times New Roman" w:eastAsia="Times New Roman" w:hAnsi="Times New Roman" w:cs="Times New Roman"/>
                <w:color w:val="0070C0"/>
                <w:sz w:val="20"/>
                <w:szCs w:val="20"/>
                <w:lang w:val="ro-RO"/>
              </w:rPr>
            </w:pPr>
            <w:r w:rsidRPr="003A111F">
              <w:rPr>
                <w:rFonts w:ascii="Times New Roman" w:eastAsia="Times New Roman" w:hAnsi="Times New Roman" w:cs="Times New Roman"/>
                <w:color w:val="0070C0"/>
                <w:sz w:val="20"/>
                <w:szCs w:val="20"/>
                <w:lang w:val="ro-RO"/>
              </w:rPr>
              <w:t xml:space="preserve">acțiunea 16.16 </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385D13B0" w14:textId="37735537" w:rsidR="00807BEC" w:rsidRPr="003A111F" w:rsidRDefault="00667F53" w:rsidP="007058C2">
            <w:pPr>
              <w:spacing w:after="0" w:line="240" w:lineRule="auto"/>
              <w:jc w:val="center"/>
              <w:textAlignment w:val="baseline"/>
              <w:rPr>
                <w:rFonts w:ascii="Times New Roman" w:eastAsia="Times New Roman" w:hAnsi="Times New Roman" w:cs="Times New Roman"/>
                <w:color w:val="0070C0"/>
                <w:sz w:val="20"/>
                <w:szCs w:val="20"/>
                <w:lang w:val="ro-RO"/>
              </w:rPr>
            </w:pPr>
            <w:r w:rsidRPr="003A111F">
              <w:rPr>
                <w:rFonts w:ascii="Times New Roman" w:eastAsia="Times New Roman" w:hAnsi="Times New Roman" w:cs="Times New Roman"/>
                <w:color w:val="0070C0"/>
                <w:sz w:val="20"/>
                <w:szCs w:val="20"/>
                <w:lang w:val="ro-RO"/>
              </w:rPr>
              <w:t>În limita mijloacelor disponibile</w:t>
            </w:r>
          </w:p>
        </w:tc>
      </w:tr>
      <w:tr w:rsidR="003A111F" w:rsidRPr="003A111F" w14:paraId="230EEFC8" w14:textId="77777777" w:rsidTr="008D0E5B">
        <w:trPr>
          <w:trHeight w:val="1124"/>
        </w:trPr>
        <w:tc>
          <w:tcPr>
            <w:tcW w:w="1792" w:type="dxa"/>
            <w:gridSpan w:val="2"/>
            <w:vMerge/>
            <w:tcBorders>
              <w:top w:val="single" w:sz="4" w:space="0" w:color="auto"/>
              <w:left w:val="single" w:sz="6" w:space="0" w:color="000000"/>
              <w:right w:val="single" w:sz="4" w:space="0" w:color="auto"/>
            </w:tcBorders>
            <w:shd w:val="clear" w:color="auto" w:fill="auto"/>
          </w:tcPr>
          <w:p w14:paraId="2ECD301E" w14:textId="77777777" w:rsidR="007058C2" w:rsidRPr="003A111F" w:rsidRDefault="007058C2" w:rsidP="007058C2">
            <w:pPr>
              <w:pStyle w:val="Bodytext10"/>
              <w:ind w:right="90"/>
              <w:rPr>
                <w:rFonts w:ascii="Times New Roman" w:hAnsi="Times New Roman" w:cs="Times New Roman"/>
                <w:color w:val="0070C0"/>
                <w:sz w:val="20"/>
                <w:szCs w:val="20"/>
                <w:lang w:val="ro-RO"/>
              </w:rPr>
            </w:pPr>
          </w:p>
        </w:tc>
        <w:tc>
          <w:tcPr>
            <w:tcW w:w="1890" w:type="dxa"/>
            <w:vMerge/>
            <w:tcBorders>
              <w:left w:val="single" w:sz="4" w:space="0" w:color="auto"/>
              <w:right w:val="single" w:sz="4" w:space="0" w:color="auto"/>
            </w:tcBorders>
            <w:shd w:val="clear" w:color="auto" w:fill="auto"/>
          </w:tcPr>
          <w:p w14:paraId="10BBAAEB" w14:textId="77777777" w:rsidR="007058C2" w:rsidRPr="003A111F" w:rsidRDefault="007058C2" w:rsidP="007058C2">
            <w:pPr>
              <w:spacing w:after="0" w:line="240" w:lineRule="auto"/>
              <w:ind w:right="180"/>
              <w:textAlignment w:val="baseline"/>
              <w:rPr>
                <w:rFonts w:ascii="Times New Roman" w:hAnsi="Times New Roman" w:cs="Times New Roman"/>
                <w:b/>
                <w:color w:val="0070C0"/>
                <w:sz w:val="20"/>
                <w:szCs w:val="20"/>
                <w:lang w:val="ro-RO"/>
              </w:rPr>
            </w:pPr>
          </w:p>
        </w:tc>
        <w:tc>
          <w:tcPr>
            <w:tcW w:w="1520" w:type="dxa"/>
            <w:tcBorders>
              <w:top w:val="single" w:sz="4" w:space="0" w:color="auto"/>
              <w:left w:val="single" w:sz="4" w:space="0" w:color="auto"/>
              <w:bottom w:val="single" w:sz="4" w:space="0" w:color="auto"/>
              <w:right w:val="single" w:sz="6" w:space="0" w:color="000000"/>
            </w:tcBorders>
            <w:shd w:val="clear" w:color="auto" w:fill="auto"/>
          </w:tcPr>
          <w:p w14:paraId="0A98BFCF" w14:textId="77777777" w:rsidR="007058C2" w:rsidRPr="003A111F" w:rsidRDefault="007058C2" w:rsidP="007058C2">
            <w:pPr>
              <w:spacing w:after="0" w:line="240" w:lineRule="auto"/>
              <w:ind w:right="80"/>
              <w:jc w:val="center"/>
              <w:textAlignment w:val="baseline"/>
              <w:rPr>
                <w:rFonts w:ascii="Times New Roman" w:eastAsia="Times New Roman" w:hAnsi="Times New Roman" w:cs="Times New Roman"/>
                <w:color w:val="0070C0"/>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210311C9" w14:textId="215C03E5" w:rsidR="007058C2" w:rsidRPr="003A111F" w:rsidRDefault="007058C2" w:rsidP="007058C2">
            <w:pPr>
              <w:jc w:val="both"/>
              <w:rPr>
                <w:rFonts w:ascii="Times New Roman" w:eastAsia="Calibri" w:hAnsi="Times New Roman" w:cs="Times New Roman"/>
                <w:b/>
                <w:bCs/>
                <w:color w:val="0070C0"/>
                <w:sz w:val="20"/>
                <w:szCs w:val="20"/>
                <w:lang w:val="ro-RO"/>
              </w:rPr>
            </w:pPr>
            <w:r w:rsidRPr="003A111F">
              <w:rPr>
                <w:rFonts w:ascii="Times New Roman" w:hAnsi="Times New Roman" w:cs="Times New Roman"/>
                <w:b/>
                <w:bCs/>
                <w:color w:val="0070C0"/>
                <w:sz w:val="20"/>
                <w:szCs w:val="20"/>
                <w:lang w:val="ro-RO"/>
              </w:rPr>
              <w:t>SLTA</w:t>
            </w:r>
            <w:r w:rsidR="00897559">
              <w:rPr>
                <w:rFonts w:ascii="Times New Roman" w:hAnsi="Times New Roman" w:cs="Times New Roman"/>
                <w:b/>
                <w:bCs/>
                <w:color w:val="0070C0"/>
                <w:sz w:val="20"/>
                <w:szCs w:val="20"/>
                <w:lang w:val="ro-RO"/>
              </w:rPr>
              <w:t>A</w:t>
            </w:r>
            <w:r w:rsidRPr="003A111F">
              <w:rPr>
                <w:rFonts w:ascii="Times New Roman" w:hAnsi="Times New Roman" w:cs="Times New Roman"/>
                <w:b/>
                <w:bCs/>
                <w:color w:val="0070C0"/>
                <w:sz w:val="20"/>
                <w:szCs w:val="20"/>
                <w:lang w:val="ro-RO"/>
              </w:rPr>
              <w:t>.1.</w:t>
            </w:r>
            <w:r w:rsidRPr="003A111F">
              <w:rPr>
                <w:rFonts w:ascii="Times New Roman" w:eastAsia="Calibri" w:hAnsi="Times New Roman" w:cs="Times New Roman"/>
                <w:b/>
                <w:bCs/>
                <w:color w:val="0070C0"/>
                <w:sz w:val="20"/>
                <w:szCs w:val="20"/>
                <w:lang w:val="ro-RO"/>
              </w:rPr>
              <w:t xml:space="preserve"> </w:t>
            </w:r>
            <w:r w:rsidRPr="003A111F">
              <w:rPr>
                <w:rFonts w:ascii="Times New Roman" w:eastAsia="Calibri" w:hAnsi="Times New Roman" w:cs="Times New Roman"/>
                <w:color w:val="0070C0"/>
                <w:sz w:val="20"/>
                <w:szCs w:val="20"/>
                <w:lang w:val="ro-RO"/>
              </w:rPr>
              <w:t>Elaborarea Regulamentului privind restituirea bunurilor culturale care au părăsit ilegal teritoriul unui stat în vederea îmbunătățirii cadrului național în domeniul protejării patrimoniului cultural național și ajustării acestuia la aquis-ul european</w:t>
            </w:r>
            <w:r w:rsidR="004C3599" w:rsidRPr="003A111F">
              <w:rPr>
                <w:rFonts w:ascii="Times New Roman" w:eastAsia="Calibri" w:hAnsi="Times New Roman" w:cs="Times New Roman"/>
                <w:color w:val="0070C0"/>
                <w:sz w:val="20"/>
                <w:szCs w:val="20"/>
                <w:lang w:val="ro-RO"/>
              </w:rPr>
              <w:t xml:space="preserve">. Transpune Directiva 2014/60/UE a Parlamentului European și a Consiliului din 15 mai 2014 </w:t>
            </w:r>
            <w:r w:rsidR="004D3558" w:rsidRPr="003A111F">
              <w:rPr>
                <w:rFonts w:ascii="Times New Roman" w:eastAsia="Calibri" w:hAnsi="Times New Roman" w:cs="Times New Roman"/>
                <w:color w:val="0070C0"/>
                <w:sz w:val="20"/>
                <w:szCs w:val="20"/>
                <w:lang w:val="ro-RO"/>
              </w:rPr>
              <w:t>privind restituirea obiectelor culturale care au părăsit ilegal teritoriul unui stat membru și de modificare a Regulamentului (UE) nr. 1024/2012 (Reformare)</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0DCE1E98" w14:textId="302FED3B" w:rsidR="007058C2" w:rsidRPr="003A111F" w:rsidRDefault="007058C2" w:rsidP="007058C2">
            <w:pPr>
              <w:spacing w:after="0"/>
              <w:ind w:right="79"/>
              <w:jc w:val="center"/>
              <w:rPr>
                <w:rFonts w:ascii="Times New Roman" w:hAnsi="Times New Roman" w:cs="Times New Roman"/>
                <w:color w:val="0070C0"/>
                <w:sz w:val="20"/>
                <w:szCs w:val="20"/>
                <w:lang w:val="ro-RO"/>
              </w:rPr>
            </w:pPr>
            <w:r w:rsidRPr="003A111F">
              <w:rPr>
                <w:rFonts w:ascii="Times New Roman" w:hAnsi="Times New Roman" w:cs="Times New Roman"/>
                <w:color w:val="0070C0"/>
                <w:sz w:val="20"/>
                <w:szCs w:val="20"/>
                <w:lang w:val="ro-RO"/>
              </w:rPr>
              <w:t>Hotărâre</w:t>
            </w:r>
            <w:r w:rsidR="007F5463" w:rsidRPr="003A111F">
              <w:rPr>
                <w:rFonts w:ascii="Times New Roman" w:hAnsi="Times New Roman" w:cs="Times New Roman"/>
                <w:color w:val="0070C0"/>
                <w:sz w:val="20"/>
                <w:szCs w:val="20"/>
                <w:lang w:val="ro-RO"/>
              </w:rPr>
              <w:t xml:space="preserve">a </w:t>
            </w:r>
            <w:r w:rsidRPr="003A111F">
              <w:rPr>
                <w:rFonts w:ascii="Times New Roman" w:hAnsi="Times New Roman" w:cs="Times New Roman"/>
                <w:color w:val="0070C0"/>
                <w:sz w:val="20"/>
                <w:szCs w:val="20"/>
                <w:lang w:val="ro-RO"/>
              </w:rPr>
              <w:t>Guvern</w:t>
            </w:r>
            <w:r w:rsidR="007F5463" w:rsidRPr="003A111F">
              <w:rPr>
                <w:rFonts w:ascii="Times New Roman" w:hAnsi="Times New Roman" w:cs="Times New Roman"/>
                <w:color w:val="0070C0"/>
                <w:sz w:val="20"/>
                <w:szCs w:val="20"/>
                <w:lang w:val="ro-RO"/>
              </w:rPr>
              <w:t>ului a</w:t>
            </w:r>
            <w:r w:rsidRPr="003A111F">
              <w:rPr>
                <w:rFonts w:ascii="Times New Roman" w:hAnsi="Times New Roman" w:cs="Times New Roman"/>
                <w:color w:val="0070C0"/>
                <w:sz w:val="20"/>
                <w:szCs w:val="20"/>
                <w:lang w:val="ro-RO"/>
              </w:rPr>
              <w:t xml:space="preserve"> </w:t>
            </w:r>
          </w:p>
          <w:p w14:paraId="37786724" w14:textId="341539E6" w:rsidR="007058C2" w:rsidRPr="003A111F" w:rsidRDefault="007F5463" w:rsidP="007058C2">
            <w:pPr>
              <w:spacing w:after="0"/>
              <w:ind w:right="79"/>
              <w:jc w:val="center"/>
              <w:rPr>
                <w:rFonts w:ascii="Times New Roman" w:hAnsi="Times New Roman" w:cs="Times New Roman"/>
                <w:color w:val="0070C0"/>
                <w:sz w:val="20"/>
                <w:szCs w:val="20"/>
                <w:lang w:val="ro-RO"/>
              </w:rPr>
            </w:pPr>
            <w:r w:rsidRPr="003A111F">
              <w:rPr>
                <w:rFonts w:ascii="Times New Roman" w:hAnsi="Times New Roman" w:cs="Times New Roman"/>
                <w:color w:val="0070C0"/>
                <w:sz w:val="20"/>
                <w:szCs w:val="20"/>
                <w:lang w:val="ro-RO"/>
              </w:rPr>
              <w:t>intrat</w:t>
            </w:r>
            <w:r w:rsidR="007058C2" w:rsidRPr="003A111F">
              <w:rPr>
                <w:rFonts w:ascii="Times New Roman" w:hAnsi="Times New Roman" w:cs="Times New Roman"/>
                <w:color w:val="0070C0"/>
                <w:sz w:val="20"/>
                <w:szCs w:val="20"/>
                <w:lang w:val="ro-RO"/>
              </w:rPr>
              <w:t xml:space="preserve"> în vigoare</w:t>
            </w:r>
          </w:p>
        </w:tc>
        <w:tc>
          <w:tcPr>
            <w:tcW w:w="1559" w:type="dxa"/>
            <w:tcBorders>
              <w:top w:val="single" w:sz="4" w:space="0" w:color="auto"/>
              <w:left w:val="single" w:sz="6" w:space="0" w:color="000000"/>
              <w:bottom w:val="single" w:sz="4" w:space="0" w:color="auto"/>
              <w:right w:val="single" w:sz="6" w:space="0" w:color="000000"/>
            </w:tcBorders>
          </w:tcPr>
          <w:p w14:paraId="21199337"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Ministerul Culturii</w:t>
            </w: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6D31753A" w14:textId="06C94596" w:rsidR="007058C2" w:rsidRPr="003A111F" w:rsidRDefault="001A22BA"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Trim. II, 2024</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1D6B2084" w14:textId="77777777" w:rsidR="007058C2" w:rsidRPr="003A111F" w:rsidRDefault="007058C2" w:rsidP="007058C2">
            <w:pPr>
              <w:spacing w:after="0"/>
              <w:ind w:right="119"/>
              <w:jc w:val="center"/>
              <w:rPr>
                <w:rFonts w:ascii="Times New Roman" w:eastAsia="Calibri" w:hAnsi="Times New Roman" w:cs="Times New Roman"/>
                <w:color w:val="0070C0"/>
                <w:sz w:val="20"/>
                <w:szCs w:val="20"/>
                <w:lang w:val="ro-RO"/>
              </w:rPr>
            </w:pPr>
            <w:r w:rsidRPr="003A111F">
              <w:rPr>
                <w:rFonts w:ascii="Times New Roman" w:eastAsia="Calibri" w:hAnsi="Times New Roman" w:cs="Times New Roman"/>
                <w:color w:val="0070C0"/>
                <w:sz w:val="20"/>
                <w:szCs w:val="20"/>
                <w:lang w:val="ro-RO"/>
              </w:rPr>
              <w:t xml:space="preserve">PAG, </w:t>
            </w:r>
          </w:p>
          <w:p w14:paraId="31CB37E7" w14:textId="77777777" w:rsidR="007058C2" w:rsidRPr="003A111F" w:rsidRDefault="007058C2" w:rsidP="007058C2">
            <w:pPr>
              <w:spacing w:after="0"/>
              <w:ind w:right="119"/>
              <w:jc w:val="center"/>
              <w:rPr>
                <w:rFonts w:ascii="Times New Roman" w:eastAsia="Calibri" w:hAnsi="Times New Roman" w:cs="Times New Roman"/>
                <w:color w:val="0070C0"/>
                <w:sz w:val="20"/>
                <w:szCs w:val="20"/>
                <w:lang w:val="ro-RO"/>
              </w:rPr>
            </w:pPr>
            <w:r w:rsidRPr="003A111F">
              <w:rPr>
                <w:rFonts w:ascii="Times New Roman" w:eastAsia="Calibri" w:hAnsi="Times New Roman" w:cs="Times New Roman"/>
                <w:color w:val="0070C0"/>
                <w:sz w:val="20"/>
                <w:szCs w:val="20"/>
                <w:lang w:val="ro-RO"/>
              </w:rPr>
              <w:t xml:space="preserve">cap. V/Cultură, </w:t>
            </w:r>
          </w:p>
          <w:p w14:paraId="5C2C6B7D" w14:textId="77777777" w:rsidR="007058C2" w:rsidRPr="003A111F" w:rsidRDefault="007058C2" w:rsidP="007058C2">
            <w:pPr>
              <w:spacing w:after="0"/>
              <w:ind w:right="119"/>
              <w:jc w:val="center"/>
              <w:rPr>
                <w:rFonts w:ascii="Times New Roman" w:eastAsia="Calibri" w:hAnsi="Times New Roman" w:cs="Times New Roman"/>
                <w:color w:val="0070C0"/>
                <w:sz w:val="20"/>
                <w:szCs w:val="20"/>
                <w:lang w:val="ro-RO"/>
              </w:rPr>
            </w:pPr>
            <w:r w:rsidRPr="003A111F">
              <w:rPr>
                <w:rFonts w:ascii="Times New Roman" w:eastAsia="Calibri" w:hAnsi="Times New Roman" w:cs="Times New Roman"/>
                <w:color w:val="0070C0"/>
                <w:sz w:val="20"/>
                <w:szCs w:val="20"/>
                <w:lang w:val="ro-RO"/>
              </w:rPr>
              <w:t>alin. 4</w:t>
            </w:r>
          </w:p>
          <w:p w14:paraId="2D5AEB45" w14:textId="77777777" w:rsidR="007F5463" w:rsidRPr="003A111F" w:rsidRDefault="007F5463" w:rsidP="007058C2">
            <w:pPr>
              <w:tabs>
                <w:tab w:val="left" w:pos="2127"/>
              </w:tabs>
              <w:spacing w:after="0"/>
              <w:ind w:right="119"/>
              <w:jc w:val="center"/>
              <w:rPr>
                <w:rFonts w:ascii="Times New Roman" w:eastAsia="Calibri" w:hAnsi="Times New Roman" w:cs="Times New Roman"/>
                <w:strike/>
                <w:color w:val="0070C0"/>
                <w:sz w:val="20"/>
                <w:szCs w:val="20"/>
                <w:lang w:val="ro-RO"/>
              </w:rPr>
            </w:pPr>
          </w:p>
          <w:p w14:paraId="3AD562EC" w14:textId="309129A2" w:rsidR="00CA4411" w:rsidRPr="003A111F" w:rsidRDefault="00CA4411" w:rsidP="007058C2">
            <w:pPr>
              <w:tabs>
                <w:tab w:val="left" w:pos="2127"/>
              </w:tabs>
              <w:spacing w:after="0"/>
              <w:ind w:right="119"/>
              <w:jc w:val="center"/>
              <w:rPr>
                <w:rFonts w:ascii="Times New Roman" w:eastAsia="Calibri" w:hAnsi="Times New Roman" w:cs="Times New Roman"/>
                <w:color w:val="0070C0"/>
                <w:sz w:val="20"/>
                <w:szCs w:val="20"/>
                <w:lang w:val="ro-RO"/>
              </w:rPr>
            </w:pPr>
            <w:r w:rsidRPr="003A111F">
              <w:rPr>
                <w:rFonts w:ascii="Times New Roman" w:eastAsia="Calibri" w:hAnsi="Times New Roman" w:cs="Times New Roman"/>
                <w:color w:val="0070C0"/>
                <w:sz w:val="20"/>
                <w:szCs w:val="20"/>
                <w:lang w:val="ro-RO"/>
              </w:rPr>
              <w:t>PND, OS 4.1., acțiunea 4.110</w:t>
            </w:r>
          </w:p>
          <w:p w14:paraId="4BF6F2CF" w14:textId="77777777" w:rsidR="00CA4411" w:rsidRPr="003A111F" w:rsidRDefault="00CA4411" w:rsidP="007058C2">
            <w:pPr>
              <w:tabs>
                <w:tab w:val="left" w:pos="2127"/>
              </w:tabs>
              <w:spacing w:after="0"/>
              <w:ind w:right="119"/>
              <w:jc w:val="center"/>
              <w:rPr>
                <w:rFonts w:ascii="Times New Roman" w:eastAsia="Calibri" w:hAnsi="Times New Roman" w:cs="Times New Roman"/>
                <w:color w:val="0070C0"/>
                <w:sz w:val="20"/>
                <w:szCs w:val="20"/>
                <w:lang w:val="ro-RO"/>
              </w:rPr>
            </w:pPr>
          </w:p>
          <w:p w14:paraId="2583C1CD" w14:textId="77777777" w:rsidR="007058C2" w:rsidRPr="003A111F" w:rsidRDefault="007058C2" w:rsidP="007058C2">
            <w:pPr>
              <w:tabs>
                <w:tab w:val="left" w:pos="2127"/>
              </w:tabs>
              <w:spacing w:after="0"/>
              <w:ind w:right="119"/>
              <w:jc w:val="center"/>
              <w:rPr>
                <w:rFonts w:ascii="Times New Roman" w:eastAsia="Calibri" w:hAnsi="Times New Roman" w:cs="Times New Roman"/>
                <w:color w:val="0070C0"/>
                <w:sz w:val="20"/>
                <w:szCs w:val="20"/>
                <w:lang w:val="ro-RO"/>
              </w:rPr>
            </w:pPr>
            <w:r w:rsidRPr="003A111F">
              <w:rPr>
                <w:rFonts w:ascii="Times New Roman" w:eastAsia="Calibri" w:hAnsi="Times New Roman" w:cs="Times New Roman"/>
                <w:color w:val="0070C0"/>
                <w:sz w:val="20"/>
                <w:szCs w:val="20"/>
                <w:lang w:val="ro-RO"/>
              </w:rPr>
              <w:t>PAG 2023</w:t>
            </w:r>
          </w:p>
          <w:p w14:paraId="4AAEA5B8" w14:textId="77777777" w:rsidR="007058C2" w:rsidRPr="003A111F" w:rsidRDefault="007058C2" w:rsidP="007058C2">
            <w:pPr>
              <w:tabs>
                <w:tab w:val="left" w:pos="2127"/>
              </w:tabs>
              <w:spacing w:after="0"/>
              <w:ind w:right="119"/>
              <w:jc w:val="center"/>
              <w:rPr>
                <w:rFonts w:ascii="Times New Roman" w:eastAsia="Calibri" w:hAnsi="Times New Roman" w:cs="Times New Roman"/>
                <w:color w:val="0070C0"/>
                <w:sz w:val="20"/>
                <w:szCs w:val="20"/>
                <w:lang w:val="ro-RO"/>
              </w:rPr>
            </w:pPr>
            <w:r w:rsidRPr="003A111F">
              <w:rPr>
                <w:rFonts w:ascii="Times New Roman" w:eastAsia="Calibri" w:hAnsi="Times New Roman" w:cs="Times New Roman"/>
                <w:color w:val="0070C0"/>
                <w:sz w:val="20"/>
                <w:szCs w:val="20"/>
                <w:lang w:val="ro-RO"/>
              </w:rPr>
              <w:t>acțiunea 16.18.</w:t>
            </w:r>
          </w:p>
          <w:p w14:paraId="2918724A" w14:textId="77777777" w:rsidR="007058C2" w:rsidRPr="003A111F" w:rsidRDefault="007058C2" w:rsidP="007058C2">
            <w:pPr>
              <w:ind w:right="119"/>
              <w:rPr>
                <w:rFonts w:ascii="Times New Roman" w:eastAsia="Calibri" w:hAnsi="Times New Roman" w:cs="Times New Roman"/>
                <w:color w:val="0070C0"/>
                <w:sz w:val="20"/>
                <w:szCs w:val="20"/>
                <w:lang w:val="ro-RO"/>
              </w:rPr>
            </w:pPr>
          </w:p>
          <w:p w14:paraId="29E550AF" w14:textId="0A9615F7" w:rsidR="007058C2" w:rsidRPr="003A111F" w:rsidRDefault="007058C2" w:rsidP="007058C2">
            <w:pPr>
              <w:tabs>
                <w:tab w:val="left" w:pos="2127"/>
              </w:tabs>
              <w:spacing w:after="0"/>
              <w:ind w:right="119"/>
              <w:jc w:val="center"/>
              <w:rPr>
                <w:rFonts w:ascii="Times New Roman" w:eastAsia="Calibri" w:hAnsi="Times New Roman" w:cs="Times New Roman"/>
                <w:color w:val="0070C0"/>
                <w:sz w:val="20"/>
                <w:szCs w:val="20"/>
                <w:lang w:val="ro-RO"/>
              </w:rPr>
            </w:pP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5D550E35" w14:textId="30AC378B"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color w:val="0070C0"/>
                <w:sz w:val="20"/>
                <w:szCs w:val="20"/>
                <w:lang w:val="ro-RO"/>
              </w:rPr>
              <w:t>În limita mijloacelor disponibile</w:t>
            </w:r>
          </w:p>
        </w:tc>
      </w:tr>
      <w:tr w:rsidR="003A111F" w:rsidRPr="003A111F" w14:paraId="03626F47" w14:textId="77777777" w:rsidTr="008D0E5B">
        <w:trPr>
          <w:trHeight w:val="2295"/>
        </w:trPr>
        <w:tc>
          <w:tcPr>
            <w:tcW w:w="1792" w:type="dxa"/>
            <w:gridSpan w:val="2"/>
            <w:vMerge/>
            <w:tcBorders>
              <w:top w:val="single" w:sz="4" w:space="0" w:color="auto"/>
              <w:left w:val="single" w:sz="6" w:space="0" w:color="000000"/>
              <w:bottom w:val="single" w:sz="4" w:space="0" w:color="auto"/>
              <w:right w:val="single" w:sz="4" w:space="0" w:color="auto"/>
            </w:tcBorders>
            <w:shd w:val="clear" w:color="auto" w:fill="auto"/>
          </w:tcPr>
          <w:p w14:paraId="0F118E0C" w14:textId="77777777" w:rsidR="007058C2" w:rsidRPr="003A111F" w:rsidRDefault="007058C2" w:rsidP="007058C2">
            <w:pPr>
              <w:pStyle w:val="Bodytext10"/>
              <w:ind w:right="90"/>
              <w:rPr>
                <w:rFonts w:ascii="Times New Roman" w:hAnsi="Times New Roman" w:cs="Times New Roman"/>
                <w:color w:val="0070C0"/>
                <w:sz w:val="20"/>
                <w:szCs w:val="20"/>
                <w:lang w:val="ro-RO"/>
              </w:rPr>
            </w:pPr>
          </w:p>
        </w:tc>
        <w:tc>
          <w:tcPr>
            <w:tcW w:w="1890" w:type="dxa"/>
            <w:vMerge/>
            <w:tcBorders>
              <w:left w:val="single" w:sz="4" w:space="0" w:color="auto"/>
              <w:right w:val="single" w:sz="4" w:space="0" w:color="auto"/>
            </w:tcBorders>
            <w:shd w:val="clear" w:color="auto" w:fill="auto"/>
          </w:tcPr>
          <w:p w14:paraId="2F83134A" w14:textId="77777777" w:rsidR="007058C2" w:rsidRPr="003A111F" w:rsidRDefault="007058C2" w:rsidP="007058C2">
            <w:pPr>
              <w:spacing w:after="0" w:line="240" w:lineRule="auto"/>
              <w:ind w:right="180"/>
              <w:textAlignment w:val="baseline"/>
              <w:rPr>
                <w:rFonts w:ascii="Times New Roman" w:hAnsi="Times New Roman" w:cs="Times New Roman"/>
                <w:b/>
                <w:color w:val="0070C0"/>
                <w:sz w:val="20"/>
                <w:szCs w:val="20"/>
                <w:lang w:val="ro-RO"/>
              </w:rPr>
            </w:pPr>
          </w:p>
        </w:tc>
        <w:tc>
          <w:tcPr>
            <w:tcW w:w="1520" w:type="dxa"/>
            <w:vMerge w:val="restart"/>
            <w:tcBorders>
              <w:top w:val="single" w:sz="4" w:space="0" w:color="auto"/>
              <w:left w:val="single" w:sz="4" w:space="0" w:color="auto"/>
              <w:right w:val="single" w:sz="6" w:space="0" w:color="000000"/>
            </w:tcBorders>
            <w:shd w:val="clear" w:color="auto" w:fill="auto"/>
          </w:tcPr>
          <w:p w14:paraId="5287C8CF" w14:textId="77777777" w:rsidR="007058C2" w:rsidRPr="003A111F" w:rsidRDefault="007058C2" w:rsidP="007058C2">
            <w:pPr>
              <w:spacing w:after="0" w:line="240" w:lineRule="auto"/>
              <w:ind w:right="80"/>
              <w:jc w:val="center"/>
              <w:textAlignment w:val="baseline"/>
              <w:rPr>
                <w:rFonts w:ascii="Times New Roman" w:eastAsia="Times New Roman" w:hAnsi="Times New Roman" w:cs="Times New Roman"/>
                <w:b/>
                <w:bCs/>
                <w:color w:val="0070C0"/>
                <w:sz w:val="20"/>
                <w:szCs w:val="20"/>
                <w:lang w:val="ro-RO"/>
              </w:rPr>
            </w:pPr>
            <w:r w:rsidRPr="003A111F">
              <w:rPr>
                <w:rFonts w:ascii="Times New Roman" w:eastAsia="Times New Roman" w:hAnsi="Times New Roman" w:cs="Times New Roman"/>
                <w:bCs/>
                <w:color w:val="0070C0"/>
                <w:sz w:val="20"/>
                <w:szCs w:val="20"/>
                <w:lang w:val="ro-RO"/>
              </w:rPr>
              <w:t>Consolidarea legăturii culturale a Republicii Moldova cu diaspora</w:t>
            </w: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3E2F9F9D" w14:textId="77777777" w:rsidR="007058C2" w:rsidRPr="003A111F" w:rsidRDefault="007058C2" w:rsidP="007058C2">
            <w:pPr>
              <w:spacing w:after="0" w:line="240" w:lineRule="auto"/>
              <w:textAlignment w:val="baseline"/>
              <w:rPr>
                <w:rFonts w:ascii="Times New Roman" w:hAnsi="Times New Roman" w:cs="Times New Roman"/>
                <w:color w:val="0070C0"/>
                <w:sz w:val="20"/>
                <w:szCs w:val="20"/>
                <w:lang w:val="ro-RO"/>
              </w:rPr>
            </w:pPr>
            <w:r w:rsidRPr="003A111F">
              <w:rPr>
                <w:rFonts w:ascii="Times New Roman" w:hAnsi="Times New Roman" w:cs="Times New Roman"/>
                <w:b/>
                <w:bCs/>
                <w:color w:val="0070C0"/>
                <w:sz w:val="20"/>
                <w:szCs w:val="20"/>
                <w:lang w:val="ro-RO"/>
              </w:rPr>
              <w:t>I.1.</w:t>
            </w:r>
            <w:r w:rsidRPr="003A111F">
              <w:rPr>
                <w:rFonts w:ascii="Times New Roman" w:hAnsi="Times New Roman" w:cs="Times New Roman"/>
                <w:color w:val="0070C0"/>
                <w:sz w:val="20"/>
                <w:szCs w:val="20"/>
                <w:lang w:val="ro-RO"/>
              </w:rPr>
              <w:t xml:space="preserve"> Asigurarea organizării concursurilor proiectelor culturale ale organizațiilor necomerciale din Republica Moldova și diasporă</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440B31E3" w14:textId="77777777" w:rsidR="007058C2" w:rsidRPr="003A111F" w:rsidRDefault="007058C2" w:rsidP="007058C2">
            <w:pPr>
              <w:spacing w:after="0"/>
              <w:ind w:right="79"/>
              <w:jc w:val="center"/>
              <w:rPr>
                <w:rFonts w:ascii="Times New Roman" w:hAnsi="Times New Roman" w:cs="Times New Roman"/>
                <w:color w:val="0070C0"/>
                <w:sz w:val="20"/>
                <w:szCs w:val="20"/>
                <w:lang w:val="ro-RO"/>
              </w:rPr>
            </w:pPr>
            <w:r w:rsidRPr="003A111F">
              <w:rPr>
                <w:rFonts w:ascii="Times New Roman" w:hAnsi="Times New Roman" w:cs="Times New Roman"/>
                <w:color w:val="0070C0"/>
                <w:sz w:val="20"/>
                <w:szCs w:val="20"/>
                <w:lang w:val="ro-RO"/>
              </w:rPr>
              <w:t>Numărul de concursuri de proiecte organizate și desfășurate;</w:t>
            </w:r>
          </w:p>
          <w:p w14:paraId="7C85A1DC" w14:textId="77777777" w:rsidR="007058C2" w:rsidRPr="003A111F" w:rsidRDefault="007058C2" w:rsidP="007058C2">
            <w:pPr>
              <w:spacing w:after="0"/>
              <w:ind w:right="79"/>
              <w:jc w:val="center"/>
              <w:rPr>
                <w:rFonts w:ascii="Times New Roman" w:hAnsi="Times New Roman" w:cs="Times New Roman"/>
                <w:color w:val="0070C0"/>
                <w:sz w:val="20"/>
                <w:szCs w:val="20"/>
                <w:lang w:val="ro-RO"/>
              </w:rPr>
            </w:pPr>
          </w:p>
          <w:p w14:paraId="2D9F714E" w14:textId="77777777" w:rsidR="007058C2" w:rsidRPr="003A111F" w:rsidRDefault="007058C2" w:rsidP="007058C2">
            <w:pPr>
              <w:ind w:right="79"/>
              <w:jc w:val="center"/>
              <w:rPr>
                <w:rFonts w:ascii="Times New Roman" w:hAnsi="Times New Roman" w:cs="Times New Roman"/>
                <w:color w:val="0070C0"/>
                <w:sz w:val="20"/>
                <w:szCs w:val="20"/>
                <w:lang w:val="ro-RO"/>
              </w:rPr>
            </w:pPr>
            <w:r w:rsidRPr="003A111F">
              <w:rPr>
                <w:rFonts w:ascii="Times New Roman" w:hAnsi="Times New Roman" w:cs="Times New Roman"/>
                <w:color w:val="0070C0"/>
                <w:sz w:val="20"/>
                <w:szCs w:val="20"/>
                <w:lang w:val="ro-RO"/>
              </w:rPr>
              <w:t>Numărul de proiecte monitorizate și coordonate</w:t>
            </w:r>
          </w:p>
        </w:tc>
        <w:tc>
          <w:tcPr>
            <w:tcW w:w="1559" w:type="dxa"/>
            <w:tcBorders>
              <w:top w:val="single" w:sz="4" w:space="0" w:color="auto"/>
              <w:left w:val="single" w:sz="6" w:space="0" w:color="000000"/>
              <w:bottom w:val="single" w:sz="4" w:space="0" w:color="auto"/>
              <w:right w:val="single" w:sz="6" w:space="0" w:color="000000"/>
            </w:tcBorders>
          </w:tcPr>
          <w:p w14:paraId="58CA84E4"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Ministerul Culturii</w:t>
            </w: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6C590A93"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2023 -2027</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2EF78AE3" w14:textId="1BEEBBFB" w:rsidR="007058C2" w:rsidRPr="003A111F" w:rsidRDefault="007058C2" w:rsidP="007058C2">
            <w:pPr>
              <w:spacing w:after="0" w:line="240" w:lineRule="auto"/>
              <w:ind w:right="119"/>
              <w:jc w:val="center"/>
              <w:textAlignment w:val="baseline"/>
              <w:rPr>
                <w:rFonts w:ascii="Times New Roman" w:eastAsia="Times New Roman" w:hAnsi="Times New Roman" w:cs="Times New Roman"/>
                <w:color w:val="0070C0"/>
                <w:sz w:val="20"/>
                <w:szCs w:val="20"/>
                <w:lang w:val="ro-RO"/>
              </w:rPr>
            </w:pPr>
            <w:r w:rsidRPr="003A111F">
              <w:rPr>
                <w:rFonts w:ascii="Times New Roman" w:eastAsia="Times New Roman" w:hAnsi="Times New Roman" w:cs="Times New Roman"/>
                <w:color w:val="0070C0"/>
                <w:sz w:val="20"/>
                <w:szCs w:val="20"/>
                <w:lang w:val="ro-RO"/>
              </w:rPr>
              <w:t>PAG, cap. V/Cultură</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6997E614" w14:textId="5716A6CA"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color w:val="0070C0"/>
                <w:sz w:val="20"/>
                <w:szCs w:val="20"/>
                <w:lang w:val="ro-RO"/>
              </w:rPr>
              <w:t>În limita mijloacelor disponibile</w:t>
            </w:r>
          </w:p>
        </w:tc>
      </w:tr>
      <w:tr w:rsidR="003A111F" w:rsidRPr="003A111F" w14:paraId="2CD32C61" w14:textId="77777777" w:rsidTr="008D0E5B">
        <w:trPr>
          <w:trHeight w:val="1116"/>
        </w:trPr>
        <w:tc>
          <w:tcPr>
            <w:tcW w:w="1792" w:type="dxa"/>
            <w:gridSpan w:val="2"/>
            <w:tcBorders>
              <w:top w:val="nil"/>
              <w:left w:val="single" w:sz="6" w:space="0" w:color="000000"/>
              <w:bottom w:val="single" w:sz="4" w:space="0" w:color="auto"/>
              <w:right w:val="single" w:sz="4" w:space="0" w:color="auto"/>
            </w:tcBorders>
            <w:shd w:val="clear" w:color="auto" w:fill="auto"/>
          </w:tcPr>
          <w:p w14:paraId="72539A62" w14:textId="77777777" w:rsidR="007058C2" w:rsidRPr="003A111F" w:rsidRDefault="007058C2" w:rsidP="007058C2">
            <w:pPr>
              <w:pStyle w:val="Bodytext10"/>
              <w:ind w:right="90"/>
              <w:rPr>
                <w:rFonts w:ascii="Times New Roman" w:hAnsi="Times New Roman" w:cs="Times New Roman"/>
                <w:color w:val="0070C0"/>
                <w:sz w:val="20"/>
                <w:szCs w:val="20"/>
                <w:lang w:val="ro-RO"/>
              </w:rPr>
            </w:pPr>
          </w:p>
        </w:tc>
        <w:tc>
          <w:tcPr>
            <w:tcW w:w="1890" w:type="dxa"/>
            <w:vMerge/>
            <w:tcBorders>
              <w:left w:val="single" w:sz="4" w:space="0" w:color="auto"/>
              <w:bottom w:val="single" w:sz="4" w:space="0" w:color="auto"/>
              <w:right w:val="single" w:sz="4" w:space="0" w:color="auto"/>
            </w:tcBorders>
            <w:shd w:val="clear" w:color="auto" w:fill="auto"/>
          </w:tcPr>
          <w:p w14:paraId="0C568629" w14:textId="77777777" w:rsidR="007058C2" w:rsidRPr="003A111F" w:rsidRDefault="007058C2" w:rsidP="007058C2">
            <w:pPr>
              <w:spacing w:after="0" w:line="240" w:lineRule="auto"/>
              <w:ind w:right="180"/>
              <w:textAlignment w:val="baseline"/>
              <w:rPr>
                <w:rFonts w:ascii="Times New Roman" w:hAnsi="Times New Roman" w:cs="Times New Roman"/>
                <w:b/>
                <w:color w:val="0070C0"/>
                <w:sz w:val="20"/>
                <w:szCs w:val="20"/>
                <w:lang w:val="ro-RO"/>
              </w:rPr>
            </w:pPr>
          </w:p>
        </w:tc>
        <w:tc>
          <w:tcPr>
            <w:tcW w:w="1520" w:type="dxa"/>
            <w:vMerge/>
            <w:tcBorders>
              <w:left w:val="single" w:sz="4" w:space="0" w:color="auto"/>
              <w:bottom w:val="single" w:sz="4" w:space="0" w:color="auto"/>
              <w:right w:val="single" w:sz="6" w:space="0" w:color="000000"/>
            </w:tcBorders>
            <w:shd w:val="clear" w:color="auto" w:fill="auto"/>
          </w:tcPr>
          <w:p w14:paraId="6E657D60" w14:textId="77777777" w:rsidR="007058C2" w:rsidRPr="003A111F" w:rsidRDefault="007058C2" w:rsidP="007058C2">
            <w:pPr>
              <w:spacing w:after="0" w:line="240" w:lineRule="auto"/>
              <w:ind w:right="80"/>
              <w:jc w:val="center"/>
              <w:textAlignment w:val="baseline"/>
              <w:rPr>
                <w:rFonts w:ascii="Times New Roman" w:eastAsia="Times New Roman" w:hAnsi="Times New Roman" w:cs="Times New Roman"/>
                <w:bCs/>
                <w:color w:val="0070C0"/>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4687CBB4" w14:textId="77777777" w:rsidR="007058C2" w:rsidRPr="003A111F" w:rsidRDefault="007058C2" w:rsidP="007058C2">
            <w:pPr>
              <w:spacing w:after="0" w:line="240" w:lineRule="auto"/>
              <w:textAlignment w:val="baseline"/>
              <w:rPr>
                <w:rFonts w:ascii="Times New Roman" w:hAnsi="Times New Roman" w:cs="Times New Roman"/>
                <w:color w:val="0070C0"/>
                <w:sz w:val="20"/>
                <w:szCs w:val="20"/>
                <w:lang w:val="ro-RO"/>
              </w:rPr>
            </w:pPr>
            <w:r w:rsidRPr="003A111F">
              <w:rPr>
                <w:rFonts w:ascii="Times New Roman" w:hAnsi="Times New Roman" w:cs="Times New Roman"/>
                <w:b/>
                <w:bCs/>
                <w:color w:val="0070C0"/>
                <w:sz w:val="20"/>
                <w:szCs w:val="20"/>
                <w:lang w:val="ro-RO"/>
              </w:rPr>
              <w:t xml:space="preserve">I.2. </w:t>
            </w:r>
            <w:r w:rsidRPr="003A111F">
              <w:rPr>
                <w:rFonts w:ascii="Times New Roman" w:hAnsi="Times New Roman" w:cs="Times New Roman"/>
                <w:color w:val="0070C0"/>
                <w:sz w:val="20"/>
                <w:szCs w:val="20"/>
                <w:lang w:val="ro-RO"/>
              </w:rPr>
              <w:t>Susținerea IMM-urilor</w:t>
            </w:r>
            <w:r w:rsidRPr="003A111F">
              <w:rPr>
                <w:rFonts w:ascii="Times New Roman" w:hAnsi="Times New Roman" w:cs="Times New Roman"/>
                <w:b/>
                <w:bCs/>
                <w:color w:val="0070C0"/>
                <w:sz w:val="20"/>
                <w:szCs w:val="20"/>
                <w:lang w:val="ro-RO"/>
              </w:rPr>
              <w:t xml:space="preserve"> </w:t>
            </w:r>
            <w:r w:rsidRPr="003A111F">
              <w:rPr>
                <w:rFonts w:ascii="Times New Roman" w:hAnsi="Times New Roman" w:cs="Times New Roman"/>
                <w:color w:val="0070C0"/>
                <w:sz w:val="20"/>
                <w:szCs w:val="20"/>
                <w:lang w:val="ro-RO"/>
              </w:rPr>
              <w:t>(inclusiv cele create de reprezentanții  diasporei reveniți în țară) în vederea dezvoltării turismului</w:t>
            </w:r>
          </w:p>
          <w:p w14:paraId="629E8DBB" w14:textId="77777777" w:rsidR="007058C2" w:rsidRPr="003A111F" w:rsidRDefault="007058C2" w:rsidP="007058C2">
            <w:pPr>
              <w:spacing w:after="0" w:line="240" w:lineRule="auto"/>
              <w:textAlignment w:val="baseline"/>
              <w:rPr>
                <w:rFonts w:ascii="Times New Roman" w:hAnsi="Times New Roman" w:cs="Times New Roman"/>
                <w:color w:val="0070C0"/>
                <w:sz w:val="20"/>
                <w:szCs w:val="20"/>
                <w:lang w:val="ro-RO"/>
              </w:rPr>
            </w:pP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77B03ADD" w14:textId="77777777" w:rsidR="007058C2" w:rsidRPr="003A111F" w:rsidRDefault="007058C2" w:rsidP="007058C2">
            <w:pPr>
              <w:spacing w:after="0"/>
              <w:ind w:right="79"/>
              <w:jc w:val="center"/>
              <w:rPr>
                <w:rFonts w:ascii="Times New Roman" w:hAnsi="Times New Roman" w:cs="Times New Roman"/>
                <w:color w:val="0070C0"/>
                <w:sz w:val="20"/>
                <w:szCs w:val="20"/>
                <w:lang w:val="ro-RO"/>
              </w:rPr>
            </w:pPr>
            <w:r w:rsidRPr="003A111F">
              <w:rPr>
                <w:rFonts w:ascii="Times New Roman" w:hAnsi="Times New Roman" w:cs="Times New Roman"/>
                <w:color w:val="0070C0"/>
                <w:sz w:val="20"/>
                <w:szCs w:val="20"/>
                <w:lang w:val="ro-RO"/>
              </w:rPr>
              <w:t>Numărul de ÎMM-uri susținute</w:t>
            </w:r>
          </w:p>
        </w:tc>
        <w:tc>
          <w:tcPr>
            <w:tcW w:w="1559" w:type="dxa"/>
            <w:tcBorders>
              <w:top w:val="single" w:sz="4" w:space="0" w:color="auto"/>
              <w:left w:val="single" w:sz="6" w:space="0" w:color="000000"/>
              <w:bottom w:val="single" w:sz="4" w:space="0" w:color="auto"/>
              <w:right w:val="single" w:sz="6" w:space="0" w:color="000000"/>
            </w:tcBorders>
          </w:tcPr>
          <w:p w14:paraId="3ECF1AC2" w14:textId="77777777" w:rsidR="007058C2" w:rsidRPr="003A111F" w:rsidRDefault="007058C2" w:rsidP="007058C2">
            <w:pPr>
              <w:spacing w:after="0" w:line="240" w:lineRule="auto"/>
              <w:jc w:val="center"/>
              <w:textAlignment w:val="baseline"/>
              <w:rPr>
                <w:rFonts w:ascii="Times New Roman" w:eastAsia="Times New Roman" w:hAnsi="Times New Roman" w:cs="Times New Roman"/>
                <w:b/>
                <w:color w:val="0070C0"/>
                <w:sz w:val="20"/>
                <w:szCs w:val="20"/>
                <w:u w:val="single"/>
                <w:lang w:val="ro-RO"/>
              </w:rPr>
            </w:pPr>
            <w:r w:rsidRPr="003A111F">
              <w:rPr>
                <w:rFonts w:ascii="Times New Roman" w:eastAsia="Times New Roman" w:hAnsi="Times New Roman" w:cs="Times New Roman"/>
                <w:b/>
                <w:color w:val="0070C0"/>
                <w:sz w:val="20"/>
                <w:szCs w:val="20"/>
                <w:u w:val="single"/>
                <w:lang w:val="ro-RO"/>
              </w:rPr>
              <w:t>Ministerul Culturii</w:t>
            </w:r>
          </w:p>
          <w:p w14:paraId="2A4262AA"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p>
          <w:p w14:paraId="4FCFD399"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Agenția de Investiții</w:t>
            </w:r>
          </w:p>
          <w:p w14:paraId="72F56521"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p>
          <w:p w14:paraId="4B3586F1"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Organizația pentru Dezvoltarea Antreprenoriatului</w:t>
            </w:r>
          </w:p>
          <w:p w14:paraId="5F86B160"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4D4FAA4F"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2023 -2025</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04456AE6" w14:textId="77777777" w:rsidR="007058C2" w:rsidRPr="003A111F" w:rsidRDefault="007058C2" w:rsidP="007058C2">
            <w:pPr>
              <w:spacing w:after="0" w:line="240" w:lineRule="auto"/>
              <w:ind w:right="119"/>
              <w:jc w:val="center"/>
              <w:textAlignment w:val="baseline"/>
              <w:rPr>
                <w:rFonts w:ascii="Times New Roman" w:eastAsia="Times New Roman" w:hAnsi="Times New Roman" w:cs="Times New Roman"/>
                <w:color w:val="0070C0"/>
                <w:sz w:val="20"/>
                <w:szCs w:val="20"/>
                <w:lang w:val="ro-RO"/>
              </w:rPr>
            </w:pPr>
            <w:r w:rsidRPr="003A111F">
              <w:rPr>
                <w:rFonts w:ascii="Times New Roman" w:eastAsia="Times New Roman" w:hAnsi="Times New Roman" w:cs="Times New Roman"/>
                <w:color w:val="0070C0"/>
                <w:sz w:val="20"/>
                <w:szCs w:val="20"/>
                <w:lang w:val="ro-RO"/>
              </w:rPr>
              <w:t>PAG, cap. V/Cultură, alin. 6, 9, 10</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7622B6FE"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30 mln lei</w:t>
            </w:r>
          </w:p>
        </w:tc>
      </w:tr>
      <w:tr w:rsidR="003A111F" w:rsidRPr="003A111F" w14:paraId="3FC6802B" w14:textId="77777777" w:rsidTr="008D0E5B">
        <w:trPr>
          <w:trHeight w:val="557"/>
        </w:trPr>
        <w:tc>
          <w:tcPr>
            <w:tcW w:w="1792" w:type="dxa"/>
            <w:gridSpan w:val="2"/>
            <w:tcBorders>
              <w:left w:val="single" w:sz="6" w:space="0" w:color="000000"/>
              <w:right w:val="single" w:sz="6" w:space="0" w:color="000000"/>
            </w:tcBorders>
            <w:shd w:val="clear" w:color="auto" w:fill="auto"/>
          </w:tcPr>
          <w:p w14:paraId="3C5A53B0" w14:textId="77777777" w:rsidR="007058C2" w:rsidRPr="003A111F" w:rsidRDefault="007058C2" w:rsidP="007058C2">
            <w:pPr>
              <w:pStyle w:val="Bodytext10"/>
              <w:ind w:right="90"/>
              <w:rPr>
                <w:rStyle w:val="Bodytext1"/>
                <w:rFonts w:ascii="Times New Roman" w:hAnsi="Times New Roman" w:cs="Times New Roman"/>
                <w:color w:val="0070C0"/>
                <w:sz w:val="20"/>
                <w:szCs w:val="20"/>
                <w:lang w:val="ro-RO"/>
              </w:rPr>
            </w:pPr>
            <w:r w:rsidRPr="003A111F">
              <w:rPr>
                <w:rFonts w:ascii="Times New Roman" w:hAnsi="Times New Roman" w:cs="Times New Roman"/>
                <w:color w:val="0070C0"/>
                <w:sz w:val="20"/>
                <w:szCs w:val="20"/>
                <w:lang w:val="ro-RO"/>
              </w:rPr>
              <w:t>Moldova a fost membru asociat al Programului Europa Creativă, însă nu face parte din noul Program 2021-2027, întrucât nu a valorificat beneficiile anterioare.</w:t>
            </w:r>
          </w:p>
        </w:tc>
        <w:tc>
          <w:tcPr>
            <w:tcW w:w="1890" w:type="dxa"/>
            <w:vMerge w:val="restart"/>
            <w:tcBorders>
              <w:top w:val="single" w:sz="4" w:space="0" w:color="auto"/>
              <w:left w:val="single" w:sz="6" w:space="0" w:color="000000"/>
              <w:right w:val="single" w:sz="6" w:space="0" w:color="000000"/>
            </w:tcBorders>
            <w:shd w:val="clear" w:color="auto" w:fill="auto"/>
          </w:tcPr>
          <w:p w14:paraId="70496798" w14:textId="77777777" w:rsidR="007058C2" w:rsidRPr="003A111F" w:rsidRDefault="007058C2" w:rsidP="007058C2">
            <w:pPr>
              <w:spacing w:after="0" w:line="240" w:lineRule="auto"/>
              <w:ind w:right="180"/>
              <w:textAlignment w:val="baseline"/>
              <w:rPr>
                <w:rFonts w:ascii="Times New Roman" w:hAnsi="Times New Roman" w:cs="Times New Roman"/>
                <w:color w:val="0070C0"/>
                <w:sz w:val="20"/>
                <w:szCs w:val="20"/>
                <w:lang w:val="ro-RO"/>
              </w:rPr>
            </w:pPr>
            <w:r w:rsidRPr="003A111F">
              <w:rPr>
                <w:rFonts w:ascii="Times New Roman" w:eastAsia="Times New Roman" w:hAnsi="Times New Roman" w:cs="Times New Roman"/>
                <w:b/>
                <w:bCs/>
                <w:color w:val="0070C0"/>
                <w:sz w:val="20"/>
                <w:szCs w:val="20"/>
                <w:lang w:val="ro-RO"/>
              </w:rPr>
              <w:t>Art. 132 lit. a</w:t>
            </w:r>
            <w:r w:rsidRPr="003A111F">
              <w:rPr>
                <w:rFonts w:ascii="Times New Roman" w:eastAsia="Times New Roman" w:hAnsi="Times New Roman" w:cs="Times New Roman"/>
                <w:bCs/>
                <w:color w:val="0070C0"/>
                <w:sz w:val="20"/>
                <w:szCs w:val="20"/>
                <w:lang w:val="ro-RO"/>
              </w:rPr>
              <w:t xml:space="preserve"> Cooperarea și schimburi culturale precum și mobilitatea artei și artiștilor</w:t>
            </w:r>
          </w:p>
        </w:tc>
        <w:tc>
          <w:tcPr>
            <w:tcW w:w="1520" w:type="dxa"/>
            <w:vMerge w:val="restart"/>
            <w:tcBorders>
              <w:top w:val="single" w:sz="4" w:space="0" w:color="auto"/>
              <w:left w:val="single" w:sz="6" w:space="0" w:color="000000"/>
              <w:right w:val="single" w:sz="6" w:space="0" w:color="000000"/>
            </w:tcBorders>
            <w:shd w:val="clear" w:color="auto" w:fill="auto"/>
          </w:tcPr>
          <w:p w14:paraId="34CA0A8D" w14:textId="3B7B8CA6" w:rsidR="007058C2" w:rsidRPr="003A111F" w:rsidRDefault="007058C2" w:rsidP="007058C2">
            <w:pPr>
              <w:spacing w:after="0" w:line="240" w:lineRule="auto"/>
              <w:ind w:right="80"/>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
                <w:bCs/>
                <w:color w:val="0070C0"/>
                <w:sz w:val="20"/>
                <w:szCs w:val="20"/>
                <w:lang w:val="ro-RO"/>
              </w:rPr>
              <w:t xml:space="preserve">3.IV.21. </w:t>
            </w:r>
            <w:r w:rsidRPr="003A111F">
              <w:rPr>
                <w:rFonts w:ascii="Times New Roman" w:eastAsia="Times New Roman" w:hAnsi="Times New Roman" w:cs="Times New Roman"/>
                <w:bCs/>
                <w:color w:val="0070C0"/>
                <w:sz w:val="20"/>
                <w:szCs w:val="20"/>
                <w:lang w:val="ro-RO"/>
              </w:rPr>
              <w:t>Creșterea nivelului de participare a operatorilor din sectorul cultural și creativ din Republica Moldova la programe de cooperare culturală/audiovi</w:t>
            </w:r>
            <w:r w:rsidR="00B726D4" w:rsidRPr="003A111F">
              <w:rPr>
                <w:rFonts w:ascii="Times New Roman" w:eastAsia="Times New Roman" w:hAnsi="Times New Roman" w:cs="Times New Roman"/>
                <w:bCs/>
                <w:color w:val="0070C0"/>
                <w:sz w:val="20"/>
                <w:szCs w:val="20"/>
                <w:lang w:val="ro-RO"/>
              </w:rPr>
              <w:t>-</w:t>
            </w:r>
            <w:r w:rsidRPr="003A111F">
              <w:rPr>
                <w:rFonts w:ascii="Times New Roman" w:eastAsia="Times New Roman" w:hAnsi="Times New Roman" w:cs="Times New Roman"/>
                <w:bCs/>
                <w:color w:val="0070C0"/>
                <w:sz w:val="20"/>
                <w:szCs w:val="20"/>
                <w:lang w:val="ro-RO"/>
              </w:rPr>
              <w:t>zuală, în special la programul Europa Creativă.</w:t>
            </w:r>
          </w:p>
          <w:p w14:paraId="4B181832" w14:textId="77777777" w:rsidR="003164BA" w:rsidRPr="003A111F" w:rsidRDefault="003164BA" w:rsidP="00B726D4">
            <w:pPr>
              <w:spacing w:after="0" w:line="240" w:lineRule="auto"/>
              <w:ind w:right="80"/>
              <w:textAlignment w:val="baseline"/>
              <w:rPr>
                <w:rFonts w:ascii="Times New Roman" w:eastAsia="Times New Roman" w:hAnsi="Times New Roman" w:cs="Times New Roman"/>
                <w:bCs/>
                <w:color w:val="0070C0"/>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7665183E" w14:textId="77777777" w:rsidR="007058C2" w:rsidRPr="003A111F" w:rsidRDefault="007058C2" w:rsidP="007058C2">
            <w:pPr>
              <w:spacing w:after="0" w:line="240" w:lineRule="auto"/>
              <w:textAlignment w:val="baseline"/>
              <w:rPr>
                <w:rFonts w:ascii="Times New Roman" w:hAnsi="Times New Roman" w:cs="Times New Roman"/>
                <w:color w:val="0070C0"/>
                <w:sz w:val="20"/>
                <w:szCs w:val="20"/>
                <w:lang w:val="ro-RO"/>
              </w:rPr>
            </w:pPr>
            <w:r w:rsidRPr="003A111F">
              <w:rPr>
                <w:rFonts w:ascii="Times New Roman" w:hAnsi="Times New Roman" w:cs="Times New Roman"/>
                <w:b/>
                <w:color w:val="0070C0"/>
                <w:sz w:val="20"/>
                <w:szCs w:val="20"/>
                <w:lang w:val="ro-RO"/>
              </w:rPr>
              <w:t>I.3.</w:t>
            </w:r>
            <w:r w:rsidRPr="003A111F">
              <w:rPr>
                <w:rFonts w:ascii="Times New Roman" w:hAnsi="Times New Roman" w:cs="Times New Roman"/>
                <w:color w:val="0070C0"/>
                <w:sz w:val="20"/>
                <w:szCs w:val="20"/>
                <w:lang w:val="ro-RO"/>
              </w:rPr>
              <w:t xml:space="preserve"> Consolidarea capacităților organizațiilor necomerciale pentru aplicarea și participarea la viitorul Program ,,Europa Creativă”</w:t>
            </w:r>
          </w:p>
          <w:p w14:paraId="1F5FF9D0" w14:textId="758DEB46" w:rsidR="007058C2" w:rsidRPr="003A111F" w:rsidRDefault="001A22BA" w:rsidP="00132AE2">
            <w:pPr>
              <w:spacing w:after="0" w:line="240" w:lineRule="auto"/>
              <w:ind w:right="80"/>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 xml:space="preserve">Implementează </w:t>
            </w:r>
            <w:r w:rsidR="00B726D4" w:rsidRPr="003A111F">
              <w:rPr>
                <w:rFonts w:ascii="Times New Roman" w:eastAsia="Times New Roman" w:hAnsi="Times New Roman" w:cs="Times New Roman"/>
                <w:bCs/>
                <w:color w:val="0070C0"/>
                <w:sz w:val="20"/>
                <w:szCs w:val="20"/>
                <w:lang w:val="ro-RO"/>
              </w:rPr>
              <w:t>Regulamentul (UE) 2021/818 al Parlamentului European și al Consiliului din 20 mai 2021 de instituire a programului ,,Europa Creativă” (2021 – 2027) și de abrogare a Regulamentului (UE)</w:t>
            </w:r>
            <w:r w:rsidR="00CB07F4" w:rsidRPr="003A111F">
              <w:rPr>
                <w:rFonts w:ascii="Times New Roman" w:eastAsia="Times New Roman" w:hAnsi="Times New Roman" w:cs="Times New Roman"/>
                <w:bCs/>
                <w:color w:val="0070C0"/>
                <w:sz w:val="20"/>
                <w:szCs w:val="20"/>
                <w:lang w:val="ro-RO"/>
              </w:rPr>
              <w:t xml:space="preserve"> </w:t>
            </w:r>
            <w:r w:rsidR="00B726D4" w:rsidRPr="003A111F">
              <w:rPr>
                <w:rFonts w:ascii="Times New Roman" w:eastAsia="Times New Roman" w:hAnsi="Times New Roman" w:cs="Times New Roman"/>
                <w:bCs/>
                <w:color w:val="0070C0"/>
                <w:sz w:val="20"/>
                <w:szCs w:val="20"/>
                <w:lang w:val="ro-RO"/>
              </w:rPr>
              <w:t xml:space="preserve"> nr. 1295/2013</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3FFF5AA2" w14:textId="77777777" w:rsidR="007058C2" w:rsidRPr="003A111F" w:rsidRDefault="007058C2" w:rsidP="007058C2">
            <w:pPr>
              <w:ind w:right="79"/>
              <w:jc w:val="center"/>
              <w:rPr>
                <w:rFonts w:ascii="Times New Roman" w:hAnsi="Times New Roman" w:cs="Times New Roman"/>
                <w:color w:val="0070C0"/>
                <w:sz w:val="20"/>
                <w:szCs w:val="20"/>
                <w:lang w:val="ro-RO"/>
              </w:rPr>
            </w:pPr>
            <w:r w:rsidRPr="003A111F">
              <w:rPr>
                <w:rFonts w:ascii="Times New Roman" w:hAnsi="Times New Roman" w:cs="Times New Roman"/>
                <w:color w:val="0070C0"/>
                <w:sz w:val="20"/>
                <w:szCs w:val="20"/>
                <w:lang w:val="ro-RO"/>
              </w:rPr>
              <w:t>3 sesiuni de instruire desfășurate</w:t>
            </w:r>
          </w:p>
          <w:p w14:paraId="4244C9ED" w14:textId="77777777" w:rsidR="007058C2" w:rsidRPr="003A111F" w:rsidRDefault="007058C2" w:rsidP="007058C2">
            <w:pPr>
              <w:ind w:right="79"/>
              <w:rPr>
                <w:rFonts w:ascii="Times New Roman" w:hAnsi="Times New Roman" w:cs="Times New Roman"/>
                <w:color w:val="0070C0"/>
                <w:sz w:val="20"/>
                <w:szCs w:val="20"/>
                <w:lang w:val="ro-RO"/>
              </w:rPr>
            </w:pPr>
          </w:p>
        </w:tc>
        <w:tc>
          <w:tcPr>
            <w:tcW w:w="1559" w:type="dxa"/>
            <w:tcBorders>
              <w:top w:val="single" w:sz="4" w:space="0" w:color="auto"/>
              <w:left w:val="single" w:sz="6" w:space="0" w:color="000000"/>
              <w:bottom w:val="single" w:sz="4" w:space="0" w:color="auto"/>
              <w:right w:val="single" w:sz="6" w:space="0" w:color="000000"/>
            </w:tcBorders>
          </w:tcPr>
          <w:p w14:paraId="6403511A"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Ministerul Culturii</w:t>
            </w: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6E4B41A3"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Trim. IV, 2023</w:t>
            </w:r>
          </w:p>
          <w:p w14:paraId="5821F955"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p>
          <w:p w14:paraId="2A671A1B"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50614AAF" w14:textId="77777777" w:rsidR="007058C2" w:rsidRPr="003A111F" w:rsidRDefault="007058C2" w:rsidP="007058C2">
            <w:pPr>
              <w:spacing w:after="0" w:line="240" w:lineRule="auto"/>
              <w:ind w:right="119"/>
              <w:jc w:val="center"/>
              <w:textAlignment w:val="baseline"/>
              <w:rPr>
                <w:rFonts w:ascii="Times New Roman" w:eastAsia="Times New Roman" w:hAnsi="Times New Roman" w:cs="Times New Roman"/>
                <w:color w:val="0070C0"/>
                <w:sz w:val="20"/>
                <w:szCs w:val="20"/>
                <w:lang w:val="ro-RO"/>
              </w:rPr>
            </w:pPr>
            <w:r w:rsidRPr="003A111F">
              <w:rPr>
                <w:rFonts w:ascii="Times New Roman" w:eastAsia="Times New Roman" w:hAnsi="Times New Roman" w:cs="Times New Roman"/>
                <w:color w:val="0070C0"/>
                <w:sz w:val="20"/>
                <w:szCs w:val="20"/>
                <w:lang w:val="ro-RO"/>
              </w:rPr>
              <w:t xml:space="preserve">PAG, cap. V/Cultură, alin. 5; </w:t>
            </w:r>
          </w:p>
          <w:p w14:paraId="08D7F81A" w14:textId="77777777" w:rsidR="003164BA" w:rsidRPr="003A111F" w:rsidRDefault="003164BA" w:rsidP="007058C2">
            <w:pPr>
              <w:spacing w:after="0" w:line="240" w:lineRule="auto"/>
              <w:ind w:right="119"/>
              <w:jc w:val="center"/>
              <w:textAlignment w:val="baseline"/>
              <w:rPr>
                <w:rFonts w:ascii="Times New Roman" w:eastAsia="Times New Roman" w:hAnsi="Times New Roman" w:cs="Times New Roman"/>
                <w:color w:val="0070C0"/>
                <w:sz w:val="20"/>
                <w:szCs w:val="20"/>
                <w:lang w:val="ro-RO"/>
              </w:rPr>
            </w:pPr>
          </w:p>
          <w:p w14:paraId="3F7B035A" w14:textId="77777777" w:rsidR="007058C2" w:rsidRPr="003A111F" w:rsidRDefault="007058C2" w:rsidP="007058C2">
            <w:pPr>
              <w:spacing w:after="0" w:line="240" w:lineRule="auto"/>
              <w:ind w:right="119"/>
              <w:jc w:val="center"/>
              <w:textAlignment w:val="baseline"/>
              <w:rPr>
                <w:rFonts w:ascii="Times New Roman" w:eastAsia="Times New Roman" w:hAnsi="Times New Roman" w:cs="Times New Roman"/>
                <w:color w:val="0070C0"/>
                <w:sz w:val="20"/>
                <w:szCs w:val="20"/>
                <w:lang w:val="ro-RO"/>
              </w:rPr>
            </w:pPr>
            <w:r w:rsidRPr="003A111F">
              <w:rPr>
                <w:rFonts w:ascii="Times New Roman" w:eastAsia="Times New Roman" w:hAnsi="Times New Roman" w:cs="Times New Roman"/>
                <w:color w:val="0070C0"/>
                <w:sz w:val="20"/>
                <w:szCs w:val="20"/>
                <w:lang w:val="ro-RO"/>
              </w:rPr>
              <w:t>PA33, acțiunea 26.3</w:t>
            </w:r>
          </w:p>
          <w:p w14:paraId="6D3C5D1F" w14:textId="77777777" w:rsidR="007058C2" w:rsidRPr="003A111F" w:rsidRDefault="007058C2" w:rsidP="007058C2">
            <w:pPr>
              <w:spacing w:after="0" w:line="240" w:lineRule="auto"/>
              <w:ind w:right="119"/>
              <w:jc w:val="center"/>
              <w:textAlignment w:val="baseline"/>
              <w:rPr>
                <w:rFonts w:ascii="Times New Roman" w:eastAsia="Times New Roman" w:hAnsi="Times New Roman" w:cs="Times New Roman"/>
                <w:color w:val="0070C0"/>
                <w:sz w:val="20"/>
                <w:szCs w:val="20"/>
                <w:lang w:val="ro-RO"/>
              </w:rPr>
            </w:pPr>
          </w:p>
          <w:p w14:paraId="471F1C76" w14:textId="77777777" w:rsidR="007058C2" w:rsidRPr="003A111F" w:rsidRDefault="007058C2" w:rsidP="007058C2">
            <w:pPr>
              <w:spacing w:after="0" w:line="240" w:lineRule="auto"/>
              <w:ind w:right="119"/>
              <w:jc w:val="center"/>
              <w:textAlignment w:val="baseline"/>
              <w:rPr>
                <w:rFonts w:ascii="Times New Roman" w:eastAsia="Times New Roman" w:hAnsi="Times New Roman" w:cs="Times New Roman"/>
                <w:color w:val="0070C0"/>
                <w:sz w:val="20"/>
                <w:szCs w:val="20"/>
                <w:lang w:val="ro-RO"/>
              </w:rPr>
            </w:pPr>
            <w:r w:rsidRPr="003A111F">
              <w:rPr>
                <w:rFonts w:ascii="Times New Roman" w:eastAsia="Times New Roman" w:hAnsi="Times New Roman" w:cs="Times New Roman"/>
                <w:color w:val="0070C0"/>
                <w:sz w:val="20"/>
                <w:szCs w:val="20"/>
                <w:lang w:val="ro-RO"/>
              </w:rPr>
              <w:t>PAG. 2023,</w:t>
            </w:r>
          </w:p>
          <w:p w14:paraId="0F93AABE" w14:textId="77777777" w:rsidR="007058C2" w:rsidRPr="003A111F" w:rsidRDefault="007058C2" w:rsidP="007058C2">
            <w:pPr>
              <w:spacing w:after="0" w:line="240" w:lineRule="auto"/>
              <w:ind w:right="119"/>
              <w:jc w:val="center"/>
              <w:textAlignment w:val="baseline"/>
              <w:rPr>
                <w:rFonts w:ascii="Times New Roman" w:eastAsia="Times New Roman" w:hAnsi="Times New Roman" w:cs="Times New Roman"/>
                <w:color w:val="0070C0"/>
                <w:sz w:val="20"/>
                <w:szCs w:val="20"/>
                <w:lang w:val="ro-RO"/>
              </w:rPr>
            </w:pPr>
            <w:r w:rsidRPr="003A111F">
              <w:rPr>
                <w:rFonts w:ascii="Times New Roman" w:eastAsia="Times New Roman" w:hAnsi="Times New Roman" w:cs="Times New Roman"/>
                <w:color w:val="0070C0"/>
                <w:sz w:val="20"/>
                <w:szCs w:val="20"/>
                <w:lang w:val="ro-RO"/>
              </w:rPr>
              <w:t>Acțiunea 16.14</w:t>
            </w:r>
          </w:p>
          <w:p w14:paraId="2F0A06A1" w14:textId="77777777" w:rsidR="007058C2" w:rsidRPr="003A111F" w:rsidRDefault="007058C2" w:rsidP="007058C2">
            <w:pPr>
              <w:spacing w:after="0" w:line="240" w:lineRule="auto"/>
              <w:ind w:right="119"/>
              <w:jc w:val="center"/>
              <w:textAlignment w:val="baseline"/>
              <w:rPr>
                <w:rFonts w:ascii="Times New Roman" w:eastAsia="Times New Roman" w:hAnsi="Times New Roman" w:cs="Times New Roman"/>
                <w:color w:val="0070C0"/>
                <w:sz w:val="20"/>
                <w:szCs w:val="20"/>
                <w:lang w:val="ro-RO"/>
              </w:rPr>
            </w:pP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2EAD0C88" w14:textId="5065DBC6"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color w:val="0070C0"/>
                <w:sz w:val="20"/>
                <w:szCs w:val="20"/>
                <w:lang w:val="ro-RO"/>
              </w:rPr>
              <w:t>În limita mijloacelor disponibile</w:t>
            </w:r>
          </w:p>
        </w:tc>
      </w:tr>
      <w:tr w:rsidR="003A111F" w:rsidRPr="003A111F" w14:paraId="6B4964BD" w14:textId="77777777" w:rsidTr="008D0E5B">
        <w:trPr>
          <w:trHeight w:val="557"/>
        </w:trPr>
        <w:tc>
          <w:tcPr>
            <w:tcW w:w="1792" w:type="dxa"/>
            <w:gridSpan w:val="2"/>
            <w:tcBorders>
              <w:left w:val="single" w:sz="6" w:space="0" w:color="000000"/>
              <w:right w:val="single" w:sz="6" w:space="0" w:color="000000"/>
            </w:tcBorders>
            <w:shd w:val="clear" w:color="auto" w:fill="auto"/>
          </w:tcPr>
          <w:p w14:paraId="3D2FC564" w14:textId="77777777" w:rsidR="007058C2" w:rsidRPr="003A111F" w:rsidRDefault="007058C2" w:rsidP="007058C2">
            <w:pPr>
              <w:pStyle w:val="Bodytext10"/>
              <w:ind w:right="90"/>
              <w:rPr>
                <w:rStyle w:val="Bodytext1"/>
                <w:rFonts w:ascii="Times New Roman" w:hAnsi="Times New Roman" w:cs="Times New Roman"/>
                <w:color w:val="0070C0"/>
                <w:sz w:val="20"/>
                <w:szCs w:val="20"/>
                <w:lang w:val="ro-RO"/>
              </w:rPr>
            </w:pPr>
          </w:p>
        </w:tc>
        <w:tc>
          <w:tcPr>
            <w:tcW w:w="1890" w:type="dxa"/>
            <w:vMerge/>
            <w:tcBorders>
              <w:left w:val="single" w:sz="6" w:space="0" w:color="000000"/>
              <w:right w:val="single" w:sz="6" w:space="0" w:color="000000"/>
            </w:tcBorders>
            <w:shd w:val="clear" w:color="auto" w:fill="auto"/>
          </w:tcPr>
          <w:p w14:paraId="6CB46A03" w14:textId="77777777" w:rsidR="007058C2" w:rsidRPr="003A111F" w:rsidRDefault="007058C2" w:rsidP="007058C2">
            <w:pPr>
              <w:spacing w:after="0" w:line="240" w:lineRule="auto"/>
              <w:ind w:right="180"/>
              <w:textAlignment w:val="baseline"/>
              <w:rPr>
                <w:rFonts w:ascii="Times New Roman" w:eastAsia="Times New Roman" w:hAnsi="Times New Roman" w:cs="Times New Roman"/>
                <w:b/>
                <w:bCs/>
                <w:color w:val="0070C0"/>
                <w:sz w:val="20"/>
                <w:szCs w:val="20"/>
                <w:lang w:val="ro-RO"/>
              </w:rPr>
            </w:pPr>
          </w:p>
        </w:tc>
        <w:tc>
          <w:tcPr>
            <w:tcW w:w="1520" w:type="dxa"/>
            <w:vMerge/>
            <w:tcBorders>
              <w:left w:val="single" w:sz="6" w:space="0" w:color="000000"/>
              <w:right w:val="single" w:sz="6" w:space="0" w:color="000000"/>
            </w:tcBorders>
            <w:shd w:val="clear" w:color="auto" w:fill="auto"/>
          </w:tcPr>
          <w:p w14:paraId="6053E960" w14:textId="77777777" w:rsidR="007058C2" w:rsidRPr="003A111F" w:rsidRDefault="007058C2" w:rsidP="007058C2">
            <w:pPr>
              <w:spacing w:after="0" w:line="240" w:lineRule="auto"/>
              <w:ind w:right="80"/>
              <w:textAlignment w:val="baseline"/>
              <w:rPr>
                <w:rFonts w:ascii="Times New Roman" w:eastAsia="Times New Roman" w:hAnsi="Times New Roman" w:cs="Times New Roman"/>
                <w:b/>
                <w:bCs/>
                <w:color w:val="0070C0"/>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6087D6F0" w14:textId="7CF4A427" w:rsidR="007058C2" w:rsidRPr="003A111F" w:rsidRDefault="007058C2" w:rsidP="007058C2">
            <w:pPr>
              <w:spacing w:after="0" w:line="240" w:lineRule="auto"/>
              <w:textAlignment w:val="baseline"/>
              <w:rPr>
                <w:rFonts w:ascii="Times New Roman" w:eastAsia="Calibri" w:hAnsi="Times New Roman" w:cs="Times New Roman"/>
                <w:color w:val="0070C0"/>
                <w:sz w:val="20"/>
                <w:szCs w:val="20"/>
                <w:lang w:val="ro-RO"/>
              </w:rPr>
            </w:pPr>
            <w:r w:rsidRPr="003A111F">
              <w:rPr>
                <w:rFonts w:ascii="Times New Roman" w:hAnsi="Times New Roman" w:cs="Times New Roman"/>
                <w:b/>
                <w:bCs/>
                <w:color w:val="0070C0"/>
                <w:sz w:val="20"/>
                <w:szCs w:val="20"/>
                <w:lang w:val="ro-RO"/>
              </w:rPr>
              <w:t xml:space="preserve">SL.3. </w:t>
            </w:r>
            <w:r w:rsidRPr="003A111F">
              <w:rPr>
                <w:rFonts w:ascii="Times New Roman" w:eastAsia="Calibri" w:hAnsi="Times New Roman" w:cs="Times New Roman"/>
                <w:color w:val="0070C0"/>
                <w:sz w:val="20"/>
                <w:szCs w:val="20"/>
                <w:lang w:val="ro-RO"/>
              </w:rPr>
              <w:t>Aprobarea Programului Național ,,Moldova Creativă” în vederea alinierii la standardele și practicile europene</w:t>
            </w:r>
            <w:r w:rsidR="00533A6F" w:rsidRPr="003A111F">
              <w:rPr>
                <w:rFonts w:ascii="Times New Roman" w:eastAsia="Calibri" w:hAnsi="Times New Roman" w:cs="Times New Roman"/>
                <w:color w:val="0070C0"/>
                <w:sz w:val="20"/>
                <w:szCs w:val="20"/>
                <w:lang w:val="ro-RO"/>
              </w:rPr>
              <w:t>.</w:t>
            </w:r>
          </w:p>
          <w:p w14:paraId="04A3A467" w14:textId="77777777" w:rsidR="00833430" w:rsidRPr="003A111F" w:rsidRDefault="00833430" w:rsidP="00833430">
            <w:pPr>
              <w:spacing w:after="0" w:line="240" w:lineRule="auto"/>
              <w:textAlignment w:val="baseline"/>
              <w:rPr>
                <w:rFonts w:ascii="Times New Roman" w:hAnsi="Times New Roman" w:cs="Times New Roman"/>
                <w:bCs/>
                <w:color w:val="0070C0"/>
                <w:sz w:val="20"/>
                <w:szCs w:val="20"/>
                <w:lang w:val="ro-RO"/>
              </w:rPr>
            </w:pPr>
            <w:r w:rsidRPr="003A111F">
              <w:rPr>
                <w:rFonts w:ascii="Times New Roman" w:hAnsi="Times New Roman" w:cs="Times New Roman"/>
                <w:bCs/>
                <w:color w:val="0070C0"/>
                <w:sz w:val="20"/>
                <w:szCs w:val="20"/>
                <w:lang w:val="ro-RO"/>
              </w:rPr>
              <w:t>Implementeză Rezoluția Parlamentului European din 11 decembrie 2018 referitoare la noua agendă europeană pentru cultură (2018/2091(INI)).</w:t>
            </w:r>
          </w:p>
          <w:p w14:paraId="0E2D047C" w14:textId="14E6AB22" w:rsidR="001A22BA" w:rsidRPr="003A111F" w:rsidRDefault="00833430" w:rsidP="00833430">
            <w:pPr>
              <w:spacing w:after="0" w:line="240" w:lineRule="auto"/>
              <w:textAlignment w:val="baseline"/>
              <w:rPr>
                <w:rFonts w:ascii="Times New Roman" w:hAnsi="Times New Roman" w:cs="Times New Roman"/>
                <w:b/>
                <w:color w:val="0070C0"/>
                <w:sz w:val="20"/>
                <w:szCs w:val="20"/>
                <w:lang w:val="ro-RO"/>
              </w:rPr>
            </w:pPr>
            <w:r w:rsidRPr="003A111F">
              <w:rPr>
                <w:rFonts w:ascii="Times New Roman" w:hAnsi="Times New Roman" w:cs="Times New Roman"/>
                <w:bCs/>
                <w:color w:val="0070C0"/>
                <w:sz w:val="20"/>
                <w:szCs w:val="20"/>
                <w:lang w:val="ro-RO"/>
              </w:rPr>
              <w:t>Implementează Concluziile Consiliului cu privire la Planul de lucru în domeniul culturii pentru perioada 2019-2022 (2018/C 460/10)</w:t>
            </w:r>
            <w:r w:rsidR="001A22BA" w:rsidRPr="003A111F">
              <w:rPr>
                <w:rFonts w:ascii="Times New Roman" w:eastAsia="Calibri" w:hAnsi="Times New Roman" w:cs="Times New Roman"/>
                <w:color w:val="0070C0"/>
                <w:sz w:val="20"/>
                <w:szCs w:val="20"/>
                <w:lang w:val="ro-RO"/>
              </w:rPr>
              <w:t>.</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7011BF24" w14:textId="1574A0C7" w:rsidR="007058C2" w:rsidRPr="003A111F" w:rsidRDefault="007058C2" w:rsidP="007058C2">
            <w:pPr>
              <w:spacing w:after="0"/>
              <w:ind w:right="79"/>
              <w:jc w:val="center"/>
              <w:rPr>
                <w:rFonts w:ascii="Times New Roman" w:hAnsi="Times New Roman" w:cs="Times New Roman"/>
                <w:color w:val="0070C0"/>
                <w:sz w:val="20"/>
                <w:szCs w:val="20"/>
                <w:lang w:val="ro-RO"/>
              </w:rPr>
            </w:pPr>
            <w:r w:rsidRPr="003A111F">
              <w:rPr>
                <w:rFonts w:ascii="Times New Roman" w:hAnsi="Times New Roman" w:cs="Times New Roman"/>
                <w:color w:val="0070C0"/>
                <w:sz w:val="20"/>
                <w:szCs w:val="20"/>
                <w:lang w:val="ro-RO"/>
              </w:rPr>
              <w:t>Hotărâre</w:t>
            </w:r>
            <w:r w:rsidR="00D557BD" w:rsidRPr="003A111F">
              <w:rPr>
                <w:rFonts w:ascii="Times New Roman" w:hAnsi="Times New Roman" w:cs="Times New Roman"/>
                <w:color w:val="0070C0"/>
                <w:sz w:val="20"/>
                <w:szCs w:val="20"/>
                <w:lang w:val="ro-RO"/>
              </w:rPr>
              <w:t xml:space="preserve">a </w:t>
            </w:r>
            <w:r w:rsidRPr="003A111F">
              <w:rPr>
                <w:rFonts w:ascii="Times New Roman" w:hAnsi="Times New Roman" w:cs="Times New Roman"/>
                <w:color w:val="0070C0"/>
                <w:sz w:val="20"/>
                <w:szCs w:val="20"/>
                <w:lang w:val="ro-RO"/>
              </w:rPr>
              <w:t>Guvern</w:t>
            </w:r>
            <w:r w:rsidR="00D557BD" w:rsidRPr="003A111F">
              <w:rPr>
                <w:rFonts w:ascii="Times New Roman" w:hAnsi="Times New Roman" w:cs="Times New Roman"/>
                <w:color w:val="0070C0"/>
                <w:sz w:val="20"/>
                <w:szCs w:val="20"/>
                <w:lang w:val="ro-RO"/>
              </w:rPr>
              <w:t>ului a</w:t>
            </w:r>
          </w:p>
          <w:p w14:paraId="73DECDD3" w14:textId="1B966D8B" w:rsidR="007058C2" w:rsidRPr="003A111F" w:rsidRDefault="00D557BD" w:rsidP="007058C2">
            <w:pPr>
              <w:spacing w:after="0"/>
              <w:ind w:right="79"/>
              <w:jc w:val="center"/>
              <w:rPr>
                <w:rFonts w:ascii="Times New Roman" w:hAnsi="Times New Roman" w:cs="Times New Roman"/>
                <w:color w:val="0070C0"/>
                <w:sz w:val="20"/>
                <w:szCs w:val="20"/>
                <w:lang w:val="ro-RO"/>
              </w:rPr>
            </w:pPr>
            <w:r w:rsidRPr="003A111F">
              <w:rPr>
                <w:rFonts w:ascii="Times New Roman" w:hAnsi="Times New Roman" w:cs="Times New Roman"/>
                <w:color w:val="0070C0"/>
                <w:sz w:val="20"/>
                <w:szCs w:val="20"/>
                <w:lang w:val="ro-RO"/>
              </w:rPr>
              <w:t>intrat</w:t>
            </w:r>
            <w:r w:rsidR="007058C2" w:rsidRPr="003A111F">
              <w:rPr>
                <w:rFonts w:ascii="Times New Roman" w:hAnsi="Times New Roman" w:cs="Times New Roman"/>
                <w:color w:val="0070C0"/>
                <w:sz w:val="20"/>
                <w:szCs w:val="20"/>
                <w:lang w:val="ro-RO"/>
              </w:rPr>
              <w:t xml:space="preserve"> în vigoare</w:t>
            </w:r>
          </w:p>
        </w:tc>
        <w:tc>
          <w:tcPr>
            <w:tcW w:w="1559" w:type="dxa"/>
            <w:tcBorders>
              <w:top w:val="single" w:sz="4" w:space="0" w:color="auto"/>
              <w:left w:val="single" w:sz="6" w:space="0" w:color="000000"/>
              <w:bottom w:val="single" w:sz="4" w:space="0" w:color="auto"/>
              <w:right w:val="single" w:sz="6" w:space="0" w:color="000000"/>
            </w:tcBorders>
          </w:tcPr>
          <w:p w14:paraId="458AFA55"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Ministerul Culturii</w:t>
            </w: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7FB27142"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Trim. IV, 2023</w:t>
            </w:r>
          </w:p>
          <w:p w14:paraId="7BAFDDC5"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24DBC4E1" w14:textId="77777777" w:rsidR="007058C2" w:rsidRPr="003A111F" w:rsidRDefault="007058C2" w:rsidP="007058C2">
            <w:pPr>
              <w:spacing w:after="0"/>
              <w:ind w:right="119"/>
              <w:jc w:val="center"/>
              <w:rPr>
                <w:rFonts w:ascii="Times New Roman" w:eastAsia="Calibri" w:hAnsi="Times New Roman" w:cs="Times New Roman"/>
                <w:color w:val="0070C0"/>
                <w:sz w:val="20"/>
                <w:szCs w:val="20"/>
                <w:lang w:val="ro-RO"/>
              </w:rPr>
            </w:pPr>
            <w:r w:rsidRPr="003A111F">
              <w:rPr>
                <w:rFonts w:ascii="Times New Roman" w:eastAsia="Calibri" w:hAnsi="Times New Roman" w:cs="Times New Roman"/>
                <w:color w:val="0070C0"/>
                <w:sz w:val="20"/>
                <w:szCs w:val="20"/>
                <w:lang w:val="ro-RO"/>
              </w:rPr>
              <w:t>PAG, cap. V/Cultură, alin. 10;</w:t>
            </w:r>
          </w:p>
          <w:p w14:paraId="1E1CBE63" w14:textId="77777777" w:rsidR="007058C2" w:rsidRPr="003A111F" w:rsidRDefault="007058C2" w:rsidP="007058C2">
            <w:pPr>
              <w:spacing w:after="0"/>
              <w:ind w:right="119"/>
              <w:jc w:val="center"/>
              <w:rPr>
                <w:rFonts w:ascii="Times New Roman" w:eastAsia="Calibri" w:hAnsi="Times New Roman" w:cs="Times New Roman"/>
                <w:color w:val="0070C0"/>
                <w:sz w:val="20"/>
                <w:szCs w:val="20"/>
                <w:lang w:val="ro-RO"/>
              </w:rPr>
            </w:pPr>
            <w:r w:rsidRPr="003A111F">
              <w:rPr>
                <w:rFonts w:ascii="Times New Roman" w:eastAsia="Calibri" w:hAnsi="Times New Roman" w:cs="Times New Roman"/>
                <w:color w:val="0070C0"/>
                <w:sz w:val="20"/>
                <w:szCs w:val="20"/>
                <w:lang w:val="ro-RO"/>
              </w:rPr>
              <w:t>PND, OS 4.1.</w:t>
            </w:r>
          </w:p>
          <w:p w14:paraId="4FC09CDA" w14:textId="77777777" w:rsidR="007058C2" w:rsidRPr="003A111F" w:rsidRDefault="007058C2" w:rsidP="007058C2">
            <w:pPr>
              <w:spacing w:after="0"/>
              <w:ind w:right="119"/>
              <w:jc w:val="center"/>
              <w:rPr>
                <w:rFonts w:ascii="Times New Roman" w:eastAsia="Calibri" w:hAnsi="Times New Roman" w:cs="Times New Roman"/>
                <w:color w:val="0070C0"/>
                <w:sz w:val="20"/>
                <w:szCs w:val="20"/>
                <w:lang w:val="ro-RO"/>
              </w:rPr>
            </w:pPr>
          </w:p>
          <w:p w14:paraId="2B4E3C93" w14:textId="77777777" w:rsidR="007058C2" w:rsidRPr="003A111F" w:rsidRDefault="007058C2" w:rsidP="007058C2">
            <w:pPr>
              <w:spacing w:after="0" w:line="240" w:lineRule="auto"/>
              <w:ind w:right="119"/>
              <w:jc w:val="center"/>
              <w:textAlignment w:val="baseline"/>
              <w:rPr>
                <w:rFonts w:ascii="Times New Roman" w:eastAsia="Times New Roman" w:hAnsi="Times New Roman" w:cs="Times New Roman"/>
                <w:color w:val="0070C0"/>
                <w:sz w:val="20"/>
                <w:szCs w:val="20"/>
                <w:lang w:val="ro-RO"/>
              </w:rPr>
            </w:pPr>
            <w:r w:rsidRPr="003A111F">
              <w:rPr>
                <w:rFonts w:ascii="Times New Roman" w:eastAsia="Times New Roman" w:hAnsi="Times New Roman" w:cs="Times New Roman"/>
                <w:color w:val="0070C0"/>
                <w:sz w:val="20"/>
                <w:szCs w:val="20"/>
                <w:lang w:val="ro-RO"/>
              </w:rPr>
              <w:t>PAG. 2023</w:t>
            </w:r>
          </w:p>
          <w:p w14:paraId="7376A406" w14:textId="77777777" w:rsidR="007058C2" w:rsidRPr="003A111F" w:rsidRDefault="007058C2" w:rsidP="007058C2">
            <w:pPr>
              <w:spacing w:after="0" w:line="240" w:lineRule="auto"/>
              <w:ind w:right="119"/>
              <w:jc w:val="center"/>
              <w:textAlignment w:val="baseline"/>
              <w:rPr>
                <w:rFonts w:ascii="Times New Roman" w:eastAsia="Times New Roman" w:hAnsi="Times New Roman" w:cs="Times New Roman"/>
                <w:color w:val="0070C0"/>
                <w:sz w:val="20"/>
                <w:szCs w:val="20"/>
                <w:lang w:val="ro-RO"/>
              </w:rPr>
            </w:pPr>
            <w:r w:rsidRPr="003A111F">
              <w:rPr>
                <w:rFonts w:ascii="Times New Roman" w:eastAsia="Times New Roman" w:hAnsi="Times New Roman" w:cs="Times New Roman"/>
                <w:color w:val="0070C0"/>
                <w:sz w:val="20"/>
                <w:szCs w:val="20"/>
                <w:lang w:val="ro-RO"/>
              </w:rPr>
              <w:t>acțiunea 16.2</w:t>
            </w:r>
          </w:p>
          <w:p w14:paraId="297F651B" w14:textId="77777777" w:rsidR="007058C2" w:rsidRPr="003A111F" w:rsidRDefault="007058C2" w:rsidP="007058C2">
            <w:pPr>
              <w:spacing w:after="0" w:line="240" w:lineRule="auto"/>
              <w:ind w:right="119"/>
              <w:jc w:val="center"/>
              <w:textAlignment w:val="baseline"/>
              <w:rPr>
                <w:rFonts w:ascii="Times New Roman" w:eastAsia="Times New Roman" w:hAnsi="Times New Roman" w:cs="Times New Roman"/>
                <w:color w:val="0070C0"/>
                <w:sz w:val="20"/>
                <w:szCs w:val="20"/>
                <w:lang w:val="ro-RO"/>
              </w:rPr>
            </w:pP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17567814" w14:textId="35437F25"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color w:val="0070C0"/>
                <w:sz w:val="20"/>
                <w:szCs w:val="20"/>
                <w:lang w:val="ro-RO"/>
              </w:rPr>
              <w:t>În limita mijloacelor disponibile</w:t>
            </w:r>
          </w:p>
        </w:tc>
      </w:tr>
      <w:tr w:rsidR="003A111F" w:rsidRPr="003A111F" w14:paraId="2E8FBCCE" w14:textId="77777777" w:rsidTr="008D0E5B">
        <w:trPr>
          <w:trHeight w:val="557"/>
        </w:trPr>
        <w:tc>
          <w:tcPr>
            <w:tcW w:w="1792" w:type="dxa"/>
            <w:gridSpan w:val="2"/>
            <w:tcBorders>
              <w:left w:val="single" w:sz="6" w:space="0" w:color="000000"/>
              <w:right w:val="single" w:sz="6" w:space="0" w:color="000000"/>
            </w:tcBorders>
            <w:shd w:val="clear" w:color="auto" w:fill="auto"/>
          </w:tcPr>
          <w:p w14:paraId="79AA9FD1" w14:textId="77777777" w:rsidR="007058C2" w:rsidRPr="003A111F" w:rsidRDefault="007058C2" w:rsidP="007058C2">
            <w:pPr>
              <w:pStyle w:val="Bodytext10"/>
              <w:ind w:right="90"/>
              <w:rPr>
                <w:rStyle w:val="Bodytext1"/>
                <w:rFonts w:ascii="Times New Roman" w:hAnsi="Times New Roman" w:cs="Times New Roman"/>
                <w:color w:val="0070C0"/>
                <w:sz w:val="20"/>
                <w:szCs w:val="20"/>
                <w:lang w:val="ro-RO"/>
              </w:rPr>
            </w:pPr>
          </w:p>
        </w:tc>
        <w:tc>
          <w:tcPr>
            <w:tcW w:w="1890" w:type="dxa"/>
            <w:vMerge/>
            <w:tcBorders>
              <w:left w:val="single" w:sz="6" w:space="0" w:color="000000"/>
              <w:right w:val="single" w:sz="6" w:space="0" w:color="000000"/>
            </w:tcBorders>
            <w:shd w:val="clear" w:color="auto" w:fill="auto"/>
          </w:tcPr>
          <w:p w14:paraId="21C20A31" w14:textId="77777777" w:rsidR="007058C2" w:rsidRPr="003A111F" w:rsidRDefault="007058C2" w:rsidP="007058C2">
            <w:pPr>
              <w:spacing w:after="0" w:line="240" w:lineRule="auto"/>
              <w:ind w:right="180"/>
              <w:textAlignment w:val="baseline"/>
              <w:rPr>
                <w:rFonts w:ascii="Times New Roman" w:eastAsia="Times New Roman" w:hAnsi="Times New Roman" w:cs="Times New Roman"/>
                <w:b/>
                <w:bCs/>
                <w:color w:val="0070C0"/>
                <w:sz w:val="20"/>
                <w:szCs w:val="20"/>
                <w:lang w:val="ro-RO"/>
              </w:rPr>
            </w:pPr>
          </w:p>
        </w:tc>
        <w:tc>
          <w:tcPr>
            <w:tcW w:w="1520" w:type="dxa"/>
            <w:vMerge/>
            <w:tcBorders>
              <w:left w:val="single" w:sz="6" w:space="0" w:color="000000"/>
              <w:right w:val="single" w:sz="6" w:space="0" w:color="000000"/>
            </w:tcBorders>
            <w:shd w:val="clear" w:color="auto" w:fill="auto"/>
          </w:tcPr>
          <w:p w14:paraId="2C0DB79E" w14:textId="77777777" w:rsidR="007058C2" w:rsidRPr="003A111F" w:rsidRDefault="007058C2" w:rsidP="007058C2">
            <w:pPr>
              <w:spacing w:after="0" w:line="240" w:lineRule="auto"/>
              <w:ind w:right="80"/>
              <w:textAlignment w:val="baseline"/>
              <w:rPr>
                <w:rFonts w:ascii="Times New Roman" w:eastAsia="Times New Roman" w:hAnsi="Times New Roman" w:cs="Times New Roman"/>
                <w:b/>
                <w:bCs/>
                <w:color w:val="0070C0"/>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2549FC9F" w14:textId="7ABB807A" w:rsidR="007058C2" w:rsidRPr="003A111F" w:rsidRDefault="00533A6F" w:rsidP="007058C2">
            <w:pPr>
              <w:spacing w:after="0" w:line="240" w:lineRule="auto"/>
              <w:textAlignment w:val="baseline"/>
              <w:rPr>
                <w:rFonts w:ascii="Times New Roman" w:hAnsi="Times New Roman" w:cs="Times New Roman"/>
                <w:color w:val="0070C0"/>
                <w:sz w:val="20"/>
                <w:szCs w:val="20"/>
                <w:lang w:val="ro-RO"/>
              </w:rPr>
            </w:pPr>
            <w:r w:rsidRPr="003A111F">
              <w:rPr>
                <w:rFonts w:ascii="Times New Roman" w:hAnsi="Times New Roman" w:cs="Times New Roman"/>
                <w:b/>
                <w:bCs/>
                <w:color w:val="0070C0"/>
                <w:sz w:val="20"/>
                <w:szCs w:val="20"/>
                <w:lang w:val="ro-RO"/>
              </w:rPr>
              <w:t>L.2</w:t>
            </w:r>
            <w:r w:rsidR="007058C2" w:rsidRPr="003A111F">
              <w:rPr>
                <w:rFonts w:ascii="Times New Roman" w:hAnsi="Times New Roman" w:cs="Times New Roman"/>
                <w:b/>
                <w:bCs/>
                <w:color w:val="0070C0"/>
                <w:sz w:val="20"/>
                <w:szCs w:val="20"/>
                <w:lang w:val="ro-RO"/>
              </w:rPr>
              <w:t>.</w:t>
            </w:r>
            <w:r w:rsidR="007058C2" w:rsidRPr="003A111F">
              <w:rPr>
                <w:rFonts w:ascii="Times New Roman" w:hAnsi="Times New Roman" w:cs="Times New Roman"/>
                <w:color w:val="0070C0"/>
                <w:sz w:val="20"/>
                <w:szCs w:val="20"/>
                <w:lang w:val="ro-RO"/>
              </w:rPr>
              <w:t xml:space="preserve"> Aderarea la Platforma Europa Cinema </w:t>
            </w:r>
          </w:p>
          <w:p w14:paraId="226D1989" w14:textId="77777777" w:rsidR="007058C2" w:rsidRPr="003A111F" w:rsidRDefault="007058C2" w:rsidP="007058C2">
            <w:pPr>
              <w:spacing w:after="0" w:line="240" w:lineRule="auto"/>
              <w:textAlignment w:val="baseline"/>
              <w:rPr>
                <w:rFonts w:ascii="Times New Roman" w:hAnsi="Times New Roman" w:cs="Times New Roman"/>
                <w:color w:val="0070C0"/>
                <w:sz w:val="20"/>
                <w:szCs w:val="20"/>
                <w:lang w:val="ro-RO"/>
              </w:rPr>
            </w:pP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4E7951F8" w14:textId="25CDB6AA" w:rsidR="007058C2" w:rsidRPr="003A111F" w:rsidRDefault="007058C2" w:rsidP="007058C2">
            <w:pPr>
              <w:ind w:right="79"/>
              <w:jc w:val="center"/>
              <w:rPr>
                <w:rFonts w:ascii="Times New Roman" w:hAnsi="Times New Roman" w:cs="Times New Roman"/>
                <w:color w:val="0070C0"/>
                <w:sz w:val="20"/>
                <w:szCs w:val="20"/>
                <w:lang w:val="ro-RO"/>
              </w:rPr>
            </w:pPr>
            <w:r w:rsidRPr="003A111F">
              <w:rPr>
                <w:rFonts w:ascii="Times New Roman" w:hAnsi="Times New Roman" w:cs="Times New Roman"/>
                <w:color w:val="0070C0"/>
                <w:sz w:val="20"/>
                <w:szCs w:val="20"/>
                <w:lang w:val="ro-RO"/>
              </w:rPr>
              <w:t>Acord</w:t>
            </w:r>
            <w:r w:rsidR="0003715D" w:rsidRPr="003A111F">
              <w:rPr>
                <w:rFonts w:ascii="Times New Roman" w:hAnsi="Times New Roman" w:cs="Times New Roman"/>
                <w:color w:val="0070C0"/>
                <w:sz w:val="20"/>
                <w:szCs w:val="20"/>
                <w:lang w:val="ro-RO"/>
              </w:rPr>
              <w:t>ul</w:t>
            </w:r>
            <w:r w:rsidRPr="003A111F">
              <w:rPr>
                <w:rFonts w:ascii="Times New Roman" w:hAnsi="Times New Roman" w:cs="Times New Roman"/>
                <w:color w:val="0070C0"/>
                <w:sz w:val="20"/>
                <w:szCs w:val="20"/>
                <w:lang w:val="ro-RO"/>
              </w:rPr>
              <w:t xml:space="preserve"> de aderare </w:t>
            </w:r>
            <w:r w:rsidR="0003715D" w:rsidRPr="003A111F">
              <w:rPr>
                <w:rFonts w:ascii="Times New Roman" w:hAnsi="Times New Roman" w:cs="Times New Roman"/>
                <w:color w:val="0070C0"/>
                <w:sz w:val="20"/>
                <w:szCs w:val="20"/>
                <w:lang w:val="ro-RO"/>
              </w:rPr>
              <w:t xml:space="preserve">a </w:t>
            </w:r>
            <w:r w:rsidRPr="003A111F">
              <w:rPr>
                <w:rFonts w:ascii="Times New Roman" w:hAnsi="Times New Roman" w:cs="Times New Roman"/>
                <w:color w:val="0070C0"/>
                <w:sz w:val="20"/>
                <w:szCs w:val="20"/>
                <w:lang w:val="ro-RO"/>
              </w:rPr>
              <w:t>intrat în vigoare</w:t>
            </w:r>
          </w:p>
        </w:tc>
        <w:tc>
          <w:tcPr>
            <w:tcW w:w="1559" w:type="dxa"/>
            <w:tcBorders>
              <w:top w:val="single" w:sz="4" w:space="0" w:color="auto"/>
              <w:left w:val="single" w:sz="6" w:space="0" w:color="000000"/>
              <w:bottom w:val="single" w:sz="4" w:space="0" w:color="auto"/>
              <w:right w:val="single" w:sz="6" w:space="0" w:color="000000"/>
            </w:tcBorders>
          </w:tcPr>
          <w:p w14:paraId="1F4A6F96" w14:textId="77777777" w:rsidR="007058C2" w:rsidRPr="003A111F" w:rsidRDefault="007058C2" w:rsidP="007058C2">
            <w:pPr>
              <w:spacing w:after="0" w:line="240" w:lineRule="auto"/>
              <w:jc w:val="center"/>
              <w:textAlignment w:val="baseline"/>
              <w:rPr>
                <w:rFonts w:ascii="Times New Roman" w:eastAsia="Times New Roman" w:hAnsi="Times New Roman" w:cs="Times New Roman"/>
                <w:b/>
                <w:color w:val="0070C0"/>
                <w:sz w:val="20"/>
                <w:szCs w:val="20"/>
                <w:lang w:val="ro-RO"/>
              </w:rPr>
            </w:pPr>
            <w:r w:rsidRPr="003A111F">
              <w:rPr>
                <w:rFonts w:ascii="Times New Roman" w:eastAsia="Times New Roman" w:hAnsi="Times New Roman" w:cs="Times New Roman"/>
                <w:b/>
                <w:color w:val="0070C0"/>
                <w:sz w:val="20"/>
                <w:szCs w:val="20"/>
                <w:lang w:val="ro-RO"/>
              </w:rPr>
              <w:t>Ministerul Culturii</w:t>
            </w:r>
          </w:p>
          <w:p w14:paraId="05A794D4"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p>
          <w:p w14:paraId="0905397F"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Centrul Național al Cinematografiei</w:t>
            </w: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287B849F"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2025</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259B862E" w14:textId="77777777" w:rsidR="007058C2" w:rsidRPr="003A111F" w:rsidRDefault="007058C2" w:rsidP="007058C2">
            <w:pPr>
              <w:spacing w:after="0"/>
              <w:ind w:right="119"/>
              <w:jc w:val="center"/>
              <w:rPr>
                <w:rFonts w:ascii="Times New Roman" w:eastAsia="Calibri" w:hAnsi="Times New Roman" w:cs="Times New Roman"/>
                <w:color w:val="0070C0"/>
                <w:sz w:val="20"/>
                <w:szCs w:val="20"/>
                <w:lang w:val="ro-RO"/>
              </w:rPr>
            </w:pP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5A7751F3" w14:textId="797190E5"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color w:val="0070C0"/>
                <w:sz w:val="20"/>
                <w:szCs w:val="20"/>
                <w:lang w:val="ro-RO"/>
              </w:rPr>
              <w:t>În limita mijloacelor disponibile</w:t>
            </w:r>
          </w:p>
        </w:tc>
      </w:tr>
      <w:tr w:rsidR="003A111F" w:rsidRPr="003A111F" w14:paraId="5CEB8947" w14:textId="77777777" w:rsidTr="008D0E5B">
        <w:trPr>
          <w:trHeight w:val="557"/>
        </w:trPr>
        <w:tc>
          <w:tcPr>
            <w:tcW w:w="1792" w:type="dxa"/>
            <w:gridSpan w:val="2"/>
            <w:tcBorders>
              <w:left w:val="single" w:sz="6" w:space="0" w:color="000000"/>
              <w:right w:val="single" w:sz="6" w:space="0" w:color="000000"/>
            </w:tcBorders>
            <w:shd w:val="clear" w:color="auto" w:fill="auto"/>
          </w:tcPr>
          <w:p w14:paraId="5B4B0965" w14:textId="77777777" w:rsidR="007058C2" w:rsidRPr="003A111F" w:rsidRDefault="007058C2" w:rsidP="007058C2">
            <w:pPr>
              <w:pStyle w:val="Bodytext10"/>
              <w:ind w:right="90"/>
              <w:rPr>
                <w:rStyle w:val="Bodytext1"/>
                <w:rFonts w:ascii="Times New Roman" w:hAnsi="Times New Roman" w:cs="Times New Roman"/>
                <w:color w:val="0070C0"/>
                <w:sz w:val="20"/>
                <w:szCs w:val="20"/>
                <w:lang w:val="ro-RO"/>
              </w:rPr>
            </w:pPr>
          </w:p>
        </w:tc>
        <w:tc>
          <w:tcPr>
            <w:tcW w:w="1890" w:type="dxa"/>
            <w:vMerge/>
            <w:tcBorders>
              <w:left w:val="single" w:sz="6" w:space="0" w:color="000000"/>
              <w:bottom w:val="single" w:sz="4" w:space="0" w:color="auto"/>
              <w:right w:val="single" w:sz="6" w:space="0" w:color="000000"/>
            </w:tcBorders>
            <w:shd w:val="clear" w:color="auto" w:fill="auto"/>
          </w:tcPr>
          <w:p w14:paraId="68B44A5F" w14:textId="77777777" w:rsidR="007058C2" w:rsidRPr="003A111F" w:rsidRDefault="007058C2" w:rsidP="007058C2">
            <w:pPr>
              <w:spacing w:after="0" w:line="240" w:lineRule="auto"/>
              <w:ind w:right="180"/>
              <w:textAlignment w:val="baseline"/>
              <w:rPr>
                <w:rFonts w:ascii="Times New Roman" w:eastAsia="Times New Roman" w:hAnsi="Times New Roman" w:cs="Times New Roman"/>
                <w:b/>
                <w:bCs/>
                <w:color w:val="0070C0"/>
                <w:sz w:val="20"/>
                <w:szCs w:val="20"/>
                <w:lang w:val="ro-RO"/>
              </w:rPr>
            </w:pPr>
          </w:p>
        </w:tc>
        <w:tc>
          <w:tcPr>
            <w:tcW w:w="1520" w:type="dxa"/>
            <w:vMerge/>
            <w:tcBorders>
              <w:left w:val="single" w:sz="6" w:space="0" w:color="000000"/>
              <w:bottom w:val="single" w:sz="4" w:space="0" w:color="auto"/>
              <w:right w:val="single" w:sz="6" w:space="0" w:color="000000"/>
            </w:tcBorders>
            <w:shd w:val="clear" w:color="auto" w:fill="auto"/>
          </w:tcPr>
          <w:p w14:paraId="679600D1" w14:textId="77777777" w:rsidR="007058C2" w:rsidRPr="003A111F" w:rsidRDefault="007058C2" w:rsidP="007058C2">
            <w:pPr>
              <w:spacing w:after="0" w:line="240" w:lineRule="auto"/>
              <w:ind w:right="80"/>
              <w:textAlignment w:val="baseline"/>
              <w:rPr>
                <w:rFonts w:ascii="Times New Roman" w:eastAsia="Times New Roman" w:hAnsi="Times New Roman" w:cs="Times New Roman"/>
                <w:b/>
                <w:bCs/>
                <w:color w:val="0070C0"/>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218E0955" w14:textId="6FD6D064" w:rsidR="001A22BA" w:rsidRPr="003A111F" w:rsidRDefault="00533A6F" w:rsidP="007058C2">
            <w:pPr>
              <w:spacing w:after="0" w:line="240" w:lineRule="auto"/>
              <w:textAlignment w:val="baseline"/>
              <w:rPr>
                <w:rFonts w:ascii="Times New Roman" w:hAnsi="Times New Roman" w:cs="Times New Roman"/>
                <w:b/>
                <w:bCs/>
                <w:color w:val="0070C0"/>
                <w:sz w:val="20"/>
                <w:szCs w:val="20"/>
                <w:lang w:val="ro-RO"/>
              </w:rPr>
            </w:pPr>
            <w:r w:rsidRPr="003A111F">
              <w:rPr>
                <w:rFonts w:ascii="Times New Roman" w:hAnsi="Times New Roman" w:cs="Times New Roman"/>
                <w:b/>
                <w:bCs/>
                <w:color w:val="0070C0"/>
                <w:sz w:val="20"/>
                <w:szCs w:val="20"/>
                <w:lang w:val="ro-RO"/>
              </w:rPr>
              <w:t>L.3.</w:t>
            </w:r>
            <w:r w:rsidR="001A22BA" w:rsidRPr="003A111F">
              <w:rPr>
                <w:rFonts w:ascii="Times New Roman" w:hAnsi="Times New Roman" w:cs="Times New Roman"/>
                <w:b/>
                <w:bCs/>
                <w:color w:val="0070C0"/>
                <w:sz w:val="20"/>
                <w:szCs w:val="20"/>
                <w:lang w:val="ro-RO"/>
              </w:rPr>
              <w:t xml:space="preserve"> </w:t>
            </w:r>
            <w:r w:rsidR="001A22BA" w:rsidRPr="003A111F">
              <w:rPr>
                <w:rFonts w:ascii="Times New Roman" w:hAnsi="Times New Roman" w:cs="Times New Roman"/>
                <w:bCs/>
                <w:color w:val="0070C0"/>
                <w:sz w:val="20"/>
                <w:szCs w:val="20"/>
                <w:lang w:val="ro-RO"/>
              </w:rPr>
              <w:t>Elaborarea și aprobarea Legii privind Fondul național al culturii</w:t>
            </w:r>
            <w:r w:rsidRPr="003A111F">
              <w:rPr>
                <w:rFonts w:ascii="Times New Roman" w:hAnsi="Times New Roman" w:cs="Times New Roman"/>
                <w:bCs/>
                <w:color w:val="0070C0"/>
                <w:sz w:val="20"/>
                <w:szCs w:val="20"/>
                <w:lang w:val="ro-RO"/>
              </w:rPr>
              <w:t>.</w:t>
            </w:r>
          </w:p>
          <w:p w14:paraId="6E6ACC7C" w14:textId="3D624566" w:rsidR="00533A6F" w:rsidRPr="003A111F" w:rsidRDefault="00533A6F" w:rsidP="00533A6F">
            <w:pPr>
              <w:spacing w:after="0" w:line="240" w:lineRule="auto"/>
              <w:textAlignment w:val="baseline"/>
              <w:rPr>
                <w:rFonts w:ascii="Times New Roman" w:hAnsi="Times New Roman" w:cs="Times New Roman"/>
                <w:bCs/>
                <w:color w:val="0070C0"/>
                <w:sz w:val="20"/>
                <w:szCs w:val="20"/>
                <w:lang w:val="ro-RO"/>
              </w:rPr>
            </w:pPr>
            <w:r w:rsidRPr="003A111F">
              <w:rPr>
                <w:rFonts w:ascii="Times New Roman" w:hAnsi="Times New Roman" w:cs="Times New Roman"/>
                <w:bCs/>
                <w:color w:val="0070C0"/>
                <w:sz w:val="20"/>
                <w:szCs w:val="20"/>
                <w:lang w:val="ro-RO"/>
              </w:rPr>
              <w:t xml:space="preserve">Implementează Convenția pentru protecția și promovarea diversității expresiilor culturale, ratificată prin Legea nr. 258/2006. </w:t>
            </w:r>
          </w:p>
          <w:p w14:paraId="00AA37C2" w14:textId="7896CCDB" w:rsidR="007058C2" w:rsidRPr="003A111F" w:rsidRDefault="00533A6F" w:rsidP="00533A6F">
            <w:pPr>
              <w:spacing w:after="0" w:line="240" w:lineRule="auto"/>
              <w:textAlignment w:val="baseline"/>
              <w:rPr>
                <w:rFonts w:ascii="Times New Roman" w:hAnsi="Times New Roman" w:cs="Times New Roman"/>
                <w:bCs/>
                <w:color w:val="0070C0"/>
                <w:sz w:val="20"/>
                <w:szCs w:val="20"/>
                <w:lang w:val="ro-RO"/>
              </w:rPr>
            </w:pPr>
            <w:r w:rsidRPr="003A111F">
              <w:rPr>
                <w:rFonts w:ascii="Times New Roman" w:hAnsi="Times New Roman" w:cs="Times New Roman"/>
                <w:bCs/>
                <w:color w:val="0070C0"/>
                <w:sz w:val="20"/>
                <w:szCs w:val="20"/>
                <w:lang w:val="ro-RO"/>
              </w:rPr>
              <w:t>Implementeză Rezoluția Parlamentului European din 11 decembrie 2018 referitoare la noua agendă europeană pentru cultură (2018/2091(INI)).</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1D29BB2F" w14:textId="71377109" w:rsidR="007058C2" w:rsidRPr="003A111F" w:rsidRDefault="001A22BA" w:rsidP="007058C2">
            <w:pPr>
              <w:ind w:right="79"/>
              <w:jc w:val="center"/>
              <w:rPr>
                <w:rFonts w:ascii="Times New Roman" w:hAnsi="Times New Roman" w:cs="Times New Roman"/>
                <w:color w:val="0070C0"/>
                <w:sz w:val="20"/>
                <w:szCs w:val="20"/>
                <w:lang w:val="ro-RO"/>
              </w:rPr>
            </w:pPr>
            <w:r w:rsidRPr="003A111F">
              <w:rPr>
                <w:rFonts w:ascii="Times New Roman" w:hAnsi="Times New Roman" w:cs="Times New Roman"/>
                <w:color w:val="0070C0"/>
                <w:sz w:val="20"/>
                <w:szCs w:val="20"/>
                <w:lang w:val="ro-RO"/>
              </w:rPr>
              <w:t>Lege</w:t>
            </w:r>
            <w:r w:rsidR="009F4324" w:rsidRPr="003A111F">
              <w:rPr>
                <w:rFonts w:ascii="Times New Roman" w:hAnsi="Times New Roman" w:cs="Times New Roman"/>
                <w:color w:val="0070C0"/>
                <w:sz w:val="20"/>
                <w:szCs w:val="20"/>
                <w:lang w:val="ro-RO"/>
              </w:rPr>
              <w:t>a</w:t>
            </w:r>
            <w:r w:rsidRPr="003A111F">
              <w:rPr>
                <w:rFonts w:ascii="Times New Roman" w:hAnsi="Times New Roman" w:cs="Times New Roman"/>
                <w:color w:val="0070C0"/>
                <w:sz w:val="20"/>
                <w:szCs w:val="20"/>
                <w:lang w:val="ro-RO"/>
              </w:rPr>
              <w:t xml:space="preserve"> a intrat în vigoare</w:t>
            </w:r>
          </w:p>
        </w:tc>
        <w:tc>
          <w:tcPr>
            <w:tcW w:w="1559" w:type="dxa"/>
            <w:tcBorders>
              <w:top w:val="single" w:sz="4" w:space="0" w:color="auto"/>
              <w:left w:val="single" w:sz="6" w:space="0" w:color="000000"/>
              <w:bottom w:val="single" w:sz="4" w:space="0" w:color="auto"/>
              <w:right w:val="single" w:sz="6" w:space="0" w:color="000000"/>
            </w:tcBorders>
          </w:tcPr>
          <w:p w14:paraId="64FECC45"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Ministerul Culturii</w:t>
            </w: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1DEF6260" w14:textId="156E78C5" w:rsidR="007058C2" w:rsidRPr="003A111F" w:rsidRDefault="001A22BA"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Trim. I, 2024</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76F84773" w14:textId="77777777" w:rsidR="007058C2" w:rsidRPr="003A111F" w:rsidRDefault="009F4324" w:rsidP="007058C2">
            <w:pPr>
              <w:spacing w:after="0"/>
              <w:ind w:right="119"/>
              <w:jc w:val="center"/>
              <w:rPr>
                <w:rFonts w:ascii="Times New Roman" w:eastAsia="Calibri" w:hAnsi="Times New Roman" w:cs="Times New Roman"/>
                <w:color w:val="0070C0"/>
                <w:sz w:val="20"/>
                <w:szCs w:val="20"/>
                <w:lang w:val="ro-RO"/>
              </w:rPr>
            </w:pPr>
            <w:r w:rsidRPr="003A111F">
              <w:rPr>
                <w:rFonts w:ascii="Times New Roman" w:eastAsia="Calibri" w:hAnsi="Times New Roman" w:cs="Times New Roman"/>
                <w:color w:val="0070C0"/>
                <w:sz w:val="20"/>
                <w:szCs w:val="20"/>
                <w:lang w:val="ro-RO"/>
              </w:rPr>
              <w:t>PAG 2023</w:t>
            </w:r>
          </w:p>
          <w:p w14:paraId="039DBCDE" w14:textId="1DEEF817" w:rsidR="009F4324" w:rsidRPr="003A111F" w:rsidRDefault="009F4324" w:rsidP="007058C2">
            <w:pPr>
              <w:spacing w:after="0"/>
              <w:ind w:right="119"/>
              <w:jc w:val="center"/>
              <w:rPr>
                <w:rFonts w:ascii="Times New Roman" w:eastAsia="Calibri" w:hAnsi="Times New Roman" w:cs="Times New Roman"/>
                <w:color w:val="0070C0"/>
                <w:sz w:val="20"/>
                <w:szCs w:val="20"/>
                <w:lang w:val="ro-RO"/>
              </w:rPr>
            </w:pPr>
            <w:r w:rsidRPr="003A111F">
              <w:rPr>
                <w:rFonts w:ascii="Times New Roman" w:eastAsia="Calibri" w:hAnsi="Times New Roman" w:cs="Times New Roman"/>
                <w:color w:val="0070C0"/>
                <w:sz w:val="20"/>
                <w:szCs w:val="20"/>
                <w:lang w:val="ro-RO"/>
              </w:rPr>
              <w:t>Acțiunea 16.3.</w:t>
            </w: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556348C5" w14:textId="14D094F5"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color w:val="0070C0"/>
                <w:sz w:val="20"/>
                <w:szCs w:val="20"/>
                <w:lang w:val="ro-RO"/>
              </w:rPr>
              <w:t>În limita mijloacelor disponibile</w:t>
            </w:r>
          </w:p>
        </w:tc>
      </w:tr>
      <w:tr w:rsidR="003A111F" w:rsidRPr="003A111F" w14:paraId="469C9705" w14:textId="77777777" w:rsidTr="008D0E5B">
        <w:trPr>
          <w:trHeight w:val="416"/>
        </w:trPr>
        <w:tc>
          <w:tcPr>
            <w:tcW w:w="1792" w:type="dxa"/>
            <w:gridSpan w:val="2"/>
            <w:tcBorders>
              <w:left w:val="single" w:sz="6" w:space="0" w:color="000000"/>
              <w:right w:val="single" w:sz="6" w:space="0" w:color="000000"/>
            </w:tcBorders>
            <w:shd w:val="clear" w:color="auto" w:fill="auto"/>
          </w:tcPr>
          <w:p w14:paraId="52FE4F38" w14:textId="2DD9F73F" w:rsidR="007058C2" w:rsidRPr="003A111F" w:rsidRDefault="007058C2" w:rsidP="007058C2">
            <w:pPr>
              <w:pStyle w:val="Bodytext10"/>
              <w:ind w:right="90"/>
              <w:rPr>
                <w:rStyle w:val="Bodytext1"/>
                <w:rFonts w:ascii="Times New Roman" w:hAnsi="Times New Roman" w:cs="Times New Roman"/>
                <w:color w:val="0070C0"/>
                <w:sz w:val="20"/>
                <w:szCs w:val="20"/>
                <w:lang w:val="ro-RO"/>
              </w:rPr>
            </w:pPr>
          </w:p>
        </w:tc>
        <w:tc>
          <w:tcPr>
            <w:tcW w:w="1890" w:type="dxa"/>
            <w:tcBorders>
              <w:top w:val="single" w:sz="4" w:space="0" w:color="auto"/>
              <w:left w:val="single" w:sz="6" w:space="0" w:color="000000"/>
              <w:bottom w:val="single" w:sz="4" w:space="0" w:color="auto"/>
              <w:right w:val="single" w:sz="6" w:space="0" w:color="000000"/>
            </w:tcBorders>
            <w:shd w:val="clear" w:color="auto" w:fill="auto"/>
          </w:tcPr>
          <w:p w14:paraId="0131FCCD" w14:textId="77777777" w:rsidR="007058C2" w:rsidRPr="003A111F" w:rsidRDefault="007058C2" w:rsidP="007058C2">
            <w:pPr>
              <w:spacing w:after="0" w:line="240" w:lineRule="auto"/>
              <w:ind w:right="180"/>
              <w:textAlignment w:val="baseline"/>
              <w:rPr>
                <w:rFonts w:ascii="Times New Roman" w:eastAsia="Times New Roman" w:hAnsi="Times New Roman" w:cs="Times New Roman"/>
                <w:b/>
                <w:bCs/>
                <w:color w:val="0070C0"/>
                <w:sz w:val="20"/>
                <w:szCs w:val="20"/>
                <w:lang w:val="ro-RO"/>
              </w:rPr>
            </w:pPr>
            <w:r w:rsidRPr="003A111F">
              <w:rPr>
                <w:rFonts w:ascii="Times New Roman" w:eastAsia="Times New Roman" w:hAnsi="Times New Roman" w:cs="Times New Roman"/>
                <w:b/>
                <w:bCs/>
                <w:color w:val="0070C0"/>
                <w:sz w:val="20"/>
                <w:szCs w:val="20"/>
                <w:lang w:val="ro-RO"/>
              </w:rPr>
              <w:t>Art. 132 lit. b</w:t>
            </w:r>
          </w:p>
          <w:p w14:paraId="75BBF5B3" w14:textId="77777777" w:rsidR="007058C2" w:rsidRPr="003A111F" w:rsidRDefault="007058C2" w:rsidP="007058C2">
            <w:pPr>
              <w:spacing w:after="0" w:line="240" w:lineRule="auto"/>
              <w:ind w:right="180"/>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 xml:space="preserve">Dialogul intercultural </w:t>
            </w:r>
          </w:p>
        </w:tc>
        <w:tc>
          <w:tcPr>
            <w:tcW w:w="1520" w:type="dxa"/>
            <w:tcBorders>
              <w:top w:val="single" w:sz="4" w:space="0" w:color="auto"/>
              <w:left w:val="single" w:sz="6" w:space="0" w:color="000000"/>
              <w:bottom w:val="single" w:sz="4" w:space="0" w:color="auto"/>
              <w:right w:val="single" w:sz="6" w:space="0" w:color="000000"/>
            </w:tcBorders>
            <w:shd w:val="clear" w:color="auto" w:fill="auto"/>
          </w:tcPr>
          <w:p w14:paraId="46CDBAD4" w14:textId="77777777" w:rsidR="007058C2" w:rsidRPr="003A111F" w:rsidRDefault="007058C2" w:rsidP="007058C2">
            <w:pPr>
              <w:spacing w:after="0" w:line="240" w:lineRule="auto"/>
              <w:ind w:right="80"/>
              <w:textAlignment w:val="baseline"/>
              <w:rPr>
                <w:rFonts w:ascii="Times New Roman" w:eastAsia="Times New Roman" w:hAnsi="Times New Roman" w:cs="Times New Roman"/>
                <w:b/>
                <w:bCs/>
                <w:color w:val="0070C0"/>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5D85447C" w14:textId="77777777" w:rsidR="007058C2" w:rsidRPr="003A111F" w:rsidRDefault="007058C2" w:rsidP="007058C2">
            <w:pPr>
              <w:spacing w:after="0" w:line="240" w:lineRule="auto"/>
              <w:textAlignment w:val="baseline"/>
              <w:rPr>
                <w:rFonts w:ascii="Times New Roman" w:eastAsia="Calibri" w:hAnsi="Times New Roman" w:cs="Times New Roman"/>
                <w:color w:val="0070C0"/>
                <w:kern w:val="2"/>
                <w:sz w:val="20"/>
                <w:szCs w:val="20"/>
                <w:lang w:val="ro-RO"/>
                <w14:ligatures w14:val="standardContextual"/>
              </w:rPr>
            </w:pPr>
            <w:r w:rsidRPr="003A111F">
              <w:rPr>
                <w:rFonts w:ascii="Times New Roman" w:hAnsi="Times New Roman" w:cs="Times New Roman"/>
                <w:b/>
                <w:color w:val="0070C0"/>
                <w:sz w:val="20"/>
                <w:szCs w:val="20"/>
                <w:lang w:val="ro-RO"/>
              </w:rPr>
              <w:t xml:space="preserve">I.4. </w:t>
            </w:r>
            <w:r w:rsidRPr="003A111F">
              <w:rPr>
                <w:rFonts w:ascii="Times New Roman" w:eastAsia="Calibri" w:hAnsi="Times New Roman" w:cs="Times New Roman"/>
                <w:color w:val="0070C0"/>
                <w:kern w:val="2"/>
                <w:sz w:val="20"/>
                <w:szCs w:val="20"/>
                <w:lang w:val="ro-RO"/>
                <w14:ligatures w14:val="standardContextual"/>
              </w:rPr>
              <w:t xml:space="preserve">Organizarea acțiunilor culturale cu caracter național și internațional </w:t>
            </w:r>
            <w:r w:rsidRPr="003A111F">
              <w:rPr>
                <w:rFonts w:ascii="Times New Roman" w:eastAsia="Calibri" w:hAnsi="Times New Roman" w:cs="Times New Roman"/>
                <w:i/>
                <w:iCs/>
                <w:color w:val="0070C0"/>
                <w:kern w:val="2"/>
                <w:sz w:val="20"/>
                <w:szCs w:val="20"/>
                <w:lang w:val="ro-RO"/>
                <w14:ligatures w14:val="standardContextual"/>
              </w:rPr>
              <w:t>(Ziua Națională a Portului Popular, Zilele Europene ale Patrimoniului, Târgul Național al Covorului)</w:t>
            </w:r>
            <w:r w:rsidRPr="003A111F">
              <w:rPr>
                <w:rFonts w:ascii="Times New Roman" w:eastAsia="Calibri" w:hAnsi="Times New Roman" w:cs="Times New Roman"/>
                <w:color w:val="0070C0"/>
                <w:kern w:val="2"/>
                <w:sz w:val="20"/>
                <w:szCs w:val="20"/>
                <w:lang w:val="ro-RO"/>
                <w14:ligatures w14:val="standardContextual"/>
              </w:rPr>
              <w:t xml:space="preserve"> în vederea asigurării dialogului intercultural, creșterea nivelului de accesibilitate și participare al etniilor, precum și valorificarea patrimoniului cultural al etniilor de pe teritoriul Republicii Moldova</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5CA13158" w14:textId="77777777" w:rsidR="007058C2" w:rsidRPr="003A111F" w:rsidRDefault="007058C2" w:rsidP="007058C2">
            <w:pPr>
              <w:spacing w:after="0"/>
              <w:ind w:right="79"/>
              <w:jc w:val="center"/>
              <w:rPr>
                <w:rFonts w:ascii="Times New Roman" w:hAnsi="Times New Roman" w:cs="Times New Roman"/>
                <w:color w:val="0070C0"/>
                <w:sz w:val="20"/>
                <w:szCs w:val="20"/>
                <w:lang w:val="ro-RO"/>
              </w:rPr>
            </w:pPr>
            <w:r w:rsidRPr="003A111F">
              <w:rPr>
                <w:rFonts w:ascii="Times New Roman" w:hAnsi="Times New Roman" w:cs="Times New Roman"/>
                <w:color w:val="0070C0"/>
                <w:sz w:val="20"/>
                <w:szCs w:val="20"/>
                <w:lang w:val="ro-RO"/>
              </w:rPr>
              <w:t>Acțiuni organizate</w:t>
            </w:r>
          </w:p>
          <w:p w14:paraId="2EEEF72E" w14:textId="77777777" w:rsidR="007058C2" w:rsidRPr="003A111F" w:rsidRDefault="007058C2" w:rsidP="007058C2">
            <w:pPr>
              <w:spacing w:after="0"/>
              <w:ind w:right="79"/>
              <w:jc w:val="center"/>
              <w:rPr>
                <w:rFonts w:ascii="Times New Roman" w:hAnsi="Times New Roman" w:cs="Times New Roman"/>
                <w:color w:val="0070C0"/>
                <w:sz w:val="20"/>
                <w:szCs w:val="20"/>
                <w:lang w:val="ro-RO"/>
              </w:rPr>
            </w:pPr>
            <w:r w:rsidRPr="003A111F">
              <w:rPr>
                <w:rFonts w:ascii="Times New Roman" w:hAnsi="Times New Roman" w:cs="Times New Roman"/>
                <w:color w:val="0070C0"/>
                <w:sz w:val="20"/>
                <w:szCs w:val="20"/>
                <w:lang w:val="ro-RO"/>
              </w:rPr>
              <w:t>și desfășurate</w:t>
            </w:r>
          </w:p>
        </w:tc>
        <w:tc>
          <w:tcPr>
            <w:tcW w:w="1559" w:type="dxa"/>
            <w:tcBorders>
              <w:top w:val="single" w:sz="4" w:space="0" w:color="auto"/>
              <w:left w:val="single" w:sz="6" w:space="0" w:color="000000"/>
              <w:bottom w:val="single" w:sz="4" w:space="0" w:color="auto"/>
              <w:right w:val="single" w:sz="6" w:space="0" w:color="000000"/>
            </w:tcBorders>
          </w:tcPr>
          <w:p w14:paraId="208D5D01" w14:textId="77777777" w:rsidR="007058C2" w:rsidRPr="003A111F" w:rsidRDefault="007058C2" w:rsidP="007058C2">
            <w:pPr>
              <w:spacing w:after="0" w:line="240" w:lineRule="auto"/>
              <w:jc w:val="center"/>
              <w:textAlignment w:val="baseline"/>
              <w:rPr>
                <w:rFonts w:ascii="Times New Roman" w:eastAsia="Times New Roman" w:hAnsi="Times New Roman" w:cs="Times New Roman"/>
                <w:b/>
                <w:color w:val="0070C0"/>
                <w:sz w:val="20"/>
                <w:szCs w:val="20"/>
                <w:lang w:val="ro-RO"/>
              </w:rPr>
            </w:pPr>
            <w:r w:rsidRPr="003A111F">
              <w:rPr>
                <w:rFonts w:ascii="Times New Roman" w:eastAsia="Times New Roman" w:hAnsi="Times New Roman" w:cs="Times New Roman"/>
                <w:b/>
                <w:color w:val="0070C0"/>
                <w:sz w:val="20"/>
                <w:szCs w:val="20"/>
                <w:lang w:val="ro-RO"/>
              </w:rPr>
              <w:t>Ministerul Culturii</w:t>
            </w:r>
          </w:p>
          <w:p w14:paraId="6A35B92A"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p>
          <w:p w14:paraId="2A0D7D3D"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Partenerii de dezvoltare</w:t>
            </w:r>
          </w:p>
          <w:p w14:paraId="628A6619"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727BBE39"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2023 - 2027</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103D7530" w14:textId="77777777" w:rsidR="007058C2" w:rsidRPr="003A111F" w:rsidRDefault="007058C2" w:rsidP="007058C2">
            <w:pPr>
              <w:spacing w:after="0" w:line="240" w:lineRule="auto"/>
              <w:ind w:right="119"/>
              <w:jc w:val="center"/>
              <w:textAlignment w:val="baseline"/>
              <w:rPr>
                <w:rFonts w:ascii="Times New Roman" w:eastAsia="Times New Roman" w:hAnsi="Times New Roman" w:cs="Times New Roman"/>
                <w:color w:val="0070C0"/>
                <w:sz w:val="20"/>
                <w:szCs w:val="20"/>
                <w:lang w:val="ro-RO"/>
              </w:rPr>
            </w:pP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533C2D24" w14:textId="16800C33"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color w:val="0070C0"/>
                <w:sz w:val="20"/>
                <w:szCs w:val="20"/>
                <w:lang w:val="ro-RO"/>
              </w:rPr>
              <w:t>În limita mijloacelor disponibile</w:t>
            </w:r>
            <w:r w:rsidRPr="003A111F">
              <w:rPr>
                <w:rFonts w:ascii="Times New Roman" w:eastAsia="Times New Roman" w:hAnsi="Times New Roman" w:cs="Times New Roman"/>
                <w:bCs/>
                <w:color w:val="0070C0"/>
                <w:sz w:val="20"/>
                <w:szCs w:val="20"/>
                <w:lang w:val="ro-RO"/>
              </w:rPr>
              <w:t xml:space="preserve"> Finanțare externă</w:t>
            </w:r>
          </w:p>
        </w:tc>
      </w:tr>
      <w:tr w:rsidR="003A111F" w:rsidRPr="003A111F" w14:paraId="6D4203E8" w14:textId="77777777" w:rsidTr="008D0E5B">
        <w:trPr>
          <w:trHeight w:val="558"/>
        </w:trPr>
        <w:tc>
          <w:tcPr>
            <w:tcW w:w="1792" w:type="dxa"/>
            <w:gridSpan w:val="2"/>
            <w:tcBorders>
              <w:left w:val="single" w:sz="6" w:space="0" w:color="000000"/>
              <w:right w:val="single" w:sz="6" w:space="0" w:color="000000"/>
            </w:tcBorders>
            <w:shd w:val="clear" w:color="auto" w:fill="auto"/>
          </w:tcPr>
          <w:p w14:paraId="005A6599" w14:textId="77777777" w:rsidR="007058C2" w:rsidRPr="003A111F" w:rsidRDefault="007058C2" w:rsidP="007058C2">
            <w:pPr>
              <w:pStyle w:val="Bodytext10"/>
              <w:ind w:right="90"/>
              <w:rPr>
                <w:rStyle w:val="Bodytext1"/>
                <w:rFonts w:ascii="Times New Roman" w:hAnsi="Times New Roman" w:cs="Times New Roman"/>
                <w:color w:val="0070C0"/>
                <w:sz w:val="20"/>
                <w:szCs w:val="20"/>
                <w:lang w:val="ro-RO"/>
              </w:rPr>
            </w:pPr>
          </w:p>
        </w:tc>
        <w:tc>
          <w:tcPr>
            <w:tcW w:w="1890" w:type="dxa"/>
            <w:tcBorders>
              <w:top w:val="single" w:sz="4" w:space="0" w:color="auto"/>
              <w:left w:val="single" w:sz="6" w:space="0" w:color="000000"/>
              <w:right w:val="single" w:sz="6" w:space="0" w:color="000000"/>
            </w:tcBorders>
            <w:shd w:val="clear" w:color="auto" w:fill="auto"/>
          </w:tcPr>
          <w:p w14:paraId="26F85CB3" w14:textId="77777777" w:rsidR="007058C2" w:rsidRPr="003A111F" w:rsidRDefault="007058C2" w:rsidP="007058C2">
            <w:pPr>
              <w:spacing w:after="0" w:line="240" w:lineRule="auto"/>
              <w:ind w:right="180"/>
              <w:textAlignment w:val="baseline"/>
              <w:rPr>
                <w:rFonts w:ascii="Times New Roman" w:eastAsia="Times New Roman" w:hAnsi="Times New Roman" w:cs="Times New Roman"/>
                <w:b/>
                <w:bCs/>
                <w:color w:val="0070C0"/>
                <w:sz w:val="20"/>
                <w:szCs w:val="20"/>
                <w:lang w:val="ro-RO"/>
              </w:rPr>
            </w:pPr>
            <w:r w:rsidRPr="003A111F">
              <w:rPr>
                <w:rFonts w:ascii="Times New Roman" w:eastAsia="Times New Roman" w:hAnsi="Times New Roman" w:cs="Times New Roman"/>
                <w:b/>
                <w:bCs/>
                <w:color w:val="0070C0"/>
                <w:sz w:val="20"/>
                <w:szCs w:val="20"/>
                <w:lang w:val="ro-RO"/>
              </w:rPr>
              <w:t xml:space="preserve">Art. 132 lit. c </w:t>
            </w:r>
            <w:r w:rsidRPr="003A111F">
              <w:rPr>
                <w:rFonts w:ascii="Times New Roman" w:eastAsia="Times New Roman" w:hAnsi="Times New Roman" w:cs="Times New Roman"/>
                <w:bCs/>
                <w:color w:val="0070C0"/>
                <w:sz w:val="20"/>
                <w:szCs w:val="20"/>
                <w:lang w:val="ro-RO"/>
              </w:rPr>
              <w:t>dialogul politic privind politica culturală și cea audiovizuală</w:t>
            </w:r>
          </w:p>
        </w:tc>
        <w:tc>
          <w:tcPr>
            <w:tcW w:w="1520" w:type="dxa"/>
            <w:tcBorders>
              <w:top w:val="single" w:sz="4" w:space="0" w:color="auto"/>
              <w:left w:val="single" w:sz="6" w:space="0" w:color="000000"/>
              <w:right w:val="single" w:sz="6" w:space="0" w:color="000000"/>
            </w:tcBorders>
            <w:shd w:val="clear" w:color="auto" w:fill="auto"/>
          </w:tcPr>
          <w:p w14:paraId="210908C3" w14:textId="77777777" w:rsidR="007058C2" w:rsidRPr="003A111F" w:rsidRDefault="007058C2" w:rsidP="007058C2">
            <w:pPr>
              <w:spacing w:after="0" w:line="240" w:lineRule="auto"/>
              <w:ind w:right="80"/>
              <w:textAlignment w:val="baseline"/>
              <w:rPr>
                <w:rFonts w:ascii="Times New Roman" w:eastAsia="Times New Roman" w:hAnsi="Times New Roman" w:cs="Times New Roman"/>
                <w:b/>
                <w:bCs/>
                <w:color w:val="0070C0"/>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72A1D882" w14:textId="406183FE" w:rsidR="007058C2" w:rsidRPr="003A111F" w:rsidRDefault="00CC3F6C" w:rsidP="007058C2">
            <w:pPr>
              <w:spacing w:after="0" w:line="240" w:lineRule="auto"/>
              <w:jc w:val="both"/>
              <w:textAlignment w:val="baseline"/>
              <w:rPr>
                <w:rFonts w:ascii="Times New Roman" w:hAnsi="Times New Roman" w:cs="Times New Roman"/>
                <w:b/>
                <w:bCs/>
                <w:color w:val="0070C0"/>
                <w:sz w:val="20"/>
                <w:szCs w:val="20"/>
                <w:lang w:val="ro-RO"/>
              </w:rPr>
            </w:pPr>
            <w:r>
              <w:rPr>
                <w:rFonts w:ascii="Times New Roman" w:hAnsi="Times New Roman" w:cs="Times New Roman"/>
                <w:b/>
                <w:bCs/>
                <w:color w:val="0070C0"/>
                <w:sz w:val="20"/>
                <w:szCs w:val="20"/>
                <w:lang w:val="ro-RO"/>
              </w:rPr>
              <w:t>SL.4</w:t>
            </w:r>
            <w:r w:rsidR="007058C2" w:rsidRPr="003A111F">
              <w:rPr>
                <w:rFonts w:ascii="Times New Roman" w:hAnsi="Times New Roman" w:cs="Times New Roman"/>
                <w:b/>
                <w:bCs/>
                <w:color w:val="0070C0"/>
                <w:sz w:val="20"/>
                <w:szCs w:val="20"/>
                <w:lang w:val="ro-RO"/>
              </w:rPr>
              <w:t>.</w:t>
            </w:r>
            <w:r w:rsidR="007058C2" w:rsidRPr="003A111F">
              <w:rPr>
                <w:rFonts w:ascii="Times New Roman" w:eastAsia="Calibri" w:hAnsi="Times New Roman" w:cs="Times New Roman"/>
                <w:b/>
                <w:bCs/>
                <w:color w:val="0070C0"/>
                <w:sz w:val="20"/>
                <w:szCs w:val="20"/>
                <w:lang w:val="ro-RO"/>
              </w:rPr>
              <w:t xml:space="preserve"> </w:t>
            </w:r>
            <w:r w:rsidR="007058C2" w:rsidRPr="003A111F">
              <w:rPr>
                <w:rFonts w:ascii="Times New Roman" w:eastAsia="Calibri" w:hAnsi="Times New Roman" w:cs="Times New Roman"/>
                <w:color w:val="0070C0"/>
                <w:sz w:val="20"/>
                <w:szCs w:val="20"/>
                <w:lang w:val="ro-RO"/>
              </w:rPr>
              <w:t>Dezvoltarea conceptului de diplomație culturală a RM</w:t>
            </w:r>
            <w:r w:rsidR="007058C2" w:rsidRPr="003A111F">
              <w:rPr>
                <w:rFonts w:ascii="Times New Roman" w:eastAsia="Calibri" w:hAnsi="Times New Roman" w:cs="Times New Roman"/>
                <w:b/>
                <w:bCs/>
                <w:color w:val="0070C0"/>
                <w:sz w:val="20"/>
                <w:szCs w:val="20"/>
                <w:lang w:val="ro-RO"/>
              </w:rPr>
              <w:t xml:space="preserve"> </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45FBF1DB" w14:textId="20867E8B" w:rsidR="007058C2" w:rsidRPr="003A111F" w:rsidRDefault="007058C2" w:rsidP="007058C2">
            <w:pPr>
              <w:ind w:right="79"/>
              <w:jc w:val="center"/>
              <w:rPr>
                <w:rFonts w:ascii="Times New Roman" w:hAnsi="Times New Roman" w:cs="Times New Roman"/>
                <w:color w:val="0070C0"/>
                <w:sz w:val="20"/>
                <w:szCs w:val="20"/>
                <w:lang w:val="ro-RO"/>
              </w:rPr>
            </w:pPr>
            <w:r w:rsidRPr="003A111F">
              <w:rPr>
                <w:rFonts w:ascii="Times New Roman" w:hAnsi="Times New Roman" w:cs="Times New Roman"/>
                <w:color w:val="0070C0"/>
                <w:sz w:val="20"/>
                <w:szCs w:val="20"/>
                <w:lang w:val="ro-RO"/>
              </w:rPr>
              <w:t>Ordin</w:t>
            </w:r>
            <w:r w:rsidR="00187155" w:rsidRPr="003A111F">
              <w:rPr>
                <w:rFonts w:ascii="Times New Roman" w:hAnsi="Times New Roman" w:cs="Times New Roman"/>
                <w:color w:val="0070C0"/>
                <w:sz w:val="20"/>
                <w:szCs w:val="20"/>
                <w:lang w:val="ro-RO"/>
              </w:rPr>
              <w:t xml:space="preserve">ul a </w:t>
            </w:r>
            <w:r w:rsidRPr="003A111F">
              <w:rPr>
                <w:rFonts w:ascii="Times New Roman" w:hAnsi="Times New Roman" w:cs="Times New Roman"/>
                <w:color w:val="0070C0"/>
                <w:sz w:val="20"/>
                <w:szCs w:val="20"/>
                <w:lang w:val="ro-RO"/>
              </w:rPr>
              <w:t xml:space="preserve"> intrat în vigoare</w:t>
            </w:r>
          </w:p>
        </w:tc>
        <w:tc>
          <w:tcPr>
            <w:tcW w:w="1559" w:type="dxa"/>
            <w:tcBorders>
              <w:top w:val="single" w:sz="4" w:space="0" w:color="auto"/>
              <w:left w:val="single" w:sz="6" w:space="0" w:color="000000"/>
              <w:bottom w:val="single" w:sz="4" w:space="0" w:color="auto"/>
              <w:right w:val="single" w:sz="6" w:space="0" w:color="000000"/>
            </w:tcBorders>
          </w:tcPr>
          <w:p w14:paraId="6D7A377F" w14:textId="77777777" w:rsidR="007058C2" w:rsidRPr="003A111F" w:rsidRDefault="007058C2" w:rsidP="007058C2">
            <w:pPr>
              <w:spacing w:after="0" w:line="240" w:lineRule="auto"/>
              <w:jc w:val="center"/>
              <w:textAlignment w:val="baseline"/>
              <w:rPr>
                <w:rFonts w:ascii="Times New Roman" w:eastAsia="Times New Roman" w:hAnsi="Times New Roman" w:cs="Times New Roman"/>
                <w:b/>
                <w:color w:val="0070C0"/>
                <w:sz w:val="20"/>
                <w:szCs w:val="20"/>
                <w:u w:val="single"/>
                <w:lang w:val="ro-RO"/>
              </w:rPr>
            </w:pPr>
            <w:r w:rsidRPr="003A111F">
              <w:rPr>
                <w:rFonts w:ascii="Times New Roman" w:eastAsia="Times New Roman" w:hAnsi="Times New Roman" w:cs="Times New Roman"/>
                <w:b/>
                <w:color w:val="0070C0"/>
                <w:sz w:val="20"/>
                <w:szCs w:val="20"/>
                <w:u w:val="single"/>
                <w:lang w:val="ro-RO"/>
              </w:rPr>
              <w:t>Ministerul Culturii</w:t>
            </w:r>
          </w:p>
          <w:p w14:paraId="04AFF448"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p>
          <w:p w14:paraId="6D3B2C6B"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Ministerul Afacerilor Externe și Integrării Europene</w:t>
            </w:r>
          </w:p>
          <w:p w14:paraId="122402E7"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p>
          <w:p w14:paraId="0A901F7A"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Agenția de Investiții</w:t>
            </w:r>
          </w:p>
          <w:p w14:paraId="561450B4"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p>
          <w:p w14:paraId="6468EADF"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Oficiul Național al Viei și Vinului</w:t>
            </w:r>
          </w:p>
          <w:p w14:paraId="280752EA"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p>
          <w:p w14:paraId="1BC8B870" w14:textId="5C206215"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Partenerii de dezvoltare</w:t>
            </w: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7E585E80" w14:textId="0181651F"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Trim. IV</w:t>
            </w:r>
            <w:r w:rsidR="003A111F" w:rsidRPr="003A111F">
              <w:rPr>
                <w:rFonts w:ascii="Times New Roman" w:eastAsia="Times New Roman" w:hAnsi="Times New Roman" w:cs="Times New Roman"/>
                <w:bCs/>
                <w:color w:val="0070C0"/>
                <w:sz w:val="20"/>
                <w:szCs w:val="20"/>
                <w:lang w:val="ro-RO"/>
              </w:rPr>
              <w:t>, 2023</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1F2E4F16" w14:textId="77777777" w:rsidR="007058C2" w:rsidRPr="003A111F" w:rsidRDefault="007058C2" w:rsidP="007058C2">
            <w:pPr>
              <w:spacing w:after="0" w:line="240" w:lineRule="auto"/>
              <w:ind w:right="119"/>
              <w:jc w:val="center"/>
              <w:textAlignment w:val="baseline"/>
              <w:rPr>
                <w:rFonts w:ascii="Times New Roman" w:eastAsia="Times New Roman" w:hAnsi="Times New Roman" w:cs="Times New Roman"/>
                <w:color w:val="0070C0"/>
                <w:sz w:val="20"/>
                <w:szCs w:val="20"/>
                <w:lang w:val="ro-RO"/>
              </w:rPr>
            </w:pP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6D68EC66" w14:textId="1DB85E1B"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color w:val="0070C0"/>
                <w:sz w:val="20"/>
                <w:szCs w:val="20"/>
                <w:lang w:val="ro-RO"/>
              </w:rPr>
              <w:t>În limita mijloacelor disponibile</w:t>
            </w:r>
            <w:r w:rsidRPr="003A111F">
              <w:rPr>
                <w:rFonts w:ascii="Times New Roman" w:eastAsia="Times New Roman" w:hAnsi="Times New Roman" w:cs="Times New Roman"/>
                <w:bCs/>
                <w:color w:val="0070C0"/>
                <w:sz w:val="20"/>
                <w:szCs w:val="20"/>
                <w:lang w:val="ro-RO"/>
              </w:rPr>
              <w:t xml:space="preserve"> Finanțare externă</w:t>
            </w:r>
          </w:p>
        </w:tc>
      </w:tr>
      <w:tr w:rsidR="003A111F" w:rsidRPr="003A111F" w14:paraId="7371839C" w14:textId="77777777" w:rsidTr="008D0E5B">
        <w:trPr>
          <w:trHeight w:val="699"/>
        </w:trPr>
        <w:tc>
          <w:tcPr>
            <w:tcW w:w="1792" w:type="dxa"/>
            <w:gridSpan w:val="2"/>
            <w:tcBorders>
              <w:left w:val="single" w:sz="6" w:space="0" w:color="000000"/>
              <w:right w:val="single" w:sz="6" w:space="0" w:color="000000"/>
            </w:tcBorders>
            <w:shd w:val="clear" w:color="auto" w:fill="auto"/>
          </w:tcPr>
          <w:p w14:paraId="189CC90E" w14:textId="77777777" w:rsidR="007058C2" w:rsidRPr="003A111F" w:rsidRDefault="007058C2" w:rsidP="007058C2">
            <w:pPr>
              <w:pStyle w:val="Bodytext10"/>
              <w:ind w:right="90"/>
              <w:rPr>
                <w:rStyle w:val="Bodytext1"/>
                <w:rFonts w:ascii="Times New Roman" w:hAnsi="Times New Roman" w:cs="Times New Roman"/>
                <w:color w:val="0070C0"/>
                <w:sz w:val="20"/>
                <w:szCs w:val="20"/>
                <w:lang w:val="ro-RO"/>
              </w:rPr>
            </w:pPr>
          </w:p>
        </w:tc>
        <w:tc>
          <w:tcPr>
            <w:tcW w:w="1890" w:type="dxa"/>
            <w:vMerge w:val="restart"/>
            <w:tcBorders>
              <w:top w:val="single" w:sz="4" w:space="0" w:color="auto"/>
              <w:left w:val="single" w:sz="6" w:space="0" w:color="000000"/>
              <w:right w:val="single" w:sz="6" w:space="0" w:color="000000"/>
            </w:tcBorders>
            <w:shd w:val="clear" w:color="auto" w:fill="auto"/>
          </w:tcPr>
          <w:p w14:paraId="51D9D59B" w14:textId="77777777" w:rsidR="007058C2" w:rsidRPr="003A111F" w:rsidRDefault="007058C2" w:rsidP="007058C2">
            <w:pPr>
              <w:spacing w:after="0" w:line="240" w:lineRule="auto"/>
              <w:ind w:right="180"/>
              <w:textAlignment w:val="baseline"/>
              <w:rPr>
                <w:rFonts w:ascii="Times New Roman" w:eastAsia="Times New Roman" w:hAnsi="Times New Roman" w:cs="Times New Roman"/>
                <w:b/>
                <w:bCs/>
                <w:color w:val="0070C0"/>
                <w:sz w:val="20"/>
                <w:szCs w:val="20"/>
                <w:lang w:val="ro-RO"/>
              </w:rPr>
            </w:pPr>
            <w:r w:rsidRPr="003A111F">
              <w:rPr>
                <w:rFonts w:ascii="Times New Roman" w:eastAsia="Times New Roman" w:hAnsi="Times New Roman" w:cs="Times New Roman"/>
                <w:b/>
                <w:bCs/>
                <w:color w:val="0070C0"/>
                <w:sz w:val="20"/>
                <w:szCs w:val="20"/>
                <w:lang w:val="ro-RO"/>
              </w:rPr>
              <w:t xml:space="preserve">Art. 132 lit. d </w:t>
            </w:r>
          </w:p>
          <w:p w14:paraId="2CE48C01" w14:textId="77777777" w:rsidR="007058C2" w:rsidRPr="003A111F" w:rsidRDefault="007058C2" w:rsidP="007058C2">
            <w:pPr>
              <w:spacing w:after="0" w:line="240" w:lineRule="auto"/>
              <w:ind w:right="180"/>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 xml:space="preserve">Cooperarea în cadrul forurilor internaționale precum UNESCO și Consiliul Europei pentru a dezvolta, printre altele, diversitatea culturală și pentru a conserva și a valorifica patrimoniul cultural și istoric </w:t>
            </w:r>
          </w:p>
        </w:tc>
        <w:tc>
          <w:tcPr>
            <w:tcW w:w="1520" w:type="dxa"/>
            <w:vMerge w:val="restart"/>
            <w:tcBorders>
              <w:top w:val="single" w:sz="4" w:space="0" w:color="auto"/>
              <w:left w:val="single" w:sz="6" w:space="0" w:color="000000"/>
              <w:right w:val="single" w:sz="6" w:space="0" w:color="000000"/>
            </w:tcBorders>
            <w:shd w:val="clear" w:color="auto" w:fill="auto"/>
          </w:tcPr>
          <w:p w14:paraId="56DBBD08" w14:textId="77777777" w:rsidR="007058C2" w:rsidRPr="003A111F" w:rsidRDefault="007058C2" w:rsidP="007058C2">
            <w:pPr>
              <w:spacing w:after="0" w:line="240" w:lineRule="auto"/>
              <w:ind w:right="80"/>
              <w:textAlignment w:val="baseline"/>
              <w:rPr>
                <w:rFonts w:ascii="Times New Roman" w:eastAsia="Times New Roman" w:hAnsi="Times New Roman" w:cs="Times New Roman"/>
                <w:b/>
                <w:bCs/>
                <w:color w:val="0070C0"/>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46EFBE5D" w14:textId="470D9469" w:rsidR="007058C2" w:rsidRPr="003A111F" w:rsidRDefault="00E51156" w:rsidP="007058C2">
            <w:pPr>
              <w:spacing w:after="0" w:line="240" w:lineRule="auto"/>
              <w:textAlignment w:val="baseline"/>
              <w:rPr>
                <w:rFonts w:ascii="Times New Roman" w:hAnsi="Times New Roman" w:cs="Times New Roman"/>
                <w:b/>
                <w:color w:val="0070C0"/>
                <w:sz w:val="20"/>
                <w:szCs w:val="20"/>
                <w:lang w:val="ro-RO"/>
              </w:rPr>
            </w:pPr>
            <w:r w:rsidRPr="003A111F">
              <w:rPr>
                <w:rFonts w:ascii="Times New Roman" w:eastAsia="Calibri" w:hAnsi="Times New Roman" w:cs="Times New Roman"/>
                <w:b/>
                <w:bCs/>
                <w:color w:val="0070C0"/>
                <w:kern w:val="2"/>
                <w:sz w:val="20"/>
                <w:szCs w:val="20"/>
                <w:lang w:val="ro-RO"/>
                <w14:ligatures w14:val="standardContextual"/>
              </w:rPr>
              <w:t>I.5</w:t>
            </w:r>
            <w:r w:rsidR="007058C2" w:rsidRPr="003A111F">
              <w:rPr>
                <w:rFonts w:ascii="Times New Roman" w:eastAsia="Calibri" w:hAnsi="Times New Roman" w:cs="Times New Roman"/>
                <w:b/>
                <w:bCs/>
                <w:color w:val="0070C0"/>
                <w:kern w:val="2"/>
                <w:sz w:val="20"/>
                <w:szCs w:val="20"/>
                <w:lang w:val="ro-RO"/>
                <w14:ligatures w14:val="standardContextual"/>
              </w:rPr>
              <w:t xml:space="preserve">. </w:t>
            </w:r>
            <w:r w:rsidR="007058C2" w:rsidRPr="003A111F">
              <w:rPr>
                <w:rFonts w:ascii="Times New Roman" w:eastAsia="Calibri" w:hAnsi="Times New Roman" w:cs="Times New Roman"/>
                <w:color w:val="0070C0"/>
                <w:kern w:val="2"/>
                <w:sz w:val="20"/>
                <w:szCs w:val="20"/>
                <w:lang w:val="ro-RO"/>
                <w14:ligatures w14:val="standardContextual"/>
              </w:rPr>
              <w:t>Asigurarea funcționalității punctului focal național pentru cel de-al 3-lea ciclu de raportare privind implementarea Convenției privind protecția patrimoniului mondial (Convenția 1972) pentru regiunea Europa și America de Nord</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7666C32F" w14:textId="77777777" w:rsidR="007058C2" w:rsidRPr="003A111F" w:rsidRDefault="007058C2" w:rsidP="007058C2">
            <w:pPr>
              <w:ind w:right="79"/>
              <w:jc w:val="center"/>
              <w:rPr>
                <w:rFonts w:ascii="Times New Roman" w:hAnsi="Times New Roman" w:cs="Times New Roman"/>
                <w:color w:val="0070C0"/>
                <w:sz w:val="20"/>
                <w:szCs w:val="20"/>
                <w:lang w:val="ro-RO"/>
              </w:rPr>
            </w:pPr>
            <w:r w:rsidRPr="003A111F">
              <w:rPr>
                <w:rFonts w:ascii="Times New Roman" w:hAnsi="Times New Roman" w:cs="Times New Roman"/>
                <w:color w:val="0070C0"/>
                <w:sz w:val="20"/>
                <w:szCs w:val="20"/>
                <w:lang w:val="ro-RO"/>
              </w:rPr>
              <w:t>Raport pentru situl UNESCO ,,Arcul Geodezic Struve” întocmit</w:t>
            </w:r>
          </w:p>
        </w:tc>
        <w:tc>
          <w:tcPr>
            <w:tcW w:w="1559" w:type="dxa"/>
            <w:tcBorders>
              <w:top w:val="single" w:sz="4" w:space="0" w:color="auto"/>
              <w:left w:val="single" w:sz="6" w:space="0" w:color="000000"/>
              <w:bottom w:val="single" w:sz="4" w:space="0" w:color="auto"/>
              <w:right w:val="single" w:sz="6" w:space="0" w:color="000000"/>
            </w:tcBorders>
          </w:tcPr>
          <w:p w14:paraId="5F5AD443" w14:textId="77777777" w:rsidR="007058C2" w:rsidRPr="003A111F" w:rsidRDefault="007058C2" w:rsidP="007058C2">
            <w:pPr>
              <w:spacing w:after="0" w:line="240" w:lineRule="auto"/>
              <w:jc w:val="center"/>
              <w:textAlignment w:val="baseline"/>
              <w:rPr>
                <w:rFonts w:ascii="Times New Roman" w:eastAsia="Times New Roman" w:hAnsi="Times New Roman" w:cs="Times New Roman"/>
                <w:b/>
                <w:color w:val="0070C0"/>
                <w:sz w:val="20"/>
                <w:szCs w:val="20"/>
                <w:u w:val="single"/>
                <w:lang w:val="ro-RO"/>
              </w:rPr>
            </w:pPr>
            <w:r w:rsidRPr="003A111F">
              <w:rPr>
                <w:rFonts w:ascii="Times New Roman" w:eastAsia="Times New Roman" w:hAnsi="Times New Roman" w:cs="Times New Roman"/>
                <w:b/>
                <w:color w:val="0070C0"/>
                <w:sz w:val="20"/>
                <w:szCs w:val="20"/>
                <w:u w:val="single"/>
                <w:lang w:val="ro-RO"/>
              </w:rPr>
              <w:t>Ministerul Culturii</w:t>
            </w:r>
          </w:p>
          <w:p w14:paraId="75C84810"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Ministerul Afacerilor Externe și Integrării Europene</w:t>
            </w:r>
          </w:p>
          <w:p w14:paraId="477449BC"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Agenția Relații Funciare și Cadastru</w:t>
            </w:r>
          </w:p>
          <w:p w14:paraId="7C8DDE2F"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Partenerii de dezvoltare</w:t>
            </w: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6991A5CF"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2023 -2024</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1392F668" w14:textId="77777777" w:rsidR="007058C2" w:rsidRPr="003A111F" w:rsidRDefault="007058C2" w:rsidP="007058C2">
            <w:pPr>
              <w:spacing w:after="0" w:line="240" w:lineRule="auto"/>
              <w:ind w:right="119"/>
              <w:jc w:val="center"/>
              <w:textAlignment w:val="baseline"/>
              <w:rPr>
                <w:rFonts w:ascii="Times New Roman" w:eastAsia="Times New Roman" w:hAnsi="Times New Roman" w:cs="Times New Roman"/>
                <w:color w:val="0070C0"/>
                <w:sz w:val="20"/>
                <w:szCs w:val="20"/>
                <w:lang w:val="ro-RO"/>
              </w:rPr>
            </w:pP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0DFB0EC0" w14:textId="05BF8461"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color w:val="0070C0"/>
                <w:sz w:val="20"/>
                <w:szCs w:val="20"/>
                <w:lang w:val="ro-RO"/>
              </w:rPr>
              <w:t>În limita mijloacelor disponibile</w:t>
            </w:r>
            <w:r w:rsidRPr="003A111F">
              <w:rPr>
                <w:rFonts w:ascii="Times New Roman" w:eastAsia="Times New Roman" w:hAnsi="Times New Roman" w:cs="Times New Roman"/>
                <w:bCs/>
                <w:color w:val="0070C0"/>
                <w:sz w:val="20"/>
                <w:szCs w:val="20"/>
                <w:lang w:val="ro-RO"/>
              </w:rPr>
              <w:t xml:space="preserve"> Finanțare externă</w:t>
            </w:r>
          </w:p>
        </w:tc>
      </w:tr>
      <w:tr w:rsidR="003A111F" w:rsidRPr="003A111F" w14:paraId="191CE817" w14:textId="77777777" w:rsidTr="00992A9E">
        <w:trPr>
          <w:trHeight w:val="70"/>
        </w:trPr>
        <w:tc>
          <w:tcPr>
            <w:tcW w:w="1792" w:type="dxa"/>
            <w:gridSpan w:val="2"/>
            <w:vMerge w:val="restart"/>
            <w:tcBorders>
              <w:left w:val="single" w:sz="6" w:space="0" w:color="000000"/>
              <w:right w:val="single" w:sz="6" w:space="0" w:color="000000"/>
            </w:tcBorders>
            <w:shd w:val="clear" w:color="auto" w:fill="auto"/>
          </w:tcPr>
          <w:p w14:paraId="64D2E9C9" w14:textId="77777777" w:rsidR="007058C2" w:rsidRPr="003A111F" w:rsidRDefault="007058C2" w:rsidP="007058C2">
            <w:pPr>
              <w:pStyle w:val="Bodytext10"/>
              <w:ind w:right="90"/>
              <w:rPr>
                <w:rStyle w:val="Bodytext1"/>
                <w:rFonts w:ascii="Times New Roman" w:hAnsi="Times New Roman" w:cs="Times New Roman"/>
                <w:color w:val="0070C0"/>
                <w:sz w:val="20"/>
                <w:szCs w:val="20"/>
                <w:lang w:val="ro-RO"/>
              </w:rPr>
            </w:pPr>
          </w:p>
        </w:tc>
        <w:tc>
          <w:tcPr>
            <w:tcW w:w="1890" w:type="dxa"/>
            <w:vMerge/>
            <w:tcBorders>
              <w:left w:val="single" w:sz="6" w:space="0" w:color="000000"/>
              <w:right w:val="single" w:sz="6" w:space="0" w:color="000000"/>
            </w:tcBorders>
            <w:shd w:val="clear" w:color="auto" w:fill="auto"/>
          </w:tcPr>
          <w:p w14:paraId="0A5FB670" w14:textId="77777777" w:rsidR="007058C2" w:rsidRPr="003A111F" w:rsidRDefault="007058C2" w:rsidP="007058C2">
            <w:pPr>
              <w:spacing w:after="0" w:line="240" w:lineRule="auto"/>
              <w:ind w:right="180"/>
              <w:textAlignment w:val="baseline"/>
              <w:rPr>
                <w:rFonts w:ascii="Times New Roman" w:eastAsia="Times New Roman" w:hAnsi="Times New Roman" w:cs="Times New Roman"/>
                <w:b/>
                <w:bCs/>
                <w:color w:val="0070C0"/>
                <w:sz w:val="20"/>
                <w:szCs w:val="20"/>
                <w:highlight w:val="cyan"/>
                <w:lang w:val="ro-RO"/>
              </w:rPr>
            </w:pPr>
          </w:p>
        </w:tc>
        <w:tc>
          <w:tcPr>
            <w:tcW w:w="1520" w:type="dxa"/>
            <w:vMerge/>
            <w:tcBorders>
              <w:left w:val="single" w:sz="6" w:space="0" w:color="000000"/>
              <w:right w:val="single" w:sz="6" w:space="0" w:color="000000"/>
            </w:tcBorders>
            <w:shd w:val="clear" w:color="auto" w:fill="auto"/>
          </w:tcPr>
          <w:p w14:paraId="14E6A82E" w14:textId="77777777" w:rsidR="007058C2" w:rsidRPr="003A111F" w:rsidRDefault="007058C2" w:rsidP="007058C2">
            <w:pPr>
              <w:spacing w:after="0" w:line="240" w:lineRule="auto"/>
              <w:ind w:right="80"/>
              <w:textAlignment w:val="baseline"/>
              <w:rPr>
                <w:rFonts w:ascii="Times New Roman" w:eastAsia="Times New Roman" w:hAnsi="Times New Roman" w:cs="Times New Roman"/>
                <w:b/>
                <w:bCs/>
                <w:color w:val="0070C0"/>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110440AC" w14:textId="32C6043B" w:rsidR="007058C2" w:rsidRPr="003A111F" w:rsidRDefault="00CC3F6C" w:rsidP="007058C2">
            <w:pPr>
              <w:spacing w:after="0" w:line="240" w:lineRule="auto"/>
              <w:textAlignment w:val="baseline"/>
              <w:rPr>
                <w:rFonts w:ascii="Times New Roman" w:eastAsia="Calibri" w:hAnsi="Times New Roman" w:cs="Times New Roman"/>
                <w:color w:val="0070C0"/>
                <w:kern w:val="2"/>
                <w:sz w:val="20"/>
                <w:szCs w:val="20"/>
                <w:lang w:val="ro-RO"/>
                <w14:ligatures w14:val="standardContextual"/>
              </w:rPr>
            </w:pPr>
            <w:r>
              <w:rPr>
                <w:rFonts w:ascii="Times New Roman" w:hAnsi="Times New Roman" w:cs="Times New Roman"/>
                <w:b/>
                <w:bCs/>
                <w:color w:val="0070C0"/>
                <w:sz w:val="20"/>
                <w:szCs w:val="20"/>
                <w:lang w:val="ro-RO"/>
              </w:rPr>
              <w:t>SL.5</w:t>
            </w:r>
            <w:r w:rsidR="007058C2" w:rsidRPr="003A111F">
              <w:rPr>
                <w:rFonts w:ascii="Times New Roman" w:hAnsi="Times New Roman" w:cs="Times New Roman"/>
                <w:b/>
                <w:bCs/>
                <w:color w:val="0070C0"/>
                <w:sz w:val="20"/>
                <w:szCs w:val="20"/>
                <w:lang w:val="ro-RO"/>
              </w:rPr>
              <w:t xml:space="preserve">. </w:t>
            </w:r>
            <w:r w:rsidR="007058C2" w:rsidRPr="003A111F">
              <w:rPr>
                <w:rFonts w:ascii="Times New Roman" w:eastAsia="Calibri" w:hAnsi="Times New Roman" w:cs="Times New Roman"/>
                <w:color w:val="0070C0"/>
                <w:kern w:val="2"/>
                <w:sz w:val="20"/>
                <w:szCs w:val="20"/>
                <w:lang w:val="ro-RO"/>
                <w14:ligatures w14:val="standardContextual"/>
              </w:rPr>
              <w:t>Asigurarea implementării Convențiilor UNESCO și ale Consiliului Europei în domeniul culturii</w:t>
            </w:r>
          </w:p>
          <w:p w14:paraId="6FCE96BE" w14:textId="0F890A29" w:rsidR="001A22BA" w:rsidRPr="003A111F" w:rsidRDefault="001A22BA" w:rsidP="007058C2">
            <w:pPr>
              <w:spacing w:after="0" w:line="240" w:lineRule="auto"/>
              <w:textAlignment w:val="baseline"/>
              <w:rPr>
                <w:rFonts w:ascii="Times New Roman" w:eastAsia="Calibri" w:hAnsi="Times New Roman" w:cs="Times New Roman"/>
                <w:color w:val="0070C0"/>
                <w:kern w:val="2"/>
                <w:sz w:val="20"/>
                <w:szCs w:val="20"/>
                <w:highlight w:val="yellow"/>
                <w:lang w:val="ro-RO"/>
                <w14:ligatures w14:val="standardContextual"/>
              </w:rPr>
            </w:pP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6379F367" w14:textId="48C986F4" w:rsidR="007058C2" w:rsidRPr="003A111F" w:rsidRDefault="007058C2" w:rsidP="007058C2">
            <w:pPr>
              <w:ind w:right="79"/>
              <w:jc w:val="center"/>
              <w:rPr>
                <w:rFonts w:ascii="Times New Roman" w:hAnsi="Times New Roman" w:cs="Times New Roman"/>
                <w:color w:val="0070C0"/>
                <w:sz w:val="20"/>
                <w:szCs w:val="20"/>
                <w:highlight w:val="yellow"/>
                <w:lang w:val="ro-RO"/>
              </w:rPr>
            </w:pPr>
            <w:r w:rsidRPr="003A111F">
              <w:rPr>
                <w:rFonts w:ascii="Times New Roman" w:hAnsi="Times New Roman" w:cs="Times New Roman"/>
                <w:color w:val="0070C0"/>
                <w:sz w:val="20"/>
                <w:szCs w:val="20"/>
                <w:lang w:val="ro-RO"/>
              </w:rPr>
              <w:t>Acte</w:t>
            </w:r>
            <w:r w:rsidR="00187155" w:rsidRPr="003A111F">
              <w:rPr>
                <w:rFonts w:ascii="Times New Roman" w:hAnsi="Times New Roman" w:cs="Times New Roman"/>
                <w:color w:val="0070C0"/>
                <w:sz w:val="20"/>
                <w:szCs w:val="20"/>
                <w:lang w:val="ro-RO"/>
              </w:rPr>
              <w:t>le</w:t>
            </w:r>
            <w:r w:rsidRPr="003A111F">
              <w:rPr>
                <w:rFonts w:ascii="Times New Roman" w:hAnsi="Times New Roman" w:cs="Times New Roman"/>
                <w:color w:val="0070C0"/>
                <w:sz w:val="20"/>
                <w:szCs w:val="20"/>
                <w:lang w:val="ro-RO"/>
              </w:rPr>
              <w:t xml:space="preserve"> normative </w:t>
            </w:r>
            <w:r w:rsidR="00187155" w:rsidRPr="003A111F">
              <w:rPr>
                <w:rFonts w:ascii="Times New Roman" w:hAnsi="Times New Roman" w:cs="Times New Roman"/>
                <w:color w:val="0070C0"/>
                <w:sz w:val="20"/>
                <w:szCs w:val="20"/>
                <w:lang w:val="ro-RO"/>
              </w:rPr>
              <w:t xml:space="preserve"> au </w:t>
            </w:r>
            <w:r w:rsidRPr="003A111F">
              <w:rPr>
                <w:rFonts w:ascii="Times New Roman" w:hAnsi="Times New Roman" w:cs="Times New Roman"/>
                <w:color w:val="0070C0"/>
                <w:sz w:val="20"/>
                <w:szCs w:val="20"/>
                <w:lang w:val="ro-RO"/>
              </w:rPr>
              <w:t>intrate în vigoare</w:t>
            </w:r>
          </w:p>
        </w:tc>
        <w:tc>
          <w:tcPr>
            <w:tcW w:w="1559" w:type="dxa"/>
            <w:tcBorders>
              <w:top w:val="single" w:sz="4" w:space="0" w:color="auto"/>
              <w:left w:val="single" w:sz="6" w:space="0" w:color="000000"/>
              <w:bottom w:val="single" w:sz="4" w:space="0" w:color="auto"/>
              <w:right w:val="single" w:sz="6" w:space="0" w:color="000000"/>
            </w:tcBorders>
          </w:tcPr>
          <w:p w14:paraId="587BA456" w14:textId="77777777" w:rsidR="007058C2" w:rsidRPr="003A111F" w:rsidRDefault="007058C2" w:rsidP="007058C2">
            <w:pPr>
              <w:spacing w:after="0" w:line="240" w:lineRule="auto"/>
              <w:jc w:val="center"/>
              <w:textAlignment w:val="baseline"/>
              <w:rPr>
                <w:rFonts w:ascii="Times New Roman" w:eastAsia="Times New Roman" w:hAnsi="Times New Roman" w:cs="Times New Roman"/>
                <w:b/>
                <w:bCs/>
                <w:color w:val="0070C0"/>
                <w:sz w:val="20"/>
                <w:szCs w:val="20"/>
                <w:u w:val="single"/>
                <w:lang w:val="ro-RO"/>
              </w:rPr>
            </w:pPr>
            <w:r w:rsidRPr="003A111F">
              <w:rPr>
                <w:rFonts w:ascii="Times New Roman" w:eastAsia="Times New Roman" w:hAnsi="Times New Roman" w:cs="Times New Roman"/>
                <w:b/>
                <w:bCs/>
                <w:color w:val="0070C0"/>
                <w:sz w:val="20"/>
                <w:szCs w:val="20"/>
                <w:u w:val="single"/>
                <w:lang w:val="ro-RO"/>
              </w:rPr>
              <w:t>Ministerul Culturii</w:t>
            </w:r>
          </w:p>
          <w:p w14:paraId="1A5C62FE"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654E6564"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2023 -2027</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0B94933C" w14:textId="77777777" w:rsidR="007058C2" w:rsidRPr="003A111F" w:rsidRDefault="007058C2" w:rsidP="007058C2">
            <w:pPr>
              <w:spacing w:after="0" w:line="240" w:lineRule="auto"/>
              <w:ind w:right="119"/>
              <w:jc w:val="center"/>
              <w:textAlignment w:val="baseline"/>
              <w:rPr>
                <w:rFonts w:ascii="Times New Roman" w:eastAsia="Times New Roman" w:hAnsi="Times New Roman" w:cs="Times New Roman"/>
                <w:color w:val="0070C0"/>
                <w:sz w:val="20"/>
                <w:szCs w:val="20"/>
                <w:lang w:val="ro-RO"/>
              </w:rPr>
            </w:pP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1F9B0509" w14:textId="635D276D"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color w:val="0070C0"/>
                <w:sz w:val="20"/>
                <w:szCs w:val="20"/>
                <w:lang w:val="ro-RO"/>
              </w:rPr>
              <w:t>În limita mijloacelor disponibile</w:t>
            </w:r>
            <w:r w:rsidRPr="003A111F">
              <w:rPr>
                <w:rFonts w:ascii="Times New Roman" w:eastAsia="Times New Roman" w:hAnsi="Times New Roman" w:cs="Times New Roman"/>
                <w:bCs/>
                <w:color w:val="0070C0"/>
                <w:sz w:val="20"/>
                <w:szCs w:val="20"/>
                <w:lang w:val="ro-RO"/>
              </w:rPr>
              <w:t xml:space="preserve"> Finanțare externă</w:t>
            </w:r>
          </w:p>
        </w:tc>
      </w:tr>
      <w:tr w:rsidR="003A111F" w:rsidRPr="003A111F" w14:paraId="4E4B3EB8" w14:textId="77777777" w:rsidTr="008D0E5B">
        <w:trPr>
          <w:trHeight w:val="1125"/>
        </w:trPr>
        <w:tc>
          <w:tcPr>
            <w:tcW w:w="1792" w:type="dxa"/>
            <w:gridSpan w:val="2"/>
            <w:vMerge/>
            <w:tcBorders>
              <w:left w:val="single" w:sz="6" w:space="0" w:color="000000"/>
              <w:right w:val="single" w:sz="6" w:space="0" w:color="000000"/>
            </w:tcBorders>
            <w:shd w:val="clear" w:color="auto" w:fill="auto"/>
          </w:tcPr>
          <w:p w14:paraId="05006837" w14:textId="77777777" w:rsidR="007058C2" w:rsidRPr="003A111F" w:rsidRDefault="007058C2" w:rsidP="007058C2">
            <w:pPr>
              <w:pStyle w:val="Bodytext10"/>
              <w:ind w:right="90"/>
              <w:rPr>
                <w:rStyle w:val="Bodytext1"/>
                <w:rFonts w:ascii="Times New Roman" w:hAnsi="Times New Roman" w:cs="Times New Roman"/>
                <w:color w:val="0070C0"/>
                <w:sz w:val="20"/>
                <w:szCs w:val="20"/>
                <w:lang w:val="ro-RO"/>
              </w:rPr>
            </w:pPr>
          </w:p>
        </w:tc>
        <w:tc>
          <w:tcPr>
            <w:tcW w:w="1890" w:type="dxa"/>
            <w:vMerge/>
            <w:tcBorders>
              <w:left w:val="single" w:sz="6" w:space="0" w:color="000000"/>
              <w:right w:val="single" w:sz="6" w:space="0" w:color="000000"/>
            </w:tcBorders>
            <w:shd w:val="clear" w:color="auto" w:fill="auto"/>
          </w:tcPr>
          <w:p w14:paraId="7BAABFBF" w14:textId="77777777" w:rsidR="007058C2" w:rsidRPr="003A111F" w:rsidRDefault="007058C2" w:rsidP="007058C2">
            <w:pPr>
              <w:spacing w:after="0" w:line="240" w:lineRule="auto"/>
              <w:ind w:right="180"/>
              <w:textAlignment w:val="baseline"/>
              <w:rPr>
                <w:rFonts w:ascii="Times New Roman" w:eastAsia="Times New Roman" w:hAnsi="Times New Roman" w:cs="Times New Roman"/>
                <w:b/>
                <w:bCs/>
                <w:color w:val="0070C0"/>
                <w:sz w:val="20"/>
                <w:szCs w:val="20"/>
                <w:highlight w:val="cyan"/>
                <w:lang w:val="ro-RO"/>
              </w:rPr>
            </w:pPr>
          </w:p>
        </w:tc>
        <w:tc>
          <w:tcPr>
            <w:tcW w:w="1520" w:type="dxa"/>
            <w:vMerge/>
            <w:tcBorders>
              <w:left w:val="single" w:sz="6" w:space="0" w:color="000000"/>
              <w:right w:val="single" w:sz="6" w:space="0" w:color="000000"/>
            </w:tcBorders>
            <w:shd w:val="clear" w:color="auto" w:fill="auto"/>
          </w:tcPr>
          <w:p w14:paraId="608B0450" w14:textId="77777777" w:rsidR="007058C2" w:rsidRPr="003A111F" w:rsidRDefault="007058C2" w:rsidP="007058C2">
            <w:pPr>
              <w:spacing w:after="0" w:line="240" w:lineRule="auto"/>
              <w:ind w:right="80"/>
              <w:textAlignment w:val="baseline"/>
              <w:rPr>
                <w:rFonts w:ascii="Times New Roman" w:eastAsia="Times New Roman" w:hAnsi="Times New Roman" w:cs="Times New Roman"/>
                <w:b/>
                <w:bCs/>
                <w:color w:val="0070C0"/>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503149B4" w14:textId="333AABBD" w:rsidR="007058C2" w:rsidRPr="003A111F" w:rsidRDefault="00B11F3D" w:rsidP="007058C2">
            <w:pPr>
              <w:spacing w:after="0" w:line="240" w:lineRule="auto"/>
              <w:textAlignment w:val="baseline"/>
              <w:rPr>
                <w:rFonts w:ascii="Times New Roman" w:hAnsi="Times New Roman" w:cs="Times New Roman"/>
                <w:color w:val="0070C0"/>
                <w:sz w:val="20"/>
                <w:szCs w:val="20"/>
                <w:lang w:val="ro-RO"/>
              </w:rPr>
            </w:pPr>
            <w:r w:rsidRPr="003A111F">
              <w:rPr>
                <w:rFonts w:ascii="Times New Roman" w:hAnsi="Times New Roman" w:cs="Times New Roman"/>
                <w:b/>
                <w:bCs/>
                <w:color w:val="0070C0"/>
                <w:sz w:val="20"/>
                <w:szCs w:val="20"/>
                <w:lang w:val="ro-RO"/>
              </w:rPr>
              <w:t>L.</w:t>
            </w:r>
            <w:r w:rsidR="00533A6F" w:rsidRPr="003A111F">
              <w:rPr>
                <w:rFonts w:ascii="Times New Roman" w:hAnsi="Times New Roman" w:cs="Times New Roman"/>
                <w:b/>
                <w:bCs/>
                <w:color w:val="0070C0"/>
                <w:sz w:val="20"/>
                <w:szCs w:val="20"/>
                <w:lang w:val="ro-RO"/>
              </w:rPr>
              <w:t>4</w:t>
            </w:r>
            <w:r w:rsidR="007058C2" w:rsidRPr="003A111F">
              <w:rPr>
                <w:rFonts w:ascii="Times New Roman" w:hAnsi="Times New Roman" w:cs="Times New Roman"/>
                <w:b/>
                <w:bCs/>
                <w:color w:val="0070C0"/>
                <w:sz w:val="20"/>
                <w:szCs w:val="20"/>
                <w:lang w:val="ro-RO"/>
              </w:rPr>
              <w:t xml:space="preserve">. </w:t>
            </w:r>
            <w:r w:rsidR="007058C2" w:rsidRPr="003A111F">
              <w:rPr>
                <w:rFonts w:ascii="Times New Roman" w:hAnsi="Times New Roman" w:cs="Times New Roman"/>
                <w:color w:val="0070C0"/>
                <w:sz w:val="20"/>
                <w:szCs w:val="20"/>
                <w:lang w:val="ro-RO"/>
              </w:rPr>
              <w:t>Ratificarea Convenției Europene pentru protecția Patrimoniului Audiovizual Strasbourg, 8.XI.2002 (ETS nr. 183)</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0DE553AA" w14:textId="33550277" w:rsidR="007058C2" w:rsidRPr="003A111F" w:rsidRDefault="007058C2" w:rsidP="007058C2">
            <w:pPr>
              <w:ind w:right="79"/>
              <w:jc w:val="center"/>
              <w:rPr>
                <w:rFonts w:ascii="Times New Roman" w:hAnsi="Times New Roman" w:cs="Times New Roman"/>
                <w:color w:val="0070C0"/>
                <w:sz w:val="20"/>
                <w:szCs w:val="20"/>
                <w:lang w:val="ro-RO"/>
              </w:rPr>
            </w:pPr>
            <w:r w:rsidRPr="003A111F">
              <w:rPr>
                <w:rFonts w:ascii="Times New Roman" w:hAnsi="Times New Roman" w:cs="Times New Roman"/>
                <w:color w:val="0070C0"/>
                <w:sz w:val="20"/>
                <w:szCs w:val="20"/>
                <w:lang w:val="ro-RO"/>
              </w:rPr>
              <w:t>Lege</w:t>
            </w:r>
            <w:r w:rsidR="00187155" w:rsidRPr="003A111F">
              <w:rPr>
                <w:rFonts w:ascii="Times New Roman" w:hAnsi="Times New Roman" w:cs="Times New Roman"/>
                <w:color w:val="0070C0"/>
                <w:sz w:val="20"/>
                <w:szCs w:val="20"/>
                <w:lang w:val="ro-RO"/>
              </w:rPr>
              <w:t xml:space="preserve">a a  intrat </w:t>
            </w:r>
            <w:r w:rsidRPr="003A111F">
              <w:rPr>
                <w:rFonts w:ascii="Times New Roman" w:hAnsi="Times New Roman" w:cs="Times New Roman"/>
                <w:color w:val="0070C0"/>
                <w:sz w:val="20"/>
                <w:szCs w:val="20"/>
                <w:lang w:val="ro-RO"/>
              </w:rPr>
              <w:t xml:space="preserve">în vigoare </w:t>
            </w:r>
          </w:p>
        </w:tc>
        <w:tc>
          <w:tcPr>
            <w:tcW w:w="1559" w:type="dxa"/>
            <w:tcBorders>
              <w:top w:val="single" w:sz="4" w:space="0" w:color="auto"/>
              <w:left w:val="single" w:sz="6" w:space="0" w:color="000000"/>
              <w:bottom w:val="single" w:sz="4" w:space="0" w:color="auto"/>
              <w:right w:val="single" w:sz="6" w:space="0" w:color="000000"/>
            </w:tcBorders>
          </w:tcPr>
          <w:p w14:paraId="31C748FF" w14:textId="77777777" w:rsidR="007058C2" w:rsidRPr="003A111F" w:rsidRDefault="007058C2" w:rsidP="007058C2">
            <w:pPr>
              <w:spacing w:after="0" w:line="240" w:lineRule="auto"/>
              <w:jc w:val="center"/>
              <w:textAlignment w:val="baseline"/>
              <w:rPr>
                <w:rFonts w:ascii="Times New Roman" w:eastAsia="Times New Roman" w:hAnsi="Times New Roman" w:cs="Times New Roman"/>
                <w:b/>
                <w:color w:val="0070C0"/>
                <w:sz w:val="20"/>
                <w:szCs w:val="20"/>
                <w:u w:val="single"/>
                <w:lang w:val="ro-RO"/>
              </w:rPr>
            </w:pPr>
            <w:r w:rsidRPr="003A111F">
              <w:rPr>
                <w:rFonts w:ascii="Times New Roman" w:eastAsia="Times New Roman" w:hAnsi="Times New Roman" w:cs="Times New Roman"/>
                <w:b/>
                <w:color w:val="0070C0"/>
                <w:sz w:val="20"/>
                <w:szCs w:val="20"/>
                <w:u w:val="single"/>
                <w:lang w:val="ro-RO"/>
              </w:rPr>
              <w:t>Ministerul Culturii</w:t>
            </w:r>
          </w:p>
          <w:p w14:paraId="454826DE" w14:textId="77777777" w:rsidR="007058C2" w:rsidRPr="003A111F" w:rsidRDefault="007058C2" w:rsidP="007058C2">
            <w:pPr>
              <w:spacing w:after="0" w:line="240" w:lineRule="auto"/>
              <w:jc w:val="center"/>
              <w:textAlignment w:val="baseline"/>
              <w:rPr>
                <w:rFonts w:ascii="Times New Roman" w:eastAsia="Times New Roman" w:hAnsi="Times New Roman" w:cs="Times New Roman"/>
                <w:b/>
                <w:color w:val="0070C0"/>
                <w:sz w:val="20"/>
                <w:szCs w:val="20"/>
                <w:lang w:val="ro-RO"/>
              </w:rPr>
            </w:pPr>
          </w:p>
          <w:p w14:paraId="7C07F061"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Centrul Național al Cinematografiei</w:t>
            </w: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579DC25B" w14:textId="64215825" w:rsidR="007058C2" w:rsidRPr="003A111F" w:rsidRDefault="001A22BA"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 xml:space="preserve">Trim. II, </w:t>
            </w:r>
            <w:r w:rsidR="007058C2" w:rsidRPr="003A111F">
              <w:rPr>
                <w:rFonts w:ascii="Times New Roman" w:eastAsia="Times New Roman" w:hAnsi="Times New Roman" w:cs="Times New Roman"/>
                <w:bCs/>
                <w:color w:val="0070C0"/>
                <w:sz w:val="20"/>
                <w:szCs w:val="20"/>
                <w:lang w:val="ro-RO"/>
              </w:rPr>
              <w:t>2024</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5A36067B" w14:textId="77777777" w:rsidR="007058C2" w:rsidRPr="003A111F" w:rsidRDefault="007058C2" w:rsidP="007058C2">
            <w:pPr>
              <w:spacing w:after="0" w:line="240" w:lineRule="auto"/>
              <w:ind w:right="119"/>
              <w:jc w:val="center"/>
              <w:textAlignment w:val="baseline"/>
              <w:rPr>
                <w:rFonts w:ascii="Times New Roman" w:eastAsia="Times New Roman" w:hAnsi="Times New Roman" w:cs="Times New Roman"/>
                <w:color w:val="0070C0"/>
                <w:sz w:val="20"/>
                <w:szCs w:val="20"/>
                <w:lang w:val="ro-RO"/>
              </w:rPr>
            </w:pP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65A38C53" w14:textId="62925F10"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color w:val="0070C0"/>
                <w:sz w:val="20"/>
                <w:szCs w:val="20"/>
                <w:lang w:val="ro-RO"/>
              </w:rPr>
              <w:t>În limita mijloacelor disponibile</w:t>
            </w:r>
          </w:p>
        </w:tc>
      </w:tr>
      <w:tr w:rsidR="003A111F" w:rsidRPr="003A111F" w14:paraId="6D1657C4" w14:textId="77777777" w:rsidTr="008D0E5B">
        <w:trPr>
          <w:trHeight w:val="1125"/>
        </w:trPr>
        <w:tc>
          <w:tcPr>
            <w:tcW w:w="1792" w:type="dxa"/>
            <w:gridSpan w:val="2"/>
            <w:vMerge/>
            <w:tcBorders>
              <w:left w:val="single" w:sz="6" w:space="0" w:color="000000"/>
              <w:right w:val="single" w:sz="6" w:space="0" w:color="000000"/>
            </w:tcBorders>
            <w:shd w:val="clear" w:color="auto" w:fill="auto"/>
          </w:tcPr>
          <w:p w14:paraId="37B1E845" w14:textId="77777777" w:rsidR="007058C2" w:rsidRPr="003A111F" w:rsidRDefault="007058C2" w:rsidP="007058C2">
            <w:pPr>
              <w:pStyle w:val="Bodytext10"/>
              <w:ind w:right="90"/>
              <w:rPr>
                <w:rStyle w:val="Bodytext1"/>
                <w:rFonts w:ascii="Times New Roman" w:hAnsi="Times New Roman" w:cs="Times New Roman"/>
                <w:color w:val="0070C0"/>
                <w:sz w:val="20"/>
                <w:szCs w:val="20"/>
                <w:lang w:val="ro-RO"/>
              </w:rPr>
            </w:pPr>
          </w:p>
        </w:tc>
        <w:tc>
          <w:tcPr>
            <w:tcW w:w="1890" w:type="dxa"/>
            <w:vMerge/>
            <w:tcBorders>
              <w:left w:val="single" w:sz="6" w:space="0" w:color="000000"/>
              <w:right w:val="single" w:sz="6" w:space="0" w:color="000000"/>
            </w:tcBorders>
            <w:shd w:val="clear" w:color="auto" w:fill="auto"/>
          </w:tcPr>
          <w:p w14:paraId="3F286739" w14:textId="77777777" w:rsidR="007058C2" w:rsidRPr="003A111F" w:rsidRDefault="007058C2" w:rsidP="007058C2">
            <w:pPr>
              <w:spacing w:after="0" w:line="240" w:lineRule="auto"/>
              <w:ind w:right="180"/>
              <w:textAlignment w:val="baseline"/>
              <w:rPr>
                <w:rFonts w:ascii="Times New Roman" w:eastAsia="Times New Roman" w:hAnsi="Times New Roman" w:cs="Times New Roman"/>
                <w:b/>
                <w:bCs/>
                <w:color w:val="0070C0"/>
                <w:sz w:val="20"/>
                <w:szCs w:val="20"/>
                <w:highlight w:val="cyan"/>
                <w:lang w:val="ro-RO"/>
              </w:rPr>
            </w:pPr>
          </w:p>
        </w:tc>
        <w:tc>
          <w:tcPr>
            <w:tcW w:w="1520" w:type="dxa"/>
            <w:vMerge/>
            <w:tcBorders>
              <w:left w:val="single" w:sz="6" w:space="0" w:color="000000"/>
              <w:right w:val="single" w:sz="6" w:space="0" w:color="000000"/>
            </w:tcBorders>
            <w:shd w:val="clear" w:color="auto" w:fill="auto"/>
          </w:tcPr>
          <w:p w14:paraId="0C0CCC7A" w14:textId="77777777" w:rsidR="007058C2" w:rsidRPr="003A111F" w:rsidRDefault="007058C2" w:rsidP="007058C2">
            <w:pPr>
              <w:spacing w:after="0" w:line="240" w:lineRule="auto"/>
              <w:ind w:right="80"/>
              <w:textAlignment w:val="baseline"/>
              <w:rPr>
                <w:rFonts w:ascii="Times New Roman" w:eastAsia="Times New Roman" w:hAnsi="Times New Roman" w:cs="Times New Roman"/>
                <w:b/>
                <w:bCs/>
                <w:color w:val="0070C0"/>
                <w:sz w:val="20"/>
                <w:szCs w:val="20"/>
                <w:lang w:val="ro-RO"/>
              </w:rPr>
            </w:pPr>
          </w:p>
        </w:tc>
        <w:tc>
          <w:tcPr>
            <w:tcW w:w="1653" w:type="dxa"/>
            <w:tcBorders>
              <w:top w:val="single" w:sz="4" w:space="0" w:color="auto"/>
              <w:left w:val="single" w:sz="6" w:space="0" w:color="000000"/>
              <w:bottom w:val="single" w:sz="4" w:space="0" w:color="auto"/>
              <w:right w:val="single" w:sz="6" w:space="0" w:color="000000"/>
            </w:tcBorders>
            <w:shd w:val="clear" w:color="auto" w:fill="auto"/>
          </w:tcPr>
          <w:p w14:paraId="620D24D5" w14:textId="6B2F5AD4" w:rsidR="007058C2" w:rsidRPr="003A111F" w:rsidRDefault="00CC3F6C" w:rsidP="007058C2">
            <w:pPr>
              <w:rPr>
                <w:rFonts w:ascii="Times New Roman" w:hAnsi="Times New Roman" w:cs="Times New Roman"/>
                <w:color w:val="0070C0"/>
                <w:sz w:val="20"/>
                <w:szCs w:val="20"/>
                <w:lang w:val="ro-RO"/>
              </w:rPr>
            </w:pPr>
            <w:r>
              <w:rPr>
                <w:rFonts w:ascii="Times New Roman" w:hAnsi="Times New Roman" w:cs="Times New Roman"/>
                <w:b/>
                <w:bCs/>
                <w:color w:val="0070C0"/>
                <w:sz w:val="20"/>
                <w:szCs w:val="20"/>
                <w:lang w:val="ro-RO"/>
              </w:rPr>
              <w:t>SL.6</w:t>
            </w:r>
            <w:r w:rsidR="007058C2" w:rsidRPr="003A111F">
              <w:rPr>
                <w:rFonts w:ascii="Times New Roman" w:hAnsi="Times New Roman" w:cs="Times New Roman"/>
                <w:b/>
                <w:bCs/>
                <w:color w:val="0070C0"/>
                <w:sz w:val="20"/>
                <w:szCs w:val="20"/>
                <w:lang w:val="ro-RO"/>
              </w:rPr>
              <w:t xml:space="preserve">. </w:t>
            </w:r>
            <w:r w:rsidR="007058C2" w:rsidRPr="003A111F">
              <w:rPr>
                <w:rFonts w:ascii="Times New Roman" w:hAnsi="Times New Roman" w:cs="Times New Roman"/>
                <w:color w:val="0070C0"/>
                <w:sz w:val="20"/>
                <w:szCs w:val="20"/>
                <w:lang w:val="ro-RO"/>
              </w:rPr>
              <w:t xml:space="preserve">Elaborarea și aprobarea Regulamentului de organizare și funcționare a Arhivei Naționale de Film </w:t>
            </w:r>
          </w:p>
        </w:tc>
        <w:tc>
          <w:tcPr>
            <w:tcW w:w="1517" w:type="dxa"/>
            <w:tcBorders>
              <w:top w:val="single" w:sz="4" w:space="0" w:color="auto"/>
              <w:left w:val="single" w:sz="6" w:space="0" w:color="000000"/>
              <w:bottom w:val="single" w:sz="4" w:space="0" w:color="auto"/>
              <w:right w:val="single" w:sz="6" w:space="0" w:color="000000"/>
            </w:tcBorders>
            <w:shd w:val="clear" w:color="auto" w:fill="auto"/>
          </w:tcPr>
          <w:p w14:paraId="2D4AE848" w14:textId="4F45C991" w:rsidR="007058C2" w:rsidRPr="003A111F" w:rsidRDefault="00187155" w:rsidP="007058C2">
            <w:pPr>
              <w:spacing w:after="0"/>
              <w:ind w:right="79"/>
              <w:jc w:val="center"/>
              <w:rPr>
                <w:rFonts w:ascii="Times New Roman" w:hAnsi="Times New Roman" w:cs="Times New Roman"/>
                <w:color w:val="0070C0"/>
                <w:sz w:val="20"/>
                <w:szCs w:val="20"/>
                <w:lang w:val="ro-RO"/>
              </w:rPr>
            </w:pPr>
            <w:r w:rsidRPr="003A111F">
              <w:rPr>
                <w:rFonts w:ascii="Times New Roman" w:hAnsi="Times New Roman" w:cs="Times New Roman"/>
                <w:color w:val="0070C0"/>
                <w:sz w:val="20"/>
                <w:szCs w:val="20"/>
                <w:lang w:val="ro-RO"/>
              </w:rPr>
              <w:t xml:space="preserve">Hotărârea Guvernului a </w:t>
            </w:r>
          </w:p>
          <w:p w14:paraId="2DBDD106" w14:textId="51C9FAC8" w:rsidR="007058C2" w:rsidRPr="003A111F" w:rsidRDefault="00187155" w:rsidP="007058C2">
            <w:pPr>
              <w:spacing w:after="0"/>
              <w:ind w:right="79"/>
              <w:jc w:val="center"/>
              <w:rPr>
                <w:rFonts w:ascii="Times New Roman" w:hAnsi="Times New Roman" w:cs="Times New Roman"/>
                <w:color w:val="0070C0"/>
                <w:sz w:val="20"/>
                <w:szCs w:val="20"/>
                <w:lang w:val="ro-RO"/>
              </w:rPr>
            </w:pPr>
            <w:r w:rsidRPr="003A111F">
              <w:rPr>
                <w:rFonts w:ascii="Times New Roman" w:hAnsi="Times New Roman" w:cs="Times New Roman"/>
                <w:color w:val="0070C0"/>
                <w:sz w:val="20"/>
                <w:szCs w:val="20"/>
                <w:lang w:val="ro-RO"/>
              </w:rPr>
              <w:t>intrat</w:t>
            </w:r>
            <w:r w:rsidR="007058C2" w:rsidRPr="003A111F">
              <w:rPr>
                <w:rFonts w:ascii="Times New Roman" w:hAnsi="Times New Roman" w:cs="Times New Roman"/>
                <w:color w:val="0070C0"/>
                <w:sz w:val="20"/>
                <w:szCs w:val="20"/>
                <w:lang w:val="ro-RO"/>
              </w:rPr>
              <w:t xml:space="preserve"> în vigoare</w:t>
            </w:r>
          </w:p>
        </w:tc>
        <w:tc>
          <w:tcPr>
            <w:tcW w:w="1559" w:type="dxa"/>
            <w:tcBorders>
              <w:top w:val="single" w:sz="4" w:space="0" w:color="auto"/>
              <w:left w:val="single" w:sz="6" w:space="0" w:color="000000"/>
              <w:bottom w:val="single" w:sz="4" w:space="0" w:color="auto"/>
              <w:right w:val="single" w:sz="6" w:space="0" w:color="000000"/>
            </w:tcBorders>
          </w:tcPr>
          <w:p w14:paraId="660895DD"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Ministerul Culturii</w:t>
            </w:r>
          </w:p>
          <w:p w14:paraId="726A3272" w14:textId="7777777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p>
        </w:tc>
        <w:tc>
          <w:tcPr>
            <w:tcW w:w="1164" w:type="dxa"/>
            <w:tcBorders>
              <w:top w:val="single" w:sz="4" w:space="0" w:color="auto"/>
              <w:left w:val="single" w:sz="6" w:space="0" w:color="000000"/>
              <w:bottom w:val="single" w:sz="4" w:space="0" w:color="auto"/>
              <w:right w:val="single" w:sz="6" w:space="0" w:color="000000"/>
            </w:tcBorders>
            <w:shd w:val="clear" w:color="auto" w:fill="auto"/>
          </w:tcPr>
          <w:p w14:paraId="6F1E4695" w14:textId="0E858E51" w:rsidR="007058C2" w:rsidRPr="003A111F" w:rsidRDefault="001A22BA"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bCs/>
                <w:color w:val="0070C0"/>
                <w:sz w:val="20"/>
                <w:szCs w:val="20"/>
                <w:lang w:val="ro-RO"/>
              </w:rPr>
              <w:t>Trim. IV, 2024</w:t>
            </w:r>
          </w:p>
        </w:tc>
        <w:tc>
          <w:tcPr>
            <w:tcW w:w="1526" w:type="dxa"/>
            <w:tcBorders>
              <w:top w:val="single" w:sz="4" w:space="0" w:color="auto"/>
              <w:left w:val="single" w:sz="6" w:space="0" w:color="000000"/>
              <w:bottom w:val="single" w:sz="4" w:space="0" w:color="auto"/>
              <w:right w:val="single" w:sz="6" w:space="0" w:color="000000"/>
            </w:tcBorders>
            <w:shd w:val="clear" w:color="auto" w:fill="auto"/>
          </w:tcPr>
          <w:p w14:paraId="7786B60A" w14:textId="77777777" w:rsidR="007058C2" w:rsidRPr="003A111F" w:rsidRDefault="007058C2" w:rsidP="007058C2">
            <w:pPr>
              <w:spacing w:after="0" w:line="240" w:lineRule="auto"/>
              <w:ind w:right="119"/>
              <w:jc w:val="center"/>
              <w:textAlignment w:val="baseline"/>
              <w:rPr>
                <w:rFonts w:ascii="Times New Roman" w:eastAsia="Times New Roman" w:hAnsi="Times New Roman" w:cs="Times New Roman"/>
                <w:color w:val="0070C0"/>
                <w:sz w:val="20"/>
                <w:szCs w:val="20"/>
                <w:lang w:val="ro-RO"/>
              </w:rPr>
            </w:pPr>
          </w:p>
        </w:tc>
        <w:tc>
          <w:tcPr>
            <w:tcW w:w="1268" w:type="dxa"/>
            <w:tcBorders>
              <w:top w:val="single" w:sz="4" w:space="0" w:color="auto"/>
              <w:left w:val="single" w:sz="6" w:space="0" w:color="000000"/>
              <w:bottom w:val="single" w:sz="4" w:space="0" w:color="auto"/>
              <w:right w:val="single" w:sz="6" w:space="0" w:color="000000"/>
            </w:tcBorders>
            <w:shd w:val="clear" w:color="auto" w:fill="auto"/>
          </w:tcPr>
          <w:p w14:paraId="2D6DEC7E" w14:textId="2455D097" w:rsidR="007058C2" w:rsidRPr="003A111F" w:rsidRDefault="007058C2" w:rsidP="007058C2">
            <w:pPr>
              <w:spacing w:after="0" w:line="240" w:lineRule="auto"/>
              <w:jc w:val="center"/>
              <w:textAlignment w:val="baseline"/>
              <w:rPr>
                <w:rFonts w:ascii="Times New Roman" w:eastAsia="Times New Roman" w:hAnsi="Times New Roman" w:cs="Times New Roman"/>
                <w:bCs/>
                <w:color w:val="0070C0"/>
                <w:sz w:val="20"/>
                <w:szCs w:val="20"/>
                <w:lang w:val="ro-RO"/>
              </w:rPr>
            </w:pPr>
            <w:r w:rsidRPr="003A111F">
              <w:rPr>
                <w:rFonts w:ascii="Times New Roman" w:eastAsia="Times New Roman" w:hAnsi="Times New Roman" w:cs="Times New Roman"/>
                <w:color w:val="0070C0"/>
                <w:sz w:val="20"/>
                <w:szCs w:val="20"/>
                <w:lang w:val="ro-RO"/>
              </w:rPr>
              <w:t>În limita mijloacelor disponibile</w:t>
            </w:r>
          </w:p>
        </w:tc>
      </w:tr>
    </w:tbl>
    <w:p w14:paraId="26D320BF" w14:textId="77777777" w:rsidR="0050194C" w:rsidRPr="003A111F" w:rsidRDefault="0050194C">
      <w:pPr>
        <w:rPr>
          <w:color w:val="0070C0"/>
          <w:lang w:val="ro-RO"/>
        </w:rPr>
      </w:pPr>
    </w:p>
    <w:sectPr w:rsidR="0050194C" w:rsidRPr="003A111F" w:rsidSect="0050194C">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16B5A" w14:textId="77777777" w:rsidR="001F1D89" w:rsidRDefault="001F1D89" w:rsidP="00174036">
      <w:pPr>
        <w:spacing w:after="0" w:line="240" w:lineRule="auto"/>
      </w:pPr>
      <w:r>
        <w:separator/>
      </w:r>
    </w:p>
  </w:endnote>
  <w:endnote w:type="continuationSeparator" w:id="0">
    <w:p w14:paraId="6CEEC7F6" w14:textId="77777777" w:rsidR="001F1D89" w:rsidRDefault="001F1D89" w:rsidP="00174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022233"/>
      <w:docPartObj>
        <w:docPartGallery w:val="Page Numbers (Bottom of Page)"/>
        <w:docPartUnique/>
      </w:docPartObj>
    </w:sdtPr>
    <w:sdtEndPr>
      <w:rPr>
        <w:noProof/>
      </w:rPr>
    </w:sdtEndPr>
    <w:sdtContent>
      <w:p w14:paraId="52746402" w14:textId="28F7D2FF" w:rsidR="00E41B92" w:rsidRDefault="00E41B92">
        <w:pPr>
          <w:pStyle w:val="Footer"/>
          <w:jc w:val="right"/>
        </w:pPr>
        <w:r>
          <w:fldChar w:fldCharType="begin"/>
        </w:r>
        <w:r>
          <w:instrText xml:space="preserve"> PAGE   \* MERGEFORMAT </w:instrText>
        </w:r>
        <w:r>
          <w:fldChar w:fldCharType="separate"/>
        </w:r>
        <w:r w:rsidR="00DD67CE">
          <w:rPr>
            <w:noProof/>
          </w:rPr>
          <w:t>2</w:t>
        </w:r>
        <w:r>
          <w:rPr>
            <w:noProof/>
          </w:rPr>
          <w:fldChar w:fldCharType="end"/>
        </w:r>
      </w:p>
    </w:sdtContent>
  </w:sdt>
  <w:p w14:paraId="5D22E71B" w14:textId="77777777" w:rsidR="00E41B92" w:rsidRDefault="00E41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2BAAA" w14:textId="77777777" w:rsidR="001F1D89" w:rsidRDefault="001F1D89" w:rsidP="00174036">
      <w:pPr>
        <w:spacing w:after="0" w:line="240" w:lineRule="auto"/>
      </w:pPr>
      <w:r>
        <w:separator/>
      </w:r>
    </w:p>
  </w:footnote>
  <w:footnote w:type="continuationSeparator" w:id="0">
    <w:p w14:paraId="369EA8C1" w14:textId="77777777" w:rsidR="001F1D89" w:rsidRDefault="001F1D89" w:rsidP="00174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42D17"/>
    <w:multiLevelType w:val="hybridMultilevel"/>
    <w:tmpl w:val="C44886B6"/>
    <w:lvl w:ilvl="0" w:tplc="00843D8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0EC3E0A"/>
    <w:multiLevelType w:val="hybridMultilevel"/>
    <w:tmpl w:val="DE6212A4"/>
    <w:lvl w:ilvl="0" w:tplc="7E02A29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6C216EF"/>
    <w:multiLevelType w:val="hybridMultilevel"/>
    <w:tmpl w:val="20803C12"/>
    <w:lvl w:ilvl="0" w:tplc="F42A97D2">
      <w:start w:val="1"/>
      <w:numFmt w:val="decimal"/>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4C"/>
    <w:rsid w:val="000003EA"/>
    <w:rsid w:val="000012F9"/>
    <w:rsid w:val="00027225"/>
    <w:rsid w:val="0003066C"/>
    <w:rsid w:val="0003715D"/>
    <w:rsid w:val="000502F4"/>
    <w:rsid w:val="00054906"/>
    <w:rsid w:val="000564F3"/>
    <w:rsid w:val="00060E2B"/>
    <w:rsid w:val="00063254"/>
    <w:rsid w:val="00064C6A"/>
    <w:rsid w:val="00064DAB"/>
    <w:rsid w:val="000817AD"/>
    <w:rsid w:val="00087D56"/>
    <w:rsid w:val="000A0CEE"/>
    <w:rsid w:val="000A5C7A"/>
    <w:rsid w:val="000A6924"/>
    <w:rsid w:val="000B122F"/>
    <w:rsid w:val="000B7FCC"/>
    <w:rsid w:val="000C0212"/>
    <w:rsid w:val="000E1ABD"/>
    <w:rsid w:val="000E7FF5"/>
    <w:rsid w:val="001132BB"/>
    <w:rsid w:val="0012789D"/>
    <w:rsid w:val="0013298A"/>
    <w:rsid w:val="00132AE2"/>
    <w:rsid w:val="00133271"/>
    <w:rsid w:val="001513C3"/>
    <w:rsid w:val="00174036"/>
    <w:rsid w:val="00182ECB"/>
    <w:rsid w:val="001856D1"/>
    <w:rsid w:val="00187155"/>
    <w:rsid w:val="001916E3"/>
    <w:rsid w:val="001925D7"/>
    <w:rsid w:val="001A22BA"/>
    <w:rsid w:val="001A3813"/>
    <w:rsid w:val="001B67EB"/>
    <w:rsid w:val="001D1C79"/>
    <w:rsid w:val="001D2C8C"/>
    <w:rsid w:val="001E4C2C"/>
    <w:rsid w:val="001F0855"/>
    <w:rsid w:val="001F1D89"/>
    <w:rsid w:val="001F212D"/>
    <w:rsid w:val="001F3497"/>
    <w:rsid w:val="00233EF6"/>
    <w:rsid w:val="0024620F"/>
    <w:rsid w:val="00246BB6"/>
    <w:rsid w:val="00255C6C"/>
    <w:rsid w:val="00266A2C"/>
    <w:rsid w:val="0028252A"/>
    <w:rsid w:val="00282F33"/>
    <w:rsid w:val="00284B6E"/>
    <w:rsid w:val="00285DD1"/>
    <w:rsid w:val="002877D8"/>
    <w:rsid w:val="002926D3"/>
    <w:rsid w:val="00292863"/>
    <w:rsid w:val="002A6C12"/>
    <w:rsid w:val="002B1351"/>
    <w:rsid w:val="002B32EB"/>
    <w:rsid w:val="002C07A2"/>
    <w:rsid w:val="002C1001"/>
    <w:rsid w:val="002C3720"/>
    <w:rsid w:val="002D38DD"/>
    <w:rsid w:val="002D5E69"/>
    <w:rsid w:val="002D76F4"/>
    <w:rsid w:val="002E4A7F"/>
    <w:rsid w:val="002E5B29"/>
    <w:rsid w:val="002F06B3"/>
    <w:rsid w:val="002F667F"/>
    <w:rsid w:val="0030728D"/>
    <w:rsid w:val="003144B6"/>
    <w:rsid w:val="003164BA"/>
    <w:rsid w:val="003314D0"/>
    <w:rsid w:val="0033712B"/>
    <w:rsid w:val="00356418"/>
    <w:rsid w:val="00362E9C"/>
    <w:rsid w:val="00383619"/>
    <w:rsid w:val="00385D6E"/>
    <w:rsid w:val="003924AA"/>
    <w:rsid w:val="003A111F"/>
    <w:rsid w:val="003C51B7"/>
    <w:rsid w:val="003D52F6"/>
    <w:rsid w:val="003E0461"/>
    <w:rsid w:val="003E0BDC"/>
    <w:rsid w:val="003E5B44"/>
    <w:rsid w:val="004117C7"/>
    <w:rsid w:val="00413642"/>
    <w:rsid w:val="00417B30"/>
    <w:rsid w:val="00420A69"/>
    <w:rsid w:val="00420F93"/>
    <w:rsid w:val="0042179B"/>
    <w:rsid w:val="004245B2"/>
    <w:rsid w:val="00425689"/>
    <w:rsid w:val="00431ACC"/>
    <w:rsid w:val="004353AD"/>
    <w:rsid w:val="00443836"/>
    <w:rsid w:val="00445EA3"/>
    <w:rsid w:val="00451193"/>
    <w:rsid w:val="00451CAA"/>
    <w:rsid w:val="00456726"/>
    <w:rsid w:val="00457A56"/>
    <w:rsid w:val="00473C77"/>
    <w:rsid w:val="00474CD0"/>
    <w:rsid w:val="0047565E"/>
    <w:rsid w:val="00483BE3"/>
    <w:rsid w:val="00493324"/>
    <w:rsid w:val="0049445C"/>
    <w:rsid w:val="00495038"/>
    <w:rsid w:val="00496CCE"/>
    <w:rsid w:val="004A0CB5"/>
    <w:rsid w:val="004A2261"/>
    <w:rsid w:val="004A78D4"/>
    <w:rsid w:val="004C0D95"/>
    <w:rsid w:val="004C3599"/>
    <w:rsid w:val="004D3558"/>
    <w:rsid w:val="004D4968"/>
    <w:rsid w:val="004D7297"/>
    <w:rsid w:val="004E1E91"/>
    <w:rsid w:val="004F74AF"/>
    <w:rsid w:val="0050194C"/>
    <w:rsid w:val="0050280B"/>
    <w:rsid w:val="00507103"/>
    <w:rsid w:val="00507FA9"/>
    <w:rsid w:val="005142A2"/>
    <w:rsid w:val="00526611"/>
    <w:rsid w:val="00531EBA"/>
    <w:rsid w:val="00533811"/>
    <w:rsid w:val="00533A6F"/>
    <w:rsid w:val="00535043"/>
    <w:rsid w:val="0054465F"/>
    <w:rsid w:val="00550554"/>
    <w:rsid w:val="00555DF1"/>
    <w:rsid w:val="005564E6"/>
    <w:rsid w:val="005735C5"/>
    <w:rsid w:val="00597EB1"/>
    <w:rsid w:val="005A22D2"/>
    <w:rsid w:val="005A2584"/>
    <w:rsid w:val="005A3521"/>
    <w:rsid w:val="005A517B"/>
    <w:rsid w:val="005B01FD"/>
    <w:rsid w:val="005B26A3"/>
    <w:rsid w:val="005D3155"/>
    <w:rsid w:val="005D3608"/>
    <w:rsid w:val="005E77E7"/>
    <w:rsid w:val="005F1B74"/>
    <w:rsid w:val="005F2103"/>
    <w:rsid w:val="00600BCC"/>
    <w:rsid w:val="00601DF5"/>
    <w:rsid w:val="00606607"/>
    <w:rsid w:val="00616D26"/>
    <w:rsid w:val="00624B99"/>
    <w:rsid w:val="006350C6"/>
    <w:rsid w:val="00645F1E"/>
    <w:rsid w:val="00660A30"/>
    <w:rsid w:val="00667F53"/>
    <w:rsid w:val="00673DEE"/>
    <w:rsid w:val="0068265A"/>
    <w:rsid w:val="00684598"/>
    <w:rsid w:val="00691CAC"/>
    <w:rsid w:val="006926D6"/>
    <w:rsid w:val="006A1B48"/>
    <w:rsid w:val="006A6F77"/>
    <w:rsid w:val="006B3115"/>
    <w:rsid w:val="006B3CA1"/>
    <w:rsid w:val="006C3F62"/>
    <w:rsid w:val="006C4F9B"/>
    <w:rsid w:val="006C60C5"/>
    <w:rsid w:val="006D63DC"/>
    <w:rsid w:val="006D6EEF"/>
    <w:rsid w:val="006D76BC"/>
    <w:rsid w:val="006E02C8"/>
    <w:rsid w:val="006E0EF8"/>
    <w:rsid w:val="00702F47"/>
    <w:rsid w:val="007058C2"/>
    <w:rsid w:val="007144FD"/>
    <w:rsid w:val="00726B41"/>
    <w:rsid w:val="0073321F"/>
    <w:rsid w:val="00747151"/>
    <w:rsid w:val="007523E3"/>
    <w:rsid w:val="00754E69"/>
    <w:rsid w:val="00767127"/>
    <w:rsid w:val="00774802"/>
    <w:rsid w:val="0077543A"/>
    <w:rsid w:val="00790DBB"/>
    <w:rsid w:val="007973C4"/>
    <w:rsid w:val="007A1A57"/>
    <w:rsid w:val="007A27C1"/>
    <w:rsid w:val="007A7AE5"/>
    <w:rsid w:val="007B0329"/>
    <w:rsid w:val="007B279F"/>
    <w:rsid w:val="007C1B06"/>
    <w:rsid w:val="007C31EA"/>
    <w:rsid w:val="007E0509"/>
    <w:rsid w:val="007E2B25"/>
    <w:rsid w:val="007E66EE"/>
    <w:rsid w:val="007F5463"/>
    <w:rsid w:val="007F7500"/>
    <w:rsid w:val="0080048E"/>
    <w:rsid w:val="00800ABA"/>
    <w:rsid w:val="00807BEC"/>
    <w:rsid w:val="00815948"/>
    <w:rsid w:val="008255B8"/>
    <w:rsid w:val="00833430"/>
    <w:rsid w:val="0084047D"/>
    <w:rsid w:val="00842BA2"/>
    <w:rsid w:val="008446B2"/>
    <w:rsid w:val="00844EE6"/>
    <w:rsid w:val="0085081E"/>
    <w:rsid w:val="00853A22"/>
    <w:rsid w:val="00890A44"/>
    <w:rsid w:val="00897559"/>
    <w:rsid w:val="008A0293"/>
    <w:rsid w:val="008A3E0F"/>
    <w:rsid w:val="008B2D40"/>
    <w:rsid w:val="008C48B4"/>
    <w:rsid w:val="008D0E5B"/>
    <w:rsid w:val="008D6497"/>
    <w:rsid w:val="008D70EF"/>
    <w:rsid w:val="008E4B63"/>
    <w:rsid w:val="008E5C99"/>
    <w:rsid w:val="008F4EC2"/>
    <w:rsid w:val="00900291"/>
    <w:rsid w:val="00900841"/>
    <w:rsid w:val="00902433"/>
    <w:rsid w:val="00902469"/>
    <w:rsid w:val="0090387A"/>
    <w:rsid w:val="00910861"/>
    <w:rsid w:val="0092392A"/>
    <w:rsid w:val="00925B37"/>
    <w:rsid w:val="00925C5F"/>
    <w:rsid w:val="00926BF8"/>
    <w:rsid w:val="00934F98"/>
    <w:rsid w:val="00947FC1"/>
    <w:rsid w:val="009552CC"/>
    <w:rsid w:val="00955614"/>
    <w:rsid w:val="00970F30"/>
    <w:rsid w:val="00983895"/>
    <w:rsid w:val="00992A9E"/>
    <w:rsid w:val="0099483D"/>
    <w:rsid w:val="009C1999"/>
    <w:rsid w:val="009C1D53"/>
    <w:rsid w:val="009C3696"/>
    <w:rsid w:val="009C4F7C"/>
    <w:rsid w:val="009C6EC9"/>
    <w:rsid w:val="009D778C"/>
    <w:rsid w:val="009E6D32"/>
    <w:rsid w:val="009F0BB2"/>
    <w:rsid w:val="009F4324"/>
    <w:rsid w:val="00A01DB6"/>
    <w:rsid w:val="00A035BE"/>
    <w:rsid w:val="00A04258"/>
    <w:rsid w:val="00A042DA"/>
    <w:rsid w:val="00A04F89"/>
    <w:rsid w:val="00A16A82"/>
    <w:rsid w:val="00A20A60"/>
    <w:rsid w:val="00A304F5"/>
    <w:rsid w:val="00A3301F"/>
    <w:rsid w:val="00A570AE"/>
    <w:rsid w:val="00A739A3"/>
    <w:rsid w:val="00A75B83"/>
    <w:rsid w:val="00A765F7"/>
    <w:rsid w:val="00A76F25"/>
    <w:rsid w:val="00A81841"/>
    <w:rsid w:val="00A95215"/>
    <w:rsid w:val="00AA1364"/>
    <w:rsid w:val="00AA1D19"/>
    <w:rsid w:val="00AA3AC0"/>
    <w:rsid w:val="00AB1113"/>
    <w:rsid w:val="00AB67A4"/>
    <w:rsid w:val="00AB6C19"/>
    <w:rsid w:val="00AD100D"/>
    <w:rsid w:val="00AD20B5"/>
    <w:rsid w:val="00AD22A4"/>
    <w:rsid w:val="00AF4978"/>
    <w:rsid w:val="00AF74C5"/>
    <w:rsid w:val="00AF7E5C"/>
    <w:rsid w:val="00B00E0E"/>
    <w:rsid w:val="00B11731"/>
    <w:rsid w:val="00B11816"/>
    <w:rsid w:val="00B11F3D"/>
    <w:rsid w:val="00B232A4"/>
    <w:rsid w:val="00B234B7"/>
    <w:rsid w:val="00B263EF"/>
    <w:rsid w:val="00B26D43"/>
    <w:rsid w:val="00B36850"/>
    <w:rsid w:val="00B4002B"/>
    <w:rsid w:val="00B540A7"/>
    <w:rsid w:val="00B726D4"/>
    <w:rsid w:val="00B75CF0"/>
    <w:rsid w:val="00BB77CB"/>
    <w:rsid w:val="00BD42C8"/>
    <w:rsid w:val="00BD53BC"/>
    <w:rsid w:val="00BE5E88"/>
    <w:rsid w:val="00C02890"/>
    <w:rsid w:val="00C135A5"/>
    <w:rsid w:val="00C255E2"/>
    <w:rsid w:val="00C27C83"/>
    <w:rsid w:val="00C45A01"/>
    <w:rsid w:val="00C64629"/>
    <w:rsid w:val="00C70881"/>
    <w:rsid w:val="00C8139A"/>
    <w:rsid w:val="00C82185"/>
    <w:rsid w:val="00C90495"/>
    <w:rsid w:val="00CA3428"/>
    <w:rsid w:val="00CA4411"/>
    <w:rsid w:val="00CA53C7"/>
    <w:rsid w:val="00CB07F4"/>
    <w:rsid w:val="00CC2FCA"/>
    <w:rsid w:val="00CC3F6C"/>
    <w:rsid w:val="00CC60B8"/>
    <w:rsid w:val="00CC6785"/>
    <w:rsid w:val="00CD2DBE"/>
    <w:rsid w:val="00CD40E5"/>
    <w:rsid w:val="00CD57BC"/>
    <w:rsid w:val="00CD62A0"/>
    <w:rsid w:val="00CD7F92"/>
    <w:rsid w:val="00CF4FBB"/>
    <w:rsid w:val="00D04CD1"/>
    <w:rsid w:val="00D10411"/>
    <w:rsid w:val="00D12581"/>
    <w:rsid w:val="00D507BD"/>
    <w:rsid w:val="00D557BD"/>
    <w:rsid w:val="00D67619"/>
    <w:rsid w:val="00D96190"/>
    <w:rsid w:val="00D9728F"/>
    <w:rsid w:val="00DC6DBC"/>
    <w:rsid w:val="00DD67CE"/>
    <w:rsid w:val="00DE1FDD"/>
    <w:rsid w:val="00DE68AF"/>
    <w:rsid w:val="00DF459C"/>
    <w:rsid w:val="00E017ED"/>
    <w:rsid w:val="00E023F8"/>
    <w:rsid w:val="00E0609A"/>
    <w:rsid w:val="00E10725"/>
    <w:rsid w:val="00E216C0"/>
    <w:rsid w:val="00E3202A"/>
    <w:rsid w:val="00E37DEB"/>
    <w:rsid w:val="00E4106C"/>
    <w:rsid w:val="00E41B92"/>
    <w:rsid w:val="00E432A4"/>
    <w:rsid w:val="00E43B0E"/>
    <w:rsid w:val="00E50054"/>
    <w:rsid w:val="00E51156"/>
    <w:rsid w:val="00E56734"/>
    <w:rsid w:val="00E62511"/>
    <w:rsid w:val="00EB5BF5"/>
    <w:rsid w:val="00F04443"/>
    <w:rsid w:val="00F140B2"/>
    <w:rsid w:val="00F22D4B"/>
    <w:rsid w:val="00F30E6B"/>
    <w:rsid w:val="00F315F0"/>
    <w:rsid w:val="00F36542"/>
    <w:rsid w:val="00F51518"/>
    <w:rsid w:val="00F538BE"/>
    <w:rsid w:val="00F66EC5"/>
    <w:rsid w:val="00F70EA2"/>
    <w:rsid w:val="00F727AE"/>
    <w:rsid w:val="00F7541C"/>
    <w:rsid w:val="00F8583D"/>
    <w:rsid w:val="00F92C93"/>
    <w:rsid w:val="00FA2358"/>
    <w:rsid w:val="00FA72AB"/>
    <w:rsid w:val="00FB1E5F"/>
    <w:rsid w:val="00FB5758"/>
    <w:rsid w:val="00FC0E84"/>
    <w:rsid w:val="00FD41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229B"/>
  <w15:docId w15:val="{B2FA53D9-05A7-4E40-8B1C-FDAB25C0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94C"/>
    <w:pPr>
      <w:ind w:left="720"/>
      <w:contextualSpacing/>
    </w:pPr>
  </w:style>
  <w:style w:type="character" w:customStyle="1" w:styleId="Bodytext1">
    <w:name w:val="Body text|1_"/>
    <w:basedOn w:val="DefaultParagraphFont"/>
    <w:link w:val="Bodytext10"/>
    <w:rsid w:val="0050194C"/>
  </w:style>
  <w:style w:type="paragraph" w:customStyle="1" w:styleId="Bodytext10">
    <w:name w:val="Body text|1"/>
    <w:basedOn w:val="Normal"/>
    <w:link w:val="Bodytext1"/>
    <w:rsid w:val="0050194C"/>
    <w:pPr>
      <w:widowControl w:val="0"/>
      <w:spacing w:after="100" w:line="240" w:lineRule="auto"/>
    </w:pPr>
  </w:style>
  <w:style w:type="character" w:customStyle="1" w:styleId="normaltextrun">
    <w:name w:val="normaltextrun"/>
    <w:basedOn w:val="DefaultParagraphFont"/>
    <w:rsid w:val="0050194C"/>
  </w:style>
  <w:style w:type="paragraph" w:styleId="BalloonText">
    <w:name w:val="Balloon Text"/>
    <w:basedOn w:val="Normal"/>
    <w:link w:val="BalloonTextChar"/>
    <w:uiPriority w:val="99"/>
    <w:semiHidden/>
    <w:unhideWhenUsed/>
    <w:rsid w:val="00556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4E6"/>
    <w:rPr>
      <w:rFonts w:ascii="Segoe UI" w:hAnsi="Segoe UI" w:cs="Segoe UI"/>
      <w:sz w:val="18"/>
      <w:szCs w:val="18"/>
    </w:rPr>
  </w:style>
  <w:style w:type="paragraph" w:styleId="Header">
    <w:name w:val="header"/>
    <w:basedOn w:val="Normal"/>
    <w:link w:val="HeaderChar"/>
    <w:uiPriority w:val="99"/>
    <w:unhideWhenUsed/>
    <w:rsid w:val="00174036"/>
    <w:pPr>
      <w:tabs>
        <w:tab w:val="center" w:pos="4677"/>
        <w:tab w:val="right" w:pos="9355"/>
      </w:tabs>
      <w:spacing w:after="0" w:line="240" w:lineRule="auto"/>
    </w:pPr>
  </w:style>
  <w:style w:type="character" w:customStyle="1" w:styleId="HeaderChar">
    <w:name w:val="Header Char"/>
    <w:basedOn w:val="DefaultParagraphFont"/>
    <w:link w:val="Header"/>
    <w:uiPriority w:val="99"/>
    <w:rsid w:val="00174036"/>
  </w:style>
  <w:style w:type="paragraph" w:styleId="Footer">
    <w:name w:val="footer"/>
    <w:basedOn w:val="Normal"/>
    <w:link w:val="FooterChar"/>
    <w:uiPriority w:val="99"/>
    <w:unhideWhenUsed/>
    <w:rsid w:val="00174036"/>
    <w:pPr>
      <w:tabs>
        <w:tab w:val="center" w:pos="4677"/>
        <w:tab w:val="right" w:pos="9355"/>
      </w:tabs>
      <w:spacing w:after="0" w:line="240" w:lineRule="auto"/>
    </w:pPr>
  </w:style>
  <w:style w:type="character" w:customStyle="1" w:styleId="FooterChar">
    <w:name w:val="Footer Char"/>
    <w:basedOn w:val="DefaultParagraphFont"/>
    <w:link w:val="Footer"/>
    <w:uiPriority w:val="99"/>
    <w:rsid w:val="00174036"/>
  </w:style>
  <w:style w:type="paragraph" w:customStyle="1" w:styleId="Default">
    <w:name w:val="Default"/>
    <w:rsid w:val="00C90495"/>
    <w:pPr>
      <w:autoSpaceDE w:val="0"/>
      <w:autoSpaceDN w:val="0"/>
      <w:adjustRightInd w:val="0"/>
      <w:spacing w:after="0" w:line="240" w:lineRule="auto"/>
    </w:pPr>
    <w:rPr>
      <w:rFonts w:ascii="EUAlbertina" w:hAnsi="EUAlbertina" w:cs="EUAlbertina"/>
      <w:color w:val="000000"/>
      <w:sz w:val="24"/>
      <w:szCs w:val="24"/>
      <w:lang w:val="ru-RU"/>
    </w:rPr>
  </w:style>
  <w:style w:type="paragraph" w:styleId="Revision">
    <w:name w:val="Revision"/>
    <w:hidden/>
    <w:uiPriority w:val="99"/>
    <w:semiHidden/>
    <w:rsid w:val="002F06B3"/>
    <w:pPr>
      <w:spacing w:after="0" w:line="240" w:lineRule="auto"/>
    </w:pPr>
  </w:style>
  <w:style w:type="paragraph" w:customStyle="1" w:styleId="Normal1">
    <w:name w:val="Normal1"/>
    <w:basedOn w:val="Normal"/>
    <w:rsid w:val="00800AB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08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D1BB8-B335-464F-9886-C5B38C12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6849</Words>
  <Characters>39726</Characters>
  <Application>Microsoft Office Word</Application>
  <DocSecurity>0</DocSecurity>
  <Lines>331</Lines>
  <Paragraphs>92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Musienco</dc:creator>
  <cp:lastModifiedBy>MEC Elena</cp:lastModifiedBy>
  <cp:revision>2</cp:revision>
  <cp:lastPrinted>2023-08-18T11:29:00Z</cp:lastPrinted>
  <dcterms:created xsi:type="dcterms:W3CDTF">2023-09-05T11:11:00Z</dcterms:created>
  <dcterms:modified xsi:type="dcterms:W3CDTF">2023-09-05T11:11:00Z</dcterms:modified>
</cp:coreProperties>
</file>