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667721" w14:textId="77777777" w:rsidR="00003908" w:rsidRPr="00C94366" w:rsidRDefault="00003908" w:rsidP="00003908">
      <w:pPr>
        <w:jc w:val="center"/>
        <w:rPr>
          <w:rFonts w:ascii="Times New Roman" w:hAnsi="Times New Roman" w:cs="Times New Roman"/>
          <w:b/>
          <w:sz w:val="20"/>
          <w:szCs w:val="20"/>
          <w:lang w:val="ro-RO"/>
        </w:rPr>
      </w:pPr>
      <w:bookmarkStart w:id="0" w:name="_Hlk138920984"/>
      <w:r w:rsidRPr="00C94366">
        <w:rPr>
          <w:rFonts w:ascii="Times New Roman" w:hAnsi="Times New Roman" w:cs="Times New Roman"/>
          <w:b/>
          <w:sz w:val="20"/>
          <w:szCs w:val="20"/>
          <w:lang w:val="ro-RO"/>
        </w:rPr>
        <w:t>Tabel de concordanță</w:t>
      </w:r>
    </w:p>
    <w:p w14:paraId="71A5240E" w14:textId="418103BE" w:rsidR="00003908" w:rsidRPr="00C94366" w:rsidRDefault="00003908" w:rsidP="00003908">
      <w:pPr>
        <w:jc w:val="center"/>
        <w:rPr>
          <w:rFonts w:ascii="Times New Roman" w:eastAsia="Arial Unicode MS" w:hAnsi="Times New Roman" w:cs="Times New Roman"/>
          <w:b/>
          <w:bCs/>
          <w:kern w:val="3"/>
          <w:sz w:val="20"/>
          <w:szCs w:val="20"/>
          <w:lang w:val="ro-RO"/>
        </w:rPr>
      </w:pPr>
      <w:r w:rsidRPr="00C94366">
        <w:rPr>
          <w:rFonts w:ascii="Times New Roman" w:eastAsia="Calibri" w:hAnsi="Times New Roman" w:cs="Times New Roman"/>
          <w:b/>
          <w:sz w:val="20"/>
          <w:szCs w:val="20"/>
          <w:lang w:val="ro-RO" w:eastAsia="ja-JP"/>
        </w:rPr>
        <w:t xml:space="preserve">la proiectul </w:t>
      </w:r>
      <w:r w:rsidRPr="00C94366">
        <w:rPr>
          <w:rFonts w:ascii="Times New Roman" w:eastAsia="Times New Roman" w:hAnsi="Times New Roman" w:cs="Times New Roman"/>
          <w:b/>
          <w:sz w:val="20"/>
          <w:szCs w:val="20"/>
          <w:lang w:val="ro-RO"/>
        </w:rPr>
        <w:t>Hotărîrii de Guvern</w:t>
      </w:r>
      <w:r w:rsidRPr="00C94366">
        <w:rPr>
          <w:rFonts w:ascii="Times New Roman" w:eastAsia="Arial Unicode MS" w:hAnsi="Times New Roman" w:cs="Times New Roman"/>
          <w:b/>
          <w:kern w:val="3"/>
          <w:sz w:val="20"/>
          <w:szCs w:val="20"/>
          <w:lang w:val="ro-RO"/>
        </w:rPr>
        <w:t xml:space="preserve"> </w:t>
      </w:r>
      <w:r w:rsidRPr="00C94366">
        <w:rPr>
          <w:rFonts w:ascii="Times New Roman" w:eastAsia="Arial Unicode MS" w:hAnsi="Times New Roman" w:cs="Times New Roman"/>
          <w:b/>
          <w:bCs/>
          <w:kern w:val="3"/>
          <w:sz w:val="20"/>
          <w:szCs w:val="20"/>
          <w:lang w:val="ro-RO"/>
        </w:rPr>
        <w:t>pentru aprobarea Normei sanitar</w:t>
      </w:r>
      <w:r w:rsidR="00F53B08">
        <w:rPr>
          <w:rFonts w:ascii="Times New Roman" w:eastAsia="Arial Unicode MS" w:hAnsi="Times New Roman" w:cs="Times New Roman"/>
          <w:b/>
          <w:bCs/>
          <w:kern w:val="3"/>
          <w:sz w:val="20"/>
          <w:szCs w:val="20"/>
          <w:lang w:val="ro-RO"/>
        </w:rPr>
        <w:t xml:space="preserve"> </w:t>
      </w:r>
      <w:r w:rsidRPr="00C94366">
        <w:rPr>
          <w:rFonts w:ascii="Times New Roman" w:eastAsia="Arial Unicode MS" w:hAnsi="Times New Roman" w:cs="Times New Roman"/>
          <w:b/>
          <w:bCs/>
          <w:kern w:val="3"/>
          <w:sz w:val="20"/>
          <w:szCs w:val="20"/>
          <w:lang w:val="ro-RO"/>
        </w:rPr>
        <w:t xml:space="preserve">veterinare privind metodele analitice pentru reziduurile de substanțe farmacologic active utilizate la animalele de la care se obțin produse alimentare </w:t>
      </w:r>
    </w:p>
    <w:bookmarkEnd w:id="0"/>
    <w:p w14:paraId="11F51CDC" w14:textId="67652904" w:rsidR="00003908" w:rsidRPr="00C94366" w:rsidRDefault="00003908" w:rsidP="00003908">
      <w:pPr>
        <w:jc w:val="center"/>
        <w:rPr>
          <w:rFonts w:ascii="Times New Roman" w:eastAsia="Arial Unicode MS" w:hAnsi="Times New Roman" w:cs="Times New Roman"/>
          <w:b/>
          <w:bCs/>
          <w:sz w:val="20"/>
          <w:szCs w:val="20"/>
          <w:lang w:val="ro-RO" w:eastAsia="ru-RU"/>
        </w:rPr>
      </w:pPr>
    </w:p>
    <w:p w14:paraId="0360DEAB" w14:textId="77777777" w:rsidR="00003908" w:rsidRPr="00C94366" w:rsidRDefault="00003908" w:rsidP="00003908">
      <w:pPr>
        <w:tabs>
          <w:tab w:val="left" w:pos="-426"/>
          <w:tab w:val="left" w:pos="284"/>
        </w:tabs>
        <w:suppressAutoHyphens/>
        <w:autoSpaceDN w:val="0"/>
        <w:spacing w:after="0" w:line="240" w:lineRule="auto"/>
        <w:ind w:left="284" w:right="-2127" w:firstLine="426"/>
        <w:jc w:val="both"/>
        <w:textAlignment w:val="baseline"/>
        <w:rPr>
          <w:rFonts w:ascii="Times New Roman" w:hAnsi="Times New Roman" w:cs="Times New Roman"/>
          <w:b/>
          <w:sz w:val="20"/>
          <w:szCs w:val="20"/>
          <w:lang w:val="ro-RO"/>
        </w:rPr>
      </w:pPr>
      <w:r w:rsidRPr="00C94366">
        <w:rPr>
          <w:rFonts w:ascii="Times New Roman" w:hAnsi="Times New Roman" w:cs="Times New Roman"/>
          <w:b/>
          <w:sz w:val="20"/>
          <w:szCs w:val="20"/>
          <w:lang w:val="ro-RO"/>
        </w:rPr>
        <w:t>.</w:t>
      </w:r>
    </w:p>
    <w:tbl>
      <w:tblPr>
        <w:tblStyle w:val="TableGrid"/>
        <w:tblpPr w:leftFromText="180" w:rightFromText="180" w:vertAnchor="text" w:tblpX="127" w:tblpY="1"/>
        <w:tblOverlap w:val="never"/>
        <w:tblW w:w="14879" w:type="dxa"/>
        <w:tblLayout w:type="fixed"/>
        <w:tblLook w:val="04A0" w:firstRow="1" w:lastRow="0" w:firstColumn="1" w:lastColumn="0" w:noHBand="0" w:noVBand="1"/>
      </w:tblPr>
      <w:tblGrid>
        <w:gridCol w:w="562"/>
        <w:gridCol w:w="4536"/>
        <w:gridCol w:w="5245"/>
        <w:gridCol w:w="1172"/>
        <w:gridCol w:w="1493"/>
        <w:gridCol w:w="595"/>
        <w:gridCol w:w="1276"/>
      </w:tblGrid>
      <w:tr w:rsidR="00003908" w:rsidRPr="00497008" w14:paraId="20558443" w14:textId="77777777" w:rsidTr="00C40251">
        <w:trPr>
          <w:trHeight w:val="416"/>
        </w:trPr>
        <w:tc>
          <w:tcPr>
            <w:tcW w:w="562" w:type="dxa"/>
          </w:tcPr>
          <w:p w14:paraId="364B092F" w14:textId="77777777" w:rsidR="00003908" w:rsidRPr="00C94366" w:rsidRDefault="00003908" w:rsidP="00C40251">
            <w:pPr>
              <w:tabs>
                <w:tab w:val="left" w:pos="284"/>
              </w:tabs>
              <w:jc w:val="both"/>
              <w:rPr>
                <w:b/>
                <w:i/>
                <w:color w:val="000000" w:themeColor="text1"/>
                <w:lang w:val="ro-RO"/>
              </w:rPr>
            </w:pPr>
            <w:r w:rsidRPr="00C94366">
              <w:rPr>
                <w:b/>
                <w:color w:val="000000" w:themeColor="text1"/>
                <w:lang w:val="ro-RO"/>
              </w:rPr>
              <w:t>1.</w:t>
            </w:r>
          </w:p>
        </w:tc>
        <w:tc>
          <w:tcPr>
            <w:tcW w:w="14317" w:type="dxa"/>
            <w:gridSpan w:val="6"/>
          </w:tcPr>
          <w:p w14:paraId="5D58EFA7" w14:textId="2CFCB83B" w:rsidR="00003908" w:rsidRPr="00C94366" w:rsidRDefault="00003908" w:rsidP="00C40251">
            <w:pPr>
              <w:tabs>
                <w:tab w:val="left" w:pos="284"/>
              </w:tabs>
              <w:ind w:left="284"/>
              <w:jc w:val="both"/>
              <w:rPr>
                <w:color w:val="000000" w:themeColor="text1"/>
                <w:lang w:val="ro-RO"/>
              </w:rPr>
            </w:pPr>
            <w:r w:rsidRPr="00C94366">
              <w:rPr>
                <w:color w:val="000000" w:themeColor="text1"/>
                <w:lang w:val="ro-RO"/>
              </w:rPr>
              <w:t xml:space="preserve"> Regulamentul de punere în aplicare (UE) 2021/808 al Comisiei din 22 martie 2021 privind efectuarea metodelor analitice pentru reziduurile de substanțe farmacologic active utilizate la animalele de la care se obțin produse alimentare și privind interpretarea rezultatelor, precum și metodele care trebuie utilizate pentru prelevarea de probe și de abrogare a Deciziilor 2002/657/CE și 98/179/CE</w:t>
            </w:r>
          </w:p>
          <w:p w14:paraId="77AC195A" w14:textId="285CAA98" w:rsidR="00003908" w:rsidRPr="00C94366" w:rsidRDefault="00003908" w:rsidP="00AB1A26">
            <w:pPr>
              <w:tabs>
                <w:tab w:val="left" w:pos="284"/>
              </w:tabs>
              <w:ind w:left="284"/>
              <w:jc w:val="both"/>
              <w:rPr>
                <w:rFonts w:eastAsia="Times New Roman"/>
                <w:b/>
                <w:color w:val="000000" w:themeColor="text1"/>
                <w:lang w:val="ro-RO"/>
              </w:rPr>
            </w:pPr>
          </w:p>
        </w:tc>
      </w:tr>
      <w:tr w:rsidR="00003908" w:rsidRPr="00497008" w14:paraId="706C2A14" w14:textId="77777777" w:rsidTr="00C40251">
        <w:tc>
          <w:tcPr>
            <w:tcW w:w="562" w:type="dxa"/>
          </w:tcPr>
          <w:p w14:paraId="0BBFCDD8" w14:textId="77777777" w:rsidR="00003908" w:rsidRPr="00C94366" w:rsidRDefault="00003908" w:rsidP="00C40251">
            <w:pPr>
              <w:tabs>
                <w:tab w:val="left" w:pos="284"/>
              </w:tabs>
              <w:jc w:val="both"/>
              <w:rPr>
                <w:rFonts w:eastAsia="Times New Roman"/>
                <w:bCs/>
                <w:color w:val="000000" w:themeColor="text1"/>
                <w:lang w:val="ro-RO" w:eastAsia="ru-RU"/>
              </w:rPr>
            </w:pPr>
            <w:r w:rsidRPr="00C94366">
              <w:rPr>
                <w:b/>
                <w:color w:val="000000" w:themeColor="text1"/>
                <w:lang w:val="ro-RO"/>
              </w:rPr>
              <w:t>2.</w:t>
            </w:r>
          </w:p>
        </w:tc>
        <w:tc>
          <w:tcPr>
            <w:tcW w:w="14317" w:type="dxa"/>
            <w:gridSpan w:val="6"/>
          </w:tcPr>
          <w:p w14:paraId="7A960A30" w14:textId="0B357747" w:rsidR="00003908" w:rsidRPr="00C94366" w:rsidRDefault="00003908" w:rsidP="00003908">
            <w:pPr>
              <w:tabs>
                <w:tab w:val="left" w:pos="284"/>
              </w:tabs>
              <w:suppressAutoHyphens/>
              <w:autoSpaceDN w:val="0"/>
              <w:ind w:left="284"/>
              <w:jc w:val="both"/>
              <w:textAlignment w:val="baseline"/>
              <w:rPr>
                <w:rFonts w:eastAsia="Times New Roman"/>
                <w:color w:val="000000" w:themeColor="text1"/>
                <w:lang w:val="ro-RO"/>
              </w:rPr>
            </w:pPr>
            <w:r w:rsidRPr="00C94366">
              <w:rPr>
                <w:rFonts w:eastAsia="Times New Roman"/>
                <w:color w:val="000000" w:themeColor="text1"/>
                <w:lang w:val="ro-RO"/>
              </w:rPr>
              <w:t>proiectul Hotărîrii de Guvern pentru aprobarea Normei sanitar</w:t>
            </w:r>
            <w:r w:rsidR="00F53B08">
              <w:rPr>
                <w:rFonts w:eastAsia="Times New Roman"/>
                <w:color w:val="000000" w:themeColor="text1"/>
                <w:lang w:val="ro-RO"/>
              </w:rPr>
              <w:t xml:space="preserve"> </w:t>
            </w:r>
            <w:r w:rsidRPr="00C94366">
              <w:rPr>
                <w:rFonts w:eastAsia="Times New Roman"/>
                <w:color w:val="000000" w:themeColor="text1"/>
                <w:lang w:val="ro-RO"/>
              </w:rPr>
              <w:t xml:space="preserve">veterinare privind metodele analitice pentru reziduurile de substanțe farmacologic active utilizate la animalele de la care se obțin produse alimentare </w:t>
            </w:r>
          </w:p>
          <w:p w14:paraId="5848803B" w14:textId="38C8634B" w:rsidR="00003908" w:rsidRPr="00C94366" w:rsidRDefault="00003908" w:rsidP="00C40251">
            <w:pPr>
              <w:tabs>
                <w:tab w:val="left" w:pos="284"/>
              </w:tabs>
              <w:suppressAutoHyphens/>
              <w:autoSpaceDN w:val="0"/>
              <w:ind w:left="284"/>
              <w:jc w:val="both"/>
              <w:textAlignment w:val="baseline"/>
              <w:rPr>
                <w:rFonts w:eastAsia="Arial Unicode MS"/>
                <w:bCs/>
                <w:color w:val="000000" w:themeColor="text1"/>
                <w:lang w:val="ro-RO" w:eastAsia="ru-RU"/>
              </w:rPr>
            </w:pPr>
          </w:p>
        </w:tc>
      </w:tr>
      <w:tr w:rsidR="00003908" w:rsidRPr="00497008" w14:paraId="36E28E3F" w14:textId="77777777" w:rsidTr="00C40251">
        <w:trPr>
          <w:trHeight w:val="218"/>
        </w:trPr>
        <w:tc>
          <w:tcPr>
            <w:tcW w:w="562" w:type="dxa"/>
          </w:tcPr>
          <w:p w14:paraId="00972885" w14:textId="77777777" w:rsidR="00003908" w:rsidRPr="00C94366" w:rsidRDefault="00003908" w:rsidP="00C40251">
            <w:pPr>
              <w:tabs>
                <w:tab w:val="left" w:pos="284"/>
              </w:tabs>
              <w:jc w:val="both"/>
              <w:rPr>
                <w:color w:val="000000" w:themeColor="text1"/>
                <w:lang w:val="ro-RO"/>
              </w:rPr>
            </w:pPr>
            <w:r w:rsidRPr="00C94366">
              <w:rPr>
                <w:b/>
                <w:color w:val="000000" w:themeColor="text1"/>
                <w:lang w:val="ro-RO"/>
              </w:rPr>
              <w:t>3.</w:t>
            </w:r>
          </w:p>
        </w:tc>
        <w:tc>
          <w:tcPr>
            <w:tcW w:w="14317" w:type="dxa"/>
            <w:gridSpan w:val="6"/>
          </w:tcPr>
          <w:p w14:paraId="41FA357B" w14:textId="77777777" w:rsidR="00003908" w:rsidRPr="00C94366" w:rsidRDefault="00003908" w:rsidP="00C40251">
            <w:pPr>
              <w:tabs>
                <w:tab w:val="left" w:pos="284"/>
              </w:tabs>
              <w:ind w:left="284"/>
              <w:jc w:val="both"/>
              <w:rPr>
                <w:color w:val="000000" w:themeColor="text1"/>
                <w:lang w:val="ro-RO"/>
              </w:rPr>
            </w:pPr>
            <w:r w:rsidRPr="00C94366">
              <w:rPr>
                <w:rFonts w:eastAsia="Times New Roman"/>
                <w:b/>
                <w:color w:val="000000" w:themeColor="text1"/>
                <w:lang w:val="ro-RO"/>
              </w:rPr>
              <w:t>Gradul general de compatibilitate- Parțial compatibil</w:t>
            </w:r>
          </w:p>
        </w:tc>
      </w:tr>
      <w:tr w:rsidR="00003908" w:rsidRPr="00C94366" w14:paraId="04383530" w14:textId="77777777" w:rsidTr="009E64CE">
        <w:tc>
          <w:tcPr>
            <w:tcW w:w="5098" w:type="dxa"/>
            <w:gridSpan w:val="2"/>
          </w:tcPr>
          <w:p w14:paraId="2C77CEAB" w14:textId="77777777" w:rsidR="00003908" w:rsidRPr="00C94366" w:rsidRDefault="00003908" w:rsidP="00C40251">
            <w:pPr>
              <w:tabs>
                <w:tab w:val="left" w:pos="284"/>
              </w:tabs>
              <w:ind w:left="284"/>
              <w:jc w:val="both"/>
              <w:rPr>
                <w:color w:val="000000" w:themeColor="text1"/>
                <w:lang w:val="ro-RO"/>
              </w:rPr>
            </w:pPr>
            <w:r w:rsidRPr="00C94366">
              <w:rPr>
                <w:rFonts w:eastAsia="Times New Roman"/>
                <w:b/>
                <w:color w:val="000000" w:themeColor="text1"/>
                <w:lang w:val="ro-RO"/>
              </w:rPr>
              <w:t>Actul Uniunii Europene</w:t>
            </w:r>
          </w:p>
        </w:tc>
        <w:tc>
          <w:tcPr>
            <w:tcW w:w="5245" w:type="dxa"/>
          </w:tcPr>
          <w:p w14:paraId="0B40506A" w14:textId="77777777" w:rsidR="00003908" w:rsidRPr="00C94366" w:rsidRDefault="00003908" w:rsidP="00C40251">
            <w:pPr>
              <w:tabs>
                <w:tab w:val="left" w:pos="284"/>
              </w:tabs>
              <w:ind w:left="284"/>
              <w:jc w:val="both"/>
              <w:rPr>
                <w:color w:val="000000" w:themeColor="text1"/>
                <w:lang w:val="ro-RO"/>
              </w:rPr>
            </w:pPr>
            <w:r w:rsidRPr="00C94366">
              <w:rPr>
                <w:rFonts w:eastAsia="Times New Roman"/>
                <w:b/>
                <w:color w:val="000000" w:themeColor="text1"/>
                <w:lang w:val="ro-RO"/>
              </w:rPr>
              <w:t>Proiectul de act normativ național</w:t>
            </w:r>
          </w:p>
        </w:tc>
        <w:tc>
          <w:tcPr>
            <w:tcW w:w="1172" w:type="dxa"/>
          </w:tcPr>
          <w:p w14:paraId="3D59A143" w14:textId="77777777" w:rsidR="00003908" w:rsidRPr="00C94366" w:rsidRDefault="00003908" w:rsidP="00C40251">
            <w:pPr>
              <w:tabs>
                <w:tab w:val="left" w:pos="284"/>
              </w:tabs>
              <w:jc w:val="both"/>
              <w:rPr>
                <w:color w:val="000000" w:themeColor="text1"/>
                <w:lang w:val="ro-RO"/>
              </w:rPr>
            </w:pPr>
            <w:r w:rsidRPr="00C94366">
              <w:rPr>
                <w:rFonts w:eastAsia="Times New Roman"/>
                <w:b/>
                <w:color w:val="000000" w:themeColor="text1"/>
                <w:lang w:val="ro-RO"/>
              </w:rPr>
              <w:t>Gradul de compatibilitate</w:t>
            </w:r>
          </w:p>
        </w:tc>
        <w:tc>
          <w:tcPr>
            <w:tcW w:w="1493" w:type="dxa"/>
          </w:tcPr>
          <w:p w14:paraId="328C6E5E" w14:textId="77777777" w:rsidR="00003908" w:rsidRPr="00C94366" w:rsidRDefault="00003908" w:rsidP="00C40251">
            <w:pPr>
              <w:tabs>
                <w:tab w:val="left" w:pos="284"/>
              </w:tabs>
              <w:jc w:val="both"/>
              <w:rPr>
                <w:color w:val="000000" w:themeColor="text1"/>
                <w:lang w:val="ro-RO"/>
              </w:rPr>
            </w:pPr>
            <w:r w:rsidRPr="00C94366">
              <w:rPr>
                <w:rFonts w:eastAsia="Times New Roman"/>
                <w:b/>
                <w:color w:val="000000" w:themeColor="text1"/>
                <w:lang w:val="ro-RO"/>
              </w:rPr>
              <w:t>Diferențele</w:t>
            </w:r>
          </w:p>
        </w:tc>
        <w:tc>
          <w:tcPr>
            <w:tcW w:w="595" w:type="dxa"/>
          </w:tcPr>
          <w:p w14:paraId="5072DC9F" w14:textId="77777777" w:rsidR="00003908" w:rsidRPr="00C94366" w:rsidRDefault="00003908" w:rsidP="00C40251">
            <w:pPr>
              <w:tabs>
                <w:tab w:val="left" w:pos="284"/>
              </w:tabs>
              <w:jc w:val="both"/>
              <w:rPr>
                <w:color w:val="000000" w:themeColor="text1"/>
                <w:lang w:val="ro-RO"/>
              </w:rPr>
            </w:pPr>
            <w:r w:rsidRPr="00C94366">
              <w:rPr>
                <w:rFonts w:eastAsia="Times New Roman"/>
                <w:b/>
                <w:color w:val="000000" w:themeColor="text1"/>
                <w:lang w:val="ro-RO"/>
              </w:rPr>
              <w:t>Observațiile</w:t>
            </w:r>
          </w:p>
        </w:tc>
        <w:tc>
          <w:tcPr>
            <w:tcW w:w="1276" w:type="dxa"/>
          </w:tcPr>
          <w:p w14:paraId="61869CBF" w14:textId="77777777" w:rsidR="00003908" w:rsidRPr="00C94366" w:rsidRDefault="00003908" w:rsidP="00C40251">
            <w:pPr>
              <w:tabs>
                <w:tab w:val="left" w:pos="284"/>
              </w:tabs>
              <w:jc w:val="both"/>
              <w:rPr>
                <w:color w:val="000000" w:themeColor="text1"/>
                <w:lang w:val="ro-RO"/>
              </w:rPr>
            </w:pPr>
            <w:r w:rsidRPr="00C94366">
              <w:rPr>
                <w:rFonts w:eastAsia="Times New Roman"/>
                <w:b/>
                <w:color w:val="000000" w:themeColor="text1"/>
                <w:lang w:val="ro-RO"/>
              </w:rPr>
              <w:t>Autoritatea/persoana responsabilă</w:t>
            </w:r>
          </w:p>
        </w:tc>
      </w:tr>
      <w:tr w:rsidR="00003908" w:rsidRPr="00C94366" w14:paraId="4AE1844E" w14:textId="77777777" w:rsidTr="009E64CE">
        <w:tc>
          <w:tcPr>
            <w:tcW w:w="5098" w:type="dxa"/>
            <w:gridSpan w:val="2"/>
            <w:tcBorders>
              <w:bottom w:val="single" w:sz="4" w:space="0" w:color="auto"/>
            </w:tcBorders>
          </w:tcPr>
          <w:p w14:paraId="7B5D3831" w14:textId="77777777" w:rsidR="00003908" w:rsidRPr="00C94366" w:rsidRDefault="00003908" w:rsidP="00C40251">
            <w:pPr>
              <w:tabs>
                <w:tab w:val="left" w:pos="284"/>
              </w:tabs>
              <w:ind w:left="284"/>
              <w:jc w:val="both"/>
              <w:rPr>
                <w:b/>
                <w:color w:val="000000" w:themeColor="text1"/>
                <w:lang w:val="ro-RO"/>
              </w:rPr>
            </w:pPr>
            <w:r w:rsidRPr="00C94366">
              <w:rPr>
                <w:b/>
                <w:color w:val="000000" w:themeColor="text1"/>
                <w:lang w:val="ro-RO"/>
              </w:rPr>
              <w:t>4</w:t>
            </w:r>
          </w:p>
        </w:tc>
        <w:tc>
          <w:tcPr>
            <w:tcW w:w="5245" w:type="dxa"/>
            <w:tcBorders>
              <w:bottom w:val="single" w:sz="4" w:space="0" w:color="auto"/>
            </w:tcBorders>
          </w:tcPr>
          <w:p w14:paraId="4241B420" w14:textId="77777777" w:rsidR="00003908" w:rsidRPr="00C94366" w:rsidRDefault="00003908" w:rsidP="00C40251">
            <w:pPr>
              <w:tabs>
                <w:tab w:val="left" w:pos="284"/>
              </w:tabs>
              <w:ind w:left="284"/>
              <w:jc w:val="both"/>
              <w:rPr>
                <w:b/>
                <w:color w:val="000000" w:themeColor="text1"/>
                <w:lang w:val="ro-RO"/>
              </w:rPr>
            </w:pPr>
            <w:r w:rsidRPr="00C94366">
              <w:rPr>
                <w:b/>
                <w:color w:val="000000" w:themeColor="text1"/>
                <w:lang w:val="ro-RO"/>
              </w:rPr>
              <w:t>5</w:t>
            </w:r>
          </w:p>
        </w:tc>
        <w:tc>
          <w:tcPr>
            <w:tcW w:w="1172" w:type="dxa"/>
          </w:tcPr>
          <w:p w14:paraId="6DA80112" w14:textId="77777777" w:rsidR="00003908" w:rsidRPr="00C94366" w:rsidRDefault="00003908" w:rsidP="00C40251">
            <w:pPr>
              <w:tabs>
                <w:tab w:val="left" w:pos="284"/>
              </w:tabs>
              <w:jc w:val="both"/>
              <w:rPr>
                <w:b/>
                <w:color w:val="000000" w:themeColor="text1"/>
                <w:lang w:val="ro-RO"/>
              </w:rPr>
            </w:pPr>
            <w:r w:rsidRPr="00C94366">
              <w:rPr>
                <w:b/>
                <w:color w:val="000000" w:themeColor="text1"/>
                <w:lang w:val="ro-RO"/>
              </w:rPr>
              <w:t>6</w:t>
            </w:r>
          </w:p>
        </w:tc>
        <w:tc>
          <w:tcPr>
            <w:tcW w:w="1493" w:type="dxa"/>
          </w:tcPr>
          <w:p w14:paraId="613DFA63" w14:textId="77777777" w:rsidR="00003908" w:rsidRPr="00C94366" w:rsidRDefault="00003908" w:rsidP="00C40251">
            <w:pPr>
              <w:tabs>
                <w:tab w:val="left" w:pos="284"/>
              </w:tabs>
              <w:ind w:left="284"/>
              <w:jc w:val="both"/>
              <w:rPr>
                <w:b/>
                <w:color w:val="000000" w:themeColor="text1"/>
                <w:lang w:val="ro-RO"/>
              </w:rPr>
            </w:pPr>
            <w:r w:rsidRPr="00C94366">
              <w:rPr>
                <w:b/>
                <w:color w:val="000000" w:themeColor="text1"/>
                <w:lang w:val="ro-RO"/>
              </w:rPr>
              <w:t>7</w:t>
            </w:r>
          </w:p>
        </w:tc>
        <w:tc>
          <w:tcPr>
            <w:tcW w:w="595" w:type="dxa"/>
          </w:tcPr>
          <w:p w14:paraId="21BB82B5" w14:textId="77777777" w:rsidR="00003908" w:rsidRPr="00C94366" w:rsidRDefault="00003908" w:rsidP="00C40251">
            <w:pPr>
              <w:tabs>
                <w:tab w:val="left" w:pos="284"/>
              </w:tabs>
              <w:jc w:val="both"/>
              <w:rPr>
                <w:b/>
                <w:color w:val="000000" w:themeColor="text1"/>
                <w:lang w:val="ro-RO"/>
              </w:rPr>
            </w:pPr>
            <w:r w:rsidRPr="00C94366">
              <w:rPr>
                <w:b/>
                <w:color w:val="000000" w:themeColor="text1"/>
                <w:lang w:val="ro-RO"/>
              </w:rPr>
              <w:t>8</w:t>
            </w:r>
          </w:p>
        </w:tc>
        <w:tc>
          <w:tcPr>
            <w:tcW w:w="1276" w:type="dxa"/>
          </w:tcPr>
          <w:p w14:paraId="31920BF5" w14:textId="77777777" w:rsidR="00003908" w:rsidRPr="00C94366" w:rsidRDefault="00003908" w:rsidP="00C40251">
            <w:pPr>
              <w:tabs>
                <w:tab w:val="left" w:pos="284"/>
              </w:tabs>
              <w:jc w:val="both"/>
              <w:rPr>
                <w:b/>
                <w:color w:val="000000" w:themeColor="text1"/>
                <w:lang w:val="ro-RO"/>
              </w:rPr>
            </w:pPr>
            <w:r w:rsidRPr="00C94366">
              <w:rPr>
                <w:b/>
                <w:color w:val="000000" w:themeColor="text1"/>
                <w:lang w:val="ro-RO"/>
              </w:rPr>
              <w:t>9</w:t>
            </w:r>
          </w:p>
        </w:tc>
      </w:tr>
      <w:tr w:rsidR="00003908" w:rsidRPr="00C94366" w14:paraId="732F31B4" w14:textId="77777777" w:rsidTr="009E64CE">
        <w:trPr>
          <w:trHeight w:val="372"/>
        </w:trPr>
        <w:tc>
          <w:tcPr>
            <w:tcW w:w="5098" w:type="dxa"/>
            <w:gridSpan w:val="2"/>
          </w:tcPr>
          <w:p w14:paraId="1EEA58C2" w14:textId="77777777" w:rsidR="00003908" w:rsidRPr="00C94366" w:rsidRDefault="00003908" w:rsidP="00C40251">
            <w:pPr>
              <w:tabs>
                <w:tab w:val="left" w:pos="29"/>
              </w:tabs>
              <w:ind w:left="29"/>
              <w:jc w:val="both"/>
              <w:rPr>
                <w:color w:val="000000" w:themeColor="text1"/>
                <w:lang w:val="ro-RO"/>
              </w:rPr>
            </w:pPr>
            <w:r w:rsidRPr="00C94366">
              <w:rPr>
                <w:color w:val="000000" w:themeColor="text1"/>
                <w:lang w:val="ro-RO"/>
              </w:rPr>
              <w:t xml:space="preserve">       Regulamentul de punere în aplicare (UE) 2021/808 al Comisiei din 22 martie 2021 privind efectuarea metodelor analitice pentru reziduurile de substanțe farmacologic active utilizate la animalele de la care se obțin produse alimentare și privind interpretarea rezultatelor, precum și metodele care trebuie utilizate pentru prelevarea de probe și de abrogare a Deciziilor 2002/657/CE și 98/179/CE</w:t>
            </w:r>
          </w:p>
          <w:p w14:paraId="215E9F9A" w14:textId="77777777" w:rsidR="00003908" w:rsidRPr="00C94366" w:rsidRDefault="00003908" w:rsidP="00C40251">
            <w:pPr>
              <w:tabs>
                <w:tab w:val="left" w:pos="29"/>
              </w:tabs>
              <w:ind w:left="29"/>
              <w:jc w:val="both"/>
              <w:rPr>
                <w:color w:val="000000" w:themeColor="text1"/>
                <w:lang w:val="ro-RO"/>
              </w:rPr>
            </w:pPr>
          </w:p>
          <w:p w14:paraId="403C5324" w14:textId="77777777" w:rsidR="00D206DA" w:rsidRPr="00C94366" w:rsidRDefault="00D206DA" w:rsidP="00D206DA">
            <w:pPr>
              <w:tabs>
                <w:tab w:val="left" w:pos="29"/>
              </w:tabs>
              <w:ind w:left="29"/>
              <w:jc w:val="both"/>
              <w:rPr>
                <w:i/>
                <w:iCs/>
                <w:color w:val="000000" w:themeColor="text1"/>
                <w:lang w:val="ro-RO"/>
              </w:rPr>
            </w:pPr>
            <w:r w:rsidRPr="00C94366">
              <w:rPr>
                <w:i/>
                <w:iCs/>
                <w:color w:val="000000" w:themeColor="text1"/>
                <w:lang w:val="ro-RO"/>
              </w:rPr>
              <w:t>Articolul 1</w:t>
            </w:r>
          </w:p>
          <w:p w14:paraId="654E6C0F" w14:textId="77777777" w:rsidR="00D206DA" w:rsidRPr="00C94366" w:rsidRDefault="00D206DA" w:rsidP="00D206DA">
            <w:pPr>
              <w:tabs>
                <w:tab w:val="left" w:pos="29"/>
              </w:tabs>
              <w:ind w:left="29"/>
              <w:jc w:val="both"/>
              <w:rPr>
                <w:b/>
                <w:bCs/>
                <w:color w:val="000000" w:themeColor="text1"/>
                <w:lang w:val="ro-RO"/>
              </w:rPr>
            </w:pPr>
            <w:r w:rsidRPr="00C94366">
              <w:rPr>
                <w:b/>
                <w:bCs/>
                <w:color w:val="000000" w:themeColor="text1"/>
                <w:lang w:val="ro-RO"/>
              </w:rPr>
              <w:t>Obiect și domeniu de aplicare</w:t>
            </w:r>
          </w:p>
          <w:p w14:paraId="0C946F7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Prezentul regulament stabilește norme privind metodele de analiză utilizate pentru prelevarea de probe și pentru analizele de laborator în ceea ce privește reziduurile de substanțe farmacologic active la animalele vii de la care se obțin produse alimentare, din părțile corpului acestora și din fluidele, excrementele, țesuturile, produsele de origine animală, subprodusele de origine animală, furaje și apă. De asemenea, acesta stabilește norme pentru interpretarea rezultatelor analitice ale respectivelor analize de laborator.</w:t>
            </w:r>
          </w:p>
          <w:p w14:paraId="3583FC6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lastRenderedPageBreak/>
              <w:t>Prezentul regulament se aplică în cazul controalelor oficiale menite să verifice respectarea cerințelor privind prezența reziduurilor de substanțe farmacologic active.</w:t>
            </w:r>
          </w:p>
          <w:p w14:paraId="7A3C75E6" w14:textId="7E577260" w:rsidR="00003908" w:rsidRPr="00C94366" w:rsidRDefault="00003908" w:rsidP="00C40251">
            <w:pPr>
              <w:tabs>
                <w:tab w:val="left" w:pos="29"/>
              </w:tabs>
              <w:ind w:left="29"/>
              <w:jc w:val="both"/>
              <w:rPr>
                <w:color w:val="000000" w:themeColor="text1"/>
                <w:lang w:val="ro-RO"/>
              </w:rPr>
            </w:pPr>
          </w:p>
          <w:p w14:paraId="3196733D"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Articolul 2</w:t>
            </w:r>
          </w:p>
          <w:p w14:paraId="73CFB3C3" w14:textId="77777777" w:rsidR="00D206DA" w:rsidRPr="00C94366" w:rsidRDefault="00D206DA" w:rsidP="005556C5">
            <w:pPr>
              <w:tabs>
                <w:tab w:val="left" w:pos="29"/>
              </w:tabs>
              <w:ind w:left="29"/>
              <w:jc w:val="both"/>
              <w:rPr>
                <w:color w:val="000000" w:themeColor="text1"/>
                <w:lang w:val="ro-RO"/>
              </w:rPr>
            </w:pPr>
          </w:p>
          <w:p w14:paraId="0230406C"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Definiții</w:t>
            </w:r>
          </w:p>
          <w:p w14:paraId="10241706" w14:textId="77777777" w:rsidR="00D206DA" w:rsidRPr="00C94366" w:rsidRDefault="00D206DA" w:rsidP="005556C5">
            <w:pPr>
              <w:tabs>
                <w:tab w:val="left" w:pos="29"/>
              </w:tabs>
              <w:ind w:left="29"/>
              <w:jc w:val="both"/>
              <w:rPr>
                <w:color w:val="000000" w:themeColor="text1"/>
                <w:lang w:val="ro-RO"/>
              </w:rPr>
            </w:pPr>
          </w:p>
          <w:p w14:paraId="539405F7" w14:textId="4FF8CFA8" w:rsidR="00D206DA" w:rsidRPr="00C94366" w:rsidRDefault="00D206DA" w:rsidP="005556C5">
            <w:pPr>
              <w:tabs>
                <w:tab w:val="left" w:pos="29"/>
              </w:tabs>
              <w:ind w:left="29"/>
              <w:jc w:val="both"/>
              <w:rPr>
                <w:color w:val="000000" w:themeColor="text1"/>
                <w:lang w:val="ro-RO"/>
              </w:rPr>
            </w:pPr>
            <w:bookmarkStart w:id="1" w:name="_Hlk138405239"/>
            <w:r w:rsidRPr="00C94366">
              <w:rPr>
                <w:color w:val="000000" w:themeColor="text1"/>
                <w:lang w:val="ro-RO"/>
              </w:rPr>
              <w:t>În sensul prezentului regulament, se aplică definițiile</w:t>
            </w:r>
            <w:bookmarkEnd w:id="1"/>
            <w:r w:rsidRPr="00C94366">
              <w:rPr>
                <w:color w:val="000000" w:themeColor="text1"/>
                <w:lang w:val="ro-RO"/>
              </w:rPr>
              <w:t xml:space="preserve"> de la articolul 2 din Regulamentul delegat (UE) 2019/2090 al Comisiei (10), din Regulamentul (UE) 2019/1871 al Comisiei (11), de la articolul 2 din Regulamentul (CE) nr. 470/2009 al Parlamentului European și al Consiliului (12) și din Regulamentul (CEE) nr. 315/93 al Consiliului (13).</w:t>
            </w:r>
          </w:p>
          <w:p w14:paraId="70B5BBD4" w14:textId="77777777" w:rsidR="00D206DA" w:rsidRPr="00C94366" w:rsidRDefault="00D206DA" w:rsidP="005556C5">
            <w:pPr>
              <w:tabs>
                <w:tab w:val="left" w:pos="29"/>
              </w:tabs>
              <w:ind w:left="29"/>
              <w:jc w:val="both"/>
              <w:rPr>
                <w:color w:val="000000" w:themeColor="text1"/>
                <w:lang w:val="ro-RO"/>
              </w:rPr>
            </w:pPr>
          </w:p>
          <w:p w14:paraId="06F3B1D3"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Se aplică, de asemenea, următoarele definiții:</w:t>
            </w:r>
          </w:p>
          <w:p w14:paraId="4DF99E3A" w14:textId="77777777" w:rsidR="00D206DA" w:rsidRPr="00C94366" w:rsidRDefault="00D206DA" w:rsidP="005556C5">
            <w:pPr>
              <w:tabs>
                <w:tab w:val="left" w:pos="29"/>
              </w:tabs>
              <w:ind w:left="29"/>
              <w:jc w:val="both"/>
              <w:rPr>
                <w:color w:val="000000" w:themeColor="text1"/>
                <w:lang w:val="ro-RO"/>
              </w:rPr>
            </w:pPr>
          </w:p>
          <w:p w14:paraId="0C9FE419" w14:textId="2FE2A4ED"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1.</w:t>
            </w:r>
          </w:p>
          <w:p w14:paraId="6CFE5CE2"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„recuperare absolută” înseamnă randamentul etapei finale a unui proces de analiză pentru un analit împărțit la cantitatea de analit din proba originală, exprimat în procente;</w:t>
            </w:r>
          </w:p>
          <w:p w14:paraId="753E4714" w14:textId="77777777" w:rsidR="00D206DA" w:rsidRPr="00C94366" w:rsidRDefault="00D206DA" w:rsidP="005556C5">
            <w:pPr>
              <w:tabs>
                <w:tab w:val="left" w:pos="29"/>
              </w:tabs>
              <w:ind w:left="29"/>
              <w:jc w:val="both"/>
              <w:rPr>
                <w:color w:val="000000" w:themeColor="text1"/>
                <w:lang w:val="ro-RO"/>
              </w:rPr>
            </w:pPr>
          </w:p>
          <w:p w14:paraId="50F6B0E4" w14:textId="24DDD64A"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2.</w:t>
            </w:r>
          </w:p>
          <w:p w14:paraId="22ED065A"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„acuratețe” înseamnă gradul de apropiere dintre rezultatul testului și valoarea de referință reală acceptată, determinat prin estimarea fidelității și a preciziei (14);</w:t>
            </w:r>
          </w:p>
          <w:p w14:paraId="7A197745" w14:textId="77777777" w:rsidR="00D206DA" w:rsidRPr="00C94366" w:rsidRDefault="00D206DA" w:rsidP="005556C5">
            <w:pPr>
              <w:tabs>
                <w:tab w:val="left" w:pos="29"/>
              </w:tabs>
              <w:ind w:left="29"/>
              <w:jc w:val="both"/>
              <w:rPr>
                <w:color w:val="000000" w:themeColor="text1"/>
                <w:lang w:val="ro-RO"/>
              </w:rPr>
            </w:pPr>
          </w:p>
          <w:p w14:paraId="5B3E8ADE" w14:textId="6D72A594"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3.</w:t>
            </w:r>
          </w:p>
          <w:p w14:paraId="09624643"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„eroare alfa (α)” înseamnă probabilitatea ca proba testată să fie conformă, chiar în cazul în care s-a obținut un rezultat neconform al măsurătorii;</w:t>
            </w:r>
          </w:p>
          <w:p w14:paraId="1A2E2320" w14:textId="77777777" w:rsidR="00D206DA" w:rsidRPr="00C94366" w:rsidRDefault="00D206DA" w:rsidP="005556C5">
            <w:pPr>
              <w:tabs>
                <w:tab w:val="left" w:pos="29"/>
              </w:tabs>
              <w:ind w:left="29"/>
              <w:jc w:val="both"/>
              <w:rPr>
                <w:color w:val="000000" w:themeColor="text1"/>
                <w:lang w:val="ro-RO"/>
              </w:rPr>
            </w:pPr>
          </w:p>
          <w:p w14:paraId="487545A8" w14:textId="624710A8"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4.</w:t>
            </w:r>
          </w:p>
          <w:p w14:paraId="55FE073C"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„analit” înseamnă componenta unui sistem care urmează să fie analizată;</w:t>
            </w:r>
          </w:p>
          <w:p w14:paraId="0D687466" w14:textId="77777777" w:rsidR="00D206DA" w:rsidRPr="00C94366" w:rsidRDefault="00D206DA" w:rsidP="005556C5">
            <w:pPr>
              <w:tabs>
                <w:tab w:val="left" w:pos="29"/>
              </w:tabs>
              <w:ind w:left="29"/>
              <w:jc w:val="both"/>
              <w:rPr>
                <w:color w:val="000000" w:themeColor="text1"/>
                <w:lang w:val="ro-RO"/>
              </w:rPr>
            </w:pPr>
          </w:p>
          <w:p w14:paraId="4B695DF1" w14:textId="5B56DA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5.</w:t>
            </w:r>
          </w:p>
          <w:p w14:paraId="2445C0FE"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 xml:space="preserve">„substanță autorizată” înseamnă o substanță farmacologic activă autorizată pentru utilizare la animalele de la care se </w:t>
            </w:r>
            <w:r w:rsidRPr="00C94366">
              <w:rPr>
                <w:color w:val="000000" w:themeColor="text1"/>
                <w:lang w:val="ro-RO"/>
              </w:rPr>
              <w:lastRenderedPageBreak/>
              <w:t>obțin produse alimentare în conformitate cu Directiva 2001/82/CE a Parlamentului European și a Consiliului (15);</w:t>
            </w:r>
          </w:p>
          <w:p w14:paraId="23098CF8" w14:textId="77777777" w:rsidR="00D206DA" w:rsidRPr="00C94366" w:rsidRDefault="00D206DA" w:rsidP="005556C5">
            <w:pPr>
              <w:tabs>
                <w:tab w:val="left" w:pos="29"/>
              </w:tabs>
              <w:ind w:left="29"/>
              <w:jc w:val="both"/>
              <w:rPr>
                <w:color w:val="000000" w:themeColor="text1"/>
                <w:lang w:val="ro-RO"/>
              </w:rPr>
            </w:pPr>
          </w:p>
          <w:p w14:paraId="66A69F2C" w14:textId="2E07F47A"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6.</w:t>
            </w:r>
          </w:p>
          <w:p w14:paraId="2135574B"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„eroare beta (β)” înseamnă probabilitatea ca proba testată să fie de fapt neconformă, deși s-a obținut un rezultat conform al măsurătorii;</w:t>
            </w:r>
          </w:p>
          <w:p w14:paraId="166298D6" w14:textId="77777777" w:rsidR="00D206DA" w:rsidRPr="00C94366" w:rsidRDefault="00D206DA" w:rsidP="005556C5">
            <w:pPr>
              <w:tabs>
                <w:tab w:val="left" w:pos="29"/>
              </w:tabs>
              <w:ind w:left="29"/>
              <w:jc w:val="both"/>
              <w:rPr>
                <w:color w:val="000000" w:themeColor="text1"/>
                <w:lang w:val="ro-RO"/>
              </w:rPr>
            </w:pPr>
          </w:p>
          <w:p w14:paraId="688538FE" w14:textId="023ABFB8"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7.</w:t>
            </w:r>
          </w:p>
          <w:p w14:paraId="59E851B2"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„eroare sistematică” înseamnă diferența dintre valoarea estimată a rezultatului testului și valoarea de referință acceptată;</w:t>
            </w:r>
          </w:p>
          <w:p w14:paraId="4093094F" w14:textId="77777777" w:rsidR="00D206DA" w:rsidRPr="00C94366" w:rsidRDefault="00D206DA" w:rsidP="005556C5">
            <w:pPr>
              <w:tabs>
                <w:tab w:val="left" w:pos="29"/>
              </w:tabs>
              <w:ind w:left="29"/>
              <w:jc w:val="both"/>
              <w:rPr>
                <w:color w:val="000000" w:themeColor="text1"/>
                <w:lang w:val="ro-RO"/>
              </w:rPr>
            </w:pPr>
          </w:p>
          <w:p w14:paraId="13455858" w14:textId="22D9AFB1"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8.</w:t>
            </w:r>
          </w:p>
          <w:p w14:paraId="665AF01F"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„etalon” înseamnă o referință trasabilă de măsură, care reprezintă cantitatea de substanță în cauză într-un mod care leagă valoarea acesteia de o bază de referință;</w:t>
            </w:r>
          </w:p>
          <w:p w14:paraId="49BAD264" w14:textId="77777777" w:rsidR="00D206DA" w:rsidRPr="00C94366" w:rsidRDefault="00D206DA" w:rsidP="005556C5">
            <w:pPr>
              <w:tabs>
                <w:tab w:val="left" w:pos="29"/>
              </w:tabs>
              <w:ind w:left="29"/>
              <w:jc w:val="both"/>
              <w:rPr>
                <w:color w:val="000000" w:themeColor="text1"/>
                <w:lang w:val="ro-RO"/>
              </w:rPr>
            </w:pPr>
          </w:p>
          <w:p w14:paraId="16A10CCB" w14:textId="1435D579"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9.</w:t>
            </w:r>
          </w:p>
          <w:p w14:paraId="3B74869D"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„material de referință certificat” (MRC) înseamnă un material de referință, care este însoțit de documentația emisă de un organism delegat și care furnizează una sau mai multe valori ale proprietății specificate, cu incertitudini și trasabilități asociate, utilizând proceduri valabile (16);</w:t>
            </w:r>
          </w:p>
          <w:p w14:paraId="005CF7BA" w14:textId="77777777" w:rsidR="00D206DA" w:rsidRPr="00C94366" w:rsidRDefault="00D206DA" w:rsidP="005556C5">
            <w:pPr>
              <w:tabs>
                <w:tab w:val="left" w:pos="29"/>
              </w:tabs>
              <w:ind w:left="29"/>
              <w:jc w:val="both"/>
              <w:rPr>
                <w:color w:val="000000" w:themeColor="text1"/>
                <w:lang w:val="ro-RO"/>
              </w:rPr>
            </w:pPr>
          </w:p>
          <w:p w14:paraId="3102CA89" w14:textId="704B47F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10.</w:t>
            </w:r>
          </w:p>
          <w:p w14:paraId="5320C5B2"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„co-cromatografie” înseamnă o tehnică în care o substanță necunoscută este aplicată pe un suport cromatografic împreună cu unul sau mai mulți compuși cunoscuți, preconizându-se că identificarea substanței necunoscute se va realiza cu ajutorul comportamentului relativ al substanțelor necunoscute și cunoscute;</w:t>
            </w:r>
          </w:p>
          <w:p w14:paraId="2B4D29C0" w14:textId="77777777" w:rsidR="00D206DA" w:rsidRPr="00C94366" w:rsidRDefault="00D206DA" w:rsidP="005556C5">
            <w:pPr>
              <w:tabs>
                <w:tab w:val="left" w:pos="29"/>
              </w:tabs>
              <w:ind w:left="29"/>
              <w:jc w:val="both"/>
              <w:rPr>
                <w:color w:val="000000" w:themeColor="text1"/>
                <w:lang w:val="ro-RO"/>
              </w:rPr>
            </w:pPr>
          </w:p>
          <w:p w14:paraId="31F06679" w14:textId="1314B3BD"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11.</w:t>
            </w:r>
          </w:p>
          <w:p w14:paraId="6E97F770"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„studiu în colaborare” înseamnă analiza aceleiași (acelorași) probe cu aceeași metodă, în scopul determinării caracteristicilor de performanță a metodei în laboratoare diferite, studiul permițând calcularea erorii aleatorii de măsurare și a erorii sistematice de laborator pentru metoda utilizată;</w:t>
            </w:r>
          </w:p>
          <w:p w14:paraId="56FC6877" w14:textId="77777777" w:rsidR="00D206DA" w:rsidRPr="00C94366" w:rsidRDefault="00D206DA" w:rsidP="005556C5">
            <w:pPr>
              <w:tabs>
                <w:tab w:val="left" w:pos="29"/>
              </w:tabs>
              <w:ind w:left="29"/>
              <w:jc w:val="both"/>
              <w:rPr>
                <w:color w:val="000000" w:themeColor="text1"/>
                <w:lang w:val="ro-RO"/>
              </w:rPr>
            </w:pPr>
          </w:p>
          <w:p w14:paraId="41EAEAC7" w14:textId="1C400772"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12.</w:t>
            </w:r>
          </w:p>
          <w:p w14:paraId="6C3DAEBB"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„metodă de confirmare” înseamnă o metodă care furnizează informații complete sau complementare care permit identificarea fără echivoc a substanței și, după caz, cuantificarea acesteia în unul dintre următoarele moduri:</w:t>
            </w:r>
          </w:p>
          <w:p w14:paraId="15651EFE" w14:textId="77777777" w:rsidR="00D206DA" w:rsidRPr="00C94366" w:rsidRDefault="00D206DA" w:rsidP="005556C5">
            <w:pPr>
              <w:tabs>
                <w:tab w:val="left" w:pos="29"/>
              </w:tabs>
              <w:ind w:left="29"/>
              <w:jc w:val="both"/>
              <w:rPr>
                <w:color w:val="000000" w:themeColor="text1"/>
                <w:lang w:val="ro-RO"/>
              </w:rPr>
            </w:pPr>
          </w:p>
          <w:p w14:paraId="5BDA73A0" w14:textId="7C082D3A"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(a)</w:t>
            </w:r>
          </w:p>
          <w:p w14:paraId="253DDA24" w14:textId="6AE205DF"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la limita maximă de reziduuri sau la limita maximă pentru substanțele autorizate;</w:t>
            </w:r>
          </w:p>
          <w:p w14:paraId="3005E165" w14:textId="60BBF59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(b)</w:t>
            </w:r>
          </w:p>
          <w:p w14:paraId="6CA4A67F"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la valorile de referință pentru substanțele interzise sau neautorizate pentru care se stabilește o valoare de referință;</w:t>
            </w:r>
          </w:p>
          <w:p w14:paraId="039448EE" w14:textId="77777777" w:rsidR="00D206DA" w:rsidRPr="00C94366" w:rsidRDefault="00D206DA" w:rsidP="005556C5">
            <w:pPr>
              <w:tabs>
                <w:tab w:val="left" w:pos="29"/>
              </w:tabs>
              <w:ind w:left="29"/>
              <w:jc w:val="both"/>
              <w:rPr>
                <w:color w:val="000000" w:themeColor="text1"/>
                <w:lang w:val="ro-RO"/>
              </w:rPr>
            </w:pPr>
          </w:p>
          <w:p w14:paraId="2BB787C1" w14:textId="25C994DF"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(c)</w:t>
            </w:r>
          </w:p>
          <w:p w14:paraId="3ADFCF01"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la nivelul cel mai scăzut posibil al concentrației pentru substanțele interzise sau neautorizate pentru care nu se stabilește nicio valoare de referință;</w:t>
            </w:r>
          </w:p>
          <w:p w14:paraId="371535AD" w14:textId="77777777" w:rsidR="00D206DA" w:rsidRPr="00C94366" w:rsidRDefault="00D206DA" w:rsidP="005556C5">
            <w:pPr>
              <w:tabs>
                <w:tab w:val="left" w:pos="29"/>
              </w:tabs>
              <w:ind w:left="29"/>
              <w:jc w:val="both"/>
              <w:rPr>
                <w:color w:val="000000" w:themeColor="text1"/>
                <w:lang w:val="ro-RO"/>
              </w:rPr>
            </w:pPr>
          </w:p>
          <w:p w14:paraId="2B26CB18" w14:textId="416101E2"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13.</w:t>
            </w:r>
          </w:p>
          <w:p w14:paraId="0A4A3250"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„factor de acoperire (k)” înseamnă un număr care exprimă nivelul de încredere dorit și care este asociat cu incertitudinea de măsurare extinsă;</w:t>
            </w:r>
          </w:p>
          <w:p w14:paraId="5B78CB54" w14:textId="77777777" w:rsidR="00D206DA" w:rsidRPr="00C94366" w:rsidRDefault="00D206DA" w:rsidP="005556C5">
            <w:pPr>
              <w:tabs>
                <w:tab w:val="left" w:pos="29"/>
              </w:tabs>
              <w:ind w:left="29"/>
              <w:jc w:val="both"/>
              <w:rPr>
                <w:color w:val="000000" w:themeColor="text1"/>
                <w:lang w:val="ro-RO"/>
              </w:rPr>
            </w:pPr>
          </w:p>
          <w:p w14:paraId="2E300D6C" w14:textId="419210E5"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14.</w:t>
            </w:r>
          </w:p>
          <w:p w14:paraId="047FB723"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„limită de decizie pentru confirmare (CCα)” înseamnă limita la care și de la care se poate concluziona, cu probabilitatea de eroare α, că o probă nu este conformă, iar valoarea 1 – α înseamnă certitudinea statistică exprimată în procente că limita permisă a fost depășită;</w:t>
            </w:r>
          </w:p>
          <w:p w14:paraId="32A17775" w14:textId="77777777" w:rsidR="00D206DA" w:rsidRPr="00C94366" w:rsidRDefault="00D206DA" w:rsidP="005556C5">
            <w:pPr>
              <w:tabs>
                <w:tab w:val="left" w:pos="29"/>
              </w:tabs>
              <w:ind w:left="29"/>
              <w:jc w:val="both"/>
              <w:rPr>
                <w:color w:val="000000" w:themeColor="text1"/>
                <w:lang w:val="ro-RO"/>
              </w:rPr>
            </w:pPr>
          </w:p>
          <w:p w14:paraId="346E205E" w14:textId="1B9EFA35"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15.</w:t>
            </w:r>
          </w:p>
          <w:p w14:paraId="7FDC917C"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„capacitatea de detecție a screeningului (CCβ)” înseamnă cel mai mic conținut de analit care poate fi detectat sau cuantificat într-o probă cu o probabilitate de eroare β:</w:t>
            </w:r>
          </w:p>
          <w:p w14:paraId="4BC62BFF" w14:textId="77777777" w:rsidR="00D206DA" w:rsidRPr="00C94366" w:rsidRDefault="00D206DA" w:rsidP="005556C5">
            <w:pPr>
              <w:tabs>
                <w:tab w:val="left" w:pos="29"/>
              </w:tabs>
              <w:ind w:left="29"/>
              <w:jc w:val="both"/>
              <w:rPr>
                <w:color w:val="000000" w:themeColor="text1"/>
                <w:lang w:val="ro-RO"/>
              </w:rPr>
            </w:pPr>
          </w:p>
          <w:p w14:paraId="0C92A97C"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(a)</w:t>
            </w:r>
          </w:p>
          <w:p w14:paraId="717CB756" w14:textId="77777777" w:rsidR="00D206DA" w:rsidRPr="00C94366" w:rsidRDefault="00D206DA" w:rsidP="005556C5">
            <w:pPr>
              <w:tabs>
                <w:tab w:val="left" w:pos="29"/>
              </w:tabs>
              <w:ind w:left="29"/>
              <w:jc w:val="both"/>
              <w:rPr>
                <w:color w:val="000000" w:themeColor="text1"/>
                <w:lang w:val="ro-RO"/>
              </w:rPr>
            </w:pPr>
          </w:p>
          <w:p w14:paraId="7FD6E8D5" w14:textId="3CF19500"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 xml:space="preserve">în cazul substanțelor farmacologic active interzise sau neautorizate, CCβ este concentrația minimă la care o metodă </w:t>
            </w:r>
            <w:r w:rsidRPr="00C94366">
              <w:rPr>
                <w:color w:val="000000" w:themeColor="text1"/>
                <w:lang w:val="ro-RO"/>
              </w:rPr>
              <w:lastRenderedPageBreak/>
              <w:t>poate detecta sau cuantifica probe care conțin reziduuri de substanțe interzise sau neautorizate, cu o certitudine statistică de 1 – β;</w:t>
            </w:r>
          </w:p>
          <w:p w14:paraId="47438253" w14:textId="1AEE015C"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(b)</w:t>
            </w:r>
          </w:p>
          <w:p w14:paraId="7EDCE5CD" w14:textId="37B6F08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în cazul substanțelor autorizate, CCβ este concentrația la care metoda poate detecta concentrații sub limita permisă, cu o certitudine statistică de 1 – β;</w:t>
            </w:r>
          </w:p>
          <w:p w14:paraId="035D9DA6" w14:textId="3AEF5B71"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16.</w:t>
            </w:r>
          </w:p>
          <w:p w14:paraId="3975A59F"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„material de probă îmbogățit” înseamnă o probă la care se adaugă o cantitate cunoscută din analitul care urmează să fie detectat sau cuantificat;</w:t>
            </w:r>
          </w:p>
          <w:p w14:paraId="715FA711" w14:textId="77777777" w:rsidR="00D206DA" w:rsidRPr="00C94366" w:rsidRDefault="00D206DA" w:rsidP="005556C5">
            <w:pPr>
              <w:tabs>
                <w:tab w:val="left" w:pos="29"/>
              </w:tabs>
              <w:ind w:left="29"/>
              <w:jc w:val="both"/>
              <w:rPr>
                <w:color w:val="000000" w:themeColor="text1"/>
                <w:lang w:val="ro-RO"/>
              </w:rPr>
            </w:pPr>
          </w:p>
          <w:p w14:paraId="75FA8381" w14:textId="0036372D"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17.</w:t>
            </w:r>
          </w:p>
          <w:p w14:paraId="13BD1AF6" w14:textId="0B93CA55"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„studiu interlaboratoare” înseamnă organizarea, realizarea și evaluarea testelor pe aceeași (aceleași) probă (probe) de către două sau mai multe laboratoare, în condiții prestabilite, cu scopul de a evalua performanța testării, fie sub forma unui studiu în colaborare, fie sub forma unui test de competență;</w:t>
            </w:r>
          </w:p>
          <w:p w14:paraId="59650833" w14:textId="3FC5DD4B"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18.</w:t>
            </w:r>
          </w:p>
          <w:p w14:paraId="13F874D5"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„etalon intern” înseamnă o substanță care nu este conținută în probă și care are proprietăți fizico-chimice cât mai apropiate posibil de cele ale analitului care trebuie identificat sau cuantificat;</w:t>
            </w:r>
          </w:p>
          <w:p w14:paraId="3DA6BCDC" w14:textId="77777777" w:rsidR="00D206DA" w:rsidRPr="00C94366" w:rsidRDefault="00D206DA" w:rsidP="005556C5">
            <w:pPr>
              <w:tabs>
                <w:tab w:val="left" w:pos="29"/>
              </w:tabs>
              <w:ind w:left="29"/>
              <w:jc w:val="both"/>
              <w:rPr>
                <w:color w:val="000000" w:themeColor="text1"/>
                <w:lang w:val="ro-RO"/>
              </w:rPr>
            </w:pPr>
          </w:p>
          <w:p w14:paraId="0E032293" w14:textId="24C76BDA"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19.</w:t>
            </w:r>
          </w:p>
          <w:p w14:paraId="295211A8"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„nivel considerat” înseamnă concentrația unei substanțe sau a unui analit într-o probă care este semnificativă pentru determinarea conformității acestuia cu legislația în ceea ce privește:</w:t>
            </w:r>
          </w:p>
          <w:p w14:paraId="4C7C32F8" w14:textId="77777777" w:rsidR="00D206DA" w:rsidRPr="00C94366" w:rsidRDefault="00D206DA" w:rsidP="005556C5">
            <w:pPr>
              <w:tabs>
                <w:tab w:val="left" w:pos="29"/>
              </w:tabs>
              <w:ind w:left="29"/>
              <w:jc w:val="both"/>
              <w:rPr>
                <w:color w:val="000000" w:themeColor="text1"/>
                <w:lang w:val="ro-RO"/>
              </w:rPr>
            </w:pPr>
          </w:p>
          <w:p w14:paraId="78B8F346" w14:textId="1181495D"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(a)</w:t>
            </w:r>
          </w:p>
          <w:p w14:paraId="6A59B485"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limita maximă de reziduuri sau limita maximă pentru substanțele autorizate în conformitate cu Regulamentul (CE) nr. 124/2009 al Comisiei (17) și cu Regulamentul (UE) nr. 37/2010 al Comisiei (18);</w:t>
            </w:r>
          </w:p>
          <w:p w14:paraId="0E6F4855" w14:textId="77777777" w:rsidR="00D206DA" w:rsidRPr="00C94366" w:rsidRDefault="00D206DA" w:rsidP="005556C5">
            <w:pPr>
              <w:tabs>
                <w:tab w:val="left" w:pos="29"/>
              </w:tabs>
              <w:ind w:left="29"/>
              <w:jc w:val="both"/>
              <w:rPr>
                <w:color w:val="000000" w:themeColor="text1"/>
                <w:lang w:val="ro-RO"/>
              </w:rPr>
            </w:pPr>
          </w:p>
          <w:p w14:paraId="5E369B93"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(b)</w:t>
            </w:r>
          </w:p>
          <w:p w14:paraId="6FFB472B" w14:textId="77777777" w:rsidR="00D206DA" w:rsidRPr="00C94366" w:rsidRDefault="00D206DA" w:rsidP="005556C5">
            <w:pPr>
              <w:tabs>
                <w:tab w:val="left" w:pos="29"/>
              </w:tabs>
              <w:ind w:left="29"/>
              <w:jc w:val="both"/>
              <w:rPr>
                <w:color w:val="000000" w:themeColor="text1"/>
                <w:lang w:val="ro-RO"/>
              </w:rPr>
            </w:pPr>
          </w:p>
          <w:p w14:paraId="15E624A0"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lastRenderedPageBreak/>
              <w:t>valorile de referință pentru substanțele interzise sau neautorizate pentru care se stabilește o valoare de referință în conformitate cu Regulamentul (UE) 2019/1871;</w:t>
            </w:r>
          </w:p>
          <w:p w14:paraId="3917C619" w14:textId="77777777" w:rsidR="00D206DA" w:rsidRPr="00C94366" w:rsidRDefault="00D206DA" w:rsidP="005556C5">
            <w:pPr>
              <w:tabs>
                <w:tab w:val="left" w:pos="29"/>
              </w:tabs>
              <w:ind w:left="29"/>
              <w:jc w:val="both"/>
              <w:rPr>
                <w:color w:val="000000" w:themeColor="text1"/>
                <w:lang w:val="ro-RO"/>
              </w:rPr>
            </w:pPr>
          </w:p>
          <w:p w14:paraId="7FD11239" w14:textId="27E82CFC"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(c)</w:t>
            </w:r>
          </w:p>
          <w:p w14:paraId="12B51FC7"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nivelul cel mai scăzut posibil al concentrației din punct de vedere analitic pentru substanțele interzise sau neautorizate pentru care nu se stabilește nicio valoare de referință;</w:t>
            </w:r>
          </w:p>
          <w:p w14:paraId="4990CD90" w14:textId="77777777" w:rsidR="00D206DA" w:rsidRPr="00C94366" w:rsidRDefault="00D206DA" w:rsidP="005556C5">
            <w:pPr>
              <w:tabs>
                <w:tab w:val="left" w:pos="29"/>
              </w:tabs>
              <w:ind w:left="29"/>
              <w:jc w:val="both"/>
              <w:rPr>
                <w:color w:val="000000" w:themeColor="text1"/>
                <w:lang w:val="ro-RO"/>
              </w:rPr>
            </w:pPr>
          </w:p>
          <w:p w14:paraId="3251198E" w14:textId="11127BDE"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20.</w:t>
            </w:r>
          </w:p>
          <w:p w14:paraId="6C4E1C6C"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„nivelul cel mai scăzut etalonat” înseamnă concentrația cea mai scăzută pentru care a fost etalonat sistemul de măsurare;</w:t>
            </w:r>
          </w:p>
          <w:p w14:paraId="0BA55226" w14:textId="77777777" w:rsidR="00D206DA" w:rsidRPr="00C94366" w:rsidRDefault="00D206DA" w:rsidP="005556C5">
            <w:pPr>
              <w:tabs>
                <w:tab w:val="left" w:pos="29"/>
              </w:tabs>
              <w:ind w:left="29"/>
              <w:jc w:val="both"/>
              <w:rPr>
                <w:color w:val="000000" w:themeColor="text1"/>
                <w:lang w:val="ro-RO"/>
              </w:rPr>
            </w:pPr>
          </w:p>
          <w:p w14:paraId="0DA29D3E" w14:textId="0D26AF98"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21.</w:t>
            </w:r>
          </w:p>
          <w:p w14:paraId="32771589"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„matrice” înseamnă materialul din care se prelevează o probă;</w:t>
            </w:r>
          </w:p>
          <w:p w14:paraId="1D820396" w14:textId="77777777" w:rsidR="00D206DA" w:rsidRPr="00C94366" w:rsidRDefault="00D206DA" w:rsidP="005556C5">
            <w:pPr>
              <w:tabs>
                <w:tab w:val="left" w:pos="29"/>
              </w:tabs>
              <w:ind w:left="29"/>
              <w:jc w:val="both"/>
              <w:rPr>
                <w:color w:val="000000" w:themeColor="text1"/>
                <w:lang w:val="ro-RO"/>
              </w:rPr>
            </w:pPr>
          </w:p>
          <w:p w14:paraId="14CD25F1" w14:textId="202B19AF"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22.</w:t>
            </w:r>
          </w:p>
          <w:p w14:paraId="1D353B49"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„efect matricial” înseamnă diferența de răspuns analitic dintre un etalon dizolvat în solvent și un etalon cu adaptarea matricei, fie fără o corecție utilizând un etalon intern, fie cu o corecție utilizând un etalon intern;</w:t>
            </w:r>
          </w:p>
          <w:p w14:paraId="1E3023DB" w14:textId="77777777" w:rsidR="00D206DA" w:rsidRPr="00C94366" w:rsidRDefault="00D206DA" w:rsidP="005556C5">
            <w:pPr>
              <w:tabs>
                <w:tab w:val="left" w:pos="29"/>
              </w:tabs>
              <w:ind w:left="29"/>
              <w:jc w:val="both"/>
              <w:rPr>
                <w:color w:val="000000" w:themeColor="text1"/>
                <w:lang w:val="ro-RO"/>
              </w:rPr>
            </w:pPr>
          </w:p>
          <w:p w14:paraId="1ABDCB7E" w14:textId="308522A5"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23.</w:t>
            </w:r>
          </w:p>
          <w:p w14:paraId="7E345033"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„etalon cu adaptarea matricei” înseamnă o matrice-martor (și anume, fără analit) la care se adaugă analitul într-un interval de concentrații după prelucrarea probei;</w:t>
            </w:r>
          </w:p>
          <w:p w14:paraId="37F5B3E8" w14:textId="77777777" w:rsidR="00D206DA" w:rsidRPr="00C94366" w:rsidRDefault="00D206DA" w:rsidP="005556C5">
            <w:pPr>
              <w:tabs>
                <w:tab w:val="left" w:pos="29"/>
              </w:tabs>
              <w:ind w:left="29"/>
              <w:jc w:val="both"/>
              <w:rPr>
                <w:color w:val="000000" w:themeColor="text1"/>
                <w:lang w:val="ro-RO"/>
              </w:rPr>
            </w:pPr>
          </w:p>
          <w:p w14:paraId="6DABF5E6" w14:textId="7E8EE622"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24.</w:t>
            </w:r>
          </w:p>
          <w:p w14:paraId="79056905"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„etalon cu îmbogățirea matricei” înseamnă o matrice-martor (și anume, fără analit) care, înainte de extracția cu solvent și prelucrarea probei, este îmbogățită cu analitul respectiv într-un interval de concentrații;</w:t>
            </w:r>
          </w:p>
          <w:p w14:paraId="5F9AD761" w14:textId="77777777" w:rsidR="00D206DA" w:rsidRPr="00C94366" w:rsidRDefault="00D206DA" w:rsidP="005556C5">
            <w:pPr>
              <w:tabs>
                <w:tab w:val="left" w:pos="29"/>
              </w:tabs>
              <w:ind w:left="29"/>
              <w:jc w:val="both"/>
              <w:rPr>
                <w:color w:val="000000" w:themeColor="text1"/>
                <w:lang w:val="ro-RO"/>
              </w:rPr>
            </w:pPr>
          </w:p>
          <w:p w14:paraId="5335A692" w14:textId="4B1FB085"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25.</w:t>
            </w:r>
          </w:p>
          <w:p w14:paraId="4C4401AF"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„mărime măsurabilă” înseamnă acea mărime care este supusă măsurării;</w:t>
            </w:r>
          </w:p>
          <w:p w14:paraId="68017DD3" w14:textId="77777777" w:rsidR="00D206DA" w:rsidRPr="00C94366" w:rsidRDefault="00D206DA" w:rsidP="005556C5">
            <w:pPr>
              <w:tabs>
                <w:tab w:val="left" w:pos="29"/>
              </w:tabs>
              <w:ind w:left="29"/>
              <w:jc w:val="both"/>
              <w:rPr>
                <w:color w:val="000000" w:themeColor="text1"/>
                <w:lang w:val="ro-RO"/>
              </w:rPr>
            </w:pPr>
          </w:p>
          <w:p w14:paraId="1B461C88" w14:textId="19C3B60F"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26.</w:t>
            </w:r>
          </w:p>
          <w:p w14:paraId="6BC151F7"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lastRenderedPageBreak/>
              <w:t>„incertitudine de măsurare” înseamnă un parametru non-negativ asociat rezultatului măsurătorii, care caracterizează dispersia valorilor care ar putea fi atribuite în mod rezonabil mărimii măsurabile, pe baza informațiilor utilizate;</w:t>
            </w:r>
          </w:p>
          <w:p w14:paraId="72725249" w14:textId="77777777" w:rsidR="00D206DA" w:rsidRPr="00C94366" w:rsidRDefault="00D206DA" w:rsidP="005556C5">
            <w:pPr>
              <w:tabs>
                <w:tab w:val="left" w:pos="29"/>
              </w:tabs>
              <w:ind w:left="29"/>
              <w:jc w:val="both"/>
              <w:rPr>
                <w:color w:val="000000" w:themeColor="text1"/>
                <w:lang w:val="ro-RO"/>
              </w:rPr>
            </w:pPr>
          </w:p>
          <w:p w14:paraId="6DE73E0F" w14:textId="042C2BD4"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27.</w:t>
            </w:r>
          </w:p>
          <w:p w14:paraId="5B44B8FD"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„criterii de performanță” înseamnă cerințe în materie de caracteristici de performanță, față de care este posibil să se aprecieze că o metodă de analiză este adecvată utilizării preconizate și dă rezultate fiabile;</w:t>
            </w:r>
          </w:p>
          <w:p w14:paraId="76799F58" w14:textId="77777777" w:rsidR="00D206DA" w:rsidRPr="00C94366" w:rsidRDefault="00D206DA" w:rsidP="005556C5">
            <w:pPr>
              <w:tabs>
                <w:tab w:val="left" w:pos="29"/>
              </w:tabs>
              <w:ind w:left="29"/>
              <w:jc w:val="both"/>
              <w:rPr>
                <w:color w:val="000000" w:themeColor="text1"/>
                <w:lang w:val="ro-RO"/>
              </w:rPr>
            </w:pPr>
          </w:p>
          <w:p w14:paraId="44C07187" w14:textId="2D9A1758"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28.</w:t>
            </w:r>
          </w:p>
          <w:p w14:paraId="25D00FD4"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„precizie” înseamnă gradul de apropiere dintre rezultatele testelor independente obținute în condiții stabilite, exprimat ca deviație standard sau coeficient de variație a rezultatelor testului;</w:t>
            </w:r>
          </w:p>
          <w:p w14:paraId="39FBEBF1" w14:textId="77777777" w:rsidR="00D206DA" w:rsidRPr="00C94366" w:rsidRDefault="00D206DA" w:rsidP="005556C5">
            <w:pPr>
              <w:tabs>
                <w:tab w:val="left" w:pos="29"/>
              </w:tabs>
              <w:ind w:left="29"/>
              <w:jc w:val="both"/>
              <w:rPr>
                <w:color w:val="000000" w:themeColor="text1"/>
                <w:lang w:val="ro-RO"/>
              </w:rPr>
            </w:pPr>
          </w:p>
          <w:p w14:paraId="1824F426" w14:textId="0B7E4EB5"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29.</w:t>
            </w:r>
          </w:p>
          <w:p w14:paraId="5CB72647"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„metodă calitativă” înseamnă o metodă de analiză care detectează sau identifică o substanță sau un grup de substanțe pe baza proprietăților chimice, biologice sau fizice;</w:t>
            </w:r>
          </w:p>
          <w:p w14:paraId="79444EC7" w14:textId="77777777" w:rsidR="00D206DA" w:rsidRPr="00C94366" w:rsidRDefault="00D206DA" w:rsidP="005556C5">
            <w:pPr>
              <w:tabs>
                <w:tab w:val="left" w:pos="29"/>
              </w:tabs>
              <w:ind w:left="29"/>
              <w:jc w:val="both"/>
              <w:rPr>
                <w:color w:val="000000" w:themeColor="text1"/>
                <w:lang w:val="ro-RO"/>
              </w:rPr>
            </w:pPr>
          </w:p>
          <w:p w14:paraId="27B5E87B" w14:textId="079E310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30.</w:t>
            </w:r>
          </w:p>
          <w:p w14:paraId="08A46E49"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„metodă cantitativă” înseamnă o metodă de analiză care determină cantitatea sau fracția masică a unei substanțe astfel încât să poată fi exprimată ca valoare numerică, în unități corespunzătoare;</w:t>
            </w:r>
          </w:p>
          <w:p w14:paraId="27279175" w14:textId="77777777" w:rsidR="00D206DA" w:rsidRPr="00C94366" w:rsidRDefault="00D206DA" w:rsidP="005556C5">
            <w:pPr>
              <w:tabs>
                <w:tab w:val="left" w:pos="29"/>
              </w:tabs>
              <w:ind w:left="29"/>
              <w:jc w:val="both"/>
              <w:rPr>
                <w:color w:val="000000" w:themeColor="text1"/>
                <w:lang w:val="ro-RO"/>
              </w:rPr>
            </w:pPr>
          </w:p>
          <w:p w14:paraId="1583918E" w14:textId="5ACB80A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31.</w:t>
            </w:r>
          </w:p>
          <w:p w14:paraId="7373BE76"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„recuperare” înseamnă cantitatea corectată de recuperare a unui analit împărțită la cantitatea îmbogățită de analit din proba de matrice, exprimată ca procent;</w:t>
            </w:r>
          </w:p>
          <w:p w14:paraId="3A5EB8D1" w14:textId="77777777" w:rsidR="00D206DA" w:rsidRPr="00C94366" w:rsidRDefault="00D206DA" w:rsidP="005556C5">
            <w:pPr>
              <w:tabs>
                <w:tab w:val="left" w:pos="29"/>
              </w:tabs>
              <w:ind w:left="29"/>
              <w:jc w:val="both"/>
              <w:rPr>
                <w:color w:val="000000" w:themeColor="text1"/>
                <w:lang w:val="ro-RO"/>
              </w:rPr>
            </w:pPr>
          </w:p>
          <w:p w14:paraId="1210906A" w14:textId="4C137FD4"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32.</w:t>
            </w:r>
          </w:p>
          <w:p w14:paraId="2080E8FC"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„corecție de recuperare” înseamnă utilizarea etaloanelor interne, utilizarea unei curbe de etalonare a matricei, precum și utilizarea unui factor de corecție a recuperării și, de asemenea, a unei combinații a acestor abordări;</w:t>
            </w:r>
          </w:p>
          <w:p w14:paraId="0C76C10D" w14:textId="77777777" w:rsidR="00D206DA" w:rsidRPr="00C94366" w:rsidRDefault="00D206DA" w:rsidP="005556C5">
            <w:pPr>
              <w:tabs>
                <w:tab w:val="left" w:pos="29"/>
              </w:tabs>
              <w:ind w:left="29"/>
              <w:jc w:val="both"/>
              <w:rPr>
                <w:color w:val="000000" w:themeColor="text1"/>
                <w:lang w:val="ro-RO"/>
              </w:rPr>
            </w:pPr>
          </w:p>
          <w:p w14:paraId="42D8B75C"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33.</w:t>
            </w:r>
          </w:p>
          <w:p w14:paraId="0EFF21A3" w14:textId="77777777" w:rsidR="00D206DA" w:rsidRPr="00C94366" w:rsidRDefault="00D206DA" w:rsidP="005556C5">
            <w:pPr>
              <w:tabs>
                <w:tab w:val="left" w:pos="29"/>
              </w:tabs>
              <w:ind w:left="29"/>
              <w:jc w:val="both"/>
              <w:rPr>
                <w:color w:val="000000" w:themeColor="text1"/>
                <w:lang w:val="ro-RO"/>
              </w:rPr>
            </w:pPr>
          </w:p>
          <w:p w14:paraId="6CBA1C31"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„material de referință” înseamnă un material suficient de omogen și de stabil în ceea ce privește una sau mai multe proprietăți specificate, despre care s-a stabilit că este adecvat pentru utilizarea sa preconizată într-un proces de măsurare sau la examinarea proprietăților nominale (19);</w:t>
            </w:r>
          </w:p>
          <w:p w14:paraId="3AD8638F" w14:textId="77777777" w:rsidR="00D206DA" w:rsidRPr="00C94366" w:rsidRDefault="00D206DA" w:rsidP="005556C5">
            <w:pPr>
              <w:tabs>
                <w:tab w:val="left" w:pos="29"/>
              </w:tabs>
              <w:ind w:left="29"/>
              <w:jc w:val="both"/>
              <w:rPr>
                <w:color w:val="000000" w:themeColor="text1"/>
                <w:lang w:val="ro-RO"/>
              </w:rPr>
            </w:pPr>
          </w:p>
          <w:p w14:paraId="5FF493BE" w14:textId="231BB6D8"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34.</w:t>
            </w:r>
          </w:p>
          <w:p w14:paraId="44D4C39A"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„efect matricial relativ” înseamnă diferența de răspuns analitic dintre un etalon dizolvat în solvent și un etalon cu adaptarea matricei, cu o corecție utilizând un etalon intern;</w:t>
            </w:r>
          </w:p>
          <w:p w14:paraId="3160D425" w14:textId="77777777" w:rsidR="00D206DA" w:rsidRPr="00C94366" w:rsidRDefault="00D206DA" w:rsidP="005556C5">
            <w:pPr>
              <w:tabs>
                <w:tab w:val="left" w:pos="29"/>
              </w:tabs>
              <w:ind w:left="29"/>
              <w:jc w:val="both"/>
              <w:rPr>
                <w:color w:val="000000" w:themeColor="text1"/>
                <w:lang w:val="ro-RO"/>
              </w:rPr>
            </w:pPr>
          </w:p>
          <w:p w14:paraId="19713F47" w14:textId="7942333D"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35.</w:t>
            </w:r>
          </w:p>
          <w:p w14:paraId="28955518"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„repetabilitate” înseamnă precizia în condiții în care rezultatele testelor independente sunt obținute prin aplicarea aceleiași metode pe preparate de testare identice, în același laborator și de către același operator, folosind același echipament la intervale scurte de timp;</w:t>
            </w:r>
          </w:p>
          <w:p w14:paraId="03EE4C72" w14:textId="77777777" w:rsidR="00D206DA" w:rsidRPr="00C94366" w:rsidRDefault="00D206DA" w:rsidP="005556C5">
            <w:pPr>
              <w:tabs>
                <w:tab w:val="left" w:pos="29"/>
              </w:tabs>
              <w:ind w:left="29"/>
              <w:jc w:val="both"/>
              <w:rPr>
                <w:color w:val="000000" w:themeColor="text1"/>
                <w:lang w:val="ro-RO"/>
              </w:rPr>
            </w:pPr>
          </w:p>
          <w:p w14:paraId="16346F8B" w14:textId="7BB4A2E4"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36.</w:t>
            </w:r>
          </w:p>
          <w:p w14:paraId="74A7D221"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„reproductibilitate” înseamnă precizia în condiții în care rezultatele testelor sunt obținute prin aplicarea aceleiași metode pe preparate de testare identice în laboratoare diferite, de către operatori diferiți și folosind echipamente diferite (20);</w:t>
            </w:r>
          </w:p>
          <w:p w14:paraId="65352363" w14:textId="77777777" w:rsidR="00D206DA" w:rsidRPr="00C94366" w:rsidRDefault="00D206DA" w:rsidP="005556C5">
            <w:pPr>
              <w:tabs>
                <w:tab w:val="left" w:pos="29"/>
              </w:tabs>
              <w:ind w:left="29"/>
              <w:jc w:val="both"/>
              <w:rPr>
                <w:color w:val="000000" w:themeColor="text1"/>
                <w:lang w:val="ro-RO"/>
              </w:rPr>
            </w:pPr>
          </w:p>
          <w:p w14:paraId="62951289" w14:textId="60D35BBC"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37.</w:t>
            </w:r>
          </w:p>
          <w:p w14:paraId="50ABB290" w14:textId="277320AD"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„robustețe” înseamnă susceptibilitatea unei metode de analiză la modificări ale condițiilor experimentale în care metoda poate fi aplicată în forma prezentată sau cu modificări minore specificate;</w:t>
            </w:r>
          </w:p>
          <w:p w14:paraId="65EE2856"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38.</w:t>
            </w:r>
          </w:p>
          <w:p w14:paraId="7C8E45E7" w14:textId="77777777" w:rsidR="00D206DA" w:rsidRPr="00C94366" w:rsidRDefault="00D206DA" w:rsidP="005556C5">
            <w:pPr>
              <w:tabs>
                <w:tab w:val="left" w:pos="29"/>
              </w:tabs>
              <w:ind w:left="29"/>
              <w:jc w:val="both"/>
              <w:rPr>
                <w:color w:val="000000" w:themeColor="text1"/>
                <w:lang w:val="ro-RO"/>
              </w:rPr>
            </w:pPr>
          </w:p>
          <w:p w14:paraId="791CA6E0"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„metodă de screening” înseamnă o metodă care este utilizată pentru screeningul unei substanțe sau al unei clase de substanțe la nivelul considerat;</w:t>
            </w:r>
          </w:p>
          <w:p w14:paraId="5B3AD83C" w14:textId="77777777" w:rsidR="00D206DA" w:rsidRPr="00C94366" w:rsidRDefault="00D206DA" w:rsidP="005556C5">
            <w:pPr>
              <w:tabs>
                <w:tab w:val="left" w:pos="29"/>
              </w:tabs>
              <w:ind w:left="29"/>
              <w:jc w:val="both"/>
              <w:rPr>
                <w:color w:val="000000" w:themeColor="text1"/>
                <w:lang w:val="ro-RO"/>
              </w:rPr>
            </w:pPr>
          </w:p>
          <w:p w14:paraId="6A98B2A9" w14:textId="5BDA0F38"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39.</w:t>
            </w:r>
          </w:p>
          <w:p w14:paraId="7F0AEF82"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 xml:space="preserve">„concentrația țintă de screening” înseamnă concentrația mai mică sau egală cu CCβ la care o măsurătoare de screening </w:t>
            </w:r>
            <w:r w:rsidRPr="00C94366">
              <w:rPr>
                <w:color w:val="000000" w:themeColor="text1"/>
                <w:lang w:val="ro-RO"/>
              </w:rPr>
              <w:lastRenderedPageBreak/>
              <w:t>clasifică proba ca fiind potențial neconformă „pozitivă la screening” și declanșează un test de confirmare;</w:t>
            </w:r>
          </w:p>
          <w:p w14:paraId="61934091" w14:textId="77777777" w:rsidR="00D206DA" w:rsidRPr="00C94366" w:rsidRDefault="00D206DA" w:rsidP="005556C5">
            <w:pPr>
              <w:tabs>
                <w:tab w:val="left" w:pos="29"/>
              </w:tabs>
              <w:ind w:left="29"/>
              <w:jc w:val="both"/>
              <w:rPr>
                <w:color w:val="000000" w:themeColor="text1"/>
                <w:lang w:val="ro-RO"/>
              </w:rPr>
            </w:pPr>
          </w:p>
          <w:p w14:paraId="2C999136" w14:textId="5786C410"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40.</w:t>
            </w:r>
          </w:p>
          <w:p w14:paraId="1A649205"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„selectivitate” înseamnă capacitatea unei metode de a distinge între analitul măsurat și alte substanțe;</w:t>
            </w:r>
          </w:p>
          <w:p w14:paraId="1F4295A5" w14:textId="77777777" w:rsidR="00D206DA" w:rsidRPr="00C94366" w:rsidRDefault="00D206DA" w:rsidP="005556C5">
            <w:pPr>
              <w:tabs>
                <w:tab w:val="left" w:pos="29"/>
              </w:tabs>
              <w:ind w:left="29"/>
              <w:jc w:val="both"/>
              <w:rPr>
                <w:color w:val="000000" w:themeColor="text1"/>
                <w:lang w:val="ro-RO"/>
              </w:rPr>
            </w:pPr>
          </w:p>
          <w:p w14:paraId="68E2BA39" w14:textId="681C892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41.</w:t>
            </w:r>
          </w:p>
          <w:p w14:paraId="5D0F17F6"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„studiu intralaborator” sau „validare internă” înseamnă un studiu analitic cu implicarea unui singur laborator, care utilizează o singură metodă la analiza unor materiale de testare identice sau diferite, în condiții diferite, în intervale de timp justificat de lungi;</w:t>
            </w:r>
          </w:p>
          <w:p w14:paraId="271730DB" w14:textId="77777777" w:rsidR="00D206DA" w:rsidRPr="00C94366" w:rsidRDefault="00D206DA" w:rsidP="005556C5">
            <w:pPr>
              <w:tabs>
                <w:tab w:val="left" w:pos="29"/>
              </w:tabs>
              <w:ind w:left="29"/>
              <w:jc w:val="both"/>
              <w:rPr>
                <w:color w:val="000000" w:themeColor="text1"/>
                <w:lang w:val="ro-RO"/>
              </w:rPr>
            </w:pPr>
          </w:p>
          <w:p w14:paraId="5C6D26C4" w14:textId="29C69A3A"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42.</w:t>
            </w:r>
          </w:p>
          <w:p w14:paraId="62752191"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„adaos etalonat” înseamnă o procedură în care o fracție a probei este analizată ca atare, iar celorlalte cantități de testare li se adaugă, înainte de analiză, cantități cunoscute de analit etalon;</w:t>
            </w:r>
          </w:p>
          <w:p w14:paraId="429594E3" w14:textId="77777777" w:rsidR="00D206DA" w:rsidRPr="00C94366" w:rsidRDefault="00D206DA" w:rsidP="005556C5">
            <w:pPr>
              <w:tabs>
                <w:tab w:val="left" w:pos="29"/>
              </w:tabs>
              <w:ind w:left="29"/>
              <w:jc w:val="both"/>
              <w:rPr>
                <w:color w:val="000000" w:themeColor="text1"/>
                <w:lang w:val="ro-RO"/>
              </w:rPr>
            </w:pPr>
          </w:p>
          <w:p w14:paraId="118EDE99" w14:textId="43175C9E"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43.</w:t>
            </w:r>
          </w:p>
          <w:p w14:paraId="30FE4C74"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„analit etalon” înseamnă un analit de conținut și puritate cunoscute și certificate, care servește drept referință pe parcursul analizei;</w:t>
            </w:r>
          </w:p>
          <w:p w14:paraId="26C7D2D0" w14:textId="77777777" w:rsidR="00D206DA" w:rsidRPr="00C94366" w:rsidRDefault="00D206DA" w:rsidP="005556C5">
            <w:pPr>
              <w:tabs>
                <w:tab w:val="left" w:pos="29"/>
              </w:tabs>
              <w:ind w:left="29"/>
              <w:jc w:val="both"/>
              <w:rPr>
                <w:color w:val="000000" w:themeColor="text1"/>
                <w:lang w:val="ro-RO"/>
              </w:rPr>
            </w:pPr>
          </w:p>
          <w:p w14:paraId="257BE57F" w14:textId="7248E00E"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44.</w:t>
            </w:r>
          </w:p>
          <w:p w14:paraId="1D1FED84"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„substanță” înseamnă materie cu compoziție constantă, caracterizată de entitățile care o compun și de anumite proprietăți fizice;</w:t>
            </w:r>
          </w:p>
          <w:p w14:paraId="6CE79327" w14:textId="77777777" w:rsidR="00D206DA" w:rsidRPr="00C94366" w:rsidRDefault="00D206DA" w:rsidP="005556C5">
            <w:pPr>
              <w:tabs>
                <w:tab w:val="left" w:pos="29"/>
              </w:tabs>
              <w:ind w:left="29"/>
              <w:jc w:val="both"/>
              <w:rPr>
                <w:color w:val="000000" w:themeColor="text1"/>
                <w:lang w:val="ro-RO"/>
              </w:rPr>
            </w:pPr>
          </w:p>
          <w:p w14:paraId="61A2452C" w14:textId="70C85DF0"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45.</w:t>
            </w:r>
          </w:p>
          <w:p w14:paraId="29449E2D"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„cantitate de testare” înseamnă cantitatea de material prelevată din proba care face obiectul testării sau al examinării;</w:t>
            </w:r>
          </w:p>
          <w:p w14:paraId="4874DB1F" w14:textId="77777777" w:rsidR="00D206DA" w:rsidRPr="00C94366" w:rsidRDefault="00D206DA" w:rsidP="005556C5">
            <w:pPr>
              <w:tabs>
                <w:tab w:val="left" w:pos="29"/>
              </w:tabs>
              <w:ind w:left="29"/>
              <w:jc w:val="both"/>
              <w:rPr>
                <w:color w:val="000000" w:themeColor="text1"/>
                <w:lang w:val="ro-RO"/>
              </w:rPr>
            </w:pPr>
          </w:p>
          <w:p w14:paraId="166FFBBC" w14:textId="51C8ACE8"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46.</w:t>
            </w:r>
          </w:p>
          <w:p w14:paraId="611913A4"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„fidelitate” înseamnă gradul de apropiere dintre valoarea medie obținută plecând de la o serie vastă de rezultate ale testelor și o valoare de referință acceptată;</w:t>
            </w:r>
          </w:p>
          <w:p w14:paraId="1A136B33" w14:textId="77777777" w:rsidR="00D206DA" w:rsidRPr="00C94366" w:rsidRDefault="00D206DA" w:rsidP="005556C5">
            <w:pPr>
              <w:tabs>
                <w:tab w:val="left" w:pos="29"/>
              </w:tabs>
              <w:ind w:left="29"/>
              <w:jc w:val="both"/>
              <w:rPr>
                <w:color w:val="000000" w:themeColor="text1"/>
                <w:lang w:val="ro-RO"/>
              </w:rPr>
            </w:pPr>
          </w:p>
          <w:p w14:paraId="1AC792A6" w14:textId="1A9E2FB4"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lastRenderedPageBreak/>
              <w:t>47.</w:t>
            </w:r>
          </w:p>
          <w:p w14:paraId="7551B767"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„unități” înseamnă unitățile descrise în ISO 80000 (21) și în Directiva 80/181/CEE a Consiliului (22);</w:t>
            </w:r>
          </w:p>
          <w:p w14:paraId="5AF5E719" w14:textId="77777777" w:rsidR="00D206DA" w:rsidRPr="00C94366" w:rsidRDefault="00D206DA" w:rsidP="005556C5">
            <w:pPr>
              <w:tabs>
                <w:tab w:val="left" w:pos="29"/>
              </w:tabs>
              <w:ind w:left="29"/>
              <w:jc w:val="both"/>
              <w:rPr>
                <w:color w:val="000000" w:themeColor="text1"/>
                <w:lang w:val="ro-RO"/>
              </w:rPr>
            </w:pPr>
          </w:p>
          <w:p w14:paraId="37D4B5DA" w14:textId="4198C3B0"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48.</w:t>
            </w:r>
          </w:p>
          <w:p w14:paraId="76514F2C" w14:textId="77777777"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„validare” înseamnă demonstrarea, prin examinare și furnizarea de probe concrete, a faptului că sunt îndeplinite cerințele specifice pentru o utilizare specifică preconizată (23), prin intermediul unui studiu intralaborator sau al unui studiu în colaborare;</w:t>
            </w:r>
          </w:p>
          <w:p w14:paraId="2857492A" w14:textId="77777777" w:rsidR="00D206DA" w:rsidRPr="00C94366" w:rsidRDefault="00D206DA" w:rsidP="005556C5">
            <w:pPr>
              <w:tabs>
                <w:tab w:val="left" w:pos="29"/>
              </w:tabs>
              <w:ind w:left="29"/>
              <w:jc w:val="both"/>
              <w:rPr>
                <w:color w:val="000000" w:themeColor="text1"/>
                <w:lang w:val="ro-RO"/>
              </w:rPr>
            </w:pPr>
          </w:p>
          <w:p w14:paraId="5C43DA83" w14:textId="68CBFEE2"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49.</w:t>
            </w:r>
          </w:p>
          <w:p w14:paraId="7BCBC0A3" w14:textId="79E249EB" w:rsidR="00D206DA" w:rsidRPr="00C94366" w:rsidRDefault="00D206DA" w:rsidP="005556C5">
            <w:pPr>
              <w:tabs>
                <w:tab w:val="left" w:pos="29"/>
              </w:tabs>
              <w:ind w:left="29"/>
              <w:jc w:val="both"/>
              <w:rPr>
                <w:color w:val="000000" w:themeColor="text1"/>
                <w:lang w:val="ro-RO"/>
              </w:rPr>
            </w:pPr>
            <w:r w:rsidRPr="00C94366">
              <w:rPr>
                <w:color w:val="000000" w:themeColor="text1"/>
                <w:lang w:val="ro-RO"/>
              </w:rPr>
              <w:t>„reproductibilitate intralaborator” sau „precizie intermediară/reproductibilitate internă” înseamnă precizia de măsurare într-un set de condiții intralaborator într-un laborator specific.</w:t>
            </w:r>
          </w:p>
          <w:p w14:paraId="793AC1F7" w14:textId="7FB74841" w:rsidR="00D206DA" w:rsidRPr="00C94366" w:rsidRDefault="00D206DA" w:rsidP="00D206DA">
            <w:pPr>
              <w:tabs>
                <w:tab w:val="left" w:pos="29"/>
              </w:tabs>
              <w:ind w:left="29"/>
              <w:jc w:val="both"/>
              <w:rPr>
                <w:color w:val="000000" w:themeColor="text1"/>
                <w:lang w:val="ro-RO"/>
              </w:rPr>
            </w:pPr>
          </w:p>
          <w:p w14:paraId="355BE0A6" w14:textId="77777777" w:rsidR="009E64CE" w:rsidRPr="00C94366" w:rsidRDefault="009E64CE" w:rsidP="00D206DA">
            <w:pPr>
              <w:tabs>
                <w:tab w:val="left" w:pos="29"/>
              </w:tabs>
              <w:ind w:left="29"/>
              <w:jc w:val="both"/>
              <w:rPr>
                <w:color w:val="000000" w:themeColor="text1"/>
                <w:lang w:val="ro-RO"/>
              </w:rPr>
            </w:pPr>
          </w:p>
          <w:p w14:paraId="57DB00D3" w14:textId="77777777" w:rsidR="00D206DA" w:rsidRPr="00C94366" w:rsidRDefault="00D206DA" w:rsidP="00D206DA">
            <w:pPr>
              <w:tabs>
                <w:tab w:val="left" w:pos="29"/>
              </w:tabs>
              <w:ind w:left="29"/>
              <w:jc w:val="both"/>
              <w:rPr>
                <w:b/>
                <w:bCs/>
                <w:color w:val="000000" w:themeColor="text1"/>
                <w:lang w:val="ro-RO"/>
              </w:rPr>
            </w:pPr>
            <w:r w:rsidRPr="00C94366">
              <w:rPr>
                <w:b/>
                <w:bCs/>
                <w:color w:val="000000" w:themeColor="text1"/>
                <w:lang w:val="ro-RO"/>
              </w:rPr>
              <w:t>Articolul 3</w:t>
            </w:r>
          </w:p>
          <w:p w14:paraId="07BB8156" w14:textId="77777777" w:rsidR="00D206DA" w:rsidRPr="00C94366" w:rsidRDefault="00D206DA" w:rsidP="00D206DA">
            <w:pPr>
              <w:tabs>
                <w:tab w:val="left" w:pos="29"/>
              </w:tabs>
              <w:ind w:left="29"/>
              <w:jc w:val="both"/>
              <w:rPr>
                <w:color w:val="000000" w:themeColor="text1"/>
                <w:lang w:val="ro-RO"/>
              </w:rPr>
            </w:pPr>
          </w:p>
          <w:p w14:paraId="3F5D7C2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Metode de analiză</w:t>
            </w:r>
          </w:p>
          <w:p w14:paraId="0071FCE8" w14:textId="77777777" w:rsidR="00D206DA" w:rsidRPr="00C94366" w:rsidRDefault="00D206DA" w:rsidP="00D206DA">
            <w:pPr>
              <w:tabs>
                <w:tab w:val="left" w:pos="29"/>
              </w:tabs>
              <w:ind w:left="29"/>
              <w:jc w:val="both"/>
              <w:rPr>
                <w:color w:val="000000" w:themeColor="text1"/>
                <w:lang w:val="ro-RO"/>
              </w:rPr>
            </w:pPr>
          </w:p>
          <w:p w14:paraId="2FFFFDF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Statele membre se asigură că probele prelevate în conformitate cu articolul 34 din Regulamentul (UE) 2017/625 sunt analizate utilizând metode care respectă următoarele cerințe:</w:t>
            </w:r>
          </w:p>
          <w:p w14:paraId="0ABFA51C" w14:textId="77777777" w:rsidR="00D206DA" w:rsidRPr="00C94366" w:rsidRDefault="00D206DA" w:rsidP="00D206DA">
            <w:pPr>
              <w:tabs>
                <w:tab w:val="left" w:pos="29"/>
              </w:tabs>
              <w:ind w:left="29"/>
              <w:jc w:val="both"/>
              <w:rPr>
                <w:color w:val="000000" w:themeColor="text1"/>
                <w:lang w:val="ro-RO"/>
              </w:rPr>
            </w:pPr>
          </w:p>
          <w:p w14:paraId="752DEC1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w:t>
            </w:r>
          </w:p>
          <w:p w14:paraId="7DC7FAEC" w14:textId="77777777" w:rsidR="00D206DA" w:rsidRPr="00C94366" w:rsidRDefault="00D206DA" w:rsidP="00D206DA">
            <w:pPr>
              <w:tabs>
                <w:tab w:val="left" w:pos="29"/>
              </w:tabs>
              <w:ind w:left="29"/>
              <w:jc w:val="both"/>
              <w:rPr>
                <w:color w:val="000000" w:themeColor="text1"/>
                <w:lang w:val="ro-RO"/>
              </w:rPr>
            </w:pPr>
          </w:p>
          <w:p w14:paraId="7BF224F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sunt documentate în instrucțiunile de test, de preferință în conformitate cu anexele la standardul ISO 78-2:1999 Chimie – Planuri de standarde – Partea 2: metode de analiză chimică (24);</w:t>
            </w:r>
          </w:p>
          <w:p w14:paraId="13822ED2" w14:textId="77777777" w:rsidR="00D206DA" w:rsidRPr="00C94366" w:rsidRDefault="00D206DA" w:rsidP="00D206DA">
            <w:pPr>
              <w:tabs>
                <w:tab w:val="left" w:pos="29"/>
              </w:tabs>
              <w:ind w:left="29"/>
              <w:jc w:val="both"/>
              <w:rPr>
                <w:color w:val="000000" w:themeColor="text1"/>
                <w:lang w:val="ro-RO"/>
              </w:rPr>
            </w:pPr>
          </w:p>
          <w:p w14:paraId="044ADC3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w:t>
            </w:r>
          </w:p>
          <w:p w14:paraId="46EF3772" w14:textId="77777777" w:rsidR="00D206DA" w:rsidRPr="00C94366" w:rsidRDefault="00D206DA" w:rsidP="00D206DA">
            <w:pPr>
              <w:tabs>
                <w:tab w:val="left" w:pos="29"/>
              </w:tabs>
              <w:ind w:left="29"/>
              <w:jc w:val="both"/>
              <w:rPr>
                <w:color w:val="000000" w:themeColor="text1"/>
                <w:lang w:val="ro-RO"/>
              </w:rPr>
            </w:pPr>
          </w:p>
          <w:p w14:paraId="622EE7D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respectă criteriile de performanță și alte cerințe privind metodele de analiză prevăzute în capitolul 1 din anexa I la prezentul regulament;</w:t>
            </w:r>
          </w:p>
          <w:p w14:paraId="3C81956D" w14:textId="77777777" w:rsidR="00D206DA" w:rsidRPr="00C94366" w:rsidRDefault="00D206DA" w:rsidP="00D206DA">
            <w:pPr>
              <w:tabs>
                <w:tab w:val="left" w:pos="29"/>
              </w:tabs>
              <w:ind w:left="29"/>
              <w:jc w:val="both"/>
              <w:rPr>
                <w:color w:val="000000" w:themeColor="text1"/>
                <w:lang w:val="ro-RO"/>
              </w:rPr>
            </w:pPr>
          </w:p>
          <w:p w14:paraId="524E3A6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lastRenderedPageBreak/>
              <w:t>3.</w:t>
            </w:r>
          </w:p>
          <w:p w14:paraId="1E239062" w14:textId="77777777" w:rsidR="00D206DA" w:rsidRPr="00C94366" w:rsidRDefault="00D206DA" w:rsidP="00D206DA">
            <w:pPr>
              <w:tabs>
                <w:tab w:val="left" w:pos="29"/>
              </w:tabs>
              <w:ind w:left="29"/>
              <w:jc w:val="both"/>
              <w:rPr>
                <w:color w:val="000000" w:themeColor="text1"/>
                <w:lang w:val="ro-RO"/>
              </w:rPr>
            </w:pPr>
          </w:p>
          <w:p w14:paraId="5566C8F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au fost validate în conformitate cu cerințele prevăzute în capitolele 2 și 4 din anexa I la prezentul regulament;</w:t>
            </w:r>
          </w:p>
          <w:p w14:paraId="6338322C" w14:textId="77777777" w:rsidR="00D206DA" w:rsidRPr="00C94366" w:rsidRDefault="00D206DA" w:rsidP="00D206DA">
            <w:pPr>
              <w:tabs>
                <w:tab w:val="left" w:pos="29"/>
              </w:tabs>
              <w:ind w:left="29"/>
              <w:jc w:val="both"/>
              <w:rPr>
                <w:color w:val="000000" w:themeColor="text1"/>
                <w:lang w:val="ro-RO"/>
              </w:rPr>
            </w:pPr>
          </w:p>
          <w:p w14:paraId="7DE9B3A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4.</w:t>
            </w:r>
          </w:p>
          <w:p w14:paraId="099DD634" w14:textId="77777777" w:rsidR="00D206DA" w:rsidRPr="00C94366" w:rsidRDefault="00D206DA" w:rsidP="00D206DA">
            <w:pPr>
              <w:tabs>
                <w:tab w:val="left" w:pos="29"/>
              </w:tabs>
              <w:ind w:left="29"/>
              <w:jc w:val="both"/>
              <w:rPr>
                <w:color w:val="000000" w:themeColor="text1"/>
                <w:lang w:val="ro-RO"/>
              </w:rPr>
            </w:pPr>
          </w:p>
          <w:p w14:paraId="76A8CB5D" w14:textId="392EBF34"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permit asigurarea respectării valorilor de referință prevăzute în Regulamentul (UE) 2019/1871, identificarea prezenței substanțelor interzise și neautorizate și asigurarea respectării limitelor maxime, care au fost stabilite în temeiul Regulamentului (CEE) nr. 315/93 și al Regulamentului (CE) nr. 124/2009, precum și a limitelor maxime de reziduuri (LMR), care au fost stabilite în temeiul Regulamentelor (CE) nr. 1831/2003 și (CE) nr. 470/2009.</w:t>
            </w:r>
          </w:p>
          <w:p w14:paraId="5169F24D" w14:textId="68814797" w:rsidR="00D206DA" w:rsidRPr="00C94366" w:rsidRDefault="00D206DA" w:rsidP="00D206DA">
            <w:pPr>
              <w:tabs>
                <w:tab w:val="left" w:pos="29"/>
              </w:tabs>
              <w:ind w:left="29"/>
              <w:jc w:val="both"/>
              <w:rPr>
                <w:color w:val="000000" w:themeColor="text1"/>
                <w:lang w:val="ro-RO"/>
              </w:rPr>
            </w:pPr>
          </w:p>
          <w:p w14:paraId="1F4FD30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Articolul 4</w:t>
            </w:r>
          </w:p>
          <w:p w14:paraId="546090EF" w14:textId="77777777" w:rsidR="00D206DA" w:rsidRPr="00C94366" w:rsidRDefault="00D206DA" w:rsidP="00D206DA">
            <w:pPr>
              <w:tabs>
                <w:tab w:val="left" w:pos="29"/>
              </w:tabs>
              <w:ind w:left="29"/>
              <w:jc w:val="both"/>
              <w:rPr>
                <w:color w:val="000000" w:themeColor="text1"/>
                <w:lang w:val="ro-RO"/>
              </w:rPr>
            </w:pPr>
          </w:p>
          <w:p w14:paraId="17A4FA4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Controlul calității</w:t>
            </w:r>
          </w:p>
          <w:p w14:paraId="2F22BE14" w14:textId="77777777" w:rsidR="00D206DA" w:rsidRPr="00C94366" w:rsidRDefault="00D206DA" w:rsidP="00D206DA">
            <w:pPr>
              <w:tabs>
                <w:tab w:val="left" w:pos="29"/>
              </w:tabs>
              <w:ind w:left="29"/>
              <w:jc w:val="both"/>
              <w:rPr>
                <w:color w:val="000000" w:themeColor="text1"/>
                <w:lang w:val="ro-RO"/>
              </w:rPr>
            </w:pPr>
          </w:p>
          <w:p w14:paraId="62E2CCE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Statele membre asigură calitatea rezultatelor analizelor efectuate în temeiul Regulamentului (UE) 2017/625, în special prin monitorizarea rezultatelor testelor sau ale etalonărilor în conformitate cu ISO/IEC 17025:2017 Cerințe generale pentru competența laboratoarelor de încercări și etalonări și cu cerințele privind controlul calității în timpul analizei de rutină, astfel cum sunt prevăzute în capitolul 3 din anexa I la prezentul regulament.</w:t>
            </w:r>
          </w:p>
          <w:p w14:paraId="42A460F8" w14:textId="31DB5FE8" w:rsidR="00D206DA" w:rsidRPr="00C94366" w:rsidRDefault="00D206DA" w:rsidP="00D206DA">
            <w:pPr>
              <w:tabs>
                <w:tab w:val="left" w:pos="29"/>
              </w:tabs>
              <w:ind w:left="29"/>
              <w:jc w:val="both"/>
              <w:rPr>
                <w:color w:val="000000" w:themeColor="text1"/>
                <w:lang w:val="ro-RO"/>
              </w:rPr>
            </w:pPr>
          </w:p>
          <w:p w14:paraId="270AAA3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Articolul 5</w:t>
            </w:r>
          </w:p>
          <w:p w14:paraId="5F305738" w14:textId="77777777" w:rsidR="00D206DA" w:rsidRPr="00C94366" w:rsidRDefault="00D206DA" w:rsidP="00D206DA">
            <w:pPr>
              <w:tabs>
                <w:tab w:val="left" w:pos="29"/>
              </w:tabs>
              <w:ind w:left="29"/>
              <w:jc w:val="both"/>
              <w:rPr>
                <w:color w:val="000000" w:themeColor="text1"/>
                <w:lang w:val="ro-RO"/>
              </w:rPr>
            </w:pPr>
          </w:p>
          <w:p w14:paraId="5C8EE06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Interpretarea rezultatelor</w:t>
            </w:r>
          </w:p>
          <w:p w14:paraId="7042A554" w14:textId="77777777" w:rsidR="00D206DA" w:rsidRPr="00C94366" w:rsidRDefault="00D206DA" w:rsidP="00D206DA">
            <w:pPr>
              <w:tabs>
                <w:tab w:val="left" w:pos="29"/>
              </w:tabs>
              <w:ind w:left="29"/>
              <w:jc w:val="both"/>
              <w:rPr>
                <w:color w:val="000000" w:themeColor="text1"/>
                <w:lang w:val="ro-RO"/>
              </w:rPr>
            </w:pPr>
          </w:p>
          <w:p w14:paraId="47CD7B4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   Rezultatul unei analize este considerat neconform în cazul în care este egal cu sau depășește limita de decizie pentru confirmare (CCα).</w:t>
            </w:r>
          </w:p>
          <w:p w14:paraId="30FF450F" w14:textId="77777777" w:rsidR="00D206DA" w:rsidRPr="00C94366" w:rsidRDefault="00D206DA" w:rsidP="00D206DA">
            <w:pPr>
              <w:tabs>
                <w:tab w:val="left" w:pos="29"/>
              </w:tabs>
              <w:ind w:left="29"/>
              <w:jc w:val="both"/>
              <w:rPr>
                <w:color w:val="000000" w:themeColor="text1"/>
                <w:lang w:val="ro-RO"/>
              </w:rPr>
            </w:pPr>
          </w:p>
          <w:p w14:paraId="4C092A5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(2)   Pentru substanțele autorizate pentru care s-a stabilit o LMR sau o limită maximă, limita de decizie pentru confirmare (CCα) este concentrația la care și de la care se </w:t>
            </w:r>
            <w:r w:rsidRPr="00C94366">
              <w:rPr>
                <w:color w:val="000000" w:themeColor="text1"/>
                <w:lang w:val="ro-RO"/>
              </w:rPr>
              <w:lastRenderedPageBreak/>
              <w:t>poate decide, cu o certitudine statistică exprimată prin valoarea numerică 1 – α, că limita permisă a fost depășită.</w:t>
            </w:r>
          </w:p>
          <w:p w14:paraId="16AB0A6E" w14:textId="77777777" w:rsidR="00D206DA" w:rsidRPr="00C94366" w:rsidRDefault="00D206DA" w:rsidP="00D206DA">
            <w:pPr>
              <w:tabs>
                <w:tab w:val="left" w:pos="29"/>
              </w:tabs>
              <w:ind w:left="29"/>
              <w:jc w:val="both"/>
              <w:rPr>
                <w:color w:val="000000" w:themeColor="text1"/>
                <w:lang w:val="ro-RO"/>
              </w:rPr>
            </w:pPr>
          </w:p>
          <w:p w14:paraId="3ABBCCD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(3)   Pentru substanțele neautorizate sau interzise sau pentru substanțele autorizate pentru care nu s-a stabilit nicio LMR sau nicio limită maximă în legătură cu o anumită specie sau cu un anumit produs, limita de decizie pentru confirmare (CCα) este nivelul cel mai scăzut al concentrației la care se poate decide, cu o certitudine statistică exprimată prin valoarea numerică 1 – α, că analitul respectiv este prezent.</w:t>
            </w:r>
          </w:p>
          <w:p w14:paraId="51AF2F3F" w14:textId="77777777" w:rsidR="00D206DA" w:rsidRPr="00C94366" w:rsidRDefault="00D206DA" w:rsidP="00D206DA">
            <w:pPr>
              <w:tabs>
                <w:tab w:val="left" w:pos="29"/>
              </w:tabs>
              <w:ind w:left="29"/>
              <w:jc w:val="both"/>
              <w:rPr>
                <w:color w:val="000000" w:themeColor="text1"/>
                <w:lang w:val="ro-RO"/>
              </w:rPr>
            </w:pPr>
          </w:p>
          <w:p w14:paraId="48B4727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(4)   Pentru substanțele farmacologic active neautorizate sau interzise, eroarea α este egală cu sau mai mică decât 1 %. Pentru toate celelalte substanțe, eroarea α este egală cu sau mai mică decât 5 %.</w:t>
            </w:r>
          </w:p>
          <w:p w14:paraId="4D98B66B" w14:textId="77777777" w:rsidR="00D206DA" w:rsidRPr="00C94366" w:rsidRDefault="00D206DA" w:rsidP="00D206DA">
            <w:pPr>
              <w:tabs>
                <w:tab w:val="left" w:pos="29"/>
              </w:tabs>
              <w:ind w:left="29"/>
              <w:jc w:val="both"/>
              <w:rPr>
                <w:color w:val="000000" w:themeColor="text1"/>
                <w:lang w:val="ro-RO"/>
              </w:rPr>
            </w:pPr>
          </w:p>
          <w:p w14:paraId="769B09A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Articolul 6</w:t>
            </w:r>
          </w:p>
          <w:p w14:paraId="34CD2866" w14:textId="77777777" w:rsidR="00D206DA" w:rsidRPr="00C94366" w:rsidRDefault="00D206DA" w:rsidP="00D206DA">
            <w:pPr>
              <w:tabs>
                <w:tab w:val="left" w:pos="29"/>
              </w:tabs>
              <w:ind w:left="29"/>
              <w:jc w:val="both"/>
              <w:rPr>
                <w:color w:val="000000" w:themeColor="text1"/>
                <w:lang w:val="ro-RO"/>
              </w:rPr>
            </w:pPr>
          </w:p>
          <w:p w14:paraId="3D93B2D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Metode de prelevare a probelor</w:t>
            </w:r>
          </w:p>
          <w:p w14:paraId="66409727" w14:textId="77777777" w:rsidR="00D206DA" w:rsidRPr="00C94366" w:rsidRDefault="00D206DA" w:rsidP="00D206DA">
            <w:pPr>
              <w:tabs>
                <w:tab w:val="left" w:pos="29"/>
              </w:tabs>
              <w:ind w:left="29"/>
              <w:jc w:val="both"/>
              <w:rPr>
                <w:color w:val="000000" w:themeColor="text1"/>
                <w:lang w:val="ro-RO"/>
              </w:rPr>
            </w:pPr>
          </w:p>
          <w:p w14:paraId="56F3A41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Statele membre se asigură că probele sunt prelevate, manipulate și etichetate în conformitate cu metodele detaliate de prelevare a probelor stabilite în anexa II la prezentul regulament.</w:t>
            </w:r>
          </w:p>
          <w:p w14:paraId="5BEAAF91" w14:textId="77777777" w:rsidR="00D206DA" w:rsidRPr="00C94366" w:rsidRDefault="00D206DA" w:rsidP="00D206DA">
            <w:pPr>
              <w:tabs>
                <w:tab w:val="left" w:pos="29"/>
              </w:tabs>
              <w:ind w:left="29"/>
              <w:jc w:val="both"/>
              <w:rPr>
                <w:color w:val="000000" w:themeColor="text1"/>
                <w:lang w:val="ro-RO"/>
              </w:rPr>
            </w:pPr>
          </w:p>
          <w:p w14:paraId="555E23C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Articolul 7</w:t>
            </w:r>
          </w:p>
          <w:p w14:paraId="178F0B18" w14:textId="77777777" w:rsidR="00D206DA" w:rsidRPr="00C94366" w:rsidRDefault="00D206DA" w:rsidP="00D206DA">
            <w:pPr>
              <w:tabs>
                <w:tab w:val="left" w:pos="29"/>
              </w:tabs>
              <w:ind w:left="29"/>
              <w:jc w:val="both"/>
              <w:rPr>
                <w:color w:val="000000" w:themeColor="text1"/>
                <w:lang w:val="ro-RO"/>
              </w:rPr>
            </w:pPr>
          </w:p>
          <w:p w14:paraId="65A958F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Abrogări și măsuri tranzitorii</w:t>
            </w:r>
          </w:p>
          <w:p w14:paraId="2CC7770B" w14:textId="77777777" w:rsidR="00D206DA" w:rsidRPr="00C94366" w:rsidRDefault="00D206DA" w:rsidP="00D206DA">
            <w:pPr>
              <w:tabs>
                <w:tab w:val="left" w:pos="29"/>
              </w:tabs>
              <w:ind w:left="29"/>
              <w:jc w:val="both"/>
              <w:rPr>
                <w:color w:val="000000" w:themeColor="text1"/>
                <w:lang w:val="ro-RO"/>
              </w:rPr>
            </w:pPr>
          </w:p>
          <w:p w14:paraId="7B2E9D0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Deciziile 2002/657/CE și 98/179/CE se abrogă de la data intrării în vigoare a prezentului regulament.</w:t>
            </w:r>
          </w:p>
          <w:p w14:paraId="464A68E3" w14:textId="77777777" w:rsidR="00D206DA" w:rsidRPr="00C94366" w:rsidRDefault="00D206DA" w:rsidP="00D206DA">
            <w:pPr>
              <w:tabs>
                <w:tab w:val="left" w:pos="29"/>
              </w:tabs>
              <w:ind w:left="29"/>
              <w:jc w:val="both"/>
              <w:rPr>
                <w:color w:val="000000" w:themeColor="text1"/>
                <w:lang w:val="ro-RO"/>
              </w:rPr>
            </w:pPr>
          </w:p>
          <w:p w14:paraId="2FA69C6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Cu toate acestea, până la 10 iunie 2026, cerințele prevăzute la punctele 2 și 3 din anexa I la Decizia 2002/657/CE continuă să se aplice în legătură cu metodele care au fost validate înainte de data intrării în vigoare a prezentului regulament.</w:t>
            </w:r>
          </w:p>
          <w:p w14:paraId="25CB6115" w14:textId="77777777" w:rsidR="00D206DA" w:rsidRPr="00C94366" w:rsidRDefault="00D206DA" w:rsidP="00D206DA">
            <w:pPr>
              <w:tabs>
                <w:tab w:val="left" w:pos="29"/>
              </w:tabs>
              <w:ind w:left="29"/>
              <w:jc w:val="both"/>
              <w:rPr>
                <w:color w:val="000000" w:themeColor="text1"/>
                <w:lang w:val="ro-RO"/>
              </w:rPr>
            </w:pPr>
          </w:p>
          <w:p w14:paraId="06581C8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Articolul 8</w:t>
            </w:r>
          </w:p>
          <w:p w14:paraId="7D4C105B" w14:textId="77777777" w:rsidR="00D206DA" w:rsidRPr="00C94366" w:rsidRDefault="00D206DA" w:rsidP="00D206DA">
            <w:pPr>
              <w:tabs>
                <w:tab w:val="left" w:pos="29"/>
              </w:tabs>
              <w:ind w:left="29"/>
              <w:jc w:val="both"/>
              <w:rPr>
                <w:color w:val="000000" w:themeColor="text1"/>
                <w:lang w:val="ro-RO"/>
              </w:rPr>
            </w:pPr>
          </w:p>
          <w:p w14:paraId="6A1C69A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lastRenderedPageBreak/>
              <w:t>Intrare în vigoare</w:t>
            </w:r>
          </w:p>
          <w:p w14:paraId="5F0EB3A4" w14:textId="77777777" w:rsidR="00D206DA" w:rsidRPr="00C94366" w:rsidRDefault="00D206DA" w:rsidP="00D206DA">
            <w:pPr>
              <w:tabs>
                <w:tab w:val="left" w:pos="29"/>
              </w:tabs>
              <w:ind w:left="29"/>
              <w:jc w:val="both"/>
              <w:rPr>
                <w:color w:val="000000" w:themeColor="text1"/>
                <w:lang w:val="ro-RO"/>
              </w:rPr>
            </w:pPr>
          </w:p>
          <w:p w14:paraId="520E715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Prezentul regulament intră în vigoare în a douăzecea zi de la data publicării în Jurnalul Oficial al Uniunii Europene.</w:t>
            </w:r>
          </w:p>
          <w:p w14:paraId="0F1F23D9" w14:textId="77777777" w:rsidR="00D206DA" w:rsidRPr="00C94366" w:rsidRDefault="00D206DA" w:rsidP="00D206DA">
            <w:pPr>
              <w:tabs>
                <w:tab w:val="left" w:pos="29"/>
              </w:tabs>
              <w:ind w:left="29"/>
              <w:jc w:val="both"/>
              <w:rPr>
                <w:color w:val="000000" w:themeColor="text1"/>
                <w:lang w:val="ro-RO"/>
              </w:rPr>
            </w:pPr>
          </w:p>
          <w:p w14:paraId="38AEFE5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Prezentul regulament este obligatoriu în toate elementele sale și se aplică direct în toate statele membre.</w:t>
            </w:r>
          </w:p>
          <w:p w14:paraId="2C614161" w14:textId="77777777" w:rsidR="00D206DA" w:rsidRPr="00C94366" w:rsidRDefault="00D206DA" w:rsidP="00D206DA">
            <w:pPr>
              <w:tabs>
                <w:tab w:val="left" w:pos="29"/>
              </w:tabs>
              <w:ind w:left="29"/>
              <w:jc w:val="both"/>
              <w:rPr>
                <w:color w:val="000000" w:themeColor="text1"/>
                <w:lang w:val="ro-RO"/>
              </w:rPr>
            </w:pPr>
          </w:p>
          <w:p w14:paraId="47FB24A4" w14:textId="259598E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Adoptat la Bruxelles, 22 martie 2021.</w:t>
            </w:r>
          </w:p>
          <w:p w14:paraId="7717905C" w14:textId="5E0A0D56" w:rsidR="00D206DA" w:rsidRPr="00C94366" w:rsidRDefault="00D206DA" w:rsidP="00D206DA">
            <w:pPr>
              <w:tabs>
                <w:tab w:val="left" w:pos="29"/>
              </w:tabs>
              <w:ind w:left="29"/>
              <w:jc w:val="both"/>
              <w:rPr>
                <w:color w:val="000000" w:themeColor="text1"/>
                <w:lang w:val="ro-RO"/>
              </w:rPr>
            </w:pPr>
          </w:p>
          <w:p w14:paraId="1DE6715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ANEXA I</w:t>
            </w:r>
          </w:p>
          <w:p w14:paraId="2C96B9AC" w14:textId="77777777" w:rsidR="00D206DA" w:rsidRPr="00C94366" w:rsidRDefault="00D206DA" w:rsidP="00D206DA">
            <w:pPr>
              <w:tabs>
                <w:tab w:val="left" w:pos="29"/>
              </w:tabs>
              <w:ind w:left="29"/>
              <w:jc w:val="both"/>
              <w:rPr>
                <w:color w:val="000000" w:themeColor="text1"/>
                <w:lang w:val="ro-RO"/>
              </w:rPr>
            </w:pPr>
          </w:p>
          <w:p w14:paraId="2D5DD5A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CAPITOLUL 1</w:t>
            </w:r>
          </w:p>
          <w:p w14:paraId="03D92250" w14:textId="77777777" w:rsidR="00D206DA" w:rsidRPr="00C94366" w:rsidRDefault="00D206DA" w:rsidP="00D206DA">
            <w:pPr>
              <w:tabs>
                <w:tab w:val="left" w:pos="29"/>
              </w:tabs>
              <w:ind w:left="29"/>
              <w:jc w:val="both"/>
              <w:rPr>
                <w:color w:val="000000" w:themeColor="text1"/>
                <w:lang w:val="ro-RO"/>
              </w:rPr>
            </w:pPr>
          </w:p>
          <w:p w14:paraId="3C05F99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CRITERIILE DE PERFORMANȚĂ ȘI ALTE CERINȚE APLICABILE METODELOR DE ANALIZĂ</w:t>
            </w:r>
          </w:p>
          <w:p w14:paraId="4C457F08" w14:textId="77777777" w:rsidR="00D206DA" w:rsidRPr="00C94366" w:rsidRDefault="00D206DA" w:rsidP="00D206DA">
            <w:pPr>
              <w:tabs>
                <w:tab w:val="left" w:pos="29"/>
              </w:tabs>
              <w:ind w:left="29"/>
              <w:jc w:val="both"/>
              <w:rPr>
                <w:color w:val="000000" w:themeColor="text1"/>
                <w:lang w:val="ro-RO"/>
              </w:rPr>
            </w:pPr>
          </w:p>
          <w:p w14:paraId="212739F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1.1.   Cerințe privind metodele de screening</w:t>
            </w:r>
          </w:p>
          <w:p w14:paraId="78E67278" w14:textId="77777777" w:rsidR="00D206DA" w:rsidRPr="00C94366" w:rsidRDefault="00D206DA" w:rsidP="00D206DA">
            <w:pPr>
              <w:tabs>
                <w:tab w:val="left" w:pos="29"/>
              </w:tabs>
              <w:ind w:left="29"/>
              <w:jc w:val="both"/>
              <w:rPr>
                <w:color w:val="000000" w:themeColor="text1"/>
                <w:lang w:val="ro-RO"/>
              </w:rPr>
            </w:pPr>
          </w:p>
          <w:p w14:paraId="3BC24DF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1.1.1.   Categorii de metode adecvate de screening</w:t>
            </w:r>
          </w:p>
          <w:p w14:paraId="2835FDFC" w14:textId="77777777" w:rsidR="00D206DA" w:rsidRPr="00C94366" w:rsidRDefault="00D206DA" w:rsidP="00D206DA">
            <w:pPr>
              <w:tabs>
                <w:tab w:val="left" w:pos="29"/>
              </w:tabs>
              <w:ind w:left="29"/>
              <w:jc w:val="both"/>
              <w:rPr>
                <w:color w:val="000000" w:themeColor="text1"/>
                <w:lang w:val="ro-RO"/>
              </w:rPr>
            </w:pPr>
          </w:p>
          <w:p w14:paraId="3A5D6CB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utilizează metode calitative, semicantitative sau cantitative ca metode adecvate de screening.</w:t>
            </w:r>
          </w:p>
          <w:p w14:paraId="2D1F61FF" w14:textId="77777777" w:rsidR="00D206DA" w:rsidRPr="00C94366" w:rsidRDefault="00D206DA" w:rsidP="00D206DA">
            <w:pPr>
              <w:tabs>
                <w:tab w:val="left" w:pos="29"/>
              </w:tabs>
              <w:ind w:left="29"/>
              <w:jc w:val="both"/>
              <w:rPr>
                <w:color w:val="000000" w:themeColor="text1"/>
                <w:lang w:val="ro-RO"/>
              </w:rPr>
            </w:pPr>
          </w:p>
          <w:p w14:paraId="27FF471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1.1.2.   Cerințe privind metodele biologice, biochimice sau fizico-chimice de screening</w:t>
            </w:r>
          </w:p>
          <w:p w14:paraId="0757BDFD" w14:textId="77777777" w:rsidR="00D206DA" w:rsidRPr="00C94366" w:rsidRDefault="00D206DA" w:rsidP="00D206DA">
            <w:pPr>
              <w:tabs>
                <w:tab w:val="left" w:pos="29"/>
              </w:tabs>
              <w:ind w:left="29"/>
              <w:jc w:val="both"/>
              <w:rPr>
                <w:color w:val="000000" w:themeColor="text1"/>
                <w:lang w:val="ro-RO"/>
              </w:rPr>
            </w:pPr>
          </w:p>
          <w:p w14:paraId="4C204AF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substanțele interzise sau neautorizate, CCβ trebuie să fie la nivelul cel mai scăzut posibil și, în orice caz, mai mică decât valoarea de referință pentru substanțele pentru care se stabilesc valori de referință în temeiul Regulamentului (UE) 2019/1871.</w:t>
            </w:r>
          </w:p>
          <w:p w14:paraId="0DE86DC0" w14:textId="77777777" w:rsidR="00D206DA" w:rsidRPr="00C94366" w:rsidRDefault="00D206DA" w:rsidP="00D206DA">
            <w:pPr>
              <w:tabs>
                <w:tab w:val="left" w:pos="29"/>
              </w:tabs>
              <w:ind w:left="29"/>
              <w:jc w:val="both"/>
              <w:rPr>
                <w:color w:val="000000" w:themeColor="text1"/>
                <w:lang w:val="ro-RO"/>
              </w:rPr>
            </w:pPr>
          </w:p>
          <w:p w14:paraId="28C722F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substanțele farmacologic active autorizate, CCβ trebuie să fie mai mică decât LMR sau limita maximă.</w:t>
            </w:r>
          </w:p>
          <w:p w14:paraId="7A940FE6" w14:textId="77777777" w:rsidR="00D206DA" w:rsidRPr="00C94366" w:rsidRDefault="00D206DA" w:rsidP="00D206DA">
            <w:pPr>
              <w:tabs>
                <w:tab w:val="left" w:pos="29"/>
              </w:tabs>
              <w:ind w:left="29"/>
              <w:jc w:val="both"/>
              <w:rPr>
                <w:color w:val="000000" w:themeColor="text1"/>
                <w:lang w:val="ro-RO"/>
              </w:rPr>
            </w:pPr>
          </w:p>
          <w:p w14:paraId="1D32EC0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În scopul screeningului, se utilizează numai acele metode de analiză pentru care se poate demonstra, într-un mod trasabil și documentat, că sunt validate și au un procentaj de rezultate fals conforme mai mic sau egal cu 5 % (eroare β). În cazul </w:t>
            </w:r>
            <w:r w:rsidRPr="00C94366">
              <w:rPr>
                <w:color w:val="000000" w:themeColor="text1"/>
                <w:lang w:val="ro-RO"/>
              </w:rPr>
              <w:lastRenderedPageBreak/>
              <w:t>unui rezultat neconform suspect, rezultatul respectiv se confirmă printr-o metodă de confirmare.</w:t>
            </w:r>
          </w:p>
          <w:p w14:paraId="4595C3F3" w14:textId="77777777" w:rsidR="00D206DA" w:rsidRPr="00C94366" w:rsidRDefault="00D206DA" w:rsidP="00D206DA">
            <w:pPr>
              <w:tabs>
                <w:tab w:val="left" w:pos="29"/>
              </w:tabs>
              <w:ind w:left="29"/>
              <w:jc w:val="both"/>
              <w:rPr>
                <w:color w:val="000000" w:themeColor="text1"/>
                <w:lang w:val="ro-RO"/>
              </w:rPr>
            </w:pPr>
          </w:p>
          <w:p w14:paraId="1D8B215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Metodele cantitative de screening utilizate atât pentru screening, cât și pentru confirmare trebuie să îndeplinească aceleași cerințe în ceea ce privește acuratețea, intervalul și precizia descrise la punctele 1.2.2.1 și 1.2.2.2.</w:t>
            </w:r>
          </w:p>
          <w:p w14:paraId="7D8AB4D5" w14:textId="77777777" w:rsidR="00D206DA" w:rsidRPr="00C94366" w:rsidRDefault="00D206DA" w:rsidP="00D206DA">
            <w:pPr>
              <w:tabs>
                <w:tab w:val="left" w:pos="29"/>
              </w:tabs>
              <w:ind w:left="29"/>
              <w:jc w:val="both"/>
              <w:rPr>
                <w:color w:val="000000" w:themeColor="text1"/>
                <w:lang w:val="ro-RO"/>
              </w:rPr>
            </w:pPr>
          </w:p>
          <w:p w14:paraId="4D48525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1.2.   Cerințe privind metodele de confirmare</w:t>
            </w:r>
          </w:p>
          <w:p w14:paraId="6A8C3403" w14:textId="77777777" w:rsidR="00D206DA" w:rsidRPr="00C94366" w:rsidRDefault="00D206DA" w:rsidP="00D206DA">
            <w:pPr>
              <w:tabs>
                <w:tab w:val="left" w:pos="29"/>
              </w:tabs>
              <w:ind w:left="29"/>
              <w:jc w:val="both"/>
              <w:rPr>
                <w:color w:val="000000" w:themeColor="text1"/>
                <w:lang w:val="ro-RO"/>
              </w:rPr>
            </w:pPr>
          </w:p>
          <w:p w14:paraId="1FB457D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1.2.1.   Cerințe generale pentru metodele de confirmare</w:t>
            </w:r>
          </w:p>
          <w:p w14:paraId="6499C903" w14:textId="77777777" w:rsidR="00D206DA" w:rsidRPr="00C94366" w:rsidRDefault="00D206DA" w:rsidP="00D206DA">
            <w:pPr>
              <w:tabs>
                <w:tab w:val="left" w:pos="29"/>
              </w:tabs>
              <w:ind w:left="29"/>
              <w:jc w:val="both"/>
              <w:rPr>
                <w:color w:val="000000" w:themeColor="text1"/>
                <w:lang w:val="ro-RO"/>
              </w:rPr>
            </w:pPr>
          </w:p>
          <w:p w14:paraId="7AC15AF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substanțele interzise sau neautorizate, CCα trebuie să fie la nivelul cel mai scăzut posibil. Pentru substanțele interzise sau neautorizate pentru care se stabilește o valoare de referință în temeiul Regulamentului (UE) 2019/1871, CCα trebuie să fie mai mică decât sau egală cu valoarea de referință respectivă.</w:t>
            </w:r>
          </w:p>
          <w:p w14:paraId="66CCB97B" w14:textId="77777777" w:rsidR="00D206DA" w:rsidRPr="00C94366" w:rsidRDefault="00D206DA" w:rsidP="00D206DA">
            <w:pPr>
              <w:tabs>
                <w:tab w:val="left" w:pos="29"/>
              </w:tabs>
              <w:ind w:left="29"/>
              <w:jc w:val="both"/>
              <w:rPr>
                <w:color w:val="000000" w:themeColor="text1"/>
                <w:lang w:val="ro-RO"/>
              </w:rPr>
            </w:pPr>
          </w:p>
          <w:p w14:paraId="56F4A39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substanțele autorizate, CCα trebuie să fie mai mare decât LMR sau limita maximă, însă cât mai aproape posibil de acestea.</w:t>
            </w:r>
          </w:p>
          <w:p w14:paraId="02348DA8" w14:textId="77777777" w:rsidR="00D206DA" w:rsidRPr="00C94366" w:rsidRDefault="00D206DA" w:rsidP="00D206DA">
            <w:pPr>
              <w:tabs>
                <w:tab w:val="left" w:pos="29"/>
              </w:tabs>
              <w:ind w:left="29"/>
              <w:jc w:val="both"/>
              <w:rPr>
                <w:color w:val="000000" w:themeColor="text1"/>
                <w:lang w:val="ro-RO"/>
              </w:rPr>
            </w:pPr>
          </w:p>
          <w:p w14:paraId="352B298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scopul confirmării, se utilizează numai metodele de analiză pentru care se poate demonstra, într-un mod trasabil și documentat, că sunt validate și că au un procent de false rezultate neconforme (eroare α) mai mic decât sau egal cu 1 % pentru substanțele interzise sau neautorizate sau mai mic decât sau egal cu 5 % pentru substanțele autorizate.</w:t>
            </w:r>
          </w:p>
          <w:p w14:paraId="53E58639" w14:textId="77777777" w:rsidR="00D206DA" w:rsidRPr="00C94366" w:rsidRDefault="00D206DA" w:rsidP="00D206DA">
            <w:pPr>
              <w:tabs>
                <w:tab w:val="left" w:pos="29"/>
              </w:tabs>
              <w:ind w:left="29"/>
              <w:jc w:val="both"/>
              <w:rPr>
                <w:color w:val="000000" w:themeColor="text1"/>
                <w:lang w:val="ro-RO"/>
              </w:rPr>
            </w:pPr>
          </w:p>
          <w:p w14:paraId="275B298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Metodele de confirmare furnizează informații despre compoziția chimică structurală a analitului. În consecință, metodele de confirmare bazate exclusiv pe analiza cromatografică fără utilizarea detecției prin spectrometrie de masă nu sunt adecvate, ca atare, pentru a fi utilizate ca metode de confirmare în cazul substanțelor farmacologic active interzise sau neautorizate. În cazul în care spectrometria de masă nu este adecvată pentru substanțele autorizate, se pot utiliza alte metode, cum ar fi metoda HPLC-DAD și -FLD sau o combinație a acestora.</w:t>
            </w:r>
          </w:p>
          <w:p w14:paraId="6F55CED3" w14:textId="77777777" w:rsidR="00D206DA" w:rsidRPr="00C94366" w:rsidRDefault="00D206DA" w:rsidP="00D206DA">
            <w:pPr>
              <w:tabs>
                <w:tab w:val="left" w:pos="29"/>
              </w:tabs>
              <w:ind w:left="29"/>
              <w:jc w:val="both"/>
              <w:rPr>
                <w:color w:val="000000" w:themeColor="text1"/>
                <w:lang w:val="ro-RO"/>
              </w:rPr>
            </w:pPr>
          </w:p>
          <w:p w14:paraId="42AE7615" w14:textId="0F5A2696"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cazul în care este necesar în conformitate cu metoda de confirmare, se adaugă un etalon intern adecvat cantității de testare la începutul procedurii de extracție. În funcție de disponibilități, se utilizează fie forme de analit marcate cu un izotop stabil, recomandate în special pentru detecția prin spectrometrie de masă, fie compuși analogi, care sunt înrudiți îndeaproape din punct de vedere structural cu analitul. În cazul în care nu este posibil să se utilizeze un etalon intern adecvat, identificarea analitului se confirmă, de preferință, prin co-cromatografie (1). În acest caz se obține un singur pic, creșterea înălțimii (sau a suprafeței) intensificate a picului echivalând cu cantitatea de analit adăugată. În cazul în care acest lucru nu este posibil, se utilizează etaloane cu adaptarea matricei sau cu îmbogățirea matricei.</w:t>
            </w:r>
          </w:p>
          <w:p w14:paraId="10870D48" w14:textId="28152CE5" w:rsidR="00D206DA" w:rsidRPr="00C94366" w:rsidRDefault="00D206DA" w:rsidP="00D206DA">
            <w:pPr>
              <w:tabs>
                <w:tab w:val="left" w:pos="29"/>
              </w:tabs>
              <w:ind w:left="29"/>
              <w:jc w:val="both"/>
              <w:rPr>
                <w:color w:val="000000" w:themeColor="text1"/>
                <w:lang w:val="ro-RO"/>
              </w:rPr>
            </w:pPr>
          </w:p>
          <w:p w14:paraId="4F680756" w14:textId="77777777" w:rsidR="00D206DA" w:rsidRPr="00C94366" w:rsidRDefault="00D206DA" w:rsidP="00D206DA">
            <w:pPr>
              <w:tabs>
                <w:tab w:val="left" w:pos="29"/>
              </w:tabs>
              <w:ind w:left="29"/>
              <w:jc w:val="both"/>
              <w:rPr>
                <w:color w:val="000000" w:themeColor="text1"/>
                <w:lang w:val="ro-RO"/>
              </w:rPr>
            </w:pPr>
          </w:p>
          <w:p w14:paraId="37A7F105" w14:textId="77777777" w:rsidR="00D206DA" w:rsidRPr="00C94366" w:rsidRDefault="00D206DA" w:rsidP="00D206DA">
            <w:pPr>
              <w:tabs>
                <w:tab w:val="left" w:pos="29"/>
              </w:tabs>
              <w:ind w:left="29"/>
              <w:jc w:val="both"/>
              <w:rPr>
                <w:b/>
                <w:bCs/>
                <w:color w:val="000000" w:themeColor="text1"/>
                <w:lang w:val="ro-RO"/>
              </w:rPr>
            </w:pPr>
            <w:r w:rsidRPr="00C94366">
              <w:rPr>
                <w:b/>
                <w:bCs/>
                <w:color w:val="000000" w:themeColor="text1"/>
                <w:lang w:val="ro-RO"/>
              </w:rPr>
              <w:t>1.2.2.   </w:t>
            </w:r>
            <w:r w:rsidRPr="00C94366">
              <w:rPr>
                <w:b/>
                <w:bCs/>
                <w:i/>
                <w:iCs/>
                <w:color w:val="000000" w:themeColor="text1"/>
                <w:lang w:val="ro-RO"/>
              </w:rPr>
              <w:t>Criterii generale de performanță pentru metodele de confirmare</w:t>
            </w:r>
          </w:p>
          <w:p w14:paraId="40D62934" w14:textId="77777777" w:rsidR="00D206DA" w:rsidRPr="00C94366" w:rsidRDefault="00D206DA" w:rsidP="00D206DA">
            <w:pPr>
              <w:tabs>
                <w:tab w:val="left" w:pos="29"/>
              </w:tabs>
              <w:ind w:left="29"/>
              <w:jc w:val="both"/>
              <w:rPr>
                <w:b/>
                <w:bCs/>
                <w:color w:val="000000" w:themeColor="text1"/>
                <w:lang w:val="ro-RO"/>
              </w:rPr>
            </w:pPr>
            <w:r w:rsidRPr="00C94366">
              <w:rPr>
                <w:b/>
                <w:bCs/>
                <w:color w:val="000000" w:themeColor="text1"/>
                <w:lang w:val="ro-RO"/>
              </w:rPr>
              <w:t>1.2.2.1.   Fidelitatea prin recuperare</w:t>
            </w:r>
          </w:p>
          <w:p w14:paraId="72F7884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analizele repetate pe un material de referință certificat, deviația fracției masice medii, corectate cu recuperarea determinată experimental, de la valoarea certificată trebuie să respecte intervalele de fidelitate minimă din tabelul 1.</w:t>
            </w:r>
          </w:p>
          <w:p w14:paraId="1D34FF11" w14:textId="77777777" w:rsidR="00D206DA" w:rsidRPr="00C94366" w:rsidRDefault="00D206DA" w:rsidP="00D206DA">
            <w:pPr>
              <w:tabs>
                <w:tab w:val="left" w:pos="29"/>
              </w:tabs>
              <w:ind w:left="29"/>
              <w:jc w:val="both"/>
              <w:rPr>
                <w:color w:val="000000" w:themeColor="text1"/>
                <w:lang w:val="ro-RO"/>
              </w:rPr>
            </w:pPr>
            <w:r w:rsidRPr="00C94366">
              <w:rPr>
                <w:i/>
                <w:iCs/>
                <w:color w:val="000000" w:themeColor="text1"/>
                <w:lang w:val="ro-RO"/>
              </w:rPr>
              <w:t>Tabelul 1</w:t>
            </w:r>
          </w:p>
          <w:p w14:paraId="1529E3DA" w14:textId="77777777" w:rsidR="00D206DA" w:rsidRPr="00C94366" w:rsidRDefault="00D206DA" w:rsidP="00D206DA">
            <w:pPr>
              <w:tabs>
                <w:tab w:val="left" w:pos="29"/>
              </w:tabs>
              <w:ind w:left="29"/>
              <w:jc w:val="both"/>
              <w:rPr>
                <w:color w:val="000000" w:themeColor="text1"/>
                <w:lang w:val="ro-RO"/>
              </w:rPr>
            </w:pPr>
            <w:r w:rsidRPr="00C94366">
              <w:rPr>
                <w:b/>
                <w:bCs/>
                <w:color w:val="000000" w:themeColor="text1"/>
                <w:lang w:val="ro-RO"/>
              </w:rPr>
              <w:t>Fidelitatea minimă a metodelor cantitative</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714"/>
              <w:gridCol w:w="2152"/>
            </w:tblGrid>
            <w:tr w:rsidR="00D206DA" w:rsidRPr="00C94366" w14:paraId="517B241C" w14:textId="77777777" w:rsidTr="00D206DA">
              <w:tc>
                <w:tcPr>
                  <w:tcW w:w="5216" w:type="dxa"/>
                  <w:tcBorders>
                    <w:top w:val="single" w:sz="6" w:space="0" w:color="000000"/>
                    <w:left w:val="single" w:sz="6" w:space="0" w:color="000000"/>
                    <w:bottom w:val="single" w:sz="6" w:space="0" w:color="000000"/>
                    <w:right w:val="single" w:sz="6" w:space="0" w:color="000000"/>
                  </w:tcBorders>
                  <w:shd w:val="clear" w:color="auto" w:fill="FFFFFF"/>
                  <w:hideMark/>
                </w:tcPr>
                <w:p w14:paraId="0316F046"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b/>
                      <w:bCs/>
                      <w:color w:val="000000" w:themeColor="text1"/>
                      <w:sz w:val="20"/>
                      <w:szCs w:val="20"/>
                      <w:lang w:val="ro-RO" w:eastAsia="ro-RO"/>
                    </w:rPr>
                  </w:pPr>
                  <w:r w:rsidRPr="00C94366">
                    <w:rPr>
                      <w:rFonts w:ascii="Times New Roman" w:hAnsi="Times New Roman" w:cs="Times New Roman"/>
                      <w:b/>
                      <w:bCs/>
                      <w:color w:val="000000" w:themeColor="text1"/>
                      <w:sz w:val="20"/>
                      <w:szCs w:val="20"/>
                      <w:lang w:val="ro-RO" w:eastAsia="ro-RO"/>
                    </w:rPr>
                    <w:t>Fracția masică</w:t>
                  </w:r>
                </w:p>
              </w:tc>
              <w:tc>
                <w:tcPr>
                  <w:tcW w:w="4128" w:type="dxa"/>
                  <w:tcBorders>
                    <w:top w:val="single" w:sz="6" w:space="0" w:color="000000"/>
                    <w:left w:val="single" w:sz="6" w:space="0" w:color="000000"/>
                    <w:bottom w:val="single" w:sz="6" w:space="0" w:color="000000"/>
                    <w:right w:val="single" w:sz="6" w:space="0" w:color="000000"/>
                  </w:tcBorders>
                  <w:shd w:val="clear" w:color="auto" w:fill="FFFFFF"/>
                  <w:hideMark/>
                </w:tcPr>
                <w:p w14:paraId="220C6B3F"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b/>
                      <w:bCs/>
                      <w:color w:val="000000" w:themeColor="text1"/>
                      <w:sz w:val="20"/>
                      <w:szCs w:val="20"/>
                      <w:lang w:val="ro-RO" w:eastAsia="ro-RO"/>
                    </w:rPr>
                  </w:pPr>
                  <w:r w:rsidRPr="00C94366">
                    <w:rPr>
                      <w:rFonts w:ascii="Times New Roman" w:hAnsi="Times New Roman" w:cs="Times New Roman"/>
                      <w:b/>
                      <w:bCs/>
                      <w:color w:val="000000" w:themeColor="text1"/>
                      <w:sz w:val="20"/>
                      <w:szCs w:val="20"/>
                      <w:lang w:val="ro-RO" w:eastAsia="ro-RO"/>
                    </w:rPr>
                    <w:t>Interval</w:t>
                  </w:r>
                </w:p>
              </w:tc>
            </w:tr>
            <w:tr w:rsidR="00D206DA" w:rsidRPr="00C94366" w14:paraId="0991D98A" w14:textId="77777777" w:rsidTr="00D206DA">
              <w:tc>
                <w:tcPr>
                  <w:tcW w:w="5216" w:type="dxa"/>
                  <w:tcBorders>
                    <w:top w:val="single" w:sz="6" w:space="0" w:color="000000"/>
                    <w:left w:val="single" w:sz="6" w:space="0" w:color="000000"/>
                    <w:bottom w:val="single" w:sz="6" w:space="0" w:color="000000"/>
                    <w:right w:val="single" w:sz="6" w:space="0" w:color="000000"/>
                  </w:tcBorders>
                  <w:shd w:val="clear" w:color="auto" w:fill="FFFFFF"/>
                  <w:hideMark/>
                </w:tcPr>
                <w:p w14:paraId="7C2516F1"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color w:val="000000" w:themeColor="text1"/>
                      <w:sz w:val="20"/>
                      <w:szCs w:val="20"/>
                      <w:lang w:val="ro-RO" w:eastAsia="ro-RO"/>
                    </w:rPr>
                  </w:pPr>
                  <w:r w:rsidRPr="00C94366">
                    <w:rPr>
                      <w:rFonts w:ascii="Times New Roman" w:hAnsi="Times New Roman" w:cs="Times New Roman"/>
                      <w:color w:val="000000" w:themeColor="text1"/>
                      <w:sz w:val="20"/>
                      <w:szCs w:val="20"/>
                      <w:lang w:val="ro-RO" w:eastAsia="ro-RO"/>
                    </w:rPr>
                    <w:t>≤ 1 μg/kg</w:t>
                  </w:r>
                </w:p>
              </w:tc>
              <w:tc>
                <w:tcPr>
                  <w:tcW w:w="4128" w:type="dxa"/>
                  <w:tcBorders>
                    <w:top w:val="single" w:sz="6" w:space="0" w:color="000000"/>
                    <w:left w:val="single" w:sz="6" w:space="0" w:color="000000"/>
                    <w:bottom w:val="single" w:sz="6" w:space="0" w:color="000000"/>
                    <w:right w:val="single" w:sz="6" w:space="0" w:color="000000"/>
                  </w:tcBorders>
                  <w:shd w:val="clear" w:color="auto" w:fill="FFFFFF"/>
                  <w:hideMark/>
                </w:tcPr>
                <w:p w14:paraId="35EE1469"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color w:val="000000" w:themeColor="text1"/>
                      <w:sz w:val="20"/>
                      <w:szCs w:val="20"/>
                      <w:lang w:val="ro-RO" w:eastAsia="ro-RO"/>
                    </w:rPr>
                  </w:pPr>
                  <w:r w:rsidRPr="00C94366">
                    <w:rPr>
                      <w:rFonts w:ascii="Times New Roman" w:hAnsi="Times New Roman" w:cs="Times New Roman"/>
                      <w:color w:val="000000" w:themeColor="text1"/>
                      <w:sz w:val="20"/>
                      <w:szCs w:val="20"/>
                      <w:lang w:val="ro-RO" w:eastAsia="ro-RO"/>
                    </w:rPr>
                    <w:t>Între –50 % și +20 %</w:t>
                  </w:r>
                </w:p>
              </w:tc>
            </w:tr>
            <w:tr w:rsidR="00D206DA" w:rsidRPr="00497008" w14:paraId="5F3D7C4E" w14:textId="77777777" w:rsidTr="00D206DA">
              <w:tc>
                <w:tcPr>
                  <w:tcW w:w="5216" w:type="dxa"/>
                  <w:tcBorders>
                    <w:top w:val="single" w:sz="6" w:space="0" w:color="000000"/>
                    <w:left w:val="single" w:sz="6" w:space="0" w:color="000000"/>
                    <w:bottom w:val="single" w:sz="6" w:space="0" w:color="000000"/>
                    <w:right w:val="single" w:sz="6" w:space="0" w:color="000000"/>
                  </w:tcBorders>
                  <w:shd w:val="clear" w:color="auto" w:fill="FFFFFF"/>
                  <w:hideMark/>
                </w:tcPr>
                <w:p w14:paraId="3B532AFF"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color w:val="000000" w:themeColor="text1"/>
                      <w:sz w:val="20"/>
                      <w:szCs w:val="20"/>
                      <w:lang w:val="ro-RO" w:eastAsia="ro-RO"/>
                    </w:rPr>
                  </w:pPr>
                  <w:r w:rsidRPr="00C94366">
                    <w:rPr>
                      <w:rFonts w:ascii="Times New Roman" w:hAnsi="Times New Roman" w:cs="Times New Roman"/>
                      <w:color w:val="000000" w:themeColor="text1"/>
                      <w:sz w:val="20"/>
                      <w:szCs w:val="20"/>
                      <w:lang w:val="ro-RO" w:eastAsia="ro-RO"/>
                    </w:rPr>
                    <w:t>&gt; 1 μg/kg până la 10 μg/kg</w:t>
                  </w:r>
                </w:p>
              </w:tc>
              <w:tc>
                <w:tcPr>
                  <w:tcW w:w="4128" w:type="dxa"/>
                  <w:tcBorders>
                    <w:top w:val="single" w:sz="6" w:space="0" w:color="000000"/>
                    <w:left w:val="single" w:sz="6" w:space="0" w:color="000000"/>
                    <w:bottom w:val="single" w:sz="6" w:space="0" w:color="000000"/>
                    <w:right w:val="single" w:sz="6" w:space="0" w:color="000000"/>
                  </w:tcBorders>
                  <w:shd w:val="clear" w:color="auto" w:fill="FFFFFF"/>
                  <w:hideMark/>
                </w:tcPr>
                <w:p w14:paraId="00A54465"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color w:val="000000" w:themeColor="text1"/>
                      <w:sz w:val="20"/>
                      <w:szCs w:val="20"/>
                      <w:lang w:val="ro-RO" w:eastAsia="ro-RO"/>
                    </w:rPr>
                  </w:pPr>
                  <w:r w:rsidRPr="00C94366">
                    <w:rPr>
                      <w:rFonts w:ascii="Times New Roman" w:hAnsi="Times New Roman" w:cs="Times New Roman"/>
                      <w:color w:val="000000" w:themeColor="text1"/>
                      <w:sz w:val="20"/>
                      <w:szCs w:val="20"/>
                      <w:lang w:val="ro-RO" w:eastAsia="ro-RO"/>
                    </w:rPr>
                    <w:t>Între –30 % și +20 %</w:t>
                  </w:r>
                </w:p>
              </w:tc>
            </w:tr>
            <w:tr w:rsidR="00D206DA" w:rsidRPr="00497008" w14:paraId="4B555D24" w14:textId="77777777" w:rsidTr="00D206DA">
              <w:tc>
                <w:tcPr>
                  <w:tcW w:w="5216" w:type="dxa"/>
                  <w:tcBorders>
                    <w:top w:val="single" w:sz="6" w:space="0" w:color="000000"/>
                    <w:left w:val="single" w:sz="6" w:space="0" w:color="000000"/>
                    <w:bottom w:val="single" w:sz="6" w:space="0" w:color="000000"/>
                    <w:right w:val="single" w:sz="6" w:space="0" w:color="000000"/>
                  </w:tcBorders>
                  <w:shd w:val="clear" w:color="auto" w:fill="FFFFFF"/>
                  <w:hideMark/>
                </w:tcPr>
                <w:p w14:paraId="54D69D38"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color w:val="000000" w:themeColor="text1"/>
                      <w:sz w:val="20"/>
                      <w:szCs w:val="20"/>
                      <w:lang w:val="ro-RO" w:eastAsia="ro-RO"/>
                    </w:rPr>
                  </w:pPr>
                  <w:r w:rsidRPr="00C94366">
                    <w:rPr>
                      <w:rFonts w:ascii="Times New Roman" w:hAnsi="Times New Roman" w:cs="Times New Roman"/>
                      <w:color w:val="000000" w:themeColor="text1"/>
                      <w:sz w:val="20"/>
                      <w:szCs w:val="20"/>
                      <w:lang w:val="ro-RO" w:eastAsia="ro-RO"/>
                    </w:rPr>
                    <w:t>≥ 10 μg/kg</w:t>
                  </w:r>
                </w:p>
              </w:tc>
              <w:tc>
                <w:tcPr>
                  <w:tcW w:w="4128" w:type="dxa"/>
                  <w:tcBorders>
                    <w:top w:val="single" w:sz="6" w:space="0" w:color="000000"/>
                    <w:left w:val="single" w:sz="6" w:space="0" w:color="000000"/>
                    <w:bottom w:val="single" w:sz="6" w:space="0" w:color="000000"/>
                    <w:right w:val="single" w:sz="6" w:space="0" w:color="000000"/>
                  </w:tcBorders>
                  <w:shd w:val="clear" w:color="auto" w:fill="FFFFFF"/>
                  <w:hideMark/>
                </w:tcPr>
                <w:p w14:paraId="485A4D54"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color w:val="000000" w:themeColor="text1"/>
                      <w:sz w:val="20"/>
                      <w:szCs w:val="20"/>
                      <w:lang w:val="ro-RO" w:eastAsia="ro-RO"/>
                    </w:rPr>
                  </w:pPr>
                  <w:r w:rsidRPr="00C94366">
                    <w:rPr>
                      <w:rFonts w:ascii="Times New Roman" w:hAnsi="Times New Roman" w:cs="Times New Roman"/>
                      <w:color w:val="000000" w:themeColor="text1"/>
                      <w:sz w:val="20"/>
                      <w:szCs w:val="20"/>
                      <w:lang w:val="ro-RO" w:eastAsia="ro-RO"/>
                    </w:rPr>
                    <w:t>Între –20 % și +20 %</w:t>
                  </w:r>
                </w:p>
              </w:tc>
            </w:tr>
          </w:tbl>
          <w:p w14:paraId="24E30ED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cazul în care nu este disponibil niciun material de referință, se poate admite ca fidelitatea măsurărilor să fie evaluată în alte moduri, cum ar fi prin utilizarea de materiale cu valori atribuite în cadrul unor studii interlaboratoare sau prin adaosuri de analit sau de analiți în cantități cunoscute la o matrice-martor.</w:t>
            </w:r>
          </w:p>
          <w:p w14:paraId="6BA65658" w14:textId="525A1D05" w:rsidR="00003908" w:rsidRPr="00C94366" w:rsidRDefault="00003908" w:rsidP="00C40251">
            <w:pPr>
              <w:tabs>
                <w:tab w:val="left" w:pos="29"/>
              </w:tabs>
              <w:ind w:left="29"/>
              <w:jc w:val="both"/>
              <w:rPr>
                <w:color w:val="000000" w:themeColor="text1"/>
                <w:lang w:val="ro-RO"/>
              </w:rPr>
            </w:pPr>
          </w:p>
          <w:p w14:paraId="79BDFD46" w14:textId="77777777" w:rsidR="00D206DA" w:rsidRPr="00C94366" w:rsidRDefault="00D206DA" w:rsidP="00D206DA">
            <w:pPr>
              <w:tabs>
                <w:tab w:val="left" w:pos="29"/>
              </w:tabs>
              <w:ind w:left="29"/>
              <w:jc w:val="both"/>
              <w:rPr>
                <w:b/>
                <w:bCs/>
                <w:color w:val="000000" w:themeColor="text1"/>
                <w:lang w:val="ro-RO"/>
              </w:rPr>
            </w:pPr>
            <w:r w:rsidRPr="00C94366">
              <w:rPr>
                <w:b/>
                <w:bCs/>
                <w:color w:val="000000" w:themeColor="text1"/>
                <w:lang w:val="ro-RO"/>
              </w:rPr>
              <w:t>1.2.2.2.   Precizie</w:t>
            </w:r>
          </w:p>
          <w:p w14:paraId="08AA5B5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Coeficientul de variație (CV) pentru analiza repetată a unui material de referință sau îmbogățit în condiții de </w:t>
            </w:r>
            <w:r w:rsidRPr="00C94366">
              <w:rPr>
                <w:color w:val="000000" w:themeColor="text1"/>
                <w:lang w:val="ro-RO"/>
              </w:rPr>
              <w:lastRenderedPageBreak/>
              <w:t>reproductibilitate intralaborator nu trebuie să depășească nivelul calculat cu ecuația lui Horwitz. Ecuația este:</w:t>
            </w:r>
          </w:p>
          <w:p w14:paraId="0A7E1A0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CV = 2</w:t>
            </w:r>
            <w:r w:rsidRPr="00C94366">
              <w:rPr>
                <w:color w:val="000000" w:themeColor="text1"/>
                <w:vertAlign w:val="superscript"/>
                <w:lang w:val="ro-RO"/>
              </w:rPr>
              <w:t>(1</w:t>
            </w:r>
            <w:r w:rsidRPr="00C94366">
              <w:rPr>
                <w:color w:val="000000" w:themeColor="text1"/>
                <w:lang w:val="ro-RO"/>
              </w:rPr>
              <w:t> </w:t>
            </w:r>
            <w:r w:rsidRPr="00C94366">
              <w:rPr>
                <w:color w:val="000000" w:themeColor="text1"/>
                <w:vertAlign w:val="superscript"/>
                <w:lang w:val="ro-RO"/>
              </w:rPr>
              <w:t>–</w:t>
            </w:r>
            <w:r w:rsidRPr="00C94366">
              <w:rPr>
                <w:color w:val="000000" w:themeColor="text1"/>
                <w:lang w:val="ro-RO"/>
              </w:rPr>
              <w:t> </w:t>
            </w:r>
            <w:r w:rsidRPr="00C94366">
              <w:rPr>
                <w:color w:val="000000" w:themeColor="text1"/>
                <w:vertAlign w:val="superscript"/>
                <w:lang w:val="ro-RO"/>
              </w:rPr>
              <w:t>0,5logC)</w:t>
            </w:r>
          </w:p>
          <w:p w14:paraId="22BA469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care C reprezintă fracția masică exprimată ca putere (exponent) a lui 10 (de exemplu 1 mg/g = 10</w:t>
            </w:r>
            <w:r w:rsidRPr="00C94366">
              <w:rPr>
                <w:color w:val="000000" w:themeColor="text1"/>
                <w:vertAlign w:val="superscript"/>
                <w:lang w:val="ro-RO"/>
              </w:rPr>
              <w:t>-3</w:t>
            </w:r>
            <w:r w:rsidRPr="00C94366">
              <w:rPr>
                <w:color w:val="000000" w:themeColor="text1"/>
                <w:lang w:val="ro-RO"/>
              </w:rPr>
              <w:t>). Pentru fracțiile masice mai mici de 120 μg/kg, aplicarea ecuației lui Horwitz dă valori inacceptabil de ridicate. Prin urmare, coeficientul maxim de variație admis nu trebuie să fie mai mare decât valorile prezentate în tabelul 2.</w:t>
            </w:r>
          </w:p>
          <w:p w14:paraId="5F327E25" w14:textId="77777777" w:rsidR="00D206DA" w:rsidRPr="00C94366" w:rsidRDefault="00D206DA" w:rsidP="00D206DA">
            <w:pPr>
              <w:tabs>
                <w:tab w:val="left" w:pos="29"/>
              </w:tabs>
              <w:ind w:left="29"/>
              <w:jc w:val="both"/>
              <w:rPr>
                <w:color w:val="000000" w:themeColor="text1"/>
                <w:lang w:val="ro-RO"/>
              </w:rPr>
            </w:pPr>
            <w:r w:rsidRPr="00C94366">
              <w:rPr>
                <w:i/>
                <w:iCs/>
                <w:color w:val="000000" w:themeColor="text1"/>
                <w:lang w:val="ro-RO"/>
              </w:rPr>
              <w:t>Tabelul 2</w:t>
            </w:r>
          </w:p>
          <w:p w14:paraId="2F1E3E3D" w14:textId="77777777" w:rsidR="00D206DA" w:rsidRPr="00C94366" w:rsidRDefault="00D206DA" w:rsidP="00D206DA">
            <w:pPr>
              <w:tabs>
                <w:tab w:val="left" w:pos="29"/>
              </w:tabs>
              <w:ind w:left="29"/>
              <w:jc w:val="both"/>
              <w:rPr>
                <w:color w:val="000000" w:themeColor="text1"/>
                <w:lang w:val="ro-RO"/>
              </w:rPr>
            </w:pPr>
            <w:r w:rsidRPr="00C94366">
              <w:rPr>
                <w:b/>
                <w:bCs/>
                <w:color w:val="000000" w:themeColor="text1"/>
                <w:lang w:val="ro-RO"/>
              </w:rPr>
              <w:t>Coeficient de variație acceptabil</w:t>
            </w:r>
          </w:p>
          <w:tbl>
            <w:tblPr>
              <w:tblW w:w="5000" w:type="pct"/>
              <w:tblBorders>
                <w:top w:val="single" w:sz="6" w:space="0" w:color="000000"/>
                <w:left w:val="single" w:sz="6" w:space="0" w:color="000000"/>
                <w:bottom w:val="single" w:sz="6" w:space="0" w:color="000000"/>
                <w:right w:val="single" w:sz="6" w:space="0" w:color="000000"/>
              </w:tblBorders>
              <w:shd w:val="clear" w:color="auto" w:fill="FFFFFF"/>
              <w:tblLayout w:type="fixed"/>
              <w:tblCellMar>
                <w:left w:w="0" w:type="dxa"/>
                <w:right w:w="0" w:type="dxa"/>
              </w:tblCellMar>
              <w:tblLook w:val="04A0" w:firstRow="1" w:lastRow="0" w:firstColumn="1" w:lastColumn="0" w:noHBand="0" w:noVBand="1"/>
            </w:tblPr>
            <w:tblGrid>
              <w:gridCol w:w="2000"/>
              <w:gridCol w:w="2866"/>
            </w:tblGrid>
            <w:tr w:rsidR="00D206DA" w:rsidRPr="00C94366" w14:paraId="2257974F" w14:textId="77777777" w:rsidTr="00D206DA">
              <w:tc>
                <w:tcPr>
                  <w:tcW w:w="3835" w:type="dxa"/>
                  <w:tcBorders>
                    <w:top w:val="single" w:sz="6" w:space="0" w:color="000000"/>
                    <w:left w:val="single" w:sz="6" w:space="0" w:color="000000"/>
                    <w:bottom w:val="single" w:sz="6" w:space="0" w:color="000000"/>
                    <w:right w:val="single" w:sz="6" w:space="0" w:color="000000"/>
                  </w:tcBorders>
                  <w:shd w:val="clear" w:color="auto" w:fill="FFFFFF"/>
                  <w:hideMark/>
                </w:tcPr>
                <w:p w14:paraId="36467A1C"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b/>
                      <w:bCs/>
                      <w:color w:val="000000" w:themeColor="text1"/>
                      <w:sz w:val="20"/>
                      <w:szCs w:val="20"/>
                      <w:lang w:val="ro-RO" w:eastAsia="ro-RO"/>
                    </w:rPr>
                  </w:pPr>
                  <w:r w:rsidRPr="00C94366">
                    <w:rPr>
                      <w:rFonts w:ascii="Times New Roman" w:hAnsi="Times New Roman" w:cs="Times New Roman"/>
                      <w:b/>
                      <w:bCs/>
                      <w:color w:val="000000" w:themeColor="text1"/>
                      <w:sz w:val="20"/>
                      <w:szCs w:val="20"/>
                      <w:lang w:val="ro-RO" w:eastAsia="ro-RO"/>
                    </w:rPr>
                    <w:t>Fracția masică</w:t>
                  </w:r>
                </w:p>
              </w:tc>
              <w:tc>
                <w:tcPr>
                  <w:tcW w:w="5509" w:type="dxa"/>
                  <w:tcBorders>
                    <w:top w:val="single" w:sz="6" w:space="0" w:color="000000"/>
                    <w:left w:val="single" w:sz="6" w:space="0" w:color="000000"/>
                    <w:bottom w:val="single" w:sz="6" w:space="0" w:color="000000"/>
                    <w:right w:val="single" w:sz="6" w:space="0" w:color="000000"/>
                  </w:tcBorders>
                  <w:shd w:val="clear" w:color="auto" w:fill="FFFFFF"/>
                  <w:hideMark/>
                </w:tcPr>
                <w:p w14:paraId="48C756BE"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b/>
                      <w:bCs/>
                      <w:color w:val="000000" w:themeColor="text1"/>
                      <w:sz w:val="20"/>
                      <w:szCs w:val="20"/>
                      <w:lang w:val="ro-RO" w:eastAsia="ro-RO"/>
                    </w:rPr>
                  </w:pPr>
                  <w:r w:rsidRPr="00C94366">
                    <w:rPr>
                      <w:rFonts w:ascii="Times New Roman" w:hAnsi="Times New Roman" w:cs="Times New Roman"/>
                      <w:b/>
                      <w:bCs/>
                      <w:color w:val="000000" w:themeColor="text1"/>
                      <w:sz w:val="20"/>
                      <w:szCs w:val="20"/>
                      <w:lang w:val="ro-RO" w:eastAsia="ro-RO"/>
                    </w:rPr>
                    <w:t>Reproductibilitatea CV (%)</w:t>
                  </w:r>
                </w:p>
              </w:tc>
            </w:tr>
            <w:tr w:rsidR="00D206DA" w:rsidRPr="00497008" w14:paraId="48D9A95B" w14:textId="77777777" w:rsidTr="00D206DA">
              <w:tc>
                <w:tcPr>
                  <w:tcW w:w="3835" w:type="dxa"/>
                  <w:tcBorders>
                    <w:top w:val="single" w:sz="6" w:space="0" w:color="000000"/>
                    <w:left w:val="single" w:sz="6" w:space="0" w:color="000000"/>
                    <w:bottom w:val="single" w:sz="6" w:space="0" w:color="000000"/>
                    <w:right w:val="single" w:sz="6" w:space="0" w:color="000000"/>
                  </w:tcBorders>
                  <w:shd w:val="clear" w:color="auto" w:fill="FFFFFF"/>
                  <w:hideMark/>
                </w:tcPr>
                <w:p w14:paraId="155474D7"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color w:val="000000" w:themeColor="text1"/>
                      <w:sz w:val="20"/>
                      <w:szCs w:val="20"/>
                      <w:lang w:val="ro-RO" w:eastAsia="ro-RO"/>
                    </w:rPr>
                  </w:pPr>
                  <w:r w:rsidRPr="00C94366">
                    <w:rPr>
                      <w:rFonts w:ascii="Times New Roman" w:hAnsi="Times New Roman" w:cs="Times New Roman"/>
                      <w:b/>
                      <w:bCs/>
                      <w:color w:val="000000" w:themeColor="text1"/>
                      <w:sz w:val="20"/>
                      <w:szCs w:val="20"/>
                      <w:lang w:val="ro-RO" w:eastAsia="ro-RO"/>
                    </w:rPr>
                    <w:t>&gt; 1 000 μg/kg</w:t>
                  </w:r>
                </w:p>
              </w:tc>
              <w:tc>
                <w:tcPr>
                  <w:tcW w:w="5509" w:type="dxa"/>
                  <w:tcBorders>
                    <w:top w:val="single" w:sz="6" w:space="0" w:color="000000"/>
                    <w:left w:val="single" w:sz="6" w:space="0" w:color="000000"/>
                    <w:bottom w:val="single" w:sz="6" w:space="0" w:color="000000"/>
                    <w:right w:val="single" w:sz="6" w:space="0" w:color="000000"/>
                  </w:tcBorders>
                  <w:shd w:val="clear" w:color="auto" w:fill="FFFFFF"/>
                  <w:hideMark/>
                </w:tcPr>
                <w:p w14:paraId="641305FD"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color w:val="000000" w:themeColor="text1"/>
                      <w:sz w:val="20"/>
                      <w:szCs w:val="20"/>
                      <w:lang w:val="ro-RO" w:eastAsia="ro-RO"/>
                    </w:rPr>
                  </w:pPr>
                  <w:r w:rsidRPr="00C94366">
                    <w:rPr>
                      <w:rFonts w:ascii="Times New Roman" w:hAnsi="Times New Roman" w:cs="Times New Roman"/>
                      <w:color w:val="000000" w:themeColor="text1"/>
                      <w:sz w:val="20"/>
                      <w:szCs w:val="20"/>
                      <w:lang w:val="ro-RO" w:eastAsia="ro-RO"/>
                    </w:rPr>
                    <w:t>16 (adaptată din ecuația lui Horwitz)</w:t>
                  </w:r>
                </w:p>
              </w:tc>
            </w:tr>
            <w:tr w:rsidR="00D206DA" w:rsidRPr="00497008" w14:paraId="63DD4B1C" w14:textId="77777777" w:rsidTr="00D206DA">
              <w:tc>
                <w:tcPr>
                  <w:tcW w:w="3835" w:type="dxa"/>
                  <w:tcBorders>
                    <w:top w:val="single" w:sz="6" w:space="0" w:color="000000"/>
                    <w:left w:val="single" w:sz="6" w:space="0" w:color="000000"/>
                    <w:bottom w:val="single" w:sz="6" w:space="0" w:color="000000"/>
                    <w:right w:val="single" w:sz="6" w:space="0" w:color="000000"/>
                  </w:tcBorders>
                  <w:shd w:val="clear" w:color="auto" w:fill="FFFFFF"/>
                  <w:hideMark/>
                </w:tcPr>
                <w:p w14:paraId="6142D7DB"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color w:val="000000" w:themeColor="text1"/>
                      <w:sz w:val="20"/>
                      <w:szCs w:val="20"/>
                      <w:lang w:val="ro-RO" w:eastAsia="ro-RO"/>
                    </w:rPr>
                  </w:pPr>
                  <w:r w:rsidRPr="00C94366">
                    <w:rPr>
                      <w:rFonts w:ascii="Times New Roman" w:hAnsi="Times New Roman" w:cs="Times New Roman"/>
                      <w:b/>
                      <w:bCs/>
                      <w:color w:val="000000" w:themeColor="text1"/>
                      <w:sz w:val="20"/>
                      <w:szCs w:val="20"/>
                      <w:lang w:val="ro-RO" w:eastAsia="ro-RO"/>
                    </w:rPr>
                    <w:t>&gt; 120 μg/kg-1 000 μg/kg</w:t>
                  </w:r>
                </w:p>
              </w:tc>
              <w:tc>
                <w:tcPr>
                  <w:tcW w:w="5509" w:type="dxa"/>
                  <w:tcBorders>
                    <w:top w:val="single" w:sz="6" w:space="0" w:color="000000"/>
                    <w:left w:val="single" w:sz="6" w:space="0" w:color="000000"/>
                    <w:bottom w:val="single" w:sz="6" w:space="0" w:color="000000"/>
                    <w:right w:val="single" w:sz="6" w:space="0" w:color="000000"/>
                  </w:tcBorders>
                  <w:shd w:val="clear" w:color="auto" w:fill="FFFFFF"/>
                  <w:hideMark/>
                </w:tcPr>
                <w:p w14:paraId="5C5FD78E"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color w:val="000000" w:themeColor="text1"/>
                      <w:sz w:val="20"/>
                      <w:szCs w:val="20"/>
                      <w:lang w:val="ro-RO" w:eastAsia="ro-RO"/>
                    </w:rPr>
                  </w:pPr>
                  <w:r w:rsidRPr="00C94366">
                    <w:rPr>
                      <w:rFonts w:ascii="Times New Roman" w:hAnsi="Times New Roman" w:cs="Times New Roman"/>
                      <w:color w:val="000000" w:themeColor="text1"/>
                      <w:sz w:val="20"/>
                      <w:szCs w:val="20"/>
                      <w:lang w:val="ro-RO" w:eastAsia="ro-RO"/>
                    </w:rPr>
                    <w:t>22 (adaptată din ecuația lui Horwitz)</w:t>
                  </w:r>
                </w:p>
              </w:tc>
            </w:tr>
            <w:tr w:rsidR="00D206DA" w:rsidRPr="00497008" w14:paraId="10F8F979" w14:textId="77777777" w:rsidTr="00D206DA">
              <w:tc>
                <w:tcPr>
                  <w:tcW w:w="3835" w:type="dxa"/>
                  <w:tcBorders>
                    <w:top w:val="single" w:sz="6" w:space="0" w:color="000000"/>
                    <w:left w:val="single" w:sz="6" w:space="0" w:color="000000"/>
                    <w:bottom w:val="single" w:sz="6" w:space="0" w:color="000000"/>
                    <w:right w:val="single" w:sz="6" w:space="0" w:color="000000"/>
                  </w:tcBorders>
                  <w:shd w:val="clear" w:color="auto" w:fill="FFFFFF"/>
                  <w:hideMark/>
                </w:tcPr>
                <w:p w14:paraId="3B9759EC"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color w:val="000000" w:themeColor="text1"/>
                      <w:sz w:val="20"/>
                      <w:szCs w:val="20"/>
                      <w:lang w:val="ro-RO" w:eastAsia="ro-RO"/>
                    </w:rPr>
                  </w:pPr>
                  <w:r w:rsidRPr="00C94366">
                    <w:rPr>
                      <w:rFonts w:ascii="Times New Roman" w:hAnsi="Times New Roman" w:cs="Times New Roman"/>
                      <w:b/>
                      <w:bCs/>
                      <w:color w:val="000000" w:themeColor="text1"/>
                      <w:sz w:val="20"/>
                      <w:szCs w:val="20"/>
                      <w:lang w:val="ro-RO" w:eastAsia="ro-RO"/>
                    </w:rPr>
                    <w:t>10-120 μg/kg</w:t>
                  </w:r>
                </w:p>
              </w:tc>
              <w:tc>
                <w:tcPr>
                  <w:tcW w:w="5509" w:type="dxa"/>
                  <w:tcBorders>
                    <w:top w:val="single" w:sz="6" w:space="0" w:color="000000"/>
                    <w:left w:val="single" w:sz="6" w:space="0" w:color="000000"/>
                    <w:bottom w:val="single" w:sz="6" w:space="0" w:color="000000"/>
                    <w:right w:val="single" w:sz="6" w:space="0" w:color="000000"/>
                  </w:tcBorders>
                  <w:shd w:val="clear" w:color="auto" w:fill="FFFFFF"/>
                  <w:hideMark/>
                </w:tcPr>
                <w:p w14:paraId="38618A07"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color w:val="000000" w:themeColor="text1"/>
                      <w:sz w:val="20"/>
                      <w:szCs w:val="20"/>
                      <w:lang w:val="ro-RO" w:eastAsia="ro-RO"/>
                    </w:rPr>
                  </w:pPr>
                  <w:r w:rsidRPr="00C94366">
                    <w:rPr>
                      <w:rFonts w:ascii="Times New Roman" w:hAnsi="Times New Roman" w:cs="Times New Roman"/>
                      <w:color w:val="000000" w:themeColor="text1"/>
                      <w:sz w:val="20"/>
                      <w:szCs w:val="20"/>
                      <w:lang w:val="ro-RO" w:eastAsia="ro-RO"/>
                    </w:rPr>
                    <w:t>25</w:t>
                  </w:r>
                  <w:hyperlink r:id="rId5" w:anchor="ntr*-L_2021180RO.01009101-E0002" w:history="1">
                    <w:r w:rsidRPr="00C94366">
                      <w:rPr>
                        <w:rStyle w:val="Hyperlink"/>
                        <w:lang w:val="ro-RO" w:eastAsia="ro-RO"/>
                      </w:rPr>
                      <w:t> (</w:t>
                    </w:r>
                    <w:r w:rsidRPr="00C94366">
                      <w:rPr>
                        <w:rStyle w:val="Hyperlink"/>
                        <w:vertAlign w:val="superscript"/>
                        <w:lang w:val="ro-RO" w:eastAsia="ro-RO"/>
                      </w:rPr>
                      <w:t>*</w:t>
                    </w:r>
                    <w:r w:rsidRPr="00C94366">
                      <w:rPr>
                        <w:rStyle w:val="Hyperlink"/>
                        <w:lang w:val="ro-RO" w:eastAsia="ro-RO"/>
                      </w:rPr>
                      <w:t>)</w:t>
                    </w:r>
                  </w:hyperlink>
                </w:p>
              </w:tc>
            </w:tr>
            <w:tr w:rsidR="00D206DA" w:rsidRPr="00497008" w14:paraId="2A0A9D2A" w14:textId="77777777" w:rsidTr="00D206DA">
              <w:tc>
                <w:tcPr>
                  <w:tcW w:w="3835" w:type="dxa"/>
                  <w:tcBorders>
                    <w:top w:val="single" w:sz="6" w:space="0" w:color="000000"/>
                    <w:left w:val="single" w:sz="6" w:space="0" w:color="000000"/>
                    <w:bottom w:val="single" w:sz="6" w:space="0" w:color="000000"/>
                    <w:right w:val="single" w:sz="6" w:space="0" w:color="000000"/>
                  </w:tcBorders>
                  <w:shd w:val="clear" w:color="auto" w:fill="FFFFFF"/>
                  <w:hideMark/>
                </w:tcPr>
                <w:p w14:paraId="3A876303"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color w:val="000000" w:themeColor="text1"/>
                      <w:sz w:val="20"/>
                      <w:szCs w:val="20"/>
                      <w:lang w:val="ro-RO" w:eastAsia="ro-RO"/>
                    </w:rPr>
                  </w:pPr>
                  <w:r w:rsidRPr="00C94366">
                    <w:rPr>
                      <w:rFonts w:ascii="Times New Roman" w:hAnsi="Times New Roman" w:cs="Times New Roman"/>
                      <w:b/>
                      <w:bCs/>
                      <w:color w:val="000000" w:themeColor="text1"/>
                      <w:sz w:val="20"/>
                      <w:szCs w:val="20"/>
                      <w:lang w:val="ro-RO" w:eastAsia="ro-RO"/>
                    </w:rPr>
                    <w:t>&lt; 10 μg/kg</w:t>
                  </w:r>
                </w:p>
              </w:tc>
              <w:tc>
                <w:tcPr>
                  <w:tcW w:w="5509" w:type="dxa"/>
                  <w:tcBorders>
                    <w:top w:val="single" w:sz="6" w:space="0" w:color="000000"/>
                    <w:left w:val="single" w:sz="6" w:space="0" w:color="000000"/>
                    <w:bottom w:val="single" w:sz="6" w:space="0" w:color="000000"/>
                    <w:right w:val="single" w:sz="6" w:space="0" w:color="000000"/>
                  </w:tcBorders>
                  <w:shd w:val="clear" w:color="auto" w:fill="FFFFFF"/>
                  <w:hideMark/>
                </w:tcPr>
                <w:p w14:paraId="76EE2B93" w14:textId="77777777" w:rsidR="00D206DA" w:rsidRPr="00C94366" w:rsidRDefault="00D206DA" w:rsidP="00497008">
                  <w:pPr>
                    <w:framePr w:hSpace="180" w:wrap="around" w:vAnchor="text" w:hAnchor="text" w:x="127" w:y="1"/>
                    <w:tabs>
                      <w:tab w:val="left" w:pos="29"/>
                    </w:tabs>
                    <w:spacing w:after="0" w:line="240" w:lineRule="auto"/>
                    <w:ind w:left="29"/>
                    <w:suppressOverlap/>
                    <w:jc w:val="both"/>
                    <w:rPr>
                      <w:rFonts w:ascii="Times New Roman" w:hAnsi="Times New Roman" w:cs="Times New Roman"/>
                      <w:color w:val="000000" w:themeColor="text1"/>
                      <w:sz w:val="20"/>
                      <w:szCs w:val="20"/>
                      <w:lang w:val="ro-RO" w:eastAsia="ro-RO"/>
                    </w:rPr>
                  </w:pPr>
                  <w:r w:rsidRPr="00C94366">
                    <w:rPr>
                      <w:rFonts w:ascii="Times New Roman" w:hAnsi="Times New Roman" w:cs="Times New Roman"/>
                      <w:color w:val="000000" w:themeColor="text1"/>
                      <w:sz w:val="20"/>
                      <w:szCs w:val="20"/>
                      <w:lang w:val="ro-RO" w:eastAsia="ro-RO"/>
                    </w:rPr>
                    <w:t>30</w:t>
                  </w:r>
                  <w:hyperlink r:id="rId6" w:anchor="ntr*-L_2021180RO.01009101-E0002" w:history="1">
                    <w:r w:rsidRPr="00C94366">
                      <w:rPr>
                        <w:rStyle w:val="Hyperlink"/>
                        <w:lang w:val="ro-RO" w:eastAsia="ro-RO"/>
                      </w:rPr>
                      <w:t> (</w:t>
                    </w:r>
                    <w:r w:rsidRPr="00C94366">
                      <w:rPr>
                        <w:rStyle w:val="Hyperlink"/>
                        <w:vertAlign w:val="superscript"/>
                        <w:lang w:val="ro-RO" w:eastAsia="ro-RO"/>
                      </w:rPr>
                      <w:t>*</w:t>
                    </w:r>
                    <w:r w:rsidRPr="00C94366">
                      <w:rPr>
                        <w:rStyle w:val="Hyperlink"/>
                        <w:lang w:val="ro-RO" w:eastAsia="ro-RO"/>
                      </w:rPr>
                      <w:t>)</w:t>
                    </w:r>
                  </w:hyperlink>
                </w:p>
              </w:tc>
            </w:tr>
          </w:tbl>
          <w:p w14:paraId="743C2A5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analizele efectuate în condiții de repetabilitate, coeficientul de variație în condiții de repetabilitate trebuie să fie egal cu sau mai mic decât două treimi din valorile din tabelul 2.</w:t>
            </w:r>
          </w:p>
          <w:p w14:paraId="661829EC" w14:textId="3BE7A33D" w:rsidR="00D206DA" w:rsidRPr="00C94366" w:rsidRDefault="00D206DA" w:rsidP="00C40251">
            <w:pPr>
              <w:tabs>
                <w:tab w:val="left" w:pos="29"/>
              </w:tabs>
              <w:ind w:left="29"/>
              <w:jc w:val="both"/>
              <w:rPr>
                <w:color w:val="000000" w:themeColor="text1"/>
                <w:lang w:val="ro-RO"/>
              </w:rPr>
            </w:pPr>
          </w:p>
          <w:p w14:paraId="406E1F1F" w14:textId="77777777" w:rsidR="00D206DA" w:rsidRPr="00C94366" w:rsidRDefault="00D206DA" w:rsidP="00C40251">
            <w:pPr>
              <w:tabs>
                <w:tab w:val="left" w:pos="29"/>
              </w:tabs>
              <w:ind w:left="29"/>
              <w:jc w:val="both"/>
              <w:rPr>
                <w:color w:val="000000" w:themeColor="text1"/>
                <w:lang w:val="ro-RO"/>
              </w:rPr>
            </w:pPr>
          </w:p>
          <w:p w14:paraId="095B725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1.2.3.   Cerințe pentru separarea cromatografică</w:t>
            </w:r>
          </w:p>
          <w:p w14:paraId="143E7F33" w14:textId="77777777" w:rsidR="00D206DA" w:rsidRPr="00C94366" w:rsidRDefault="00D206DA" w:rsidP="00D206DA">
            <w:pPr>
              <w:tabs>
                <w:tab w:val="left" w:pos="29"/>
              </w:tabs>
              <w:ind w:left="29"/>
              <w:jc w:val="both"/>
              <w:rPr>
                <w:color w:val="000000" w:themeColor="text1"/>
                <w:lang w:val="ro-RO"/>
              </w:rPr>
            </w:pPr>
          </w:p>
          <w:p w14:paraId="3CA28A3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Pentru cromatografia în fază lichidă (LC) sau în fază gazoasă (GC), timpul de retenție minim acceptabil pentru analitul examinat/analiții examinați este de două ori timpul de retenție corespunzător volumului coloanei fără umplutură. Timpul de retenție al analitului în extract trebuie să corespundă celui al etalonului, al unui etalon cu adaptarea matricei sau al unui etalon cu îmbogățirea matricei cu o toleranță de ± 0,1 minute. Pentru cromatografia rapidă, atunci când timpul de retenție este mai mic de două minute, este acceptabilă o deviație mai mică de 5 % din timpul de retenție. În cazul în care se utilizează un etalon intern, raportul dintre timpul de retenție cromatografică al analitului și cel al etalonului intern, adică timpul de retenție relativ al analitului, </w:t>
            </w:r>
            <w:r w:rsidRPr="00C94366">
              <w:rPr>
                <w:color w:val="000000" w:themeColor="text1"/>
                <w:lang w:val="ro-RO"/>
              </w:rPr>
              <w:lastRenderedPageBreak/>
              <w:t>trebuie să corespundă celui al etalonului, celui al etalonului cu adaptarea matricei sau celui al etalonului cu îmbogățirea matricei, cu o deviație maximă de 0,5 % pentru cromatografia în fază gazoasă și de 1 % pentru cromatografia în fază lichidă pentru metodele validate de la data intrării în vigoare a prezentului regulament.</w:t>
            </w:r>
          </w:p>
          <w:p w14:paraId="429D2CC8" w14:textId="77777777" w:rsidR="00D206DA" w:rsidRPr="00C94366" w:rsidRDefault="00D206DA" w:rsidP="00D206DA">
            <w:pPr>
              <w:tabs>
                <w:tab w:val="left" w:pos="29"/>
              </w:tabs>
              <w:ind w:left="29"/>
              <w:jc w:val="both"/>
              <w:rPr>
                <w:color w:val="000000" w:themeColor="text1"/>
                <w:lang w:val="ro-RO"/>
              </w:rPr>
            </w:pPr>
          </w:p>
          <w:p w14:paraId="22CBD57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1.2.4.   Criterii specifice de performanță pentru spectrometria de masă</w:t>
            </w:r>
          </w:p>
          <w:p w14:paraId="00C903C9" w14:textId="77777777" w:rsidR="00D206DA" w:rsidRPr="00C94366" w:rsidRDefault="00D206DA" w:rsidP="00D206DA">
            <w:pPr>
              <w:tabs>
                <w:tab w:val="left" w:pos="29"/>
              </w:tabs>
              <w:ind w:left="29"/>
              <w:jc w:val="both"/>
              <w:rPr>
                <w:color w:val="000000" w:themeColor="text1"/>
                <w:lang w:val="ro-RO"/>
              </w:rPr>
            </w:pPr>
          </w:p>
          <w:p w14:paraId="16E19EF1" w14:textId="5E15735D" w:rsidR="00D206DA" w:rsidRPr="00C94366" w:rsidRDefault="00D206DA" w:rsidP="00D06624">
            <w:pPr>
              <w:tabs>
                <w:tab w:val="left" w:pos="29"/>
              </w:tabs>
              <w:ind w:left="29"/>
              <w:jc w:val="both"/>
              <w:rPr>
                <w:color w:val="000000" w:themeColor="text1"/>
                <w:lang w:val="ro-RO"/>
              </w:rPr>
            </w:pPr>
            <w:r w:rsidRPr="00C94366">
              <w:rPr>
                <w:color w:val="000000" w:themeColor="text1"/>
                <w:lang w:val="ro-RO"/>
              </w:rPr>
              <w:t>1.2.4.1.   Detecția prin spectrometrie de masă</w:t>
            </w:r>
          </w:p>
          <w:p w14:paraId="689B462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Detecția prin spectrometria de masă se efectuează utilizând una dintre următoarele opțiuni:</w:t>
            </w:r>
          </w:p>
          <w:p w14:paraId="27DF7F18" w14:textId="77777777" w:rsidR="00D206DA" w:rsidRPr="00C94366" w:rsidRDefault="00D206DA" w:rsidP="00D206DA">
            <w:pPr>
              <w:tabs>
                <w:tab w:val="left" w:pos="29"/>
              </w:tabs>
              <w:ind w:left="29"/>
              <w:jc w:val="both"/>
              <w:rPr>
                <w:color w:val="000000" w:themeColor="text1"/>
                <w:lang w:val="ro-RO"/>
              </w:rPr>
            </w:pPr>
          </w:p>
          <w:p w14:paraId="6D2F0FB1" w14:textId="052B02C2" w:rsidR="00D206DA" w:rsidRPr="00C94366" w:rsidRDefault="00D206DA" w:rsidP="00D06624">
            <w:pPr>
              <w:tabs>
                <w:tab w:val="left" w:pos="29"/>
              </w:tabs>
              <w:ind w:left="29"/>
              <w:jc w:val="both"/>
              <w:rPr>
                <w:color w:val="000000" w:themeColor="text1"/>
                <w:lang w:val="ro-RO"/>
              </w:rPr>
            </w:pPr>
            <w:r w:rsidRPr="00C94366">
              <w:rPr>
                <w:color w:val="000000" w:themeColor="text1"/>
                <w:lang w:val="ro-RO"/>
              </w:rPr>
              <w:t>1.</w:t>
            </w:r>
          </w:p>
          <w:p w14:paraId="4179FCF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înregistrarea spectrelor de masă complete (baleiaj complet sau full scan);</w:t>
            </w:r>
          </w:p>
          <w:p w14:paraId="7FE9D5A8" w14:textId="77777777" w:rsidR="00D206DA" w:rsidRPr="00C94366" w:rsidRDefault="00D206DA" w:rsidP="00D206DA">
            <w:pPr>
              <w:tabs>
                <w:tab w:val="left" w:pos="29"/>
              </w:tabs>
              <w:ind w:left="29"/>
              <w:jc w:val="both"/>
              <w:rPr>
                <w:color w:val="000000" w:themeColor="text1"/>
                <w:lang w:val="ro-RO"/>
              </w:rPr>
            </w:pPr>
          </w:p>
          <w:p w14:paraId="1FCBB657" w14:textId="512EA2DE" w:rsidR="00D206DA" w:rsidRPr="00C94366" w:rsidRDefault="00D206DA" w:rsidP="00D06624">
            <w:pPr>
              <w:tabs>
                <w:tab w:val="left" w:pos="29"/>
              </w:tabs>
              <w:ind w:left="29"/>
              <w:jc w:val="both"/>
              <w:rPr>
                <w:color w:val="000000" w:themeColor="text1"/>
                <w:lang w:val="ro-RO"/>
              </w:rPr>
            </w:pPr>
            <w:r w:rsidRPr="00C94366">
              <w:rPr>
                <w:color w:val="000000" w:themeColor="text1"/>
                <w:lang w:val="ro-RO"/>
              </w:rPr>
              <w:t>2.</w:t>
            </w:r>
          </w:p>
          <w:p w14:paraId="651EEB3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monitorizarea de ioni selectați (SIM);</w:t>
            </w:r>
          </w:p>
          <w:p w14:paraId="6E318A7E" w14:textId="77777777" w:rsidR="00D206DA" w:rsidRPr="00C94366" w:rsidRDefault="00D206DA" w:rsidP="00D206DA">
            <w:pPr>
              <w:tabs>
                <w:tab w:val="left" w:pos="29"/>
              </w:tabs>
              <w:ind w:left="29"/>
              <w:jc w:val="both"/>
              <w:rPr>
                <w:color w:val="000000" w:themeColor="text1"/>
                <w:lang w:val="ro-RO"/>
              </w:rPr>
            </w:pPr>
          </w:p>
          <w:p w14:paraId="3E56469B" w14:textId="1242145B" w:rsidR="00D206DA" w:rsidRPr="00C94366" w:rsidRDefault="00D206DA" w:rsidP="00D06624">
            <w:pPr>
              <w:tabs>
                <w:tab w:val="left" w:pos="29"/>
              </w:tabs>
              <w:ind w:left="29"/>
              <w:jc w:val="both"/>
              <w:rPr>
                <w:color w:val="000000" w:themeColor="text1"/>
                <w:lang w:val="ro-RO"/>
              </w:rPr>
            </w:pPr>
            <w:r w:rsidRPr="00C94366">
              <w:rPr>
                <w:color w:val="000000" w:themeColor="text1"/>
                <w:lang w:val="ro-RO"/>
              </w:rPr>
              <w:t>3.</w:t>
            </w:r>
          </w:p>
          <w:p w14:paraId="0EDF7E4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tehnici secvențiale de spectrometrie de masă (MSn), cum ar fi monitorizarea reacțiilor selectate (SRM);</w:t>
            </w:r>
          </w:p>
          <w:p w14:paraId="2EFB4434" w14:textId="77777777" w:rsidR="00D206DA" w:rsidRPr="00C94366" w:rsidRDefault="00D206DA" w:rsidP="00D206DA">
            <w:pPr>
              <w:tabs>
                <w:tab w:val="left" w:pos="29"/>
              </w:tabs>
              <w:ind w:left="29"/>
              <w:jc w:val="both"/>
              <w:rPr>
                <w:color w:val="000000" w:themeColor="text1"/>
                <w:lang w:val="ro-RO"/>
              </w:rPr>
            </w:pPr>
          </w:p>
          <w:p w14:paraId="200A2BCD" w14:textId="78FCB895" w:rsidR="00D206DA" w:rsidRPr="00C94366" w:rsidRDefault="00D206DA" w:rsidP="00D06624">
            <w:pPr>
              <w:tabs>
                <w:tab w:val="left" w:pos="29"/>
              </w:tabs>
              <w:ind w:left="29"/>
              <w:jc w:val="both"/>
              <w:rPr>
                <w:color w:val="000000" w:themeColor="text1"/>
                <w:lang w:val="ro-RO"/>
              </w:rPr>
            </w:pPr>
            <w:r w:rsidRPr="00C94366">
              <w:rPr>
                <w:color w:val="000000" w:themeColor="text1"/>
                <w:lang w:val="ro-RO"/>
              </w:rPr>
              <w:t>4.</w:t>
            </w:r>
          </w:p>
          <w:p w14:paraId="413F1A8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o combinație de spectrometrie de masă (MS) sau tehnici secvențiale de spectrometrie de masă (MSn) cu moduri adecvate de ionizare.</w:t>
            </w:r>
          </w:p>
          <w:p w14:paraId="2CE9C30D" w14:textId="77777777" w:rsidR="00D206DA" w:rsidRPr="00C94366" w:rsidRDefault="00D206DA" w:rsidP="00D206DA">
            <w:pPr>
              <w:tabs>
                <w:tab w:val="left" w:pos="29"/>
              </w:tabs>
              <w:ind w:left="29"/>
              <w:jc w:val="both"/>
              <w:rPr>
                <w:color w:val="000000" w:themeColor="text1"/>
                <w:lang w:val="ro-RO"/>
              </w:rPr>
            </w:pPr>
          </w:p>
          <w:p w14:paraId="1EEC95E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Atât spectrometria de masă de joasă rezoluție (LRMS, la rezoluția unitară pentru masă), cât și spectrometria de masă de înaltă rezoluție (HRMS), inclusiv, de exemplu, sectoarele cu dublă focalizare, timpul de zbor (TOF) și instrumentele Orbitrap sunt adecvate.</w:t>
            </w:r>
          </w:p>
          <w:p w14:paraId="75407485" w14:textId="77777777" w:rsidR="00D206DA" w:rsidRPr="00C94366" w:rsidRDefault="00D206DA" w:rsidP="00D206DA">
            <w:pPr>
              <w:tabs>
                <w:tab w:val="left" w:pos="29"/>
              </w:tabs>
              <w:ind w:left="29"/>
              <w:jc w:val="both"/>
              <w:rPr>
                <w:color w:val="000000" w:themeColor="text1"/>
                <w:lang w:val="ro-RO"/>
              </w:rPr>
            </w:pPr>
          </w:p>
          <w:p w14:paraId="44C300D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Pentru confirmarea identității unui analit în spectrometria de masă de înaltă rezoluție (HRMS), deviația masică a tuturor ionilor de diagnostic trebuie să fie mai mică de 5 ppm (sau, în cazul raportului masă/sarcină m/z &lt; 200 sub 1 mDa). Pe </w:t>
            </w:r>
            <w:r w:rsidRPr="00C94366">
              <w:rPr>
                <w:color w:val="000000" w:themeColor="text1"/>
                <w:lang w:val="ro-RO"/>
              </w:rPr>
              <w:lastRenderedPageBreak/>
              <w:t>baza acesteia, rezoluția efectivă ar trebui să fie selectată drept adecvată scopului stabilit, iar rezoluția trebuie să fie, în general, mai mare de 10 000 pentru întregul interval de masă la o vale de 10 % sau 20 000 la lățimea completă la jumătatea înălțimii maxime (FWHM).</w:t>
            </w:r>
          </w:p>
          <w:p w14:paraId="0803E896" w14:textId="77777777" w:rsidR="00D206DA" w:rsidRPr="00C94366" w:rsidRDefault="00D206DA" w:rsidP="00D206DA">
            <w:pPr>
              <w:tabs>
                <w:tab w:val="left" w:pos="29"/>
              </w:tabs>
              <w:ind w:left="29"/>
              <w:jc w:val="both"/>
              <w:rPr>
                <w:color w:val="000000" w:themeColor="text1"/>
                <w:lang w:val="ro-RO"/>
              </w:rPr>
            </w:pPr>
          </w:p>
          <w:p w14:paraId="18FE89F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cazul în care determinarea prin spectrometrie de masă se realizează prin înregistrarea spectrelor complete (atât în cazul LRMS, cât și al HRMS), sunt adecvați numai ionii de diagnostic cu o intensitate relativă mai mare de 10 % în spectrul de referință al etalonului, al etalonului cu adaptarea matricei sau al etaloanelor cu îmbogățirea matricei. Ionii de diagnostic includ ionul molecular (în cazul în care este prezent la o intensitate ≥ 10 % din picul de bază) și ionii fragmentați caracteristici sau produși.</w:t>
            </w:r>
          </w:p>
          <w:p w14:paraId="77FFFA3C" w14:textId="77777777" w:rsidR="00D206DA" w:rsidRPr="00C94366" w:rsidRDefault="00D206DA" w:rsidP="00D206DA">
            <w:pPr>
              <w:tabs>
                <w:tab w:val="left" w:pos="29"/>
              </w:tabs>
              <w:ind w:left="29"/>
              <w:jc w:val="both"/>
              <w:rPr>
                <w:color w:val="000000" w:themeColor="text1"/>
                <w:lang w:val="ro-RO"/>
              </w:rPr>
            </w:pPr>
          </w:p>
          <w:p w14:paraId="322FB56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Selectarea ionului precursor: În cazul în care determinarea prin spectrometrie de masă se realizează prin fragmentare după selectarea ionului precursor, selectarea ionului precursor se efectuează la rezoluția unitară pentru masă sau la o rezoluție superioară. Ionul precursor selectat este ionul molecular, aducții caracteristici ai ionului molecular, ionii caracteristici produși sau unul dintre ionii izotopi ai acestora. În cazul în care selectarea ionului precursor are o fereastră de selectare a masei mai mare de un Dalton (de exemplu, în cazul achiziției independente de date), tehnica este considerată analiză de confirmare cu baleiaj complet.</w:t>
            </w:r>
          </w:p>
          <w:p w14:paraId="6B4EEF95" w14:textId="77777777" w:rsidR="00D206DA" w:rsidRPr="00C94366" w:rsidRDefault="00D206DA" w:rsidP="00D206DA">
            <w:pPr>
              <w:tabs>
                <w:tab w:val="left" w:pos="29"/>
              </w:tabs>
              <w:ind w:left="29"/>
              <w:jc w:val="both"/>
              <w:rPr>
                <w:color w:val="000000" w:themeColor="text1"/>
                <w:lang w:val="ro-RO"/>
              </w:rPr>
            </w:pPr>
          </w:p>
          <w:p w14:paraId="4E4A05B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Ioni fragmentați și produși: Ionii fragmentați sau produși selectați sunt fragmentul de diagnostic pentru analitul/produsul măsurat. Tranzițiile neselective (de exemplu, cationul tropiliu sau pierderea de apă) se omit ori de câte ori este posibil. Abundența ionilor de diagnostic se determină pornind de la aria picului sau de la înălțimea cromatogramelor integrate cu ioni extrași. Acest lucru este valabil și în cazul în care, pentru identificare, se utilizează măsurători cu baleiaj complet. Raportul semnal/zgomot (S/N) al tuturor ionilor de diagnostic trebuie să fie mai mare sau egal cu trei la unu (3:1).</w:t>
            </w:r>
          </w:p>
          <w:p w14:paraId="08C913C6" w14:textId="77777777" w:rsidR="00D206DA" w:rsidRPr="00C94366" w:rsidRDefault="00D206DA" w:rsidP="00D206DA">
            <w:pPr>
              <w:tabs>
                <w:tab w:val="left" w:pos="29"/>
              </w:tabs>
              <w:ind w:left="29"/>
              <w:jc w:val="both"/>
              <w:rPr>
                <w:color w:val="000000" w:themeColor="text1"/>
                <w:lang w:val="ro-RO"/>
              </w:rPr>
            </w:pPr>
          </w:p>
          <w:p w14:paraId="2508367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lastRenderedPageBreak/>
              <w:t>Intensități relative: Intensitățile relative ale ionilor de diagnostic (raportul ionic) sunt exprimate ca procent din intensitatea ionului sau a tranziției celei mai abundente. Raportul ionic trebuie determinat prin compararea spectrelor sau prin integrarea semnalelor urmelor de masă ale ionilor extrași. Raportul ionic al analitului care urmează să fie confirmat trebuie să corespundă cu cel al etaloanelor cu adaptarea matricei, cu cel al etaloanelor cu îmbogățirea matricei sau cu cel al soluțiilor etalon la concentrații comparabile, măsurate în aceleași condiții, cu o deviație relativă de ± 40 %.</w:t>
            </w:r>
          </w:p>
          <w:p w14:paraId="471D9100" w14:textId="77777777" w:rsidR="00D206DA" w:rsidRPr="00C94366" w:rsidRDefault="00D206DA" w:rsidP="00D206DA">
            <w:pPr>
              <w:tabs>
                <w:tab w:val="left" w:pos="29"/>
              </w:tabs>
              <w:ind w:left="29"/>
              <w:jc w:val="both"/>
              <w:rPr>
                <w:color w:val="000000" w:themeColor="text1"/>
                <w:lang w:val="ro-RO"/>
              </w:rPr>
            </w:pPr>
          </w:p>
          <w:p w14:paraId="545081D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toate analizele spectrometrice de masă, se determină cel puțin un raport ionic. Este preferabil ca ionii să fie obținuți în cadrul unui singur baleiaj, însă ionii pot proveni și din baleiaje diferite în cadrul aceleiași injectări (și anume, baleiaj complet și baleiaj fragmentat).</w:t>
            </w:r>
          </w:p>
          <w:p w14:paraId="2F912072" w14:textId="77777777" w:rsidR="00D206DA" w:rsidRPr="00C94366" w:rsidRDefault="00D206DA" w:rsidP="00D206DA">
            <w:pPr>
              <w:tabs>
                <w:tab w:val="left" w:pos="29"/>
              </w:tabs>
              <w:ind w:left="29"/>
              <w:jc w:val="both"/>
              <w:rPr>
                <w:color w:val="000000" w:themeColor="text1"/>
                <w:lang w:val="ro-RO"/>
              </w:rPr>
            </w:pPr>
          </w:p>
          <w:p w14:paraId="6D96700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1.2.4.2.   Identificare</w:t>
            </w:r>
          </w:p>
          <w:p w14:paraId="3F53D837" w14:textId="77777777" w:rsidR="00D206DA" w:rsidRPr="00C94366" w:rsidRDefault="00D206DA" w:rsidP="00D206DA">
            <w:pPr>
              <w:tabs>
                <w:tab w:val="left" w:pos="29"/>
              </w:tabs>
              <w:ind w:left="29"/>
              <w:jc w:val="both"/>
              <w:rPr>
                <w:color w:val="000000" w:themeColor="text1"/>
                <w:lang w:val="ro-RO"/>
              </w:rPr>
            </w:pPr>
          </w:p>
          <w:p w14:paraId="0E9A879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selectarea modurilor de achiziție și a criteriilor de evaluare adecvate, se utilizează un sistem de puncte de identificare. Pentru confirmarea identității substanțelor dintr-o matrice pentru care se stabilește o LMR (utilizare autorizată), sunt necesare cel puțin patru puncte de identificare. Pentru substanțele neautorizate sau interzise, sunt necesare cinci puncte de identificare. Un punct poate proveni din separarea cromatografică. Tabelul 3 indică numărul de puncte de identificare pe care le produce fiecare dintre aceste tehnici. Pentru a îndeplini condițiile privind punctele de identificare necesare pentru confirmare, se pot adăuga puncte de identificare obținute prin tehnici diferite.</w:t>
            </w:r>
          </w:p>
          <w:p w14:paraId="59500B2F" w14:textId="77777777" w:rsidR="00D206DA" w:rsidRPr="00C94366" w:rsidRDefault="00D206DA" w:rsidP="00D206DA">
            <w:pPr>
              <w:tabs>
                <w:tab w:val="left" w:pos="29"/>
              </w:tabs>
              <w:ind w:left="29"/>
              <w:jc w:val="both"/>
              <w:rPr>
                <w:color w:val="000000" w:themeColor="text1"/>
                <w:lang w:val="ro-RO"/>
              </w:rPr>
            </w:pPr>
          </w:p>
          <w:p w14:paraId="6ECA02C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w:t>
            </w:r>
          </w:p>
          <w:p w14:paraId="56D9A465" w14:textId="77777777" w:rsidR="00D206DA" w:rsidRPr="00C94366" w:rsidRDefault="00D206DA" w:rsidP="00D206DA">
            <w:pPr>
              <w:tabs>
                <w:tab w:val="left" w:pos="29"/>
              </w:tabs>
              <w:ind w:left="29"/>
              <w:jc w:val="both"/>
              <w:rPr>
                <w:color w:val="000000" w:themeColor="text1"/>
                <w:lang w:val="ro-RO"/>
              </w:rPr>
            </w:pPr>
          </w:p>
          <w:p w14:paraId="7684ACB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Toate analizele spectrometrice de masă se combină cu o tehnică de separare care are suficientă putere de separare și selectivitate pentru aplicația specifică. Tehnicile adecvate de separare sunt, printre altele, cromatografia în fază lichidă și în fază gazoasă, electroforeza capilară (CE) și cromatografia </w:t>
            </w:r>
            <w:r w:rsidRPr="00C94366">
              <w:rPr>
                <w:color w:val="000000" w:themeColor="text1"/>
                <w:lang w:val="ro-RO"/>
              </w:rPr>
              <w:lastRenderedPageBreak/>
              <w:t>cu fluide supercritice (SFC). În cazul unui analit care prezintă un compus izobar sau izomer, acceptabilitatea timpului de retenție (și anume ± 0,5 % în cromatografia în fază gazoasă – GC și ± 1 % în cromatografia în fază lichidă – LC și cromatografia cu fluide supercritice – SFC) este obligatorie pentru a confirma identitatea acestuia.</w:t>
            </w:r>
          </w:p>
          <w:p w14:paraId="5AE25273" w14:textId="77777777" w:rsidR="00D206DA" w:rsidRPr="00C94366" w:rsidRDefault="00D206DA" w:rsidP="00D206DA">
            <w:pPr>
              <w:tabs>
                <w:tab w:val="left" w:pos="29"/>
              </w:tabs>
              <w:ind w:left="29"/>
              <w:jc w:val="both"/>
              <w:rPr>
                <w:color w:val="000000" w:themeColor="text1"/>
                <w:lang w:val="ro-RO"/>
              </w:rPr>
            </w:pPr>
          </w:p>
          <w:p w14:paraId="3781F6B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w:t>
            </w:r>
          </w:p>
          <w:p w14:paraId="0FE1DA3E" w14:textId="77777777" w:rsidR="00D206DA" w:rsidRPr="00C94366" w:rsidRDefault="00D206DA" w:rsidP="00D206DA">
            <w:pPr>
              <w:tabs>
                <w:tab w:val="left" w:pos="29"/>
              </w:tabs>
              <w:ind w:left="29"/>
              <w:jc w:val="both"/>
              <w:rPr>
                <w:color w:val="000000" w:themeColor="text1"/>
                <w:lang w:val="ro-RO"/>
              </w:rPr>
            </w:pPr>
          </w:p>
          <w:p w14:paraId="667E2C4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Pot fi combinate maximum trei tehnici distincte pentru a obține numărul minim de puncte de identificare.</w:t>
            </w:r>
          </w:p>
          <w:p w14:paraId="11748824" w14:textId="77777777" w:rsidR="00D206DA" w:rsidRPr="00C94366" w:rsidRDefault="00D206DA" w:rsidP="00D206DA">
            <w:pPr>
              <w:tabs>
                <w:tab w:val="left" w:pos="29"/>
              </w:tabs>
              <w:ind w:left="29"/>
              <w:jc w:val="both"/>
              <w:rPr>
                <w:color w:val="000000" w:themeColor="text1"/>
                <w:lang w:val="ro-RO"/>
              </w:rPr>
            </w:pPr>
          </w:p>
          <w:p w14:paraId="3E978E5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3.</w:t>
            </w:r>
          </w:p>
          <w:p w14:paraId="573C8176" w14:textId="77777777" w:rsidR="00D206DA" w:rsidRPr="00C94366" w:rsidRDefault="00D206DA" w:rsidP="00D206DA">
            <w:pPr>
              <w:tabs>
                <w:tab w:val="left" w:pos="29"/>
              </w:tabs>
              <w:ind w:left="29"/>
              <w:jc w:val="both"/>
              <w:rPr>
                <w:color w:val="000000" w:themeColor="text1"/>
                <w:lang w:val="ro-RO"/>
              </w:rPr>
            </w:pPr>
          </w:p>
          <w:p w14:paraId="473F6E3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Modurile diferite de ionizare (de exemplu, ionizarea cu electroni și ionizarea chimică) sunt considerate tehnici diferite.</w:t>
            </w:r>
          </w:p>
          <w:p w14:paraId="677553AE" w14:textId="77777777" w:rsidR="00D206DA" w:rsidRPr="00C94366" w:rsidRDefault="00D206DA" w:rsidP="00D206DA">
            <w:pPr>
              <w:tabs>
                <w:tab w:val="left" w:pos="29"/>
              </w:tabs>
              <w:ind w:left="29"/>
              <w:jc w:val="both"/>
              <w:rPr>
                <w:color w:val="000000" w:themeColor="text1"/>
                <w:lang w:val="ro-RO"/>
              </w:rPr>
            </w:pPr>
          </w:p>
          <w:p w14:paraId="1B183086" w14:textId="77777777" w:rsidR="00D206DA" w:rsidRPr="00C94366" w:rsidRDefault="00D206DA" w:rsidP="00D206DA">
            <w:pPr>
              <w:tabs>
                <w:tab w:val="left" w:pos="29"/>
              </w:tabs>
              <w:ind w:left="29"/>
              <w:jc w:val="both"/>
              <w:rPr>
                <w:b/>
                <w:bCs/>
                <w:i/>
                <w:iCs/>
                <w:color w:val="000000" w:themeColor="text1"/>
                <w:lang w:val="ro-RO"/>
              </w:rPr>
            </w:pPr>
            <w:r w:rsidRPr="00C94366">
              <w:rPr>
                <w:b/>
                <w:bCs/>
                <w:i/>
                <w:iCs/>
                <w:color w:val="000000" w:themeColor="text1"/>
                <w:lang w:val="ro-RO"/>
              </w:rPr>
              <w:t>Tabelul 3</w:t>
            </w:r>
          </w:p>
          <w:p w14:paraId="0A0A5741" w14:textId="77777777" w:rsidR="00D206DA" w:rsidRPr="00C94366" w:rsidRDefault="00D206DA" w:rsidP="00D206DA">
            <w:pPr>
              <w:tabs>
                <w:tab w:val="left" w:pos="29"/>
              </w:tabs>
              <w:ind w:left="29"/>
              <w:jc w:val="both"/>
              <w:rPr>
                <w:b/>
                <w:bCs/>
                <w:i/>
                <w:iCs/>
                <w:color w:val="000000" w:themeColor="text1"/>
                <w:lang w:val="ro-RO"/>
              </w:rPr>
            </w:pPr>
          </w:p>
          <w:p w14:paraId="49C21288" w14:textId="77777777" w:rsidR="00D206DA" w:rsidRPr="00C94366" w:rsidRDefault="00D206DA" w:rsidP="00D206DA">
            <w:pPr>
              <w:tabs>
                <w:tab w:val="left" w:pos="29"/>
              </w:tabs>
              <w:ind w:left="29"/>
              <w:jc w:val="both"/>
              <w:rPr>
                <w:b/>
                <w:bCs/>
                <w:i/>
                <w:iCs/>
                <w:color w:val="000000" w:themeColor="text1"/>
                <w:lang w:val="ro-RO"/>
              </w:rPr>
            </w:pPr>
            <w:r w:rsidRPr="00C94366">
              <w:rPr>
                <w:b/>
                <w:bCs/>
                <w:i/>
                <w:iCs/>
                <w:color w:val="000000" w:themeColor="text1"/>
                <w:lang w:val="ro-RO"/>
              </w:rPr>
              <w:t>Puncte de identificare per tehnică</w:t>
            </w:r>
          </w:p>
          <w:p w14:paraId="354DD4E8" w14:textId="77777777" w:rsidR="00D206DA" w:rsidRPr="00C94366" w:rsidRDefault="00D206DA" w:rsidP="00D206DA">
            <w:pPr>
              <w:tabs>
                <w:tab w:val="left" w:pos="29"/>
              </w:tabs>
              <w:ind w:left="29"/>
              <w:jc w:val="both"/>
              <w:rPr>
                <w:color w:val="000000" w:themeColor="text1"/>
                <w:lang w:val="ro-RO"/>
              </w:rPr>
            </w:pPr>
          </w:p>
          <w:p w14:paraId="4BB23E14" w14:textId="77777777" w:rsidR="00D206DA" w:rsidRPr="00C94366" w:rsidRDefault="00D206DA" w:rsidP="00D206DA">
            <w:pPr>
              <w:tabs>
                <w:tab w:val="left" w:pos="29"/>
              </w:tabs>
              <w:ind w:left="29"/>
              <w:jc w:val="both"/>
              <w:rPr>
                <w:color w:val="000000" w:themeColor="text1"/>
                <w:lang w:val="ro-RO"/>
              </w:rPr>
            </w:pPr>
          </w:p>
          <w:p w14:paraId="4B0F9693" w14:textId="77777777" w:rsidR="00D206DA" w:rsidRPr="00C94366" w:rsidRDefault="00D206DA" w:rsidP="00D06624">
            <w:pPr>
              <w:tabs>
                <w:tab w:val="left" w:pos="29"/>
              </w:tabs>
              <w:jc w:val="both"/>
              <w:rPr>
                <w:color w:val="000000" w:themeColor="text1"/>
                <w:lang w:val="ro-RO"/>
              </w:rPr>
            </w:pPr>
          </w:p>
          <w:p w14:paraId="301058F3" w14:textId="77777777" w:rsidR="00D206DA" w:rsidRPr="00C94366" w:rsidRDefault="00D206DA" w:rsidP="00D206DA">
            <w:pPr>
              <w:tabs>
                <w:tab w:val="left" w:pos="29"/>
              </w:tabs>
              <w:ind w:left="29"/>
              <w:jc w:val="both"/>
              <w:rPr>
                <w:b/>
                <w:bCs/>
                <w:color w:val="000000" w:themeColor="text1"/>
                <w:lang w:val="ro-RO"/>
              </w:rPr>
            </w:pPr>
            <w:r w:rsidRPr="00C94366">
              <w:rPr>
                <w:b/>
                <w:bCs/>
                <w:color w:val="000000" w:themeColor="text1"/>
                <w:lang w:val="ro-RO"/>
              </w:rPr>
              <w:t>Tabelul 4</w:t>
            </w:r>
          </w:p>
          <w:p w14:paraId="7E312A0E" w14:textId="77777777" w:rsidR="00D206DA" w:rsidRPr="00C94366" w:rsidRDefault="00D206DA" w:rsidP="00D206DA">
            <w:pPr>
              <w:tabs>
                <w:tab w:val="left" w:pos="29"/>
              </w:tabs>
              <w:ind w:left="29"/>
              <w:jc w:val="both"/>
              <w:rPr>
                <w:b/>
                <w:bCs/>
                <w:color w:val="000000" w:themeColor="text1"/>
                <w:lang w:val="ro-RO"/>
              </w:rPr>
            </w:pPr>
          </w:p>
          <w:p w14:paraId="3F275BBD" w14:textId="77777777" w:rsidR="00D206DA" w:rsidRPr="00C94366" w:rsidRDefault="00D206DA" w:rsidP="00D206DA">
            <w:pPr>
              <w:tabs>
                <w:tab w:val="left" w:pos="29"/>
              </w:tabs>
              <w:ind w:left="29"/>
              <w:jc w:val="both"/>
              <w:rPr>
                <w:b/>
                <w:bCs/>
                <w:color w:val="000000" w:themeColor="text1"/>
                <w:lang w:val="ro-RO"/>
              </w:rPr>
            </w:pPr>
            <w:r w:rsidRPr="00C94366">
              <w:rPr>
                <w:b/>
                <w:bCs/>
                <w:color w:val="000000" w:themeColor="text1"/>
                <w:lang w:val="ro-RO"/>
              </w:rPr>
              <w:t>Exemple de număr de tehnici și combinații de tehnici specifice punctelor de identificare (n = număr întreg)</w:t>
            </w:r>
          </w:p>
          <w:p w14:paraId="63F736DA" w14:textId="77777777" w:rsidR="00D206DA" w:rsidRPr="00C94366" w:rsidRDefault="00D206DA" w:rsidP="00D206DA">
            <w:pPr>
              <w:tabs>
                <w:tab w:val="left" w:pos="29"/>
              </w:tabs>
              <w:ind w:left="29"/>
              <w:jc w:val="both"/>
              <w:rPr>
                <w:color w:val="000000" w:themeColor="text1"/>
                <w:lang w:val="ro-RO"/>
              </w:rPr>
            </w:pPr>
          </w:p>
          <w:p w14:paraId="622252F8" w14:textId="77777777" w:rsidR="00D206DA" w:rsidRPr="00C94366" w:rsidRDefault="00D206DA" w:rsidP="00D206DA">
            <w:pPr>
              <w:tabs>
                <w:tab w:val="left" w:pos="29"/>
              </w:tabs>
              <w:ind w:left="29"/>
              <w:jc w:val="both"/>
              <w:rPr>
                <w:color w:val="000000" w:themeColor="text1"/>
                <w:lang w:val="ro-RO"/>
              </w:rPr>
            </w:pPr>
          </w:p>
          <w:p w14:paraId="59D5E5D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1.2.5.   Criterii de performanță specifice pentru determinarea unui analit prin cromatografie în fază lichidă asociată cu alte tehnici de detecție decât spectrometria de masă</w:t>
            </w:r>
          </w:p>
          <w:p w14:paraId="7DDF123D" w14:textId="77777777" w:rsidR="00D206DA" w:rsidRPr="00C94366" w:rsidRDefault="00D206DA" w:rsidP="00D206DA">
            <w:pPr>
              <w:tabs>
                <w:tab w:val="left" w:pos="29"/>
              </w:tabs>
              <w:ind w:left="29"/>
              <w:jc w:val="both"/>
              <w:rPr>
                <w:color w:val="000000" w:themeColor="text1"/>
                <w:lang w:val="ro-RO"/>
              </w:rPr>
            </w:pPr>
          </w:p>
          <w:p w14:paraId="71CBA3A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Exclusiv pentru substanțele autorizate, următoarele tehnici pot fi utilizate ca alternativă la metodele bazate pe spectrometria de masă, cu condiția îndeplinirii criteriilor relevante pentru aceste tehnici:</w:t>
            </w:r>
          </w:p>
          <w:p w14:paraId="2C51E9F4" w14:textId="77777777" w:rsidR="00D206DA" w:rsidRPr="00C94366" w:rsidRDefault="00D206DA" w:rsidP="00D206DA">
            <w:pPr>
              <w:tabs>
                <w:tab w:val="left" w:pos="29"/>
              </w:tabs>
              <w:ind w:left="29"/>
              <w:jc w:val="both"/>
              <w:rPr>
                <w:color w:val="000000" w:themeColor="text1"/>
                <w:lang w:val="ro-RO"/>
              </w:rPr>
            </w:pPr>
          </w:p>
          <w:p w14:paraId="5D88F69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w:t>
            </w:r>
          </w:p>
          <w:p w14:paraId="6A695E4A" w14:textId="77777777" w:rsidR="00D206DA" w:rsidRPr="00C94366" w:rsidRDefault="00D206DA" w:rsidP="00D206DA">
            <w:pPr>
              <w:tabs>
                <w:tab w:val="left" w:pos="29"/>
              </w:tabs>
              <w:ind w:left="29"/>
              <w:jc w:val="both"/>
              <w:rPr>
                <w:color w:val="000000" w:themeColor="text1"/>
                <w:lang w:val="ro-RO"/>
              </w:rPr>
            </w:pPr>
          </w:p>
          <w:p w14:paraId="67532FB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fotospectrometria cu detecție cu raze de diode cu scanare completă (DAD) în cazul utilizării cu HPLC;</w:t>
            </w:r>
          </w:p>
          <w:p w14:paraId="7D5B9DAE" w14:textId="77777777" w:rsidR="00D206DA" w:rsidRPr="00C94366" w:rsidRDefault="00D206DA" w:rsidP="00D206DA">
            <w:pPr>
              <w:tabs>
                <w:tab w:val="left" w:pos="29"/>
              </w:tabs>
              <w:ind w:left="29"/>
              <w:jc w:val="both"/>
              <w:rPr>
                <w:color w:val="000000" w:themeColor="text1"/>
                <w:lang w:val="ro-RO"/>
              </w:rPr>
            </w:pPr>
          </w:p>
          <w:p w14:paraId="3EBD209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w:t>
            </w:r>
          </w:p>
          <w:p w14:paraId="7898D902" w14:textId="77777777" w:rsidR="00D206DA" w:rsidRPr="00C94366" w:rsidRDefault="00D206DA" w:rsidP="00D206DA">
            <w:pPr>
              <w:tabs>
                <w:tab w:val="left" w:pos="29"/>
              </w:tabs>
              <w:ind w:left="29"/>
              <w:jc w:val="both"/>
              <w:rPr>
                <w:color w:val="000000" w:themeColor="text1"/>
                <w:lang w:val="ro-RO"/>
              </w:rPr>
            </w:pPr>
          </w:p>
          <w:p w14:paraId="1ACA27D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spectrofotometrie cu detecția fluorescenței (FLD) în cazul utilizării cu HPLC.</w:t>
            </w:r>
          </w:p>
          <w:p w14:paraId="58678F11" w14:textId="77777777" w:rsidR="00D206DA" w:rsidRPr="00C94366" w:rsidRDefault="00D206DA" w:rsidP="00D206DA">
            <w:pPr>
              <w:tabs>
                <w:tab w:val="left" w:pos="29"/>
              </w:tabs>
              <w:ind w:left="29"/>
              <w:jc w:val="both"/>
              <w:rPr>
                <w:color w:val="000000" w:themeColor="text1"/>
                <w:lang w:val="ro-RO"/>
              </w:rPr>
            </w:pPr>
          </w:p>
          <w:p w14:paraId="17E853D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Cromatografia în fază lichidă cu detecție UV/VIS (lungime de undă unică) nu este adecvată, ca atare, pentru a fi utilizată ca metodă de confirmare.</w:t>
            </w:r>
          </w:p>
          <w:p w14:paraId="46E5690C" w14:textId="77777777" w:rsidR="00D206DA" w:rsidRPr="00C94366" w:rsidRDefault="00D206DA" w:rsidP="00D206DA">
            <w:pPr>
              <w:tabs>
                <w:tab w:val="left" w:pos="29"/>
              </w:tabs>
              <w:ind w:left="29"/>
              <w:jc w:val="both"/>
              <w:rPr>
                <w:color w:val="000000" w:themeColor="text1"/>
                <w:lang w:val="ro-RO"/>
              </w:rPr>
            </w:pPr>
          </w:p>
          <w:p w14:paraId="69FBDA8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1.2.5.1.   Criterii de performanță pentru fotospectrometria cu șir de diode cu baleiaj complet</w:t>
            </w:r>
          </w:p>
          <w:p w14:paraId="7DFC7AAF" w14:textId="77777777" w:rsidR="00D206DA" w:rsidRPr="00C94366" w:rsidRDefault="00D206DA" w:rsidP="00D206DA">
            <w:pPr>
              <w:tabs>
                <w:tab w:val="left" w:pos="29"/>
              </w:tabs>
              <w:ind w:left="29"/>
              <w:jc w:val="both"/>
              <w:rPr>
                <w:color w:val="000000" w:themeColor="text1"/>
                <w:lang w:val="ro-RO"/>
              </w:rPr>
            </w:pPr>
          </w:p>
          <w:p w14:paraId="59FB8A8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Criteriile de performanță pentru separarea cromatografică incluse în capitolul 1.2.3 trebuie să fie îndeplinite.</w:t>
            </w:r>
          </w:p>
          <w:p w14:paraId="21FD4551" w14:textId="77777777" w:rsidR="00D206DA" w:rsidRPr="00C94366" w:rsidRDefault="00D206DA" w:rsidP="00D206DA">
            <w:pPr>
              <w:tabs>
                <w:tab w:val="left" w:pos="29"/>
              </w:tabs>
              <w:ind w:left="29"/>
              <w:jc w:val="both"/>
              <w:rPr>
                <w:color w:val="000000" w:themeColor="text1"/>
                <w:lang w:val="ro-RO"/>
              </w:rPr>
            </w:pPr>
          </w:p>
          <w:p w14:paraId="0C58EEB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Maximele de absorbție în spectru UV ale analitului trebuie să prezinte aceeași lungime de undă ca cea a etalonului în matrice, cu o marjă maximă care este determinată de rezoluția sistemului de detecție. Pentru detecția cu șir de diode, această marjă maximă se situează în mod obișnuit într-un interval de ± 2 nm. Pentru sectoarele celor două spectre a căror absorbanță relativă este mai mare sau egală cu 10 %, spectrul analitului peste 220 nm nu trebuie să aibă un aspect vizual diferit față de spectrul etalonului. Acest criteriu este îndeplinit în cazul în care, în primul rând, sunt prezente aceleași maxime și, în al doilea rând, în cazul în care diferența dintre cele două spectre nu este, în niciun punct, mai mare de 10 % din absorbanța etalonului. În cazul utilizării unei biblioteci, a cercetărilor și a comparațiilor asistate de calculator, comparația datelor spectrale ale probelor oficiale cu acelea ale soluției de etalonare trebuie să depășească un factor de corespondență critic. Acest factor se determină în cursul procedurii de validare pentru fiecare analit pe baza spectrelor pentru care sunt respectate criteriile menționate anterior. Se verifică variabilitatea spectrelor indusă de matricea probei și performanța detectorului.</w:t>
            </w:r>
          </w:p>
          <w:p w14:paraId="4ACAEED2" w14:textId="77777777" w:rsidR="00D206DA" w:rsidRPr="00C94366" w:rsidRDefault="00D206DA" w:rsidP="00D206DA">
            <w:pPr>
              <w:tabs>
                <w:tab w:val="left" w:pos="29"/>
              </w:tabs>
              <w:ind w:left="29"/>
              <w:jc w:val="both"/>
              <w:rPr>
                <w:color w:val="000000" w:themeColor="text1"/>
                <w:lang w:val="ro-RO"/>
              </w:rPr>
            </w:pPr>
          </w:p>
          <w:p w14:paraId="6638D04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1.2.5.2.   Criterii de performanță pentru spectrofotometria cu detecția fluorescenței</w:t>
            </w:r>
          </w:p>
          <w:p w14:paraId="2C9BBD91" w14:textId="77777777" w:rsidR="00D206DA" w:rsidRPr="00C94366" w:rsidRDefault="00D206DA" w:rsidP="00D206DA">
            <w:pPr>
              <w:tabs>
                <w:tab w:val="left" w:pos="29"/>
              </w:tabs>
              <w:ind w:left="29"/>
              <w:jc w:val="both"/>
              <w:rPr>
                <w:color w:val="000000" w:themeColor="text1"/>
                <w:lang w:val="ro-RO"/>
              </w:rPr>
            </w:pPr>
          </w:p>
          <w:p w14:paraId="6DC421D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Criteriile de performanță pentru separarea cromatografică incluse în capitolul 1.2.3 trebuie să fie îndeplinite.</w:t>
            </w:r>
          </w:p>
          <w:p w14:paraId="18541259" w14:textId="77777777" w:rsidR="00D206DA" w:rsidRPr="00C94366" w:rsidRDefault="00D206DA" w:rsidP="00D206DA">
            <w:pPr>
              <w:tabs>
                <w:tab w:val="left" w:pos="29"/>
              </w:tabs>
              <w:ind w:left="29"/>
              <w:jc w:val="both"/>
              <w:rPr>
                <w:color w:val="000000" w:themeColor="text1"/>
                <w:lang w:val="ro-RO"/>
              </w:rPr>
            </w:pPr>
          </w:p>
          <w:p w14:paraId="6C50ABE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Alegerea lungimilor de undă de excitație și de emisie în combinație cu condițiile cromatografice trebuie efectuată astfel încât să se reducă la minimum efectele componenților interferenți în extractele din probele-martor. Ar trebui să existe cel puțin 50 de nanometri între lungimea de undă de excitație și cea de emisie.</w:t>
            </w:r>
          </w:p>
          <w:p w14:paraId="6DE0D43A" w14:textId="77777777" w:rsidR="00D206DA" w:rsidRPr="00C94366" w:rsidRDefault="00D206DA" w:rsidP="00D206DA">
            <w:pPr>
              <w:tabs>
                <w:tab w:val="left" w:pos="29"/>
              </w:tabs>
              <w:ind w:left="29"/>
              <w:jc w:val="both"/>
              <w:rPr>
                <w:color w:val="000000" w:themeColor="text1"/>
                <w:lang w:val="ro-RO"/>
              </w:rPr>
            </w:pPr>
          </w:p>
          <w:p w14:paraId="653A9E3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Maxima picului celui mai apropiat în cromatogramă este distanțată de picul analitului desemnat la cel puțin o lățime totală a picului măsurată la 10 % din înălțimea maximă a picului analitului.</w:t>
            </w:r>
          </w:p>
          <w:p w14:paraId="14D3B803" w14:textId="77777777" w:rsidR="00D206DA" w:rsidRPr="00C94366" w:rsidRDefault="00D206DA" w:rsidP="00D206DA">
            <w:pPr>
              <w:tabs>
                <w:tab w:val="left" w:pos="29"/>
              </w:tabs>
              <w:ind w:left="29"/>
              <w:jc w:val="both"/>
              <w:rPr>
                <w:color w:val="000000" w:themeColor="text1"/>
                <w:lang w:val="ro-RO"/>
              </w:rPr>
            </w:pPr>
          </w:p>
          <w:p w14:paraId="1947086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Aceasta se aplică moleculelor cu fluorescență naturală și moleculelor care prezintă fluorescență după transformare sau derivatizare.</w:t>
            </w:r>
          </w:p>
          <w:p w14:paraId="55196168" w14:textId="77777777" w:rsidR="00D206DA" w:rsidRPr="00C94366" w:rsidRDefault="00D206DA" w:rsidP="00D206DA">
            <w:pPr>
              <w:tabs>
                <w:tab w:val="left" w:pos="29"/>
              </w:tabs>
              <w:ind w:left="29"/>
              <w:jc w:val="both"/>
              <w:rPr>
                <w:color w:val="000000" w:themeColor="text1"/>
                <w:lang w:val="ro-RO"/>
              </w:rPr>
            </w:pPr>
          </w:p>
          <w:p w14:paraId="49BAA96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CAPITOLUL 2</w:t>
            </w:r>
          </w:p>
          <w:p w14:paraId="190186FF" w14:textId="77777777" w:rsidR="00D206DA" w:rsidRPr="00C94366" w:rsidRDefault="00D206DA" w:rsidP="00D206DA">
            <w:pPr>
              <w:tabs>
                <w:tab w:val="left" w:pos="29"/>
              </w:tabs>
              <w:ind w:left="29"/>
              <w:jc w:val="both"/>
              <w:rPr>
                <w:color w:val="000000" w:themeColor="text1"/>
                <w:lang w:val="ro-RO"/>
              </w:rPr>
            </w:pPr>
          </w:p>
          <w:p w14:paraId="6AA4AF6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VALIDARE</w:t>
            </w:r>
          </w:p>
          <w:p w14:paraId="4AEA59FC" w14:textId="77777777" w:rsidR="00D206DA" w:rsidRPr="00C94366" w:rsidRDefault="00D206DA" w:rsidP="00D206DA">
            <w:pPr>
              <w:tabs>
                <w:tab w:val="left" w:pos="29"/>
              </w:tabs>
              <w:ind w:left="29"/>
              <w:jc w:val="both"/>
              <w:rPr>
                <w:color w:val="000000" w:themeColor="text1"/>
                <w:lang w:val="ro-RO"/>
              </w:rPr>
            </w:pPr>
          </w:p>
          <w:p w14:paraId="1B8B08A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2.1.   Caracteristici de performanță care trebuie determinate pentru metodele de analiză</w:t>
            </w:r>
          </w:p>
          <w:p w14:paraId="3FD74B3A" w14:textId="77777777" w:rsidR="00D206DA" w:rsidRPr="00C94366" w:rsidRDefault="00D206DA" w:rsidP="00D206DA">
            <w:pPr>
              <w:tabs>
                <w:tab w:val="left" w:pos="29"/>
              </w:tabs>
              <w:ind w:left="29"/>
              <w:jc w:val="both"/>
              <w:rPr>
                <w:color w:val="000000" w:themeColor="text1"/>
                <w:lang w:val="ro-RO"/>
              </w:rPr>
            </w:pPr>
          </w:p>
          <w:p w14:paraId="416DCD2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Prin validarea metodei, se demonstrează că metoda de analiză este în conformitate cu criteriile aplicabile în cazul caracteristicilor de performanță relevante. Scopurile diferite ale controalelor impun necesitatea unor categorii diferite de metode. Tabelul 5 stabilește caracteristica de performanță care trebuie verificată în funcție de tipul de metodă; prezentul capitol prezintă explicații suplimentare cu privire la fiecare parametru.</w:t>
            </w:r>
          </w:p>
          <w:p w14:paraId="2C635BC2" w14:textId="77777777" w:rsidR="00D206DA" w:rsidRPr="00C94366" w:rsidRDefault="00D206DA" w:rsidP="00D206DA">
            <w:pPr>
              <w:tabs>
                <w:tab w:val="left" w:pos="29"/>
              </w:tabs>
              <w:ind w:left="29"/>
              <w:jc w:val="both"/>
              <w:rPr>
                <w:color w:val="000000" w:themeColor="text1"/>
                <w:lang w:val="ro-RO"/>
              </w:rPr>
            </w:pPr>
          </w:p>
          <w:p w14:paraId="7AC3E31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Tabelul 5</w:t>
            </w:r>
          </w:p>
          <w:p w14:paraId="47ECADDF" w14:textId="77777777" w:rsidR="00D206DA" w:rsidRPr="00C94366" w:rsidRDefault="00D206DA" w:rsidP="00D206DA">
            <w:pPr>
              <w:tabs>
                <w:tab w:val="left" w:pos="29"/>
              </w:tabs>
              <w:ind w:left="29"/>
              <w:jc w:val="both"/>
              <w:rPr>
                <w:color w:val="000000" w:themeColor="text1"/>
                <w:lang w:val="ro-RO"/>
              </w:rPr>
            </w:pPr>
          </w:p>
          <w:p w14:paraId="5DD711D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Clasificarea metodelor de analiză după caracteristicile de performanță care trebuie determinate</w:t>
            </w:r>
          </w:p>
          <w:p w14:paraId="1ED51A90" w14:textId="77777777" w:rsidR="00D206DA" w:rsidRPr="00C94366" w:rsidRDefault="00D206DA" w:rsidP="00D206DA">
            <w:pPr>
              <w:tabs>
                <w:tab w:val="left" w:pos="29"/>
              </w:tabs>
              <w:ind w:left="29"/>
              <w:jc w:val="both"/>
              <w:rPr>
                <w:color w:val="000000" w:themeColor="text1"/>
                <w:lang w:val="ro-RO"/>
              </w:rPr>
            </w:pPr>
          </w:p>
          <w:p w14:paraId="6BB674F8" w14:textId="77777777" w:rsidR="00D206DA" w:rsidRPr="00C94366" w:rsidRDefault="00D206DA" w:rsidP="00D206DA">
            <w:pPr>
              <w:tabs>
                <w:tab w:val="left" w:pos="29"/>
              </w:tabs>
              <w:ind w:left="29"/>
              <w:jc w:val="both"/>
              <w:rPr>
                <w:color w:val="000000" w:themeColor="text1"/>
                <w:lang w:val="ro-RO"/>
              </w:rPr>
            </w:pPr>
          </w:p>
          <w:p w14:paraId="51B2493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2.2.   Fidelitate, repetabilitate și reproductibilitate intralaborator</w:t>
            </w:r>
          </w:p>
          <w:p w14:paraId="3FAF1427" w14:textId="77777777" w:rsidR="00D206DA" w:rsidRPr="00C94366" w:rsidRDefault="00D206DA" w:rsidP="00D206DA">
            <w:pPr>
              <w:tabs>
                <w:tab w:val="left" w:pos="29"/>
              </w:tabs>
              <w:ind w:left="29"/>
              <w:jc w:val="both"/>
              <w:rPr>
                <w:color w:val="000000" w:themeColor="text1"/>
                <w:lang w:val="ro-RO"/>
              </w:rPr>
            </w:pPr>
          </w:p>
          <w:p w14:paraId="3AA4E1D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Prezentul capitol conține exemple și referințe privind procedurile de validare. Se pot utiliza și alte abordări pentru a demonstra că metoda respectă criteriile de performanță, cu condiția ca acestea să atingă același nivel și aceeași calitate a informațiilor.</w:t>
            </w:r>
          </w:p>
          <w:p w14:paraId="62793F2F" w14:textId="77777777" w:rsidR="00D206DA" w:rsidRPr="00C94366" w:rsidRDefault="00D206DA" w:rsidP="00D206DA">
            <w:pPr>
              <w:tabs>
                <w:tab w:val="left" w:pos="29"/>
              </w:tabs>
              <w:ind w:left="29"/>
              <w:jc w:val="both"/>
              <w:rPr>
                <w:color w:val="000000" w:themeColor="text1"/>
                <w:lang w:val="ro-RO"/>
              </w:rPr>
            </w:pPr>
          </w:p>
          <w:p w14:paraId="6079E9D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2.2.1.   Validare clasică</w:t>
            </w:r>
          </w:p>
          <w:p w14:paraId="400D5318" w14:textId="77777777" w:rsidR="00D206DA" w:rsidRPr="00C94366" w:rsidRDefault="00D206DA" w:rsidP="00D206DA">
            <w:pPr>
              <w:tabs>
                <w:tab w:val="left" w:pos="29"/>
              </w:tabs>
              <w:ind w:left="29"/>
              <w:jc w:val="both"/>
              <w:rPr>
                <w:color w:val="000000" w:themeColor="text1"/>
                <w:lang w:val="ro-RO"/>
              </w:rPr>
            </w:pPr>
          </w:p>
          <w:p w14:paraId="5A39A61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calculul parametrilor după metodele clasice, este necesară realizarea mai multor experimente individuale. Fiecare caracteristică de performanță trebuie să fie determinată pentru fiecare variație importantă (a se vedea secțiunea 2.4). Pentru metodele multianalit, pot fi analizați simultan mai mulți analiți în cazul în care au fost excluse eventualele interferențe relevante. Pot fi determinate în același mod mai multe caracteristici de performanță. Astfel, pentru a reduce volumul de muncă, se recomandă combinarea pe cât posibil a experimentelor (de exemplu, repetabilitatea și reproductibilitatea intralaborator cu specificitatea, analiza probelor-martor pentru a determina limita de decizie pentru confirmare și testul de specificitate).</w:t>
            </w:r>
          </w:p>
          <w:p w14:paraId="70A4DF05" w14:textId="77777777" w:rsidR="00D206DA" w:rsidRPr="00C94366" w:rsidRDefault="00D206DA" w:rsidP="00D206DA">
            <w:pPr>
              <w:tabs>
                <w:tab w:val="left" w:pos="29"/>
              </w:tabs>
              <w:ind w:left="29"/>
              <w:jc w:val="both"/>
              <w:rPr>
                <w:color w:val="000000" w:themeColor="text1"/>
                <w:lang w:val="ro-RO"/>
              </w:rPr>
            </w:pPr>
          </w:p>
          <w:p w14:paraId="000CC4E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2.2.1.1.   Fidelitate pe baza unui material de referință certificat</w:t>
            </w:r>
          </w:p>
          <w:p w14:paraId="04EA4542" w14:textId="77777777" w:rsidR="00D206DA" w:rsidRPr="00C94366" w:rsidRDefault="00D206DA" w:rsidP="00D206DA">
            <w:pPr>
              <w:tabs>
                <w:tab w:val="left" w:pos="29"/>
              </w:tabs>
              <w:ind w:left="29"/>
              <w:jc w:val="both"/>
              <w:rPr>
                <w:color w:val="000000" w:themeColor="text1"/>
                <w:lang w:val="ro-RO"/>
              </w:rPr>
            </w:pPr>
          </w:p>
          <w:p w14:paraId="2A6FB41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Este preferabil ca fidelitatea unei metode de analiză să fie determinată cu ajutorul materialului de referință certificat (MRC). Această metodă este descrisă în ISO 5725-4:1994 (2).</w:t>
            </w:r>
          </w:p>
          <w:p w14:paraId="1A5BD56D" w14:textId="77777777" w:rsidR="00D206DA" w:rsidRPr="00C94366" w:rsidRDefault="00D206DA" w:rsidP="00D206DA">
            <w:pPr>
              <w:tabs>
                <w:tab w:val="left" w:pos="29"/>
              </w:tabs>
              <w:ind w:left="29"/>
              <w:jc w:val="both"/>
              <w:rPr>
                <w:color w:val="000000" w:themeColor="text1"/>
                <w:lang w:val="ro-RO"/>
              </w:rPr>
            </w:pPr>
          </w:p>
          <w:p w14:paraId="5017716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continuare este prezentat un exemplu:</w:t>
            </w:r>
          </w:p>
          <w:p w14:paraId="2E66DFE7" w14:textId="77777777" w:rsidR="00D206DA" w:rsidRPr="00C94366" w:rsidRDefault="00D206DA" w:rsidP="00D206DA">
            <w:pPr>
              <w:tabs>
                <w:tab w:val="left" w:pos="29"/>
              </w:tabs>
              <w:ind w:left="29"/>
              <w:jc w:val="both"/>
              <w:rPr>
                <w:color w:val="000000" w:themeColor="text1"/>
                <w:lang w:val="ro-RO"/>
              </w:rPr>
            </w:pPr>
          </w:p>
          <w:p w14:paraId="3BA8661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lastRenderedPageBreak/>
              <w:t>1.</w:t>
            </w:r>
          </w:p>
          <w:p w14:paraId="4660D9D8" w14:textId="77777777" w:rsidR="00D206DA" w:rsidRPr="00C94366" w:rsidRDefault="00D206DA" w:rsidP="00D206DA">
            <w:pPr>
              <w:tabs>
                <w:tab w:val="left" w:pos="29"/>
              </w:tabs>
              <w:ind w:left="29"/>
              <w:jc w:val="both"/>
              <w:rPr>
                <w:color w:val="000000" w:themeColor="text1"/>
                <w:lang w:val="ro-RO"/>
              </w:rPr>
            </w:pPr>
          </w:p>
          <w:p w14:paraId="0C91FF6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analizează șase replici de MRC în conformitate cu instrucțiunile de testare care se aplică metodei.</w:t>
            </w:r>
          </w:p>
          <w:p w14:paraId="57FEB96D" w14:textId="77777777" w:rsidR="00D206DA" w:rsidRPr="00C94366" w:rsidRDefault="00D206DA" w:rsidP="00D206DA">
            <w:pPr>
              <w:tabs>
                <w:tab w:val="left" w:pos="29"/>
              </w:tabs>
              <w:ind w:left="29"/>
              <w:jc w:val="both"/>
              <w:rPr>
                <w:color w:val="000000" w:themeColor="text1"/>
                <w:lang w:val="ro-RO"/>
              </w:rPr>
            </w:pPr>
          </w:p>
          <w:p w14:paraId="621C633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w:t>
            </w:r>
          </w:p>
          <w:p w14:paraId="7617F06D" w14:textId="77777777" w:rsidR="00D206DA" w:rsidRPr="00C94366" w:rsidRDefault="00D206DA" w:rsidP="00D206DA">
            <w:pPr>
              <w:tabs>
                <w:tab w:val="left" w:pos="29"/>
              </w:tabs>
              <w:ind w:left="29"/>
              <w:jc w:val="both"/>
              <w:rPr>
                <w:color w:val="000000" w:themeColor="text1"/>
                <w:lang w:val="ro-RO"/>
              </w:rPr>
            </w:pPr>
          </w:p>
          <w:p w14:paraId="0F6F7A9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determină concentrația analitului prezent în fiecare probă de replică.</w:t>
            </w:r>
          </w:p>
          <w:p w14:paraId="42BDAE9E" w14:textId="77777777" w:rsidR="00D206DA" w:rsidRPr="00C94366" w:rsidRDefault="00D206DA" w:rsidP="00D206DA">
            <w:pPr>
              <w:tabs>
                <w:tab w:val="left" w:pos="29"/>
              </w:tabs>
              <w:ind w:left="29"/>
              <w:jc w:val="both"/>
              <w:rPr>
                <w:color w:val="000000" w:themeColor="text1"/>
                <w:lang w:val="ro-RO"/>
              </w:rPr>
            </w:pPr>
          </w:p>
          <w:p w14:paraId="01E0C81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3.</w:t>
            </w:r>
          </w:p>
          <w:p w14:paraId="27696C15" w14:textId="77777777" w:rsidR="00D206DA" w:rsidRPr="00C94366" w:rsidRDefault="00D206DA" w:rsidP="00D206DA">
            <w:pPr>
              <w:tabs>
                <w:tab w:val="left" w:pos="29"/>
              </w:tabs>
              <w:ind w:left="29"/>
              <w:jc w:val="both"/>
              <w:rPr>
                <w:color w:val="000000" w:themeColor="text1"/>
                <w:lang w:val="ro-RO"/>
              </w:rPr>
            </w:pPr>
          </w:p>
          <w:p w14:paraId="126424E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calculează media, deviația standard și coeficientul de variație (%) pentru aceste șase replici.</w:t>
            </w:r>
          </w:p>
          <w:p w14:paraId="26E91A33" w14:textId="77777777" w:rsidR="00D206DA" w:rsidRPr="00C94366" w:rsidRDefault="00D206DA" w:rsidP="00D206DA">
            <w:pPr>
              <w:tabs>
                <w:tab w:val="left" w:pos="29"/>
              </w:tabs>
              <w:ind w:left="29"/>
              <w:jc w:val="both"/>
              <w:rPr>
                <w:color w:val="000000" w:themeColor="text1"/>
                <w:lang w:val="ro-RO"/>
              </w:rPr>
            </w:pPr>
          </w:p>
          <w:p w14:paraId="579ECD4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4.</w:t>
            </w:r>
          </w:p>
          <w:p w14:paraId="0236D459" w14:textId="77777777" w:rsidR="00D206DA" w:rsidRPr="00C94366" w:rsidRDefault="00D206DA" w:rsidP="00D206DA">
            <w:pPr>
              <w:tabs>
                <w:tab w:val="left" w:pos="29"/>
              </w:tabs>
              <w:ind w:left="29"/>
              <w:jc w:val="both"/>
              <w:rPr>
                <w:color w:val="000000" w:themeColor="text1"/>
                <w:lang w:val="ro-RO"/>
              </w:rPr>
            </w:pPr>
          </w:p>
          <w:p w14:paraId="0C7D17D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calculează fidelitatea împărțind concentrația medie detectată la valoarea certificată (măsurată în concentrație) și se înmulțește cu 100, pentru a exprima rezultatul în procente.</w:t>
            </w:r>
          </w:p>
          <w:p w14:paraId="3608BE8B" w14:textId="77777777" w:rsidR="00D206DA" w:rsidRPr="00C94366" w:rsidRDefault="00D206DA" w:rsidP="00D206DA">
            <w:pPr>
              <w:tabs>
                <w:tab w:val="left" w:pos="29"/>
              </w:tabs>
              <w:ind w:left="29"/>
              <w:jc w:val="both"/>
              <w:rPr>
                <w:color w:val="000000" w:themeColor="text1"/>
                <w:lang w:val="ro-RO"/>
              </w:rPr>
            </w:pPr>
          </w:p>
          <w:p w14:paraId="0882BBB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Fidelitatea (%) = (concentrația medie detectată corectată cu recuperarea) × 100/valoare certificată</w:t>
            </w:r>
          </w:p>
          <w:p w14:paraId="1A69501A" w14:textId="77777777" w:rsidR="00D206DA" w:rsidRPr="00C94366" w:rsidRDefault="00D206DA" w:rsidP="00D206DA">
            <w:pPr>
              <w:tabs>
                <w:tab w:val="left" w:pos="29"/>
              </w:tabs>
              <w:ind w:left="29"/>
              <w:jc w:val="both"/>
              <w:rPr>
                <w:color w:val="000000" w:themeColor="text1"/>
                <w:lang w:val="ro-RO"/>
              </w:rPr>
            </w:pPr>
          </w:p>
          <w:p w14:paraId="5532B46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2.2.1.2.   Fidelitate pe baza probelor îmbogățite</w:t>
            </w:r>
          </w:p>
          <w:p w14:paraId="153F039F" w14:textId="77777777" w:rsidR="00D206DA" w:rsidRPr="00C94366" w:rsidRDefault="00D206DA" w:rsidP="00D206DA">
            <w:pPr>
              <w:tabs>
                <w:tab w:val="left" w:pos="29"/>
              </w:tabs>
              <w:ind w:left="29"/>
              <w:jc w:val="both"/>
              <w:rPr>
                <w:color w:val="000000" w:themeColor="text1"/>
                <w:lang w:val="ro-RO"/>
              </w:rPr>
            </w:pPr>
          </w:p>
          <w:p w14:paraId="2D7AB37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cazul în care nu este disponibil niciun material de referință certificat, fidelitatea metodei se determină prin experimente în care se utilizează o matrice-martor îmbogățită, cel puțin în conformitate cu următoarea schemă:</w:t>
            </w:r>
          </w:p>
          <w:p w14:paraId="5742D73B" w14:textId="77777777" w:rsidR="00D206DA" w:rsidRPr="00C94366" w:rsidRDefault="00D206DA" w:rsidP="00D206DA">
            <w:pPr>
              <w:tabs>
                <w:tab w:val="left" w:pos="29"/>
              </w:tabs>
              <w:ind w:left="29"/>
              <w:jc w:val="both"/>
              <w:rPr>
                <w:color w:val="000000" w:themeColor="text1"/>
                <w:lang w:val="ro-RO"/>
              </w:rPr>
            </w:pPr>
          </w:p>
          <w:p w14:paraId="3A47E2D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w:t>
            </w:r>
          </w:p>
          <w:p w14:paraId="72D5A42C" w14:textId="77777777" w:rsidR="00D206DA" w:rsidRPr="00C94366" w:rsidRDefault="00D206DA" w:rsidP="00D206DA">
            <w:pPr>
              <w:tabs>
                <w:tab w:val="left" w:pos="29"/>
              </w:tabs>
              <w:ind w:left="29"/>
              <w:jc w:val="both"/>
              <w:rPr>
                <w:color w:val="000000" w:themeColor="text1"/>
                <w:lang w:val="ro-RO"/>
              </w:rPr>
            </w:pPr>
          </w:p>
          <w:p w14:paraId="09081EE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metodele validate de la data intrării în vigoare a prezentului regulament, se selectează materialul-martor, care se îmbogățește la o concentrație de:</w:t>
            </w:r>
          </w:p>
          <w:p w14:paraId="17973627" w14:textId="77777777" w:rsidR="00D206DA" w:rsidRPr="00C94366" w:rsidRDefault="00D206DA" w:rsidP="00D206DA">
            <w:pPr>
              <w:tabs>
                <w:tab w:val="left" w:pos="29"/>
              </w:tabs>
              <w:ind w:left="29"/>
              <w:jc w:val="both"/>
              <w:rPr>
                <w:color w:val="000000" w:themeColor="text1"/>
                <w:lang w:val="ro-RO"/>
              </w:rPr>
            </w:pPr>
          </w:p>
          <w:p w14:paraId="1F0537A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w:t>
            </w:r>
          </w:p>
          <w:p w14:paraId="2634F86E" w14:textId="77777777" w:rsidR="00D206DA" w:rsidRPr="00C94366" w:rsidRDefault="00D206DA" w:rsidP="00D206DA">
            <w:pPr>
              <w:tabs>
                <w:tab w:val="left" w:pos="29"/>
              </w:tabs>
              <w:ind w:left="29"/>
              <w:jc w:val="both"/>
              <w:rPr>
                <w:color w:val="000000" w:themeColor="text1"/>
                <w:lang w:val="ro-RO"/>
              </w:rPr>
            </w:pPr>
          </w:p>
          <w:p w14:paraId="592B69F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0,5 (3), 1,0 și 1,5 ori valoarea de referință; sau</w:t>
            </w:r>
          </w:p>
          <w:p w14:paraId="718D89BD" w14:textId="77777777" w:rsidR="00D206DA" w:rsidRPr="00C94366" w:rsidRDefault="00D206DA" w:rsidP="00D206DA">
            <w:pPr>
              <w:tabs>
                <w:tab w:val="left" w:pos="29"/>
              </w:tabs>
              <w:ind w:left="29"/>
              <w:jc w:val="both"/>
              <w:rPr>
                <w:color w:val="000000" w:themeColor="text1"/>
                <w:lang w:val="ro-RO"/>
              </w:rPr>
            </w:pPr>
          </w:p>
          <w:p w14:paraId="5DEA036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(b)</w:t>
            </w:r>
          </w:p>
          <w:p w14:paraId="75918E69" w14:textId="77777777" w:rsidR="00D206DA" w:rsidRPr="00C94366" w:rsidRDefault="00D206DA" w:rsidP="00D206DA">
            <w:pPr>
              <w:tabs>
                <w:tab w:val="left" w:pos="29"/>
              </w:tabs>
              <w:ind w:left="29"/>
              <w:jc w:val="both"/>
              <w:rPr>
                <w:color w:val="000000" w:themeColor="text1"/>
                <w:lang w:val="ro-RO"/>
              </w:rPr>
            </w:pPr>
          </w:p>
          <w:p w14:paraId="6C1145F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0,1 (4), 1,0 și 1,5 ori LMR sau limita maximă pentru substanțele autorizate; sau</w:t>
            </w:r>
          </w:p>
          <w:p w14:paraId="6DB6A77D" w14:textId="77777777" w:rsidR="00D206DA" w:rsidRPr="00C94366" w:rsidRDefault="00D206DA" w:rsidP="00D206DA">
            <w:pPr>
              <w:tabs>
                <w:tab w:val="left" w:pos="29"/>
              </w:tabs>
              <w:ind w:left="29"/>
              <w:jc w:val="both"/>
              <w:rPr>
                <w:color w:val="000000" w:themeColor="text1"/>
                <w:lang w:val="ro-RO"/>
              </w:rPr>
            </w:pPr>
          </w:p>
          <w:p w14:paraId="1344699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w:t>
            </w:r>
          </w:p>
          <w:p w14:paraId="4294619C" w14:textId="77777777" w:rsidR="00D206DA" w:rsidRPr="00C94366" w:rsidRDefault="00D206DA" w:rsidP="00D206DA">
            <w:pPr>
              <w:tabs>
                <w:tab w:val="left" w:pos="29"/>
              </w:tabs>
              <w:ind w:left="29"/>
              <w:jc w:val="both"/>
              <w:rPr>
                <w:color w:val="000000" w:themeColor="text1"/>
                <w:lang w:val="ro-RO"/>
              </w:rPr>
            </w:pPr>
          </w:p>
          <w:p w14:paraId="517172A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1,0, 2,0 și 3,0 ori nivelul cel mai scăzut etalonat pentru substanțele neautorizate (pentru care nu s-a stabilit o valoare de referință).</w:t>
            </w:r>
          </w:p>
          <w:p w14:paraId="0847D6AC" w14:textId="77777777" w:rsidR="00D206DA" w:rsidRPr="00C94366" w:rsidRDefault="00D206DA" w:rsidP="00D206DA">
            <w:pPr>
              <w:tabs>
                <w:tab w:val="left" w:pos="29"/>
              </w:tabs>
              <w:ind w:left="29"/>
              <w:jc w:val="both"/>
              <w:rPr>
                <w:color w:val="000000" w:themeColor="text1"/>
                <w:lang w:val="ro-RO"/>
              </w:rPr>
            </w:pPr>
          </w:p>
          <w:p w14:paraId="470336D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w:t>
            </w:r>
          </w:p>
          <w:p w14:paraId="615B8BFA" w14:textId="77777777" w:rsidR="00D206DA" w:rsidRPr="00C94366" w:rsidRDefault="00D206DA" w:rsidP="00D206DA">
            <w:pPr>
              <w:tabs>
                <w:tab w:val="left" w:pos="29"/>
              </w:tabs>
              <w:ind w:left="29"/>
              <w:jc w:val="both"/>
              <w:rPr>
                <w:color w:val="000000" w:themeColor="text1"/>
                <w:lang w:val="ro-RO"/>
              </w:rPr>
            </w:pPr>
          </w:p>
          <w:p w14:paraId="1015E6A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La fiecare nivel, analiza trebuie realizată cu șase replici.</w:t>
            </w:r>
          </w:p>
          <w:p w14:paraId="333ED05D" w14:textId="77777777" w:rsidR="00D206DA" w:rsidRPr="00C94366" w:rsidRDefault="00D206DA" w:rsidP="00D206DA">
            <w:pPr>
              <w:tabs>
                <w:tab w:val="left" w:pos="29"/>
              </w:tabs>
              <w:ind w:left="29"/>
              <w:jc w:val="both"/>
              <w:rPr>
                <w:color w:val="000000" w:themeColor="text1"/>
                <w:lang w:val="ro-RO"/>
              </w:rPr>
            </w:pPr>
          </w:p>
          <w:p w14:paraId="0BCC5A0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3.</w:t>
            </w:r>
          </w:p>
          <w:p w14:paraId="39A58027" w14:textId="77777777" w:rsidR="00D206DA" w:rsidRPr="00C94366" w:rsidRDefault="00D206DA" w:rsidP="00D206DA">
            <w:pPr>
              <w:tabs>
                <w:tab w:val="left" w:pos="29"/>
              </w:tabs>
              <w:ind w:left="29"/>
              <w:jc w:val="both"/>
              <w:rPr>
                <w:color w:val="000000" w:themeColor="text1"/>
                <w:lang w:val="ro-RO"/>
              </w:rPr>
            </w:pPr>
          </w:p>
          <w:p w14:paraId="1D321CF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analizează probele.</w:t>
            </w:r>
          </w:p>
          <w:p w14:paraId="268D8CBE" w14:textId="77777777" w:rsidR="00D206DA" w:rsidRPr="00C94366" w:rsidRDefault="00D206DA" w:rsidP="00D206DA">
            <w:pPr>
              <w:tabs>
                <w:tab w:val="left" w:pos="29"/>
              </w:tabs>
              <w:ind w:left="29"/>
              <w:jc w:val="both"/>
              <w:rPr>
                <w:color w:val="000000" w:themeColor="text1"/>
                <w:lang w:val="ro-RO"/>
              </w:rPr>
            </w:pPr>
          </w:p>
          <w:p w14:paraId="1F5D0F2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4.</w:t>
            </w:r>
          </w:p>
          <w:p w14:paraId="501BBCA9" w14:textId="77777777" w:rsidR="00D206DA" w:rsidRPr="00C94366" w:rsidRDefault="00D206DA" w:rsidP="00D206DA">
            <w:pPr>
              <w:tabs>
                <w:tab w:val="left" w:pos="29"/>
              </w:tabs>
              <w:ind w:left="29"/>
              <w:jc w:val="both"/>
              <w:rPr>
                <w:color w:val="000000" w:themeColor="text1"/>
                <w:lang w:val="ro-RO"/>
              </w:rPr>
            </w:pPr>
          </w:p>
          <w:p w14:paraId="532189A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calculează concentrația detectată în fiecare probă.</w:t>
            </w:r>
          </w:p>
          <w:p w14:paraId="48AA4825" w14:textId="77777777" w:rsidR="00D206DA" w:rsidRPr="00C94366" w:rsidRDefault="00D206DA" w:rsidP="00D206DA">
            <w:pPr>
              <w:tabs>
                <w:tab w:val="left" w:pos="29"/>
              </w:tabs>
              <w:ind w:left="29"/>
              <w:jc w:val="both"/>
              <w:rPr>
                <w:color w:val="000000" w:themeColor="text1"/>
                <w:lang w:val="ro-RO"/>
              </w:rPr>
            </w:pPr>
          </w:p>
          <w:p w14:paraId="479E9F0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5.</w:t>
            </w:r>
          </w:p>
          <w:p w14:paraId="2B48162E" w14:textId="77777777" w:rsidR="00D206DA" w:rsidRPr="00C94366" w:rsidRDefault="00D206DA" w:rsidP="00D206DA">
            <w:pPr>
              <w:tabs>
                <w:tab w:val="left" w:pos="29"/>
              </w:tabs>
              <w:ind w:left="29"/>
              <w:jc w:val="both"/>
              <w:rPr>
                <w:color w:val="000000" w:themeColor="text1"/>
                <w:lang w:val="ro-RO"/>
              </w:rPr>
            </w:pPr>
          </w:p>
          <w:p w14:paraId="0787AA7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calculează fidelitatea pentru fiecare probă cu ajutorul ecuației de mai jos și apoi se calculează fidelitatea medie și coeficientul de variație pentru cele șase rezultate la fiecare nivel de concentrație.</w:t>
            </w:r>
          </w:p>
          <w:p w14:paraId="7AA47E0F" w14:textId="77777777" w:rsidR="00D206DA" w:rsidRPr="00C94366" w:rsidRDefault="00D206DA" w:rsidP="00D206DA">
            <w:pPr>
              <w:tabs>
                <w:tab w:val="left" w:pos="29"/>
              </w:tabs>
              <w:ind w:left="29"/>
              <w:jc w:val="both"/>
              <w:rPr>
                <w:color w:val="000000" w:themeColor="text1"/>
                <w:lang w:val="ro-RO"/>
              </w:rPr>
            </w:pPr>
          </w:p>
          <w:p w14:paraId="138500E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Fidelitatea (%) = (concentrația medie detectată corectată cu recuperarea) × 100/nivel de îmbogățire</w:t>
            </w:r>
          </w:p>
          <w:p w14:paraId="7081917C" w14:textId="77777777" w:rsidR="00D206DA" w:rsidRPr="00C94366" w:rsidRDefault="00D206DA" w:rsidP="00D206DA">
            <w:pPr>
              <w:tabs>
                <w:tab w:val="left" w:pos="29"/>
              </w:tabs>
              <w:ind w:left="29"/>
              <w:jc w:val="both"/>
              <w:rPr>
                <w:color w:val="000000" w:themeColor="text1"/>
                <w:lang w:val="ro-RO"/>
              </w:rPr>
            </w:pPr>
          </w:p>
          <w:p w14:paraId="35B738E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metodele pentru substanțele autorizate validate înainte de data aplicării prezentului regulament, este suficientă o determinare a fidelității metodei utilizând șase părți alicote îmbogățite la o valoare de 0,5, 1,0 și 1,5 ori LMR sau limita maximă.</w:t>
            </w:r>
          </w:p>
          <w:p w14:paraId="510E133D" w14:textId="77777777" w:rsidR="00D206DA" w:rsidRPr="00C94366" w:rsidRDefault="00D206DA" w:rsidP="00D206DA">
            <w:pPr>
              <w:tabs>
                <w:tab w:val="left" w:pos="29"/>
              </w:tabs>
              <w:ind w:left="29"/>
              <w:jc w:val="both"/>
              <w:rPr>
                <w:color w:val="000000" w:themeColor="text1"/>
                <w:lang w:val="ro-RO"/>
              </w:rPr>
            </w:pPr>
          </w:p>
          <w:p w14:paraId="2404DC8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lastRenderedPageBreak/>
              <w:t>2.2.1.3.   Repetabilitate</w:t>
            </w:r>
          </w:p>
          <w:p w14:paraId="698D3149" w14:textId="77777777" w:rsidR="00D206DA" w:rsidRPr="00C94366" w:rsidRDefault="00D206DA" w:rsidP="00D206DA">
            <w:pPr>
              <w:tabs>
                <w:tab w:val="left" w:pos="29"/>
              </w:tabs>
              <w:ind w:left="29"/>
              <w:jc w:val="both"/>
              <w:rPr>
                <w:color w:val="000000" w:themeColor="text1"/>
                <w:lang w:val="ro-RO"/>
              </w:rPr>
            </w:pPr>
          </w:p>
          <w:p w14:paraId="68A89C3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w:t>
            </w:r>
          </w:p>
          <w:p w14:paraId="277E4DB0" w14:textId="77777777" w:rsidR="00D206DA" w:rsidRPr="00C94366" w:rsidRDefault="00D206DA" w:rsidP="00D206DA">
            <w:pPr>
              <w:tabs>
                <w:tab w:val="left" w:pos="29"/>
              </w:tabs>
              <w:ind w:left="29"/>
              <w:jc w:val="both"/>
              <w:rPr>
                <w:color w:val="000000" w:themeColor="text1"/>
                <w:lang w:val="ro-RO"/>
              </w:rPr>
            </w:pPr>
          </w:p>
          <w:p w14:paraId="3377330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metodele validate de la data intrării în vigoare a prezentului regulament, se pregătește un set de probe de matrice-martor identice din aceeași specie. Acestea se îmbogățesc cu analitul pentru a obține concentrații echivalente cu:</w:t>
            </w:r>
          </w:p>
          <w:p w14:paraId="7EEC6D9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w:t>
            </w:r>
          </w:p>
          <w:p w14:paraId="4F3493CB" w14:textId="77777777" w:rsidR="00D206DA" w:rsidRPr="00C94366" w:rsidRDefault="00D206DA" w:rsidP="00D206DA">
            <w:pPr>
              <w:tabs>
                <w:tab w:val="left" w:pos="29"/>
              </w:tabs>
              <w:ind w:left="29"/>
              <w:jc w:val="both"/>
              <w:rPr>
                <w:color w:val="000000" w:themeColor="text1"/>
                <w:lang w:val="ro-RO"/>
              </w:rPr>
            </w:pPr>
          </w:p>
          <w:p w14:paraId="2F16A21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0,5 (5), 1,0 și 1,5 ori valoarea de referință sau</w:t>
            </w:r>
          </w:p>
          <w:p w14:paraId="12555A46" w14:textId="77777777" w:rsidR="00D206DA" w:rsidRPr="00C94366" w:rsidRDefault="00D206DA" w:rsidP="00D206DA">
            <w:pPr>
              <w:tabs>
                <w:tab w:val="left" w:pos="29"/>
              </w:tabs>
              <w:ind w:left="29"/>
              <w:jc w:val="both"/>
              <w:rPr>
                <w:color w:val="000000" w:themeColor="text1"/>
                <w:lang w:val="ro-RO"/>
              </w:rPr>
            </w:pPr>
          </w:p>
          <w:p w14:paraId="6F74E3F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(b)</w:t>
            </w:r>
          </w:p>
          <w:p w14:paraId="7259EE24" w14:textId="77777777" w:rsidR="00D206DA" w:rsidRPr="00C94366" w:rsidRDefault="00D206DA" w:rsidP="00D206DA">
            <w:pPr>
              <w:tabs>
                <w:tab w:val="left" w:pos="29"/>
              </w:tabs>
              <w:ind w:left="29"/>
              <w:jc w:val="both"/>
              <w:rPr>
                <w:color w:val="000000" w:themeColor="text1"/>
                <w:lang w:val="ro-RO"/>
              </w:rPr>
            </w:pPr>
          </w:p>
          <w:p w14:paraId="7F11C77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0,1 (6), 1,0 și 1,5 ori LMR sau limita maximă pentru substanțele autorizate sau</w:t>
            </w:r>
          </w:p>
          <w:p w14:paraId="681F4D0B" w14:textId="77777777" w:rsidR="00D206DA" w:rsidRPr="00C94366" w:rsidRDefault="00D206DA" w:rsidP="00D206DA">
            <w:pPr>
              <w:tabs>
                <w:tab w:val="left" w:pos="29"/>
              </w:tabs>
              <w:ind w:left="29"/>
              <w:jc w:val="both"/>
              <w:rPr>
                <w:color w:val="000000" w:themeColor="text1"/>
                <w:lang w:val="ro-RO"/>
              </w:rPr>
            </w:pPr>
          </w:p>
          <w:p w14:paraId="13DB8D3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w:t>
            </w:r>
          </w:p>
          <w:p w14:paraId="68C5583C" w14:textId="77777777" w:rsidR="00D206DA" w:rsidRPr="00C94366" w:rsidRDefault="00D206DA" w:rsidP="00D206DA">
            <w:pPr>
              <w:tabs>
                <w:tab w:val="left" w:pos="29"/>
              </w:tabs>
              <w:ind w:left="29"/>
              <w:jc w:val="both"/>
              <w:rPr>
                <w:color w:val="000000" w:themeColor="text1"/>
                <w:lang w:val="ro-RO"/>
              </w:rPr>
            </w:pPr>
          </w:p>
          <w:p w14:paraId="75D6ED2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1,0, 2,0 și 3,0 ori nivelul cel mai scăzut etalonat pentru substanțele neautorizate sau interzise, în cazul în care nu este aplicabilă nicio valoare de referință.</w:t>
            </w:r>
          </w:p>
          <w:p w14:paraId="5154FEEE" w14:textId="77777777" w:rsidR="00D206DA" w:rsidRPr="00C94366" w:rsidRDefault="00D206DA" w:rsidP="00D206DA">
            <w:pPr>
              <w:tabs>
                <w:tab w:val="left" w:pos="29"/>
              </w:tabs>
              <w:ind w:left="29"/>
              <w:jc w:val="both"/>
              <w:rPr>
                <w:color w:val="000000" w:themeColor="text1"/>
                <w:lang w:val="ro-RO"/>
              </w:rPr>
            </w:pPr>
          </w:p>
          <w:p w14:paraId="44C4E3C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w:t>
            </w:r>
          </w:p>
          <w:p w14:paraId="506311AC" w14:textId="77777777" w:rsidR="00D206DA" w:rsidRPr="00C94366" w:rsidRDefault="00D206DA" w:rsidP="00D206DA">
            <w:pPr>
              <w:tabs>
                <w:tab w:val="left" w:pos="29"/>
              </w:tabs>
              <w:ind w:left="29"/>
              <w:jc w:val="both"/>
              <w:rPr>
                <w:color w:val="000000" w:themeColor="text1"/>
                <w:lang w:val="ro-RO"/>
              </w:rPr>
            </w:pPr>
          </w:p>
          <w:p w14:paraId="03A9DF2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La fiecare nivel, analiza trebuie realizată cu minimum șase replici.</w:t>
            </w:r>
          </w:p>
          <w:p w14:paraId="26E2DC0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3.</w:t>
            </w:r>
          </w:p>
          <w:p w14:paraId="68207C04" w14:textId="77777777" w:rsidR="00D206DA" w:rsidRPr="00C94366" w:rsidRDefault="00D206DA" w:rsidP="00D206DA">
            <w:pPr>
              <w:tabs>
                <w:tab w:val="left" w:pos="29"/>
              </w:tabs>
              <w:ind w:left="29"/>
              <w:jc w:val="both"/>
              <w:rPr>
                <w:color w:val="000000" w:themeColor="text1"/>
                <w:lang w:val="ro-RO"/>
              </w:rPr>
            </w:pPr>
          </w:p>
          <w:p w14:paraId="4142A67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analizează probele.</w:t>
            </w:r>
          </w:p>
          <w:p w14:paraId="34F98E4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4.</w:t>
            </w:r>
          </w:p>
          <w:p w14:paraId="64D43293" w14:textId="77777777" w:rsidR="00D206DA" w:rsidRPr="00C94366" w:rsidRDefault="00D206DA" w:rsidP="00D206DA">
            <w:pPr>
              <w:tabs>
                <w:tab w:val="left" w:pos="29"/>
              </w:tabs>
              <w:ind w:left="29"/>
              <w:jc w:val="both"/>
              <w:rPr>
                <w:color w:val="000000" w:themeColor="text1"/>
                <w:lang w:val="ro-RO"/>
              </w:rPr>
            </w:pPr>
          </w:p>
          <w:p w14:paraId="3BA52A1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calculează concentrația detectată în fiecare probă.</w:t>
            </w:r>
          </w:p>
          <w:p w14:paraId="4A4D65E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5.</w:t>
            </w:r>
          </w:p>
          <w:p w14:paraId="164B9182" w14:textId="77777777" w:rsidR="00D206DA" w:rsidRPr="00C94366" w:rsidRDefault="00D206DA" w:rsidP="00D206DA">
            <w:pPr>
              <w:tabs>
                <w:tab w:val="left" w:pos="29"/>
              </w:tabs>
              <w:ind w:left="29"/>
              <w:jc w:val="both"/>
              <w:rPr>
                <w:color w:val="000000" w:themeColor="text1"/>
                <w:lang w:val="ro-RO"/>
              </w:rPr>
            </w:pPr>
          </w:p>
          <w:p w14:paraId="6C19F75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calculează concentrația medie, deviația standard și coeficientul de variație (%) ale probelor îmbogățite.</w:t>
            </w:r>
          </w:p>
          <w:p w14:paraId="3B330A5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6.</w:t>
            </w:r>
          </w:p>
          <w:p w14:paraId="302092EF" w14:textId="77777777" w:rsidR="00D206DA" w:rsidRPr="00C94366" w:rsidRDefault="00D206DA" w:rsidP="00D206DA">
            <w:pPr>
              <w:tabs>
                <w:tab w:val="left" w:pos="29"/>
              </w:tabs>
              <w:ind w:left="29"/>
              <w:jc w:val="both"/>
              <w:rPr>
                <w:color w:val="000000" w:themeColor="text1"/>
                <w:lang w:val="ro-RO"/>
              </w:rPr>
            </w:pPr>
          </w:p>
          <w:p w14:paraId="6CB1A0C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lastRenderedPageBreak/>
              <w:t>Se repetă aceste operațiuni cel puțin de încă două ori.</w:t>
            </w:r>
          </w:p>
          <w:p w14:paraId="7572F1B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7.</w:t>
            </w:r>
          </w:p>
          <w:p w14:paraId="55AF4B66" w14:textId="77777777" w:rsidR="00D206DA" w:rsidRPr="00C94366" w:rsidRDefault="00D206DA" w:rsidP="00D206DA">
            <w:pPr>
              <w:tabs>
                <w:tab w:val="left" w:pos="29"/>
              </w:tabs>
              <w:ind w:left="29"/>
              <w:jc w:val="both"/>
              <w:rPr>
                <w:color w:val="000000" w:themeColor="text1"/>
                <w:lang w:val="ro-RO"/>
              </w:rPr>
            </w:pPr>
          </w:p>
          <w:p w14:paraId="40EC6D2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calculează concentrațiile medii globale, deviațiile standard (prin calcularea mediei deviației standard pătrate a momentelor individuale și prin prelevarea rădăcinii pătrate a acesteia) și coeficienții de variație pentru probele îmbogățite.</w:t>
            </w:r>
          </w:p>
          <w:p w14:paraId="49238C7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metodele pentru substanțele autorizate validate înainte de data intrării în vigoare a prezentului regulament, este suficientă o determinare a repetabilității cu matrice îmbogățite în concentrații de 0,5, 1,0 și 1,5 ori LMR sau limita maximă.</w:t>
            </w:r>
          </w:p>
          <w:p w14:paraId="73D08645" w14:textId="77777777" w:rsidR="00D206DA" w:rsidRPr="00C94366" w:rsidRDefault="00D206DA" w:rsidP="00D206DA">
            <w:pPr>
              <w:tabs>
                <w:tab w:val="left" w:pos="29"/>
              </w:tabs>
              <w:ind w:left="29"/>
              <w:jc w:val="both"/>
              <w:rPr>
                <w:color w:val="000000" w:themeColor="text1"/>
                <w:lang w:val="ro-RO"/>
              </w:rPr>
            </w:pPr>
          </w:p>
          <w:p w14:paraId="21BC0B7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Alternativ, calculul repetabilității poate fi efectuat în conformitate cu ISO 5725-2: 2019 (7).</w:t>
            </w:r>
          </w:p>
          <w:p w14:paraId="46118F27" w14:textId="77777777" w:rsidR="00D206DA" w:rsidRPr="00C94366" w:rsidRDefault="00D206DA" w:rsidP="00D206DA">
            <w:pPr>
              <w:tabs>
                <w:tab w:val="left" w:pos="29"/>
              </w:tabs>
              <w:ind w:left="29"/>
              <w:jc w:val="both"/>
              <w:rPr>
                <w:color w:val="000000" w:themeColor="text1"/>
                <w:lang w:val="ro-RO"/>
              </w:rPr>
            </w:pPr>
          </w:p>
          <w:p w14:paraId="2AADB5B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2.2.1.4.   Reproductibilitate intralaborator</w:t>
            </w:r>
          </w:p>
          <w:p w14:paraId="6521128F" w14:textId="77777777" w:rsidR="00D206DA" w:rsidRPr="00C94366" w:rsidRDefault="00D206DA" w:rsidP="00D206DA">
            <w:pPr>
              <w:tabs>
                <w:tab w:val="left" w:pos="29"/>
              </w:tabs>
              <w:ind w:left="29"/>
              <w:jc w:val="both"/>
              <w:rPr>
                <w:color w:val="000000" w:themeColor="text1"/>
                <w:lang w:val="ro-RO"/>
              </w:rPr>
            </w:pPr>
          </w:p>
          <w:p w14:paraId="40D1D31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w:t>
            </w:r>
          </w:p>
          <w:p w14:paraId="4C9AE1DB" w14:textId="77777777" w:rsidR="00D206DA" w:rsidRPr="00C94366" w:rsidRDefault="00D206DA" w:rsidP="00D206DA">
            <w:pPr>
              <w:tabs>
                <w:tab w:val="left" w:pos="29"/>
              </w:tabs>
              <w:ind w:left="29"/>
              <w:jc w:val="both"/>
              <w:rPr>
                <w:color w:val="000000" w:themeColor="text1"/>
                <w:lang w:val="ro-RO"/>
              </w:rPr>
            </w:pPr>
          </w:p>
          <w:p w14:paraId="6CD76E9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validările efectuate după data intrării în vigoare a prezentului regulament, se pregătește un set de probe din materialul de testare specificat (matrice identice sau diferite), îmbogățit cu analit (analiți) pentru a obține concentrații echivalente cu:</w:t>
            </w:r>
          </w:p>
          <w:p w14:paraId="1FBB77F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w:t>
            </w:r>
          </w:p>
          <w:p w14:paraId="75F727F5" w14:textId="77777777" w:rsidR="00D206DA" w:rsidRPr="00C94366" w:rsidRDefault="00D206DA" w:rsidP="00D206DA">
            <w:pPr>
              <w:tabs>
                <w:tab w:val="left" w:pos="29"/>
              </w:tabs>
              <w:ind w:left="29"/>
              <w:jc w:val="both"/>
              <w:rPr>
                <w:color w:val="000000" w:themeColor="text1"/>
                <w:lang w:val="ro-RO"/>
              </w:rPr>
            </w:pPr>
          </w:p>
          <w:p w14:paraId="25C4D64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0,5(5), 1,0 și 1,5 ori valoarea de referință sau</w:t>
            </w:r>
          </w:p>
          <w:p w14:paraId="0B5DD17E" w14:textId="77777777" w:rsidR="00D206DA" w:rsidRPr="00C94366" w:rsidRDefault="00D206DA" w:rsidP="00D206DA">
            <w:pPr>
              <w:tabs>
                <w:tab w:val="left" w:pos="29"/>
              </w:tabs>
              <w:ind w:left="29"/>
              <w:jc w:val="both"/>
              <w:rPr>
                <w:color w:val="000000" w:themeColor="text1"/>
                <w:lang w:val="ro-RO"/>
              </w:rPr>
            </w:pPr>
          </w:p>
          <w:p w14:paraId="293A84E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(b)</w:t>
            </w:r>
          </w:p>
          <w:p w14:paraId="45083E65" w14:textId="77777777" w:rsidR="00D206DA" w:rsidRPr="00C94366" w:rsidRDefault="00D206DA" w:rsidP="00D206DA">
            <w:pPr>
              <w:tabs>
                <w:tab w:val="left" w:pos="29"/>
              </w:tabs>
              <w:ind w:left="29"/>
              <w:jc w:val="both"/>
              <w:rPr>
                <w:color w:val="000000" w:themeColor="text1"/>
                <w:lang w:val="ro-RO"/>
              </w:rPr>
            </w:pPr>
          </w:p>
          <w:p w14:paraId="684E8B4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0,1(6), 1,0 și 1,5 ori LMR sau limita maximă pentru substanțele autorizate sau</w:t>
            </w:r>
          </w:p>
          <w:p w14:paraId="2842BDF3" w14:textId="19AF3F7A" w:rsidR="00D206DA" w:rsidRPr="00C94366" w:rsidRDefault="00D206DA" w:rsidP="00D206DA">
            <w:pPr>
              <w:tabs>
                <w:tab w:val="left" w:pos="29"/>
              </w:tabs>
              <w:ind w:left="29"/>
              <w:jc w:val="both"/>
              <w:rPr>
                <w:color w:val="000000" w:themeColor="text1"/>
                <w:lang w:val="ro-RO"/>
              </w:rPr>
            </w:pPr>
          </w:p>
          <w:p w14:paraId="7322DEDE" w14:textId="1BCCE9A8" w:rsidR="00D31480" w:rsidRPr="00C94366" w:rsidRDefault="00D31480" w:rsidP="00D206DA">
            <w:pPr>
              <w:tabs>
                <w:tab w:val="left" w:pos="29"/>
              </w:tabs>
              <w:ind w:left="29"/>
              <w:jc w:val="both"/>
              <w:rPr>
                <w:color w:val="000000" w:themeColor="text1"/>
                <w:lang w:val="ro-RO"/>
              </w:rPr>
            </w:pPr>
          </w:p>
          <w:p w14:paraId="1F2C8103" w14:textId="095E25A9" w:rsidR="00D31480" w:rsidRPr="00C94366" w:rsidRDefault="00D31480" w:rsidP="00D206DA">
            <w:pPr>
              <w:tabs>
                <w:tab w:val="left" w:pos="29"/>
              </w:tabs>
              <w:ind w:left="29"/>
              <w:jc w:val="both"/>
              <w:rPr>
                <w:color w:val="000000" w:themeColor="text1"/>
                <w:lang w:val="ro-RO"/>
              </w:rPr>
            </w:pPr>
          </w:p>
          <w:p w14:paraId="7BD78880" w14:textId="169C9AFA" w:rsidR="00D31480" w:rsidRPr="00C94366" w:rsidRDefault="00D31480" w:rsidP="00D206DA">
            <w:pPr>
              <w:tabs>
                <w:tab w:val="left" w:pos="29"/>
              </w:tabs>
              <w:ind w:left="29"/>
              <w:jc w:val="both"/>
              <w:rPr>
                <w:color w:val="000000" w:themeColor="text1"/>
                <w:lang w:val="ro-RO"/>
              </w:rPr>
            </w:pPr>
          </w:p>
          <w:p w14:paraId="10F221B2" w14:textId="340357F9" w:rsidR="00D31480" w:rsidRPr="00C94366" w:rsidRDefault="00D31480" w:rsidP="00D206DA">
            <w:pPr>
              <w:tabs>
                <w:tab w:val="left" w:pos="29"/>
              </w:tabs>
              <w:ind w:left="29"/>
              <w:jc w:val="both"/>
              <w:rPr>
                <w:color w:val="000000" w:themeColor="text1"/>
                <w:lang w:val="ro-RO"/>
              </w:rPr>
            </w:pPr>
          </w:p>
          <w:p w14:paraId="7F52A8AB" w14:textId="211DB7B0" w:rsidR="00D31480" w:rsidRPr="00C94366" w:rsidRDefault="00D31480" w:rsidP="00D206DA">
            <w:pPr>
              <w:tabs>
                <w:tab w:val="left" w:pos="29"/>
              </w:tabs>
              <w:ind w:left="29"/>
              <w:jc w:val="both"/>
              <w:rPr>
                <w:color w:val="000000" w:themeColor="text1"/>
                <w:lang w:val="ro-RO"/>
              </w:rPr>
            </w:pPr>
          </w:p>
          <w:p w14:paraId="0C1C8F51" w14:textId="77777777" w:rsidR="00D31480" w:rsidRPr="00C94366" w:rsidRDefault="00D31480" w:rsidP="00D206DA">
            <w:pPr>
              <w:tabs>
                <w:tab w:val="left" w:pos="29"/>
              </w:tabs>
              <w:ind w:left="29"/>
              <w:jc w:val="both"/>
              <w:rPr>
                <w:color w:val="000000" w:themeColor="text1"/>
                <w:lang w:val="ro-RO"/>
              </w:rPr>
            </w:pPr>
          </w:p>
          <w:p w14:paraId="237DD6D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lastRenderedPageBreak/>
              <w:t>(c)</w:t>
            </w:r>
          </w:p>
          <w:p w14:paraId="2DA8AFFB" w14:textId="77777777" w:rsidR="00D206DA" w:rsidRPr="00C94366" w:rsidRDefault="00D206DA" w:rsidP="00D206DA">
            <w:pPr>
              <w:tabs>
                <w:tab w:val="left" w:pos="29"/>
              </w:tabs>
              <w:ind w:left="29"/>
              <w:jc w:val="both"/>
              <w:rPr>
                <w:color w:val="000000" w:themeColor="text1"/>
                <w:lang w:val="ro-RO"/>
              </w:rPr>
            </w:pPr>
          </w:p>
          <w:p w14:paraId="3B7405E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1,0, 2,0 și 3,0 ori nivelul cel mai scăzut etalonat pentru substanțele neautorizate sau interzise, în cazul în care nu este aplicabilă nicio valoare de referință.</w:t>
            </w:r>
          </w:p>
          <w:p w14:paraId="6D1340F6" w14:textId="77777777" w:rsidR="00D206DA" w:rsidRPr="00C94366" w:rsidRDefault="00D206DA" w:rsidP="00D206DA">
            <w:pPr>
              <w:tabs>
                <w:tab w:val="left" w:pos="29"/>
              </w:tabs>
              <w:ind w:left="29"/>
              <w:jc w:val="both"/>
              <w:rPr>
                <w:color w:val="000000" w:themeColor="text1"/>
                <w:lang w:val="ro-RO"/>
              </w:rPr>
            </w:pPr>
          </w:p>
          <w:p w14:paraId="16B0199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w:t>
            </w:r>
          </w:p>
          <w:p w14:paraId="7CD2E2B6" w14:textId="77777777" w:rsidR="00D206DA" w:rsidRPr="00C94366" w:rsidRDefault="00D206DA" w:rsidP="00D206DA">
            <w:pPr>
              <w:tabs>
                <w:tab w:val="left" w:pos="29"/>
              </w:tabs>
              <w:ind w:left="29"/>
              <w:jc w:val="both"/>
              <w:rPr>
                <w:color w:val="000000" w:themeColor="text1"/>
                <w:lang w:val="ro-RO"/>
              </w:rPr>
            </w:pPr>
          </w:p>
          <w:p w14:paraId="4150620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Analiza se realizează la fiecare nivel de concentrație cu minimum șase replici de material-martor.</w:t>
            </w:r>
          </w:p>
          <w:p w14:paraId="43CE18A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3.</w:t>
            </w:r>
          </w:p>
          <w:p w14:paraId="5493FA7B" w14:textId="77777777" w:rsidR="00D206DA" w:rsidRPr="00C94366" w:rsidRDefault="00D206DA" w:rsidP="00D206DA">
            <w:pPr>
              <w:tabs>
                <w:tab w:val="left" w:pos="29"/>
              </w:tabs>
              <w:ind w:left="29"/>
              <w:jc w:val="both"/>
              <w:rPr>
                <w:color w:val="000000" w:themeColor="text1"/>
                <w:lang w:val="ro-RO"/>
              </w:rPr>
            </w:pPr>
          </w:p>
          <w:p w14:paraId="4BFD35A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analizează probele.</w:t>
            </w:r>
          </w:p>
          <w:p w14:paraId="4BFFE98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4.</w:t>
            </w:r>
          </w:p>
          <w:p w14:paraId="33AF0A82" w14:textId="77777777" w:rsidR="00D206DA" w:rsidRPr="00C94366" w:rsidRDefault="00D206DA" w:rsidP="00D206DA">
            <w:pPr>
              <w:tabs>
                <w:tab w:val="left" w:pos="29"/>
              </w:tabs>
              <w:ind w:left="29"/>
              <w:jc w:val="both"/>
              <w:rPr>
                <w:color w:val="000000" w:themeColor="text1"/>
                <w:lang w:val="ro-RO"/>
              </w:rPr>
            </w:pPr>
          </w:p>
          <w:p w14:paraId="5D32D99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calculează concentrația detectată în fiecare probă.</w:t>
            </w:r>
          </w:p>
          <w:p w14:paraId="02D36BA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5.</w:t>
            </w:r>
          </w:p>
          <w:p w14:paraId="03D68732" w14:textId="77777777" w:rsidR="00D206DA" w:rsidRPr="00C94366" w:rsidRDefault="00D206DA" w:rsidP="00D206DA">
            <w:pPr>
              <w:tabs>
                <w:tab w:val="left" w:pos="29"/>
              </w:tabs>
              <w:ind w:left="29"/>
              <w:jc w:val="both"/>
              <w:rPr>
                <w:color w:val="000000" w:themeColor="text1"/>
                <w:lang w:val="ro-RO"/>
              </w:rPr>
            </w:pPr>
          </w:p>
          <w:p w14:paraId="580D373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repetă aceste operațiuni cel puțin de încă două ori, cu loturi diferite de material-martor, operatori diferiți și cât mai multe condiții ambiante diferite posibil, de exemplu loturi diferite de reactivi, solvenți, temperaturi ambiante diferite, instrumente diferite sau o variație a altor parametri.</w:t>
            </w:r>
          </w:p>
          <w:p w14:paraId="0E0D518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6.</w:t>
            </w:r>
          </w:p>
          <w:p w14:paraId="2FFE91CC" w14:textId="77777777" w:rsidR="00D206DA" w:rsidRPr="00C94366" w:rsidRDefault="00D206DA" w:rsidP="00D206DA">
            <w:pPr>
              <w:tabs>
                <w:tab w:val="left" w:pos="29"/>
              </w:tabs>
              <w:ind w:left="29"/>
              <w:jc w:val="both"/>
              <w:rPr>
                <w:color w:val="000000" w:themeColor="text1"/>
                <w:lang w:val="ro-RO"/>
              </w:rPr>
            </w:pPr>
          </w:p>
          <w:p w14:paraId="542C177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determină concentrația medie, deviația standard și coeficientul de variație (%) ale probelor îmbogățite.</w:t>
            </w:r>
          </w:p>
          <w:p w14:paraId="3A8C768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metodele pentru substanțele autorizate validate înainte de data intrării în vigoare a prezentului regulament, este suficientă o determinare a reproductibilității intralaborator cu matrice îmbogățite în concentrații de 0,5, 1,0 și 1,5 ori LMR sau limita maximă.</w:t>
            </w:r>
          </w:p>
          <w:p w14:paraId="39AC44DB" w14:textId="77777777" w:rsidR="00D206DA" w:rsidRPr="00C94366" w:rsidRDefault="00D206DA" w:rsidP="00D206DA">
            <w:pPr>
              <w:tabs>
                <w:tab w:val="left" w:pos="29"/>
              </w:tabs>
              <w:ind w:left="29"/>
              <w:jc w:val="both"/>
              <w:rPr>
                <w:color w:val="000000" w:themeColor="text1"/>
                <w:lang w:val="ro-RO"/>
              </w:rPr>
            </w:pPr>
          </w:p>
          <w:p w14:paraId="20DA4C4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Alternativ, calculul reproductibilității intralaborator/al preciziei intermediare se poate efectua, de asemenea, în conformitate cu ISO 5725-2:2019, ISO 11843-1:1997 (8), orientările Codex CAC/GL 59-2006 (9).</w:t>
            </w:r>
          </w:p>
          <w:p w14:paraId="71AD9EB4" w14:textId="69971057" w:rsidR="00D206DA" w:rsidRPr="00C94366" w:rsidRDefault="00D206DA" w:rsidP="00D206DA">
            <w:pPr>
              <w:tabs>
                <w:tab w:val="left" w:pos="29"/>
              </w:tabs>
              <w:ind w:left="29"/>
              <w:jc w:val="both"/>
              <w:rPr>
                <w:color w:val="000000" w:themeColor="text1"/>
                <w:lang w:val="ro-RO"/>
              </w:rPr>
            </w:pPr>
          </w:p>
          <w:p w14:paraId="635ADAA1" w14:textId="2F824A73" w:rsidR="00D31480" w:rsidRPr="00C94366" w:rsidRDefault="00D31480" w:rsidP="00D206DA">
            <w:pPr>
              <w:tabs>
                <w:tab w:val="left" w:pos="29"/>
              </w:tabs>
              <w:ind w:left="29"/>
              <w:jc w:val="both"/>
              <w:rPr>
                <w:color w:val="000000" w:themeColor="text1"/>
                <w:lang w:val="ro-RO"/>
              </w:rPr>
            </w:pPr>
          </w:p>
          <w:p w14:paraId="346EF033" w14:textId="1F01A6E0" w:rsidR="00D31480" w:rsidRPr="00C94366" w:rsidRDefault="00D31480" w:rsidP="00D206DA">
            <w:pPr>
              <w:tabs>
                <w:tab w:val="left" w:pos="29"/>
              </w:tabs>
              <w:ind w:left="29"/>
              <w:jc w:val="both"/>
              <w:rPr>
                <w:color w:val="000000" w:themeColor="text1"/>
                <w:lang w:val="ro-RO"/>
              </w:rPr>
            </w:pPr>
          </w:p>
          <w:p w14:paraId="1D6BAAC1" w14:textId="46827D9D" w:rsidR="00D31480" w:rsidRPr="00C94366" w:rsidRDefault="00D31480" w:rsidP="00D206DA">
            <w:pPr>
              <w:tabs>
                <w:tab w:val="left" w:pos="29"/>
              </w:tabs>
              <w:ind w:left="29"/>
              <w:jc w:val="both"/>
              <w:rPr>
                <w:color w:val="000000" w:themeColor="text1"/>
                <w:lang w:val="ro-RO"/>
              </w:rPr>
            </w:pPr>
          </w:p>
          <w:p w14:paraId="1719BF2A" w14:textId="51C75A8A" w:rsidR="00D31480" w:rsidRPr="00C94366" w:rsidRDefault="00D31480" w:rsidP="00D206DA">
            <w:pPr>
              <w:tabs>
                <w:tab w:val="left" w:pos="29"/>
              </w:tabs>
              <w:ind w:left="29"/>
              <w:jc w:val="both"/>
              <w:rPr>
                <w:color w:val="000000" w:themeColor="text1"/>
                <w:lang w:val="ro-RO"/>
              </w:rPr>
            </w:pPr>
          </w:p>
          <w:p w14:paraId="67E94762" w14:textId="7B645FFA" w:rsidR="00D31480" w:rsidRPr="00C94366" w:rsidRDefault="00D31480" w:rsidP="00D206DA">
            <w:pPr>
              <w:tabs>
                <w:tab w:val="left" w:pos="29"/>
              </w:tabs>
              <w:ind w:left="29"/>
              <w:jc w:val="both"/>
              <w:rPr>
                <w:color w:val="000000" w:themeColor="text1"/>
                <w:lang w:val="ro-RO"/>
              </w:rPr>
            </w:pPr>
          </w:p>
          <w:p w14:paraId="54C2F0CE" w14:textId="77777777" w:rsidR="00D31480" w:rsidRPr="00C94366" w:rsidRDefault="00D31480" w:rsidP="00D206DA">
            <w:pPr>
              <w:tabs>
                <w:tab w:val="left" w:pos="29"/>
              </w:tabs>
              <w:ind w:left="29"/>
              <w:jc w:val="both"/>
              <w:rPr>
                <w:color w:val="000000" w:themeColor="text1"/>
                <w:lang w:val="ro-RO"/>
              </w:rPr>
            </w:pPr>
          </w:p>
          <w:p w14:paraId="2CAE47D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2.2.2.   Validarea pe baza altor modele</w:t>
            </w:r>
          </w:p>
          <w:p w14:paraId="3506E50A" w14:textId="77777777" w:rsidR="00D206DA" w:rsidRPr="00C94366" w:rsidRDefault="00D206DA" w:rsidP="00D206DA">
            <w:pPr>
              <w:tabs>
                <w:tab w:val="left" w:pos="29"/>
              </w:tabs>
              <w:ind w:left="29"/>
              <w:jc w:val="both"/>
              <w:rPr>
                <w:color w:val="000000" w:themeColor="text1"/>
                <w:lang w:val="ro-RO"/>
              </w:rPr>
            </w:pPr>
          </w:p>
          <w:p w14:paraId="648D739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Calculul parametrilor în conformitate cu alte modele impune necesitatea realizării unui plan de experimentare. În funcție de numărul diferitelor specii și de diferiții factori studiați, se stabilește un plan de experimentare. Prin urmare, prima etapă a întregii metode de validare este examinarea populațiilor de probe, care apoi sunt analizate în laborator pentru a stabili speciile cele mai importante și factorii care pot influența rezultatele măsurării. Abordarea factorială permite evaluarea incertitudinii de măsurare a rezultatelor testelor, obținute într-o varietate de condiții de testare într-un laborator dat, cum ar fi analiști diferiți, instrumente diferite, loturi diferite de reactivi, matrice diferite, durate diferite de testare și temperaturi de testare diferite. Ulterior, trebuie ales intervalul de concentrații într-un mod adaptat scopului, în conformitate cu LMR sau limita maximă pentru substanțele autorizate sau cu valoarea de referință sau nivelul cel mai scăzut etalonat pentru substanțele interzise sau neautorizate.</w:t>
            </w:r>
          </w:p>
          <w:p w14:paraId="21995D13" w14:textId="77777777" w:rsidR="00D206DA" w:rsidRPr="00C94366" w:rsidRDefault="00D206DA" w:rsidP="00D206DA">
            <w:pPr>
              <w:tabs>
                <w:tab w:val="left" w:pos="29"/>
              </w:tabs>
              <w:ind w:left="29"/>
              <w:jc w:val="both"/>
              <w:rPr>
                <w:color w:val="000000" w:themeColor="text1"/>
                <w:lang w:val="ro-RO"/>
              </w:rPr>
            </w:pPr>
          </w:p>
          <w:p w14:paraId="1394723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Abordarea factorială vizează stabilirea unor date fiabile de precizie și a unor date de măsurare prin variația controlată simultană a factorilor selectați. Aceasta permite evaluarea impactului combinat al efectelor factoriale și al efectelor aleatorii. Proiectul de experimentare permite, de asemenea, investigarea robusteții (10) metodei de analiză și determinarea deviației standard de reproductibilitate internă în matrice.</w:t>
            </w:r>
          </w:p>
          <w:p w14:paraId="40EEEA1F" w14:textId="77777777" w:rsidR="00D206DA" w:rsidRPr="00C94366" w:rsidRDefault="00D206DA" w:rsidP="00D206DA">
            <w:pPr>
              <w:tabs>
                <w:tab w:val="left" w:pos="29"/>
              </w:tabs>
              <w:ind w:left="29"/>
              <w:jc w:val="both"/>
              <w:rPr>
                <w:color w:val="000000" w:themeColor="text1"/>
                <w:lang w:val="ro-RO"/>
              </w:rPr>
            </w:pPr>
          </w:p>
          <w:p w14:paraId="289872F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cele ce urmează este prezentat un exemplu de abordare alternativă care utilizează un plan de proiectare experimentală ortogonală.</w:t>
            </w:r>
          </w:p>
          <w:p w14:paraId="7B7E4C8E" w14:textId="77777777" w:rsidR="00D206DA" w:rsidRPr="00C94366" w:rsidRDefault="00D206DA" w:rsidP="00D206DA">
            <w:pPr>
              <w:tabs>
                <w:tab w:val="left" w:pos="29"/>
              </w:tabs>
              <w:ind w:left="29"/>
              <w:jc w:val="both"/>
              <w:rPr>
                <w:color w:val="000000" w:themeColor="text1"/>
                <w:lang w:val="ro-RO"/>
              </w:rPr>
            </w:pPr>
          </w:p>
          <w:p w14:paraId="374BEEF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Pot fi examinați până la șapte factori (factori de zgomot). Studiul este conceput astfel încât precizia, fidelitatea (pe baza probelor îmbogățite), sensibilitatea, incertitudinea de </w:t>
            </w:r>
            <w:r w:rsidRPr="00C94366">
              <w:rPr>
                <w:color w:val="000000" w:themeColor="text1"/>
                <w:lang w:val="ro-RO"/>
              </w:rPr>
              <w:lastRenderedPageBreak/>
              <w:t>măsurare și concentrațiile critice să poată fi determinate simultan prin punerea în aplicare a planului de experimentare.</w:t>
            </w:r>
          </w:p>
          <w:p w14:paraId="771ADAC8" w14:textId="77777777" w:rsidR="00D206DA" w:rsidRPr="00C94366" w:rsidRDefault="00D206DA" w:rsidP="00D206DA">
            <w:pPr>
              <w:tabs>
                <w:tab w:val="left" w:pos="29"/>
              </w:tabs>
              <w:ind w:left="29"/>
              <w:jc w:val="both"/>
              <w:rPr>
                <w:color w:val="000000" w:themeColor="text1"/>
                <w:lang w:val="ro-RO"/>
              </w:rPr>
            </w:pPr>
          </w:p>
          <w:p w14:paraId="5C482A2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Tabelul 6</w:t>
            </w:r>
          </w:p>
          <w:p w14:paraId="57872CE8" w14:textId="77777777" w:rsidR="00D206DA" w:rsidRPr="00C94366" w:rsidRDefault="00D206DA" w:rsidP="00D206DA">
            <w:pPr>
              <w:tabs>
                <w:tab w:val="left" w:pos="29"/>
              </w:tabs>
              <w:ind w:left="29"/>
              <w:jc w:val="both"/>
              <w:rPr>
                <w:color w:val="000000" w:themeColor="text1"/>
                <w:lang w:val="ro-RO"/>
              </w:rPr>
            </w:pPr>
          </w:p>
          <w:p w14:paraId="77D2A65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Exemplu de plan de proiectare experimental ortogonal cu șapte factori (I-VII), cu variații pe două niveluri (A/B) într-un studiu de validare cu opt cicluri (combinație de factori)</w:t>
            </w:r>
          </w:p>
          <w:p w14:paraId="6743F3DA" w14:textId="77777777" w:rsidR="00D206DA" w:rsidRPr="00C94366" w:rsidRDefault="00D206DA" w:rsidP="00D206DA">
            <w:pPr>
              <w:tabs>
                <w:tab w:val="left" w:pos="29"/>
              </w:tabs>
              <w:ind w:left="29"/>
              <w:jc w:val="both"/>
              <w:rPr>
                <w:color w:val="000000" w:themeColor="text1"/>
                <w:lang w:val="ro-RO"/>
              </w:rPr>
            </w:pPr>
          </w:p>
          <w:p w14:paraId="556CD08F" w14:textId="77777777" w:rsidR="00D206DA" w:rsidRPr="00C94366" w:rsidRDefault="00D206DA" w:rsidP="00D206DA">
            <w:pPr>
              <w:tabs>
                <w:tab w:val="left" w:pos="29"/>
              </w:tabs>
              <w:ind w:left="29"/>
              <w:jc w:val="both"/>
              <w:rPr>
                <w:color w:val="000000" w:themeColor="text1"/>
                <w:lang w:val="ro-RO"/>
              </w:rPr>
            </w:pPr>
          </w:p>
          <w:p w14:paraId="42A20B83" w14:textId="77777777" w:rsidR="00D206DA" w:rsidRPr="00C94366" w:rsidRDefault="00D206DA" w:rsidP="00D206DA">
            <w:pPr>
              <w:tabs>
                <w:tab w:val="left" w:pos="29"/>
              </w:tabs>
              <w:ind w:left="29"/>
              <w:jc w:val="both"/>
              <w:rPr>
                <w:color w:val="000000" w:themeColor="text1"/>
                <w:lang w:val="ro-RO"/>
              </w:rPr>
            </w:pPr>
          </w:p>
          <w:p w14:paraId="1654A195" w14:textId="77777777" w:rsidR="00D206DA" w:rsidRPr="00C94366" w:rsidRDefault="00D206DA" w:rsidP="00D206DA">
            <w:pPr>
              <w:tabs>
                <w:tab w:val="left" w:pos="29"/>
              </w:tabs>
              <w:ind w:left="29"/>
              <w:jc w:val="both"/>
              <w:rPr>
                <w:color w:val="000000" w:themeColor="text1"/>
                <w:lang w:val="ro-RO"/>
              </w:rPr>
            </w:pPr>
          </w:p>
          <w:p w14:paraId="47C798D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Calculul caracteristicilor metodei se efectuează astfel cum este descris de Jülicher et al. (11).</w:t>
            </w:r>
          </w:p>
          <w:p w14:paraId="4F3F1D10" w14:textId="77777777" w:rsidR="00D206DA" w:rsidRPr="00C94366" w:rsidRDefault="00D206DA" w:rsidP="00D206DA">
            <w:pPr>
              <w:tabs>
                <w:tab w:val="left" w:pos="29"/>
              </w:tabs>
              <w:ind w:left="29"/>
              <w:jc w:val="both"/>
              <w:rPr>
                <w:color w:val="000000" w:themeColor="text1"/>
                <w:lang w:val="ro-RO"/>
              </w:rPr>
            </w:pPr>
          </w:p>
          <w:p w14:paraId="434AC80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2.2.3.   Alte metode de validare</w:t>
            </w:r>
          </w:p>
          <w:p w14:paraId="26E98160" w14:textId="77777777" w:rsidR="00D206DA" w:rsidRPr="00C94366" w:rsidRDefault="00D206DA" w:rsidP="00D206DA">
            <w:pPr>
              <w:tabs>
                <w:tab w:val="left" w:pos="29"/>
              </w:tabs>
              <w:ind w:left="29"/>
              <w:jc w:val="both"/>
              <w:rPr>
                <w:color w:val="000000" w:themeColor="text1"/>
                <w:lang w:val="ro-RO"/>
              </w:rPr>
            </w:pPr>
          </w:p>
          <w:p w14:paraId="671513D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pot utiliza și alte abordări pentru a demonstra că metoda respectă criteriile de performanță care se aplică în cazul caracteristicilor de performanță, cu condiția ca acestea să atingă același nivel și aceeași calitate a informațiilor. Validarea poate fi, de asemenea, efectuată procedând la un studiu interlaboratoare definit de Codex Alimentarius, ISO sau IUPAC (12) sau prin alte metode, precum studiile intralaborator sau validarea internă (13). În cazul în care se aplică alte metode de validare, în protocolul de validare se definesc modelul și strategia de bază cu cerințele inițiale, ipotezele și formulele corespunzătoare sau, cel puțin, se fac trimiteri la disponibilitatea acestora.</w:t>
            </w:r>
          </w:p>
          <w:p w14:paraId="2EA81D3E" w14:textId="77777777" w:rsidR="00D206DA" w:rsidRPr="00C94366" w:rsidRDefault="00D206DA" w:rsidP="00D206DA">
            <w:pPr>
              <w:tabs>
                <w:tab w:val="left" w:pos="29"/>
              </w:tabs>
              <w:ind w:left="29"/>
              <w:jc w:val="both"/>
              <w:rPr>
                <w:color w:val="000000" w:themeColor="text1"/>
                <w:lang w:val="ro-RO"/>
              </w:rPr>
            </w:pPr>
          </w:p>
          <w:p w14:paraId="0276951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2.3.   Selectivitate/specificitate</w:t>
            </w:r>
          </w:p>
          <w:p w14:paraId="1A42445C" w14:textId="77777777" w:rsidR="00D206DA" w:rsidRPr="00C94366" w:rsidRDefault="00D206DA" w:rsidP="00D206DA">
            <w:pPr>
              <w:tabs>
                <w:tab w:val="left" w:pos="29"/>
              </w:tabs>
              <w:ind w:left="29"/>
              <w:jc w:val="both"/>
              <w:rPr>
                <w:color w:val="000000" w:themeColor="text1"/>
                <w:lang w:val="ro-RO"/>
              </w:rPr>
            </w:pPr>
          </w:p>
          <w:p w14:paraId="7B454F5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Capacitatea de discriminare între analit și substanțele înrudite se determină în cea mai mare măsură posibilă. Se determină interferența omologilor, a izomerilor, a produșilor de degradare, a substanțelor endogene, a analogilor, a produselor metabolice ale reziduurilor de interes, a compușilor matriciali sau a oricărei alte substanțe care ar putea să interfereze și, dacă este necesar, metoda se modifică </w:t>
            </w:r>
            <w:r w:rsidRPr="00C94366">
              <w:rPr>
                <w:color w:val="000000" w:themeColor="text1"/>
                <w:lang w:val="ro-RO"/>
              </w:rPr>
              <w:lastRenderedPageBreak/>
              <w:t>pentru a se evita interferențele identificate. Pentru determinarea specificității metodei, se utilizează următoarea abordare:</w:t>
            </w:r>
          </w:p>
          <w:p w14:paraId="2D00DBBA" w14:textId="77777777" w:rsidR="00D206DA" w:rsidRPr="00C94366" w:rsidRDefault="00D206DA" w:rsidP="00D206DA">
            <w:pPr>
              <w:tabs>
                <w:tab w:val="left" w:pos="29"/>
              </w:tabs>
              <w:ind w:left="29"/>
              <w:jc w:val="both"/>
              <w:rPr>
                <w:color w:val="000000" w:themeColor="text1"/>
                <w:lang w:val="ro-RO"/>
              </w:rPr>
            </w:pPr>
          </w:p>
          <w:p w14:paraId="14FA277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w:t>
            </w:r>
          </w:p>
          <w:p w14:paraId="5BC7EEB8" w14:textId="77777777" w:rsidR="00D206DA" w:rsidRPr="00C94366" w:rsidRDefault="00D206DA" w:rsidP="00D206DA">
            <w:pPr>
              <w:tabs>
                <w:tab w:val="left" w:pos="29"/>
              </w:tabs>
              <w:ind w:left="29"/>
              <w:jc w:val="both"/>
              <w:rPr>
                <w:color w:val="000000" w:themeColor="text1"/>
                <w:lang w:val="ro-RO"/>
              </w:rPr>
            </w:pPr>
          </w:p>
          <w:p w14:paraId="201DEC6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alege un set de compuși înrudiți chimic sau alte substanțe care pot fi întâlnite în probă odată cu compusul respectiv și se verifică dacă acestea ar putea interfera cu analiza analitului/analiților țintă.</w:t>
            </w:r>
          </w:p>
          <w:p w14:paraId="3703D46F" w14:textId="77777777" w:rsidR="00D206DA" w:rsidRPr="00C94366" w:rsidRDefault="00D206DA" w:rsidP="00D206DA">
            <w:pPr>
              <w:tabs>
                <w:tab w:val="left" w:pos="29"/>
              </w:tabs>
              <w:ind w:left="29"/>
              <w:jc w:val="both"/>
              <w:rPr>
                <w:color w:val="000000" w:themeColor="text1"/>
                <w:lang w:val="ro-RO"/>
              </w:rPr>
            </w:pPr>
          </w:p>
          <w:p w14:paraId="28F9811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w:t>
            </w:r>
          </w:p>
          <w:p w14:paraId="06D91B62" w14:textId="77777777" w:rsidR="00D206DA" w:rsidRPr="00C94366" w:rsidRDefault="00D206DA" w:rsidP="00D206DA">
            <w:pPr>
              <w:tabs>
                <w:tab w:val="left" w:pos="29"/>
              </w:tabs>
              <w:ind w:left="29"/>
              <w:jc w:val="both"/>
              <w:rPr>
                <w:color w:val="000000" w:themeColor="text1"/>
                <w:lang w:val="ro-RO"/>
              </w:rPr>
            </w:pPr>
          </w:p>
          <w:p w14:paraId="51FC268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analizează un număr corespunzător de probe-martor reprezentative, de exemplu, loturi diferite sau loturi de specii de animale diferite (n ≥ 20), și se verifică dacă există interferențe ale semnalelor, ale picurilor sau ale urmelor de ioni în zona respectivă, unde se presupune că eluează analitul țintă.</w:t>
            </w:r>
          </w:p>
          <w:p w14:paraId="515F4EDA" w14:textId="77777777" w:rsidR="00D206DA" w:rsidRPr="00C94366" w:rsidRDefault="00D206DA" w:rsidP="00D206DA">
            <w:pPr>
              <w:tabs>
                <w:tab w:val="left" w:pos="29"/>
              </w:tabs>
              <w:ind w:left="29"/>
              <w:jc w:val="both"/>
              <w:rPr>
                <w:color w:val="000000" w:themeColor="text1"/>
                <w:lang w:val="ro-RO"/>
              </w:rPr>
            </w:pPr>
          </w:p>
          <w:p w14:paraId="5060EF6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3.</w:t>
            </w:r>
          </w:p>
          <w:p w14:paraId="31CD96C4" w14:textId="77777777" w:rsidR="00D206DA" w:rsidRPr="00C94366" w:rsidRDefault="00D206DA" w:rsidP="00D206DA">
            <w:pPr>
              <w:tabs>
                <w:tab w:val="left" w:pos="29"/>
              </w:tabs>
              <w:ind w:left="29"/>
              <w:jc w:val="both"/>
              <w:rPr>
                <w:color w:val="000000" w:themeColor="text1"/>
                <w:lang w:val="ro-RO"/>
              </w:rPr>
            </w:pPr>
          </w:p>
          <w:p w14:paraId="371DAE3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îmbogățesc probe-martor reprezentative până la o concentrație relevantă cu substanțe care pot să interfereze cu identificarea și/sau cuantificarea analitului și se investighează dacă substanța adăugată:</w:t>
            </w:r>
          </w:p>
          <w:p w14:paraId="08B0C1EF" w14:textId="77777777" w:rsidR="00D206DA" w:rsidRPr="00C94366" w:rsidRDefault="00D206DA" w:rsidP="00D206DA">
            <w:pPr>
              <w:tabs>
                <w:tab w:val="left" w:pos="29"/>
              </w:tabs>
              <w:ind w:left="29"/>
              <w:jc w:val="both"/>
              <w:rPr>
                <w:color w:val="000000" w:themeColor="text1"/>
                <w:lang w:val="ro-RO"/>
              </w:rPr>
            </w:pPr>
          </w:p>
          <w:p w14:paraId="000C946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w:t>
            </w:r>
          </w:p>
          <w:p w14:paraId="7DA66EE3" w14:textId="77777777" w:rsidR="00D206DA" w:rsidRPr="00C94366" w:rsidRDefault="00D206DA" w:rsidP="00D206DA">
            <w:pPr>
              <w:tabs>
                <w:tab w:val="left" w:pos="29"/>
              </w:tabs>
              <w:ind w:left="29"/>
              <w:jc w:val="both"/>
              <w:rPr>
                <w:color w:val="000000" w:themeColor="text1"/>
                <w:lang w:val="ro-RO"/>
              </w:rPr>
            </w:pPr>
          </w:p>
          <w:p w14:paraId="74F8E62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poate conduce la o falsă identificare;</w:t>
            </w:r>
          </w:p>
          <w:p w14:paraId="0BA1B4F2" w14:textId="77777777" w:rsidR="00D206DA" w:rsidRPr="00C94366" w:rsidRDefault="00D206DA" w:rsidP="00D206DA">
            <w:pPr>
              <w:tabs>
                <w:tab w:val="left" w:pos="29"/>
              </w:tabs>
              <w:ind w:left="29"/>
              <w:jc w:val="both"/>
              <w:rPr>
                <w:color w:val="000000" w:themeColor="text1"/>
                <w:lang w:val="ro-RO"/>
              </w:rPr>
            </w:pPr>
          </w:p>
          <w:p w14:paraId="55A74E8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(b)</w:t>
            </w:r>
          </w:p>
          <w:p w14:paraId="0E7B733F" w14:textId="77777777" w:rsidR="00D206DA" w:rsidRPr="00C94366" w:rsidRDefault="00D206DA" w:rsidP="00D206DA">
            <w:pPr>
              <w:tabs>
                <w:tab w:val="left" w:pos="29"/>
              </w:tabs>
              <w:ind w:left="29"/>
              <w:jc w:val="both"/>
              <w:rPr>
                <w:color w:val="000000" w:themeColor="text1"/>
                <w:lang w:val="ro-RO"/>
              </w:rPr>
            </w:pPr>
          </w:p>
          <w:p w14:paraId="3100FD3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împiedică identificarea analitului țintă;</w:t>
            </w:r>
          </w:p>
          <w:p w14:paraId="0DFE41AE" w14:textId="77777777" w:rsidR="00D206DA" w:rsidRPr="00C94366" w:rsidRDefault="00D206DA" w:rsidP="00D206DA">
            <w:pPr>
              <w:tabs>
                <w:tab w:val="left" w:pos="29"/>
              </w:tabs>
              <w:ind w:left="29"/>
              <w:jc w:val="both"/>
              <w:rPr>
                <w:color w:val="000000" w:themeColor="text1"/>
                <w:lang w:val="ro-RO"/>
              </w:rPr>
            </w:pPr>
          </w:p>
          <w:p w14:paraId="6E2A73D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w:t>
            </w:r>
          </w:p>
          <w:p w14:paraId="6DAC0CAC" w14:textId="77777777" w:rsidR="00D206DA" w:rsidRPr="00C94366" w:rsidRDefault="00D206DA" w:rsidP="00D206DA">
            <w:pPr>
              <w:tabs>
                <w:tab w:val="left" w:pos="29"/>
              </w:tabs>
              <w:ind w:left="29"/>
              <w:jc w:val="both"/>
              <w:rPr>
                <w:color w:val="000000" w:themeColor="text1"/>
                <w:lang w:val="ro-RO"/>
              </w:rPr>
            </w:pPr>
          </w:p>
          <w:p w14:paraId="7C6F1A9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influențează semnificativ cuantificarea.</w:t>
            </w:r>
          </w:p>
          <w:p w14:paraId="4D5C19A7" w14:textId="77777777" w:rsidR="00D206DA" w:rsidRPr="00C94366" w:rsidRDefault="00D206DA" w:rsidP="00D206DA">
            <w:pPr>
              <w:tabs>
                <w:tab w:val="left" w:pos="29"/>
              </w:tabs>
              <w:ind w:left="29"/>
              <w:jc w:val="both"/>
              <w:rPr>
                <w:color w:val="000000" w:themeColor="text1"/>
                <w:lang w:val="ro-RO"/>
              </w:rPr>
            </w:pPr>
          </w:p>
          <w:p w14:paraId="6150ECD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2.4.   Robustețe</w:t>
            </w:r>
          </w:p>
          <w:p w14:paraId="7899DCE6" w14:textId="77777777" w:rsidR="00D206DA" w:rsidRPr="00C94366" w:rsidRDefault="00D206DA" w:rsidP="00D206DA">
            <w:pPr>
              <w:tabs>
                <w:tab w:val="left" w:pos="29"/>
              </w:tabs>
              <w:ind w:left="29"/>
              <w:jc w:val="both"/>
              <w:rPr>
                <w:color w:val="000000" w:themeColor="text1"/>
                <w:lang w:val="ro-RO"/>
              </w:rPr>
            </w:pPr>
          </w:p>
          <w:p w14:paraId="41BC4EA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Metoda de analiză se testează cu privire la performanța sa continuă în diferite condiții experimentale, care includ, de exemplu, condiții diferite de prelevare de probe și variații minore care pot apărea în cadrul testării de rutină. Pentru testarea robusteții metodei, variațiile introduse la nivelul condițiilor experimentale ar trebui să fie minore. Se evaluează importanța acestor variații. Fiecare caracteristică de performanță se determină pentru toate variațiile minore pentru care s-a demonstrat că au un efect important asupra desfășurării testului.</w:t>
            </w:r>
          </w:p>
          <w:p w14:paraId="70213FB1" w14:textId="77777777" w:rsidR="00D206DA" w:rsidRPr="00C94366" w:rsidRDefault="00D206DA" w:rsidP="00D206DA">
            <w:pPr>
              <w:tabs>
                <w:tab w:val="left" w:pos="29"/>
              </w:tabs>
              <w:ind w:left="29"/>
              <w:jc w:val="both"/>
              <w:rPr>
                <w:color w:val="000000" w:themeColor="text1"/>
                <w:lang w:val="ro-RO"/>
              </w:rPr>
            </w:pPr>
          </w:p>
          <w:p w14:paraId="469554E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2.5.   Stabilitate</w:t>
            </w:r>
          </w:p>
          <w:p w14:paraId="69E6CF19" w14:textId="77777777" w:rsidR="00D206DA" w:rsidRPr="00C94366" w:rsidRDefault="00D206DA" w:rsidP="00D206DA">
            <w:pPr>
              <w:tabs>
                <w:tab w:val="left" w:pos="29"/>
              </w:tabs>
              <w:ind w:left="29"/>
              <w:jc w:val="both"/>
              <w:rPr>
                <w:color w:val="000000" w:themeColor="text1"/>
                <w:lang w:val="ro-RO"/>
              </w:rPr>
            </w:pPr>
          </w:p>
          <w:p w14:paraId="56A3E03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determină stabilitatea etalonului, a etalonului cu adaptarea matricei și/sau a etaloanelor cu îmbogățirea matricei sau a constituenților analitului sau ai matricei din probă în timpul depozitării sau al analizei, deoarece instabilitățile ar putea influența rezultatele testului.</w:t>
            </w:r>
          </w:p>
          <w:p w14:paraId="67DDEB5B" w14:textId="77777777" w:rsidR="00D206DA" w:rsidRPr="00C94366" w:rsidRDefault="00D206DA" w:rsidP="00D206DA">
            <w:pPr>
              <w:tabs>
                <w:tab w:val="left" w:pos="29"/>
              </w:tabs>
              <w:ind w:left="29"/>
              <w:jc w:val="both"/>
              <w:rPr>
                <w:color w:val="000000" w:themeColor="text1"/>
                <w:lang w:val="ro-RO"/>
              </w:rPr>
            </w:pPr>
          </w:p>
          <w:p w14:paraId="479AFD8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general, stabilitatea analitului este bine caracterizată în diferite condiții de depozitare. Experimentele efectuate pentru monitorizarea condițiilor de depozitare a etaloanelor și a probelor, care sunt efectuate în cadrul sistemului normal de acreditare și control al calității de laborator, pot furniza informațiile necesare. În cazul în care sunt disponibile date referitoare la stabilitate pentru analiții din matrice (de exemplu, pe baza informațiilor din partea LRUE, a datelor publicate etc.), nu este necesar ca aceste date să fie determinate de fiecare laborator. Cu toate acestea, trimiterea la datele disponibile în ceea ce privește stabilitatea analiților în soluție și în matrice este acceptabilă numai dacă se aplică aceleași condiții.</w:t>
            </w:r>
          </w:p>
          <w:p w14:paraId="1FFD7E29" w14:textId="77777777" w:rsidR="00D206DA" w:rsidRPr="00C94366" w:rsidRDefault="00D206DA" w:rsidP="00D206DA">
            <w:pPr>
              <w:tabs>
                <w:tab w:val="left" w:pos="29"/>
              </w:tabs>
              <w:ind w:left="29"/>
              <w:jc w:val="both"/>
              <w:rPr>
                <w:color w:val="000000" w:themeColor="text1"/>
                <w:lang w:val="ro-RO"/>
              </w:rPr>
            </w:pPr>
          </w:p>
          <w:p w14:paraId="5ADDBB5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cazul în care nu sunt disponibile datele necesare referitoare la stabilitate, ar trebui utilizate următoarele abordări.</w:t>
            </w:r>
          </w:p>
          <w:p w14:paraId="0769E223" w14:textId="77777777" w:rsidR="00D206DA" w:rsidRPr="00C94366" w:rsidRDefault="00D206DA" w:rsidP="00D206DA">
            <w:pPr>
              <w:tabs>
                <w:tab w:val="left" w:pos="29"/>
              </w:tabs>
              <w:ind w:left="29"/>
              <w:jc w:val="both"/>
              <w:rPr>
                <w:color w:val="000000" w:themeColor="text1"/>
                <w:lang w:val="ro-RO"/>
              </w:rPr>
            </w:pPr>
          </w:p>
          <w:p w14:paraId="04151C2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2.5.1.   Determinarea stabilității analitului în soluție</w:t>
            </w:r>
          </w:p>
          <w:p w14:paraId="38E5C9ED" w14:textId="77777777" w:rsidR="00D206DA" w:rsidRPr="00C94366" w:rsidRDefault="00D206DA" w:rsidP="00D206DA">
            <w:pPr>
              <w:tabs>
                <w:tab w:val="left" w:pos="29"/>
              </w:tabs>
              <w:ind w:left="29"/>
              <w:jc w:val="both"/>
              <w:rPr>
                <w:color w:val="000000" w:themeColor="text1"/>
                <w:lang w:val="ro-RO"/>
              </w:rPr>
            </w:pPr>
          </w:p>
          <w:p w14:paraId="6280670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w:t>
            </w:r>
          </w:p>
          <w:p w14:paraId="72FE7BBE" w14:textId="77777777" w:rsidR="00D206DA" w:rsidRPr="00C94366" w:rsidRDefault="00D206DA" w:rsidP="00D206DA">
            <w:pPr>
              <w:tabs>
                <w:tab w:val="left" w:pos="29"/>
              </w:tabs>
              <w:ind w:left="29"/>
              <w:jc w:val="both"/>
              <w:rPr>
                <w:color w:val="000000" w:themeColor="text1"/>
                <w:lang w:val="ro-RO"/>
              </w:rPr>
            </w:pPr>
          </w:p>
          <w:p w14:paraId="27DE2B4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prepară soluții stoc proaspete de analit (analiți) și se diluează în conformitate cu instrucțiunile de testare pentru a obține părți alicote în număr suficient (de exemplu, 40) din fiecare concentrație aleasă. Se pregătesc probe din:</w:t>
            </w:r>
          </w:p>
          <w:p w14:paraId="112FE57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w:t>
            </w:r>
          </w:p>
          <w:p w14:paraId="7581E9ED" w14:textId="77777777" w:rsidR="00D206DA" w:rsidRPr="00C94366" w:rsidRDefault="00D206DA" w:rsidP="00D206DA">
            <w:pPr>
              <w:tabs>
                <w:tab w:val="left" w:pos="29"/>
              </w:tabs>
              <w:ind w:left="29"/>
              <w:jc w:val="both"/>
              <w:rPr>
                <w:color w:val="000000" w:themeColor="text1"/>
                <w:lang w:val="ro-RO"/>
              </w:rPr>
            </w:pPr>
          </w:p>
          <w:p w14:paraId="13F82D0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soluții de analit utilizate pentru îmbogățire;</w:t>
            </w:r>
          </w:p>
          <w:p w14:paraId="32E4FA41" w14:textId="77777777" w:rsidR="00D206DA" w:rsidRPr="00C94366" w:rsidRDefault="00D206DA" w:rsidP="00D206DA">
            <w:pPr>
              <w:tabs>
                <w:tab w:val="left" w:pos="29"/>
              </w:tabs>
              <w:ind w:left="29"/>
              <w:jc w:val="both"/>
              <w:rPr>
                <w:color w:val="000000" w:themeColor="text1"/>
                <w:lang w:val="ro-RO"/>
              </w:rPr>
            </w:pPr>
          </w:p>
          <w:p w14:paraId="156161B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(b)</w:t>
            </w:r>
          </w:p>
          <w:p w14:paraId="53EF4622" w14:textId="77777777" w:rsidR="00D206DA" w:rsidRPr="00C94366" w:rsidRDefault="00D206DA" w:rsidP="00D206DA">
            <w:pPr>
              <w:tabs>
                <w:tab w:val="left" w:pos="29"/>
              </w:tabs>
              <w:ind w:left="29"/>
              <w:jc w:val="both"/>
              <w:rPr>
                <w:color w:val="000000" w:themeColor="text1"/>
                <w:lang w:val="ro-RO"/>
              </w:rPr>
            </w:pPr>
          </w:p>
          <w:p w14:paraId="1D62623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soluții de analit utilizate pentru analiza finală;</w:t>
            </w:r>
          </w:p>
          <w:p w14:paraId="625EA5FB" w14:textId="77777777" w:rsidR="00D206DA" w:rsidRPr="00C94366" w:rsidRDefault="00D206DA" w:rsidP="00D206DA">
            <w:pPr>
              <w:tabs>
                <w:tab w:val="left" w:pos="29"/>
              </w:tabs>
              <w:ind w:left="29"/>
              <w:jc w:val="both"/>
              <w:rPr>
                <w:color w:val="000000" w:themeColor="text1"/>
                <w:lang w:val="ro-RO"/>
              </w:rPr>
            </w:pPr>
          </w:p>
          <w:p w14:paraId="64126B6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w:t>
            </w:r>
          </w:p>
          <w:p w14:paraId="31AEDA08" w14:textId="77777777" w:rsidR="00D206DA" w:rsidRPr="00C94366" w:rsidRDefault="00D206DA" w:rsidP="00D206DA">
            <w:pPr>
              <w:tabs>
                <w:tab w:val="left" w:pos="29"/>
              </w:tabs>
              <w:ind w:left="29"/>
              <w:jc w:val="both"/>
              <w:rPr>
                <w:color w:val="000000" w:themeColor="text1"/>
                <w:lang w:val="ro-RO"/>
              </w:rPr>
            </w:pPr>
          </w:p>
          <w:p w14:paraId="1BEF44A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orice altă soluție de interes (de exemplu, etaloane derivate).</w:t>
            </w:r>
          </w:p>
          <w:p w14:paraId="452A0CD8" w14:textId="77777777" w:rsidR="00D206DA" w:rsidRPr="00C94366" w:rsidRDefault="00D206DA" w:rsidP="00D206DA">
            <w:pPr>
              <w:tabs>
                <w:tab w:val="left" w:pos="29"/>
              </w:tabs>
              <w:ind w:left="29"/>
              <w:jc w:val="both"/>
              <w:rPr>
                <w:color w:val="000000" w:themeColor="text1"/>
                <w:lang w:val="ro-RO"/>
              </w:rPr>
            </w:pPr>
          </w:p>
          <w:p w14:paraId="793B813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w:t>
            </w:r>
          </w:p>
          <w:p w14:paraId="7AD86D59" w14:textId="77777777" w:rsidR="00D206DA" w:rsidRPr="00C94366" w:rsidRDefault="00D206DA" w:rsidP="00D206DA">
            <w:pPr>
              <w:tabs>
                <w:tab w:val="left" w:pos="29"/>
              </w:tabs>
              <w:ind w:left="29"/>
              <w:jc w:val="both"/>
              <w:rPr>
                <w:color w:val="000000" w:themeColor="text1"/>
                <w:lang w:val="ro-RO"/>
              </w:rPr>
            </w:pPr>
          </w:p>
          <w:p w14:paraId="5BE7D7D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măsoară conținutul de analit din soluția proaspăt preparată în conformitate cu instrucțiunile de testare.</w:t>
            </w:r>
          </w:p>
          <w:p w14:paraId="6850D56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3.</w:t>
            </w:r>
          </w:p>
          <w:p w14:paraId="0016EEDE" w14:textId="77777777" w:rsidR="00D206DA" w:rsidRPr="00C94366" w:rsidRDefault="00D206DA" w:rsidP="00D206DA">
            <w:pPr>
              <w:tabs>
                <w:tab w:val="left" w:pos="29"/>
              </w:tabs>
              <w:ind w:left="29"/>
              <w:jc w:val="both"/>
              <w:rPr>
                <w:color w:val="000000" w:themeColor="text1"/>
                <w:lang w:val="ro-RO"/>
              </w:rPr>
            </w:pPr>
          </w:p>
          <w:p w14:paraId="0AD65B1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toarnă volume adecvate în recipiente corespunzătoare, se etichetează și se depozitează la lumina și temperatura din schema inclusă în tabelul 7. Timpul de depozitare se alege ținând seama de practica de analiză aplicată, în mod ideal până când sunt observabile primele fenomene de degradare în timpul identificării și/sau al cuantificării. În cazul în care nu se observă nicio degradare în timpul studiului de stabilitate, durata de depozitare a studiului de stabilitate este egală cu durata perioadei maxime de depozitare a soluției.</w:t>
            </w:r>
          </w:p>
          <w:p w14:paraId="5C71742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4.</w:t>
            </w:r>
          </w:p>
          <w:p w14:paraId="0781A16E" w14:textId="77777777" w:rsidR="00D206DA" w:rsidRPr="00C94366" w:rsidRDefault="00D206DA" w:rsidP="00D206DA">
            <w:pPr>
              <w:tabs>
                <w:tab w:val="left" w:pos="29"/>
              </w:tabs>
              <w:ind w:left="29"/>
              <w:jc w:val="both"/>
              <w:rPr>
                <w:color w:val="000000" w:themeColor="text1"/>
                <w:lang w:val="ro-RO"/>
              </w:rPr>
            </w:pPr>
          </w:p>
          <w:p w14:paraId="131AAF2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calculează concentrația analitului (analiților) din fiecare parte alicotă în comparație cu concentrația analitului din soluția proaspăt preparată, urmând formula de mai jos:</w:t>
            </w:r>
          </w:p>
          <w:p w14:paraId="01BD91B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Analit rămas (%) = Ci × 100/Cproaspăt</w:t>
            </w:r>
          </w:p>
          <w:p w14:paraId="608B84E0" w14:textId="77777777" w:rsidR="00D206DA" w:rsidRPr="00C94366" w:rsidRDefault="00D206DA" w:rsidP="00D206DA">
            <w:pPr>
              <w:tabs>
                <w:tab w:val="left" w:pos="29"/>
              </w:tabs>
              <w:ind w:left="29"/>
              <w:jc w:val="both"/>
              <w:rPr>
                <w:color w:val="000000" w:themeColor="text1"/>
                <w:lang w:val="ro-RO"/>
              </w:rPr>
            </w:pPr>
          </w:p>
          <w:p w14:paraId="6375611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Ci = concentrația la momentul considerat i</w:t>
            </w:r>
          </w:p>
          <w:p w14:paraId="291A866D" w14:textId="77777777" w:rsidR="00D206DA" w:rsidRPr="00C94366" w:rsidRDefault="00D206DA" w:rsidP="00D206DA">
            <w:pPr>
              <w:tabs>
                <w:tab w:val="left" w:pos="29"/>
              </w:tabs>
              <w:ind w:left="29"/>
              <w:jc w:val="both"/>
              <w:rPr>
                <w:color w:val="000000" w:themeColor="text1"/>
                <w:lang w:val="ro-RO"/>
              </w:rPr>
            </w:pPr>
          </w:p>
          <w:p w14:paraId="79A3B99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Cproaspăt = concentrația soluției proaspete.</w:t>
            </w:r>
          </w:p>
          <w:p w14:paraId="1914E12E" w14:textId="77777777" w:rsidR="00D206DA" w:rsidRPr="00C94366" w:rsidRDefault="00D206DA" w:rsidP="00D206DA">
            <w:pPr>
              <w:tabs>
                <w:tab w:val="left" w:pos="29"/>
              </w:tabs>
              <w:ind w:left="29"/>
              <w:jc w:val="both"/>
              <w:rPr>
                <w:color w:val="000000" w:themeColor="text1"/>
                <w:lang w:val="ro-RO"/>
              </w:rPr>
            </w:pPr>
          </w:p>
          <w:p w14:paraId="4D0BAA8E" w14:textId="7FCAE69B" w:rsidR="00D206DA" w:rsidRPr="00C94366" w:rsidRDefault="00D206DA" w:rsidP="00A641D1">
            <w:pPr>
              <w:tabs>
                <w:tab w:val="left" w:pos="29"/>
              </w:tabs>
              <w:ind w:left="29"/>
              <w:jc w:val="both"/>
              <w:rPr>
                <w:color w:val="000000" w:themeColor="text1"/>
                <w:lang w:val="ro-RO"/>
              </w:rPr>
            </w:pPr>
            <w:r w:rsidRPr="00C94366">
              <w:rPr>
                <w:color w:val="000000" w:themeColor="text1"/>
                <w:lang w:val="ro-RO"/>
              </w:rPr>
              <w:t>Valoarea medie a cinci soluții replică depozitate nu trebuie să difere cu mai mult de 15 % față de valoarea medie a cinci soluții replică proaspăt preparate. Pentru calcularea diferenței procentuale, se utilizează valoarea medie a celor cinci soluții proaspăt preparate.</w:t>
            </w:r>
          </w:p>
          <w:p w14:paraId="728B2376" w14:textId="77777777" w:rsidR="00A641D1" w:rsidRPr="00A641D1" w:rsidRDefault="00A641D1" w:rsidP="00A641D1">
            <w:pPr>
              <w:shd w:val="clear" w:color="auto" w:fill="FFFFFF"/>
              <w:jc w:val="both"/>
              <w:rPr>
                <w:rFonts w:eastAsia="DengXian"/>
                <w:bCs/>
                <w:color w:val="000000" w:themeColor="text1"/>
                <w:lang w:val="ro-RO" w:eastAsia="zh-CN"/>
              </w:rPr>
            </w:pPr>
            <w:r w:rsidRPr="00A641D1">
              <w:rPr>
                <w:rFonts w:eastAsia="DengXian"/>
                <w:bCs/>
                <w:i/>
                <w:iCs/>
                <w:color w:val="000000" w:themeColor="text1"/>
                <w:lang w:val="ro-RO" w:eastAsia="zh-CN"/>
              </w:rPr>
              <w:t>Tabelul 7</w:t>
            </w:r>
          </w:p>
          <w:p w14:paraId="5EDC5CB4" w14:textId="77777777" w:rsidR="00A641D1" w:rsidRPr="00A641D1" w:rsidRDefault="00A641D1" w:rsidP="00A641D1">
            <w:pPr>
              <w:shd w:val="clear" w:color="auto" w:fill="FFFFFF"/>
              <w:jc w:val="both"/>
              <w:rPr>
                <w:rFonts w:eastAsia="DengXian"/>
                <w:bCs/>
                <w:color w:val="000000" w:themeColor="text1"/>
                <w:lang w:val="ro-RO" w:eastAsia="zh-CN"/>
              </w:rPr>
            </w:pPr>
            <w:r w:rsidRPr="00A641D1">
              <w:rPr>
                <w:rFonts w:eastAsia="DengXian"/>
                <w:b/>
                <w:bCs/>
                <w:color w:val="000000" w:themeColor="text1"/>
                <w:lang w:val="ro-RO" w:eastAsia="zh-CN"/>
              </w:rPr>
              <w:t>Schema de determinare a stabilității analitului în soluție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32"/>
              <w:gridCol w:w="1378"/>
              <w:gridCol w:w="1378"/>
              <w:gridCol w:w="1378"/>
            </w:tblGrid>
            <w:tr w:rsidR="00A641D1" w:rsidRPr="00497008" w14:paraId="2FEAAF1A" w14:textId="77777777" w:rsidTr="008555F2">
              <w:tc>
                <w:tcPr>
                  <w:tcW w:w="1388" w:type="dxa"/>
                  <w:tcBorders>
                    <w:top w:val="single" w:sz="6" w:space="0" w:color="000000"/>
                    <w:left w:val="single" w:sz="6" w:space="0" w:color="000000"/>
                    <w:bottom w:val="single" w:sz="6" w:space="0" w:color="000000"/>
                    <w:right w:val="single" w:sz="6" w:space="0" w:color="000000"/>
                  </w:tcBorders>
                  <w:hideMark/>
                </w:tcPr>
                <w:p w14:paraId="46DD4287"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 </w:t>
                  </w:r>
                </w:p>
              </w:tc>
              <w:tc>
                <w:tcPr>
                  <w:tcW w:w="2648" w:type="dxa"/>
                  <w:tcBorders>
                    <w:top w:val="single" w:sz="6" w:space="0" w:color="000000"/>
                    <w:left w:val="single" w:sz="6" w:space="0" w:color="000000"/>
                    <w:bottom w:val="single" w:sz="6" w:space="0" w:color="000000"/>
                    <w:right w:val="single" w:sz="6" w:space="0" w:color="000000"/>
                  </w:tcBorders>
                  <w:hideMark/>
                </w:tcPr>
                <w:p w14:paraId="314E066B"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
                      <w:bCs/>
                      <w:color w:val="000000" w:themeColor="text1"/>
                      <w:sz w:val="20"/>
                      <w:szCs w:val="20"/>
                      <w:lang w:val="ro-RO" w:eastAsia="zh-CN"/>
                    </w:rPr>
                  </w:pPr>
                  <w:r w:rsidRPr="00A641D1">
                    <w:rPr>
                      <w:rFonts w:ascii="Times New Roman" w:eastAsia="DengXian" w:hAnsi="Times New Roman" w:cs="Times New Roman"/>
                      <w:b/>
                      <w:bCs/>
                      <w:color w:val="000000" w:themeColor="text1"/>
                      <w:sz w:val="20"/>
                      <w:szCs w:val="20"/>
                      <w:lang w:val="ro-RO" w:eastAsia="zh-CN"/>
                    </w:rPr>
                    <w:t>–20 °C</w:t>
                  </w:r>
                </w:p>
              </w:tc>
              <w:tc>
                <w:tcPr>
                  <w:tcW w:w="2648" w:type="dxa"/>
                  <w:tcBorders>
                    <w:top w:val="single" w:sz="6" w:space="0" w:color="000000"/>
                    <w:left w:val="single" w:sz="6" w:space="0" w:color="000000"/>
                    <w:bottom w:val="single" w:sz="6" w:space="0" w:color="000000"/>
                    <w:right w:val="single" w:sz="6" w:space="0" w:color="000000"/>
                  </w:tcBorders>
                  <w:hideMark/>
                </w:tcPr>
                <w:p w14:paraId="1958F464"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
                      <w:bCs/>
                      <w:color w:val="000000" w:themeColor="text1"/>
                      <w:sz w:val="20"/>
                      <w:szCs w:val="20"/>
                      <w:lang w:val="ro-RO" w:eastAsia="zh-CN"/>
                    </w:rPr>
                  </w:pPr>
                  <w:r w:rsidRPr="00A641D1">
                    <w:rPr>
                      <w:rFonts w:ascii="Times New Roman" w:eastAsia="DengXian" w:hAnsi="Times New Roman" w:cs="Times New Roman"/>
                      <w:b/>
                      <w:bCs/>
                      <w:color w:val="000000" w:themeColor="text1"/>
                      <w:sz w:val="20"/>
                      <w:szCs w:val="20"/>
                      <w:lang w:val="ro-RO" w:eastAsia="zh-CN"/>
                    </w:rPr>
                    <w:t>+4 °C</w:t>
                  </w:r>
                </w:p>
              </w:tc>
              <w:tc>
                <w:tcPr>
                  <w:tcW w:w="2648" w:type="dxa"/>
                  <w:tcBorders>
                    <w:top w:val="single" w:sz="6" w:space="0" w:color="000000"/>
                    <w:left w:val="single" w:sz="6" w:space="0" w:color="000000"/>
                    <w:bottom w:val="single" w:sz="6" w:space="0" w:color="000000"/>
                    <w:right w:val="single" w:sz="6" w:space="0" w:color="000000"/>
                  </w:tcBorders>
                  <w:hideMark/>
                </w:tcPr>
                <w:p w14:paraId="04A458AE"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
                      <w:bCs/>
                      <w:color w:val="000000" w:themeColor="text1"/>
                      <w:sz w:val="20"/>
                      <w:szCs w:val="20"/>
                      <w:lang w:val="ro-RO" w:eastAsia="zh-CN"/>
                    </w:rPr>
                  </w:pPr>
                  <w:r w:rsidRPr="00A641D1">
                    <w:rPr>
                      <w:rFonts w:ascii="Times New Roman" w:eastAsia="DengXian" w:hAnsi="Times New Roman" w:cs="Times New Roman"/>
                      <w:b/>
                      <w:bCs/>
                      <w:color w:val="000000" w:themeColor="text1"/>
                      <w:sz w:val="20"/>
                      <w:szCs w:val="20"/>
                      <w:lang w:val="ro-RO" w:eastAsia="zh-CN"/>
                    </w:rPr>
                    <w:t>+20 °C</w:t>
                  </w:r>
                </w:p>
              </w:tc>
            </w:tr>
            <w:tr w:rsidR="00A641D1" w:rsidRPr="00497008" w14:paraId="16416168" w14:textId="77777777" w:rsidTr="008555F2">
              <w:tc>
                <w:tcPr>
                  <w:tcW w:w="1388" w:type="dxa"/>
                  <w:tcBorders>
                    <w:top w:val="single" w:sz="6" w:space="0" w:color="000000"/>
                    <w:left w:val="single" w:sz="6" w:space="0" w:color="000000"/>
                    <w:bottom w:val="single" w:sz="6" w:space="0" w:color="000000"/>
                    <w:right w:val="single" w:sz="6" w:space="0" w:color="000000"/>
                  </w:tcBorders>
                  <w:hideMark/>
                </w:tcPr>
                <w:p w14:paraId="594C5282"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Umbră</w:t>
                  </w:r>
                </w:p>
              </w:tc>
              <w:tc>
                <w:tcPr>
                  <w:tcW w:w="2648" w:type="dxa"/>
                  <w:tcBorders>
                    <w:top w:val="single" w:sz="6" w:space="0" w:color="000000"/>
                    <w:left w:val="single" w:sz="6" w:space="0" w:color="000000"/>
                    <w:bottom w:val="single" w:sz="6" w:space="0" w:color="000000"/>
                    <w:right w:val="single" w:sz="6" w:space="0" w:color="000000"/>
                  </w:tcBorders>
                  <w:hideMark/>
                </w:tcPr>
                <w:p w14:paraId="60062BCD"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10 părți alicote</w:t>
                  </w:r>
                </w:p>
              </w:tc>
              <w:tc>
                <w:tcPr>
                  <w:tcW w:w="2648" w:type="dxa"/>
                  <w:tcBorders>
                    <w:top w:val="single" w:sz="6" w:space="0" w:color="000000"/>
                    <w:left w:val="single" w:sz="6" w:space="0" w:color="000000"/>
                    <w:bottom w:val="single" w:sz="6" w:space="0" w:color="000000"/>
                    <w:right w:val="single" w:sz="6" w:space="0" w:color="000000"/>
                  </w:tcBorders>
                  <w:hideMark/>
                </w:tcPr>
                <w:p w14:paraId="67CB4ADC"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10 părți alicote</w:t>
                  </w:r>
                </w:p>
              </w:tc>
              <w:tc>
                <w:tcPr>
                  <w:tcW w:w="2648" w:type="dxa"/>
                  <w:tcBorders>
                    <w:top w:val="single" w:sz="6" w:space="0" w:color="000000"/>
                    <w:left w:val="single" w:sz="6" w:space="0" w:color="000000"/>
                    <w:bottom w:val="single" w:sz="6" w:space="0" w:color="000000"/>
                    <w:right w:val="single" w:sz="6" w:space="0" w:color="000000"/>
                  </w:tcBorders>
                  <w:hideMark/>
                </w:tcPr>
                <w:p w14:paraId="7D03CFA1"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10 părți alicote</w:t>
                  </w:r>
                </w:p>
              </w:tc>
            </w:tr>
            <w:tr w:rsidR="00A641D1" w:rsidRPr="00497008" w14:paraId="12F5EE7D" w14:textId="77777777" w:rsidTr="008555F2">
              <w:tc>
                <w:tcPr>
                  <w:tcW w:w="1388" w:type="dxa"/>
                  <w:tcBorders>
                    <w:top w:val="single" w:sz="6" w:space="0" w:color="000000"/>
                    <w:left w:val="single" w:sz="6" w:space="0" w:color="000000"/>
                    <w:bottom w:val="single" w:sz="6" w:space="0" w:color="000000"/>
                    <w:right w:val="single" w:sz="6" w:space="0" w:color="000000"/>
                  </w:tcBorders>
                  <w:hideMark/>
                </w:tcPr>
                <w:p w14:paraId="65428774"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Lumină</w:t>
                  </w:r>
                </w:p>
              </w:tc>
              <w:tc>
                <w:tcPr>
                  <w:tcW w:w="2648" w:type="dxa"/>
                  <w:tcBorders>
                    <w:top w:val="single" w:sz="6" w:space="0" w:color="000000"/>
                    <w:left w:val="single" w:sz="6" w:space="0" w:color="000000"/>
                    <w:bottom w:val="single" w:sz="6" w:space="0" w:color="000000"/>
                    <w:right w:val="single" w:sz="6" w:space="0" w:color="000000"/>
                  </w:tcBorders>
                  <w:hideMark/>
                </w:tcPr>
                <w:p w14:paraId="44536194"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 </w:t>
                  </w:r>
                </w:p>
              </w:tc>
              <w:tc>
                <w:tcPr>
                  <w:tcW w:w="2648" w:type="dxa"/>
                  <w:tcBorders>
                    <w:top w:val="single" w:sz="6" w:space="0" w:color="000000"/>
                    <w:left w:val="single" w:sz="6" w:space="0" w:color="000000"/>
                    <w:bottom w:val="single" w:sz="6" w:space="0" w:color="000000"/>
                    <w:right w:val="single" w:sz="6" w:space="0" w:color="000000"/>
                  </w:tcBorders>
                  <w:hideMark/>
                </w:tcPr>
                <w:p w14:paraId="4DD34EF2"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 </w:t>
                  </w:r>
                </w:p>
              </w:tc>
              <w:tc>
                <w:tcPr>
                  <w:tcW w:w="2648" w:type="dxa"/>
                  <w:tcBorders>
                    <w:top w:val="single" w:sz="6" w:space="0" w:color="000000"/>
                    <w:left w:val="single" w:sz="6" w:space="0" w:color="000000"/>
                    <w:bottom w:val="single" w:sz="6" w:space="0" w:color="000000"/>
                    <w:right w:val="single" w:sz="6" w:space="0" w:color="000000"/>
                  </w:tcBorders>
                  <w:hideMark/>
                </w:tcPr>
                <w:p w14:paraId="3E886E22"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10 părți alicote</w:t>
                  </w:r>
                </w:p>
              </w:tc>
            </w:tr>
          </w:tbl>
          <w:p w14:paraId="1C3C98E5" w14:textId="77777777" w:rsidR="00D206DA" w:rsidRPr="00C94366" w:rsidRDefault="00D206DA" w:rsidP="00D206DA">
            <w:pPr>
              <w:tabs>
                <w:tab w:val="left" w:pos="29"/>
              </w:tabs>
              <w:ind w:left="29"/>
              <w:jc w:val="both"/>
              <w:rPr>
                <w:color w:val="000000" w:themeColor="text1"/>
                <w:lang w:val="ro-RO"/>
              </w:rPr>
            </w:pPr>
          </w:p>
          <w:p w14:paraId="5BC2540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2.5.2.   Determinarea stabilității analitului (analiților) în matrice</w:t>
            </w:r>
          </w:p>
          <w:p w14:paraId="491F1571" w14:textId="77777777" w:rsidR="00D206DA" w:rsidRPr="00C94366" w:rsidRDefault="00D206DA" w:rsidP="00D206DA">
            <w:pPr>
              <w:tabs>
                <w:tab w:val="left" w:pos="29"/>
              </w:tabs>
              <w:ind w:left="29"/>
              <w:jc w:val="both"/>
              <w:rPr>
                <w:color w:val="000000" w:themeColor="text1"/>
                <w:lang w:val="ro-RO"/>
              </w:rPr>
            </w:pPr>
          </w:p>
          <w:p w14:paraId="48867C0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w:t>
            </w:r>
          </w:p>
          <w:p w14:paraId="6A50C233" w14:textId="77777777" w:rsidR="00D206DA" w:rsidRPr="00C94366" w:rsidRDefault="00D206DA" w:rsidP="00D206DA">
            <w:pPr>
              <w:tabs>
                <w:tab w:val="left" w:pos="29"/>
              </w:tabs>
              <w:ind w:left="29"/>
              <w:jc w:val="both"/>
              <w:rPr>
                <w:color w:val="000000" w:themeColor="text1"/>
                <w:lang w:val="ro-RO"/>
              </w:rPr>
            </w:pPr>
          </w:p>
          <w:p w14:paraId="37371E6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utilizează, dacă este posibil, probe contaminate natural. În absența matricei contaminate natural, este recomandabil să se folosească o matrice-martor îmbogățită cu analit.</w:t>
            </w:r>
          </w:p>
          <w:p w14:paraId="58973E1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w:t>
            </w:r>
          </w:p>
          <w:p w14:paraId="3D371523" w14:textId="77777777" w:rsidR="00D206DA" w:rsidRPr="00C94366" w:rsidRDefault="00D206DA" w:rsidP="00D206DA">
            <w:pPr>
              <w:tabs>
                <w:tab w:val="left" w:pos="29"/>
              </w:tabs>
              <w:ind w:left="29"/>
              <w:jc w:val="both"/>
              <w:rPr>
                <w:color w:val="000000" w:themeColor="text1"/>
                <w:lang w:val="ro-RO"/>
              </w:rPr>
            </w:pPr>
          </w:p>
          <w:p w14:paraId="0532AC7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Dacă este disponibilă matricea contaminată natural, se determină concentrația în matrice, până matricea este încă proaspătă. Se depozitează alte părți alicote din matricea contaminată natural omogenizată la o temperatură mai mică sau egală cu –20 °C, dacă este necesar, și se determină concentrațiile analitului atât timp cât proba este păstrată în laborator.</w:t>
            </w:r>
          </w:p>
          <w:p w14:paraId="040E44E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3.</w:t>
            </w:r>
          </w:p>
          <w:p w14:paraId="3275B080" w14:textId="77777777" w:rsidR="00D206DA" w:rsidRPr="00C94366" w:rsidRDefault="00D206DA" w:rsidP="00D206DA">
            <w:pPr>
              <w:tabs>
                <w:tab w:val="left" w:pos="29"/>
              </w:tabs>
              <w:ind w:left="29"/>
              <w:jc w:val="both"/>
              <w:rPr>
                <w:color w:val="000000" w:themeColor="text1"/>
                <w:lang w:val="ro-RO"/>
              </w:rPr>
            </w:pPr>
          </w:p>
          <w:p w14:paraId="6800F7E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În absența matricei contaminată natural, se prelevează matrice-martor și se omogenizează. Se împarte matricea în cinci părți alicote. Se adaugă analitul la fiecare parte alicotă, de preferință preparat într-o cantitate mică de soluție apoasă. Se analizează imediat o parte alicotă. Se depozitează părțile alicote rămase la cel puțin –20 °C sau la o temperatură inferioară în cazul în care este necesar și se analizează după </w:t>
            </w:r>
            <w:r w:rsidRPr="00C94366">
              <w:rPr>
                <w:color w:val="000000" w:themeColor="text1"/>
                <w:lang w:val="ro-RO"/>
              </w:rPr>
              <w:lastRenderedPageBreak/>
              <w:t>depozitarea pe termen scurt, mediu și lung de care ține seama metoda de analiză aplicată.</w:t>
            </w:r>
          </w:p>
          <w:p w14:paraId="0832B40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4.</w:t>
            </w:r>
          </w:p>
          <w:p w14:paraId="1C3248D7" w14:textId="77777777" w:rsidR="00D206DA" w:rsidRPr="00C94366" w:rsidRDefault="00D206DA" w:rsidP="00D206DA">
            <w:pPr>
              <w:tabs>
                <w:tab w:val="left" w:pos="29"/>
              </w:tabs>
              <w:ind w:left="29"/>
              <w:jc w:val="both"/>
              <w:rPr>
                <w:color w:val="000000" w:themeColor="text1"/>
                <w:lang w:val="ro-RO"/>
              </w:rPr>
            </w:pPr>
          </w:p>
          <w:p w14:paraId="50212C1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înregistrează timpul maxim acceptabil de depozitare și condițiile optime de depozitare.</w:t>
            </w:r>
          </w:p>
          <w:p w14:paraId="23A5028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Valoarea medie a cinci soluții replică depozitate nu trebuie să difere cu mai mult de reproductibilitatea intralaborator a metodei față de valoarea medie a cinci soluții replică proaspăt preparate. Pentru calcularea diferenței procentuale, se utilizează valoarea medie a celor cinci soluții proaspăt preparate.</w:t>
            </w:r>
          </w:p>
          <w:p w14:paraId="0C5E301D" w14:textId="77777777" w:rsidR="00D206DA" w:rsidRPr="00C94366" w:rsidRDefault="00D206DA" w:rsidP="00D206DA">
            <w:pPr>
              <w:tabs>
                <w:tab w:val="left" w:pos="29"/>
              </w:tabs>
              <w:ind w:left="29"/>
              <w:jc w:val="both"/>
              <w:rPr>
                <w:color w:val="000000" w:themeColor="text1"/>
                <w:lang w:val="ro-RO"/>
              </w:rPr>
            </w:pPr>
          </w:p>
          <w:p w14:paraId="146877D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2.6.   Limita de decizie pentru confirmare (CCα)</w:t>
            </w:r>
          </w:p>
          <w:p w14:paraId="06C95802" w14:textId="77777777" w:rsidR="00D206DA" w:rsidRPr="00C94366" w:rsidRDefault="00D206DA" w:rsidP="00D206DA">
            <w:pPr>
              <w:tabs>
                <w:tab w:val="left" w:pos="29"/>
              </w:tabs>
              <w:ind w:left="29"/>
              <w:jc w:val="both"/>
              <w:rPr>
                <w:color w:val="000000" w:themeColor="text1"/>
                <w:lang w:val="ro-RO"/>
              </w:rPr>
            </w:pPr>
          </w:p>
          <w:p w14:paraId="7541F85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CCα se determină pentru metodele de confirmare. CCα se stabilește în condiții care respectă cerințele de identificare sau de identificare plus cuantificare, astfel cum sunt definite la capitolul 1 „Criterii de performanță și alte cerințe aplicabile metodelor de analiză”.</w:t>
            </w:r>
          </w:p>
          <w:p w14:paraId="7EE1744D" w14:textId="77777777" w:rsidR="00D206DA" w:rsidRPr="00C94366" w:rsidRDefault="00D206DA" w:rsidP="00D206DA">
            <w:pPr>
              <w:tabs>
                <w:tab w:val="left" w:pos="29"/>
              </w:tabs>
              <w:ind w:left="29"/>
              <w:jc w:val="both"/>
              <w:rPr>
                <w:color w:val="000000" w:themeColor="text1"/>
                <w:lang w:val="ro-RO"/>
              </w:rPr>
            </w:pPr>
          </w:p>
          <w:p w14:paraId="2A37A57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controlul conformității probelor, incertitudinea de măsurare standard combinată a fost deja luată în considerare în valoarea CCα (limita de decizie pentru confirmare).</w:t>
            </w:r>
          </w:p>
          <w:p w14:paraId="33D45519" w14:textId="77777777" w:rsidR="00D206DA" w:rsidRPr="00C94366" w:rsidRDefault="00D206DA" w:rsidP="00D206DA">
            <w:pPr>
              <w:tabs>
                <w:tab w:val="left" w:pos="29"/>
              </w:tabs>
              <w:ind w:left="29"/>
              <w:jc w:val="both"/>
              <w:rPr>
                <w:color w:val="000000" w:themeColor="text1"/>
                <w:lang w:val="ro-RO"/>
              </w:rPr>
            </w:pPr>
          </w:p>
          <w:p w14:paraId="73D16BC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w:t>
            </w:r>
          </w:p>
          <w:p w14:paraId="441FDCD9" w14:textId="77777777" w:rsidR="00D206DA" w:rsidRPr="00C94366" w:rsidRDefault="00D206DA" w:rsidP="00D206DA">
            <w:pPr>
              <w:tabs>
                <w:tab w:val="left" w:pos="29"/>
              </w:tabs>
              <w:ind w:left="29"/>
              <w:jc w:val="both"/>
              <w:rPr>
                <w:color w:val="000000" w:themeColor="text1"/>
                <w:lang w:val="ro-RO"/>
              </w:rPr>
            </w:pPr>
          </w:p>
          <w:p w14:paraId="156855E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substanțele farmacologic active neautorizate sau interzise, CCα se calculează după cum urmează:</w:t>
            </w:r>
          </w:p>
          <w:p w14:paraId="5EB4A6C1" w14:textId="77777777" w:rsidR="00D206DA" w:rsidRPr="00C94366" w:rsidRDefault="00D206DA" w:rsidP="00D206DA">
            <w:pPr>
              <w:tabs>
                <w:tab w:val="left" w:pos="29"/>
              </w:tabs>
              <w:ind w:left="29"/>
              <w:jc w:val="both"/>
              <w:rPr>
                <w:color w:val="000000" w:themeColor="text1"/>
                <w:lang w:val="ro-RO"/>
              </w:rPr>
            </w:pPr>
          </w:p>
          <w:p w14:paraId="536E358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w:t>
            </w:r>
          </w:p>
          <w:p w14:paraId="46080F60" w14:textId="77777777" w:rsidR="00D206DA" w:rsidRPr="00C94366" w:rsidRDefault="00D206DA" w:rsidP="00D206DA">
            <w:pPr>
              <w:tabs>
                <w:tab w:val="left" w:pos="29"/>
              </w:tabs>
              <w:ind w:left="29"/>
              <w:jc w:val="both"/>
              <w:rPr>
                <w:color w:val="000000" w:themeColor="text1"/>
                <w:lang w:val="ro-RO"/>
              </w:rPr>
            </w:pPr>
          </w:p>
          <w:p w14:paraId="3E42AA7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Metoda 1: prin metoda curbei de etalonare (denumită aici valoare critică a variabilei de stare nete) în conformitate cu standardul ISO 11843-1:1997 (14). În acest caz, se utilizează material-martor, îmbogățit la valoarea de referință sau la nivelul cel mai scăzut etalonat și peste acest nivel, cu increment egal. Se analizează probele. După identificare, se reprezintă semnalul, dacă este posibil, sau concentrația recalculată față de concentrația adăugată. Limita de decizie </w:t>
            </w:r>
            <w:r w:rsidRPr="00C94366">
              <w:rPr>
                <w:color w:val="000000" w:themeColor="text1"/>
                <w:lang w:val="ro-RO"/>
              </w:rPr>
              <w:lastRenderedPageBreak/>
              <w:t>este egală cu concentrația corespunzătoare ordonatei la origine plus de 2,33 ori deviația standard a reproductibilității intralaborator la valoarea ordonatei la origine. Această metodă se aplică numai testelor cantitative. Limitele de decizie obținute cu această abordare se verifică prin analizarea matricei-martor îmbogățite la limita de decizie calculată.</w:t>
            </w:r>
          </w:p>
          <w:p w14:paraId="1E929A35" w14:textId="77777777" w:rsidR="00D206DA" w:rsidRPr="00C94366" w:rsidRDefault="00D206DA" w:rsidP="00D206DA">
            <w:pPr>
              <w:tabs>
                <w:tab w:val="left" w:pos="29"/>
              </w:tabs>
              <w:ind w:left="29"/>
              <w:jc w:val="both"/>
              <w:rPr>
                <w:color w:val="000000" w:themeColor="text1"/>
                <w:lang w:val="ro-RO"/>
              </w:rPr>
            </w:pPr>
          </w:p>
          <w:p w14:paraId="7932AA3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(b)</w:t>
            </w:r>
          </w:p>
          <w:p w14:paraId="27B8B3FC" w14:textId="77777777" w:rsidR="00D206DA" w:rsidRPr="00C94366" w:rsidRDefault="00D206DA" w:rsidP="00D206DA">
            <w:pPr>
              <w:tabs>
                <w:tab w:val="left" w:pos="29"/>
              </w:tabs>
              <w:ind w:left="29"/>
              <w:jc w:val="both"/>
              <w:rPr>
                <w:color w:val="000000" w:themeColor="text1"/>
                <w:lang w:val="ro-RO"/>
              </w:rPr>
            </w:pPr>
          </w:p>
          <w:p w14:paraId="73DD806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Metoda 2: analizând cel puțin 20 de materiale-martor reprezentative pentru fiecare matrice, pentru a putea calcula raportul semnal-zgomot în fereastra în care este așteptat analitul. Se poate utiliza ca limită de decizie valoarea echivalentă cu de trei ori raportul semnal-zgomot. Această metodă se aplică testelor cantitative și calitative. Limitele de decizie obținute cu această abordare se verifică prin analizarea matricei-martor îmbogățite la limita de decizie calculată.</w:t>
            </w:r>
          </w:p>
          <w:p w14:paraId="139479B7" w14:textId="77777777" w:rsidR="00D206DA" w:rsidRPr="00C94366" w:rsidRDefault="00D206DA" w:rsidP="00D206DA">
            <w:pPr>
              <w:tabs>
                <w:tab w:val="left" w:pos="29"/>
              </w:tabs>
              <w:ind w:left="29"/>
              <w:jc w:val="both"/>
              <w:rPr>
                <w:color w:val="000000" w:themeColor="text1"/>
                <w:lang w:val="ro-RO"/>
              </w:rPr>
            </w:pPr>
          </w:p>
          <w:p w14:paraId="420E2A3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w:t>
            </w:r>
          </w:p>
          <w:p w14:paraId="347727F3" w14:textId="77777777" w:rsidR="00D206DA" w:rsidRPr="00C94366" w:rsidRDefault="00D206DA" w:rsidP="00D206DA">
            <w:pPr>
              <w:tabs>
                <w:tab w:val="left" w:pos="29"/>
              </w:tabs>
              <w:ind w:left="29"/>
              <w:jc w:val="both"/>
              <w:rPr>
                <w:color w:val="000000" w:themeColor="text1"/>
                <w:lang w:val="ro-RO"/>
              </w:rPr>
            </w:pPr>
          </w:p>
          <w:p w14:paraId="5A445B2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Metoda 3: CCα = nivelul cel mai scăzut etalonat + k (unilateral, 99 %) × incertitudinea de măsurare standard (combinată) la nivelul cel mai scăzut etalonat</w:t>
            </w:r>
          </w:p>
          <w:p w14:paraId="0B6B05F9" w14:textId="77777777" w:rsidR="00D206DA" w:rsidRPr="00C94366" w:rsidRDefault="00D206DA" w:rsidP="00D206DA">
            <w:pPr>
              <w:tabs>
                <w:tab w:val="left" w:pos="29"/>
              </w:tabs>
              <w:ind w:left="29"/>
              <w:jc w:val="both"/>
              <w:rPr>
                <w:color w:val="000000" w:themeColor="text1"/>
                <w:lang w:val="ro-RO"/>
              </w:rPr>
            </w:pPr>
          </w:p>
          <w:p w14:paraId="23D0EA8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substanțele farmacologic active neautorizate sau interzise, în funcție de experimentul de validare (și gradele sale de libertate respective), distribuția t poate fi aplicată în mod rezonabil sau – dacă se ia ca bază distribuția Gauss (unilaterală, n = ∞) – se utilizează un factor k egal cu 2,33.</w:t>
            </w:r>
          </w:p>
          <w:p w14:paraId="20C18141" w14:textId="77777777" w:rsidR="00D206DA" w:rsidRPr="00C94366" w:rsidRDefault="00D206DA" w:rsidP="00D206DA">
            <w:pPr>
              <w:tabs>
                <w:tab w:val="left" w:pos="29"/>
              </w:tabs>
              <w:ind w:left="29"/>
              <w:jc w:val="both"/>
              <w:rPr>
                <w:color w:val="000000" w:themeColor="text1"/>
                <w:lang w:val="ro-RO"/>
              </w:rPr>
            </w:pPr>
          </w:p>
          <w:p w14:paraId="3A88500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Reproductibilitatea intralaborator și fidelitatea sunt adecvate pentru a defini incertitudinea de măsurare standard (combinată), dacă este determinată prin luarea în considerare a tuturor factorilor de influență relevanți.</w:t>
            </w:r>
          </w:p>
          <w:p w14:paraId="1A7356AB" w14:textId="77777777" w:rsidR="00D206DA" w:rsidRPr="00C94366" w:rsidRDefault="00D206DA" w:rsidP="00D206DA">
            <w:pPr>
              <w:tabs>
                <w:tab w:val="left" w:pos="29"/>
              </w:tabs>
              <w:ind w:left="29"/>
              <w:jc w:val="both"/>
              <w:rPr>
                <w:color w:val="000000" w:themeColor="text1"/>
                <w:lang w:val="ro-RO"/>
              </w:rPr>
            </w:pPr>
          </w:p>
          <w:p w14:paraId="55D0991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Metoda 2 pentru calcularea CCα poate fi utilizată numai până la 1 ianuarie 2026 în cazul metodelor validate înainte de data intrării în vigoare a prezentului regulament. Pentru metodele </w:t>
            </w:r>
            <w:r w:rsidRPr="00C94366">
              <w:rPr>
                <w:color w:val="000000" w:themeColor="text1"/>
                <w:lang w:val="ro-RO"/>
              </w:rPr>
              <w:lastRenderedPageBreak/>
              <w:t>validate după intrarea în vigoare a prezentului regulament, se utilizează numai metodele 1 sau 3.</w:t>
            </w:r>
          </w:p>
          <w:p w14:paraId="3E8DDF52" w14:textId="77777777" w:rsidR="00D206DA" w:rsidRPr="00C94366" w:rsidRDefault="00D206DA" w:rsidP="00D206DA">
            <w:pPr>
              <w:tabs>
                <w:tab w:val="left" w:pos="29"/>
              </w:tabs>
              <w:ind w:left="29"/>
              <w:jc w:val="both"/>
              <w:rPr>
                <w:color w:val="000000" w:themeColor="text1"/>
                <w:lang w:val="ro-RO"/>
              </w:rPr>
            </w:pPr>
          </w:p>
          <w:p w14:paraId="63BD301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w:t>
            </w:r>
          </w:p>
          <w:p w14:paraId="6BE9EFDD" w14:textId="77777777" w:rsidR="00D206DA" w:rsidRPr="00C94366" w:rsidRDefault="00D206DA" w:rsidP="00D206DA">
            <w:pPr>
              <w:tabs>
                <w:tab w:val="left" w:pos="29"/>
              </w:tabs>
              <w:ind w:left="29"/>
              <w:jc w:val="both"/>
              <w:rPr>
                <w:color w:val="000000" w:themeColor="text1"/>
                <w:lang w:val="ro-RO"/>
              </w:rPr>
            </w:pPr>
          </w:p>
          <w:p w14:paraId="08A3DC8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substanțele autorizate, CCα se calculează după cum urmează:</w:t>
            </w:r>
          </w:p>
          <w:p w14:paraId="114F3E5F" w14:textId="77777777" w:rsidR="00D206DA" w:rsidRPr="00C94366" w:rsidRDefault="00D206DA" w:rsidP="00D206DA">
            <w:pPr>
              <w:tabs>
                <w:tab w:val="left" w:pos="29"/>
              </w:tabs>
              <w:ind w:left="29"/>
              <w:jc w:val="both"/>
              <w:rPr>
                <w:color w:val="000000" w:themeColor="text1"/>
                <w:lang w:val="ro-RO"/>
              </w:rPr>
            </w:pPr>
          </w:p>
          <w:p w14:paraId="28187F8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w:t>
            </w:r>
          </w:p>
          <w:p w14:paraId="4EE04C28" w14:textId="77777777" w:rsidR="00D206DA" w:rsidRPr="00C94366" w:rsidRDefault="00D206DA" w:rsidP="00D206DA">
            <w:pPr>
              <w:tabs>
                <w:tab w:val="left" w:pos="29"/>
              </w:tabs>
              <w:ind w:left="29"/>
              <w:jc w:val="both"/>
              <w:rPr>
                <w:color w:val="000000" w:themeColor="text1"/>
                <w:lang w:val="ro-RO"/>
              </w:rPr>
            </w:pPr>
          </w:p>
          <w:p w14:paraId="0DD681A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substanțele autorizate din combinațiile matrice/specie pentru care a fost stabilită o LMR sau o limită maximă:</w:t>
            </w:r>
          </w:p>
          <w:p w14:paraId="7937FB4A" w14:textId="77777777" w:rsidR="00D206DA" w:rsidRPr="00C94366" w:rsidRDefault="00D206DA" w:rsidP="00D206DA">
            <w:pPr>
              <w:tabs>
                <w:tab w:val="left" w:pos="29"/>
              </w:tabs>
              <w:ind w:left="29"/>
              <w:jc w:val="both"/>
              <w:rPr>
                <w:color w:val="000000" w:themeColor="text1"/>
                <w:lang w:val="ro-RO"/>
              </w:rPr>
            </w:pPr>
          </w:p>
          <w:p w14:paraId="73B0451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(i)</w:t>
            </w:r>
          </w:p>
          <w:p w14:paraId="4C582D7F" w14:textId="77777777" w:rsidR="00D206DA" w:rsidRPr="00C94366" w:rsidRDefault="00D206DA" w:rsidP="00D206DA">
            <w:pPr>
              <w:tabs>
                <w:tab w:val="left" w:pos="29"/>
              </w:tabs>
              <w:ind w:left="29"/>
              <w:jc w:val="both"/>
              <w:rPr>
                <w:color w:val="000000" w:themeColor="text1"/>
                <w:lang w:val="ro-RO"/>
              </w:rPr>
            </w:pPr>
          </w:p>
          <w:p w14:paraId="6DD6316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Metoda 1: prin metoda curbei de etalonare (denumită aici valoare critică a variabilei de stare nete) în conformitate cu standardul ISO 11843-1:1997. În acest caz, se utilizează material-martor, îmbogățit la LMR sau la limita maximă și peste acest nivel, cu increment egal. Se analizează probele. După identificare, se reprezintă semnalul, dacă este posibil, sau concentrația recalculată față de concentrația adăugată. Limita de decizie este egală cu concentrația corespunzătoare LMR sau limitei maxime plus de 1,64 ori deviația standard a reproductibilității intralaborator la limita permisă (α = 5 %).</w:t>
            </w:r>
          </w:p>
          <w:p w14:paraId="4D316B0C" w14:textId="77777777" w:rsidR="00D206DA" w:rsidRPr="00C94366" w:rsidRDefault="00D206DA" w:rsidP="00D206DA">
            <w:pPr>
              <w:tabs>
                <w:tab w:val="left" w:pos="29"/>
              </w:tabs>
              <w:ind w:left="29"/>
              <w:jc w:val="both"/>
              <w:rPr>
                <w:color w:val="000000" w:themeColor="text1"/>
                <w:lang w:val="ro-RO"/>
              </w:rPr>
            </w:pPr>
          </w:p>
          <w:p w14:paraId="7BE47B4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(ii)</w:t>
            </w:r>
          </w:p>
          <w:p w14:paraId="075B5846" w14:textId="77777777" w:rsidR="00D206DA" w:rsidRPr="00C94366" w:rsidRDefault="00D206DA" w:rsidP="00D206DA">
            <w:pPr>
              <w:tabs>
                <w:tab w:val="left" w:pos="29"/>
              </w:tabs>
              <w:ind w:left="29"/>
              <w:jc w:val="both"/>
              <w:rPr>
                <w:color w:val="000000" w:themeColor="text1"/>
                <w:lang w:val="ro-RO"/>
              </w:rPr>
            </w:pPr>
          </w:p>
          <w:p w14:paraId="56562F8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Metoda 2: CCα = LMR (sau limita maximă) + k (unilateral, 95 %) × incertitudinea de măsurare standard (combinată) la LMR sau limita maximă.</w:t>
            </w:r>
          </w:p>
          <w:p w14:paraId="43691293" w14:textId="77777777" w:rsidR="00D206DA" w:rsidRPr="00C94366" w:rsidRDefault="00D206DA" w:rsidP="00D206DA">
            <w:pPr>
              <w:tabs>
                <w:tab w:val="left" w:pos="29"/>
              </w:tabs>
              <w:ind w:left="29"/>
              <w:jc w:val="both"/>
              <w:rPr>
                <w:color w:val="000000" w:themeColor="text1"/>
                <w:lang w:val="ro-RO"/>
              </w:rPr>
            </w:pPr>
          </w:p>
          <w:p w14:paraId="30FA596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substanțele autorizate, în funcție de experimentul de validare (și gradele sale de libertate respective), distribuția t poate fi aplicată în mod rezonabil sau – dacă se ia ca bază distribuția Gauss (unilaterală, n = ∞) – se utilizează un factor k egal cu 1,64.</w:t>
            </w:r>
          </w:p>
          <w:p w14:paraId="0F44D9FA" w14:textId="77777777" w:rsidR="00D206DA" w:rsidRPr="00C94366" w:rsidRDefault="00D206DA" w:rsidP="00D206DA">
            <w:pPr>
              <w:tabs>
                <w:tab w:val="left" w:pos="29"/>
              </w:tabs>
              <w:ind w:left="29"/>
              <w:jc w:val="both"/>
              <w:rPr>
                <w:color w:val="000000" w:themeColor="text1"/>
                <w:lang w:val="ro-RO"/>
              </w:rPr>
            </w:pPr>
          </w:p>
          <w:p w14:paraId="5F6B149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Reproductibilitatea intralaborator și fidelitatea sunt adecvate pentru a defini incertitudinea de măsurare standard </w:t>
            </w:r>
            <w:r w:rsidRPr="00C94366">
              <w:rPr>
                <w:color w:val="000000" w:themeColor="text1"/>
                <w:lang w:val="ro-RO"/>
              </w:rPr>
              <w:lastRenderedPageBreak/>
              <w:t>(combinată), dacă este determinată prin luarea în considerare a tuturor factorilor de influență relevanți.</w:t>
            </w:r>
          </w:p>
          <w:p w14:paraId="2A01338E" w14:textId="77777777" w:rsidR="00D206DA" w:rsidRPr="00C94366" w:rsidRDefault="00D206DA" w:rsidP="00D206DA">
            <w:pPr>
              <w:tabs>
                <w:tab w:val="left" w:pos="29"/>
              </w:tabs>
              <w:ind w:left="29"/>
              <w:jc w:val="both"/>
              <w:rPr>
                <w:color w:val="000000" w:themeColor="text1"/>
                <w:lang w:val="ro-RO"/>
              </w:rPr>
            </w:pPr>
          </w:p>
          <w:p w14:paraId="0B23947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substanțele farmacologic active pentru care se stabilește LMR pentru suma diferitelor substanțe, CCα a substanței cu cea mai mare concentrație din probă se utilizează ca CCα pentru a evalua suma substanțelor din proba măsurată.</w:t>
            </w:r>
          </w:p>
          <w:p w14:paraId="6F0491AB" w14:textId="77777777" w:rsidR="00D206DA" w:rsidRPr="00C94366" w:rsidRDefault="00D206DA" w:rsidP="00D206DA">
            <w:pPr>
              <w:tabs>
                <w:tab w:val="left" w:pos="29"/>
              </w:tabs>
              <w:ind w:left="29"/>
              <w:jc w:val="both"/>
              <w:rPr>
                <w:color w:val="000000" w:themeColor="text1"/>
                <w:lang w:val="ro-RO"/>
              </w:rPr>
            </w:pPr>
          </w:p>
          <w:p w14:paraId="1D553C8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(b)</w:t>
            </w:r>
          </w:p>
          <w:p w14:paraId="6A0057DE" w14:textId="77777777" w:rsidR="00D206DA" w:rsidRPr="00C94366" w:rsidRDefault="00D206DA" w:rsidP="00D206DA">
            <w:pPr>
              <w:tabs>
                <w:tab w:val="left" w:pos="29"/>
              </w:tabs>
              <w:ind w:left="29"/>
              <w:jc w:val="both"/>
              <w:rPr>
                <w:color w:val="000000" w:themeColor="text1"/>
                <w:lang w:val="ro-RO"/>
              </w:rPr>
            </w:pPr>
          </w:p>
          <w:p w14:paraId="2A37C26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substanțele autorizate pentru combinațiile matrice/specie pentru care nu a fost stabilită nicio LMR, nu trebuie să fie prezente reziduuri, cu excepția cazului în care a avut loc un tratament autorizat în conformitate cu articolul 11 din Directiva 2001/82/CE. Pentru substanțele autorizate pentru care nu a fost stabilită nicio LMR, pentru calcularea CCα se utilizează LMR în cascadă, stabilită în temeiul Regulamentului de punere în aplicare (UE) 2018/470 al Comisiei (15). Se aplică metoda 1 sau 2 de la punctul de mai sus, însă „LMR” se referă la „0,5 ori LMR în cascadă, valoarea-țintă fiind 0,1 ori LMR în cascadă, atunci când este posibil în mod rezonabil”.</w:t>
            </w:r>
          </w:p>
          <w:p w14:paraId="3829D2B1" w14:textId="77777777" w:rsidR="00D206DA" w:rsidRPr="00C94366" w:rsidRDefault="00D206DA" w:rsidP="00D206DA">
            <w:pPr>
              <w:tabs>
                <w:tab w:val="left" w:pos="29"/>
              </w:tabs>
              <w:ind w:left="29"/>
              <w:jc w:val="both"/>
              <w:rPr>
                <w:color w:val="000000" w:themeColor="text1"/>
                <w:lang w:val="ro-RO"/>
              </w:rPr>
            </w:pPr>
          </w:p>
          <w:p w14:paraId="3784B20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2.7.   Capacitatea de detecție pentru screening (CCβ)</w:t>
            </w:r>
          </w:p>
          <w:p w14:paraId="78ADCB2B" w14:textId="77777777" w:rsidR="00D206DA" w:rsidRPr="00C94366" w:rsidRDefault="00D206DA" w:rsidP="00D206DA">
            <w:pPr>
              <w:tabs>
                <w:tab w:val="left" w:pos="29"/>
              </w:tabs>
              <w:ind w:left="29"/>
              <w:jc w:val="both"/>
              <w:rPr>
                <w:color w:val="000000" w:themeColor="text1"/>
                <w:lang w:val="ro-RO"/>
              </w:rPr>
            </w:pPr>
          </w:p>
          <w:p w14:paraId="3E5825A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CCβ se determină pentru metodele de screening. CCβ se stabilește astfel cum se prevede la capitolul 1 „Criterii de performanță și alte cerințe aplicabile metodelor de analiză” din prezenta anexă și în conformitate cu cerințele prevăzute în tabelul 5. Cu toate acestea, nu este necesar să se aplice toate cerințele de identificare (a se vedea punctele 1.2.3, 1.2.4, 1.2.5) pentru metodele de screening.</w:t>
            </w:r>
          </w:p>
          <w:p w14:paraId="56A993BE" w14:textId="77777777" w:rsidR="00D206DA" w:rsidRPr="00C94366" w:rsidRDefault="00D206DA" w:rsidP="00D206DA">
            <w:pPr>
              <w:tabs>
                <w:tab w:val="left" w:pos="29"/>
              </w:tabs>
              <w:ind w:left="29"/>
              <w:jc w:val="both"/>
              <w:rPr>
                <w:color w:val="000000" w:themeColor="text1"/>
                <w:lang w:val="ro-RO"/>
              </w:rPr>
            </w:pPr>
          </w:p>
          <w:p w14:paraId="4295C79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w:t>
            </w:r>
          </w:p>
          <w:p w14:paraId="07162D4B" w14:textId="77777777" w:rsidR="00D206DA" w:rsidRPr="00C94366" w:rsidRDefault="00D206DA" w:rsidP="00D206DA">
            <w:pPr>
              <w:tabs>
                <w:tab w:val="left" w:pos="29"/>
              </w:tabs>
              <w:ind w:left="29"/>
              <w:jc w:val="both"/>
              <w:rPr>
                <w:color w:val="000000" w:themeColor="text1"/>
                <w:lang w:val="ro-RO"/>
              </w:rPr>
            </w:pPr>
          </w:p>
          <w:p w14:paraId="78D4566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substanțele farmacologic active neautorizate sau interzise, se asigură o eroare β maximă de 5 %. CCβ se calculează după cum urmează:</w:t>
            </w:r>
          </w:p>
          <w:p w14:paraId="0502DA07" w14:textId="77777777" w:rsidR="00D206DA" w:rsidRPr="00C94366" w:rsidRDefault="00D206DA" w:rsidP="00D206DA">
            <w:pPr>
              <w:tabs>
                <w:tab w:val="left" w:pos="29"/>
              </w:tabs>
              <w:ind w:left="29"/>
              <w:jc w:val="both"/>
              <w:rPr>
                <w:color w:val="000000" w:themeColor="text1"/>
                <w:lang w:val="ro-RO"/>
              </w:rPr>
            </w:pPr>
          </w:p>
          <w:p w14:paraId="5972EBB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lastRenderedPageBreak/>
              <w:t>(a)</w:t>
            </w:r>
          </w:p>
          <w:p w14:paraId="28CA065A" w14:textId="77777777" w:rsidR="00D206DA" w:rsidRPr="00C94366" w:rsidRDefault="00D206DA" w:rsidP="00D206DA">
            <w:pPr>
              <w:tabs>
                <w:tab w:val="left" w:pos="29"/>
              </w:tabs>
              <w:ind w:left="29"/>
              <w:jc w:val="both"/>
              <w:rPr>
                <w:color w:val="000000" w:themeColor="text1"/>
                <w:lang w:val="ro-RO"/>
              </w:rPr>
            </w:pPr>
          </w:p>
          <w:p w14:paraId="696284F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Metoda 1: metoda curbei de etalonare (denumită aici valoare minimă detectabilă a variabilei de stare nete) în conformitate cu standardul ISO 11843-1:1997. În acest caz, se utilizează un material-martor reprezentativ, îmbogățit la valoarea de referință și sub acest nivel sau, dacă nu s-a stabilit nicio valoare de referință, în jurul concentrației țintă de screening, cu increment egal. Se analizează probele. Se reprezintă semnalul față de concentrația adăugată. Capacitatea de detecție este egală cu concentrația corespunzătoare la concentrația țintă de screening plus de 1,64 ori deviația standard a reproductibilității intralaborator pentru conținutul mediu măsurat la concentrația țintă de screening. Extrapolarea cu mult sub nivelul cel mai scăzut de îmbogățire (&lt; 50 % din nivelul cel mai scăzut de îmbogățire) se confirmă prin date experimentale în etapa de validare.</w:t>
            </w:r>
          </w:p>
          <w:p w14:paraId="03948CAB" w14:textId="77777777" w:rsidR="00D206DA" w:rsidRPr="00C94366" w:rsidRDefault="00D206DA" w:rsidP="00D206DA">
            <w:pPr>
              <w:tabs>
                <w:tab w:val="left" w:pos="29"/>
              </w:tabs>
              <w:ind w:left="29"/>
              <w:jc w:val="both"/>
              <w:rPr>
                <w:color w:val="000000" w:themeColor="text1"/>
                <w:lang w:val="ro-RO"/>
              </w:rPr>
            </w:pPr>
          </w:p>
          <w:p w14:paraId="74E53CC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(b)</w:t>
            </w:r>
          </w:p>
          <w:p w14:paraId="1959BB7F" w14:textId="77777777" w:rsidR="00D206DA" w:rsidRPr="00C94366" w:rsidRDefault="00D206DA" w:rsidP="00D206DA">
            <w:pPr>
              <w:tabs>
                <w:tab w:val="left" w:pos="29"/>
              </w:tabs>
              <w:ind w:left="29"/>
              <w:jc w:val="both"/>
              <w:rPr>
                <w:color w:val="000000" w:themeColor="text1"/>
                <w:lang w:val="ro-RO"/>
              </w:rPr>
            </w:pPr>
          </w:p>
          <w:p w14:paraId="227AADE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Metoda 2: investigarea materialului-martor îmbogățit la niveluri de concentrație care se situează la concentrația țintă de screening sau peste acest nivel. Pentru fiecare nivel de concentrație, se analizează 20 de probe martor îmbogățite pentru a se asigura o bază fiabilă pentru această determinare. În acest caz, capacitatea de detecție a metodei este egală cu nivelul de concentrație la care nu mai rămân decât 5 % sau mai puțin false rezultate conforme.</w:t>
            </w:r>
          </w:p>
          <w:p w14:paraId="576E9504" w14:textId="77777777" w:rsidR="00D206DA" w:rsidRPr="00C94366" w:rsidRDefault="00D206DA" w:rsidP="00D206DA">
            <w:pPr>
              <w:tabs>
                <w:tab w:val="left" w:pos="29"/>
              </w:tabs>
              <w:ind w:left="29"/>
              <w:jc w:val="both"/>
              <w:rPr>
                <w:color w:val="000000" w:themeColor="text1"/>
                <w:lang w:val="ro-RO"/>
              </w:rPr>
            </w:pPr>
          </w:p>
          <w:p w14:paraId="48579E5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w:t>
            </w:r>
          </w:p>
          <w:p w14:paraId="64620196" w14:textId="77777777" w:rsidR="00D206DA" w:rsidRPr="00C94366" w:rsidRDefault="00D206DA" w:rsidP="00D206DA">
            <w:pPr>
              <w:tabs>
                <w:tab w:val="left" w:pos="29"/>
              </w:tabs>
              <w:ind w:left="29"/>
              <w:jc w:val="both"/>
              <w:rPr>
                <w:color w:val="000000" w:themeColor="text1"/>
                <w:lang w:val="ro-RO"/>
              </w:rPr>
            </w:pPr>
          </w:p>
          <w:p w14:paraId="1EE3C81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Metoda 3: CCβ = concentrația țintă de screening + k (unilateral, 95 %) × incertitudinea de măsurare standard (combinată) la concentrația țintă de screening sau peste acest nivel.</w:t>
            </w:r>
          </w:p>
          <w:p w14:paraId="2380B43D" w14:textId="77777777" w:rsidR="00D206DA" w:rsidRPr="00C94366" w:rsidRDefault="00D206DA" w:rsidP="00D206DA">
            <w:pPr>
              <w:tabs>
                <w:tab w:val="left" w:pos="29"/>
              </w:tabs>
              <w:ind w:left="29"/>
              <w:jc w:val="both"/>
              <w:rPr>
                <w:color w:val="000000" w:themeColor="text1"/>
                <w:lang w:val="ro-RO"/>
              </w:rPr>
            </w:pPr>
          </w:p>
          <w:p w14:paraId="1B8F486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Pentru substanțele farmacologic active neautorizate sau interzise, în funcție de experimentul de validare (și gradele sale de libertate respective), distribuția t poate fi aplicată în </w:t>
            </w:r>
            <w:r w:rsidRPr="00C94366">
              <w:rPr>
                <w:color w:val="000000" w:themeColor="text1"/>
                <w:lang w:val="ro-RO"/>
              </w:rPr>
              <w:lastRenderedPageBreak/>
              <w:t>mod rezonabil sau, dacă se ia ca bază distribuția Gauss (unilaterală, n = ∞), se utilizează un factor k egal cu 1,64.</w:t>
            </w:r>
          </w:p>
          <w:p w14:paraId="62D857E6" w14:textId="77777777" w:rsidR="00D206DA" w:rsidRPr="00C94366" w:rsidRDefault="00D206DA" w:rsidP="00D206DA">
            <w:pPr>
              <w:tabs>
                <w:tab w:val="left" w:pos="29"/>
              </w:tabs>
              <w:ind w:left="29"/>
              <w:jc w:val="both"/>
              <w:rPr>
                <w:color w:val="000000" w:themeColor="text1"/>
                <w:lang w:val="ro-RO"/>
              </w:rPr>
            </w:pPr>
          </w:p>
          <w:p w14:paraId="20B1084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Reproductibilitatea intralaborator și fidelitatea sunt adecvate pentru a defini incertitudinea de măsurare standard (combinată), dacă este determinată prin luarea în considerare a tuturor factorilor de influență relevanți.</w:t>
            </w:r>
          </w:p>
          <w:p w14:paraId="42970041" w14:textId="77777777" w:rsidR="00D206DA" w:rsidRPr="00C94366" w:rsidRDefault="00D206DA" w:rsidP="00D206DA">
            <w:pPr>
              <w:tabs>
                <w:tab w:val="left" w:pos="29"/>
              </w:tabs>
              <w:ind w:left="29"/>
              <w:jc w:val="both"/>
              <w:rPr>
                <w:color w:val="000000" w:themeColor="text1"/>
                <w:lang w:val="ro-RO"/>
              </w:rPr>
            </w:pPr>
          </w:p>
          <w:p w14:paraId="35F1988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w:t>
            </w:r>
          </w:p>
          <w:p w14:paraId="10744D01" w14:textId="77777777" w:rsidR="00D206DA" w:rsidRPr="00C94366" w:rsidRDefault="00D206DA" w:rsidP="00D206DA">
            <w:pPr>
              <w:tabs>
                <w:tab w:val="left" w:pos="29"/>
              </w:tabs>
              <w:ind w:left="29"/>
              <w:jc w:val="both"/>
              <w:rPr>
                <w:color w:val="000000" w:themeColor="text1"/>
                <w:lang w:val="ro-RO"/>
              </w:rPr>
            </w:pPr>
          </w:p>
          <w:p w14:paraId="58BAE56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substanțele autorizate, se asigură o eroare β maximă de 5 %. CCβ se calculează după cum urmează:</w:t>
            </w:r>
          </w:p>
          <w:p w14:paraId="150033B5" w14:textId="77777777" w:rsidR="00D206DA" w:rsidRPr="00C94366" w:rsidRDefault="00D206DA" w:rsidP="00D206DA">
            <w:pPr>
              <w:tabs>
                <w:tab w:val="left" w:pos="29"/>
              </w:tabs>
              <w:ind w:left="29"/>
              <w:jc w:val="both"/>
              <w:rPr>
                <w:color w:val="000000" w:themeColor="text1"/>
                <w:lang w:val="ro-RO"/>
              </w:rPr>
            </w:pPr>
          </w:p>
          <w:p w14:paraId="43CC679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w:t>
            </w:r>
          </w:p>
          <w:p w14:paraId="13AE0417" w14:textId="77777777" w:rsidR="00D206DA" w:rsidRPr="00C94366" w:rsidRDefault="00D206DA" w:rsidP="00D206DA">
            <w:pPr>
              <w:tabs>
                <w:tab w:val="left" w:pos="29"/>
              </w:tabs>
              <w:ind w:left="29"/>
              <w:jc w:val="both"/>
              <w:rPr>
                <w:color w:val="000000" w:themeColor="text1"/>
                <w:lang w:val="ro-RO"/>
              </w:rPr>
            </w:pPr>
          </w:p>
          <w:p w14:paraId="15DF94B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Metoda 1: prin metoda curbei de etalonare (denumită aici valoare minimă detectabilă a variabilei de stare nete) în conformitate cu standardul ISO 11843-1:1997. În acest caz, se utilizează material-martor reprezentativ, îmbogățit la limita permisă și sub acest nivel, începând de la concentrația țintă de screening, cu increment egal. Se analizează probele și se identifică analitul (analiții). Se calculează deviația standard a conținutului mediu măsurat la concentrația țintă de screening.</w:t>
            </w:r>
          </w:p>
          <w:p w14:paraId="3D59DAD8" w14:textId="77777777" w:rsidR="00D206DA" w:rsidRPr="00C94366" w:rsidRDefault="00D206DA" w:rsidP="00D206DA">
            <w:pPr>
              <w:tabs>
                <w:tab w:val="left" w:pos="29"/>
              </w:tabs>
              <w:ind w:left="29"/>
              <w:jc w:val="both"/>
              <w:rPr>
                <w:color w:val="000000" w:themeColor="text1"/>
                <w:lang w:val="ro-RO"/>
              </w:rPr>
            </w:pPr>
          </w:p>
          <w:p w14:paraId="3B2D758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Capacitatea de detecție este egală cu concentrația corespunzătoare la concentrația țintă de screening plus de 1,64 ori deviația standard a reproductibilității intralaborator pentru conținutul mediu măsurat la concentrația țintă de screening.</w:t>
            </w:r>
          </w:p>
          <w:p w14:paraId="5A0356F9" w14:textId="77777777" w:rsidR="00D206DA" w:rsidRPr="00C94366" w:rsidRDefault="00D206DA" w:rsidP="00D206DA">
            <w:pPr>
              <w:tabs>
                <w:tab w:val="left" w:pos="29"/>
              </w:tabs>
              <w:ind w:left="29"/>
              <w:jc w:val="both"/>
              <w:rPr>
                <w:color w:val="000000" w:themeColor="text1"/>
                <w:lang w:val="ro-RO"/>
              </w:rPr>
            </w:pPr>
          </w:p>
          <w:p w14:paraId="4D2C638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(b)</w:t>
            </w:r>
          </w:p>
          <w:p w14:paraId="3AF2058F" w14:textId="77777777" w:rsidR="00D206DA" w:rsidRPr="00C94366" w:rsidRDefault="00D206DA" w:rsidP="00D206DA">
            <w:pPr>
              <w:tabs>
                <w:tab w:val="left" w:pos="29"/>
              </w:tabs>
              <w:ind w:left="29"/>
              <w:jc w:val="both"/>
              <w:rPr>
                <w:color w:val="000000" w:themeColor="text1"/>
                <w:lang w:val="ro-RO"/>
              </w:rPr>
            </w:pPr>
          </w:p>
          <w:p w14:paraId="71CC138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Metoda 2: prin investigarea materialului-martor îmbogățit la niveluri de concentrație care se situează sub limita permisă. Pentru fiecare nivel de concentrație, se analizează 20 de probe martor îmbogățite pentru a se asigura o bază fiabilă pentru această determinare. În acest caz, capacitatea de detecție a metodei este egală cu nivelul de concentrație la care </w:t>
            </w:r>
            <w:r w:rsidRPr="00C94366">
              <w:rPr>
                <w:color w:val="000000" w:themeColor="text1"/>
                <w:lang w:val="ro-RO"/>
              </w:rPr>
              <w:lastRenderedPageBreak/>
              <w:t>nu mai rămân decât 5 % sau mai puțin false rezultate conforme.</w:t>
            </w:r>
          </w:p>
          <w:p w14:paraId="3D16981C" w14:textId="77777777" w:rsidR="00D206DA" w:rsidRPr="00C94366" w:rsidRDefault="00D206DA" w:rsidP="00D206DA">
            <w:pPr>
              <w:tabs>
                <w:tab w:val="left" w:pos="29"/>
              </w:tabs>
              <w:ind w:left="29"/>
              <w:jc w:val="both"/>
              <w:rPr>
                <w:color w:val="000000" w:themeColor="text1"/>
                <w:lang w:val="ro-RO"/>
              </w:rPr>
            </w:pPr>
          </w:p>
          <w:p w14:paraId="26D6312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w:t>
            </w:r>
          </w:p>
          <w:p w14:paraId="0227995B" w14:textId="77777777" w:rsidR="00D206DA" w:rsidRPr="00C94366" w:rsidRDefault="00D206DA" w:rsidP="00D206DA">
            <w:pPr>
              <w:tabs>
                <w:tab w:val="left" w:pos="29"/>
              </w:tabs>
              <w:ind w:left="29"/>
              <w:jc w:val="both"/>
              <w:rPr>
                <w:color w:val="000000" w:themeColor="text1"/>
                <w:lang w:val="ro-RO"/>
              </w:rPr>
            </w:pPr>
          </w:p>
          <w:p w14:paraId="4432EDC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Metoda 3: CCβ = concentrația țintă de screening + k (unilateral, 95 %) × incertitudinea de măsurare standard (combinată) la concentrația țintă de screening sau peste acest nivel.</w:t>
            </w:r>
          </w:p>
          <w:p w14:paraId="70D8F490" w14:textId="77777777" w:rsidR="00D206DA" w:rsidRPr="00C94366" w:rsidRDefault="00D206DA" w:rsidP="00D206DA">
            <w:pPr>
              <w:tabs>
                <w:tab w:val="left" w:pos="29"/>
              </w:tabs>
              <w:ind w:left="29"/>
              <w:jc w:val="both"/>
              <w:rPr>
                <w:color w:val="000000" w:themeColor="text1"/>
                <w:lang w:val="ro-RO"/>
              </w:rPr>
            </w:pPr>
          </w:p>
          <w:p w14:paraId="4E2B202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substanțele autorizate, în funcție de experimentul de validare (și gradele sale de libertate respective), distribuția t poate fi aplicată în mod rezonabil sau, dacă se ia ca bază distribuția Gauss (unilaterală, n = ∞), se utilizează un factor k egal cu 1,64 (indiferent dacă se utilizează o LMR în cascadă sau o LMR obișnuită).</w:t>
            </w:r>
          </w:p>
          <w:p w14:paraId="677DBBCE" w14:textId="77777777" w:rsidR="00D206DA" w:rsidRPr="00C94366" w:rsidRDefault="00D206DA" w:rsidP="00D206DA">
            <w:pPr>
              <w:tabs>
                <w:tab w:val="left" w:pos="29"/>
              </w:tabs>
              <w:ind w:left="29"/>
              <w:jc w:val="both"/>
              <w:rPr>
                <w:color w:val="000000" w:themeColor="text1"/>
                <w:lang w:val="ro-RO"/>
              </w:rPr>
            </w:pPr>
          </w:p>
          <w:p w14:paraId="5D9AB1C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Reproductibilitatea intralaborator și fidelitatea sunt adecvate pentru a defini incertitudinea de măsurare standard (combinată), dacă este determinată prin luarea în considerare a tuturor factorilor de influență relevanți.</w:t>
            </w:r>
          </w:p>
          <w:p w14:paraId="12A37810" w14:textId="77777777" w:rsidR="00D206DA" w:rsidRPr="00C94366" w:rsidRDefault="00D206DA" w:rsidP="00D206DA">
            <w:pPr>
              <w:tabs>
                <w:tab w:val="left" w:pos="29"/>
              </w:tabs>
              <w:ind w:left="29"/>
              <w:jc w:val="both"/>
              <w:rPr>
                <w:color w:val="000000" w:themeColor="text1"/>
                <w:lang w:val="ro-RO"/>
              </w:rPr>
            </w:pPr>
          </w:p>
          <w:p w14:paraId="2441C3F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substanțele farmacologic active pentru care se stabilește LMR pentru suma diferitelor substanțe, CCβ a substanței cu cea mai mare concentrație din probă se utilizează ca CCβ pentru a evalua suma substanțelor din proba măsurată.</w:t>
            </w:r>
          </w:p>
          <w:p w14:paraId="0A06F55B" w14:textId="77777777" w:rsidR="00D206DA" w:rsidRPr="00C94366" w:rsidRDefault="00D206DA" w:rsidP="00D206DA">
            <w:pPr>
              <w:tabs>
                <w:tab w:val="left" w:pos="29"/>
              </w:tabs>
              <w:ind w:left="29"/>
              <w:jc w:val="both"/>
              <w:rPr>
                <w:color w:val="000000" w:themeColor="text1"/>
                <w:lang w:val="ro-RO"/>
              </w:rPr>
            </w:pPr>
          </w:p>
          <w:p w14:paraId="47FF60C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2.8.   Curbele de etalonare</w:t>
            </w:r>
          </w:p>
          <w:p w14:paraId="2B2F8489" w14:textId="77777777" w:rsidR="00D206DA" w:rsidRPr="00C94366" w:rsidRDefault="00D206DA" w:rsidP="00D206DA">
            <w:pPr>
              <w:tabs>
                <w:tab w:val="left" w:pos="29"/>
              </w:tabs>
              <w:ind w:left="29"/>
              <w:jc w:val="both"/>
              <w:rPr>
                <w:color w:val="000000" w:themeColor="text1"/>
                <w:lang w:val="ro-RO"/>
              </w:rPr>
            </w:pPr>
          </w:p>
          <w:p w14:paraId="58FC4CF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cazul în care curbele de etalonare sunt utilizate pentru cuantificare:</w:t>
            </w:r>
          </w:p>
          <w:p w14:paraId="62228237" w14:textId="77777777" w:rsidR="00D206DA" w:rsidRPr="00C94366" w:rsidRDefault="00D206DA" w:rsidP="00D206DA">
            <w:pPr>
              <w:tabs>
                <w:tab w:val="left" w:pos="29"/>
              </w:tabs>
              <w:ind w:left="29"/>
              <w:jc w:val="both"/>
              <w:rPr>
                <w:color w:val="000000" w:themeColor="text1"/>
                <w:lang w:val="ro-RO"/>
              </w:rPr>
            </w:pPr>
          </w:p>
          <w:p w14:paraId="60EA5EE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w:t>
            </w:r>
          </w:p>
          <w:p w14:paraId="1A48C055" w14:textId="77777777" w:rsidR="00D206DA" w:rsidRPr="00C94366" w:rsidRDefault="00D206DA" w:rsidP="00D206DA">
            <w:pPr>
              <w:tabs>
                <w:tab w:val="left" w:pos="29"/>
              </w:tabs>
              <w:ind w:left="29"/>
              <w:jc w:val="both"/>
              <w:rPr>
                <w:color w:val="000000" w:themeColor="text1"/>
                <w:lang w:val="ro-RO"/>
              </w:rPr>
            </w:pPr>
          </w:p>
          <w:p w14:paraId="7407379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utilizează, de preferință, cel puțin cinci niveluri echidistante (inclusiv zero) pentru a construi curba;</w:t>
            </w:r>
          </w:p>
          <w:p w14:paraId="53EDB82F" w14:textId="77777777" w:rsidR="00D206DA" w:rsidRPr="00C94366" w:rsidRDefault="00D206DA" w:rsidP="00D206DA">
            <w:pPr>
              <w:tabs>
                <w:tab w:val="left" w:pos="29"/>
              </w:tabs>
              <w:ind w:left="29"/>
              <w:jc w:val="both"/>
              <w:rPr>
                <w:color w:val="000000" w:themeColor="text1"/>
                <w:lang w:val="ro-RO"/>
              </w:rPr>
            </w:pPr>
          </w:p>
          <w:p w14:paraId="61BFD2C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w:t>
            </w:r>
          </w:p>
          <w:p w14:paraId="170688EB" w14:textId="77777777" w:rsidR="00D206DA" w:rsidRPr="00C94366" w:rsidRDefault="00D206DA" w:rsidP="00D206DA">
            <w:pPr>
              <w:tabs>
                <w:tab w:val="left" w:pos="29"/>
              </w:tabs>
              <w:ind w:left="29"/>
              <w:jc w:val="both"/>
              <w:rPr>
                <w:color w:val="000000" w:themeColor="text1"/>
                <w:lang w:val="ro-RO"/>
              </w:rPr>
            </w:pPr>
          </w:p>
          <w:p w14:paraId="70BF6AA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lastRenderedPageBreak/>
              <w:t>se descrie zona de acțiune a curbei de etalonare;</w:t>
            </w:r>
          </w:p>
          <w:p w14:paraId="7A6C3760" w14:textId="77777777" w:rsidR="00D206DA" w:rsidRPr="00C94366" w:rsidRDefault="00D206DA" w:rsidP="00D206DA">
            <w:pPr>
              <w:tabs>
                <w:tab w:val="left" w:pos="29"/>
              </w:tabs>
              <w:ind w:left="29"/>
              <w:jc w:val="both"/>
              <w:rPr>
                <w:color w:val="000000" w:themeColor="text1"/>
                <w:lang w:val="ro-RO"/>
              </w:rPr>
            </w:pPr>
          </w:p>
          <w:p w14:paraId="2495577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3.</w:t>
            </w:r>
          </w:p>
          <w:p w14:paraId="104A0265" w14:textId="77777777" w:rsidR="00D206DA" w:rsidRPr="00C94366" w:rsidRDefault="00D206DA" w:rsidP="00D206DA">
            <w:pPr>
              <w:tabs>
                <w:tab w:val="left" w:pos="29"/>
              </w:tabs>
              <w:ind w:left="29"/>
              <w:jc w:val="both"/>
              <w:rPr>
                <w:color w:val="000000" w:themeColor="text1"/>
                <w:lang w:val="ro-RO"/>
              </w:rPr>
            </w:pPr>
          </w:p>
          <w:p w14:paraId="024AA81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descriu modelul matematic al curbei și ajustarea datelor la curbă (coeficient de determinare R2);</w:t>
            </w:r>
          </w:p>
          <w:p w14:paraId="051E8A0B" w14:textId="77777777" w:rsidR="00D206DA" w:rsidRPr="00C94366" w:rsidRDefault="00D206DA" w:rsidP="00D206DA">
            <w:pPr>
              <w:tabs>
                <w:tab w:val="left" w:pos="29"/>
              </w:tabs>
              <w:ind w:left="29"/>
              <w:jc w:val="both"/>
              <w:rPr>
                <w:color w:val="000000" w:themeColor="text1"/>
                <w:lang w:val="ro-RO"/>
              </w:rPr>
            </w:pPr>
          </w:p>
          <w:p w14:paraId="7FA270C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4.</w:t>
            </w:r>
          </w:p>
          <w:p w14:paraId="15CCAC1E" w14:textId="77777777" w:rsidR="00D206DA" w:rsidRPr="00C94366" w:rsidRDefault="00D206DA" w:rsidP="00D206DA">
            <w:pPr>
              <w:tabs>
                <w:tab w:val="left" w:pos="29"/>
              </w:tabs>
              <w:ind w:left="29"/>
              <w:jc w:val="both"/>
              <w:rPr>
                <w:color w:val="000000" w:themeColor="text1"/>
                <w:lang w:val="ro-RO"/>
              </w:rPr>
            </w:pPr>
          </w:p>
          <w:p w14:paraId="67F3C9F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descriu intervalele de acceptabilitate a parametrilor curbei.</w:t>
            </w:r>
          </w:p>
          <w:p w14:paraId="0E973AF5" w14:textId="77777777" w:rsidR="00D206DA" w:rsidRPr="00C94366" w:rsidRDefault="00D206DA" w:rsidP="00D206DA">
            <w:pPr>
              <w:tabs>
                <w:tab w:val="left" w:pos="29"/>
              </w:tabs>
              <w:ind w:left="29"/>
              <w:jc w:val="both"/>
              <w:rPr>
                <w:color w:val="000000" w:themeColor="text1"/>
                <w:lang w:val="ro-RO"/>
              </w:rPr>
            </w:pPr>
          </w:p>
          <w:p w14:paraId="5ABD8E0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curbele de etalonare bazate pe o soluție etalon, etaloane cu adaptarea matricei sau etaloane cu îmbogățirea matricei se indică intervale acceptabile pentru parametrii curbei de etalonare, care pot varia de la o serie la alta.</w:t>
            </w:r>
          </w:p>
          <w:p w14:paraId="34FDEE18" w14:textId="77777777" w:rsidR="00D206DA" w:rsidRPr="00C94366" w:rsidRDefault="00D206DA" w:rsidP="00D206DA">
            <w:pPr>
              <w:tabs>
                <w:tab w:val="left" w:pos="29"/>
              </w:tabs>
              <w:ind w:left="29"/>
              <w:jc w:val="both"/>
              <w:rPr>
                <w:color w:val="000000" w:themeColor="text1"/>
                <w:lang w:val="ro-RO"/>
              </w:rPr>
            </w:pPr>
          </w:p>
          <w:p w14:paraId="0CA3E2D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2.9.   Recuperare absolută</w:t>
            </w:r>
          </w:p>
          <w:p w14:paraId="06431174" w14:textId="77777777" w:rsidR="00D206DA" w:rsidRPr="00C94366" w:rsidRDefault="00D206DA" w:rsidP="00D206DA">
            <w:pPr>
              <w:tabs>
                <w:tab w:val="left" w:pos="29"/>
              </w:tabs>
              <w:ind w:left="29"/>
              <w:jc w:val="both"/>
              <w:rPr>
                <w:color w:val="000000" w:themeColor="text1"/>
                <w:lang w:val="ro-RO"/>
              </w:rPr>
            </w:pPr>
          </w:p>
          <w:p w14:paraId="5601487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Recuperarea absolută a metodei se determină în cazul în care nu se utilizează niciun etalon intern sau nicio etalonare cu îmbogățirea matricei.</w:t>
            </w:r>
          </w:p>
          <w:p w14:paraId="0A45AEFD" w14:textId="77777777" w:rsidR="00D206DA" w:rsidRPr="00C94366" w:rsidRDefault="00D206DA" w:rsidP="00D206DA">
            <w:pPr>
              <w:tabs>
                <w:tab w:val="left" w:pos="29"/>
              </w:tabs>
              <w:ind w:left="29"/>
              <w:jc w:val="both"/>
              <w:rPr>
                <w:color w:val="000000" w:themeColor="text1"/>
                <w:lang w:val="ro-RO"/>
              </w:rPr>
            </w:pPr>
          </w:p>
          <w:p w14:paraId="2E56C46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Atunci când sunt îndeplinite cerințele de fidelitate, astfel cum sunt prevăzute în tabelul 1, se poate utiliza un factor de corecție fix. În caz contrar, se utilizează factorul de recuperare obținut pentru lotul respectiv. Alternativ, se utilizează procedura de adăugare standard (16) sau un etalon intern în locul utilizării unui factor de corecție a recuperării.</w:t>
            </w:r>
          </w:p>
          <w:p w14:paraId="51B96880" w14:textId="77777777" w:rsidR="00D206DA" w:rsidRPr="00C94366" w:rsidRDefault="00D206DA" w:rsidP="00D206DA">
            <w:pPr>
              <w:tabs>
                <w:tab w:val="left" w:pos="29"/>
              </w:tabs>
              <w:ind w:left="29"/>
              <w:jc w:val="both"/>
              <w:rPr>
                <w:color w:val="000000" w:themeColor="text1"/>
                <w:lang w:val="ro-RO"/>
              </w:rPr>
            </w:pPr>
          </w:p>
          <w:p w14:paraId="50EAE27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Recuperarea absolută se calculează pentru cel puțin șase loturi reprezentative de matrice.</w:t>
            </w:r>
          </w:p>
          <w:p w14:paraId="5DFF0BFB" w14:textId="77777777" w:rsidR="00D206DA" w:rsidRPr="00C94366" w:rsidRDefault="00D206DA" w:rsidP="00D206DA">
            <w:pPr>
              <w:tabs>
                <w:tab w:val="left" w:pos="29"/>
              </w:tabs>
              <w:ind w:left="29"/>
              <w:jc w:val="both"/>
              <w:rPr>
                <w:color w:val="000000" w:themeColor="text1"/>
                <w:lang w:val="ro-RO"/>
              </w:rPr>
            </w:pPr>
          </w:p>
          <w:p w14:paraId="1C7B75B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O parte alicotă de matrice-martor se îmbogățește cu analitul respectiv înainte de extracție, iar o a doua parte alicotă de matrice-martor se îmbogățește după prepararea probei la un nivel de concentrație relevant și se determină concentrația analitului.</w:t>
            </w:r>
          </w:p>
          <w:p w14:paraId="4760165E" w14:textId="77777777" w:rsidR="00D206DA" w:rsidRPr="00C94366" w:rsidRDefault="00D206DA" w:rsidP="00D206DA">
            <w:pPr>
              <w:tabs>
                <w:tab w:val="left" w:pos="29"/>
              </w:tabs>
              <w:ind w:left="29"/>
              <w:jc w:val="both"/>
              <w:rPr>
                <w:color w:val="000000" w:themeColor="text1"/>
                <w:lang w:val="ro-RO"/>
              </w:rPr>
            </w:pPr>
          </w:p>
          <w:p w14:paraId="4C46FE0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Recuperarea se calculează după cum urmează:</w:t>
            </w:r>
          </w:p>
          <w:p w14:paraId="5A8BF8E8" w14:textId="77777777" w:rsidR="00D206DA" w:rsidRPr="00C94366" w:rsidRDefault="00D206DA" w:rsidP="00D206DA">
            <w:pPr>
              <w:tabs>
                <w:tab w:val="left" w:pos="29"/>
              </w:tabs>
              <w:ind w:left="29"/>
              <w:jc w:val="both"/>
              <w:rPr>
                <w:color w:val="000000" w:themeColor="text1"/>
                <w:lang w:val="ro-RO"/>
              </w:rPr>
            </w:pPr>
          </w:p>
          <w:p w14:paraId="46D8B61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lastRenderedPageBreak/>
              <w:t>Rec (analit) = (etalon cu îmbogățirea matricei)/(etalon cu adaptarea matricei) × 100</w:t>
            </w:r>
          </w:p>
          <w:p w14:paraId="02CF94F0" w14:textId="77777777" w:rsidR="00D206DA" w:rsidRPr="00C94366" w:rsidRDefault="00D206DA" w:rsidP="00D206DA">
            <w:pPr>
              <w:tabs>
                <w:tab w:val="left" w:pos="29"/>
              </w:tabs>
              <w:ind w:left="29"/>
              <w:jc w:val="both"/>
              <w:rPr>
                <w:color w:val="000000" w:themeColor="text1"/>
                <w:lang w:val="ro-RO"/>
              </w:rPr>
            </w:pPr>
          </w:p>
          <w:p w14:paraId="70916E3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2.10.   Efecte matriciale relative</w:t>
            </w:r>
          </w:p>
          <w:p w14:paraId="163E0236" w14:textId="77777777" w:rsidR="00D206DA" w:rsidRPr="00C94366" w:rsidRDefault="00D206DA" w:rsidP="00D206DA">
            <w:pPr>
              <w:tabs>
                <w:tab w:val="left" w:pos="29"/>
              </w:tabs>
              <w:ind w:left="29"/>
              <w:jc w:val="both"/>
              <w:rPr>
                <w:color w:val="000000" w:themeColor="text1"/>
                <w:lang w:val="ro-RO"/>
              </w:rPr>
            </w:pPr>
          </w:p>
          <w:p w14:paraId="63E78E1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Efectul matricial relativ se determină în toate cazurile. Acest lucru poate fi realizat fie în cadrul validării, fie în cadrul unor experimente separate. Calculul efectului matricial relativ se efectuează pentru cel puțin 20 de loturi-martor (matrice/specie) diferite, în conformitate cu domeniul de aplicare al metodei, de exemplu, specii diferite care trebuie acoperite.</w:t>
            </w:r>
          </w:p>
          <w:p w14:paraId="4542ABDF" w14:textId="77777777" w:rsidR="00D206DA" w:rsidRPr="00C94366" w:rsidRDefault="00D206DA" w:rsidP="00D206DA">
            <w:pPr>
              <w:tabs>
                <w:tab w:val="left" w:pos="29"/>
              </w:tabs>
              <w:ind w:left="29"/>
              <w:jc w:val="both"/>
              <w:rPr>
                <w:color w:val="000000" w:themeColor="text1"/>
                <w:lang w:val="ro-RO"/>
              </w:rPr>
            </w:pPr>
          </w:p>
          <w:p w14:paraId="29C8679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Matricea-martor se îmbogățește după extracție cu analitul respectiv la valoarea de referință, la LMR sau la limita maximă și se analizează împreună cu o soluție pură de analit.</w:t>
            </w:r>
          </w:p>
          <w:p w14:paraId="083B2D68" w14:textId="77777777" w:rsidR="00D206DA" w:rsidRPr="00C94366" w:rsidRDefault="00D206DA" w:rsidP="00D206DA">
            <w:pPr>
              <w:tabs>
                <w:tab w:val="left" w:pos="29"/>
              </w:tabs>
              <w:ind w:left="29"/>
              <w:jc w:val="both"/>
              <w:rPr>
                <w:color w:val="000000" w:themeColor="text1"/>
                <w:lang w:val="ro-RO"/>
              </w:rPr>
            </w:pPr>
          </w:p>
          <w:p w14:paraId="6149939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Efectul matricial relativ sau factorul de matrice (MF) se calculează după cum urmează:</w:t>
            </w:r>
          </w:p>
          <w:p w14:paraId="5EAF28FF" w14:textId="77777777" w:rsidR="00D206DA" w:rsidRPr="00C94366" w:rsidRDefault="00D206DA" w:rsidP="00D206DA">
            <w:pPr>
              <w:tabs>
                <w:tab w:val="left" w:pos="29"/>
              </w:tabs>
              <w:ind w:left="29"/>
              <w:jc w:val="both"/>
              <w:rPr>
                <w:color w:val="000000" w:themeColor="text1"/>
                <w:lang w:val="ro-RO"/>
              </w:rPr>
            </w:pPr>
          </w:p>
          <w:p w14:paraId="5DC23205" w14:textId="03B9AD88" w:rsidR="00202E5C" w:rsidRPr="00C94366" w:rsidRDefault="00202E5C" w:rsidP="00202E5C">
            <w:pPr>
              <w:shd w:val="clear" w:color="auto" w:fill="FFFFFF"/>
              <w:spacing w:before="120" w:after="120" w:line="312" w:lineRule="atLeast"/>
              <w:jc w:val="center"/>
              <w:rPr>
                <w:color w:val="333333"/>
                <w:sz w:val="27"/>
                <w:szCs w:val="27"/>
                <w:lang w:val="ro-RO"/>
              </w:rPr>
            </w:pPr>
            <w:r w:rsidRPr="00C94366">
              <w:rPr>
                <w:noProof/>
                <w:color w:val="333333"/>
                <w:sz w:val="27"/>
                <w:szCs w:val="27"/>
                <w:lang w:val="ro-RO"/>
              </w:rPr>
              <w:drawing>
                <wp:inline distT="0" distB="0" distL="0" distR="0" wp14:anchorId="2D277696" wp14:editId="2C63978C">
                  <wp:extent cx="2897505" cy="278765"/>
                  <wp:effectExtent l="0" t="0" r="0" b="6985"/>
                  <wp:docPr id="6" name="Picture 6"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7505" cy="278765"/>
                          </a:xfrm>
                          <a:prstGeom prst="rect">
                            <a:avLst/>
                          </a:prstGeom>
                          <a:noFill/>
                          <a:ln>
                            <a:noFill/>
                          </a:ln>
                        </pic:spPr>
                      </pic:pic>
                    </a:graphicData>
                  </a:graphic>
                </wp:inline>
              </w:drawing>
            </w:r>
          </w:p>
          <w:p w14:paraId="7E05C7C6" w14:textId="6081EEED" w:rsidR="00202E5C" w:rsidRPr="00C94366" w:rsidRDefault="00202E5C" w:rsidP="00202E5C">
            <w:pPr>
              <w:shd w:val="clear" w:color="auto" w:fill="FFFFFF"/>
              <w:spacing w:before="120" w:after="120" w:line="312" w:lineRule="atLeast"/>
              <w:jc w:val="center"/>
              <w:rPr>
                <w:color w:val="333333"/>
                <w:sz w:val="27"/>
                <w:szCs w:val="27"/>
                <w:lang w:val="ro-RO"/>
              </w:rPr>
            </w:pPr>
            <w:r w:rsidRPr="00C94366">
              <w:rPr>
                <w:noProof/>
                <w:color w:val="333333"/>
                <w:sz w:val="27"/>
                <w:szCs w:val="27"/>
                <w:lang w:val="ro-RO"/>
              </w:rPr>
              <w:drawing>
                <wp:inline distT="0" distB="0" distL="0" distR="0" wp14:anchorId="5DFD357A" wp14:editId="512A5815">
                  <wp:extent cx="1858645" cy="278765"/>
                  <wp:effectExtent l="0" t="0" r="8255" b="6985"/>
                  <wp:docPr id="5" name="Picture 5"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8645" cy="278765"/>
                          </a:xfrm>
                          <a:prstGeom prst="rect">
                            <a:avLst/>
                          </a:prstGeom>
                          <a:noFill/>
                          <a:ln>
                            <a:noFill/>
                          </a:ln>
                        </pic:spPr>
                      </pic:pic>
                    </a:graphicData>
                  </a:graphic>
                </wp:inline>
              </w:drawing>
            </w:r>
          </w:p>
          <w:p w14:paraId="3ECDEE97" w14:textId="27B9C385" w:rsidR="00202E5C" w:rsidRPr="00C94366" w:rsidRDefault="00202E5C" w:rsidP="00202E5C">
            <w:pPr>
              <w:shd w:val="clear" w:color="auto" w:fill="FFFFFF"/>
              <w:spacing w:before="120" w:after="120" w:line="312" w:lineRule="atLeast"/>
              <w:jc w:val="center"/>
              <w:rPr>
                <w:color w:val="333333"/>
                <w:sz w:val="27"/>
                <w:szCs w:val="27"/>
                <w:lang w:val="ro-RO"/>
              </w:rPr>
            </w:pPr>
            <w:r w:rsidRPr="00C94366">
              <w:rPr>
                <w:noProof/>
                <w:color w:val="333333"/>
                <w:sz w:val="27"/>
                <w:szCs w:val="27"/>
                <w:lang w:val="ro-RO"/>
              </w:rPr>
              <w:drawing>
                <wp:inline distT="0" distB="0" distL="0" distR="0" wp14:anchorId="55F9731E" wp14:editId="79D62797">
                  <wp:extent cx="3100070" cy="269875"/>
                  <wp:effectExtent l="0" t="0" r="5080" b="0"/>
                  <wp:docPr id="4" name="Picture 4"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00070" cy="269875"/>
                          </a:xfrm>
                          <a:prstGeom prst="rect">
                            <a:avLst/>
                          </a:prstGeom>
                          <a:noFill/>
                          <a:ln>
                            <a:noFill/>
                          </a:ln>
                        </pic:spPr>
                      </pic:pic>
                    </a:graphicData>
                  </a:graphic>
                </wp:inline>
              </w:drawing>
            </w:r>
          </w:p>
          <w:p w14:paraId="6844F41B" w14:textId="77777777" w:rsidR="00D206DA" w:rsidRPr="00C94366" w:rsidRDefault="00D206DA" w:rsidP="00D206DA">
            <w:pPr>
              <w:tabs>
                <w:tab w:val="left" w:pos="29"/>
              </w:tabs>
              <w:ind w:left="29"/>
              <w:jc w:val="both"/>
              <w:rPr>
                <w:color w:val="000000" w:themeColor="text1"/>
                <w:lang w:val="ro-RO"/>
              </w:rPr>
            </w:pPr>
          </w:p>
          <w:p w14:paraId="3855A6A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IS: etalon intern</w:t>
            </w:r>
          </w:p>
          <w:p w14:paraId="48E854E6" w14:textId="77777777" w:rsidR="00D206DA" w:rsidRPr="00C94366" w:rsidRDefault="00D206DA" w:rsidP="00D206DA">
            <w:pPr>
              <w:tabs>
                <w:tab w:val="left" w:pos="29"/>
              </w:tabs>
              <w:ind w:left="29"/>
              <w:jc w:val="both"/>
              <w:rPr>
                <w:color w:val="000000" w:themeColor="text1"/>
                <w:lang w:val="ro-RO"/>
              </w:rPr>
            </w:pPr>
          </w:p>
          <w:p w14:paraId="140DE6C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MMS: etalon cu adaptarea matricei</w:t>
            </w:r>
          </w:p>
          <w:p w14:paraId="745B375B" w14:textId="77777777" w:rsidR="00D206DA" w:rsidRPr="00C94366" w:rsidRDefault="00D206DA" w:rsidP="00D206DA">
            <w:pPr>
              <w:tabs>
                <w:tab w:val="left" w:pos="29"/>
              </w:tabs>
              <w:ind w:left="29"/>
              <w:jc w:val="both"/>
              <w:rPr>
                <w:color w:val="000000" w:themeColor="text1"/>
                <w:lang w:val="ro-RO"/>
              </w:rPr>
            </w:pPr>
          </w:p>
          <w:p w14:paraId="6A67A0C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Coeficientul de variație nu trebuie să fie mai mare de 20 % pentru MF (standard normalizat pentru IS).</w:t>
            </w:r>
          </w:p>
          <w:p w14:paraId="2490FDB1" w14:textId="77777777" w:rsidR="00D206DA" w:rsidRPr="00C94366" w:rsidRDefault="00D206DA" w:rsidP="00D206DA">
            <w:pPr>
              <w:tabs>
                <w:tab w:val="left" w:pos="29"/>
              </w:tabs>
              <w:ind w:left="29"/>
              <w:jc w:val="both"/>
              <w:rPr>
                <w:color w:val="000000" w:themeColor="text1"/>
                <w:lang w:val="ro-RO"/>
              </w:rPr>
            </w:pPr>
          </w:p>
          <w:p w14:paraId="696136A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CAPITOLUL 3</w:t>
            </w:r>
          </w:p>
          <w:p w14:paraId="5179BBB1" w14:textId="77777777" w:rsidR="00D206DA" w:rsidRPr="00C94366" w:rsidRDefault="00D206DA" w:rsidP="00D206DA">
            <w:pPr>
              <w:tabs>
                <w:tab w:val="left" w:pos="29"/>
              </w:tabs>
              <w:ind w:left="29"/>
              <w:jc w:val="both"/>
              <w:rPr>
                <w:color w:val="000000" w:themeColor="text1"/>
                <w:lang w:val="ro-RO"/>
              </w:rPr>
            </w:pPr>
          </w:p>
          <w:p w14:paraId="4622632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lastRenderedPageBreak/>
              <w:t>CONTROLUL CALITĂȚII ÎN TIMPUL ANALIZEI DE RUTINĂ – VERIFICAREA CONTINUĂ A PERFORMANȚEI METODEI</w:t>
            </w:r>
          </w:p>
          <w:p w14:paraId="30426739" w14:textId="77777777" w:rsidR="00D206DA" w:rsidRPr="00C94366" w:rsidRDefault="00D206DA" w:rsidP="00D206DA">
            <w:pPr>
              <w:tabs>
                <w:tab w:val="left" w:pos="29"/>
              </w:tabs>
              <w:ind w:left="29"/>
              <w:jc w:val="both"/>
              <w:rPr>
                <w:color w:val="000000" w:themeColor="text1"/>
                <w:lang w:val="ro-RO"/>
              </w:rPr>
            </w:pPr>
          </w:p>
          <w:p w14:paraId="7E7EB4F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Trebuie respectate cerințele de asigurare a calității rezultatelor analizelor din capitolul 7.7 din ISO/IEC 17025:2017 (17).</w:t>
            </w:r>
          </w:p>
          <w:p w14:paraId="5DF08D71" w14:textId="77777777" w:rsidR="00D206DA" w:rsidRPr="00C94366" w:rsidRDefault="00D206DA" w:rsidP="00D206DA">
            <w:pPr>
              <w:tabs>
                <w:tab w:val="left" w:pos="29"/>
              </w:tabs>
              <w:ind w:left="29"/>
              <w:jc w:val="both"/>
              <w:rPr>
                <w:color w:val="000000" w:themeColor="text1"/>
                <w:lang w:val="ro-RO"/>
              </w:rPr>
            </w:pPr>
          </w:p>
          <w:p w14:paraId="706F06A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timpul analizei de rutină, analiza materialelor de referință certificate (MRC) este opțiunea preferabilă pentru a furniza dovezi privind performanța metodei. Deoarece MRC care conțin analiți relevanți la nivelurile de concentrație necesare sunt rareori disponibile, pot fi utilizate ca alternativă și materialele de referință furnizate și caracterizate de LRUE sau de laboratoare care dețin o acreditare ISO/IEC 17043:2010 (18). Ca o altă alternativă, se pot utiliza și materiale de referință interne, controlate în mod regulat.</w:t>
            </w:r>
          </w:p>
          <w:p w14:paraId="6E605138" w14:textId="77777777" w:rsidR="00D206DA" w:rsidRPr="00C94366" w:rsidRDefault="00D206DA" w:rsidP="00D206DA">
            <w:pPr>
              <w:tabs>
                <w:tab w:val="left" w:pos="29"/>
              </w:tabs>
              <w:ind w:left="29"/>
              <w:jc w:val="both"/>
              <w:rPr>
                <w:color w:val="000000" w:themeColor="text1"/>
                <w:lang w:val="ro-RO"/>
              </w:rPr>
            </w:pPr>
          </w:p>
          <w:p w14:paraId="0018D60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Verificarea continuă a performanței metodei în timpul analizei de rutină ar trebui efectuată în etapa de screening și în etapa de confirmare.</w:t>
            </w:r>
          </w:p>
          <w:p w14:paraId="53D831D9" w14:textId="77777777" w:rsidR="00D206DA" w:rsidRPr="00C94366" w:rsidRDefault="00D206DA" w:rsidP="00D206DA">
            <w:pPr>
              <w:tabs>
                <w:tab w:val="left" w:pos="29"/>
              </w:tabs>
              <w:ind w:left="29"/>
              <w:jc w:val="both"/>
              <w:rPr>
                <w:color w:val="000000" w:themeColor="text1"/>
                <w:lang w:val="ro-RO"/>
              </w:rPr>
            </w:pPr>
          </w:p>
          <w:p w14:paraId="27FD211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w:t>
            </w:r>
          </w:p>
          <w:p w14:paraId="34EBF707" w14:textId="77777777" w:rsidR="00D206DA" w:rsidRPr="00C94366" w:rsidRDefault="00D206DA" w:rsidP="00D206DA">
            <w:pPr>
              <w:tabs>
                <w:tab w:val="left" w:pos="29"/>
              </w:tabs>
              <w:ind w:left="29"/>
              <w:jc w:val="both"/>
              <w:rPr>
                <w:color w:val="000000" w:themeColor="text1"/>
                <w:lang w:val="ro-RO"/>
              </w:rPr>
            </w:pPr>
          </w:p>
          <w:p w14:paraId="5B70A8C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etapa de screening:</w:t>
            </w:r>
          </w:p>
          <w:p w14:paraId="0C089179" w14:textId="77777777" w:rsidR="00D206DA" w:rsidRPr="00C94366" w:rsidRDefault="00D206DA" w:rsidP="00D206DA">
            <w:pPr>
              <w:tabs>
                <w:tab w:val="left" w:pos="29"/>
              </w:tabs>
              <w:ind w:left="29"/>
              <w:jc w:val="both"/>
              <w:rPr>
                <w:color w:val="000000" w:themeColor="text1"/>
                <w:lang w:val="ro-RO"/>
              </w:rPr>
            </w:pPr>
          </w:p>
          <w:p w14:paraId="3FC18FF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fiecare serie (lot) de analize efectuate, se analizează simultan un set de probe de control al calității, după cum urmează:</w:t>
            </w:r>
          </w:p>
          <w:p w14:paraId="7FBDF696" w14:textId="77777777" w:rsidR="00D206DA" w:rsidRPr="00C94366" w:rsidRDefault="00D206DA" w:rsidP="00D206DA">
            <w:pPr>
              <w:tabs>
                <w:tab w:val="left" w:pos="29"/>
              </w:tabs>
              <w:ind w:left="29"/>
              <w:jc w:val="both"/>
              <w:rPr>
                <w:color w:val="000000" w:themeColor="text1"/>
                <w:lang w:val="ro-RO"/>
              </w:rPr>
            </w:pPr>
          </w:p>
          <w:p w14:paraId="35A9C73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w:t>
            </w:r>
          </w:p>
          <w:p w14:paraId="4D4D349E" w14:textId="77777777" w:rsidR="00D206DA" w:rsidRPr="00C94366" w:rsidRDefault="00D206DA" w:rsidP="00D206DA">
            <w:pPr>
              <w:tabs>
                <w:tab w:val="left" w:pos="29"/>
              </w:tabs>
              <w:ind w:left="29"/>
              <w:jc w:val="both"/>
              <w:rPr>
                <w:color w:val="000000" w:themeColor="text1"/>
                <w:lang w:val="ro-RO"/>
              </w:rPr>
            </w:pPr>
          </w:p>
          <w:p w14:paraId="25E879D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o probă de control pentru adecvarea sistemului instrumentului, în mod ideal specifică metodei;</w:t>
            </w:r>
          </w:p>
          <w:p w14:paraId="62975B9D" w14:textId="77777777" w:rsidR="00D206DA" w:rsidRPr="00C94366" w:rsidRDefault="00D206DA" w:rsidP="00D206DA">
            <w:pPr>
              <w:tabs>
                <w:tab w:val="left" w:pos="29"/>
              </w:tabs>
              <w:ind w:left="29"/>
              <w:jc w:val="both"/>
              <w:rPr>
                <w:color w:val="000000" w:themeColor="text1"/>
                <w:lang w:val="ro-RO"/>
              </w:rPr>
            </w:pPr>
          </w:p>
          <w:p w14:paraId="63A2717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(b)</w:t>
            </w:r>
          </w:p>
          <w:p w14:paraId="69E71354" w14:textId="77777777" w:rsidR="00D206DA" w:rsidRPr="00C94366" w:rsidRDefault="00D206DA" w:rsidP="00D206DA">
            <w:pPr>
              <w:tabs>
                <w:tab w:val="left" w:pos="29"/>
              </w:tabs>
              <w:ind w:left="29"/>
              <w:jc w:val="both"/>
              <w:rPr>
                <w:color w:val="000000" w:themeColor="text1"/>
                <w:lang w:val="ro-RO"/>
              </w:rPr>
            </w:pPr>
          </w:p>
          <w:p w14:paraId="60DD737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probe de control al calității, îmbogățite la o concentrație apropiată de concentrația țintă de screening și, în mod ideal, la CCβ de screening pentru substanțele farmacologic active </w:t>
            </w:r>
            <w:r w:rsidRPr="00C94366">
              <w:rPr>
                <w:color w:val="000000" w:themeColor="text1"/>
                <w:lang w:val="ro-RO"/>
              </w:rPr>
              <w:lastRenderedPageBreak/>
              <w:t>autorizate, precum și pentru substanțele interzise sau neautorizate;</w:t>
            </w:r>
          </w:p>
          <w:p w14:paraId="2AA2FF3C" w14:textId="77777777" w:rsidR="00D206DA" w:rsidRPr="00C94366" w:rsidRDefault="00D206DA" w:rsidP="00D206DA">
            <w:pPr>
              <w:tabs>
                <w:tab w:val="left" w:pos="29"/>
              </w:tabs>
              <w:ind w:left="29"/>
              <w:jc w:val="both"/>
              <w:rPr>
                <w:color w:val="000000" w:themeColor="text1"/>
                <w:lang w:val="ro-RO"/>
              </w:rPr>
            </w:pPr>
          </w:p>
          <w:p w14:paraId="4A266F5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w:t>
            </w:r>
          </w:p>
          <w:p w14:paraId="3F89846A" w14:textId="77777777" w:rsidR="00D206DA" w:rsidRPr="00C94366" w:rsidRDefault="00D206DA" w:rsidP="00D206DA">
            <w:pPr>
              <w:tabs>
                <w:tab w:val="left" w:pos="29"/>
              </w:tabs>
              <w:ind w:left="29"/>
              <w:jc w:val="both"/>
              <w:rPr>
                <w:color w:val="000000" w:themeColor="text1"/>
                <w:lang w:val="ro-RO"/>
              </w:rPr>
            </w:pPr>
          </w:p>
          <w:p w14:paraId="19A9B85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o probă de control conformă (probe martor) și, dacă este cazul, probe martor de reactiv.</w:t>
            </w:r>
          </w:p>
          <w:p w14:paraId="1F12AA2B" w14:textId="77777777" w:rsidR="00D206DA" w:rsidRPr="00C94366" w:rsidRDefault="00D206DA" w:rsidP="00D206DA">
            <w:pPr>
              <w:tabs>
                <w:tab w:val="left" w:pos="29"/>
              </w:tabs>
              <w:ind w:left="29"/>
              <w:jc w:val="both"/>
              <w:rPr>
                <w:color w:val="000000" w:themeColor="text1"/>
                <w:lang w:val="ro-RO"/>
              </w:rPr>
            </w:pPr>
          </w:p>
          <w:p w14:paraId="2A16FA0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w:t>
            </w:r>
          </w:p>
          <w:p w14:paraId="4E83BB09" w14:textId="77777777" w:rsidR="00D206DA" w:rsidRPr="00C94366" w:rsidRDefault="00D206DA" w:rsidP="00D206DA">
            <w:pPr>
              <w:tabs>
                <w:tab w:val="left" w:pos="29"/>
              </w:tabs>
              <w:ind w:left="29"/>
              <w:jc w:val="both"/>
              <w:rPr>
                <w:color w:val="000000" w:themeColor="text1"/>
                <w:lang w:val="ro-RO"/>
              </w:rPr>
            </w:pPr>
          </w:p>
          <w:p w14:paraId="2EAB1AD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etapa de confirmare:</w:t>
            </w:r>
          </w:p>
          <w:p w14:paraId="75318A63" w14:textId="77777777" w:rsidR="00D206DA" w:rsidRPr="00C94366" w:rsidRDefault="00D206DA" w:rsidP="00D206DA">
            <w:pPr>
              <w:tabs>
                <w:tab w:val="left" w:pos="29"/>
              </w:tabs>
              <w:ind w:left="29"/>
              <w:jc w:val="both"/>
              <w:rPr>
                <w:color w:val="000000" w:themeColor="text1"/>
                <w:lang w:val="ro-RO"/>
              </w:rPr>
            </w:pPr>
          </w:p>
          <w:p w14:paraId="0896E17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Pentru fiecare serie (lot) de analize efectuate, se analizează simultan un set de probe de control al calității, după cum urmează:</w:t>
            </w:r>
          </w:p>
          <w:p w14:paraId="1F54627B" w14:textId="77777777" w:rsidR="00D206DA" w:rsidRPr="00C94366" w:rsidRDefault="00D206DA" w:rsidP="00D206DA">
            <w:pPr>
              <w:tabs>
                <w:tab w:val="left" w:pos="29"/>
              </w:tabs>
              <w:ind w:left="29"/>
              <w:jc w:val="both"/>
              <w:rPr>
                <w:color w:val="000000" w:themeColor="text1"/>
                <w:lang w:val="ro-RO"/>
              </w:rPr>
            </w:pPr>
          </w:p>
          <w:p w14:paraId="0352D0C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w:t>
            </w:r>
          </w:p>
          <w:p w14:paraId="1B1FBF01" w14:textId="77777777" w:rsidR="00D206DA" w:rsidRPr="00C94366" w:rsidRDefault="00D206DA" w:rsidP="00D206DA">
            <w:pPr>
              <w:tabs>
                <w:tab w:val="left" w:pos="29"/>
              </w:tabs>
              <w:ind w:left="29"/>
              <w:jc w:val="both"/>
              <w:rPr>
                <w:color w:val="000000" w:themeColor="text1"/>
                <w:lang w:val="ro-RO"/>
              </w:rPr>
            </w:pPr>
          </w:p>
          <w:p w14:paraId="2BEF4E0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o probă de control pentru adecvarea sistemului instrumentului, în mod ideal specifică metodei;</w:t>
            </w:r>
          </w:p>
          <w:p w14:paraId="16902F2B" w14:textId="77777777" w:rsidR="00D206DA" w:rsidRPr="00C94366" w:rsidRDefault="00D206DA" w:rsidP="00D206DA">
            <w:pPr>
              <w:tabs>
                <w:tab w:val="left" w:pos="29"/>
              </w:tabs>
              <w:ind w:left="29"/>
              <w:jc w:val="both"/>
              <w:rPr>
                <w:color w:val="000000" w:themeColor="text1"/>
                <w:lang w:val="ro-RO"/>
              </w:rPr>
            </w:pPr>
          </w:p>
          <w:p w14:paraId="346E3DF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(b)</w:t>
            </w:r>
          </w:p>
          <w:p w14:paraId="044B1EAC" w14:textId="77777777" w:rsidR="00D206DA" w:rsidRPr="00C94366" w:rsidRDefault="00D206DA" w:rsidP="00D206DA">
            <w:pPr>
              <w:tabs>
                <w:tab w:val="left" w:pos="29"/>
              </w:tabs>
              <w:ind w:left="29"/>
              <w:jc w:val="both"/>
              <w:rPr>
                <w:color w:val="000000" w:themeColor="text1"/>
                <w:lang w:val="ro-RO"/>
              </w:rPr>
            </w:pPr>
          </w:p>
          <w:p w14:paraId="50E450F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probe de control al calității, îmbogățite la o concentrație apropiată de LMR sau limita maximă pentru substanțele farmacologic active autorizate sau aproape de valoarea de referință sau nivelul cel mai scăzut etalonat pentru substanțe interzise sau neautorizate (probe de control neconforme);</w:t>
            </w:r>
          </w:p>
          <w:p w14:paraId="62034BE7" w14:textId="77777777" w:rsidR="00D206DA" w:rsidRPr="00C94366" w:rsidRDefault="00D206DA" w:rsidP="00D206DA">
            <w:pPr>
              <w:tabs>
                <w:tab w:val="left" w:pos="29"/>
              </w:tabs>
              <w:ind w:left="29"/>
              <w:jc w:val="both"/>
              <w:rPr>
                <w:color w:val="000000" w:themeColor="text1"/>
                <w:lang w:val="ro-RO"/>
              </w:rPr>
            </w:pPr>
          </w:p>
          <w:p w14:paraId="3383C8E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w:t>
            </w:r>
          </w:p>
          <w:p w14:paraId="61BEA2DA" w14:textId="77777777" w:rsidR="00D206DA" w:rsidRPr="00C94366" w:rsidRDefault="00D206DA" w:rsidP="00D206DA">
            <w:pPr>
              <w:tabs>
                <w:tab w:val="left" w:pos="29"/>
              </w:tabs>
              <w:ind w:left="29"/>
              <w:jc w:val="both"/>
              <w:rPr>
                <w:color w:val="000000" w:themeColor="text1"/>
                <w:lang w:val="ro-RO"/>
              </w:rPr>
            </w:pPr>
          </w:p>
          <w:p w14:paraId="697A5EB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o probă de control conformă (probe martor) și, dacă este cazul, probe martor de reactiv.</w:t>
            </w:r>
          </w:p>
          <w:p w14:paraId="16912E76" w14:textId="77777777" w:rsidR="00D206DA" w:rsidRPr="00C94366" w:rsidRDefault="00D206DA" w:rsidP="00D206DA">
            <w:pPr>
              <w:tabs>
                <w:tab w:val="left" w:pos="29"/>
              </w:tabs>
              <w:ind w:left="29"/>
              <w:jc w:val="both"/>
              <w:rPr>
                <w:color w:val="000000" w:themeColor="text1"/>
                <w:lang w:val="ro-RO"/>
              </w:rPr>
            </w:pPr>
          </w:p>
          <w:p w14:paraId="5AB0286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recomandă următoarea ordine pentru probele de control al calității: proba de control pentru adecvarea sistemului instrumentului, proba de control conformă, proba (probele) de confirmat, din nou proba de control conformă și proba de control al calității îmbogățită (probe de control neconforme).</w:t>
            </w:r>
          </w:p>
          <w:p w14:paraId="3309DDF7" w14:textId="77777777" w:rsidR="00D206DA" w:rsidRPr="00C94366" w:rsidRDefault="00D206DA" w:rsidP="00D206DA">
            <w:pPr>
              <w:tabs>
                <w:tab w:val="left" w:pos="29"/>
              </w:tabs>
              <w:ind w:left="29"/>
              <w:jc w:val="both"/>
              <w:rPr>
                <w:color w:val="000000" w:themeColor="text1"/>
                <w:lang w:val="ro-RO"/>
              </w:rPr>
            </w:pPr>
          </w:p>
          <w:p w14:paraId="1C95269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lastRenderedPageBreak/>
              <w:t>Pentru metodele cantitative cu fiecare lot de probe oficiale, se analizează și se măsoară o curbă de etalonare înainte sau după probele enumerate mai sus.</w:t>
            </w:r>
          </w:p>
          <w:p w14:paraId="20F580B7" w14:textId="77777777" w:rsidR="00D206DA" w:rsidRPr="00C94366" w:rsidRDefault="00D206DA" w:rsidP="00D206DA">
            <w:pPr>
              <w:tabs>
                <w:tab w:val="left" w:pos="29"/>
              </w:tabs>
              <w:ind w:left="29"/>
              <w:jc w:val="both"/>
              <w:rPr>
                <w:color w:val="000000" w:themeColor="text1"/>
                <w:lang w:val="ro-RO"/>
              </w:rPr>
            </w:pPr>
          </w:p>
          <w:p w14:paraId="05579F8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Dacă este posibil, fidelitatea (pe baza probelor îmbogățite) a tuturor analiților țintă din probele de control neconforme se evaluează prin intermediul unor diagrame de control al calității în conformitate cu capitolul 7.7 din ISO/IEC 17025:2017. În cazul în care acest lucru necesită un număr disproporționat de mare de determinări ale fidelității, numărul de analiți poate fi redus la un număr de analiți reprezentativi.</w:t>
            </w:r>
          </w:p>
          <w:p w14:paraId="0D8F0C75" w14:textId="77777777" w:rsidR="00D206DA" w:rsidRPr="00C94366" w:rsidRDefault="00D206DA" w:rsidP="00D206DA">
            <w:pPr>
              <w:tabs>
                <w:tab w:val="left" w:pos="29"/>
              </w:tabs>
              <w:ind w:left="29"/>
              <w:jc w:val="both"/>
              <w:rPr>
                <w:color w:val="000000" w:themeColor="text1"/>
                <w:lang w:val="ro-RO"/>
              </w:rPr>
            </w:pPr>
          </w:p>
          <w:p w14:paraId="43DD89E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CAPITOLUL 4</w:t>
            </w:r>
          </w:p>
          <w:p w14:paraId="24FFE22C" w14:textId="77777777" w:rsidR="00D206DA" w:rsidRPr="00C94366" w:rsidRDefault="00D206DA" w:rsidP="00D206DA">
            <w:pPr>
              <w:tabs>
                <w:tab w:val="left" w:pos="29"/>
              </w:tabs>
              <w:ind w:left="29"/>
              <w:jc w:val="both"/>
              <w:rPr>
                <w:color w:val="000000" w:themeColor="text1"/>
                <w:lang w:val="ro-RO"/>
              </w:rPr>
            </w:pPr>
          </w:p>
          <w:p w14:paraId="07946C8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EXTINDEREA DOMENIULUI DE APLICARE VALIDAT AL UNEI METODE VALIDATE ANTERIOR</w:t>
            </w:r>
          </w:p>
          <w:p w14:paraId="64136561" w14:textId="77777777" w:rsidR="00D206DA" w:rsidRPr="00C94366" w:rsidRDefault="00D206DA" w:rsidP="00D206DA">
            <w:pPr>
              <w:tabs>
                <w:tab w:val="left" w:pos="29"/>
              </w:tabs>
              <w:ind w:left="29"/>
              <w:jc w:val="both"/>
              <w:rPr>
                <w:color w:val="000000" w:themeColor="text1"/>
                <w:lang w:val="ro-RO"/>
              </w:rPr>
            </w:pPr>
          </w:p>
          <w:p w14:paraId="5725363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Uneori este necesar să se extindă domeniul de aplicare al unei metode validate anterior în mod cuprinzător. În aceste cazuri, extinderea domeniului de aplicare ar trebui realizată într-un mod eficient și solid din punct de vedere analitic. Acest lucru se poate realiza prin efectuarea unei validări pe un număr redus de probe (de exemplu, jumătate din numărul de probe) în comparație cu o validare completă.</w:t>
            </w:r>
          </w:p>
          <w:p w14:paraId="499ED9F7" w14:textId="77777777" w:rsidR="00D206DA" w:rsidRPr="00C94366" w:rsidRDefault="00D206DA" w:rsidP="00D206DA">
            <w:pPr>
              <w:tabs>
                <w:tab w:val="left" w:pos="29"/>
              </w:tabs>
              <w:ind w:left="29"/>
              <w:jc w:val="both"/>
              <w:rPr>
                <w:color w:val="000000" w:themeColor="text1"/>
                <w:lang w:val="ro-RO"/>
              </w:rPr>
            </w:pPr>
          </w:p>
          <w:p w14:paraId="6E1CB2B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Cu toate acestea, tipul și numărul modificărilor care urmează să fie validate într-un singur sistem redus de validare se bazează întotdeauna pe cunoștințele de specialitate și pe experiențele anterioare, de exemplu, o modificare a tehnicii de detecție ar necesita, în orice caz, o validare completă.</w:t>
            </w:r>
          </w:p>
          <w:p w14:paraId="5E011C73" w14:textId="77777777" w:rsidR="00D206DA" w:rsidRPr="00C94366" w:rsidRDefault="00D206DA" w:rsidP="00D206DA">
            <w:pPr>
              <w:tabs>
                <w:tab w:val="left" w:pos="29"/>
              </w:tabs>
              <w:ind w:left="29"/>
              <w:jc w:val="both"/>
              <w:rPr>
                <w:color w:val="000000" w:themeColor="text1"/>
                <w:lang w:val="ro-RO"/>
              </w:rPr>
            </w:pPr>
          </w:p>
          <w:p w14:paraId="6BAD5F4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general, pentru a asigura valabilitatea continuă a metodei, performanța acesteia se monitorizează continuu și se compară cu parametrii de validare obținuți inițial. În mod ideal, acest control continuu al performanței analitice este conceput astfel încât datele lipsă pentru o validare completă să poată fi colectate în timp (de exemplu, cu câteva puncte de date din probele de control al calității din fiecare serie analitică).</w:t>
            </w:r>
          </w:p>
          <w:p w14:paraId="752D68DB" w14:textId="77777777" w:rsidR="00D206DA" w:rsidRPr="00C94366" w:rsidRDefault="00D206DA" w:rsidP="00D206DA">
            <w:pPr>
              <w:tabs>
                <w:tab w:val="left" w:pos="29"/>
              </w:tabs>
              <w:ind w:left="29"/>
              <w:jc w:val="both"/>
              <w:rPr>
                <w:color w:val="000000" w:themeColor="text1"/>
                <w:lang w:val="ro-RO"/>
              </w:rPr>
            </w:pPr>
          </w:p>
          <w:p w14:paraId="6A1C84C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4.1.   Extinderea metodelor în ceea ce privește intervalul de concentrații</w:t>
            </w:r>
          </w:p>
          <w:p w14:paraId="631EC3CC" w14:textId="77777777" w:rsidR="00D206DA" w:rsidRPr="00C94366" w:rsidRDefault="00D206DA" w:rsidP="00D206DA">
            <w:pPr>
              <w:tabs>
                <w:tab w:val="left" w:pos="29"/>
              </w:tabs>
              <w:ind w:left="29"/>
              <w:jc w:val="both"/>
              <w:rPr>
                <w:color w:val="000000" w:themeColor="text1"/>
                <w:lang w:val="ro-RO"/>
              </w:rPr>
            </w:pPr>
          </w:p>
          <w:p w14:paraId="2E4A4C7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Ca urmare a modificărilor LMR-urilor, a limitelor maxime și a valorilor de referință, poate deveni necesară ajustarea intervalului de concentrații pentru care este validată o metodă. Într-un astfel de caz, aplicarea unui sistem de validare redus este acceptabilă.</w:t>
            </w:r>
          </w:p>
          <w:p w14:paraId="73644586" w14:textId="77777777" w:rsidR="00D206DA" w:rsidRPr="00C94366" w:rsidRDefault="00D206DA" w:rsidP="00D206DA">
            <w:pPr>
              <w:tabs>
                <w:tab w:val="left" w:pos="29"/>
              </w:tabs>
              <w:ind w:left="29"/>
              <w:jc w:val="both"/>
              <w:rPr>
                <w:color w:val="000000" w:themeColor="text1"/>
                <w:lang w:val="ro-RO"/>
              </w:rPr>
            </w:pPr>
          </w:p>
          <w:p w14:paraId="68CC0CC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Curbele de etalonare pentru intervalul modificat ar trebui pregătite în conformitate cu procedura validată. Se analizează loturi diferite îmbogățite la diferite niveluri de concentrație (a se vedea punctele 2.2.1, 2.2.2). Fidelitatea, repetabilitatea și reproductibilitatea intralaborator/precizia intermediară ar trebui să se încadreze într-un interval acceptabil prin comparație cu cele ale metodei validate inițial. După caz, se efectuează o recalculare a CCβ (metode de screening) și CCα (metode de confirmare).</w:t>
            </w:r>
          </w:p>
          <w:p w14:paraId="77132C18" w14:textId="77777777" w:rsidR="00D206DA" w:rsidRPr="00C94366" w:rsidRDefault="00D206DA" w:rsidP="00D206DA">
            <w:pPr>
              <w:tabs>
                <w:tab w:val="left" w:pos="29"/>
              </w:tabs>
              <w:ind w:left="29"/>
              <w:jc w:val="both"/>
              <w:rPr>
                <w:color w:val="000000" w:themeColor="text1"/>
                <w:lang w:val="ro-RO"/>
              </w:rPr>
            </w:pPr>
          </w:p>
          <w:p w14:paraId="358F93F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4.2.   Extinderea metodelor în ceea ce privește substanțele suplimentare</w:t>
            </w:r>
          </w:p>
          <w:p w14:paraId="602B953C" w14:textId="77777777" w:rsidR="00D206DA" w:rsidRPr="00C94366" w:rsidRDefault="00D206DA" w:rsidP="00D206DA">
            <w:pPr>
              <w:tabs>
                <w:tab w:val="left" w:pos="29"/>
              </w:tabs>
              <w:ind w:left="29"/>
              <w:jc w:val="both"/>
              <w:rPr>
                <w:color w:val="000000" w:themeColor="text1"/>
                <w:lang w:val="ro-RO"/>
              </w:rPr>
            </w:pPr>
          </w:p>
          <w:p w14:paraId="0309155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general, extinderea metodei la compuși suplimentari este posibilă numai în cazul analiților care au o structură similară și caracteristici similare celor deja incluși în metoda de analiză. Într-un astfel de caz, aplicarea unui sistem de validare redus este acceptabilă. De asemenea, nu este permisă nicio abatere de la descrierea metodei.</w:t>
            </w:r>
          </w:p>
          <w:p w14:paraId="0E84455C" w14:textId="77777777" w:rsidR="00D206DA" w:rsidRPr="00C94366" w:rsidRDefault="00D206DA" w:rsidP="00D206DA">
            <w:pPr>
              <w:tabs>
                <w:tab w:val="left" w:pos="29"/>
              </w:tabs>
              <w:ind w:left="29"/>
              <w:jc w:val="both"/>
              <w:rPr>
                <w:color w:val="000000" w:themeColor="text1"/>
                <w:lang w:val="ro-RO"/>
              </w:rPr>
            </w:pPr>
          </w:p>
          <w:p w14:paraId="036587F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Curbele de etalonare pentru substanțele suplimentare se pregătesc în conformitate cu procedura validată. Se analizează loturi diferite de materiale matriciale îmbogățite la diferite niveluri de concentrație (a se vedea punctele 2.2.1, 2.2.2). Fidelitatea, repetabilitatea și reproductibilitatea intralaborator/precizia intermediară ar trebui să se situeze într-un interval comparabil cu cel al celorlalți analiți ai metodei validate inițial și în conformitate cu cerințele stabilite la punctul 1.2.2. Trebuie efectuat un calcul al CCβ </w:t>
            </w:r>
            <w:r w:rsidRPr="00C94366">
              <w:rPr>
                <w:color w:val="000000" w:themeColor="text1"/>
                <w:lang w:val="ro-RO"/>
              </w:rPr>
              <w:lastRenderedPageBreak/>
              <w:t>(metode de screening) și CCα (metode de confirmare) pentru noii analiți.</w:t>
            </w:r>
          </w:p>
          <w:p w14:paraId="691E8372" w14:textId="77777777" w:rsidR="00D206DA" w:rsidRPr="00C94366" w:rsidRDefault="00D206DA" w:rsidP="00D206DA">
            <w:pPr>
              <w:tabs>
                <w:tab w:val="left" w:pos="29"/>
              </w:tabs>
              <w:ind w:left="29"/>
              <w:jc w:val="both"/>
              <w:rPr>
                <w:color w:val="000000" w:themeColor="text1"/>
                <w:lang w:val="ro-RO"/>
              </w:rPr>
            </w:pPr>
          </w:p>
          <w:p w14:paraId="52A58F6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4.3.   Extinderea metodelor în ceea ce privește matricele/speciile</w:t>
            </w:r>
          </w:p>
          <w:p w14:paraId="347AED82" w14:textId="77777777" w:rsidR="00D206DA" w:rsidRPr="00C94366" w:rsidRDefault="00D206DA" w:rsidP="00D206DA">
            <w:pPr>
              <w:tabs>
                <w:tab w:val="left" w:pos="29"/>
              </w:tabs>
              <w:ind w:left="29"/>
              <w:jc w:val="both"/>
              <w:rPr>
                <w:color w:val="000000" w:themeColor="text1"/>
                <w:lang w:val="ro-RO"/>
              </w:rPr>
            </w:pPr>
          </w:p>
          <w:p w14:paraId="6AF6699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Includerea de noi matrice sau specii într-o metodă de analiză deja validată presupune întotdeauna o decizie care se ia de la caz la caz, bazată pe cunoștințele și experiența acumulată până în prezent cu metoda și experimentele preliminare de evaluare a potențialelor efecte matriciale și interferențe. În general, acest lucru va fi posibil numai pentru matricele care prezintă proprietăți similare și pentru analiții necritici (stabilitate, detectabilitate).</w:t>
            </w:r>
          </w:p>
          <w:p w14:paraId="0A3CDB9C" w14:textId="77777777" w:rsidR="00D206DA" w:rsidRPr="00C94366" w:rsidRDefault="00D206DA" w:rsidP="00D206DA">
            <w:pPr>
              <w:tabs>
                <w:tab w:val="left" w:pos="29"/>
              </w:tabs>
              <w:ind w:left="29"/>
              <w:jc w:val="both"/>
              <w:rPr>
                <w:color w:val="000000" w:themeColor="text1"/>
                <w:lang w:val="ro-RO"/>
              </w:rPr>
            </w:pPr>
          </w:p>
          <w:p w14:paraId="5BC1B3E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Curbele de etalonare (standard sau matriciale) trebuie pregătite în conformitate cu procedura validată. Se analizează loturi diferite de material matricial îmbogățite la diferite niveluri de concentrație (a se vedea punctele 2.2.1, 2.2.2). Fidelitatea, repetabilitatea și reproductibilitatea intralaborator/precizia intermediară ar trebui să se situeze într-un interval acceptabil față de cele ale metodei validate inițial și în conformitate cu cerințele stabilite la punctul 1.2.2. În funcție de abordarea de validare, ar putea fi necesară o recalculare a CCβ (metode de screening) sau CCα (metode de confirmare).</w:t>
            </w:r>
          </w:p>
          <w:p w14:paraId="31209D82" w14:textId="77777777" w:rsidR="00D206DA" w:rsidRPr="00C94366" w:rsidRDefault="00D206DA" w:rsidP="00D206DA">
            <w:pPr>
              <w:tabs>
                <w:tab w:val="left" w:pos="29"/>
              </w:tabs>
              <w:ind w:left="29"/>
              <w:jc w:val="both"/>
              <w:rPr>
                <w:color w:val="000000" w:themeColor="text1"/>
                <w:lang w:val="ro-RO"/>
              </w:rPr>
            </w:pPr>
          </w:p>
          <w:p w14:paraId="4B475B3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cazul în care rezultatele nu se încadrează într-un interval acceptabil prin comparație cu valorile matricei inițiale, va fi necesară o validare completă suplimentară pentru a determina parametrii de performanță specifici matricei/speciei.</w:t>
            </w:r>
          </w:p>
          <w:p w14:paraId="0B8348C4" w14:textId="77777777" w:rsidR="00D206DA" w:rsidRPr="00C94366" w:rsidRDefault="00D206DA" w:rsidP="00D206DA">
            <w:pPr>
              <w:tabs>
                <w:tab w:val="left" w:pos="29"/>
              </w:tabs>
              <w:ind w:left="29"/>
              <w:jc w:val="both"/>
              <w:rPr>
                <w:color w:val="000000" w:themeColor="text1"/>
                <w:lang w:val="ro-RO"/>
              </w:rPr>
            </w:pPr>
          </w:p>
          <w:p w14:paraId="468B3D6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cazurile în care LMR-urile pentru o anumită substanță diferă pentru anumite matrice, va fi foarte probabil dificil să se adapteze domeniul de aplicare al metodei la matricea/specia și concentrația suplimentară, deoarece, în acest caz, trebuie luate în considerare două modificări. În astfel de cazuri, se recomandă o validare completă.</w:t>
            </w:r>
          </w:p>
          <w:p w14:paraId="66BE723A" w14:textId="77777777" w:rsidR="00D206DA" w:rsidRPr="00C94366" w:rsidRDefault="00D206DA" w:rsidP="00D206DA">
            <w:pPr>
              <w:tabs>
                <w:tab w:val="left" w:pos="29"/>
              </w:tabs>
              <w:ind w:left="29"/>
              <w:jc w:val="both"/>
              <w:rPr>
                <w:color w:val="000000" w:themeColor="text1"/>
                <w:lang w:val="ro-RO"/>
              </w:rPr>
            </w:pPr>
          </w:p>
          <w:p w14:paraId="3330F98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lastRenderedPageBreak/>
              <w:t>(1)  Co-cromatografia este o metodă în care se împarte în două fracții extractul supus testării înainte de etapa sau etapele cromatografice. O fracție este analizată cromatografic ca atare. A doua fracție este amestecată cu analitul etalon care urmează să fie măsurat. Acest amestec este apoi analizat cromatografic. Cantitatea de analit etalon adăugată trebuie să fie apropiată de cantitatea de analit estimată în extract. Co-cromatografia este utilizată pentru a ameliora identificarea unui analit prin metode cromatografice, în special în cazul în care este imposibil să se utilizeze un etalon intern adecvat.</w:t>
            </w:r>
          </w:p>
          <w:p w14:paraId="78E2984C" w14:textId="77777777" w:rsidR="00D206DA" w:rsidRPr="00C94366" w:rsidRDefault="00D206DA" w:rsidP="00D206DA">
            <w:pPr>
              <w:tabs>
                <w:tab w:val="left" w:pos="29"/>
              </w:tabs>
              <w:ind w:left="29"/>
              <w:jc w:val="both"/>
              <w:rPr>
                <w:color w:val="000000" w:themeColor="text1"/>
                <w:lang w:val="ro-RO"/>
              </w:rPr>
            </w:pPr>
          </w:p>
          <w:p w14:paraId="27F9820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Valoarea prezentată a coeficientului de variație (%) este orientativă și ar trebui să fie cât mai mică posibil.</w:t>
            </w:r>
          </w:p>
          <w:p w14:paraId="29FE78CD" w14:textId="77777777" w:rsidR="00D206DA" w:rsidRPr="00C94366" w:rsidRDefault="00D206DA" w:rsidP="00D206DA">
            <w:pPr>
              <w:tabs>
                <w:tab w:val="left" w:pos="29"/>
              </w:tabs>
              <w:ind w:left="29"/>
              <w:jc w:val="both"/>
              <w:rPr>
                <w:color w:val="000000" w:themeColor="text1"/>
                <w:lang w:val="ro-RO"/>
              </w:rPr>
            </w:pPr>
          </w:p>
          <w:p w14:paraId="226D08A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  Nu se obține niciun punct de identificare suplimentar pentru selectarea ionului precursor, în cazul în care acest ion precursor este același ion (sau un aduct ori un izotop) precum ionul HRMS monitorizat prin baleiaj complet.</w:t>
            </w:r>
          </w:p>
          <w:p w14:paraId="4BF26ACD" w14:textId="77777777" w:rsidR="00D206DA" w:rsidRPr="00C94366" w:rsidRDefault="00D206DA" w:rsidP="00D206DA">
            <w:pPr>
              <w:tabs>
                <w:tab w:val="left" w:pos="29"/>
              </w:tabs>
              <w:ind w:left="29"/>
              <w:jc w:val="both"/>
              <w:rPr>
                <w:color w:val="000000" w:themeColor="text1"/>
                <w:lang w:val="ro-RO"/>
              </w:rPr>
            </w:pPr>
          </w:p>
          <w:p w14:paraId="2DF81CC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În cazul în care datele referitoare la stabilitate pentru analiții dintr-o matrice sunt disponibile din literatura științifică sau provin de la un alt laborator, nu este necesar ca aceste date să fie determinate din nou de laboratorul în cauză. Cu toate acestea, o trimitere la datele disponibile referitoare la stabilitate în ceea ce privește analiții în soluție este acceptabilă numai dacă se aplică aceleași condiții.</w:t>
            </w:r>
          </w:p>
          <w:p w14:paraId="2274E41F" w14:textId="77777777" w:rsidR="00D206DA" w:rsidRPr="00C94366" w:rsidRDefault="00D206DA" w:rsidP="00D206DA">
            <w:pPr>
              <w:tabs>
                <w:tab w:val="left" w:pos="29"/>
              </w:tabs>
              <w:ind w:left="29"/>
              <w:jc w:val="both"/>
              <w:rPr>
                <w:color w:val="000000" w:themeColor="text1"/>
                <w:lang w:val="ro-RO"/>
              </w:rPr>
            </w:pPr>
          </w:p>
          <w:p w14:paraId="79604D5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Relevanță pentru metodele MS cu scopul de a demonstra, prin validare, că sunt îndeplinite cerințele pentru caracteristicile de performanță. Efectul matricial relativ al metodei se determină în cazul în care acest efect nu a fost evaluat pe parcursul procedurii de validare. Recuperarea absolută a metodei se determină în cazul în care nu se utilizează niciun etalon intern sau nicio etalonare cu îmbogățirea matricei.</w:t>
            </w:r>
          </w:p>
          <w:p w14:paraId="7E838812" w14:textId="77777777" w:rsidR="00D206DA" w:rsidRPr="00C94366" w:rsidRDefault="00D206DA" w:rsidP="00D206DA">
            <w:pPr>
              <w:tabs>
                <w:tab w:val="left" w:pos="29"/>
              </w:tabs>
              <w:ind w:left="29"/>
              <w:jc w:val="both"/>
              <w:rPr>
                <w:color w:val="000000" w:themeColor="text1"/>
                <w:lang w:val="ro-RO"/>
              </w:rPr>
            </w:pPr>
          </w:p>
          <w:p w14:paraId="170824C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(2)  ISO 5725-4:2020 Accuracy (trueness and precision) of measurement methods and results – Part 4: Basic methods for the determination of the trueness of a standard measurement method [Acuratețea (fidelitatea și precizia) metodelor de </w:t>
            </w:r>
            <w:r w:rsidRPr="00C94366">
              <w:rPr>
                <w:color w:val="000000" w:themeColor="text1"/>
                <w:lang w:val="ro-RO"/>
              </w:rPr>
              <w:lastRenderedPageBreak/>
              <w:t>măsurare și a rezultatelor – Partea 4: metode de bază pentru determinarea fidelității unei metode de măsurare standard] (clauza 3).</w:t>
            </w:r>
          </w:p>
          <w:p w14:paraId="2E77EB71" w14:textId="77777777" w:rsidR="00D206DA" w:rsidRPr="00C94366" w:rsidRDefault="00D206DA" w:rsidP="00D206DA">
            <w:pPr>
              <w:tabs>
                <w:tab w:val="left" w:pos="29"/>
              </w:tabs>
              <w:ind w:left="29"/>
              <w:jc w:val="both"/>
              <w:rPr>
                <w:color w:val="000000" w:themeColor="text1"/>
                <w:lang w:val="ro-RO"/>
              </w:rPr>
            </w:pPr>
          </w:p>
          <w:p w14:paraId="49901F4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(3)  În cazul în care, pentru o substanță farmacologic activă nepermisă, validarea unei concentrații de 0,5 ori valoarea de referință nu este realizabilă în mod rezonabil, concentrația de 0,5 ori valoarea de referință poate fi înlocuită cu cea mai scăzută concentrație din intervalul 0,5-1,0 ori valoarea de referință, care este realizabilă în mod rezonabil.</w:t>
            </w:r>
          </w:p>
          <w:p w14:paraId="390C9660" w14:textId="77777777" w:rsidR="00D206DA" w:rsidRPr="00C94366" w:rsidRDefault="00D206DA" w:rsidP="00D206DA">
            <w:pPr>
              <w:tabs>
                <w:tab w:val="left" w:pos="29"/>
              </w:tabs>
              <w:ind w:left="29"/>
              <w:jc w:val="both"/>
              <w:rPr>
                <w:color w:val="000000" w:themeColor="text1"/>
                <w:lang w:val="ro-RO"/>
              </w:rPr>
            </w:pPr>
          </w:p>
          <w:p w14:paraId="32F1A17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(4)  În cazul în care, pentru o anumită substanță farmacologic activă, validarea unei concentrații de 0,1 ori LMR nu este realizabilă în mod rezonabil, concentrația de 0,1 ori LMR poate fi înlocuită cu cea mai scăzută concentrație din intervalul 0,1-0,5 ori LMR, care este realizabilă în mod rezonabil.</w:t>
            </w:r>
          </w:p>
          <w:p w14:paraId="7ACC1BBB" w14:textId="77777777" w:rsidR="00D206DA" w:rsidRPr="00C94366" w:rsidRDefault="00D206DA" w:rsidP="00D206DA">
            <w:pPr>
              <w:tabs>
                <w:tab w:val="left" w:pos="29"/>
              </w:tabs>
              <w:ind w:left="29"/>
              <w:jc w:val="both"/>
              <w:rPr>
                <w:color w:val="000000" w:themeColor="text1"/>
                <w:lang w:val="ro-RO"/>
              </w:rPr>
            </w:pPr>
          </w:p>
          <w:p w14:paraId="0350DC6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(5)  În cazul în care, pentru o substanță farmacologic activă nepermisă, validarea unei concentrații de 0,5 ori valoarea de referință nu este realizabilă în mod rezonabil, concentrația de 0,5 ori valoarea de referință poate fi înlocuită cu cea mai scăzută concentrație din intervalul 0,5-1,0 ori valoarea de referință, care este realizabilă în mod rezonabil.</w:t>
            </w:r>
          </w:p>
          <w:p w14:paraId="502444D7" w14:textId="77777777" w:rsidR="00D206DA" w:rsidRPr="00C94366" w:rsidRDefault="00D206DA" w:rsidP="00D206DA">
            <w:pPr>
              <w:tabs>
                <w:tab w:val="left" w:pos="29"/>
              </w:tabs>
              <w:ind w:left="29"/>
              <w:jc w:val="both"/>
              <w:rPr>
                <w:color w:val="000000" w:themeColor="text1"/>
                <w:lang w:val="ro-RO"/>
              </w:rPr>
            </w:pPr>
          </w:p>
          <w:p w14:paraId="1A71DBC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(6)  În cazul în care, pentru o anumită substanță farmacologic activă, validarea unei concentrații de 0,1 ori LMR nu este realizabilă în mod rezonabil, concentrația de 0,1 ori LMR poate fi înlocuită cu cea mai scăzută concentrație din intervalul 0,1-0,5 ori LMR, care este realizabilă în mod rezonabil.</w:t>
            </w:r>
          </w:p>
          <w:p w14:paraId="1D0837F5" w14:textId="77777777" w:rsidR="00D206DA" w:rsidRPr="00C94366" w:rsidRDefault="00D206DA" w:rsidP="00D206DA">
            <w:pPr>
              <w:tabs>
                <w:tab w:val="left" w:pos="29"/>
              </w:tabs>
              <w:ind w:left="29"/>
              <w:jc w:val="both"/>
              <w:rPr>
                <w:color w:val="000000" w:themeColor="text1"/>
                <w:lang w:val="ro-RO"/>
              </w:rPr>
            </w:pPr>
          </w:p>
          <w:p w14:paraId="5F57785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(7)  ISO 5725-2:2019 Accuracy (trueness and precision) of measurement methods and results – Part 2: Basic method for the determination of repeatability and reproducibility of a standard measurement method [Acuratețea (fidelitatea și precizia) metodelor de măsurare și a rezultatelor – Partea 2: metodă de bază pentru determinarea repetabilității și reproductibilității unei metode de măsurare standard] (clauza 3).</w:t>
            </w:r>
          </w:p>
          <w:p w14:paraId="39B150C4" w14:textId="77777777" w:rsidR="00D206DA" w:rsidRPr="00C94366" w:rsidRDefault="00D206DA" w:rsidP="00D206DA">
            <w:pPr>
              <w:tabs>
                <w:tab w:val="left" w:pos="29"/>
              </w:tabs>
              <w:ind w:left="29"/>
              <w:jc w:val="both"/>
              <w:rPr>
                <w:color w:val="000000" w:themeColor="text1"/>
                <w:lang w:val="ro-RO"/>
              </w:rPr>
            </w:pPr>
          </w:p>
          <w:p w14:paraId="627445E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(8)  ISO 11843-1:1997 Capability of detection – Part 1: Terms and definitions (Capacitatea de detecție – Partea 1: termeni și definiții).</w:t>
            </w:r>
          </w:p>
          <w:p w14:paraId="21AA421A" w14:textId="77777777" w:rsidR="00D206DA" w:rsidRPr="00C94366" w:rsidRDefault="00D206DA" w:rsidP="00D206DA">
            <w:pPr>
              <w:tabs>
                <w:tab w:val="left" w:pos="29"/>
              </w:tabs>
              <w:ind w:left="29"/>
              <w:jc w:val="both"/>
              <w:rPr>
                <w:color w:val="000000" w:themeColor="text1"/>
                <w:lang w:val="ro-RO"/>
              </w:rPr>
            </w:pPr>
          </w:p>
          <w:p w14:paraId="1BB6A61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(9)  Comisia Codex Alimentarius, Organizația Națiunilor Unite pentru Alimentație și Agricultură, Organizația Mondială a Sănătății, Guidelines on estimation of uncertainty of results (Orientări privind estimarea incertitudinii rezultatelor) (CAC/GL 59-2006).</w:t>
            </w:r>
          </w:p>
          <w:p w14:paraId="490F184C" w14:textId="77777777" w:rsidR="00D206DA" w:rsidRPr="00C94366" w:rsidRDefault="00D206DA" w:rsidP="00D206DA">
            <w:pPr>
              <w:tabs>
                <w:tab w:val="left" w:pos="29"/>
              </w:tabs>
              <w:ind w:left="29"/>
              <w:jc w:val="both"/>
              <w:rPr>
                <w:color w:val="000000" w:themeColor="text1"/>
                <w:lang w:val="ro-RO"/>
              </w:rPr>
            </w:pPr>
          </w:p>
          <w:p w14:paraId="6324082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(10)  Modificările condițiilor experimentale menționate pot consta în materiale de probă, analiți, condiții de depozitare, condiții ambiante și/sau pregătirea probelor. Pentru toate condițiile experimentale care, în practică, sunt supuse unor variații (de exemplu: stabilitatea reactivilor, compoziția probei, pH, temperatură), se indică toate variațiile care ar putea influența rezultatul analizei.</w:t>
            </w:r>
          </w:p>
          <w:p w14:paraId="785AAE1D" w14:textId="77777777" w:rsidR="00D206DA" w:rsidRPr="00C94366" w:rsidRDefault="00D206DA" w:rsidP="00D206DA">
            <w:pPr>
              <w:tabs>
                <w:tab w:val="left" w:pos="29"/>
              </w:tabs>
              <w:ind w:left="29"/>
              <w:jc w:val="both"/>
              <w:rPr>
                <w:color w:val="000000" w:themeColor="text1"/>
                <w:lang w:val="ro-RO"/>
              </w:rPr>
            </w:pPr>
          </w:p>
          <w:p w14:paraId="49D693D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(11)  Jülicher, B., Gowik, P. și Uhlig, S. (1998) Assessment of detection methods in trace analysis by means of a statistically based in-house validation concept (Evaluarea metodelor de detecție în analiza urmelor prin intermediul unui concept de validare internă bazat pe statistici). Analyst, 120, 173.</w:t>
            </w:r>
          </w:p>
          <w:p w14:paraId="47F2319D" w14:textId="77777777" w:rsidR="00D206DA" w:rsidRPr="00C94366" w:rsidRDefault="00D206DA" w:rsidP="00D206DA">
            <w:pPr>
              <w:tabs>
                <w:tab w:val="left" w:pos="29"/>
              </w:tabs>
              <w:ind w:left="29"/>
              <w:jc w:val="both"/>
              <w:rPr>
                <w:color w:val="000000" w:themeColor="text1"/>
                <w:lang w:val="ro-RO"/>
              </w:rPr>
            </w:pPr>
          </w:p>
          <w:p w14:paraId="316628B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(12)  IUPAC (1995), Protocol for the design, conduct and interpretation of method-performance studies (Protocolul pentru conceperea, realizarea și interpretarea studiilor privind performanța metodelor), Pure &amp; Applied Chem, 67, 331.</w:t>
            </w:r>
          </w:p>
          <w:p w14:paraId="373464F9" w14:textId="77777777" w:rsidR="00D206DA" w:rsidRPr="00C94366" w:rsidRDefault="00D206DA" w:rsidP="00D206DA">
            <w:pPr>
              <w:tabs>
                <w:tab w:val="left" w:pos="29"/>
              </w:tabs>
              <w:ind w:left="29"/>
              <w:jc w:val="both"/>
              <w:rPr>
                <w:color w:val="000000" w:themeColor="text1"/>
                <w:lang w:val="ro-RO"/>
              </w:rPr>
            </w:pPr>
          </w:p>
          <w:p w14:paraId="7012674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(13)  Gowik, P., Jülicher, B. și Uhlig, S. (1998) Multi-residue method for non-steroidal anti-inflammatory drugs in plasma using high performance liquid chromatography-photodiode-array detection. Method description and comprehensive in-house validation (Metoda multireziduu pentru medicamentele antiinflamatoare non-steroidiene din plasmă prin cromatografia în fază lichidă de înaltă performanță-detecția cu șir de fotodiode. Descrierea metodei și validare internă cuprinzătoare), J. Chromatogr., 716, 221.</w:t>
            </w:r>
          </w:p>
          <w:p w14:paraId="0D1182FD" w14:textId="77777777" w:rsidR="00D206DA" w:rsidRPr="00C94366" w:rsidRDefault="00D206DA" w:rsidP="00D206DA">
            <w:pPr>
              <w:tabs>
                <w:tab w:val="left" w:pos="29"/>
              </w:tabs>
              <w:ind w:left="29"/>
              <w:jc w:val="both"/>
              <w:rPr>
                <w:color w:val="000000" w:themeColor="text1"/>
                <w:lang w:val="ro-RO"/>
              </w:rPr>
            </w:pPr>
          </w:p>
          <w:p w14:paraId="73DAD62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(14)  ISO 11843-1:1997 Capability of detection – Part 1: Terms and definitions (Capacitatea de detecție – Partea 1: termeni și definiții).</w:t>
            </w:r>
          </w:p>
          <w:p w14:paraId="2D57C4B5" w14:textId="77777777" w:rsidR="00D206DA" w:rsidRPr="00C94366" w:rsidRDefault="00D206DA" w:rsidP="00D206DA">
            <w:pPr>
              <w:tabs>
                <w:tab w:val="left" w:pos="29"/>
              </w:tabs>
              <w:ind w:left="29"/>
              <w:jc w:val="both"/>
              <w:rPr>
                <w:color w:val="000000" w:themeColor="text1"/>
                <w:lang w:val="ro-RO"/>
              </w:rPr>
            </w:pPr>
          </w:p>
          <w:p w14:paraId="1B22228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(15)  Regulamentul de punere în aplicare (UE) 2018/470 al Comisiei din 21 martie 2018 referitor la normele detaliate privind limita maximă de reziduuri care trebuie luată în considerare în scopul controlului produselor alimentare derivate din animale care au fost tratate în UE în temeiul articolului 11 din Directiva 2001/82/CE (JO L 79, 22.3.2018, p. 16).</w:t>
            </w:r>
          </w:p>
          <w:p w14:paraId="07928509" w14:textId="77777777" w:rsidR="00D206DA" w:rsidRPr="00C94366" w:rsidRDefault="00D206DA" w:rsidP="00D206DA">
            <w:pPr>
              <w:tabs>
                <w:tab w:val="left" w:pos="29"/>
              </w:tabs>
              <w:ind w:left="29"/>
              <w:jc w:val="both"/>
              <w:rPr>
                <w:color w:val="000000" w:themeColor="text1"/>
                <w:lang w:val="ro-RO"/>
              </w:rPr>
            </w:pPr>
          </w:p>
          <w:p w14:paraId="1B06596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(16)  Cantitatea de analit etalon adăugată se poate situa, de exemplu, între de două și de cinci ori cantitatea de analit estimată în probă. Această metodă permite determinarea conținutului unui analit în probă ținând seama de recuperarea procedeului de analiză respectiv.</w:t>
            </w:r>
          </w:p>
          <w:p w14:paraId="5DA0818F" w14:textId="77777777" w:rsidR="00D206DA" w:rsidRPr="00C94366" w:rsidRDefault="00D206DA" w:rsidP="00D206DA">
            <w:pPr>
              <w:tabs>
                <w:tab w:val="left" w:pos="29"/>
              </w:tabs>
              <w:ind w:left="29"/>
              <w:jc w:val="both"/>
              <w:rPr>
                <w:color w:val="000000" w:themeColor="text1"/>
                <w:lang w:val="ro-RO"/>
              </w:rPr>
            </w:pPr>
          </w:p>
          <w:p w14:paraId="71972D2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(17)  ISO/IEC 17025: 2017 General requirements for the competence of testing and calibration laboratories (Cerințe generale pentru competența laboratoarelor de încercări și etalonări) (capitolul 7.7).</w:t>
            </w:r>
          </w:p>
          <w:p w14:paraId="4FAD1C92" w14:textId="77777777" w:rsidR="00D206DA" w:rsidRPr="00C94366" w:rsidRDefault="00D206DA" w:rsidP="00D206DA">
            <w:pPr>
              <w:tabs>
                <w:tab w:val="left" w:pos="29"/>
              </w:tabs>
              <w:ind w:left="29"/>
              <w:jc w:val="both"/>
              <w:rPr>
                <w:color w:val="000000" w:themeColor="text1"/>
                <w:lang w:val="ro-RO"/>
              </w:rPr>
            </w:pPr>
          </w:p>
          <w:p w14:paraId="3F2DE56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(18)  ISO/IEC 17043:2010 Conformity assessment – General requirements for proficiency testing (Evaluarea conformității – Cerințe generale pentru încercările de competență).</w:t>
            </w:r>
          </w:p>
          <w:p w14:paraId="5EC599FF" w14:textId="77777777" w:rsidR="00D206DA" w:rsidRPr="00C94366" w:rsidRDefault="00D206DA" w:rsidP="00D206DA">
            <w:pPr>
              <w:tabs>
                <w:tab w:val="left" w:pos="29"/>
              </w:tabs>
              <w:ind w:left="29"/>
              <w:jc w:val="both"/>
              <w:rPr>
                <w:color w:val="000000" w:themeColor="text1"/>
                <w:lang w:val="ro-RO"/>
              </w:rPr>
            </w:pPr>
          </w:p>
          <w:p w14:paraId="5DB1AAB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ANEXA II</w:t>
            </w:r>
          </w:p>
          <w:p w14:paraId="03EF41F1" w14:textId="77777777" w:rsidR="00D206DA" w:rsidRPr="00C94366" w:rsidRDefault="00D206DA" w:rsidP="00D206DA">
            <w:pPr>
              <w:tabs>
                <w:tab w:val="left" w:pos="29"/>
              </w:tabs>
              <w:ind w:left="29"/>
              <w:jc w:val="both"/>
              <w:rPr>
                <w:color w:val="000000" w:themeColor="text1"/>
                <w:lang w:val="ro-RO"/>
              </w:rPr>
            </w:pPr>
          </w:p>
          <w:p w14:paraId="0CC1800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PROCEDURILE DE PRELEVARE A PROBELOR ȘI TRATAMENTUL OFICIAL AL PROBELOR</w:t>
            </w:r>
          </w:p>
          <w:p w14:paraId="7658B52C" w14:textId="77777777" w:rsidR="00D206DA" w:rsidRPr="00C94366" w:rsidRDefault="00D206DA" w:rsidP="00D206DA">
            <w:pPr>
              <w:tabs>
                <w:tab w:val="left" w:pos="29"/>
              </w:tabs>
              <w:ind w:left="29"/>
              <w:jc w:val="both"/>
              <w:rPr>
                <w:color w:val="000000" w:themeColor="text1"/>
                <w:lang w:val="ro-RO"/>
              </w:rPr>
            </w:pPr>
          </w:p>
          <w:p w14:paraId="442B612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   Cantitatea de probe</w:t>
            </w:r>
          </w:p>
          <w:p w14:paraId="4F3A0A7A" w14:textId="77777777" w:rsidR="00D206DA" w:rsidRPr="00C94366" w:rsidRDefault="00D206DA" w:rsidP="00D206DA">
            <w:pPr>
              <w:tabs>
                <w:tab w:val="left" w:pos="29"/>
              </w:tabs>
              <w:ind w:left="29"/>
              <w:jc w:val="both"/>
              <w:rPr>
                <w:color w:val="000000" w:themeColor="text1"/>
                <w:lang w:val="ro-RO"/>
              </w:rPr>
            </w:pPr>
          </w:p>
          <w:p w14:paraId="00B0BBD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Cantitatea minimă de probe se definește în cadrul programului național de control al reziduurilor. Cantitățile minime de probe trebuie să fie suficiente pentru a permite laboratoarelor aprobate să efectueze procedurile analitice necesare pentru realizarea analizelor de screening și de </w:t>
            </w:r>
            <w:r w:rsidRPr="00C94366">
              <w:rPr>
                <w:color w:val="000000" w:themeColor="text1"/>
                <w:lang w:val="ro-RO"/>
              </w:rPr>
              <w:lastRenderedPageBreak/>
              <w:t>confirmare. În special pentru păsări de curte, acvacultură, iepuri, vânat de crescătorie, reptile și insecte, o probă este formată dintr-unul sau mai multe animale, în funcție de cerințele metodelor de analiză. Pentru ouă, dimensiunea probei este de cel puțin 12 ouă sau mai multe, în conformitate cu metodele de analiză utilizate. În cazul în care este necesar să se analizeze mai multe categorii de substanțe într-o singură probă prin metode de analiză diferite, dimensiunea probei se mărește în consecință.</w:t>
            </w:r>
          </w:p>
          <w:p w14:paraId="172318ED" w14:textId="77777777" w:rsidR="00D206DA" w:rsidRPr="00C94366" w:rsidRDefault="00D206DA" w:rsidP="00D206DA">
            <w:pPr>
              <w:tabs>
                <w:tab w:val="left" w:pos="29"/>
              </w:tabs>
              <w:ind w:left="29"/>
              <w:jc w:val="both"/>
              <w:rPr>
                <w:color w:val="000000" w:themeColor="text1"/>
                <w:lang w:val="ro-RO"/>
              </w:rPr>
            </w:pPr>
          </w:p>
          <w:p w14:paraId="387FEC3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   Divizarea în subprobe</w:t>
            </w:r>
          </w:p>
          <w:p w14:paraId="1E955D66" w14:textId="77777777" w:rsidR="00D206DA" w:rsidRPr="00C94366" w:rsidRDefault="00D206DA" w:rsidP="00D206DA">
            <w:pPr>
              <w:tabs>
                <w:tab w:val="left" w:pos="29"/>
              </w:tabs>
              <w:ind w:left="29"/>
              <w:jc w:val="both"/>
              <w:rPr>
                <w:color w:val="000000" w:themeColor="text1"/>
                <w:lang w:val="ro-RO"/>
              </w:rPr>
            </w:pPr>
          </w:p>
          <w:p w14:paraId="632CCD6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Cu excepția cazului în care este imposibil din punct de vedere tehnic sau legislația națională nu impune cerințe în acest sens, fiecare probă se divizează în cel puțin două subprobe echivalente, fiecare permițând realizarea procedurii complete de analiză. Subdivizarea poate fi efectuată la locul prelevării probelor sau în laborator.</w:t>
            </w:r>
          </w:p>
          <w:p w14:paraId="48D09680" w14:textId="77777777" w:rsidR="00D206DA" w:rsidRPr="00C94366" w:rsidRDefault="00D206DA" w:rsidP="00D206DA">
            <w:pPr>
              <w:tabs>
                <w:tab w:val="left" w:pos="29"/>
              </w:tabs>
              <w:ind w:left="29"/>
              <w:jc w:val="both"/>
              <w:rPr>
                <w:color w:val="000000" w:themeColor="text1"/>
                <w:lang w:val="ro-RO"/>
              </w:rPr>
            </w:pPr>
          </w:p>
          <w:p w14:paraId="052A7B2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3.   Trasabilitate</w:t>
            </w:r>
          </w:p>
          <w:p w14:paraId="49C43C8C" w14:textId="77777777" w:rsidR="00D206DA" w:rsidRPr="00C94366" w:rsidRDefault="00D206DA" w:rsidP="00D206DA">
            <w:pPr>
              <w:tabs>
                <w:tab w:val="left" w:pos="29"/>
              </w:tabs>
              <w:ind w:left="29"/>
              <w:jc w:val="both"/>
              <w:rPr>
                <w:color w:val="000000" w:themeColor="text1"/>
                <w:lang w:val="ro-RO"/>
              </w:rPr>
            </w:pPr>
          </w:p>
          <w:p w14:paraId="0853A07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Fiecare probă este prelevată în așa fel încât să fie întotdeauna posibilă asigurarea trasabilității până la ferma de origine și lotul de animale sau animalul individual, după caz. În special, pentru lapte, în funcție de opțiunea statului membru, probele pot fi prelevate, în oricare dintre următoarele locuri:</w:t>
            </w:r>
          </w:p>
          <w:p w14:paraId="0B402517" w14:textId="77777777" w:rsidR="00D206DA" w:rsidRPr="00C94366" w:rsidRDefault="00D206DA" w:rsidP="00D206DA">
            <w:pPr>
              <w:tabs>
                <w:tab w:val="left" w:pos="29"/>
              </w:tabs>
              <w:ind w:left="29"/>
              <w:jc w:val="both"/>
              <w:rPr>
                <w:color w:val="000000" w:themeColor="text1"/>
                <w:lang w:val="ro-RO"/>
              </w:rPr>
            </w:pPr>
          </w:p>
          <w:p w14:paraId="36DBA2B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w:t>
            </w:r>
          </w:p>
          <w:p w14:paraId="22FF467D" w14:textId="77777777" w:rsidR="00D206DA" w:rsidRPr="00C94366" w:rsidRDefault="00D206DA" w:rsidP="00D206DA">
            <w:pPr>
              <w:tabs>
                <w:tab w:val="left" w:pos="29"/>
              </w:tabs>
              <w:ind w:left="29"/>
              <w:jc w:val="both"/>
              <w:rPr>
                <w:color w:val="000000" w:themeColor="text1"/>
                <w:lang w:val="ro-RO"/>
              </w:rPr>
            </w:pPr>
          </w:p>
          <w:p w14:paraId="363FFFB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la fermă, din cisterna de colectare;</w:t>
            </w:r>
          </w:p>
          <w:p w14:paraId="50426600" w14:textId="77777777" w:rsidR="00D206DA" w:rsidRPr="00C94366" w:rsidRDefault="00D206DA" w:rsidP="00D206DA">
            <w:pPr>
              <w:tabs>
                <w:tab w:val="left" w:pos="29"/>
              </w:tabs>
              <w:ind w:left="29"/>
              <w:jc w:val="both"/>
              <w:rPr>
                <w:color w:val="000000" w:themeColor="text1"/>
                <w:lang w:val="ro-RO"/>
              </w:rPr>
            </w:pPr>
          </w:p>
          <w:p w14:paraId="1E4FE94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w:t>
            </w:r>
          </w:p>
          <w:p w14:paraId="7AB49251" w14:textId="77777777" w:rsidR="00D206DA" w:rsidRPr="00C94366" w:rsidRDefault="00D206DA" w:rsidP="00D206DA">
            <w:pPr>
              <w:tabs>
                <w:tab w:val="left" w:pos="29"/>
              </w:tabs>
              <w:ind w:left="29"/>
              <w:jc w:val="both"/>
              <w:rPr>
                <w:color w:val="000000" w:themeColor="text1"/>
                <w:lang w:val="ro-RO"/>
              </w:rPr>
            </w:pPr>
          </w:p>
          <w:p w14:paraId="7C5E2B9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la nivelul sectorului produselor lactate, înainte de descărcarea laptelui.</w:t>
            </w:r>
          </w:p>
          <w:p w14:paraId="43BBAEA7" w14:textId="77777777" w:rsidR="00D206DA" w:rsidRPr="00C94366" w:rsidRDefault="00D206DA" w:rsidP="00D206DA">
            <w:pPr>
              <w:tabs>
                <w:tab w:val="left" w:pos="29"/>
              </w:tabs>
              <w:ind w:left="29"/>
              <w:jc w:val="both"/>
              <w:rPr>
                <w:color w:val="000000" w:themeColor="text1"/>
                <w:lang w:val="ro-RO"/>
              </w:rPr>
            </w:pPr>
          </w:p>
          <w:p w14:paraId="1228125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4.   Recipientele pentru prelevarea probelor</w:t>
            </w:r>
          </w:p>
          <w:p w14:paraId="26535224" w14:textId="77777777" w:rsidR="00D206DA" w:rsidRPr="00C94366" w:rsidRDefault="00D206DA" w:rsidP="00D206DA">
            <w:pPr>
              <w:tabs>
                <w:tab w:val="left" w:pos="29"/>
              </w:tabs>
              <w:ind w:left="29"/>
              <w:jc w:val="both"/>
              <w:rPr>
                <w:color w:val="000000" w:themeColor="text1"/>
                <w:lang w:val="ro-RO"/>
              </w:rPr>
            </w:pPr>
          </w:p>
          <w:p w14:paraId="6583091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Probele se recoltează în recipiente adecvate, care să asigure integritatea și trasabilitatea probelor. În special, recipientele </w:t>
            </w:r>
            <w:r w:rsidRPr="00C94366">
              <w:rPr>
                <w:color w:val="000000" w:themeColor="text1"/>
                <w:lang w:val="ro-RO"/>
              </w:rPr>
              <w:lastRenderedPageBreak/>
              <w:t>sunt concepute în așa fel încât să împiedice substituirea, contaminarea încrucișată sau degradarea probei. Recipientele se sigilează oficial.</w:t>
            </w:r>
          </w:p>
          <w:p w14:paraId="6EFFB0C8" w14:textId="77777777" w:rsidR="00D206DA" w:rsidRPr="00C94366" w:rsidRDefault="00D206DA" w:rsidP="00D206DA">
            <w:pPr>
              <w:tabs>
                <w:tab w:val="left" w:pos="29"/>
              </w:tabs>
              <w:ind w:left="29"/>
              <w:jc w:val="both"/>
              <w:rPr>
                <w:color w:val="000000" w:themeColor="text1"/>
                <w:lang w:val="ro-RO"/>
              </w:rPr>
            </w:pPr>
          </w:p>
          <w:p w14:paraId="622DE02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5.   Raportul de prelevare de probe</w:t>
            </w:r>
          </w:p>
          <w:p w14:paraId="14FDA0AC" w14:textId="77777777" w:rsidR="00D206DA" w:rsidRPr="00C94366" w:rsidRDefault="00D206DA" w:rsidP="00D206DA">
            <w:pPr>
              <w:tabs>
                <w:tab w:val="left" w:pos="29"/>
              </w:tabs>
              <w:ind w:left="29"/>
              <w:jc w:val="both"/>
              <w:rPr>
                <w:color w:val="000000" w:themeColor="text1"/>
                <w:lang w:val="ro-RO"/>
              </w:rPr>
            </w:pPr>
          </w:p>
          <w:p w14:paraId="6109B22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După fiecare procedură de prelevare de probe se întocmește un raport.</w:t>
            </w:r>
          </w:p>
          <w:p w14:paraId="4C04BA44" w14:textId="77777777" w:rsidR="00D206DA" w:rsidRPr="00C94366" w:rsidRDefault="00D206DA" w:rsidP="00D206DA">
            <w:pPr>
              <w:tabs>
                <w:tab w:val="left" w:pos="29"/>
              </w:tabs>
              <w:ind w:left="29"/>
              <w:jc w:val="both"/>
              <w:rPr>
                <w:color w:val="000000" w:themeColor="text1"/>
                <w:lang w:val="ro-RO"/>
              </w:rPr>
            </w:pPr>
          </w:p>
          <w:p w14:paraId="6C6AA7B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Inspectorul consemnează cel puțin datele următoare în raportul de prelevare de probe:</w:t>
            </w:r>
          </w:p>
          <w:p w14:paraId="52B09EE6" w14:textId="77777777" w:rsidR="00D206DA" w:rsidRPr="00C94366" w:rsidRDefault="00D206DA" w:rsidP="00D206DA">
            <w:pPr>
              <w:tabs>
                <w:tab w:val="left" w:pos="29"/>
              </w:tabs>
              <w:ind w:left="29"/>
              <w:jc w:val="both"/>
              <w:rPr>
                <w:color w:val="000000" w:themeColor="text1"/>
                <w:lang w:val="ro-RO"/>
              </w:rPr>
            </w:pPr>
          </w:p>
          <w:p w14:paraId="5CCCB6C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w:t>
            </w:r>
          </w:p>
          <w:p w14:paraId="348D7066" w14:textId="77777777" w:rsidR="00D206DA" w:rsidRPr="00C94366" w:rsidRDefault="00D206DA" w:rsidP="00D206DA">
            <w:pPr>
              <w:tabs>
                <w:tab w:val="left" w:pos="29"/>
              </w:tabs>
              <w:ind w:left="29"/>
              <w:jc w:val="both"/>
              <w:rPr>
                <w:color w:val="000000" w:themeColor="text1"/>
                <w:lang w:val="ro-RO"/>
              </w:rPr>
            </w:pPr>
          </w:p>
          <w:p w14:paraId="311DCD0D"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adresa autorității competente;</w:t>
            </w:r>
          </w:p>
          <w:p w14:paraId="5F5036F3" w14:textId="77777777" w:rsidR="00D206DA" w:rsidRPr="00C94366" w:rsidRDefault="00D206DA" w:rsidP="00D206DA">
            <w:pPr>
              <w:tabs>
                <w:tab w:val="left" w:pos="29"/>
              </w:tabs>
              <w:ind w:left="29"/>
              <w:jc w:val="both"/>
              <w:rPr>
                <w:color w:val="000000" w:themeColor="text1"/>
                <w:lang w:val="ro-RO"/>
              </w:rPr>
            </w:pPr>
          </w:p>
          <w:p w14:paraId="2358F03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2.</w:t>
            </w:r>
          </w:p>
          <w:p w14:paraId="2603D242" w14:textId="77777777" w:rsidR="00D206DA" w:rsidRPr="00C94366" w:rsidRDefault="00D206DA" w:rsidP="00D206DA">
            <w:pPr>
              <w:tabs>
                <w:tab w:val="left" w:pos="29"/>
              </w:tabs>
              <w:ind w:left="29"/>
              <w:jc w:val="both"/>
              <w:rPr>
                <w:color w:val="000000" w:themeColor="text1"/>
                <w:lang w:val="ro-RO"/>
              </w:rPr>
            </w:pPr>
          </w:p>
          <w:p w14:paraId="7BA5FFD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numele inspectorului sau codul de identificare;</w:t>
            </w:r>
          </w:p>
          <w:p w14:paraId="2A55FC4F" w14:textId="77777777" w:rsidR="00D206DA" w:rsidRPr="00C94366" w:rsidRDefault="00D206DA" w:rsidP="00D206DA">
            <w:pPr>
              <w:tabs>
                <w:tab w:val="left" w:pos="29"/>
              </w:tabs>
              <w:ind w:left="29"/>
              <w:jc w:val="both"/>
              <w:rPr>
                <w:color w:val="000000" w:themeColor="text1"/>
                <w:lang w:val="ro-RO"/>
              </w:rPr>
            </w:pPr>
          </w:p>
          <w:p w14:paraId="3FBD249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3.</w:t>
            </w:r>
          </w:p>
          <w:p w14:paraId="56307530" w14:textId="77777777" w:rsidR="00D206DA" w:rsidRPr="00C94366" w:rsidRDefault="00D206DA" w:rsidP="00D206DA">
            <w:pPr>
              <w:tabs>
                <w:tab w:val="left" w:pos="29"/>
              </w:tabs>
              <w:ind w:left="29"/>
              <w:jc w:val="both"/>
              <w:rPr>
                <w:color w:val="000000" w:themeColor="text1"/>
                <w:lang w:val="ro-RO"/>
              </w:rPr>
            </w:pPr>
          </w:p>
          <w:p w14:paraId="1C0C9A3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numărul de cod oficial al probei;</w:t>
            </w:r>
          </w:p>
          <w:p w14:paraId="2A84F969" w14:textId="77777777" w:rsidR="00D206DA" w:rsidRPr="00C94366" w:rsidRDefault="00D206DA" w:rsidP="00D206DA">
            <w:pPr>
              <w:tabs>
                <w:tab w:val="left" w:pos="29"/>
              </w:tabs>
              <w:ind w:left="29"/>
              <w:jc w:val="both"/>
              <w:rPr>
                <w:color w:val="000000" w:themeColor="text1"/>
                <w:lang w:val="ro-RO"/>
              </w:rPr>
            </w:pPr>
          </w:p>
          <w:p w14:paraId="4A610B4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4.</w:t>
            </w:r>
          </w:p>
          <w:p w14:paraId="07FAB6B5" w14:textId="77777777" w:rsidR="00D206DA" w:rsidRPr="00C94366" w:rsidRDefault="00D206DA" w:rsidP="00D206DA">
            <w:pPr>
              <w:tabs>
                <w:tab w:val="left" w:pos="29"/>
              </w:tabs>
              <w:ind w:left="29"/>
              <w:jc w:val="both"/>
              <w:rPr>
                <w:color w:val="000000" w:themeColor="text1"/>
                <w:lang w:val="ro-RO"/>
              </w:rPr>
            </w:pPr>
          </w:p>
          <w:p w14:paraId="383FE04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data prelevării de probe;</w:t>
            </w:r>
          </w:p>
          <w:p w14:paraId="058C9356" w14:textId="77777777" w:rsidR="00D206DA" w:rsidRPr="00C94366" w:rsidRDefault="00D206DA" w:rsidP="00D206DA">
            <w:pPr>
              <w:tabs>
                <w:tab w:val="left" w:pos="29"/>
              </w:tabs>
              <w:ind w:left="29"/>
              <w:jc w:val="both"/>
              <w:rPr>
                <w:color w:val="000000" w:themeColor="text1"/>
                <w:lang w:val="ro-RO"/>
              </w:rPr>
            </w:pPr>
          </w:p>
          <w:p w14:paraId="7CFD07E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5.</w:t>
            </w:r>
          </w:p>
          <w:p w14:paraId="12253BEE" w14:textId="77777777" w:rsidR="00D206DA" w:rsidRPr="00C94366" w:rsidRDefault="00D206DA" w:rsidP="00D206DA">
            <w:pPr>
              <w:tabs>
                <w:tab w:val="left" w:pos="29"/>
              </w:tabs>
              <w:ind w:left="29"/>
              <w:jc w:val="both"/>
              <w:rPr>
                <w:color w:val="000000" w:themeColor="text1"/>
                <w:lang w:val="ro-RO"/>
              </w:rPr>
            </w:pPr>
          </w:p>
          <w:p w14:paraId="3978DBA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numele și adresa proprietarului sau ale persoanei responsabile cu animalele sau cu produsele animale;</w:t>
            </w:r>
          </w:p>
          <w:p w14:paraId="6C8E4B82" w14:textId="77777777" w:rsidR="00D206DA" w:rsidRPr="00C94366" w:rsidRDefault="00D206DA" w:rsidP="00D206DA">
            <w:pPr>
              <w:tabs>
                <w:tab w:val="left" w:pos="29"/>
              </w:tabs>
              <w:ind w:left="29"/>
              <w:jc w:val="both"/>
              <w:rPr>
                <w:color w:val="000000" w:themeColor="text1"/>
                <w:lang w:val="ro-RO"/>
              </w:rPr>
            </w:pPr>
          </w:p>
          <w:p w14:paraId="29F3B7E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6.</w:t>
            </w:r>
          </w:p>
          <w:p w14:paraId="05E2241C" w14:textId="77777777" w:rsidR="00D206DA" w:rsidRPr="00C94366" w:rsidRDefault="00D206DA" w:rsidP="00D206DA">
            <w:pPr>
              <w:tabs>
                <w:tab w:val="left" w:pos="29"/>
              </w:tabs>
              <w:ind w:left="29"/>
              <w:jc w:val="both"/>
              <w:rPr>
                <w:color w:val="000000" w:themeColor="text1"/>
                <w:lang w:val="ro-RO"/>
              </w:rPr>
            </w:pPr>
          </w:p>
          <w:p w14:paraId="4F8FF2D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numele și adresa fermei de origine a animalului (când prelevarea de probe are loc în cadrul fermei);</w:t>
            </w:r>
          </w:p>
          <w:p w14:paraId="606392BE" w14:textId="77777777" w:rsidR="00D206DA" w:rsidRPr="00C94366" w:rsidRDefault="00D206DA" w:rsidP="00D206DA">
            <w:pPr>
              <w:tabs>
                <w:tab w:val="left" w:pos="29"/>
              </w:tabs>
              <w:ind w:left="29"/>
              <w:jc w:val="both"/>
              <w:rPr>
                <w:color w:val="000000" w:themeColor="text1"/>
                <w:lang w:val="ro-RO"/>
              </w:rPr>
            </w:pPr>
          </w:p>
          <w:p w14:paraId="67017A2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7.</w:t>
            </w:r>
          </w:p>
          <w:p w14:paraId="3EB84964" w14:textId="77777777" w:rsidR="00D206DA" w:rsidRPr="00C94366" w:rsidRDefault="00D206DA" w:rsidP="00D206DA">
            <w:pPr>
              <w:tabs>
                <w:tab w:val="left" w:pos="29"/>
              </w:tabs>
              <w:ind w:left="29"/>
              <w:jc w:val="both"/>
              <w:rPr>
                <w:color w:val="000000" w:themeColor="text1"/>
                <w:lang w:val="ro-RO"/>
              </w:rPr>
            </w:pPr>
          </w:p>
          <w:p w14:paraId="3EE45AA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lastRenderedPageBreak/>
              <w:t>numărul de înregistrare al unității/numărul abatorului;</w:t>
            </w:r>
          </w:p>
          <w:p w14:paraId="59763332" w14:textId="77777777" w:rsidR="00D206DA" w:rsidRPr="00C94366" w:rsidRDefault="00D206DA" w:rsidP="00D206DA">
            <w:pPr>
              <w:tabs>
                <w:tab w:val="left" w:pos="29"/>
              </w:tabs>
              <w:ind w:left="29"/>
              <w:jc w:val="both"/>
              <w:rPr>
                <w:color w:val="000000" w:themeColor="text1"/>
                <w:lang w:val="ro-RO"/>
              </w:rPr>
            </w:pPr>
          </w:p>
          <w:p w14:paraId="2696FB67"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8.</w:t>
            </w:r>
          </w:p>
          <w:p w14:paraId="09376A06" w14:textId="77777777" w:rsidR="00D206DA" w:rsidRPr="00C94366" w:rsidRDefault="00D206DA" w:rsidP="00D206DA">
            <w:pPr>
              <w:tabs>
                <w:tab w:val="left" w:pos="29"/>
              </w:tabs>
              <w:ind w:left="29"/>
              <w:jc w:val="both"/>
              <w:rPr>
                <w:color w:val="000000" w:themeColor="text1"/>
                <w:lang w:val="ro-RO"/>
              </w:rPr>
            </w:pPr>
          </w:p>
          <w:p w14:paraId="2DEB263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identificarea animalului sau a produsului;</w:t>
            </w:r>
          </w:p>
          <w:p w14:paraId="31261B78" w14:textId="77777777" w:rsidR="00D206DA" w:rsidRPr="00C94366" w:rsidRDefault="00D206DA" w:rsidP="00D206DA">
            <w:pPr>
              <w:tabs>
                <w:tab w:val="left" w:pos="29"/>
              </w:tabs>
              <w:ind w:left="29"/>
              <w:jc w:val="both"/>
              <w:rPr>
                <w:color w:val="000000" w:themeColor="text1"/>
                <w:lang w:val="ro-RO"/>
              </w:rPr>
            </w:pPr>
          </w:p>
          <w:p w14:paraId="1DF89E5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9.</w:t>
            </w:r>
          </w:p>
          <w:p w14:paraId="65E03278" w14:textId="77777777" w:rsidR="00D206DA" w:rsidRPr="00C94366" w:rsidRDefault="00D206DA" w:rsidP="00D206DA">
            <w:pPr>
              <w:tabs>
                <w:tab w:val="left" w:pos="29"/>
              </w:tabs>
              <w:ind w:left="29"/>
              <w:jc w:val="both"/>
              <w:rPr>
                <w:color w:val="000000" w:themeColor="text1"/>
                <w:lang w:val="ro-RO"/>
              </w:rPr>
            </w:pPr>
          </w:p>
          <w:p w14:paraId="64FD19E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specia animală;</w:t>
            </w:r>
          </w:p>
          <w:p w14:paraId="5CD6C958" w14:textId="77777777" w:rsidR="00D206DA" w:rsidRPr="00C94366" w:rsidRDefault="00D206DA" w:rsidP="00D206DA">
            <w:pPr>
              <w:tabs>
                <w:tab w:val="left" w:pos="29"/>
              </w:tabs>
              <w:ind w:left="29"/>
              <w:jc w:val="both"/>
              <w:rPr>
                <w:color w:val="000000" w:themeColor="text1"/>
                <w:lang w:val="ro-RO"/>
              </w:rPr>
            </w:pPr>
          </w:p>
          <w:p w14:paraId="36F7116E"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10.</w:t>
            </w:r>
          </w:p>
          <w:p w14:paraId="3F648858" w14:textId="77777777" w:rsidR="00D206DA" w:rsidRPr="00C94366" w:rsidRDefault="00D206DA" w:rsidP="00D206DA">
            <w:pPr>
              <w:tabs>
                <w:tab w:val="left" w:pos="29"/>
              </w:tabs>
              <w:ind w:left="29"/>
              <w:jc w:val="both"/>
              <w:rPr>
                <w:color w:val="000000" w:themeColor="text1"/>
                <w:lang w:val="ro-RO"/>
              </w:rPr>
            </w:pPr>
          </w:p>
          <w:p w14:paraId="0ECF7A9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matricea probei;</w:t>
            </w:r>
          </w:p>
          <w:p w14:paraId="489E34BD" w14:textId="77777777" w:rsidR="00D206DA" w:rsidRPr="00C94366" w:rsidRDefault="00D206DA" w:rsidP="00D206DA">
            <w:pPr>
              <w:tabs>
                <w:tab w:val="left" w:pos="29"/>
              </w:tabs>
              <w:ind w:left="29"/>
              <w:jc w:val="both"/>
              <w:rPr>
                <w:color w:val="000000" w:themeColor="text1"/>
                <w:lang w:val="ro-RO"/>
              </w:rPr>
            </w:pPr>
          </w:p>
          <w:p w14:paraId="785A209B"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11.</w:t>
            </w:r>
          </w:p>
          <w:p w14:paraId="34A1D45E" w14:textId="77777777" w:rsidR="00D206DA" w:rsidRPr="00C94366" w:rsidRDefault="00D206DA" w:rsidP="00D206DA">
            <w:pPr>
              <w:tabs>
                <w:tab w:val="left" w:pos="29"/>
              </w:tabs>
              <w:ind w:left="29"/>
              <w:jc w:val="both"/>
              <w:rPr>
                <w:color w:val="000000" w:themeColor="text1"/>
                <w:lang w:val="ro-RO"/>
              </w:rPr>
            </w:pPr>
          </w:p>
          <w:p w14:paraId="3F5CEFF1"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după caz, medicamentele administrate în timpul ultimelor patru săptămâni înaintea prelevării de probe (când prelevarea de probe are loc în cadrul fermei);</w:t>
            </w:r>
          </w:p>
          <w:p w14:paraId="6B6DC990" w14:textId="77777777" w:rsidR="00D206DA" w:rsidRPr="00C94366" w:rsidRDefault="00D206DA" w:rsidP="00D206DA">
            <w:pPr>
              <w:tabs>
                <w:tab w:val="left" w:pos="29"/>
              </w:tabs>
              <w:ind w:left="29"/>
              <w:jc w:val="both"/>
              <w:rPr>
                <w:color w:val="000000" w:themeColor="text1"/>
                <w:lang w:val="ro-RO"/>
              </w:rPr>
            </w:pPr>
          </w:p>
          <w:p w14:paraId="6DDA916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12.</w:t>
            </w:r>
          </w:p>
          <w:p w14:paraId="7509BCAA" w14:textId="77777777" w:rsidR="00D206DA" w:rsidRPr="00C94366" w:rsidRDefault="00D206DA" w:rsidP="00D206DA">
            <w:pPr>
              <w:tabs>
                <w:tab w:val="left" w:pos="29"/>
              </w:tabs>
              <w:ind w:left="29"/>
              <w:jc w:val="both"/>
              <w:rPr>
                <w:color w:val="000000" w:themeColor="text1"/>
                <w:lang w:val="ro-RO"/>
              </w:rPr>
            </w:pPr>
          </w:p>
          <w:p w14:paraId="1197BD46"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substanța sau grupul de substanțe supuse examinării;</w:t>
            </w:r>
          </w:p>
          <w:p w14:paraId="0544CF1F" w14:textId="77777777" w:rsidR="00D206DA" w:rsidRPr="00C94366" w:rsidRDefault="00D206DA" w:rsidP="00D206DA">
            <w:pPr>
              <w:tabs>
                <w:tab w:val="left" w:pos="29"/>
              </w:tabs>
              <w:ind w:left="29"/>
              <w:jc w:val="both"/>
              <w:rPr>
                <w:color w:val="000000" w:themeColor="text1"/>
                <w:lang w:val="ro-RO"/>
              </w:rPr>
            </w:pPr>
          </w:p>
          <w:p w14:paraId="3BCA7D94"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13.</w:t>
            </w:r>
          </w:p>
          <w:p w14:paraId="62405BC6" w14:textId="77777777" w:rsidR="00D206DA" w:rsidRPr="00C94366" w:rsidRDefault="00D206DA" w:rsidP="00D206DA">
            <w:pPr>
              <w:tabs>
                <w:tab w:val="left" w:pos="29"/>
              </w:tabs>
              <w:ind w:left="29"/>
              <w:jc w:val="both"/>
              <w:rPr>
                <w:color w:val="000000" w:themeColor="text1"/>
                <w:lang w:val="ro-RO"/>
              </w:rPr>
            </w:pPr>
          </w:p>
          <w:p w14:paraId="5A0D9FE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observații speciale.</w:t>
            </w:r>
          </w:p>
          <w:p w14:paraId="57BD67F8" w14:textId="77777777" w:rsidR="00D206DA" w:rsidRPr="00C94366" w:rsidRDefault="00D206DA" w:rsidP="00D206DA">
            <w:pPr>
              <w:tabs>
                <w:tab w:val="left" w:pos="29"/>
              </w:tabs>
              <w:ind w:left="29"/>
              <w:jc w:val="both"/>
              <w:rPr>
                <w:color w:val="000000" w:themeColor="text1"/>
                <w:lang w:val="ro-RO"/>
              </w:rPr>
            </w:pPr>
          </w:p>
          <w:p w14:paraId="184A6E43"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funcție de procedura de prelevare de probe, se furnizează copii pe suport de hârtie sau în format electronic ale raportului. Raportul de prelevare de probe și copiile acestuia se completează astfel încât să se asigure autenticitatea și valabilitatea juridică a acestora, ceea ce poate necesita ca aceste documente să fie semnate de inspector. În cazul prelevării de probe în cadrul fermei, crescătorul sau reprezentantul acestuia poate fi invitat să semneze originalul raportului de prelevare de probe.</w:t>
            </w:r>
          </w:p>
          <w:p w14:paraId="7A74B9A8" w14:textId="77777777" w:rsidR="00D206DA" w:rsidRPr="00C94366" w:rsidRDefault="00D206DA" w:rsidP="00D206DA">
            <w:pPr>
              <w:tabs>
                <w:tab w:val="left" w:pos="29"/>
              </w:tabs>
              <w:ind w:left="29"/>
              <w:jc w:val="both"/>
              <w:rPr>
                <w:color w:val="000000" w:themeColor="text1"/>
                <w:lang w:val="ro-RO"/>
              </w:rPr>
            </w:pPr>
          </w:p>
          <w:p w14:paraId="6B03608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 xml:space="preserve">Originalul raportului de prelevare de probe se păstrează de către autoritatea competentă, care trebuie să se asigure că nici </w:t>
            </w:r>
            <w:r w:rsidRPr="00C94366">
              <w:rPr>
                <w:color w:val="000000" w:themeColor="text1"/>
                <w:lang w:val="ro-RO"/>
              </w:rPr>
              <w:lastRenderedPageBreak/>
              <w:t>o persoană neautorizată nu poate avea acces la raportul original.</w:t>
            </w:r>
          </w:p>
          <w:p w14:paraId="7B9A4C71" w14:textId="77777777" w:rsidR="00D206DA" w:rsidRPr="00C94366" w:rsidRDefault="00D206DA" w:rsidP="00D206DA">
            <w:pPr>
              <w:tabs>
                <w:tab w:val="left" w:pos="29"/>
              </w:tabs>
              <w:ind w:left="29"/>
              <w:jc w:val="both"/>
              <w:rPr>
                <w:color w:val="000000" w:themeColor="text1"/>
                <w:lang w:val="ro-RO"/>
              </w:rPr>
            </w:pPr>
          </w:p>
          <w:p w14:paraId="69737692"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Dacă este necesar, crescătorul sau proprietarul unității poate fi informat în legătură cu prelevarea de probe realizată.</w:t>
            </w:r>
          </w:p>
          <w:p w14:paraId="0D98B20F" w14:textId="77777777" w:rsidR="00D206DA" w:rsidRPr="00C94366" w:rsidRDefault="00D206DA" w:rsidP="00D206DA">
            <w:pPr>
              <w:tabs>
                <w:tab w:val="left" w:pos="29"/>
              </w:tabs>
              <w:ind w:left="29"/>
              <w:jc w:val="both"/>
              <w:rPr>
                <w:color w:val="000000" w:themeColor="text1"/>
                <w:lang w:val="ro-RO"/>
              </w:rPr>
            </w:pPr>
          </w:p>
          <w:p w14:paraId="35F395F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6.   Raportul de prelevare de probe pentru laborator</w:t>
            </w:r>
          </w:p>
          <w:p w14:paraId="5CCCADCC" w14:textId="77777777" w:rsidR="00D206DA" w:rsidRPr="00C94366" w:rsidRDefault="00D206DA" w:rsidP="00D206DA">
            <w:pPr>
              <w:tabs>
                <w:tab w:val="left" w:pos="29"/>
              </w:tabs>
              <w:ind w:left="29"/>
              <w:jc w:val="both"/>
              <w:rPr>
                <w:color w:val="000000" w:themeColor="text1"/>
                <w:lang w:val="ro-RO"/>
              </w:rPr>
            </w:pPr>
          </w:p>
          <w:p w14:paraId="3334442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Raportul de prelevare de probe pentru laborator întocmit de autoritățile competente trebuie să fie în conformitate cu cerințele stabilite în capitolul 7 din ISO/IEC 17025:2017 (1) și conține cel puțin următoarele informații:</w:t>
            </w:r>
          </w:p>
          <w:p w14:paraId="7726515E" w14:textId="77777777" w:rsidR="00D206DA" w:rsidRPr="00C94366" w:rsidRDefault="00D206DA" w:rsidP="00D206DA">
            <w:pPr>
              <w:tabs>
                <w:tab w:val="left" w:pos="29"/>
              </w:tabs>
              <w:ind w:left="29"/>
              <w:jc w:val="both"/>
              <w:rPr>
                <w:color w:val="000000" w:themeColor="text1"/>
                <w:lang w:val="ro-RO"/>
              </w:rPr>
            </w:pPr>
          </w:p>
          <w:p w14:paraId="4011FA44" w14:textId="22A8C8EB" w:rsidR="00D206DA" w:rsidRPr="00C94366" w:rsidRDefault="00D206DA" w:rsidP="00C94366">
            <w:pPr>
              <w:tabs>
                <w:tab w:val="left" w:pos="29"/>
              </w:tabs>
              <w:ind w:left="29"/>
              <w:jc w:val="both"/>
              <w:rPr>
                <w:color w:val="000000" w:themeColor="text1"/>
                <w:lang w:val="ro-RO"/>
              </w:rPr>
            </w:pPr>
            <w:r w:rsidRPr="00C94366">
              <w:rPr>
                <w:color w:val="000000" w:themeColor="text1"/>
                <w:lang w:val="ro-RO"/>
              </w:rPr>
              <w:t>1.</w:t>
            </w:r>
          </w:p>
          <w:p w14:paraId="0CBADCC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adresa autorităților competente sau a organismelor desemnate;</w:t>
            </w:r>
          </w:p>
          <w:p w14:paraId="77B431C7" w14:textId="77777777" w:rsidR="00D206DA" w:rsidRPr="00C94366" w:rsidRDefault="00D206DA" w:rsidP="00D206DA">
            <w:pPr>
              <w:tabs>
                <w:tab w:val="left" w:pos="29"/>
              </w:tabs>
              <w:ind w:left="29"/>
              <w:jc w:val="both"/>
              <w:rPr>
                <w:color w:val="000000" w:themeColor="text1"/>
                <w:lang w:val="ro-RO"/>
              </w:rPr>
            </w:pPr>
          </w:p>
          <w:p w14:paraId="669612EC" w14:textId="65CC2CD7" w:rsidR="00D206DA" w:rsidRPr="00C94366" w:rsidRDefault="00D206DA" w:rsidP="00C94366">
            <w:pPr>
              <w:tabs>
                <w:tab w:val="left" w:pos="29"/>
              </w:tabs>
              <w:ind w:left="29"/>
              <w:jc w:val="both"/>
              <w:rPr>
                <w:color w:val="000000" w:themeColor="text1"/>
                <w:lang w:val="ro-RO"/>
              </w:rPr>
            </w:pPr>
            <w:r w:rsidRPr="00C94366">
              <w:rPr>
                <w:color w:val="000000" w:themeColor="text1"/>
                <w:lang w:val="ro-RO"/>
              </w:rPr>
              <w:t>2.</w:t>
            </w:r>
          </w:p>
          <w:p w14:paraId="2660CF4A"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numele inspectorului sau codul de identificare;</w:t>
            </w:r>
          </w:p>
          <w:p w14:paraId="6AFCFE68" w14:textId="77777777" w:rsidR="00D206DA" w:rsidRPr="00C94366" w:rsidRDefault="00D206DA" w:rsidP="00D206DA">
            <w:pPr>
              <w:tabs>
                <w:tab w:val="left" w:pos="29"/>
              </w:tabs>
              <w:ind w:left="29"/>
              <w:jc w:val="both"/>
              <w:rPr>
                <w:color w:val="000000" w:themeColor="text1"/>
                <w:lang w:val="ro-RO"/>
              </w:rPr>
            </w:pPr>
          </w:p>
          <w:p w14:paraId="79023093" w14:textId="64E11476" w:rsidR="00D206DA" w:rsidRPr="00C94366" w:rsidRDefault="00D206DA" w:rsidP="00C94366">
            <w:pPr>
              <w:tabs>
                <w:tab w:val="left" w:pos="29"/>
              </w:tabs>
              <w:ind w:left="29"/>
              <w:jc w:val="both"/>
              <w:rPr>
                <w:color w:val="000000" w:themeColor="text1"/>
                <w:lang w:val="ro-RO"/>
              </w:rPr>
            </w:pPr>
            <w:r w:rsidRPr="00C94366">
              <w:rPr>
                <w:color w:val="000000" w:themeColor="text1"/>
                <w:lang w:val="ro-RO"/>
              </w:rPr>
              <w:t>3.</w:t>
            </w:r>
          </w:p>
          <w:p w14:paraId="640E713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numărul de cod oficial al probei;</w:t>
            </w:r>
          </w:p>
          <w:p w14:paraId="191AF220" w14:textId="77777777" w:rsidR="00D206DA" w:rsidRPr="00C94366" w:rsidRDefault="00D206DA" w:rsidP="00D206DA">
            <w:pPr>
              <w:tabs>
                <w:tab w:val="left" w:pos="29"/>
              </w:tabs>
              <w:ind w:left="29"/>
              <w:jc w:val="both"/>
              <w:rPr>
                <w:color w:val="000000" w:themeColor="text1"/>
                <w:lang w:val="ro-RO"/>
              </w:rPr>
            </w:pPr>
          </w:p>
          <w:p w14:paraId="34DDDC2D" w14:textId="29DAE356" w:rsidR="00D206DA" w:rsidRPr="00C94366" w:rsidRDefault="00D206DA" w:rsidP="00C94366">
            <w:pPr>
              <w:tabs>
                <w:tab w:val="left" w:pos="29"/>
              </w:tabs>
              <w:ind w:left="29"/>
              <w:jc w:val="both"/>
              <w:rPr>
                <w:color w:val="000000" w:themeColor="text1"/>
                <w:lang w:val="ro-RO"/>
              </w:rPr>
            </w:pPr>
            <w:r w:rsidRPr="00C94366">
              <w:rPr>
                <w:color w:val="000000" w:themeColor="text1"/>
                <w:lang w:val="ro-RO"/>
              </w:rPr>
              <w:t>4.</w:t>
            </w:r>
          </w:p>
          <w:p w14:paraId="3E546F48"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data prelevării de probe;</w:t>
            </w:r>
          </w:p>
          <w:p w14:paraId="483DFB31" w14:textId="77777777" w:rsidR="00D206DA" w:rsidRPr="00C94366" w:rsidRDefault="00D206DA" w:rsidP="00D206DA">
            <w:pPr>
              <w:tabs>
                <w:tab w:val="left" w:pos="29"/>
              </w:tabs>
              <w:ind w:left="29"/>
              <w:jc w:val="both"/>
              <w:rPr>
                <w:color w:val="000000" w:themeColor="text1"/>
                <w:lang w:val="ro-RO"/>
              </w:rPr>
            </w:pPr>
          </w:p>
          <w:p w14:paraId="307DE7F8" w14:textId="4D50265E" w:rsidR="00D206DA" w:rsidRPr="00C94366" w:rsidRDefault="00D206DA" w:rsidP="00C94366">
            <w:pPr>
              <w:tabs>
                <w:tab w:val="left" w:pos="29"/>
              </w:tabs>
              <w:ind w:left="29"/>
              <w:jc w:val="both"/>
              <w:rPr>
                <w:color w:val="000000" w:themeColor="text1"/>
                <w:lang w:val="ro-RO"/>
              </w:rPr>
            </w:pPr>
            <w:r w:rsidRPr="00C94366">
              <w:rPr>
                <w:color w:val="000000" w:themeColor="text1"/>
                <w:lang w:val="ro-RO"/>
              </w:rPr>
              <w:t>5.</w:t>
            </w:r>
          </w:p>
          <w:p w14:paraId="6938D1E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specia animală;</w:t>
            </w:r>
          </w:p>
          <w:p w14:paraId="43DAAA8C" w14:textId="77777777" w:rsidR="00D206DA" w:rsidRPr="00C94366" w:rsidRDefault="00D206DA" w:rsidP="00D206DA">
            <w:pPr>
              <w:tabs>
                <w:tab w:val="left" w:pos="29"/>
              </w:tabs>
              <w:ind w:left="29"/>
              <w:jc w:val="both"/>
              <w:rPr>
                <w:color w:val="000000" w:themeColor="text1"/>
                <w:lang w:val="ro-RO"/>
              </w:rPr>
            </w:pPr>
          </w:p>
          <w:p w14:paraId="05945FCD" w14:textId="16DCD2F8" w:rsidR="00D206DA" w:rsidRPr="00C94366" w:rsidRDefault="00D206DA" w:rsidP="00C94366">
            <w:pPr>
              <w:tabs>
                <w:tab w:val="left" w:pos="29"/>
              </w:tabs>
              <w:ind w:left="29"/>
              <w:jc w:val="both"/>
              <w:rPr>
                <w:color w:val="000000" w:themeColor="text1"/>
                <w:lang w:val="ro-RO"/>
              </w:rPr>
            </w:pPr>
            <w:r w:rsidRPr="00C94366">
              <w:rPr>
                <w:color w:val="000000" w:themeColor="text1"/>
                <w:lang w:val="ro-RO"/>
              </w:rPr>
              <w:t>6.</w:t>
            </w:r>
          </w:p>
          <w:p w14:paraId="282BF50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matricea probei;</w:t>
            </w:r>
          </w:p>
          <w:p w14:paraId="39638779" w14:textId="77777777" w:rsidR="00D206DA" w:rsidRPr="00C94366" w:rsidRDefault="00D206DA" w:rsidP="00D206DA">
            <w:pPr>
              <w:tabs>
                <w:tab w:val="left" w:pos="29"/>
              </w:tabs>
              <w:ind w:left="29"/>
              <w:jc w:val="both"/>
              <w:rPr>
                <w:color w:val="000000" w:themeColor="text1"/>
                <w:lang w:val="ro-RO"/>
              </w:rPr>
            </w:pPr>
          </w:p>
          <w:p w14:paraId="53251EC5" w14:textId="3096405F" w:rsidR="00D206DA" w:rsidRPr="00C94366" w:rsidRDefault="00D206DA" w:rsidP="00C94366">
            <w:pPr>
              <w:tabs>
                <w:tab w:val="left" w:pos="29"/>
              </w:tabs>
              <w:ind w:left="29"/>
              <w:jc w:val="both"/>
              <w:rPr>
                <w:color w:val="000000" w:themeColor="text1"/>
                <w:lang w:val="ro-RO"/>
              </w:rPr>
            </w:pPr>
            <w:r w:rsidRPr="00C94366">
              <w:rPr>
                <w:color w:val="000000" w:themeColor="text1"/>
                <w:lang w:val="ro-RO"/>
              </w:rPr>
              <w:t>7.</w:t>
            </w:r>
          </w:p>
          <w:p w14:paraId="521A4CF9"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substanțele sau grupele de substanțe supuse examinării;</w:t>
            </w:r>
          </w:p>
          <w:p w14:paraId="5607CB64" w14:textId="77777777" w:rsidR="00D206DA" w:rsidRPr="00C94366" w:rsidRDefault="00D206DA" w:rsidP="00D206DA">
            <w:pPr>
              <w:tabs>
                <w:tab w:val="left" w:pos="29"/>
              </w:tabs>
              <w:ind w:left="29"/>
              <w:jc w:val="both"/>
              <w:rPr>
                <w:color w:val="000000" w:themeColor="text1"/>
                <w:lang w:val="ro-RO"/>
              </w:rPr>
            </w:pPr>
          </w:p>
          <w:p w14:paraId="58BD7B1C" w14:textId="0F3052E8" w:rsidR="00D206DA" w:rsidRPr="00C94366" w:rsidRDefault="00D206DA" w:rsidP="00C94366">
            <w:pPr>
              <w:tabs>
                <w:tab w:val="left" w:pos="29"/>
              </w:tabs>
              <w:ind w:left="29"/>
              <w:jc w:val="both"/>
              <w:rPr>
                <w:color w:val="000000" w:themeColor="text1"/>
                <w:lang w:val="ro-RO"/>
              </w:rPr>
            </w:pPr>
            <w:r w:rsidRPr="00C94366">
              <w:rPr>
                <w:color w:val="000000" w:themeColor="text1"/>
                <w:lang w:val="ro-RO"/>
              </w:rPr>
              <w:t>8.</w:t>
            </w:r>
          </w:p>
          <w:p w14:paraId="7828C8DF"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observații speciale.</w:t>
            </w:r>
          </w:p>
          <w:p w14:paraId="4FAEFBD6" w14:textId="77777777" w:rsidR="00D206DA" w:rsidRPr="00C94366" w:rsidRDefault="00D206DA" w:rsidP="00D206DA">
            <w:pPr>
              <w:tabs>
                <w:tab w:val="left" w:pos="29"/>
              </w:tabs>
              <w:ind w:left="29"/>
              <w:jc w:val="both"/>
              <w:rPr>
                <w:color w:val="000000" w:themeColor="text1"/>
                <w:lang w:val="ro-RO"/>
              </w:rPr>
            </w:pPr>
          </w:p>
          <w:p w14:paraId="07001F15"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Raportul de prelevare de probe însoțește proba trimisă la laborator.</w:t>
            </w:r>
          </w:p>
          <w:p w14:paraId="2AB5100B" w14:textId="77777777" w:rsidR="00D206DA" w:rsidRPr="00C94366" w:rsidRDefault="00D206DA" w:rsidP="00D206DA">
            <w:pPr>
              <w:tabs>
                <w:tab w:val="left" w:pos="29"/>
              </w:tabs>
              <w:ind w:left="29"/>
              <w:jc w:val="both"/>
              <w:rPr>
                <w:color w:val="000000" w:themeColor="text1"/>
                <w:lang w:val="ro-RO"/>
              </w:rPr>
            </w:pPr>
          </w:p>
          <w:p w14:paraId="7F353E4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7.   Transport și depozitare</w:t>
            </w:r>
          </w:p>
          <w:p w14:paraId="38A3F4AD" w14:textId="77777777" w:rsidR="00D206DA" w:rsidRPr="00C94366" w:rsidRDefault="00D206DA" w:rsidP="00D206DA">
            <w:pPr>
              <w:tabs>
                <w:tab w:val="left" w:pos="29"/>
              </w:tabs>
              <w:ind w:left="29"/>
              <w:jc w:val="both"/>
              <w:rPr>
                <w:color w:val="000000" w:themeColor="text1"/>
                <w:lang w:val="ro-RO"/>
              </w:rPr>
            </w:pPr>
          </w:p>
          <w:p w14:paraId="04EE6F7C"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Programele de control al reziduurilor stabilește condițiile adecvate de transport și depozitare pentru fiecare combinație analit/matrice în vederea asigurării stabilității analitului și a integrității probei. Durata transportului trebuie să fie cât mai scurtă posibil, iar temperatura în timpul transportului trebuie să fie adecvată pentru a asigura stabilitatea analitului.</w:t>
            </w:r>
          </w:p>
          <w:p w14:paraId="4A37AB55" w14:textId="77777777" w:rsidR="00D206DA" w:rsidRPr="00C94366" w:rsidRDefault="00D206DA" w:rsidP="00D206DA">
            <w:pPr>
              <w:tabs>
                <w:tab w:val="left" w:pos="29"/>
              </w:tabs>
              <w:ind w:left="29"/>
              <w:jc w:val="both"/>
              <w:rPr>
                <w:color w:val="000000" w:themeColor="text1"/>
                <w:lang w:val="ro-RO"/>
              </w:rPr>
            </w:pPr>
          </w:p>
          <w:p w14:paraId="54B4BA1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Se acordă o atenție specială ambalajelor pentru transport, temperaturii și termenelor de distribuire către laboratorul responsabil.</w:t>
            </w:r>
          </w:p>
          <w:p w14:paraId="3452DE04" w14:textId="77777777" w:rsidR="00D206DA" w:rsidRPr="00C94366" w:rsidRDefault="00D206DA" w:rsidP="00D206DA">
            <w:pPr>
              <w:tabs>
                <w:tab w:val="left" w:pos="29"/>
              </w:tabs>
              <w:ind w:left="29"/>
              <w:jc w:val="both"/>
              <w:rPr>
                <w:color w:val="000000" w:themeColor="text1"/>
                <w:lang w:val="ro-RO"/>
              </w:rPr>
            </w:pPr>
          </w:p>
          <w:p w14:paraId="6A1C1000" w14:textId="77777777" w:rsidR="00D206DA" w:rsidRPr="00C94366" w:rsidRDefault="00D206DA" w:rsidP="00D206DA">
            <w:pPr>
              <w:tabs>
                <w:tab w:val="left" w:pos="29"/>
              </w:tabs>
              <w:ind w:left="29"/>
              <w:jc w:val="both"/>
              <w:rPr>
                <w:color w:val="000000" w:themeColor="text1"/>
                <w:lang w:val="ro-RO"/>
              </w:rPr>
            </w:pPr>
            <w:r w:rsidRPr="00C94366">
              <w:rPr>
                <w:color w:val="000000" w:themeColor="text1"/>
                <w:lang w:val="ro-RO"/>
              </w:rPr>
              <w:t>În cazul nerespectării cerințelor programului de control, laboratorul informează imediat autoritatea competentă în această privință.</w:t>
            </w:r>
          </w:p>
          <w:p w14:paraId="519EB3F4" w14:textId="77777777" w:rsidR="00D206DA" w:rsidRPr="00C94366" w:rsidRDefault="00D206DA" w:rsidP="00D206DA">
            <w:pPr>
              <w:tabs>
                <w:tab w:val="left" w:pos="29"/>
              </w:tabs>
              <w:ind w:left="29"/>
              <w:jc w:val="both"/>
              <w:rPr>
                <w:color w:val="000000" w:themeColor="text1"/>
                <w:lang w:val="ro-RO"/>
              </w:rPr>
            </w:pPr>
          </w:p>
          <w:p w14:paraId="5310A844" w14:textId="506A7D51" w:rsidR="00003908" w:rsidRPr="00C94366" w:rsidRDefault="00D206DA" w:rsidP="00D206DA">
            <w:pPr>
              <w:tabs>
                <w:tab w:val="left" w:pos="29"/>
              </w:tabs>
              <w:ind w:left="29"/>
              <w:jc w:val="both"/>
              <w:rPr>
                <w:color w:val="000000" w:themeColor="text1"/>
                <w:lang w:val="ro-RO"/>
              </w:rPr>
            </w:pPr>
            <w:r w:rsidRPr="00C94366">
              <w:rPr>
                <w:color w:val="000000" w:themeColor="text1"/>
                <w:lang w:val="ro-RO"/>
              </w:rPr>
              <w:t>(1)  ISO/IEC 17025: 2017 General requirements for the competence of testing and calibration laboratories (Cerințe generale pentru competența laboratoarelor de încercări și etalonări) (capitolul 7.7).</w:t>
            </w:r>
          </w:p>
          <w:p w14:paraId="3B967EF8" w14:textId="77777777" w:rsidR="00003908" w:rsidRPr="00C94366" w:rsidRDefault="00003908" w:rsidP="00C40251">
            <w:pPr>
              <w:tabs>
                <w:tab w:val="left" w:pos="29"/>
              </w:tabs>
              <w:ind w:left="29"/>
              <w:jc w:val="both"/>
              <w:rPr>
                <w:color w:val="000000" w:themeColor="text1"/>
                <w:lang w:val="ro-RO"/>
              </w:rPr>
            </w:pPr>
          </w:p>
          <w:p w14:paraId="4D44DB48" w14:textId="77777777" w:rsidR="00003908" w:rsidRPr="00C94366" w:rsidRDefault="00003908" w:rsidP="00C40251">
            <w:pPr>
              <w:tabs>
                <w:tab w:val="left" w:pos="29"/>
              </w:tabs>
              <w:ind w:left="29"/>
              <w:jc w:val="both"/>
              <w:rPr>
                <w:color w:val="000000" w:themeColor="text1"/>
                <w:lang w:val="ro-RO"/>
              </w:rPr>
            </w:pPr>
          </w:p>
          <w:p w14:paraId="5D29F63E" w14:textId="77777777" w:rsidR="00003908" w:rsidRPr="00C94366" w:rsidRDefault="00003908" w:rsidP="00C40251">
            <w:pPr>
              <w:tabs>
                <w:tab w:val="left" w:pos="29"/>
              </w:tabs>
              <w:ind w:left="29"/>
              <w:jc w:val="both"/>
              <w:rPr>
                <w:color w:val="000000" w:themeColor="text1"/>
                <w:lang w:val="ro-RO"/>
              </w:rPr>
            </w:pPr>
          </w:p>
          <w:p w14:paraId="69F36E94" w14:textId="77777777" w:rsidR="00003908" w:rsidRPr="00C94366" w:rsidRDefault="00003908" w:rsidP="00C40251">
            <w:pPr>
              <w:tabs>
                <w:tab w:val="left" w:pos="29"/>
              </w:tabs>
              <w:ind w:left="29"/>
              <w:jc w:val="both"/>
              <w:rPr>
                <w:color w:val="000000" w:themeColor="text1"/>
                <w:lang w:val="ro-RO"/>
              </w:rPr>
            </w:pPr>
          </w:p>
          <w:p w14:paraId="285825C7" w14:textId="77777777" w:rsidR="00003908" w:rsidRPr="00C94366" w:rsidRDefault="00003908" w:rsidP="00C40251">
            <w:pPr>
              <w:tabs>
                <w:tab w:val="left" w:pos="29"/>
              </w:tabs>
              <w:ind w:left="29"/>
              <w:jc w:val="both"/>
              <w:rPr>
                <w:color w:val="000000" w:themeColor="text1"/>
                <w:lang w:val="ro-RO"/>
              </w:rPr>
            </w:pPr>
          </w:p>
          <w:p w14:paraId="6A10A75A" w14:textId="3AE618F4" w:rsidR="00003908" w:rsidRPr="00C94366" w:rsidRDefault="00003908" w:rsidP="00C40251">
            <w:pPr>
              <w:tabs>
                <w:tab w:val="left" w:pos="29"/>
              </w:tabs>
              <w:ind w:left="29"/>
              <w:jc w:val="both"/>
              <w:rPr>
                <w:b/>
                <w:color w:val="000000" w:themeColor="text1"/>
                <w:lang w:val="ro-RO"/>
              </w:rPr>
            </w:pPr>
          </w:p>
        </w:tc>
        <w:tc>
          <w:tcPr>
            <w:tcW w:w="5245" w:type="dxa"/>
          </w:tcPr>
          <w:p w14:paraId="0CBC0058" w14:textId="77777777" w:rsidR="00003908" w:rsidRPr="00C94366" w:rsidRDefault="00003908" w:rsidP="00C40251">
            <w:pPr>
              <w:suppressAutoHyphens/>
              <w:autoSpaceDN w:val="0"/>
              <w:ind w:left="34" w:firstLine="34"/>
              <w:jc w:val="both"/>
              <w:textAlignment w:val="baseline"/>
              <w:rPr>
                <w:rFonts w:eastAsia="Arial Unicode MS"/>
                <w:color w:val="000000" w:themeColor="text1"/>
                <w:kern w:val="3"/>
                <w:lang w:val="ro-RO"/>
              </w:rPr>
            </w:pPr>
          </w:p>
          <w:p w14:paraId="24E47D49" w14:textId="5F1A2372" w:rsidR="005556C5" w:rsidRPr="00C94366" w:rsidRDefault="005556C5" w:rsidP="005556C5">
            <w:pPr>
              <w:tabs>
                <w:tab w:val="left" w:pos="284"/>
              </w:tabs>
              <w:suppressAutoHyphens/>
              <w:autoSpaceDN w:val="0"/>
              <w:jc w:val="both"/>
              <w:textAlignment w:val="baseline"/>
              <w:rPr>
                <w:rFonts w:eastAsia="Times New Roman"/>
                <w:color w:val="000000" w:themeColor="text1"/>
                <w:lang w:val="ro-RO"/>
              </w:rPr>
            </w:pPr>
            <w:r w:rsidRPr="00C94366">
              <w:rPr>
                <w:rFonts w:eastAsia="Times New Roman"/>
                <w:color w:val="000000" w:themeColor="text1"/>
                <w:lang w:val="ro-RO"/>
              </w:rPr>
              <w:t>Hotărîrea de Guvern pentru aprobarea Normei sanitar</w:t>
            </w:r>
            <w:r w:rsidR="00F53B08">
              <w:rPr>
                <w:rFonts w:eastAsia="Times New Roman"/>
                <w:color w:val="000000" w:themeColor="text1"/>
                <w:lang w:val="ro-RO"/>
              </w:rPr>
              <w:t xml:space="preserve"> </w:t>
            </w:r>
            <w:r w:rsidRPr="00C94366">
              <w:rPr>
                <w:rFonts w:eastAsia="Times New Roman"/>
                <w:color w:val="000000" w:themeColor="text1"/>
                <w:lang w:val="ro-RO"/>
              </w:rPr>
              <w:t xml:space="preserve">veterinare privind metodele analitice pentru reziduurile de substanțe farmacologic active utilizate la animalele de la care se obțin produse alimentare </w:t>
            </w:r>
          </w:p>
          <w:p w14:paraId="193A826A" w14:textId="77777777" w:rsidR="00003908" w:rsidRPr="00C94366" w:rsidRDefault="00003908" w:rsidP="00C40251">
            <w:pPr>
              <w:suppressAutoHyphens/>
              <w:autoSpaceDN w:val="0"/>
              <w:ind w:left="34" w:firstLine="34"/>
              <w:jc w:val="both"/>
              <w:textAlignment w:val="baseline"/>
              <w:rPr>
                <w:rFonts w:eastAsia="Arial Unicode MS"/>
                <w:color w:val="000000" w:themeColor="text1"/>
                <w:kern w:val="3"/>
                <w:lang w:val="ro-RO"/>
              </w:rPr>
            </w:pPr>
          </w:p>
          <w:p w14:paraId="0474B47E" w14:textId="77777777" w:rsidR="00003908" w:rsidRPr="00C94366" w:rsidRDefault="00003908" w:rsidP="00C40251">
            <w:pPr>
              <w:shd w:val="clear" w:color="auto" w:fill="FFFFFF"/>
              <w:ind w:left="34" w:firstLine="34"/>
              <w:jc w:val="both"/>
              <w:rPr>
                <w:rFonts w:eastAsia="DengXian"/>
                <w:bCs/>
                <w:color w:val="000000" w:themeColor="text1"/>
                <w:lang w:val="ro-RO" w:eastAsia="zh-CN"/>
              </w:rPr>
            </w:pPr>
          </w:p>
          <w:p w14:paraId="18B1AF41" w14:textId="77777777" w:rsidR="005556C5" w:rsidRPr="00C94366" w:rsidRDefault="005556C5" w:rsidP="00C40251">
            <w:pPr>
              <w:shd w:val="clear" w:color="auto" w:fill="FFFFFF"/>
              <w:ind w:left="34" w:firstLine="34"/>
              <w:jc w:val="both"/>
              <w:rPr>
                <w:rFonts w:eastAsia="DengXian"/>
                <w:bCs/>
                <w:color w:val="000000" w:themeColor="text1"/>
                <w:lang w:val="ro-RO" w:eastAsia="zh-CN"/>
              </w:rPr>
            </w:pPr>
          </w:p>
          <w:p w14:paraId="3AF73077" w14:textId="77777777" w:rsidR="005556C5" w:rsidRPr="005556C5" w:rsidRDefault="005556C5" w:rsidP="005556C5">
            <w:pPr>
              <w:shd w:val="clear" w:color="auto" w:fill="FFFFFF"/>
              <w:ind w:left="34" w:firstLine="34"/>
              <w:jc w:val="both"/>
              <w:rPr>
                <w:rFonts w:eastAsia="DengXian"/>
                <w:b/>
                <w:bCs/>
                <w:color w:val="000000" w:themeColor="text1"/>
                <w:lang w:val="ro-RO" w:eastAsia="zh-CN"/>
              </w:rPr>
            </w:pPr>
            <w:r w:rsidRPr="005556C5">
              <w:rPr>
                <w:rFonts w:eastAsia="DengXian"/>
                <w:b/>
                <w:bCs/>
                <w:color w:val="000000" w:themeColor="text1"/>
                <w:lang w:val="ro-RO" w:eastAsia="zh-CN"/>
              </w:rPr>
              <w:t>CAPITOLUL I</w:t>
            </w:r>
          </w:p>
          <w:p w14:paraId="380B1242" w14:textId="77777777" w:rsidR="005556C5" w:rsidRPr="005556C5" w:rsidRDefault="005556C5" w:rsidP="005556C5">
            <w:pPr>
              <w:shd w:val="clear" w:color="auto" w:fill="FFFFFF"/>
              <w:ind w:left="34" w:firstLine="34"/>
              <w:jc w:val="both"/>
              <w:rPr>
                <w:rFonts w:eastAsia="DengXian"/>
                <w:b/>
                <w:bCs/>
                <w:color w:val="000000" w:themeColor="text1"/>
                <w:lang w:val="ro-RO" w:eastAsia="zh-CN"/>
              </w:rPr>
            </w:pPr>
            <w:r w:rsidRPr="005556C5">
              <w:rPr>
                <w:rFonts w:eastAsia="DengXian"/>
                <w:b/>
                <w:bCs/>
                <w:color w:val="000000" w:themeColor="text1"/>
                <w:lang w:val="ro-RO" w:eastAsia="zh-CN"/>
              </w:rPr>
              <w:t>DISPOZIȚII GENERALE</w:t>
            </w:r>
          </w:p>
          <w:p w14:paraId="1BC83D54" w14:textId="77777777" w:rsidR="005556C5" w:rsidRPr="005556C5" w:rsidRDefault="005556C5" w:rsidP="005556C5">
            <w:pPr>
              <w:shd w:val="clear" w:color="auto" w:fill="FFFFFF"/>
              <w:ind w:left="34" w:firstLine="34"/>
              <w:jc w:val="both"/>
              <w:rPr>
                <w:rFonts w:eastAsia="DengXian"/>
                <w:b/>
                <w:bCs/>
                <w:color w:val="000000" w:themeColor="text1"/>
                <w:lang w:val="ro-RO" w:eastAsia="zh-CN"/>
              </w:rPr>
            </w:pPr>
          </w:p>
          <w:p w14:paraId="6BE580B3" w14:textId="77777777" w:rsidR="005556C5" w:rsidRPr="005556C5" w:rsidRDefault="005556C5" w:rsidP="005556C5">
            <w:pPr>
              <w:numPr>
                <w:ilvl w:val="0"/>
                <w:numId w:val="1"/>
              </w:numPr>
              <w:shd w:val="clear" w:color="auto" w:fill="FFFFFF"/>
              <w:jc w:val="both"/>
              <w:rPr>
                <w:rFonts w:eastAsia="DengXian"/>
                <w:bCs/>
                <w:color w:val="000000" w:themeColor="text1"/>
                <w:lang w:val="ro-RO" w:eastAsia="zh-CN"/>
              </w:rPr>
            </w:pPr>
            <w:r w:rsidRPr="005556C5">
              <w:rPr>
                <w:rFonts w:eastAsia="DengXian"/>
                <w:bCs/>
                <w:color w:val="000000" w:themeColor="text1"/>
                <w:lang w:val="ro-RO" w:eastAsia="zh-CN"/>
              </w:rPr>
              <w:t xml:space="preserve">Prezenta Normă se aplică în cazul controalelor oficiale menite să verifice respectarea cerințelor privind prezența reziduurilor de substanțe farmacologic active și stabilește norme privind metodele de analiză utilizate pentru prelevarea de probe și pentru analizele de laborator în ceea ce privește reziduurile de substanțe farmacologic active la animalele vii de la care se obțin produse alimentare, din părțile corpului acestora și din fluidele, excrementele, țesuturile, produsele de origine </w:t>
            </w:r>
            <w:r w:rsidRPr="005556C5">
              <w:rPr>
                <w:rFonts w:eastAsia="DengXian"/>
                <w:bCs/>
                <w:color w:val="000000" w:themeColor="text1"/>
                <w:lang w:val="ro-RO" w:eastAsia="zh-CN"/>
              </w:rPr>
              <w:lastRenderedPageBreak/>
              <w:t xml:space="preserve">animală, subprodusele de origine animală, furaje și apă. De asemenea, acesta stabilește norme pentru interpretarea rezultatelor analitice ale respectivelor analize de laborator. </w:t>
            </w:r>
          </w:p>
          <w:p w14:paraId="60C814F0" w14:textId="77777777" w:rsidR="005556C5" w:rsidRPr="00C94366" w:rsidRDefault="005556C5" w:rsidP="00C40251">
            <w:pPr>
              <w:shd w:val="clear" w:color="auto" w:fill="FFFFFF"/>
              <w:ind w:left="34" w:firstLine="34"/>
              <w:jc w:val="both"/>
              <w:rPr>
                <w:rFonts w:eastAsia="DengXian"/>
                <w:bCs/>
                <w:color w:val="000000" w:themeColor="text1"/>
                <w:lang w:val="ro-RO" w:eastAsia="zh-CN"/>
              </w:rPr>
            </w:pPr>
          </w:p>
          <w:p w14:paraId="5B5AD753" w14:textId="77777777" w:rsidR="005556C5" w:rsidRPr="00C94366" w:rsidRDefault="005556C5" w:rsidP="00C40251">
            <w:pPr>
              <w:shd w:val="clear" w:color="auto" w:fill="FFFFFF"/>
              <w:ind w:left="34" w:firstLine="34"/>
              <w:jc w:val="both"/>
              <w:rPr>
                <w:rFonts w:eastAsia="DengXian"/>
                <w:bCs/>
                <w:color w:val="000000" w:themeColor="text1"/>
                <w:lang w:val="ro-RO" w:eastAsia="zh-CN"/>
              </w:rPr>
            </w:pPr>
          </w:p>
          <w:p w14:paraId="6ACA18F9" w14:textId="77777777" w:rsidR="005556C5" w:rsidRPr="00C94366" w:rsidRDefault="005556C5" w:rsidP="00C40251">
            <w:pPr>
              <w:shd w:val="clear" w:color="auto" w:fill="FFFFFF"/>
              <w:ind w:left="34" w:firstLine="34"/>
              <w:jc w:val="both"/>
              <w:rPr>
                <w:rFonts w:eastAsia="DengXian"/>
                <w:bCs/>
                <w:color w:val="000000" w:themeColor="text1"/>
                <w:lang w:val="ro-RO" w:eastAsia="zh-CN"/>
              </w:rPr>
            </w:pPr>
          </w:p>
          <w:p w14:paraId="6844D20E" w14:textId="77777777" w:rsidR="005556C5" w:rsidRPr="00C94366" w:rsidRDefault="005556C5" w:rsidP="00C40251">
            <w:pPr>
              <w:shd w:val="clear" w:color="auto" w:fill="FFFFFF"/>
              <w:ind w:left="34" w:firstLine="34"/>
              <w:jc w:val="both"/>
              <w:rPr>
                <w:rFonts w:eastAsia="DengXian"/>
                <w:bCs/>
                <w:color w:val="000000" w:themeColor="text1"/>
                <w:lang w:val="ro-RO" w:eastAsia="zh-CN"/>
              </w:rPr>
            </w:pPr>
          </w:p>
          <w:p w14:paraId="040FF117" w14:textId="77777777" w:rsidR="005556C5" w:rsidRPr="00C94366" w:rsidRDefault="005556C5" w:rsidP="00C40251">
            <w:pPr>
              <w:shd w:val="clear" w:color="auto" w:fill="FFFFFF"/>
              <w:ind w:left="34" w:firstLine="34"/>
              <w:jc w:val="both"/>
              <w:rPr>
                <w:rFonts w:eastAsia="DengXian"/>
                <w:bCs/>
                <w:color w:val="000000" w:themeColor="text1"/>
                <w:lang w:val="ro-RO" w:eastAsia="zh-CN"/>
              </w:rPr>
            </w:pPr>
          </w:p>
          <w:p w14:paraId="0EE490F7" w14:textId="77909B66" w:rsidR="005556C5" w:rsidRPr="00C94366" w:rsidRDefault="005556C5" w:rsidP="009E64CE">
            <w:pPr>
              <w:pStyle w:val="ListParagraph"/>
              <w:numPr>
                <w:ilvl w:val="0"/>
                <w:numId w:val="1"/>
              </w:num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În sensul prezentei Norme, se aplică definițiile prevăzute în Hotărîrea Guvernului nr. 195/2011 pentru aprobarea pentru aprobarea Regulamentului privind măsurile şi procedurile de stabilire a limitelor maxime admise de reziduuri ale substanţelor farmacologic active în produsele alimentare de origine animală și Hotărîrea Guvernului nr. 520/2010 cu privire la aprobarea Regulamentului sanitar privind contaminanţii din produsele alimentare</w:t>
            </w:r>
            <w:r w:rsidR="00F53B08">
              <w:rPr>
                <w:rFonts w:eastAsia="DengXian"/>
                <w:bCs/>
                <w:color w:val="000000" w:themeColor="text1"/>
                <w:lang w:val="ro-RO" w:eastAsia="zh-CN"/>
              </w:rPr>
              <w:t xml:space="preserve">. </w:t>
            </w:r>
          </w:p>
          <w:p w14:paraId="719A0CD3"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Cs/>
                <w:color w:val="000000" w:themeColor="text1"/>
                <w:lang w:val="ro-RO" w:eastAsia="zh-CN"/>
              </w:rPr>
              <w:t>Se aplică, de asemenea, următoarea definiții:</w:t>
            </w:r>
          </w:p>
          <w:p w14:paraId="3DEAE43A"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recuperare absolută -</w:t>
            </w:r>
            <w:r w:rsidRPr="005556C5">
              <w:rPr>
                <w:rFonts w:eastAsia="DengXian"/>
                <w:bCs/>
                <w:color w:val="000000" w:themeColor="text1"/>
                <w:lang w:val="ro-RO" w:eastAsia="zh-CN"/>
              </w:rPr>
              <w:t xml:space="preserve"> înseamnă randamentul etapei finale a unui proces de analiză pentru un analit împărțit la cantitatea de analit din proba originală, exprimat în procente;</w:t>
            </w:r>
          </w:p>
          <w:p w14:paraId="77425C5C"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acuratețe -</w:t>
            </w:r>
            <w:r w:rsidRPr="005556C5">
              <w:rPr>
                <w:rFonts w:eastAsia="DengXian"/>
                <w:bCs/>
                <w:color w:val="000000" w:themeColor="text1"/>
                <w:lang w:val="ro-RO" w:eastAsia="zh-CN"/>
              </w:rPr>
              <w:t xml:space="preserve"> înseamnă gradul de apropiere dintre rezultatul testului și valoarea de referință reală acceptată, determinat prin estimarea fidelității și a preciziei;</w:t>
            </w:r>
          </w:p>
          <w:p w14:paraId="47DE26B7"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eroare alfa (α)</w:t>
            </w:r>
            <w:r w:rsidRPr="005556C5">
              <w:rPr>
                <w:rFonts w:eastAsia="DengXian"/>
                <w:bCs/>
                <w:color w:val="000000" w:themeColor="text1"/>
                <w:lang w:val="ro-RO" w:eastAsia="zh-CN"/>
              </w:rPr>
              <w:t xml:space="preserve"> </w:t>
            </w:r>
            <w:r w:rsidRPr="005556C5">
              <w:rPr>
                <w:rFonts w:eastAsia="DengXian"/>
                <w:b/>
                <w:bCs/>
                <w:color w:val="000000" w:themeColor="text1"/>
                <w:lang w:val="ro-RO" w:eastAsia="zh-CN"/>
              </w:rPr>
              <w:t>-</w:t>
            </w:r>
            <w:r w:rsidRPr="005556C5">
              <w:rPr>
                <w:rFonts w:eastAsia="DengXian"/>
                <w:bCs/>
                <w:color w:val="000000" w:themeColor="text1"/>
                <w:lang w:val="ro-RO" w:eastAsia="zh-CN"/>
              </w:rPr>
              <w:t xml:space="preserve"> înseamnă probabilitatea ca proba testată să fie conformă, chiar în cazul în care s-a obținut un rezultat neconform al măsurătorii;</w:t>
            </w:r>
          </w:p>
          <w:p w14:paraId="30800689"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 xml:space="preserve">analit - </w:t>
            </w:r>
            <w:r w:rsidRPr="005556C5">
              <w:rPr>
                <w:rFonts w:eastAsia="DengXian"/>
                <w:bCs/>
                <w:color w:val="000000" w:themeColor="text1"/>
                <w:lang w:val="ro-RO" w:eastAsia="zh-CN"/>
              </w:rPr>
              <w:t>înseamnă componenta unui sistem care urmează să fie analizată;</w:t>
            </w:r>
          </w:p>
          <w:p w14:paraId="3A877742"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substanță autorizată -</w:t>
            </w:r>
            <w:r w:rsidRPr="005556C5">
              <w:rPr>
                <w:rFonts w:eastAsia="DengXian"/>
                <w:bCs/>
                <w:color w:val="000000" w:themeColor="text1"/>
                <w:lang w:val="ro-RO" w:eastAsia="zh-CN"/>
              </w:rPr>
              <w:t xml:space="preserve"> înseamnă o substanță farmacologic activă autorizată pentru utilizare la animalele de la care se obțin produse alimentare în conformitate cu Directiva 2001/82/CE a Parlamentului European și a Consiliului;</w:t>
            </w:r>
          </w:p>
          <w:p w14:paraId="79F6EF5F"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eroare beta (β) -</w:t>
            </w:r>
            <w:r w:rsidRPr="005556C5">
              <w:rPr>
                <w:rFonts w:eastAsia="DengXian"/>
                <w:bCs/>
                <w:color w:val="000000" w:themeColor="text1"/>
                <w:lang w:val="ro-RO" w:eastAsia="zh-CN"/>
              </w:rPr>
              <w:t xml:space="preserve"> înseamnă probabilitatea ca proba testată să fie de fapt neconformă, deși s-a obținut un rezultat conform al măsurătorii;</w:t>
            </w:r>
          </w:p>
          <w:p w14:paraId="114A0BE5"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eroare sistematică -</w:t>
            </w:r>
            <w:r w:rsidRPr="005556C5">
              <w:rPr>
                <w:rFonts w:eastAsia="DengXian"/>
                <w:bCs/>
                <w:color w:val="000000" w:themeColor="text1"/>
                <w:lang w:val="ro-RO" w:eastAsia="zh-CN"/>
              </w:rPr>
              <w:t xml:space="preserve">  înseamnă diferența dintre valoarea estimată a rezultatului testului și valoarea de referință acceptată;</w:t>
            </w:r>
          </w:p>
          <w:p w14:paraId="60B717BF"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lastRenderedPageBreak/>
              <w:t>etalon -</w:t>
            </w:r>
            <w:r w:rsidRPr="005556C5">
              <w:rPr>
                <w:rFonts w:eastAsia="DengXian"/>
                <w:bCs/>
                <w:color w:val="000000" w:themeColor="text1"/>
                <w:lang w:val="ro-RO" w:eastAsia="zh-CN"/>
              </w:rPr>
              <w:t xml:space="preserve"> înseamnă o referință trasabilă de măsură, care reprezintă cantitatea de substanță în cauză într-un mod care leagă valoarea acesteia de o bază de referință;</w:t>
            </w:r>
          </w:p>
          <w:p w14:paraId="6B16E622"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material de referință certificat (MRC)</w:t>
            </w:r>
            <w:r w:rsidRPr="005556C5">
              <w:rPr>
                <w:rFonts w:eastAsia="DengXian"/>
                <w:bCs/>
                <w:color w:val="000000" w:themeColor="text1"/>
                <w:lang w:val="ro-RO" w:eastAsia="zh-CN"/>
              </w:rPr>
              <w:t xml:space="preserve"> - înseamnă un material de referință, care este însoțit de documentația emisă de un organism delegat și care furnizează una sau mai multe valori ale proprietății specificate, cu incertitudini și trasabilități asociate, utilizând proceduri valabile;</w:t>
            </w:r>
          </w:p>
          <w:p w14:paraId="688787D5"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co-cromatografie</w:t>
            </w:r>
            <w:r w:rsidRPr="005556C5">
              <w:rPr>
                <w:rFonts w:eastAsia="DengXian"/>
                <w:bCs/>
                <w:color w:val="000000" w:themeColor="text1"/>
                <w:lang w:val="ro-RO" w:eastAsia="zh-CN"/>
              </w:rPr>
              <w:t xml:space="preserve"> - înseamnă o tehnică în care o substanță necunoscută este aplicată pe un suport cromatografic împreună cu unul sau mai mulți compuși cunoscuți, preconizându-se că identificarea substanței necunoscute se va realiza cu ajutorul comportamentului relativ al substanțelor necunoscute și cunoscute;</w:t>
            </w:r>
          </w:p>
          <w:p w14:paraId="3272DC5C"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studiu în colaborare</w:t>
            </w:r>
            <w:r w:rsidRPr="005556C5">
              <w:rPr>
                <w:rFonts w:eastAsia="DengXian"/>
                <w:bCs/>
                <w:color w:val="000000" w:themeColor="text1"/>
                <w:lang w:val="ro-RO" w:eastAsia="zh-CN"/>
              </w:rPr>
              <w:t xml:space="preserve"> - înseamnă analiza aceleiași (acelorași) probe cu aceeași metodă, în scopul determinării caracteristicilor de performanță a metodei în laboratoare diferite, studiul permițând calcularea erorii aleatorii de măsurare și a erorii sistematice de laborator pentru metoda utilizată;</w:t>
            </w:r>
          </w:p>
          <w:p w14:paraId="7B7C7110"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metodă de confirmare</w:t>
            </w:r>
            <w:r w:rsidRPr="005556C5">
              <w:rPr>
                <w:rFonts w:eastAsia="DengXian"/>
                <w:bCs/>
                <w:color w:val="000000" w:themeColor="text1"/>
                <w:lang w:val="ro-RO" w:eastAsia="zh-CN"/>
              </w:rPr>
              <w:t xml:space="preserve"> - înseamnă o metodă care furnizează informații complete sau complementare care permit identificarea fără echivoc a substanței și, după caz, cuantificarea acesteia la limita maximă de reziduuri sau la limita maximă pentru substanțele autorizate, la valorile de referință pentru substanțele interzise sau neautorizate pentru care se stabilește o valoare de referință sau la nivelul cel mai scăzut posibil al concentrației pentru substanțele interzise sau neautorizate pentru care nu se stabilește nicio valoare de referință;</w:t>
            </w:r>
          </w:p>
          <w:p w14:paraId="700A6321"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factor de acoperire (k)</w:t>
            </w:r>
            <w:r w:rsidRPr="005556C5">
              <w:rPr>
                <w:rFonts w:eastAsia="DengXian"/>
                <w:bCs/>
                <w:color w:val="000000" w:themeColor="text1"/>
                <w:lang w:val="ro-RO" w:eastAsia="zh-CN"/>
              </w:rPr>
              <w:t xml:space="preserve"> - înseamnă un număr care exprimă nivelul de încredere dorit și care este asociat cu incertitudinea de măsurare extinsă;</w:t>
            </w:r>
          </w:p>
          <w:p w14:paraId="5989CD9E" w14:textId="5F6A5337" w:rsidR="005556C5" w:rsidRPr="00C94366"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limită de decizie pentru confirmare (CCα)</w:t>
            </w:r>
            <w:r w:rsidRPr="005556C5">
              <w:rPr>
                <w:rFonts w:eastAsia="DengXian"/>
                <w:bCs/>
                <w:color w:val="000000" w:themeColor="text1"/>
                <w:lang w:val="ro-RO" w:eastAsia="zh-CN"/>
              </w:rPr>
              <w:t xml:space="preserve"> - înseamnă limita la care și de la care se poate concluziona, cu probabilitatea de eroare α, că o probă nu este conformă, iar valoarea 1 – α înseamnă certitudinea statistică exprimată în procente că limita permisă a fost depășită;</w:t>
            </w:r>
          </w:p>
          <w:p w14:paraId="0D0744AB"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p>
          <w:p w14:paraId="16A1FE24"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lastRenderedPageBreak/>
              <w:t>capacitatea de detecție a screeningului (CCβ)</w:t>
            </w:r>
            <w:r w:rsidRPr="005556C5">
              <w:rPr>
                <w:rFonts w:eastAsia="DengXian"/>
                <w:bCs/>
                <w:color w:val="000000" w:themeColor="text1"/>
                <w:lang w:val="ro-RO" w:eastAsia="zh-CN"/>
              </w:rPr>
              <w:t xml:space="preserve"> - înseamnă cel mai mic conținut de analit care poate fi detectat sau cuantificat într-o probă cu o probabilitate de eroare β. În cazul substanțelor farmacologic active interzise sau neautorizate, CCβ este concentrația minimă la care o metodă poate detecta sau cuantifica probe care conțin reziduuri de substanțe interzise sau neautorizate, cu o certitudine statistică de 1 – β. În cazul substanțelor autorizate, CCβ este concentrația la care metoda poate detecta concentrații sub limita permisă, cu o certitudine statistică de 1 – β;</w:t>
            </w:r>
          </w:p>
          <w:p w14:paraId="5F9F7974"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material de probă îmbogățit</w:t>
            </w:r>
            <w:r w:rsidRPr="005556C5">
              <w:rPr>
                <w:rFonts w:eastAsia="DengXian"/>
                <w:bCs/>
                <w:color w:val="000000" w:themeColor="text1"/>
                <w:lang w:val="ro-RO" w:eastAsia="zh-CN"/>
              </w:rPr>
              <w:t xml:space="preserve"> - înseamnă o probă la care se adaugă o cantitate cunoscută din analitul care urmează să fie detectat sau cuantificat;</w:t>
            </w:r>
          </w:p>
          <w:p w14:paraId="040330D5"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studiu interlaboratoare</w:t>
            </w:r>
            <w:r w:rsidRPr="005556C5">
              <w:rPr>
                <w:rFonts w:eastAsia="DengXian"/>
                <w:bCs/>
                <w:color w:val="000000" w:themeColor="text1"/>
                <w:lang w:val="ro-RO" w:eastAsia="zh-CN"/>
              </w:rPr>
              <w:t xml:space="preserve"> - înseamnă organizarea, realizarea și evaluarea testelor pe aceeași (aceleași) probă (probe) de către două sau mai multe laboratoare, în condiții prestabilite, cu scopul de a evalua performanța testării, fie sub forma unui studiu în colaborare, fie sub forma unui test de competență;</w:t>
            </w:r>
          </w:p>
          <w:p w14:paraId="09751F1E"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etalon intern</w:t>
            </w:r>
            <w:r w:rsidRPr="005556C5">
              <w:rPr>
                <w:rFonts w:eastAsia="DengXian"/>
                <w:bCs/>
                <w:color w:val="000000" w:themeColor="text1"/>
                <w:lang w:val="ro-RO" w:eastAsia="zh-CN"/>
              </w:rPr>
              <w:t xml:space="preserve"> - înseamnă o substanță care nu este conținută în probă și care are proprietăți fizico-chimice cât mai apropiate posibil de cele ale analitului care trebuie identificat sau cuantificat;</w:t>
            </w:r>
          </w:p>
          <w:p w14:paraId="6D377D2A"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nivel considerat</w:t>
            </w:r>
            <w:r w:rsidRPr="005556C5">
              <w:rPr>
                <w:rFonts w:eastAsia="DengXian"/>
                <w:bCs/>
                <w:color w:val="000000" w:themeColor="text1"/>
                <w:lang w:val="ro-RO" w:eastAsia="zh-CN"/>
              </w:rPr>
              <w:t xml:space="preserve"> - înseamnă concentrația unei substanțe sau a unui analit într-o probă care este semnificativă pentru determinarea conformității acestuia cu legislația în ceea ce privește:</w:t>
            </w:r>
          </w:p>
          <w:p w14:paraId="04C9A81A"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Cs/>
                <w:color w:val="000000" w:themeColor="text1"/>
                <w:lang w:val="ro-RO" w:eastAsia="zh-CN"/>
              </w:rPr>
              <w:t xml:space="preserve"> limita maximă de reziduuri sau limita maximă pentru substanțele autorizate în conformitate cu Prezenta Normă și Regulamentul Ordinul Ministerului Agriculturii și Industriei Alimentare nr.96/420 din 23 mai 2011 “ Cu privire la stabilirea limitelor maxime admise de reziduuri ale substanţelor farmacologic active în produsele alimentare de origine animală”.</w:t>
            </w:r>
          </w:p>
          <w:p w14:paraId="47429A07"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Cs/>
                <w:color w:val="000000" w:themeColor="text1"/>
                <w:lang w:val="ro-RO" w:eastAsia="zh-CN"/>
              </w:rPr>
              <w:t>valorile de referință pentru substanțele interzise sau neautorizate pentru care se stabilește o valoare de referință în conformitate cu prevederile capitolului 6 din prezenta Normă;</w:t>
            </w:r>
          </w:p>
          <w:p w14:paraId="611BDB4D"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Cs/>
                <w:color w:val="000000" w:themeColor="text1"/>
                <w:lang w:val="ro-RO" w:eastAsia="zh-CN"/>
              </w:rPr>
              <w:t>nivelul cel mai scăzut posibil al concentrației din punct de vedere analitic pentru substanțele interzise sau neautorizate pentru care nu se stabilește nicio valoare de referință;</w:t>
            </w:r>
          </w:p>
          <w:p w14:paraId="04B9143C"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lastRenderedPageBreak/>
              <w:t>nivelul cel mai scăzut etalonat</w:t>
            </w:r>
            <w:r w:rsidRPr="005556C5">
              <w:rPr>
                <w:rFonts w:eastAsia="DengXian"/>
                <w:bCs/>
                <w:color w:val="000000" w:themeColor="text1"/>
                <w:lang w:val="ro-RO" w:eastAsia="zh-CN"/>
              </w:rPr>
              <w:t xml:space="preserve"> - înseamnă concentrația cea mai scăzută pentru care a fost etalonat sistemul de măsurare;</w:t>
            </w:r>
          </w:p>
          <w:p w14:paraId="4B49ED8E"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matrice</w:t>
            </w:r>
            <w:r w:rsidRPr="005556C5">
              <w:rPr>
                <w:rFonts w:eastAsia="DengXian"/>
                <w:bCs/>
                <w:color w:val="000000" w:themeColor="text1"/>
                <w:lang w:val="ro-RO" w:eastAsia="zh-CN"/>
              </w:rPr>
              <w:t xml:space="preserve"> - înseamnă materialul din care se prelevează o probă;</w:t>
            </w:r>
          </w:p>
          <w:p w14:paraId="6E2B3D6B"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efect matricial</w:t>
            </w:r>
            <w:r w:rsidRPr="005556C5">
              <w:rPr>
                <w:rFonts w:eastAsia="DengXian"/>
                <w:bCs/>
                <w:color w:val="000000" w:themeColor="text1"/>
                <w:lang w:val="ro-RO" w:eastAsia="zh-CN"/>
              </w:rPr>
              <w:t xml:space="preserve"> - înseamnă diferența de răspuns analitic dintre un etalon dizolvat în solvent și un etalon cu adaptarea matricei, fie fără o corecție utilizând un etalon intern, fie cu o corecție utilizând un etalon intern;</w:t>
            </w:r>
          </w:p>
          <w:p w14:paraId="0BE0341A"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 xml:space="preserve">etalon cu adaptarea matricei </w:t>
            </w:r>
            <w:r w:rsidRPr="005556C5">
              <w:rPr>
                <w:rFonts w:eastAsia="DengXian"/>
                <w:bCs/>
                <w:color w:val="000000" w:themeColor="text1"/>
                <w:lang w:val="ro-RO" w:eastAsia="zh-CN"/>
              </w:rPr>
              <w:t>- înseamnă o matrice-martor (și anume, fără analit) la care se adaugă analitul într-un interval de concentrații după prelucrarea probei;</w:t>
            </w:r>
          </w:p>
          <w:p w14:paraId="333B713C"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etalon cu îmbogățirea matricei</w:t>
            </w:r>
            <w:r w:rsidRPr="005556C5">
              <w:rPr>
                <w:rFonts w:eastAsia="DengXian"/>
                <w:bCs/>
                <w:color w:val="000000" w:themeColor="text1"/>
                <w:lang w:val="ro-RO" w:eastAsia="zh-CN"/>
              </w:rPr>
              <w:t xml:space="preserve"> - înseamnă o matrice-martor (și anume, fără analit) care, înainte de extracția cu solvent și prelucrarea probei, este îmbogățită cu analitul respectiv într-un interval de concentrații;</w:t>
            </w:r>
          </w:p>
          <w:p w14:paraId="0A73CF96"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mărime măsurabilă</w:t>
            </w:r>
            <w:r w:rsidRPr="005556C5">
              <w:rPr>
                <w:rFonts w:eastAsia="DengXian"/>
                <w:bCs/>
                <w:color w:val="000000" w:themeColor="text1"/>
                <w:lang w:val="ro-RO" w:eastAsia="zh-CN"/>
              </w:rPr>
              <w:t xml:space="preserve"> - înseamnă acea mărime care este supusă măsurării;</w:t>
            </w:r>
          </w:p>
          <w:p w14:paraId="17EF573B"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incertitudine de măsurare</w:t>
            </w:r>
            <w:r w:rsidRPr="005556C5">
              <w:rPr>
                <w:rFonts w:eastAsia="DengXian"/>
                <w:bCs/>
                <w:color w:val="000000" w:themeColor="text1"/>
                <w:lang w:val="ro-RO" w:eastAsia="zh-CN"/>
              </w:rPr>
              <w:t xml:space="preserve"> - înseamnă un parametru non-negativ asociat rezultatului măsurătorii, care caracterizează dispersia valorilor care ar putea fi atribuite în mod rezonabil mărimii măsurabile, pe baza informațiilor utilizate;</w:t>
            </w:r>
          </w:p>
          <w:p w14:paraId="53F22C94"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 xml:space="preserve">criterii de performanță </w:t>
            </w:r>
            <w:r w:rsidRPr="005556C5">
              <w:rPr>
                <w:rFonts w:eastAsia="DengXian"/>
                <w:bCs/>
                <w:color w:val="000000" w:themeColor="text1"/>
                <w:lang w:val="ro-RO" w:eastAsia="zh-CN"/>
              </w:rPr>
              <w:t>- înseamnă cerințe în materie de caracteristici de performanță, față de care este posibil să se aprecieze că o metodă de analiză este adecvată utilizării preconizate și dă rezultate fiabile;</w:t>
            </w:r>
          </w:p>
          <w:p w14:paraId="0CA501CF"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 xml:space="preserve">precizie </w:t>
            </w:r>
            <w:r w:rsidRPr="005556C5">
              <w:rPr>
                <w:rFonts w:eastAsia="DengXian"/>
                <w:bCs/>
                <w:color w:val="000000" w:themeColor="text1"/>
                <w:lang w:val="ro-RO" w:eastAsia="zh-CN"/>
              </w:rPr>
              <w:t>- înseamnă gradul de apropiere dintre rezultatele testelor independente obținute în condiții stabilite, exprimat ca deviație standard sau coeficient de variație a rezultatelor testului;</w:t>
            </w:r>
          </w:p>
          <w:p w14:paraId="31432616"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metodă calitativă</w:t>
            </w:r>
            <w:r w:rsidRPr="005556C5">
              <w:rPr>
                <w:rFonts w:eastAsia="DengXian"/>
                <w:bCs/>
                <w:color w:val="000000" w:themeColor="text1"/>
                <w:lang w:val="ro-RO" w:eastAsia="zh-CN"/>
              </w:rPr>
              <w:t xml:space="preserve"> - înseamnă o metodă de analiză care detectează sau identifică o substanță sau un grup de substanțe pe baza proprietăților chimice, biologice sau fizice;</w:t>
            </w:r>
          </w:p>
          <w:p w14:paraId="7818E332"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metodă cantitativă</w:t>
            </w:r>
            <w:r w:rsidRPr="005556C5">
              <w:rPr>
                <w:rFonts w:eastAsia="DengXian"/>
                <w:bCs/>
                <w:color w:val="000000" w:themeColor="text1"/>
                <w:lang w:val="ro-RO" w:eastAsia="zh-CN"/>
              </w:rPr>
              <w:t xml:space="preserve"> - înseamnă o metodă de analiză care determină cantitatea sau fracția masică a unei substanțe astfel încât să poată fi exprimată ca valoare numerică, în unități corespunzătoare;</w:t>
            </w:r>
          </w:p>
          <w:p w14:paraId="6DD0E0C2"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recuperare</w:t>
            </w:r>
            <w:r w:rsidRPr="005556C5">
              <w:rPr>
                <w:rFonts w:eastAsia="DengXian"/>
                <w:bCs/>
                <w:color w:val="000000" w:themeColor="text1"/>
                <w:lang w:val="ro-RO" w:eastAsia="zh-CN"/>
              </w:rPr>
              <w:t xml:space="preserve"> - înseamnă cantitatea corectată de recuperare a unui analit împărțită la cantitatea îmbogățită de analit din proba de matrice, exprimată ca procent;</w:t>
            </w:r>
          </w:p>
          <w:p w14:paraId="014B6C64"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corecție de recuperare</w:t>
            </w:r>
            <w:r w:rsidRPr="005556C5">
              <w:rPr>
                <w:rFonts w:eastAsia="DengXian"/>
                <w:bCs/>
                <w:color w:val="000000" w:themeColor="text1"/>
                <w:lang w:val="ro-RO" w:eastAsia="zh-CN"/>
              </w:rPr>
              <w:t xml:space="preserve"> - înseamnă utilizarea etaloanelor interne, utilizarea unei curbe de etalonare a matricei, precum și </w:t>
            </w:r>
            <w:r w:rsidRPr="005556C5">
              <w:rPr>
                <w:rFonts w:eastAsia="DengXian"/>
                <w:bCs/>
                <w:color w:val="000000" w:themeColor="text1"/>
                <w:lang w:val="ro-RO" w:eastAsia="zh-CN"/>
              </w:rPr>
              <w:lastRenderedPageBreak/>
              <w:t>utilizarea unui factor de corecție a recuperării și, de asemenea, a unei combinații a acestor abordări;</w:t>
            </w:r>
          </w:p>
          <w:p w14:paraId="4589D9D2"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material de referință</w:t>
            </w:r>
            <w:r w:rsidRPr="005556C5">
              <w:rPr>
                <w:rFonts w:eastAsia="DengXian"/>
                <w:bCs/>
                <w:color w:val="000000" w:themeColor="text1"/>
                <w:lang w:val="ro-RO" w:eastAsia="zh-CN"/>
              </w:rPr>
              <w:t xml:space="preserve"> - înseamnă un material suficient de omogen și de stabil în ceea ce privește una sau mai multe proprietăți specificate, despre care s-a stabilit că este adecvat pentru utilizarea sa preconizată într-un proces de măsurare sau la examinarea proprietăților nominale;</w:t>
            </w:r>
          </w:p>
          <w:p w14:paraId="54762E8C"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efect matricial relativ</w:t>
            </w:r>
            <w:r w:rsidRPr="005556C5">
              <w:rPr>
                <w:rFonts w:eastAsia="DengXian"/>
                <w:bCs/>
                <w:color w:val="000000" w:themeColor="text1"/>
                <w:lang w:val="ro-RO" w:eastAsia="zh-CN"/>
              </w:rPr>
              <w:t xml:space="preserve"> - înseamnă diferența de răspuns analitic dintre un etalon dizolvat în solvent și un etalon cu adaptarea matricei, cu o corecție utilizând un etalon intern;</w:t>
            </w:r>
          </w:p>
          <w:p w14:paraId="54E48D52"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repetabilitate</w:t>
            </w:r>
            <w:r w:rsidRPr="005556C5">
              <w:rPr>
                <w:rFonts w:eastAsia="DengXian"/>
                <w:bCs/>
                <w:color w:val="000000" w:themeColor="text1"/>
                <w:lang w:val="ro-RO" w:eastAsia="zh-CN"/>
              </w:rPr>
              <w:t xml:space="preserve"> - înseamnă precizia în condiții în care rezultatele testelor independente sunt obținute prin aplicarea aceleiași metode pe preparate de testare identice, în același laborator și de către același operator, folosind același echipament la intervale scurte de timp;</w:t>
            </w:r>
          </w:p>
          <w:p w14:paraId="5F0E622C"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reproductibilitate</w:t>
            </w:r>
            <w:r w:rsidRPr="005556C5">
              <w:rPr>
                <w:rFonts w:eastAsia="DengXian"/>
                <w:bCs/>
                <w:color w:val="000000" w:themeColor="text1"/>
                <w:lang w:val="ro-RO" w:eastAsia="zh-CN"/>
              </w:rPr>
              <w:t xml:space="preserve"> - înseamnă precizia în condiții în care rezultatele testelor sunt obținute prin aplicarea aceleiași metode pe preparate de testare identice în laboratoare diferite, de către operatori diferiți și folosind echipamente diferite;</w:t>
            </w:r>
          </w:p>
          <w:p w14:paraId="45D91497"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 xml:space="preserve">robustețe </w:t>
            </w:r>
            <w:r w:rsidRPr="005556C5">
              <w:rPr>
                <w:rFonts w:eastAsia="DengXian"/>
                <w:bCs/>
                <w:color w:val="000000" w:themeColor="text1"/>
                <w:lang w:val="ro-RO" w:eastAsia="zh-CN"/>
              </w:rPr>
              <w:t>- înseamnă susceptibilitatea unei metode de analiză la modificări ale condițiilor experimentale în care metoda poate fi aplicată în forma prezentată sau cu modificări minore specificate;</w:t>
            </w:r>
          </w:p>
          <w:p w14:paraId="33F7C032"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metodă de screening</w:t>
            </w:r>
            <w:r w:rsidRPr="005556C5">
              <w:rPr>
                <w:rFonts w:eastAsia="DengXian"/>
                <w:bCs/>
                <w:color w:val="000000" w:themeColor="text1"/>
                <w:lang w:val="ro-RO" w:eastAsia="zh-CN"/>
              </w:rPr>
              <w:t xml:space="preserve"> - înseamnă o metodă care este utilizată pentru screeningul unei substanțe sau al unei clase de substanțe la nivelul considerat;</w:t>
            </w:r>
          </w:p>
          <w:p w14:paraId="429501C0"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concentrația țintă de screening</w:t>
            </w:r>
            <w:r w:rsidRPr="005556C5">
              <w:rPr>
                <w:rFonts w:eastAsia="DengXian"/>
                <w:bCs/>
                <w:color w:val="000000" w:themeColor="text1"/>
                <w:lang w:val="ro-RO" w:eastAsia="zh-CN"/>
              </w:rPr>
              <w:t xml:space="preserve"> - înseamnă concentrația mai mică sau egală cu CCβ la care o măsurătoare de screening clasifică proba ca fiind potențial neconformă „pozitivă la screening” și declanșează un test de confirmare;</w:t>
            </w:r>
          </w:p>
          <w:p w14:paraId="6970F671"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selectivitate -</w:t>
            </w:r>
            <w:r w:rsidRPr="005556C5">
              <w:rPr>
                <w:rFonts w:eastAsia="DengXian"/>
                <w:bCs/>
                <w:color w:val="000000" w:themeColor="text1"/>
                <w:lang w:val="ro-RO" w:eastAsia="zh-CN"/>
              </w:rPr>
              <w:t xml:space="preserve"> înseamnă capacitatea unei metode de a distinge între analitul măsurat și alte substanțe;</w:t>
            </w:r>
          </w:p>
          <w:p w14:paraId="2DAB4922"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studiu intralaborator</w:t>
            </w:r>
            <w:r w:rsidRPr="005556C5">
              <w:rPr>
                <w:rFonts w:eastAsia="DengXian"/>
                <w:bCs/>
                <w:color w:val="000000" w:themeColor="text1"/>
                <w:lang w:val="ro-RO" w:eastAsia="zh-CN"/>
              </w:rPr>
              <w:t xml:space="preserve"> - sau „validare internă” înseamnă un studiu analitic cu implicarea unui singur laborator, care utilizează o singură metodă la analiza unor materiale de testare identice sau diferite, în condiții diferite, în intervale de timp justificat de lungi;</w:t>
            </w:r>
          </w:p>
          <w:p w14:paraId="1F216F66"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adaos etalonat</w:t>
            </w:r>
            <w:r w:rsidRPr="005556C5">
              <w:rPr>
                <w:rFonts w:eastAsia="DengXian"/>
                <w:bCs/>
                <w:color w:val="000000" w:themeColor="text1"/>
                <w:lang w:val="ro-RO" w:eastAsia="zh-CN"/>
              </w:rPr>
              <w:t xml:space="preserve"> - înseamnă o procedură în care o fracție a probei este analizată ca atare, iar celorlalte cantități de testare </w:t>
            </w:r>
            <w:r w:rsidRPr="005556C5">
              <w:rPr>
                <w:rFonts w:eastAsia="DengXian"/>
                <w:bCs/>
                <w:color w:val="000000" w:themeColor="text1"/>
                <w:lang w:val="ro-RO" w:eastAsia="zh-CN"/>
              </w:rPr>
              <w:lastRenderedPageBreak/>
              <w:t>li se adaugă, înainte de analiză, cantități cunoscute de analit etalon;</w:t>
            </w:r>
          </w:p>
          <w:p w14:paraId="60BB71EC"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analit etalon</w:t>
            </w:r>
            <w:r w:rsidRPr="005556C5">
              <w:rPr>
                <w:rFonts w:eastAsia="DengXian"/>
                <w:bCs/>
                <w:color w:val="000000" w:themeColor="text1"/>
                <w:lang w:val="ro-RO" w:eastAsia="zh-CN"/>
              </w:rPr>
              <w:t xml:space="preserve"> - înseamnă un analit de conținut și puritate cunoscute și certificate, care servește drept referință pe parcursul analizei;</w:t>
            </w:r>
          </w:p>
          <w:p w14:paraId="120E4AB8"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substanță</w:t>
            </w:r>
            <w:r w:rsidRPr="005556C5">
              <w:rPr>
                <w:rFonts w:eastAsia="DengXian"/>
                <w:bCs/>
                <w:color w:val="000000" w:themeColor="text1"/>
                <w:lang w:val="ro-RO" w:eastAsia="zh-CN"/>
              </w:rPr>
              <w:t xml:space="preserve"> - înseamnă materie cu compoziție constantă, caracterizată de entitățile care o compun și de anumite proprietăți fizice;</w:t>
            </w:r>
          </w:p>
          <w:p w14:paraId="49554278"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cantitate de testare</w:t>
            </w:r>
            <w:r w:rsidRPr="005556C5">
              <w:rPr>
                <w:rFonts w:eastAsia="DengXian"/>
                <w:bCs/>
                <w:color w:val="000000" w:themeColor="text1"/>
                <w:lang w:val="ro-RO" w:eastAsia="zh-CN"/>
              </w:rPr>
              <w:t>- înseamnă cantitatea de material prelevată din proba care face obiectul testării sau al examinării;</w:t>
            </w:r>
          </w:p>
          <w:p w14:paraId="66E3D653"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fidelitate</w:t>
            </w:r>
            <w:r w:rsidRPr="005556C5">
              <w:rPr>
                <w:rFonts w:eastAsia="DengXian"/>
                <w:bCs/>
                <w:color w:val="000000" w:themeColor="text1"/>
                <w:lang w:val="ro-RO" w:eastAsia="zh-CN"/>
              </w:rPr>
              <w:t xml:space="preserve"> - înseamnă gradul de apropiere dintre valoarea medie obținută plecând de la o serie vastă de rezultate ale testelor și o valoare de referință acceptată;</w:t>
            </w:r>
          </w:p>
          <w:p w14:paraId="4DA21B19"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 xml:space="preserve">unitate de măsură – </w:t>
            </w:r>
            <w:r w:rsidRPr="005556C5">
              <w:rPr>
                <w:rFonts w:eastAsia="DengXian"/>
                <w:bCs/>
                <w:color w:val="000000" w:themeColor="text1"/>
                <w:lang w:val="ro-RO" w:eastAsia="zh-CN"/>
              </w:rPr>
              <w:t>mărime particulară, definită şi adoptată prin convenţie, cu care sînt comparate alte mărimi de aceeaşi natură, ca rezultat al măsurării, pentru exprimarea valorilor lor în raport cu acea mărime;</w:t>
            </w:r>
          </w:p>
          <w:p w14:paraId="5EF66BF7"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Cs/>
                <w:color w:val="000000" w:themeColor="text1"/>
                <w:lang w:val="ro-RO" w:eastAsia="zh-CN"/>
              </w:rPr>
              <w:tab/>
            </w:r>
            <w:r w:rsidRPr="005556C5">
              <w:rPr>
                <w:rFonts w:eastAsia="DengXian"/>
                <w:b/>
                <w:bCs/>
                <w:color w:val="000000" w:themeColor="text1"/>
                <w:lang w:val="ro-RO" w:eastAsia="zh-CN"/>
              </w:rPr>
              <w:t>validare</w:t>
            </w:r>
            <w:r w:rsidRPr="005556C5">
              <w:rPr>
                <w:rFonts w:eastAsia="DengXian"/>
                <w:bCs/>
                <w:color w:val="000000" w:themeColor="text1"/>
                <w:lang w:val="ro-RO" w:eastAsia="zh-CN"/>
              </w:rPr>
              <w:t xml:space="preserve"> - înseamnă demonstrarea, prin examinare și furnizarea de probe concrete, a faptului că sunt îndeplinite cerințele specifice pentru o utilizare specifică preconizată, prin intermediul unui studiu intralaborator sau al unui studiu în colaborare;</w:t>
            </w:r>
          </w:p>
          <w:p w14:paraId="2E98D36D" w14:textId="77777777" w:rsidR="005556C5" w:rsidRPr="005556C5" w:rsidRDefault="005556C5" w:rsidP="005556C5">
            <w:pPr>
              <w:shd w:val="clear" w:color="auto" w:fill="FFFFFF"/>
              <w:ind w:left="34" w:firstLine="34"/>
              <w:jc w:val="both"/>
              <w:rPr>
                <w:rFonts w:eastAsia="DengXian"/>
                <w:bCs/>
                <w:color w:val="000000" w:themeColor="text1"/>
                <w:lang w:val="ro-RO" w:eastAsia="zh-CN"/>
              </w:rPr>
            </w:pPr>
            <w:r w:rsidRPr="005556C5">
              <w:rPr>
                <w:rFonts w:eastAsia="DengXian"/>
                <w:b/>
                <w:bCs/>
                <w:color w:val="000000" w:themeColor="text1"/>
                <w:lang w:val="ro-RO" w:eastAsia="zh-CN"/>
              </w:rPr>
              <w:t>reproductibilitate intralaborator</w:t>
            </w:r>
            <w:r w:rsidRPr="005556C5">
              <w:rPr>
                <w:rFonts w:eastAsia="DengXian"/>
                <w:bCs/>
                <w:color w:val="000000" w:themeColor="text1"/>
                <w:lang w:val="ro-RO" w:eastAsia="zh-CN"/>
              </w:rPr>
              <w:t xml:space="preserve"> - sau „precizie intermediară/reproductibilitate internă” înseamnă precizia de măsurare într-un set de condiții intralaborator într-un laborator specific.</w:t>
            </w:r>
          </w:p>
          <w:p w14:paraId="1DD5EF9B" w14:textId="77777777" w:rsidR="005556C5" w:rsidRPr="00C94366" w:rsidRDefault="005556C5" w:rsidP="00C40251">
            <w:pPr>
              <w:shd w:val="clear" w:color="auto" w:fill="FFFFFF"/>
              <w:ind w:left="34" w:firstLine="34"/>
              <w:jc w:val="both"/>
              <w:rPr>
                <w:rFonts w:eastAsia="DengXian"/>
                <w:bCs/>
                <w:color w:val="000000" w:themeColor="text1"/>
                <w:lang w:val="ro-RO" w:eastAsia="zh-CN"/>
              </w:rPr>
            </w:pPr>
          </w:p>
          <w:p w14:paraId="00861A82"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0D094C7D"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009C908"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30E292E3"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021B940B"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FE6C318"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2DB40512"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3FA6F10C"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220E5F9A"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044DD4AB"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29F0468B"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CDBB652"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3E20AC9E"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1B19CE97"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3BE52EDF"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62A289E5"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25DBF77B"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0132A962"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320F15B"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6A80D983"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031EA9F"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13CAB80"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0007582F"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AD91E66"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48B7E9F6"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159099B8"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4BBDD1E3"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DBC1AB9"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0359E039"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32E23A6A"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4DBB569"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355016A4"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67B00B55"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580C4EA0"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57FE5C15"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56A3D2A8"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47AE1D17"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54065293"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4CDC505"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156D347B"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515C9267"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5171DCB4"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0A4ECDFA"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26890F00"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56537D3"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06665547"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68EB9159"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51E68514"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018BD2C1"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45A577EB"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3C9D5EE5"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6502E081"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4FFA2B43"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6C21F977"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483FFACD"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6B8EB7F1"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1D334FFC"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3EA8204D"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446C27F3"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58591EC"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39FB10D4"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6BD7ACF1"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F652115"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2437F7F5"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605C2057"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58C1CBDA"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374096A"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4429375A"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57D261EA"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3E6FB23E"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076682C5"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382C0BDC"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1B383523"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0825DE2B"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464C626F"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0913FFFA"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148C2263"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003070BE"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0F68DFC3"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19A084BD"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2D785575"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6895CA8F"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9815E0C"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2D250BAA"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25D36912"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59AD5A35"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15BA8BF3"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44AFFAEA"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5F51AAF"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42F3DE12"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DD71A2C"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5C420053"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5E1E860A"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7ACF2ED9"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6F4A21C6"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0777E873"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63281B69"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51C51F30" w14:textId="7FEF2B12" w:rsidR="009E64CE" w:rsidRDefault="009E64CE" w:rsidP="00C40251">
            <w:pPr>
              <w:shd w:val="clear" w:color="auto" w:fill="FFFFFF"/>
              <w:ind w:left="34" w:firstLine="34"/>
              <w:jc w:val="both"/>
              <w:rPr>
                <w:rFonts w:eastAsia="DengXian"/>
                <w:bCs/>
                <w:color w:val="000000" w:themeColor="text1"/>
                <w:lang w:val="ro-RO" w:eastAsia="zh-CN"/>
              </w:rPr>
            </w:pPr>
          </w:p>
          <w:p w14:paraId="15545AA9" w14:textId="6026C874" w:rsidR="00AB1A26" w:rsidRDefault="00AB1A26" w:rsidP="00C40251">
            <w:pPr>
              <w:shd w:val="clear" w:color="auto" w:fill="FFFFFF"/>
              <w:ind w:left="34" w:firstLine="34"/>
              <w:jc w:val="both"/>
              <w:rPr>
                <w:rFonts w:eastAsia="DengXian"/>
                <w:bCs/>
                <w:color w:val="000000" w:themeColor="text1"/>
                <w:lang w:val="ro-RO" w:eastAsia="zh-CN"/>
              </w:rPr>
            </w:pPr>
          </w:p>
          <w:p w14:paraId="4AE4F9C9" w14:textId="4D4F6039" w:rsidR="00AB1A26" w:rsidRDefault="00AB1A26" w:rsidP="00C40251">
            <w:pPr>
              <w:shd w:val="clear" w:color="auto" w:fill="FFFFFF"/>
              <w:ind w:left="34" w:firstLine="34"/>
              <w:jc w:val="both"/>
              <w:rPr>
                <w:rFonts w:eastAsia="DengXian"/>
                <w:bCs/>
                <w:color w:val="000000" w:themeColor="text1"/>
                <w:lang w:val="ro-RO" w:eastAsia="zh-CN"/>
              </w:rPr>
            </w:pPr>
          </w:p>
          <w:p w14:paraId="792B3A21" w14:textId="0A61F283" w:rsidR="00AB1A26" w:rsidRDefault="00AB1A26" w:rsidP="00C40251">
            <w:pPr>
              <w:shd w:val="clear" w:color="auto" w:fill="FFFFFF"/>
              <w:ind w:left="34" w:firstLine="34"/>
              <w:jc w:val="both"/>
              <w:rPr>
                <w:rFonts w:eastAsia="DengXian"/>
                <w:bCs/>
                <w:color w:val="000000" w:themeColor="text1"/>
                <w:lang w:val="ro-RO" w:eastAsia="zh-CN"/>
              </w:rPr>
            </w:pPr>
          </w:p>
          <w:p w14:paraId="6AA13C11" w14:textId="468A4605" w:rsidR="00AB1A26" w:rsidRDefault="00AB1A26" w:rsidP="00C40251">
            <w:pPr>
              <w:shd w:val="clear" w:color="auto" w:fill="FFFFFF"/>
              <w:ind w:left="34" w:firstLine="34"/>
              <w:jc w:val="both"/>
              <w:rPr>
                <w:rFonts w:eastAsia="DengXian"/>
                <w:bCs/>
                <w:color w:val="000000" w:themeColor="text1"/>
                <w:lang w:val="ro-RO" w:eastAsia="zh-CN"/>
              </w:rPr>
            </w:pPr>
          </w:p>
          <w:p w14:paraId="41AD1298" w14:textId="27AF36D3" w:rsidR="00AB1A26" w:rsidRDefault="00AB1A26" w:rsidP="00C40251">
            <w:pPr>
              <w:shd w:val="clear" w:color="auto" w:fill="FFFFFF"/>
              <w:ind w:left="34" w:firstLine="34"/>
              <w:jc w:val="both"/>
              <w:rPr>
                <w:rFonts w:eastAsia="DengXian"/>
                <w:bCs/>
                <w:color w:val="000000" w:themeColor="text1"/>
                <w:lang w:val="ro-RO" w:eastAsia="zh-CN"/>
              </w:rPr>
            </w:pPr>
          </w:p>
          <w:p w14:paraId="07D6FBD2" w14:textId="5D875F7C" w:rsidR="00AB1A26" w:rsidRDefault="00AB1A26" w:rsidP="00C40251">
            <w:pPr>
              <w:shd w:val="clear" w:color="auto" w:fill="FFFFFF"/>
              <w:ind w:left="34" w:firstLine="34"/>
              <w:jc w:val="both"/>
              <w:rPr>
                <w:rFonts w:eastAsia="DengXian"/>
                <w:bCs/>
                <w:color w:val="000000" w:themeColor="text1"/>
                <w:lang w:val="ro-RO" w:eastAsia="zh-CN"/>
              </w:rPr>
            </w:pPr>
          </w:p>
          <w:p w14:paraId="2D66FABB" w14:textId="62AD93E0" w:rsidR="00AB1A26" w:rsidRDefault="00AB1A26" w:rsidP="00C40251">
            <w:pPr>
              <w:shd w:val="clear" w:color="auto" w:fill="FFFFFF"/>
              <w:ind w:left="34" w:firstLine="34"/>
              <w:jc w:val="both"/>
              <w:rPr>
                <w:rFonts w:eastAsia="DengXian"/>
                <w:bCs/>
                <w:color w:val="000000" w:themeColor="text1"/>
                <w:lang w:val="ro-RO" w:eastAsia="zh-CN"/>
              </w:rPr>
            </w:pPr>
          </w:p>
          <w:p w14:paraId="380EDE34" w14:textId="2D6F44F6" w:rsidR="00AB1A26" w:rsidRDefault="00AB1A26" w:rsidP="00C40251">
            <w:pPr>
              <w:shd w:val="clear" w:color="auto" w:fill="FFFFFF"/>
              <w:ind w:left="34" w:firstLine="34"/>
              <w:jc w:val="both"/>
              <w:rPr>
                <w:rFonts w:eastAsia="DengXian"/>
                <w:bCs/>
                <w:color w:val="000000" w:themeColor="text1"/>
                <w:lang w:val="ro-RO" w:eastAsia="zh-CN"/>
              </w:rPr>
            </w:pPr>
          </w:p>
          <w:p w14:paraId="20B56391" w14:textId="69B96F1D" w:rsidR="00AB1A26" w:rsidRDefault="00AB1A26" w:rsidP="00C40251">
            <w:pPr>
              <w:shd w:val="clear" w:color="auto" w:fill="FFFFFF"/>
              <w:ind w:left="34" w:firstLine="34"/>
              <w:jc w:val="both"/>
              <w:rPr>
                <w:rFonts w:eastAsia="DengXian"/>
                <w:bCs/>
                <w:color w:val="000000" w:themeColor="text1"/>
                <w:lang w:val="ro-RO" w:eastAsia="zh-CN"/>
              </w:rPr>
            </w:pPr>
          </w:p>
          <w:p w14:paraId="09E8A9A5" w14:textId="3DC0C6F4" w:rsidR="00AB1A26" w:rsidRDefault="00AB1A26" w:rsidP="00C40251">
            <w:pPr>
              <w:shd w:val="clear" w:color="auto" w:fill="FFFFFF"/>
              <w:ind w:left="34" w:firstLine="34"/>
              <w:jc w:val="both"/>
              <w:rPr>
                <w:rFonts w:eastAsia="DengXian"/>
                <w:bCs/>
                <w:color w:val="000000" w:themeColor="text1"/>
                <w:lang w:val="ro-RO" w:eastAsia="zh-CN"/>
              </w:rPr>
            </w:pPr>
          </w:p>
          <w:p w14:paraId="279D5855" w14:textId="5A52789D" w:rsidR="00AB1A26" w:rsidRDefault="00AB1A26" w:rsidP="00C40251">
            <w:pPr>
              <w:shd w:val="clear" w:color="auto" w:fill="FFFFFF"/>
              <w:ind w:left="34" w:firstLine="34"/>
              <w:jc w:val="both"/>
              <w:rPr>
                <w:rFonts w:eastAsia="DengXian"/>
                <w:bCs/>
                <w:color w:val="000000" w:themeColor="text1"/>
                <w:lang w:val="ro-RO" w:eastAsia="zh-CN"/>
              </w:rPr>
            </w:pPr>
          </w:p>
          <w:p w14:paraId="28EA00AB" w14:textId="34286D99" w:rsidR="00AB1A26" w:rsidRDefault="00AB1A26" w:rsidP="00C40251">
            <w:pPr>
              <w:shd w:val="clear" w:color="auto" w:fill="FFFFFF"/>
              <w:ind w:left="34" w:firstLine="34"/>
              <w:jc w:val="both"/>
              <w:rPr>
                <w:rFonts w:eastAsia="DengXian"/>
                <w:bCs/>
                <w:color w:val="000000" w:themeColor="text1"/>
                <w:lang w:val="ro-RO" w:eastAsia="zh-CN"/>
              </w:rPr>
            </w:pPr>
          </w:p>
          <w:p w14:paraId="0E015962" w14:textId="77777777" w:rsidR="00AB1A26" w:rsidRPr="00C94366" w:rsidRDefault="00AB1A26" w:rsidP="00C40251">
            <w:pPr>
              <w:shd w:val="clear" w:color="auto" w:fill="FFFFFF"/>
              <w:ind w:left="34" w:firstLine="34"/>
              <w:jc w:val="both"/>
              <w:rPr>
                <w:rFonts w:eastAsia="DengXian"/>
                <w:bCs/>
                <w:color w:val="000000" w:themeColor="text1"/>
                <w:lang w:val="ro-RO" w:eastAsia="zh-CN"/>
              </w:rPr>
            </w:pPr>
          </w:p>
          <w:p w14:paraId="4819E66C" w14:textId="77777777" w:rsidR="009E64CE" w:rsidRPr="00C94366" w:rsidRDefault="009E64CE" w:rsidP="00C40251">
            <w:pPr>
              <w:shd w:val="clear" w:color="auto" w:fill="FFFFFF"/>
              <w:ind w:left="34" w:firstLine="34"/>
              <w:jc w:val="both"/>
              <w:rPr>
                <w:rFonts w:eastAsia="DengXian"/>
                <w:bCs/>
                <w:color w:val="000000" w:themeColor="text1"/>
                <w:lang w:val="ro-RO" w:eastAsia="zh-CN"/>
              </w:rPr>
            </w:pPr>
          </w:p>
          <w:p w14:paraId="2294A976" w14:textId="078BFA78" w:rsidR="009E64CE" w:rsidRPr="00C94366" w:rsidRDefault="009E64CE" w:rsidP="009E64CE">
            <w:pPr>
              <w:pStyle w:val="ListParagraph"/>
              <w:numPr>
                <w:ilvl w:val="0"/>
                <w:numId w:val="1"/>
              </w:num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Agenția Națională pentru Siguranța Alimentelor (în continuare - Agenția), prin intermediul subdiviziunilor teritoriale desemnează medici veterinari oficiali pentru recoltarea, înregistrarea, pregătirea şi organizarea transportului probelor oficiale destinate examenelor de laborator în condiții corespunzătoare.</w:t>
            </w:r>
          </w:p>
          <w:p w14:paraId="6854ED52" w14:textId="77777777" w:rsidR="009E64CE" w:rsidRPr="00C94366" w:rsidRDefault="009E64CE" w:rsidP="009E64CE">
            <w:pPr>
              <w:shd w:val="clear" w:color="auto" w:fill="FFFFFF"/>
              <w:jc w:val="both"/>
              <w:rPr>
                <w:rFonts w:eastAsia="DengXian"/>
                <w:bCs/>
                <w:color w:val="000000" w:themeColor="text1"/>
                <w:lang w:val="ro-RO" w:eastAsia="zh-CN"/>
              </w:rPr>
            </w:pPr>
          </w:p>
          <w:p w14:paraId="22671866" w14:textId="4D39EC98" w:rsidR="009E64CE" w:rsidRPr="00C94366" w:rsidRDefault="009E64CE" w:rsidP="009E64CE">
            <w:pPr>
              <w:shd w:val="clear" w:color="auto" w:fill="FFFFFF"/>
              <w:jc w:val="both"/>
              <w:rPr>
                <w:rFonts w:eastAsia="DengXian"/>
                <w:bCs/>
                <w:color w:val="000000" w:themeColor="text1"/>
                <w:lang w:val="ro-RO" w:eastAsia="zh-CN"/>
              </w:rPr>
            </w:pPr>
          </w:p>
          <w:p w14:paraId="42365950" w14:textId="3A0D2097" w:rsidR="009E64CE" w:rsidRPr="00C94366" w:rsidRDefault="009E64CE" w:rsidP="009E64CE">
            <w:pPr>
              <w:shd w:val="clear" w:color="auto" w:fill="FFFFFF"/>
              <w:jc w:val="both"/>
              <w:rPr>
                <w:rFonts w:eastAsia="DengXian"/>
                <w:bCs/>
                <w:color w:val="000000" w:themeColor="text1"/>
                <w:lang w:val="ro-RO" w:eastAsia="zh-CN"/>
              </w:rPr>
            </w:pPr>
          </w:p>
          <w:p w14:paraId="24A8021F" w14:textId="77777777" w:rsidR="009E64CE" w:rsidRPr="00C94366" w:rsidRDefault="009E64CE" w:rsidP="009E64CE">
            <w:pPr>
              <w:shd w:val="clear" w:color="auto" w:fill="FFFFFF"/>
              <w:jc w:val="both"/>
              <w:rPr>
                <w:rFonts w:eastAsia="DengXian"/>
                <w:bCs/>
                <w:color w:val="000000" w:themeColor="text1"/>
                <w:lang w:val="ro-RO" w:eastAsia="zh-CN"/>
              </w:rPr>
            </w:pPr>
          </w:p>
          <w:p w14:paraId="4458C077" w14:textId="5C661AC1" w:rsidR="009E64CE" w:rsidRPr="00C94366" w:rsidRDefault="009E64CE" w:rsidP="009E64CE">
            <w:pPr>
              <w:numPr>
                <w:ilvl w:val="0"/>
                <w:numId w:val="1"/>
              </w:num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Agenţia ia toate măsurile pentru ca probele prelevate să fie analizate cu ajutorul unor metode, care:</w:t>
            </w:r>
          </w:p>
          <w:p w14:paraId="541D407E" w14:textId="01400E93" w:rsidR="009E64CE" w:rsidRPr="00C94366" w:rsidRDefault="009E64CE" w:rsidP="009E64CE">
            <w:pPr>
              <w:shd w:val="clear" w:color="auto" w:fill="FFFFFF"/>
              <w:jc w:val="both"/>
              <w:rPr>
                <w:rFonts w:eastAsia="DengXian"/>
                <w:bCs/>
                <w:color w:val="000000" w:themeColor="text1"/>
                <w:lang w:val="ro-RO" w:eastAsia="zh-CN"/>
              </w:rPr>
            </w:pPr>
          </w:p>
          <w:p w14:paraId="117BC6FE" w14:textId="548DAA7B" w:rsidR="009E64CE" w:rsidRPr="00C94366" w:rsidRDefault="009E64CE" w:rsidP="009E64CE">
            <w:pPr>
              <w:shd w:val="clear" w:color="auto" w:fill="FFFFFF"/>
              <w:jc w:val="both"/>
              <w:rPr>
                <w:rFonts w:eastAsia="DengXian"/>
                <w:bCs/>
                <w:color w:val="000000" w:themeColor="text1"/>
                <w:lang w:val="ro-RO" w:eastAsia="zh-CN"/>
              </w:rPr>
            </w:pPr>
          </w:p>
          <w:p w14:paraId="59D21C77" w14:textId="6C9AF96A" w:rsidR="009E64CE" w:rsidRPr="00C94366" w:rsidRDefault="009E64CE" w:rsidP="009E64CE">
            <w:pPr>
              <w:shd w:val="clear" w:color="auto" w:fill="FFFFFF"/>
              <w:jc w:val="both"/>
              <w:rPr>
                <w:rFonts w:eastAsia="DengXian"/>
                <w:bCs/>
                <w:color w:val="000000" w:themeColor="text1"/>
                <w:lang w:val="ro-RO" w:eastAsia="zh-CN"/>
              </w:rPr>
            </w:pPr>
          </w:p>
          <w:p w14:paraId="105F3ED6" w14:textId="30FA5DCD" w:rsidR="009E64CE" w:rsidRPr="00C94366" w:rsidRDefault="009E64CE" w:rsidP="009E64CE">
            <w:pPr>
              <w:shd w:val="clear" w:color="auto" w:fill="FFFFFF"/>
              <w:jc w:val="both"/>
              <w:rPr>
                <w:rFonts w:eastAsia="DengXian"/>
                <w:bCs/>
                <w:color w:val="000000" w:themeColor="text1"/>
                <w:lang w:val="ro-RO" w:eastAsia="zh-CN"/>
              </w:rPr>
            </w:pPr>
          </w:p>
          <w:p w14:paraId="0FED54F2" w14:textId="1EE088BB" w:rsidR="009E64CE" w:rsidRPr="00C94366" w:rsidRDefault="009E64CE" w:rsidP="009E64CE">
            <w:pPr>
              <w:shd w:val="clear" w:color="auto" w:fill="FFFFFF"/>
              <w:jc w:val="both"/>
              <w:rPr>
                <w:rFonts w:eastAsia="DengXian"/>
                <w:bCs/>
                <w:color w:val="000000" w:themeColor="text1"/>
                <w:lang w:val="ro-RO" w:eastAsia="zh-CN"/>
              </w:rPr>
            </w:pPr>
          </w:p>
          <w:p w14:paraId="26EA25FB" w14:textId="7FBFE2ED" w:rsidR="009E64CE" w:rsidRPr="00C94366" w:rsidRDefault="009E64CE" w:rsidP="009E64CE">
            <w:pPr>
              <w:shd w:val="clear" w:color="auto" w:fill="FFFFFF"/>
              <w:jc w:val="both"/>
              <w:rPr>
                <w:rFonts w:eastAsia="DengXian"/>
                <w:bCs/>
                <w:color w:val="000000" w:themeColor="text1"/>
                <w:lang w:val="ro-RO" w:eastAsia="zh-CN"/>
              </w:rPr>
            </w:pPr>
          </w:p>
          <w:p w14:paraId="7F7188A4" w14:textId="77777777" w:rsidR="009E64CE" w:rsidRPr="009E64CE" w:rsidRDefault="009E64CE" w:rsidP="009E64CE">
            <w:pPr>
              <w:shd w:val="clear" w:color="auto" w:fill="FFFFFF"/>
              <w:jc w:val="both"/>
              <w:rPr>
                <w:rFonts w:eastAsia="DengXian"/>
                <w:bCs/>
                <w:color w:val="000000" w:themeColor="text1"/>
                <w:lang w:val="ro-RO" w:eastAsia="zh-CN"/>
              </w:rPr>
            </w:pPr>
          </w:p>
          <w:p w14:paraId="1BDC64F5" w14:textId="4194072B" w:rsidR="009E64CE" w:rsidRPr="00C94366" w:rsidRDefault="009E64CE" w:rsidP="009E64CE">
            <w:pPr>
              <w:numPr>
                <w:ilvl w:val="0"/>
                <w:numId w:val="4"/>
              </w:num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lastRenderedPageBreak/>
              <w:t>sînt documentate în instrucţiunile de teste în conformitate cu standardul SM SR ISO 78-2:2012 Chimie. Planuri de standarde. Partea 2: Metode de analiză chimică;</w:t>
            </w:r>
          </w:p>
          <w:p w14:paraId="66E3E5BE" w14:textId="4FF1A428" w:rsidR="009E64CE" w:rsidRPr="00C94366" w:rsidRDefault="009E64CE" w:rsidP="009E64CE">
            <w:pPr>
              <w:shd w:val="clear" w:color="auto" w:fill="FFFFFF"/>
              <w:jc w:val="both"/>
              <w:rPr>
                <w:rFonts w:eastAsia="DengXian"/>
                <w:bCs/>
                <w:color w:val="000000" w:themeColor="text1"/>
                <w:lang w:val="ro-RO" w:eastAsia="zh-CN"/>
              </w:rPr>
            </w:pPr>
          </w:p>
          <w:p w14:paraId="04336F39" w14:textId="443E8545" w:rsidR="009E64CE" w:rsidRPr="00C94366" w:rsidRDefault="009E64CE" w:rsidP="009E64CE">
            <w:pPr>
              <w:shd w:val="clear" w:color="auto" w:fill="FFFFFF"/>
              <w:jc w:val="both"/>
              <w:rPr>
                <w:rFonts w:eastAsia="DengXian"/>
                <w:bCs/>
                <w:color w:val="000000" w:themeColor="text1"/>
                <w:lang w:val="ro-RO" w:eastAsia="zh-CN"/>
              </w:rPr>
            </w:pPr>
          </w:p>
          <w:p w14:paraId="2D8B7E4F" w14:textId="5B797929" w:rsidR="009E64CE" w:rsidRPr="00C94366" w:rsidRDefault="009E64CE" w:rsidP="009E64CE">
            <w:pPr>
              <w:shd w:val="clear" w:color="auto" w:fill="FFFFFF"/>
              <w:jc w:val="both"/>
              <w:rPr>
                <w:rFonts w:eastAsia="DengXian"/>
                <w:bCs/>
                <w:color w:val="000000" w:themeColor="text1"/>
                <w:lang w:val="ro-RO" w:eastAsia="zh-CN"/>
              </w:rPr>
            </w:pPr>
          </w:p>
          <w:p w14:paraId="5E29F947" w14:textId="77777777" w:rsidR="009E64CE" w:rsidRPr="009E64CE" w:rsidRDefault="009E64CE" w:rsidP="009E64CE">
            <w:pPr>
              <w:shd w:val="clear" w:color="auto" w:fill="FFFFFF"/>
              <w:jc w:val="both"/>
              <w:rPr>
                <w:rFonts w:eastAsia="DengXian"/>
                <w:bCs/>
                <w:color w:val="000000" w:themeColor="text1"/>
                <w:lang w:val="ro-RO" w:eastAsia="zh-CN"/>
              </w:rPr>
            </w:pPr>
          </w:p>
          <w:p w14:paraId="7119C8AB" w14:textId="0B4CFB67" w:rsidR="009E64CE" w:rsidRPr="00C94366" w:rsidRDefault="009E64CE" w:rsidP="009E64CE">
            <w:pPr>
              <w:numPr>
                <w:ilvl w:val="0"/>
                <w:numId w:val="4"/>
              </w:num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respectă criteriile de performanță și alte cerințe privind metodele de analiză prevăzute în capitolul 1 din anexa nr.1;</w:t>
            </w:r>
          </w:p>
          <w:p w14:paraId="23555365" w14:textId="1B6D0D47" w:rsidR="009E64CE" w:rsidRPr="00C94366" w:rsidRDefault="009E64CE" w:rsidP="009E64CE">
            <w:pPr>
              <w:shd w:val="clear" w:color="auto" w:fill="FFFFFF"/>
              <w:jc w:val="both"/>
              <w:rPr>
                <w:rFonts w:eastAsia="DengXian"/>
                <w:bCs/>
                <w:color w:val="000000" w:themeColor="text1"/>
                <w:lang w:val="ro-RO" w:eastAsia="zh-CN"/>
              </w:rPr>
            </w:pPr>
          </w:p>
          <w:p w14:paraId="41A3307D" w14:textId="2C880121" w:rsidR="009E64CE" w:rsidRPr="00C94366" w:rsidRDefault="009E64CE" w:rsidP="009E64CE">
            <w:pPr>
              <w:shd w:val="clear" w:color="auto" w:fill="FFFFFF"/>
              <w:jc w:val="both"/>
              <w:rPr>
                <w:rFonts w:eastAsia="DengXian"/>
                <w:bCs/>
                <w:color w:val="000000" w:themeColor="text1"/>
                <w:lang w:val="ro-RO" w:eastAsia="zh-CN"/>
              </w:rPr>
            </w:pPr>
          </w:p>
          <w:p w14:paraId="78A02108" w14:textId="32202C23" w:rsidR="009E64CE" w:rsidRPr="00C94366" w:rsidRDefault="009E64CE" w:rsidP="009E64CE">
            <w:pPr>
              <w:shd w:val="clear" w:color="auto" w:fill="FFFFFF"/>
              <w:jc w:val="both"/>
              <w:rPr>
                <w:rFonts w:eastAsia="DengXian"/>
                <w:bCs/>
                <w:color w:val="000000" w:themeColor="text1"/>
                <w:lang w:val="ro-RO" w:eastAsia="zh-CN"/>
              </w:rPr>
            </w:pPr>
          </w:p>
          <w:p w14:paraId="174A1ADA" w14:textId="77777777" w:rsidR="009E64CE" w:rsidRPr="009E64CE" w:rsidRDefault="009E64CE" w:rsidP="009E64CE">
            <w:pPr>
              <w:shd w:val="clear" w:color="auto" w:fill="FFFFFF"/>
              <w:jc w:val="both"/>
              <w:rPr>
                <w:rFonts w:eastAsia="DengXian"/>
                <w:bCs/>
                <w:color w:val="000000" w:themeColor="text1"/>
                <w:lang w:val="ro-RO" w:eastAsia="zh-CN"/>
              </w:rPr>
            </w:pPr>
          </w:p>
          <w:p w14:paraId="053434C5" w14:textId="10F4D266" w:rsidR="009E64CE" w:rsidRPr="00C94366" w:rsidRDefault="009E64CE" w:rsidP="009E64CE">
            <w:pPr>
              <w:numPr>
                <w:ilvl w:val="0"/>
                <w:numId w:val="4"/>
              </w:num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au fost validate în conformitate cu cerințele prevăzute în capitolele 2 și 4 din anexa nr.1;</w:t>
            </w:r>
          </w:p>
          <w:p w14:paraId="5B577716" w14:textId="77777777" w:rsidR="009E64CE" w:rsidRPr="009E64CE" w:rsidRDefault="009E64CE" w:rsidP="009E64CE">
            <w:pPr>
              <w:shd w:val="clear" w:color="auto" w:fill="FFFFFF"/>
              <w:jc w:val="both"/>
              <w:rPr>
                <w:rFonts w:eastAsia="DengXian"/>
                <w:bCs/>
                <w:color w:val="000000" w:themeColor="text1"/>
                <w:lang w:val="ro-RO" w:eastAsia="zh-CN"/>
              </w:rPr>
            </w:pPr>
          </w:p>
          <w:p w14:paraId="3ED92BBA" w14:textId="77777777" w:rsidR="009E64CE" w:rsidRPr="009E64CE" w:rsidRDefault="009E64CE" w:rsidP="009E64CE">
            <w:pPr>
              <w:numPr>
                <w:ilvl w:val="0"/>
                <w:numId w:val="4"/>
              </w:num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permit asigurarea respectării valorilor de referință prevăzute în capitolul 6, identificarea prezenței substanțelor interzise și neautorizate și asigurarea respectării limitelor maxime, care au fost stabilite în temeiul Hotărîrii Guvernului nr. 520/2010 cu privire la aprobarea Regulamentului sanitar privind contaminanţii din produsele alimentare și al Hotărîrea Guvernului nr.657/2014 cu privire la aprobarea limitelor maxime pentru prezenţa coccidiostaticelor sau a histomonostaticelor în alimente în urma transferului inevitabil al acestor substanţe în furaje, precum și a limitelor maxime de reziduuri (LMR), care au fost stabilite în temeiul Hotărîrii Guvernului nr.462/2013 cu privire la aprobarea unor cerinţe faţă de furaje.</w:t>
            </w:r>
          </w:p>
          <w:p w14:paraId="6AD2E8BF" w14:textId="77777777" w:rsidR="009E64CE" w:rsidRPr="00C94366" w:rsidRDefault="009E64CE" w:rsidP="009E64CE">
            <w:pPr>
              <w:shd w:val="clear" w:color="auto" w:fill="FFFFFF"/>
              <w:jc w:val="both"/>
              <w:rPr>
                <w:rFonts w:eastAsia="DengXian"/>
                <w:bCs/>
                <w:color w:val="000000" w:themeColor="text1"/>
                <w:lang w:val="ro-RO" w:eastAsia="zh-CN"/>
              </w:rPr>
            </w:pPr>
          </w:p>
          <w:p w14:paraId="4EB1B7BE" w14:textId="77777777" w:rsidR="009E64CE" w:rsidRPr="00C94366" w:rsidRDefault="009E64CE" w:rsidP="009E64CE">
            <w:pPr>
              <w:shd w:val="clear" w:color="auto" w:fill="FFFFFF"/>
              <w:jc w:val="both"/>
              <w:rPr>
                <w:rFonts w:eastAsia="DengXian"/>
                <w:bCs/>
                <w:color w:val="000000" w:themeColor="text1"/>
                <w:lang w:val="ro-RO" w:eastAsia="zh-CN"/>
              </w:rPr>
            </w:pPr>
          </w:p>
          <w:p w14:paraId="5134357C" w14:textId="33E7E37D" w:rsidR="009E64CE" w:rsidRPr="00C94366" w:rsidRDefault="009E64CE" w:rsidP="009E64CE">
            <w:pPr>
              <w:pStyle w:val="ListParagraph"/>
              <w:numPr>
                <w:ilvl w:val="0"/>
                <w:numId w:val="1"/>
              </w:num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Agenția asigură calitatea rezultatelor analizelor efectuate în temeiul </w:t>
            </w:r>
          </w:p>
          <w:p w14:paraId="5AF4C6BD"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 xml:space="preserve">Legii nr. 50/2013 cu privire la controalele oficiale pentru verificarea conformităţii cu legislaţia privind hrana pentru animale şi produsele alimentare şi cu normele de sănătate şi de bunăstare a animalelor , în special prin monitorizarea rezultatelor testelor sau ale etalonărilor în conformitate cu ISO/IEC 17025:2017 Cerințe generale pentru competența laboratoarelor de încercări și etalonări și cu cerințele privind </w:t>
            </w:r>
            <w:r w:rsidRPr="009E64CE">
              <w:rPr>
                <w:rFonts w:eastAsia="DengXian"/>
                <w:bCs/>
                <w:color w:val="000000" w:themeColor="text1"/>
                <w:lang w:val="ro-RO" w:eastAsia="zh-CN"/>
              </w:rPr>
              <w:lastRenderedPageBreak/>
              <w:t>controlul calității în timpul analizei de rutină, astfel cum sunt prevăzute în capitolul 3 din anexa nr.1.</w:t>
            </w:r>
          </w:p>
          <w:p w14:paraId="282EE9C3" w14:textId="77777777" w:rsidR="009E64CE" w:rsidRPr="00C94366" w:rsidRDefault="009E64CE" w:rsidP="009E64CE">
            <w:pPr>
              <w:shd w:val="clear" w:color="auto" w:fill="FFFFFF"/>
              <w:jc w:val="both"/>
              <w:rPr>
                <w:rFonts w:eastAsia="DengXian"/>
                <w:bCs/>
                <w:color w:val="000000" w:themeColor="text1"/>
                <w:lang w:val="ro-RO" w:eastAsia="zh-CN"/>
              </w:rPr>
            </w:pPr>
          </w:p>
          <w:p w14:paraId="3E03BF3D" w14:textId="77777777" w:rsidR="009E64CE" w:rsidRPr="00C94366" w:rsidRDefault="009E64CE" w:rsidP="009E64CE">
            <w:pPr>
              <w:shd w:val="clear" w:color="auto" w:fill="FFFFFF"/>
              <w:jc w:val="both"/>
              <w:rPr>
                <w:rFonts w:eastAsia="DengXian"/>
                <w:bCs/>
                <w:color w:val="000000" w:themeColor="text1"/>
                <w:lang w:val="ro-RO" w:eastAsia="zh-CN"/>
              </w:rPr>
            </w:pPr>
          </w:p>
          <w:p w14:paraId="66E297A4" w14:textId="223B887D" w:rsidR="009E64CE" w:rsidRPr="00C94366" w:rsidRDefault="009E64CE" w:rsidP="009E64CE">
            <w:pPr>
              <w:pStyle w:val="ListParagraph"/>
              <w:numPr>
                <w:ilvl w:val="0"/>
                <w:numId w:val="1"/>
              </w:num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Rezultatul unei analize este considerat neconform în cazul în care este </w:t>
            </w:r>
          </w:p>
          <w:p w14:paraId="1DE04E44"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egal cu sau depășește limita de decizie pentru confirmare (CCα).</w:t>
            </w:r>
          </w:p>
          <w:p w14:paraId="41273875" w14:textId="77777777" w:rsidR="009E64CE" w:rsidRPr="009E64CE" w:rsidRDefault="009E64CE" w:rsidP="009E64CE">
            <w:pPr>
              <w:numPr>
                <w:ilvl w:val="0"/>
                <w:numId w:val="1"/>
              </w:num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 xml:space="preserve">Pentru substanțele autorizate pentru care s-a stabilit o LMR sau o limită </w:t>
            </w:r>
          </w:p>
          <w:p w14:paraId="18ADAB5C"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maximă, limita de decizie pentru confirmare (CCα) este concentrația la care și de la care se poate decide, cu o certitudine statistică exprimată prin valoarea numerică 1 – α, că limita permisă a fost depășită.</w:t>
            </w:r>
          </w:p>
          <w:p w14:paraId="5993AD81" w14:textId="77777777" w:rsidR="009E64CE" w:rsidRPr="009E64CE" w:rsidRDefault="009E64CE" w:rsidP="009E64CE">
            <w:pPr>
              <w:numPr>
                <w:ilvl w:val="0"/>
                <w:numId w:val="1"/>
              </w:num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 xml:space="preserve"> Pentru substanțele neautorizate sau interzise sau pentru substanțele </w:t>
            </w:r>
          </w:p>
          <w:p w14:paraId="117419D7"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autorizate pentru care nu s-a stabilit nicio LMR sau nicio limită maximă în legătură cu o anumită specie sau cu un anumit produs, limita de decizie pentru confirmare (CCα) este nivelul cel mai scăzut al concentrației la carese poate decide, cu o certitudine statistică exprimată prin valoarea numerică 1 – α, că analitul respectiv este prezent.</w:t>
            </w:r>
          </w:p>
          <w:p w14:paraId="2E0FF6C4" w14:textId="77777777" w:rsidR="009E64CE" w:rsidRPr="009E64CE" w:rsidRDefault="009E64CE" w:rsidP="009E64CE">
            <w:pPr>
              <w:numPr>
                <w:ilvl w:val="0"/>
                <w:numId w:val="1"/>
              </w:num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 xml:space="preserve">Pentru substanțele farmacologic active neautorizate sau interzise, eroarea </w:t>
            </w:r>
          </w:p>
          <w:p w14:paraId="357A96BE"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α este egală cu sau mai mică decât 1 %. Pentru toate celelalte substanțe, eroarea α este egală cu sau mai mică decât 5 %.</w:t>
            </w:r>
          </w:p>
          <w:p w14:paraId="3AF5D330" w14:textId="77777777" w:rsidR="009E64CE" w:rsidRPr="009E64CE" w:rsidRDefault="009E64CE" w:rsidP="009E64CE">
            <w:pPr>
              <w:numPr>
                <w:ilvl w:val="0"/>
                <w:numId w:val="1"/>
              </w:num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Agenția se asigură că probele sunt prelevate, manipulate și</w:t>
            </w:r>
          </w:p>
          <w:p w14:paraId="03B39BF4"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etichetate în conformitate cu metodele detaliate de prelevare a probelor stabilite în capitolul 5.</w:t>
            </w:r>
          </w:p>
          <w:p w14:paraId="46172317" w14:textId="77777777" w:rsidR="009E64CE" w:rsidRPr="00C94366" w:rsidRDefault="009E64CE" w:rsidP="009E64CE">
            <w:pPr>
              <w:shd w:val="clear" w:color="auto" w:fill="FFFFFF"/>
              <w:jc w:val="both"/>
              <w:rPr>
                <w:rFonts w:eastAsia="DengXian"/>
                <w:bCs/>
                <w:color w:val="000000" w:themeColor="text1"/>
                <w:lang w:val="ro-RO" w:eastAsia="zh-CN"/>
              </w:rPr>
            </w:pPr>
          </w:p>
          <w:p w14:paraId="1790EC96" w14:textId="77777777" w:rsidR="009E64CE" w:rsidRPr="00C94366" w:rsidRDefault="009E64CE" w:rsidP="009E64CE">
            <w:pPr>
              <w:shd w:val="clear" w:color="auto" w:fill="FFFFFF"/>
              <w:jc w:val="both"/>
              <w:rPr>
                <w:rFonts w:eastAsia="DengXian"/>
                <w:bCs/>
                <w:color w:val="000000" w:themeColor="text1"/>
                <w:lang w:val="ro-RO" w:eastAsia="zh-CN"/>
              </w:rPr>
            </w:pPr>
          </w:p>
          <w:p w14:paraId="43B8003D" w14:textId="77777777" w:rsidR="009E64CE" w:rsidRPr="00C94366" w:rsidRDefault="009E64CE" w:rsidP="009E64CE">
            <w:pPr>
              <w:shd w:val="clear" w:color="auto" w:fill="FFFFFF"/>
              <w:jc w:val="both"/>
              <w:rPr>
                <w:rFonts w:eastAsia="DengXian"/>
                <w:bCs/>
                <w:color w:val="000000" w:themeColor="text1"/>
                <w:lang w:val="ro-RO" w:eastAsia="zh-CN"/>
              </w:rPr>
            </w:pPr>
          </w:p>
          <w:p w14:paraId="3B652E7B" w14:textId="77777777" w:rsidR="009E64CE" w:rsidRPr="00C94366" w:rsidRDefault="009E64CE" w:rsidP="009E64CE">
            <w:pPr>
              <w:shd w:val="clear" w:color="auto" w:fill="FFFFFF"/>
              <w:jc w:val="both"/>
              <w:rPr>
                <w:rFonts w:eastAsia="DengXian"/>
                <w:bCs/>
                <w:color w:val="000000" w:themeColor="text1"/>
                <w:lang w:val="ro-RO" w:eastAsia="zh-CN"/>
              </w:rPr>
            </w:pPr>
          </w:p>
          <w:p w14:paraId="419AEC18" w14:textId="77777777" w:rsidR="009E64CE" w:rsidRPr="00C94366" w:rsidRDefault="009E64CE" w:rsidP="009E64CE">
            <w:pPr>
              <w:shd w:val="clear" w:color="auto" w:fill="FFFFFF"/>
              <w:jc w:val="both"/>
              <w:rPr>
                <w:rFonts w:eastAsia="DengXian"/>
                <w:bCs/>
                <w:color w:val="000000" w:themeColor="text1"/>
                <w:lang w:val="ro-RO" w:eastAsia="zh-CN"/>
              </w:rPr>
            </w:pPr>
          </w:p>
          <w:p w14:paraId="5699849F" w14:textId="77777777" w:rsidR="009E64CE" w:rsidRPr="00C94366" w:rsidRDefault="009E64CE" w:rsidP="009E64CE">
            <w:pPr>
              <w:shd w:val="clear" w:color="auto" w:fill="FFFFFF"/>
              <w:jc w:val="both"/>
              <w:rPr>
                <w:rFonts w:eastAsia="DengXian"/>
                <w:bCs/>
                <w:color w:val="000000" w:themeColor="text1"/>
                <w:lang w:val="ro-RO" w:eastAsia="zh-CN"/>
              </w:rPr>
            </w:pPr>
          </w:p>
          <w:p w14:paraId="3CBC449D" w14:textId="77777777" w:rsidR="009E64CE" w:rsidRPr="00C94366" w:rsidRDefault="009E64CE" w:rsidP="009E64CE">
            <w:pPr>
              <w:shd w:val="clear" w:color="auto" w:fill="FFFFFF"/>
              <w:jc w:val="both"/>
              <w:rPr>
                <w:rFonts w:eastAsia="DengXian"/>
                <w:bCs/>
                <w:color w:val="000000" w:themeColor="text1"/>
                <w:lang w:val="ro-RO" w:eastAsia="zh-CN"/>
              </w:rPr>
            </w:pPr>
          </w:p>
          <w:p w14:paraId="480C62A6" w14:textId="77777777" w:rsidR="009E64CE" w:rsidRPr="00C94366" w:rsidRDefault="009E64CE" w:rsidP="009E64CE">
            <w:pPr>
              <w:shd w:val="clear" w:color="auto" w:fill="FFFFFF"/>
              <w:jc w:val="both"/>
              <w:rPr>
                <w:rFonts w:eastAsia="DengXian"/>
                <w:bCs/>
                <w:color w:val="000000" w:themeColor="text1"/>
                <w:lang w:val="ro-RO" w:eastAsia="zh-CN"/>
              </w:rPr>
            </w:pPr>
          </w:p>
          <w:p w14:paraId="67644ADE" w14:textId="77777777" w:rsidR="009E64CE" w:rsidRPr="00C94366" w:rsidRDefault="009E64CE" w:rsidP="009E64CE">
            <w:pPr>
              <w:shd w:val="clear" w:color="auto" w:fill="FFFFFF"/>
              <w:jc w:val="both"/>
              <w:rPr>
                <w:rFonts w:eastAsia="DengXian"/>
                <w:bCs/>
                <w:color w:val="000000" w:themeColor="text1"/>
                <w:lang w:val="ro-RO" w:eastAsia="zh-CN"/>
              </w:rPr>
            </w:pPr>
          </w:p>
          <w:p w14:paraId="44A5AB33" w14:textId="77777777" w:rsidR="009E64CE" w:rsidRPr="00C94366" w:rsidRDefault="009E64CE" w:rsidP="009E64CE">
            <w:pPr>
              <w:shd w:val="clear" w:color="auto" w:fill="FFFFFF"/>
              <w:jc w:val="both"/>
              <w:rPr>
                <w:rFonts w:eastAsia="DengXian"/>
                <w:bCs/>
                <w:color w:val="000000" w:themeColor="text1"/>
                <w:lang w:val="ro-RO" w:eastAsia="zh-CN"/>
              </w:rPr>
            </w:pPr>
          </w:p>
          <w:p w14:paraId="45ACFB2B" w14:textId="77777777" w:rsidR="009E64CE" w:rsidRPr="00C94366" w:rsidRDefault="009E64CE" w:rsidP="009E64CE">
            <w:pPr>
              <w:shd w:val="clear" w:color="auto" w:fill="FFFFFF"/>
              <w:jc w:val="both"/>
              <w:rPr>
                <w:rFonts w:eastAsia="DengXian"/>
                <w:bCs/>
                <w:color w:val="000000" w:themeColor="text1"/>
                <w:lang w:val="ro-RO" w:eastAsia="zh-CN"/>
              </w:rPr>
            </w:pPr>
          </w:p>
          <w:p w14:paraId="7AFBAE36" w14:textId="77777777" w:rsidR="009E64CE" w:rsidRPr="00C94366" w:rsidRDefault="009E64CE" w:rsidP="009E64CE">
            <w:pPr>
              <w:shd w:val="clear" w:color="auto" w:fill="FFFFFF"/>
              <w:jc w:val="both"/>
              <w:rPr>
                <w:rFonts w:eastAsia="DengXian"/>
                <w:bCs/>
                <w:color w:val="000000" w:themeColor="text1"/>
                <w:lang w:val="ro-RO" w:eastAsia="zh-CN"/>
              </w:rPr>
            </w:pPr>
          </w:p>
          <w:p w14:paraId="442EC496" w14:textId="77777777" w:rsidR="009E64CE" w:rsidRPr="00C94366" w:rsidRDefault="009E64CE" w:rsidP="009E64CE">
            <w:pPr>
              <w:shd w:val="clear" w:color="auto" w:fill="FFFFFF"/>
              <w:jc w:val="both"/>
              <w:rPr>
                <w:rFonts w:eastAsia="DengXian"/>
                <w:bCs/>
                <w:color w:val="000000" w:themeColor="text1"/>
                <w:lang w:val="ro-RO" w:eastAsia="zh-CN"/>
              </w:rPr>
            </w:pPr>
          </w:p>
          <w:p w14:paraId="0376782A" w14:textId="77777777" w:rsidR="009E64CE" w:rsidRPr="00C94366" w:rsidRDefault="009E64CE" w:rsidP="009E64CE">
            <w:pPr>
              <w:shd w:val="clear" w:color="auto" w:fill="FFFFFF"/>
              <w:jc w:val="both"/>
              <w:rPr>
                <w:rFonts w:eastAsia="DengXian"/>
                <w:bCs/>
                <w:color w:val="000000" w:themeColor="text1"/>
                <w:lang w:val="ro-RO" w:eastAsia="zh-CN"/>
              </w:rPr>
            </w:pPr>
          </w:p>
          <w:p w14:paraId="77E6ECE8" w14:textId="77777777" w:rsidR="009E64CE" w:rsidRPr="00C94366" w:rsidRDefault="009E64CE" w:rsidP="009E64CE">
            <w:pPr>
              <w:shd w:val="clear" w:color="auto" w:fill="FFFFFF"/>
              <w:jc w:val="both"/>
              <w:rPr>
                <w:rFonts w:eastAsia="DengXian"/>
                <w:bCs/>
                <w:color w:val="000000" w:themeColor="text1"/>
                <w:lang w:val="ro-RO" w:eastAsia="zh-CN"/>
              </w:rPr>
            </w:pPr>
          </w:p>
          <w:p w14:paraId="4778E2A8" w14:textId="77777777" w:rsidR="009E64CE" w:rsidRPr="00C94366" w:rsidRDefault="009E64CE" w:rsidP="009E64CE">
            <w:pPr>
              <w:shd w:val="clear" w:color="auto" w:fill="FFFFFF"/>
              <w:jc w:val="both"/>
              <w:rPr>
                <w:rFonts w:eastAsia="DengXian"/>
                <w:bCs/>
                <w:color w:val="000000" w:themeColor="text1"/>
                <w:lang w:val="ro-RO" w:eastAsia="zh-CN"/>
              </w:rPr>
            </w:pPr>
          </w:p>
          <w:p w14:paraId="161EEE46" w14:textId="77777777" w:rsidR="009E64CE" w:rsidRPr="00C94366" w:rsidRDefault="009E64CE" w:rsidP="009E64CE">
            <w:pPr>
              <w:shd w:val="clear" w:color="auto" w:fill="FFFFFF"/>
              <w:jc w:val="both"/>
              <w:rPr>
                <w:rFonts w:eastAsia="DengXian"/>
                <w:bCs/>
                <w:color w:val="000000" w:themeColor="text1"/>
                <w:lang w:val="ro-RO" w:eastAsia="zh-CN"/>
              </w:rPr>
            </w:pPr>
          </w:p>
          <w:p w14:paraId="2D2A7C61" w14:textId="77777777" w:rsidR="009E64CE" w:rsidRPr="00C94366" w:rsidRDefault="009E64CE" w:rsidP="009E64CE">
            <w:pPr>
              <w:shd w:val="clear" w:color="auto" w:fill="FFFFFF"/>
              <w:jc w:val="both"/>
              <w:rPr>
                <w:rFonts w:eastAsia="DengXian"/>
                <w:bCs/>
                <w:color w:val="000000" w:themeColor="text1"/>
                <w:lang w:val="ro-RO" w:eastAsia="zh-CN"/>
              </w:rPr>
            </w:pPr>
          </w:p>
          <w:p w14:paraId="5D489C2D" w14:textId="77777777" w:rsidR="009E64CE" w:rsidRPr="00C94366" w:rsidRDefault="009E64CE" w:rsidP="009E64CE">
            <w:pPr>
              <w:shd w:val="clear" w:color="auto" w:fill="FFFFFF"/>
              <w:jc w:val="both"/>
              <w:rPr>
                <w:rFonts w:eastAsia="DengXian"/>
                <w:bCs/>
                <w:color w:val="000000" w:themeColor="text1"/>
                <w:lang w:val="ro-RO" w:eastAsia="zh-CN"/>
              </w:rPr>
            </w:pPr>
          </w:p>
          <w:p w14:paraId="1A0FD329" w14:textId="77777777" w:rsidR="009E64CE" w:rsidRPr="00C94366" w:rsidRDefault="009E64CE" w:rsidP="009E64CE">
            <w:pPr>
              <w:shd w:val="clear" w:color="auto" w:fill="FFFFFF"/>
              <w:jc w:val="both"/>
              <w:rPr>
                <w:rFonts w:eastAsia="DengXian"/>
                <w:bCs/>
                <w:color w:val="000000" w:themeColor="text1"/>
                <w:lang w:val="ro-RO" w:eastAsia="zh-CN"/>
              </w:rPr>
            </w:pPr>
          </w:p>
          <w:p w14:paraId="4FEF28E8" w14:textId="77777777" w:rsidR="009E64CE" w:rsidRPr="00C94366" w:rsidRDefault="009E64CE" w:rsidP="009E64CE">
            <w:pPr>
              <w:shd w:val="clear" w:color="auto" w:fill="FFFFFF"/>
              <w:jc w:val="both"/>
              <w:rPr>
                <w:rFonts w:eastAsia="DengXian"/>
                <w:bCs/>
                <w:color w:val="000000" w:themeColor="text1"/>
                <w:lang w:val="ro-RO" w:eastAsia="zh-CN"/>
              </w:rPr>
            </w:pPr>
          </w:p>
          <w:p w14:paraId="38CCBD2D" w14:textId="77777777" w:rsidR="009E64CE" w:rsidRPr="00C94366" w:rsidRDefault="009E64CE" w:rsidP="009E64CE">
            <w:pPr>
              <w:shd w:val="clear" w:color="auto" w:fill="FFFFFF"/>
              <w:jc w:val="both"/>
              <w:rPr>
                <w:rFonts w:eastAsia="DengXian"/>
                <w:bCs/>
                <w:color w:val="000000" w:themeColor="text1"/>
                <w:lang w:val="ro-RO" w:eastAsia="zh-CN"/>
              </w:rPr>
            </w:pPr>
          </w:p>
          <w:p w14:paraId="1A6AFE60" w14:textId="77777777" w:rsidR="009E64CE" w:rsidRPr="00C94366" w:rsidRDefault="009E64CE" w:rsidP="009E64CE">
            <w:pPr>
              <w:shd w:val="clear" w:color="auto" w:fill="FFFFFF"/>
              <w:jc w:val="both"/>
              <w:rPr>
                <w:rFonts w:eastAsia="DengXian"/>
                <w:bCs/>
                <w:color w:val="000000" w:themeColor="text1"/>
                <w:lang w:val="ro-RO" w:eastAsia="zh-CN"/>
              </w:rPr>
            </w:pPr>
          </w:p>
          <w:p w14:paraId="3774B217" w14:textId="77777777" w:rsidR="009E64CE" w:rsidRPr="00C94366" w:rsidRDefault="009E64CE" w:rsidP="009E64CE">
            <w:pPr>
              <w:shd w:val="clear" w:color="auto" w:fill="FFFFFF"/>
              <w:jc w:val="both"/>
              <w:rPr>
                <w:rFonts w:eastAsia="DengXian"/>
                <w:bCs/>
                <w:color w:val="000000" w:themeColor="text1"/>
                <w:lang w:val="ro-RO" w:eastAsia="zh-CN"/>
              </w:rPr>
            </w:pPr>
          </w:p>
          <w:p w14:paraId="5BF86655" w14:textId="77777777" w:rsidR="009E64CE" w:rsidRPr="00C94366" w:rsidRDefault="009E64CE" w:rsidP="009E64CE">
            <w:pPr>
              <w:shd w:val="clear" w:color="auto" w:fill="FFFFFF"/>
              <w:jc w:val="both"/>
              <w:rPr>
                <w:rFonts w:eastAsia="DengXian"/>
                <w:bCs/>
                <w:color w:val="000000" w:themeColor="text1"/>
                <w:lang w:val="ro-RO" w:eastAsia="zh-CN"/>
              </w:rPr>
            </w:pPr>
          </w:p>
          <w:p w14:paraId="77694656" w14:textId="77777777" w:rsidR="009E64CE" w:rsidRPr="00C94366" w:rsidRDefault="009E64CE" w:rsidP="009E64CE">
            <w:pPr>
              <w:shd w:val="clear" w:color="auto" w:fill="FFFFFF"/>
              <w:jc w:val="both"/>
              <w:rPr>
                <w:rFonts w:eastAsia="DengXian"/>
                <w:bCs/>
                <w:color w:val="000000" w:themeColor="text1"/>
                <w:lang w:val="ro-RO" w:eastAsia="zh-CN"/>
              </w:rPr>
            </w:pPr>
          </w:p>
          <w:p w14:paraId="7B93C1F0" w14:textId="77777777" w:rsidR="009E64CE" w:rsidRPr="00C94366" w:rsidRDefault="009E64CE" w:rsidP="009E64CE">
            <w:pPr>
              <w:shd w:val="clear" w:color="auto" w:fill="FFFFFF"/>
              <w:jc w:val="both"/>
              <w:rPr>
                <w:rFonts w:eastAsia="DengXian"/>
                <w:bCs/>
                <w:color w:val="000000" w:themeColor="text1"/>
                <w:lang w:val="ro-RO" w:eastAsia="zh-CN"/>
              </w:rPr>
            </w:pPr>
          </w:p>
          <w:p w14:paraId="0038FB6A" w14:textId="77777777" w:rsidR="009E64CE" w:rsidRPr="00C94366" w:rsidRDefault="009E64CE" w:rsidP="009E64CE">
            <w:pPr>
              <w:shd w:val="clear" w:color="auto" w:fill="FFFFFF"/>
              <w:jc w:val="both"/>
              <w:rPr>
                <w:rFonts w:eastAsia="DengXian"/>
                <w:bCs/>
                <w:color w:val="000000" w:themeColor="text1"/>
                <w:lang w:val="ro-RO" w:eastAsia="zh-CN"/>
              </w:rPr>
            </w:pPr>
          </w:p>
          <w:p w14:paraId="36EC9BA4" w14:textId="77777777" w:rsidR="009E64CE" w:rsidRPr="00C94366" w:rsidRDefault="009E64CE" w:rsidP="009E64CE">
            <w:pPr>
              <w:shd w:val="clear" w:color="auto" w:fill="FFFFFF"/>
              <w:jc w:val="both"/>
              <w:rPr>
                <w:rFonts w:eastAsia="DengXian"/>
                <w:bCs/>
                <w:color w:val="000000" w:themeColor="text1"/>
                <w:lang w:val="ro-RO" w:eastAsia="zh-CN"/>
              </w:rPr>
            </w:pPr>
          </w:p>
          <w:p w14:paraId="20926B7D" w14:textId="77777777" w:rsidR="009E64CE" w:rsidRPr="009E64CE" w:rsidRDefault="009E64CE" w:rsidP="009E64CE">
            <w:pPr>
              <w:shd w:val="clear" w:color="auto" w:fill="FFFFFF"/>
              <w:jc w:val="center"/>
              <w:rPr>
                <w:rFonts w:eastAsia="DengXian"/>
                <w:bCs/>
                <w:color w:val="000000" w:themeColor="text1"/>
                <w:lang w:val="ro-RO" w:eastAsia="zh-CN"/>
              </w:rPr>
            </w:pPr>
            <w:r w:rsidRPr="009E64CE">
              <w:rPr>
                <w:rFonts w:eastAsia="DengXian"/>
                <w:bCs/>
                <w:color w:val="000000" w:themeColor="text1"/>
                <w:lang w:val="ro-RO" w:eastAsia="zh-CN"/>
              </w:rPr>
              <w:t>Anexa nr.1</w:t>
            </w:r>
          </w:p>
          <w:p w14:paraId="2C325442" w14:textId="6D783484" w:rsidR="009E64CE" w:rsidRPr="009E64CE" w:rsidRDefault="009E64CE" w:rsidP="009E64CE">
            <w:pPr>
              <w:shd w:val="clear" w:color="auto" w:fill="FFFFFF"/>
              <w:jc w:val="center"/>
              <w:rPr>
                <w:rFonts w:eastAsia="DengXian"/>
                <w:bCs/>
                <w:color w:val="000000" w:themeColor="text1"/>
                <w:lang w:val="ro-RO" w:eastAsia="zh-CN"/>
              </w:rPr>
            </w:pPr>
            <w:r w:rsidRPr="009E64CE">
              <w:rPr>
                <w:rFonts w:eastAsia="DengXian"/>
                <w:bCs/>
                <w:color w:val="000000" w:themeColor="text1"/>
                <w:lang w:val="ro-RO" w:eastAsia="zh-CN"/>
              </w:rPr>
              <w:t>la Norma sanitar-veterinară privind</w:t>
            </w:r>
          </w:p>
          <w:p w14:paraId="21D72425" w14:textId="5039DA3F" w:rsidR="009E64CE" w:rsidRPr="009E64CE" w:rsidRDefault="009E64CE" w:rsidP="009E64CE">
            <w:pPr>
              <w:shd w:val="clear" w:color="auto" w:fill="FFFFFF"/>
              <w:jc w:val="center"/>
              <w:rPr>
                <w:rFonts w:eastAsia="DengXian"/>
                <w:bCs/>
                <w:color w:val="000000" w:themeColor="text1"/>
                <w:lang w:val="ro-RO" w:eastAsia="zh-CN"/>
              </w:rPr>
            </w:pPr>
            <w:r w:rsidRPr="009E64CE">
              <w:rPr>
                <w:rFonts w:eastAsia="DengXian"/>
                <w:bCs/>
                <w:color w:val="000000" w:themeColor="text1"/>
                <w:lang w:val="ro-RO" w:eastAsia="zh-CN"/>
              </w:rPr>
              <w:t>metodele analitice pentru reziduurile de</w:t>
            </w:r>
          </w:p>
          <w:p w14:paraId="559273CF" w14:textId="194B6C60" w:rsidR="009E64CE" w:rsidRPr="009E64CE" w:rsidRDefault="009E64CE" w:rsidP="009E64CE">
            <w:pPr>
              <w:shd w:val="clear" w:color="auto" w:fill="FFFFFF"/>
              <w:jc w:val="center"/>
              <w:rPr>
                <w:rFonts w:eastAsia="DengXian"/>
                <w:bCs/>
                <w:color w:val="000000" w:themeColor="text1"/>
                <w:lang w:val="ro-RO" w:eastAsia="zh-CN"/>
              </w:rPr>
            </w:pPr>
            <w:r w:rsidRPr="009E64CE">
              <w:rPr>
                <w:rFonts w:eastAsia="DengXian"/>
                <w:bCs/>
                <w:color w:val="000000" w:themeColor="text1"/>
                <w:lang w:val="ro-RO" w:eastAsia="zh-CN"/>
              </w:rPr>
              <w:t>substanțe farmacologic active utilizate la</w:t>
            </w:r>
          </w:p>
          <w:p w14:paraId="6E71BA44" w14:textId="1B5C5383" w:rsidR="009E64CE" w:rsidRPr="009E64CE" w:rsidRDefault="009E64CE" w:rsidP="009E64CE">
            <w:pPr>
              <w:shd w:val="clear" w:color="auto" w:fill="FFFFFF"/>
              <w:jc w:val="center"/>
              <w:rPr>
                <w:rFonts w:eastAsia="DengXian"/>
                <w:bCs/>
                <w:color w:val="000000" w:themeColor="text1"/>
                <w:lang w:val="ro-RO" w:eastAsia="zh-CN"/>
              </w:rPr>
            </w:pPr>
            <w:r w:rsidRPr="009E64CE">
              <w:rPr>
                <w:rFonts w:eastAsia="DengXian"/>
                <w:bCs/>
                <w:color w:val="000000" w:themeColor="text1"/>
                <w:lang w:val="ro-RO" w:eastAsia="zh-CN"/>
              </w:rPr>
              <w:t>animalele de la care se obțin produse alimentare precum și prelevarea de probe și</w:t>
            </w:r>
          </w:p>
          <w:p w14:paraId="1C03BC64" w14:textId="77777777" w:rsidR="009E64CE" w:rsidRPr="009E64CE" w:rsidRDefault="009E64CE" w:rsidP="009E64CE">
            <w:pPr>
              <w:shd w:val="clear" w:color="auto" w:fill="FFFFFF"/>
              <w:jc w:val="center"/>
              <w:rPr>
                <w:rFonts w:eastAsia="DengXian"/>
                <w:bCs/>
                <w:color w:val="000000" w:themeColor="text1"/>
                <w:lang w:val="ro-RO" w:eastAsia="zh-CN"/>
              </w:rPr>
            </w:pPr>
            <w:r w:rsidRPr="009E64CE">
              <w:rPr>
                <w:rFonts w:eastAsia="DengXian"/>
                <w:bCs/>
                <w:color w:val="000000" w:themeColor="text1"/>
                <w:lang w:val="ro-RO" w:eastAsia="zh-CN"/>
              </w:rPr>
              <w:t>interpretarea rezultatelor</w:t>
            </w:r>
          </w:p>
          <w:p w14:paraId="565EFB34" w14:textId="77777777" w:rsidR="009E64CE" w:rsidRPr="009E64CE" w:rsidRDefault="009E64CE" w:rsidP="009E64CE">
            <w:pPr>
              <w:shd w:val="clear" w:color="auto" w:fill="FFFFFF"/>
              <w:jc w:val="both"/>
              <w:rPr>
                <w:rFonts w:eastAsia="DengXian"/>
                <w:bCs/>
                <w:color w:val="000000" w:themeColor="text1"/>
                <w:lang w:val="ro-RO" w:eastAsia="zh-CN"/>
              </w:rPr>
            </w:pPr>
          </w:p>
          <w:p w14:paraId="14D7E08C" w14:textId="77777777" w:rsidR="009E64CE" w:rsidRPr="009E64CE" w:rsidRDefault="009E64CE" w:rsidP="009E64CE">
            <w:pPr>
              <w:shd w:val="clear" w:color="auto" w:fill="FFFFFF"/>
              <w:jc w:val="both"/>
              <w:rPr>
                <w:rFonts w:eastAsia="DengXian"/>
                <w:b/>
                <w:bCs/>
                <w:color w:val="000000" w:themeColor="text1"/>
                <w:lang w:val="ro-RO" w:eastAsia="zh-CN"/>
              </w:rPr>
            </w:pPr>
            <w:r w:rsidRPr="009E64CE">
              <w:rPr>
                <w:rFonts w:eastAsia="DengXian"/>
                <w:b/>
                <w:bCs/>
                <w:color w:val="000000" w:themeColor="text1"/>
                <w:lang w:val="ro-RO" w:eastAsia="zh-CN"/>
              </w:rPr>
              <w:t>Capitolul I</w:t>
            </w:r>
          </w:p>
          <w:p w14:paraId="38CE087E" w14:textId="77777777" w:rsidR="009E64CE" w:rsidRPr="009E64CE" w:rsidRDefault="009E64CE" w:rsidP="009E64CE">
            <w:pPr>
              <w:shd w:val="clear" w:color="auto" w:fill="FFFFFF"/>
              <w:jc w:val="both"/>
              <w:rPr>
                <w:rFonts w:eastAsia="DengXian"/>
                <w:b/>
                <w:bCs/>
                <w:color w:val="000000" w:themeColor="text1"/>
                <w:lang w:val="ro-RO" w:eastAsia="zh-CN"/>
              </w:rPr>
            </w:pPr>
            <w:r w:rsidRPr="009E64CE">
              <w:rPr>
                <w:rFonts w:eastAsia="DengXian"/>
                <w:b/>
                <w:bCs/>
                <w:color w:val="000000" w:themeColor="text1"/>
                <w:lang w:val="ro-RO" w:eastAsia="zh-CN"/>
              </w:rPr>
              <w:t>Criteriile de performanță și alte cerințe aplicabile metodelor de analiză</w:t>
            </w:r>
          </w:p>
          <w:p w14:paraId="53289500" w14:textId="77777777" w:rsidR="009E64CE" w:rsidRPr="009E64CE" w:rsidRDefault="009E64CE" w:rsidP="009E64CE">
            <w:pPr>
              <w:shd w:val="clear" w:color="auto" w:fill="FFFFFF"/>
              <w:jc w:val="both"/>
              <w:rPr>
                <w:rFonts w:eastAsia="DengXian"/>
                <w:bCs/>
                <w:vanish/>
                <w:color w:val="000000" w:themeColor="text1"/>
                <w:lang w:val="ro-RO" w:eastAsia="zh-CN"/>
              </w:rPr>
            </w:pPr>
          </w:p>
          <w:tbl>
            <w:tblPr>
              <w:tblW w:w="5000" w:type="pct"/>
              <w:tblLayout w:type="fixed"/>
              <w:tblCellMar>
                <w:left w:w="0" w:type="dxa"/>
                <w:right w:w="0" w:type="dxa"/>
              </w:tblCellMar>
              <w:tblLook w:val="04A0" w:firstRow="1" w:lastRow="0" w:firstColumn="1" w:lastColumn="0" w:noHBand="0" w:noVBand="1"/>
            </w:tblPr>
            <w:tblGrid>
              <w:gridCol w:w="2515"/>
              <w:gridCol w:w="2514"/>
            </w:tblGrid>
            <w:tr w:rsidR="009E64CE" w:rsidRPr="00497008" w14:paraId="6910FE20" w14:textId="77777777" w:rsidTr="009E64CE">
              <w:trPr>
                <w:hidden/>
              </w:trPr>
              <w:tc>
                <w:tcPr>
                  <w:tcW w:w="4680" w:type="dxa"/>
                  <w:hideMark/>
                </w:tcPr>
                <w:p w14:paraId="56E908ED"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vanish/>
                      <w:color w:val="000000" w:themeColor="text1"/>
                      <w:sz w:val="20"/>
                      <w:szCs w:val="20"/>
                      <w:lang w:val="ro-RO" w:eastAsia="zh-CN"/>
                    </w:rPr>
                  </w:pPr>
                </w:p>
              </w:tc>
              <w:tc>
                <w:tcPr>
                  <w:tcW w:w="4680" w:type="dxa"/>
                  <w:hideMark/>
                </w:tcPr>
                <w:p w14:paraId="45084377"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p>
              </w:tc>
            </w:tr>
          </w:tbl>
          <w:p w14:paraId="4BF1FFEB" w14:textId="77777777" w:rsidR="009E64CE" w:rsidRPr="009E64CE" w:rsidRDefault="009E64CE" w:rsidP="009E64CE">
            <w:pPr>
              <w:shd w:val="clear" w:color="auto" w:fill="FFFFFF"/>
              <w:jc w:val="both"/>
              <w:rPr>
                <w:rFonts w:eastAsia="DengXian"/>
                <w:b/>
                <w:bCs/>
                <w:color w:val="000000" w:themeColor="text1"/>
                <w:lang w:val="ro-RO" w:eastAsia="zh-CN"/>
              </w:rPr>
            </w:pPr>
            <w:r w:rsidRPr="009E64CE">
              <w:rPr>
                <w:rFonts w:eastAsia="DengXian"/>
                <w:b/>
                <w:bCs/>
                <w:color w:val="000000" w:themeColor="text1"/>
                <w:lang w:val="ro-RO" w:eastAsia="zh-CN"/>
              </w:rPr>
              <w:t>1. Cerințe privind metodele de screening</w:t>
            </w:r>
          </w:p>
          <w:p w14:paraId="1DF3C299" w14:textId="77777777" w:rsidR="009E64CE" w:rsidRPr="009E64CE" w:rsidRDefault="009E64CE" w:rsidP="009E64CE">
            <w:pPr>
              <w:shd w:val="clear" w:color="auto" w:fill="FFFFFF"/>
              <w:jc w:val="both"/>
              <w:rPr>
                <w:rFonts w:eastAsia="DengXian"/>
                <w:b/>
                <w:bCs/>
                <w:color w:val="000000" w:themeColor="text1"/>
                <w:lang w:val="ro-RO" w:eastAsia="zh-CN"/>
              </w:rPr>
            </w:pPr>
            <w:r w:rsidRPr="009E64CE">
              <w:rPr>
                <w:rFonts w:eastAsia="DengXian"/>
                <w:b/>
                <w:bCs/>
                <w:color w:val="000000" w:themeColor="text1"/>
                <w:lang w:val="ro-RO" w:eastAsia="zh-CN"/>
              </w:rPr>
              <w:t>1)    </w:t>
            </w:r>
            <w:r w:rsidRPr="009E64CE">
              <w:rPr>
                <w:rFonts w:eastAsia="DengXian"/>
                <w:b/>
                <w:bCs/>
                <w:i/>
                <w:iCs/>
                <w:color w:val="000000" w:themeColor="text1"/>
                <w:lang w:val="ro-RO" w:eastAsia="zh-CN"/>
              </w:rPr>
              <w:t>Categorii de metode adecvate de screening</w:t>
            </w:r>
          </w:p>
          <w:p w14:paraId="2B7D3476"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Se utilizează metode calitative, semicantitative sau cantitative ca metode adecvate de screening.</w:t>
            </w:r>
          </w:p>
          <w:p w14:paraId="6B0CC917" w14:textId="77777777" w:rsidR="009E64CE" w:rsidRPr="00C94366" w:rsidRDefault="009E64CE" w:rsidP="009E64CE">
            <w:pPr>
              <w:shd w:val="clear" w:color="auto" w:fill="FFFFFF"/>
              <w:jc w:val="both"/>
              <w:rPr>
                <w:rFonts w:eastAsia="DengXian"/>
                <w:bCs/>
                <w:color w:val="000000" w:themeColor="text1"/>
                <w:lang w:val="ro-RO" w:eastAsia="zh-CN"/>
              </w:rPr>
            </w:pPr>
          </w:p>
          <w:p w14:paraId="41640C60" w14:textId="77777777" w:rsidR="009E64CE" w:rsidRPr="009E64CE" w:rsidRDefault="009E64CE" w:rsidP="009E64CE">
            <w:pPr>
              <w:shd w:val="clear" w:color="auto" w:fill="FFFFFF"/>
              <w:jc w:val="both"/>
              <w:rPr>
                <w:rFonts w:eastAsia="DengXian"/>
                <w:b/>
                <w:bCs/>
                <w:color w:val="000000" w:themeColor="text1"/>
                <w:lang w:val="ro-RO" w:eastAsia="zh-CN"/>
              </w:rPr>
            </w:pPr>
            <w:r w:rsidRPr="009E64CE">
              <w:rPr>
                <w:rFonts w:eastAsia="DengXian"/>
                <w:b/>
                <w:bCs/>
                <w:color w:val="000000" w:themeColor="text1"/>
                <w:lang w:val="ro-RO" w:eastAsia="zh-CN"/>
              </w:rPr>
              <w:t>2)  Cerințe privind metodele biologice, biochimice sau fizico-chimice de screening</w:t>
            </w:r>
          </w:p>
          <w:p w14:paraId="363B8FF3"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 xml:space="preserve">Pentru substanțele interzise sau neautorizate, CCβ trebuie să fie la nivelul cel mai scăzut posibil și, în orice caz, mai mică decât </w:t>
            </w:r>
            <w:r w:rsidRPr="009E64CE">
              <w:rPr>
                <w:rFonts w:eastAsia="DengXian"/>
                <w:bCs/>
                <w:color w:val="000000" w:themeColor="text1"/>
                <w:lang w:val="ro-RO" w:eastAsia="zh-CN"/>
              </w:rPr>
              <w:lastRenderedPageBreak/>
              <w:t>valoarea de referință pentru substanțele pentru care se stabilesc valori de referință în temeiul prevederilor capitolului 6.</w:t>
            </w:r>
          </w:p>
          <w:p w14:paraId="260E2549"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Pentru substanțele farmacologic active autorizate, CCβ trebuie să fie mai mică decât LMR sau limita maximă.</w:t>
            </w:r>
          </w:p>
          <w:p w14:paraId="07B92A5B"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În scopul screeningului, se utilizează numai acele metode de analiză pentru care se poate demonstra, într-un mod trasabil și documentat, că sunt validate și au un procentaj de rezultate fals conforme mai mic sau egal cu 5 % (eroare β). În cazul unui rezultat neconform suspect, rezultatul respectiv se confirmă printr-o metodă de confirmare.</w:t>
            </w:r>
          </w:p>
          <w:p w14:paraId="659A8773"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Metodele cantitative de screening utilizate atât pentru screening, cât și pentru confirmare trebuie să îndeplinească aceleași cerințe în ceea ce privește acuratețea, intervalul și precizia descrise la subpunctele 1) și 2) punctul 3 din prezentul capitol.</w:t>
            </w:r>
          </w:p>
          <w:p w14:paraId="0904119E" w14:textId="77777777" w:rsidR="009E64CE" w:rsidRPr="00C94366" w:rsidRDefault="009E64CE" w:rsidP="009E64CE">
            <w:pPr>
              <w:shd w:val="clear" w:color="auto" w:fill="FFFFFF"/>
              <w:jc w:val="both"/>
              <w:rPr>
                <w:rFonts w:eastAsia="DengXian"/>
                <w:bCs/>
                <w:color w:val="000000" w:themeColor="text1"/>
                <w:lang w:val="ro-RO" w:eastAsia="zh-CN"/>
              </w:rPr>
            </w:pPr>
          </w:p>
          <w:p w14:paraId="20CE22C6" w14:textId="77777777" w:rsidR="009E64CE" w:rsidRPr="00C94366" w:rsidRDefault="009E64CE" w:rsidP="009E64CE">
            <w:pPr>
              <w:shd w:val="clear" w:color="auto" w:fill="FFFFFF"/>
              <w:jc w:val="both"/>
              <w:rPr>
                <w:rFonts w:eastAsia="DengXian"/>
                <w:bCs/>
                <w:color w:val="000000" w:themeColor="text1"/>
                <w:lang w:val="ro-RO" w:eastAsia="zh-CN"/>
              </w:rPr>
            </w:pPr>
          </w:p>
          <w:p w14:paraId="15E0762D" w14:textId="77777777" w:rsidR="009E64CE" w:rsidRPr="00C94366" w:rsidRDefault="009E64CE" w:rsidP="009E64CE">
            <w:pPr>
              <w:shd w:val="clear" w:color="auto" w:fill="FFFFFF"/>
              <w:jc w:val="both"/>
              <w:rPr>
                <w:rFonts w:eastAsia="DengXian"/>
                <w:bCs/>
                <w:color w:val="000000" w:themeColor="text1"/>
                <w:lang w:val="ro-RO" w:eastAsia="zh-CN"/>
              </w:rPr>
            </w:pPr>
          </w:p>
          <w:p w14:paraId="406898A0" w14:textId="77777777" w:rsidR="009E64CE" w:rsidRPr="009E64CE" w:rsidRDefault="009E64CE" w:rsidP="009E64CE">
            <w:pPr>
              <w:shd w:val="clear" w:color="auto" w:fill="FFFFFF"/>
              <w:jc w:val="both"/>
              <w:rPr>
                <w:rFonts w:eastAsia="DengXian"/>
                <w:b/>
                <w:bCs/>
                <w:color w:val="000000" w:themeColor="text1"/>
                <w:lang w:val="ro-RO" w:eastAsia="zh-CN"/>
              </w:rPr>
            </w:pPr>
            <w:r w:rsidRPr="009E64CE">
              <w:rPr>
                <w:rFonts w:eastAsia="DengXian"/>
                <w:b/>
                <w:bCs/>
                <w:color w:val="000000" w:themeColor="text1"/>
                <w:lang w:val="ro-RO" w:eastAsia="zh-CN"/>
              </w:rPr>
              <w:t>2.   Cerințe privind metodele de confirmare</w:t>
            </w:r>
          </w:p>
          <w:p w14:paraId="07B3FEA1" w14:textId="77777777" w:rsidR="009E64CE" w:rsidRPr="009E64CE" w:rsidRDefault="009E64CE" w:rsidP="009E64CE">
            <w:pPr>
              <w:shd w:val="clear" w:color="auto" w:fill="FFFFFF"/>
              <w:jc w:val="both"/>
              <w:rPr>
                <w:rFonts w:eastAsia="DengXian"/>
                <w:b/>
                <w:bCs/>
                <w:color w:val="000000" w:themeColor="text1"/>
                <w:lang w:val="ro-RO" w:eastAsia="zh-CN"/>
              </w:rPr>
            </w:pPr>
            <w:r w:rsidRPr="009E64CE">
              <w:rPr>
                <w:rFonts w:eastAsia="DengXian"/>
                <w:b/>
                <w:bCs/>
                <w:color w:val="000000" w:themeColor="text1"/>
                <w:lang w:val="ro-RO" w:eastAsia="zh-CN"/>
              </w:rPr>
              <w:t>   </w:t>
            </w:r>
            <w:r w:rsidRPr="009E64CE">
              <w:rPr>
                <w:rFonts w:eastAsia="DengXian"/>
                <w:b/>
                <w:bCs/>
                <w:i/>
                <w:iCs/>
                <w:color w:val="000000" w:themeColor="text1"/>
                <w:lang w:val="ro-RO" w:eastAsia="zh-CN"/>
              </w:rPr>
              <w:t>Cerințe generale pentru metodele de confirmare</w:t>
            </w:r>
          </w:p>
          <w:p w14:paraId="1F3C2B6D"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a) Pentru substanțele interzise sau neautorizate, CCα trebuie să fie la nivelul cel mai scăzut posibil. Pentru substanțele interzise sau neautorizate pentru care se stabilește o valoare de referință în conformitate cu prevederile capitolului 6, CCα trebuie să fie mai mică decât sau egală cu valoarea de referință respectivă.</w:t>
            </w:r>
          </w:p>
          <w:p w14:paraId="625AAC45"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b) Pentru substanțele autorizate, CCα trebuie să fie mai mare decât LMR sau limita maximă, însă cât mai aproape posibil de acestea.</w:t>
            </w:r>
          </w:p>
          <w:p w14:paraId="4B8FAB55"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c) În scopul confirmării, se utilizează numai metodele de analiză pentru care se poate demonstra, într-un mod trasabil și documentat, că sunt validate și că au un procent de false rezultate neconforme (eroare α) mai mic decât sau egal cu 1 % pentru substanțele interzise sau neautorizate sau mai mic decât sau egal cu 5 % pentru substanțele autorizate.</w:t>
            </w:r>
          </w:p>
          <w:p w14:paraId="61ACB4AB"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 xml:space="preserve">d) Metodele de confirmare furnizează informații despre compoziția chimică structurală a analitului. În consecință, metodele de confirmare bazate exclusiv pe analiza cromatografică fără utilizarea detecției prin spectrometrie de masă nu sunt adecvate, ca atare, pentru a fi utilizate ca metode de confirmare în cazul substanțelor farmacologic active </w:t>
            </w:r>
            <w:r w:rsidRPr="009E64CE">
              <w:rPr>
                <w:rFonts w:eastAsia="DengXian"/>
                <w:bCs/>
                <w:color w:val="000000" w:themeColor="text1"/>
                <w:lang w:val="ro-RO" w:eastAsia="zh-CN"/>
              </w:rPr>
              <w:lastRenderedPageBreak/>
              <w:t>interzise sau neautorizate. În cazul în care spectrometria de masă nu este adecvată pentru substanțele autorizate, se pot utiliza alte metode, cum ar fi metoda HPLC-DAD și -FLD sau o combinație a acestora.</w:t>
            </w:r>
          </w:p>
          <w:p w14:paraId="399BE754"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e) În cazul în care este necesar în conformitate cu metoda de confirmare, se adaugă un etalon intern adecvat cantității de testare la începutul procedurii de extracție. În funcție de disponibilități, se utilizează fie forme de analit marcate cu un izotop stabil, recomandate în special pentru detecția prin spectrometrie de masă, fie compuși analogi, care sunt înrudiți îndeaproape din punct de vedere structural cu analitul. În cazul în care nu este posibil să se utilizeze un etalon intern adecvat, identificarea analitului se confirmă, de preferință, prin co-cromatografie. În acest caz se obține un singur pic, creșterea înălțimii (sau a suprafeței) intensificate a picului echivalând cu cantitatea de analit adăugată. În cazul în care acest lucru nu este posibil, se utilizează etaloane cu adaptarea matricei sau cu îmbogățirea matricei.</w:t>
            </w:r>
          </w:p>
          <w:p w14:paraId="25689D39" w14:textId="77777777" w:rsidR="009E64CE" w:rsidRPr="00C94366" w:rsidRDefault="009E64CE" w:rsidP="009E64CE">
            <w:pPr>
              <w:shd w:val="clear" w:color="auto" w:fill="FFFFFF"/>
              <w:jc w:val="both"/>
              <w:rPr>
                <w:rFonts w:eastAsia="DengXian"/>
                <w:bCs/>
                <w:color w:val="000000" w:themeColor="text1"/>
                <w:lang w:val="ro-RO" w:eastAsia="zh-CN"/>
              </w:rPr>
            </w:pPr>
          </w:p>
          <w:p w14:paraId="57D7BE90" w14:textId="77777777" w:rsidR="009E64CE" w:rsidRPr="00C94366" w:rsidRDefault="009E64CE" w:rsidP="009E64CE">
            <w:pPr>
              <w:shd w:val="clear" w:color="auto" w:fill="FFFFFF"/>
              <w:jc w:val="both"/>
              <w:rPr>
                <w:rFonts w:eastAsia="DengXian"/>
                <w:bCs/>
                <w:color w:val="000000" w:themeColor="text1"/>
                <w:lang w:val="ro-RO" w:eastAsia="zh-CN"/>
              </w:rPr>
            </w:pPr>
          </w:p>
          <w:p w14:paraId="16A695EB" w14:textId="77777777" w:rsidR="009E64CE" w:rsidRPr="00C94366" w:rsidRDefault="009E64CE" w:rsidP="009E64CE">
            <w:pPr>
              <w:shd w:val="clear" w:color="auto" w:fill="FFFFFF"/>
              <w:jc w:val="both"/>
              <w:rPr>
                <w:rFonts w:eastAsia="DengXian"/>
                <w:bCs/>
                <w:color w:val="000000" w:themeColor="text1"/>
                <w:lang w:val="ro-RO" w:eastAsia="zh-CN"/>
              </w:rPr>
            </w:pPr>
          </w:p>
          <w:p w14:paraId="08C6EDE1" w14:textId="77777777" w:rsidR="009E64CE" w:rsidRPr="00C94366" w:rsidRDefault="009E64CE" w:rsidP="009E64CE">
            <w:pPr>
              <w:shd w:val="clear" w:color="auto" w:fill="FFFFFF"/>
              <w:jc w:val="both"/>
              <w:rPr>
                <w:rFonts w:eastAsia="DengXian"/>
                <w:bCs/>
                <w:color w:val="000000" w:themeColor="text1"/>
                <w:lang w:val="ro-RO" w:eastAsia="zh-CN"/>
              </w:rPr>
            </w:pPr>
          </w:p>
          <w:p w14:paraId="70FA7ACD" w14:textId="77777777" w:rsidR="009E64CE" w:rsidRPr="00C94366" w:rsidRDefault="009E64CE" w:rsidP="009E64CE">
            <w:pPr>
              <w:shd w:val="clear" w:color="auto" w:fill="FFFFFF"/>
              <w:jc w:val="both"/>
              <w:rPr>
                <w:rFonts w:eastAsia="DengXian"/>
                <w:bCs/>
                <w:color w:val="000000" w:themeColor="text1"/>
                <w:lang w:val="ro-RO" w:eastAsia="zh-CN"/>
              </w:rPr>
            </w:pPr>
          </w:p>
          <w:p w14:paraId="1993B488" w14:textId="77777777" w:rsidR="009E64CE" w:rsidRPr="00C94366" w:rsidRDefault="009E64CE" w:rsidP="009E64CE">
            <w:pPr>
              <w:shd w:val="clear" w:color="auto" w:fill="FFFFFF"/>
              <w:jc w:val="both"/>
              <w:rPr>
                <w:rFonts w:eastAsia="DengXian"/>
                <w:bCs/>
                <w:color w:val="000000" w:themeColor="text1"/>
                <w:lang w:val="ro-RO" w:eastAsia="zh-CN"/>
              </w:rPr>
            </w:pPr>
          </w:p>
          <w:p w14:paraId="25B3C46C" w14:textId="77777777" w:rsidR="009E64CE" w:rsidRPr="00C94366" w:rsidRDefault="009E64CE" w:rsidP="009E64CE">
            <w:pPr>
              <w:shd w:val="clear" w:color="auto" w:fill="FFFFFF"/>
              <w:jc w:val="both"/>
              <w:rPr>
                <w:rFonts w:eastAsia="DengXian"/>
                <w:bCs/>
                <w:color w:val="000000" w:themeColor="text1"/>
                <w:lang w:val="ro-RO" w:eastAsia="zh-CN"/>
              </w:rPr>
            </w:pPr>
          </w:p>
          <w:p w14:paraId="4F1612BE" w14:textId="77777777" w:rsidR="009E64CE" w:rsidRPr="00C94366" w:rsidRDefault="009E64CE" w:rsidP="009E64CE">
            <w:pPr>
              <w:shd w:val="clear" w:color="auto" w:fill="FFFFFF"/>
              <w:jc w:val="both"/>
              <w:rPr>
                <w:rFonts w:eastAsia="DengXian"/>
                <w:bCs/>
                <w:color w:val="000000" w:themeColor="text1"/>
                <w:lang w:val="ro-RO" w:eastAsia="zh-CN"/>
              </w:rPr>
            </w:pPr>
          </w:p>
          <w:p w14:paraId="6C48A3F9" w14:textId="77777777" w:rsidR="009E64CE" w:rsidRPr="00C94366" w:rsidRDefault="009E64CE" w:rsidP="009E64CE">
            <w:pPr>
              <w:shd w:val="clear" w:color="auto" w:fill="FFFFFF"/>
              <w:jc w:val="both"/>
              <w:rPr>
                <w:rFonts w:eastAsia="DengXian"/>
                <w:bCs/>
                <w:color w:val="000000" w:themeColor="text1"/>
                <w:lang w:val="ro-RO" w:eastAsia="zh-CN"/>
              </w:rPr>
            </w:pPr>
          </w:p>
          <w:p w14:paraId="6ECE266E" w14:textId="77777777" w:rsidR="009E64CE" w:rsidRPr="009E64CE" w:rsidRDefault="009E64CE" w:rsidP="009E64CE">
            <w:pPr>
              <w:shd w:val="clear" w:color="auto" w:fill="FFFFFF"/>
              <w:jc w:val="both"/>
              <w:rPr>
                <w:rFonts w:eastAsia="DengXian"/>
                <w:b/>
                <w:bCs/>
                <w:color w:val="000000" w:themeColor="text1"/>
                <w:lang w:val="ro-RO" w:eastAsia="zh-CN"/>
              </w:rPr>
            </w:pPr>
            <w:r w:rsidRPr="009E64CE">
              <w:rPr>
                <w:rFonts w:eastAsia="DengXian"/>
                <w:b/>
                <w:bCs/>
                <w:color w:val="000000" w:themeColor="text1"/>
                <w:lang w:val="ro-RO" w:eastAsia="zh-CN"/>
              </w:rPr>
              <w:t>3.    </w:t>
            </w:r>
            <w:r w:rsidRPr="009E64CE">
              <w:rPr>
                <w:rFonts w:eastAsia="DengXian"/>
                <w:b/>
                <w:bCs/>
                <w:i/>
                <w:iCs/>
                <w:color w:val="000000" w:themeColor="text1"/>
                <w:lang w:val="ro-RO" w:eastAsia="zh-CN"/>
              </w:rPr>
              <w:t>Criterii generale de performanță pentru metodele de confirmare</w:t>
            </w:r>
          </w:p>
          <w:p w14:paraId="75A5363B" w14:textId="77777777" w:rsidR="009E64CE" w:rsidRPr="009E64CE" w:rsidRDefault="009E64CE" w:rsidP="009E64CE">
            <w:pPr>
              <w:shd w:val="clear" w:color="auto" w:fill="FFFFFF"/>
              <w:jc w:val="both"/>
              <w:rPr>
                <w:rFonts w:eastAsia="DengXian"/>
                <w:b/>
                <w:bCs/>
                <w:color w:val="000000" w:themeColor="text1"/>
                <w:lang w:val="ro-RO" w:eastAsia="zh-CN"/>
              </w:rPr>
            </w:pPr>
            <w:r w:rsidRPr="009E64CE">
              <w:rPr>
                <w:rFonts w:eastAsia="DengXian"/>
                <w:b/>
                <w:bCs/>
                <w:color w:val="000000" w:themeColor="text1"/>
                <w:lang w:val="ro-RO" w:eastAsia="zh-CN"/>
              </w:rPr>
              <w:t>1)   Fidelitatea prin recuperare</w:t>
            </w:r>
          </w:p>
          <w:p w14:paraId="5E1E6167"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Pentru analizele repetate pe un material de referință certificat, deviația fracției masice medii, corectate cu recuperarea determinată experimental, de la valoarea certificată trebuie să respecte intervalele de fidelitate minimă din tabelul 1.</w:t>
            </w:r>
          </w:p>
          <w:p w14:paraId="4E8BA2E1"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i/>
                <w:iCs/>
                <w:color w:val="000000" w:themeColor="text1"/>
                <w:lang w:val="ro-RO" w:eastAsia="zh-CN"/>
              </w:rPr>
              <w:t>Tabelul 1</w:t>
            </w:r>
          </w:p>
          <w:p w14:paraId="5DF4723F"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
                <w:bCs/>
                <w:color w:val="000000" w:themeColor="text1"/>
                <w:lang w:val="ro-RO" w:eastAsia="zh-CN"/>
              </w:rPr>
              <w:t>Fidelitatea minimă a metodelor cantitative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796"/>
              <w:gridCol w:w="2217"/>
            </w:tblGrid>
            <w:tr w:rsidR="009E64CE" w:rsidRPr="009E64CE" w14:paraId="6082D789" w14:textId="77777777" w:rsidTr="009E64CE">
              <w:tc>
                <w:tcPr>
                  <w:tcW w:w="5216" w:type="dxa"/>
                  <w:tcBorders>
                    <w:top w:val="single" w:sz="6" w:space="0" w:color="000000"/>
                    <w:left w:val="single" w:sz="6" w:space="0" w:color="000000"/>
                    <w:bottom w:val="single" w:sz="6" w:space="0" w:color="000000"/>
                    <w:right w:val="single" w:sz="6" w:space="0" w:color="000000"/>
                  </w:tcBorders>
                  <w:hideMark/>
                </w:tcPr>
                <w:p w14:paraId="05CFB2EE"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
                      <w:bCs/>
                      <w:color w:val="000000" w:themeColor="text1"/>
                      <w:sz w:val="20"/>
                      <w:szCs w:val="20"/>
                      <w:lang w:val="ro-RO" w:eastAsia="zh-CN"/>
                    </w:rPr>
                  </w:pPr>
                  <w:r w:rsidRPr="009E64CE">
                    <w:rPr>
                      <w:rFonts w:ascii="Times New Roman" w:eastAsia="DengXian" w:hAnsi="Times New Roman" w:cs="Times New Roman"/>
                      <w:b/>
                      <w:bCs/>
                      <w:color w:val="000000" w:themeColor="text1"/>
                      <w:sz w:val="20"/>
                      <w:szCs w:val="20"/>
                      <w:lang w:val="ro-RO" w:eastAsia="zh-CN"/>
                    </w:rPr>
                    <w:t>Fracția masică</w:t>
                  </w:r>
                </w:p>
              </w:tc>
              <w:tc>
                <w:tcPr>
                  <w:tcW w:w="4128" w:type="dxa"/>
                  <w:tcBorders>
                    <w:top w:val="single" w:sz="6" w:space="0" w:color="000000"/>
                    <w:left w:val="single" w:sz="6" w:space="0" w:color="000000"/>
                    <w:bottom w:val="single" w:sz="6" w:space="0" w:color="000000"/>
                    <w:right w:val="single" w:sz="6" w:space="0" w:color="000000"/>
                  </w:tcBorders>
                  <w:hideMark/>
                </w:tcPr>
                <w:p w14:paraId="0C101859"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
                      <w:bCs/>
                      <w:color w:val="000000" w:themeColor="text1"/>
                      <w:sz w:val="20"/>
                      <w:szCs w:val="20"/>
                      <w:lang w:val="ro-RO" w:eastAsia="zh-CN"/>
                    </w:rPr>
                  </w:pPr>
                  <w:r w:rsidRPr="009E64CE">
                    <w:rPr>
                      <w:rFonts w:ascii="Times New Roman" w:eastAsia="DengXian" w:hAnsi="Times New Roman" w:cs="Times New Roman"/>
                      <w:b/>
                      <w:bCs/>
                      <w:color w:val="000000" w:themeColor="text1"/>
                      <w:sz w:val="20"/>
                      <w:szCs w:val="20"/>
                      <w:lang w:val="ro-RO" w:eastAsia="zh-CN"/>
                    </w:rPr>
                    <w:t>Interval</w:t>
                  </w:r>
                </w:p>
              </w:tc>
            </w:tr>
            <w:tr w:rsidR="009E64CE" w:rsidRPr="009E64CE" w14:paraId="0E349773" w14:textId="77777777" w:rsidTr="009E64CE">
              <w:tc>
                <w:tcPr>
                  <w:tcW w:w="5216" w:type="dxa"/>
                  <w:tcBorders>
                    <w:top w:val="single" w:sz="6" w:space="0" w:color="000000"/>
                    <w:left w:val="single" w:sz="6" w:space="0" w:color="000000"/>
                    <w:bottom w:val="single" w:sz="6" w:space="0" w:color="000000"/>
                    <w:right w:val="single" w:sz="6" w:space="0" w:color="000000"/>
                  </w:tcBorders>
                  <w:hideMark/>
                </w:tcPr>
                <w:p w14:paraId="16938E5F"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9E64CE">
                    <w:rPr>
                      <w:rFonts w:ascii="Times New Roman" w:eastAsia="DengXian" w:hAnsi="Times New Roman" w:cs="Times New Roman"/>
                      <w:bCs/>
                      <w:color w:val="000000" w:themeColor="text1"/>
                      <w:sz w:val="20"/>
                      <w:szCs w:val="20"/>
                      <w:lang w:val="ro-RO" w:eastAsia="zh-CN"/>
                    </w:rPr>
                    <w:t>≤ 1 μg/kg</w:t>
                  </w:r>
                </w:p>
              </w:tc>
              <w:tc>
                <w:tcPr>
                  <w:tcW w:w="4128" w:type="dxa"/>
                  <w:tcBorders>
                    <w:top w:val="single" w:sz="6" w:space="0" w:color="000000"/>
                    <w:left w:val="single" w:sz="6" w:space="0" w:color="000000"/>
                    <w:bottom w:val="single" w:sz="6" w:space="0" w:color="000000"/>
                    <w:right w:val="single" w:sz="6" w:space="0" w:color="000000"/>
                  </w:tcBorders>
                  <w:hideMark/>
                </w:tcPr>
                <w:p w14:paraId="35C97FB2"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9E64CE">
                    <w:rPr>
                      <w:rFonts w:ascii="Times New Roman" w:eastAsia="DengXian" w:hAnsi="Times New Roman" w:cs="Times New Roman"/>
                      <w:bCs/>
                      <w:color w:val="000000" w:themeColor="text1"/>
                      <w:sz w:val="20"/>
                      <w:szCs w:val="20"/>
                      <w:lang w:val="ro-RO" w:eastAsia="zh-CN"/>
                    </w:rPr>
                    <w:t>Între –50 % și +20 %</w:t>
                  </w:r>
                </w:p>
              </w:tc>
            </w:tr>
            <w:tr w:rsidR="009E64CE" w:rsidRPr="00497008" w14:paraId="681CD240" w14:textId="77777777" w:rsidTr="009E64CE">
              <w:tc>
                <w:tcPr>
                  <w:tcW w:w="5216" w:type="dxa"/>
                  <w:tcBorders>
                    <w:top w:val="single" w:sz="6" w:space="0" w:color="000000"/>
                    <w:left w:val="single" w:sz="6" w:space="0" w:color="000000"/>
                    <w:bottom w:val="single" w:sz="6" w:space="0" w:color="000000"/>
                    <w:right w:val="single" w:sz="6" w:space="0" w:color="000000"/>
                  </w:tcBorders>
                  <w:hideMark/>
                </w:tcPr>
                <w:p w14:paraId="12A2CAB5"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9E64CE">
                    <w:rPr>
                      <w:rFonts w:ascii="Times New Roman" w:eastAsia="DengXian" w:hAnsi="Times New Roman" w:cs="Times New Roman"/>
                      <w:bCs/>
                      <w:color w:val="000000" w:themeColor="text1"/>
                      <w:sz w:val="20"/>
                      <w:szCs w:val="20"/>
                      <w:lang w:val="ro-RO" w:eastAsia="zh-CN"/>
                    </w:rPr>
                    <w:t>&gt; 1 μg/kg până la 10 μg/kg</w:t>
                  </w:r>
                </w:p>
              </w:tc>
              <w:tc>
                <w:tcPr>
                  <w:tcW w:w="4128" w:type="dxa"/>
                  <w:tcBorders>
                    <w:top w:val="single" w:sz="6" w:space="0" w:color="000000"/>
                    <w:left w:val="single" w:sz="6" w:space="0" w:color="000000"/>
                    <w:bottom w:val="single" w:sz="6" w:space="0" w:color="000000"/>
                    <w:right w:val="single" w:sz="6" w:space="0" w:color="000000"/>
                  </w:tcBorders>
                  <w:hideMark/>
                </w:tcPr>
                <w:p w14:paraId="0A473083"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9E64CE">
                    <w:rPr>
                      <w:rFonts w:ascii="Times New Roman" w:eastAsia="DengXian" w:hAnsi="Times New Roman" w:cs="Times New Roman"/>
                      <w:bCs/>
                      <w:color w:val="000000" w:themeColor="text1"/>
                      <w:sz w:val="20"/>
                      <w:szCs w:val="20"/>
                      <w:lang w:val="ro-RO" w:eastAsia="zh-CN"/>
                    </w:rPr>
                    <w:t>Între –30 % și +20 %</w:t>
                  </w:r>
                </w:p>
              </w:tc>
            </w:tr>
            <w:tr w:rsidR="009E64CE" w:rsidRPr="00497008" w14:paraId="562C809E" w14:textId="77777777" w:rsidTr="009E64CE">
              <w:tc>
                <w:tcPr>
                  <w:tcW w:w="5216" w:type="dxa"/>
                  <w:tcBorders>
                    <w:top w:val="single" w:sz="6" w:space="0" w:color="000000"/>
                    <w:left w:val="single" w:sz="6" w:space="0" w:color="000000"/>
                    <w:bottom w:val="single" w:sz="6" w:space="0" w:color="000000"/>
                    <w:right w:val="single" w:sz="6" w:space="0" w:color="000000"/>
                  </w:tcBorders>
                  <w:hideMark/>
                </w:tcPr>
                <w:p w14:paraId="34BAD816"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9E64CE">
                    <w:rPr>
                      <w:rFonts w:ascii="Times New Roman" w:eastAsia="DengXian" w:hAnsi="Times New Roman" w:cs="Times New Roman"/>
                      <w:bCs/>
                      <w:color w:val="000000" w:themeColor="text1"/>
                      <w:sz w:val="20"/>
                      <w:szCs w:val="20"/>
                      <w:lang w:val="ro-RO" w:eastAsia="zh-CN"/>
                    </w:rPr>
                    <w:t>≥ 10 μg/kg</w:t>
                  </w:r>
                </w:p>
              </w:tc>
              <w:tc>
                <w:tcPr>
                  <w:tcW w:w="4128" w:type="dxa"/>
                  <w:tcBorders>
                    <w:top w:val="single" w:sz="6" w:space="0" w:color="000000"/>
                    <w:left w:val="single" w:sz="6" w:space="0" w:color="000000"/>
                    <w:bottom w:val="single" w:sz="6" w:space="0" w:color="000000"/>
                    <w:right w:val="single" w:sz="6" w:space="0" w:color="000000"/>
                  </w:tcBorders>
                  <w:hideMark/>
                </w:tcPr>
                <w:p w14:paraId="7F00A0FA"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9E64CE">
                    <w:rPr>
                      <w:rFonts w:ascii="Times New Roman" w:eastAsia="DengXian" w:hAnsi="Times New Roman" w:cs="Times New Roman"/>
                      <w:bCs/>
                      <w:color w:val="000000" w:themeColor="text1"/>
                      <w:sz w:val="20"/>
                      <w:szCs w:val="20"/>
                      <w:lang w:val="ro-RO" w:eastAsia="zh-CN"/>
                    </w:rPr>
                    <w:t>Între –20 % și +20 %</w:t>
                  </w:r>
                </w:p>
              </w:tc>
            </w:tr>
          </w:tbl>
          <w:p w14:paraId="6704B1F8"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lastRenderedPageBreak/>
              <w:t>În cazul în care nu este disponibil niciun material de referință, se poate admite ca fidelitatea măsurărilor să fie evaluată în alte moduri, cum ar fi prin utilizarea de materiale cu valori atribuite în cadrul unor studii interlaboratoare sau prin adaosuri de analit sau de analiți în cantități cunoscute la o matrice-martor.</w:t>
            </w:r>
          </w:p>
          <w:p w14:paraId="77F87FC3" w14:textId="77777777" w:rsidR="009E64CE" w:rsidRPr="00C94366" w:rsidRDefault="009E64CE" w:rsidP="009E64CE">
            <w:pPr>
              <w:shd w:val="clear" w:color="auto" w:fill="FFFFFF"/>
              <w:jc w:val="both"/>
              <w:rPr>
                <w:rFonts w:eastAsia="DengXian"/>
                <w:bCs/>
                <w:color w:val="000000" w:themeColor="text1"/>
                <w:lang w:val="ro-RO" w:eastAsia="zh-CN"/>
              </w:rPr>
            </w:pPr>
          </w:p>
          <w:p w14:paraId="24DF9929" w14:textId="77777777" w:rsidR="009E64CE" w:rsidRPr="00C94366" w:rsidRDefault="009E64CE" w:rsidP="009E64CE">
            <w:pPr>
              <w:shd w:val="clear" w:color="auto" w:fill="FFFFFF"/>
              <w:jc w:val="both"/>
              <w:rPr>
                <w:rFonts w:eastAsia="DengXian"/>
                <w:bCs/>
                <w:color w:val="000000" w:themeColor="text1"/>
                <w:lang w:val="ro-RO" w:eastAsia="zh-CN"/>
              </w:rPr>
            </w:pPr>
          </w:p>
          <w:p w14:paraId="300DF4B6" w14:textId="77777777" w:rsidR="009E64CE" w:rsidRPr="009E64CE" w:rsidRDefault="009E64CE" w:rsidP="009E64CE">
            <w:pPr>
              <w:shd w:val="clear" w:color="auto" w:fill="FFFFFF"/>
              <w:jc w:val="both"/>
              <w:rPr>
                <w:rFonts w:eastAsia="DengXian"/>
                <w:b/>
                <w:bCs/>
                <w:color w:val="000000" w:themeColor="text1"/>
                <w:lang w:val="ro-RO" w:eastAsia="zh-CN"/>
              </w:rPr>
            </w:pPr>
            <w:r w:rsidRPr="009E64CE">
              <w:rPr>
                <w:rFonts w:eastAsia="DengXian"/>
                <w:b/>
                <w:bCs/>
                <w:color w:val="000000" w:themeColor="text1"/>
                <w:lang w:val="ro-RO" w:eastAsia="zh-CN"/>
              </w:rPr>
              <w:t>2)   Precizie</w:t>
            </w:r>
          </w:p>
          <w:p w14:paraId="2271A430"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Coeficientul de variație (CV) pentru analiza repetată a unui material de referință sau îmbogățit în condiții de reproductibilitate intralaborator nu trebuie să depășească nivelul calculat cu ecuația lui Horwitz. Ecuația este:</w:t>
            </w:r>
          </w:p>
          <w:p w14:paraId="7CB49682"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CV = 2</w:t>
            </w:r>
            <w:r w:rsidRPr="009E64CE">
              <w:rPr>
                <w:rFonts w:eastAsia="DengXian"/>
                <w:bCs/>
                <w:color w:val="000000" w:themeColor="text1"/>
                <w:vertAlign w:val="superscript"/>
                <w:lang w:val="ro-RO" w:eastAsia="zh-CN"/>
              </w:rPr>
              <w:t>(1</w:t>
            </w:r>
            <w:r w:rsidRPr="009E64CE">
              <w:rPr>
                <w:rFonts w:eastAsia="DengXian"/>
                <w:bCs/>
                <w:color w:val="000000" w:themeColor="text1"/>
                <w:lang w:val="ro-RO" w:eastAsia="zh-CN"/>
              </w:rPr>
              <w:t> </w:t>
            </w:r>
            <w:r w:rsidRPr="009E64CE">
              <w:rPr>
                <w:rFonts w:eastAsia="DengXian"/>
                <w:bCs/>
                <w:color w:val="000000" w:themeColor="text1"/>
                <w:vertAlign w:val="superscript"/>
                <w:lang w:val="ro-RO" w:eastAsia="zh-CN"/>
              </w:rPr>
              <w:t>–</w:t>
            </w:r>
            <w:r w:rsidRPr="009E64CE">
              <w:rPr>
                <w:rFonts w:eastAsia="DengXian"/>
                <w:bCs/>
                <w:color w:val="000000" w:themeColor="text1"/>
                <w:lang w:val="ro-RO" w:eastAsia="zh-CN"/>
              </w:rPr>
              <w:t> </w:t>
            </w:r>
            <w:r w:rsidRPr="009E64CE">
              <w:rPr>
                <w:rFonts w:eastAsia="DengXian"/>
                <w:bCs/>
                <w:color w:val="000000" w:themeColor="text1"/>
                <w:vertAlign w:val="superscript"/>
                <w:lang w:val="ro-RO" w:eastAsia="zh-CN"/>
              </w:rPr>
              <w:t>0,5logC)</w:t>
            </w:r>
          </w:p>
          <w:p w14:paraId="36FEE799"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în care C reprezintă fracția masică exprimată ca putere (exponent) a lui 10 (de exemplu 1 mg/g = 10</w:t>
            </w:r>
            <w:r w:rsidRPr="009E64CE">
              <w:rPr>
                <w:rFonts w:eastAsia="DengXian"/>
                <w:bCs/>
                <w:color w:val="000000" w:themeColor="text1"/>
                <w:vertAlign w:val="superscript"/>
                <w:lang w:val="ro-RO" w:eastAsia="zh-CN"/>
              </w:rPr>
              <w:t>-3</w:t>
            </w:r>
            <w:r w:rsidRPr="009E64CE">
              <w:rPr>
                <w:rFonts w:eastAsia="DengXian"/>
                <w:bCs/>
                <w:color w:val="000000" w:themeColor="text1"/>
                <w:lang w:val="ro-RO" w:eastAsia="zh-CN"/>
              </w:rPr>
              <w:t>). Pentru fracțiile masice mai mici de 120 μg/kg, aplicarea ecuației lui Horwitz dă valori inacceptabil de ridicate. Prin urmare, coeficientul maxim de variație admis nu trebuie să fie mai mare decât valorile prezentate în tabelul 2.</w:t>
            </w:r>
          </w:p>
          <w:p w14:paraId="5B6B5303" w14:textId="77777777" w:rsidR="009E64CE" w:rsidRPr="00C94366" w:rsidRDefault="009E64CE" w:rsidP="009E64CE">
            <w:pPr>
              <w:shd w:val="clear" w:color="auto" w:fill="FFFFFF"/>
              <w:jc w:val="both"/>
              <w:rPr>
                <w:rFonts w:eastAsia="DengXian"/>
                <w:bCs/>
                <w:color w:val="000000" w:themeColor="text1"/>
                <w:lang w:val="ro-RO" w:eastAsia="zh-CN"/>
              </w:rPr>
            </w:pPr>
          </w:p>
          <w:p w14:paraId="254F5BA4"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i/>
                <w:iCs/>
                <w:color w:val="000000" w:themeColor="text1"/>
                <w:lang w:val="ro-RO" w:eastAsia="zh-CN"/>
              </w:rPr>
              <w:t>Tabelul 2</w:t>
            </w:r>
          </w:p>
          <w:p w14:paraId="707B5860"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
                <w:bCs/>
                <w:color w:val="000000" w:themeColor="text1"/>
                <w:lang w:val="ro-RO" w:eastAsia="zh-CN"/>
              </w:rPr>
              <w:t>Coeficient de variație acceptabil</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2061"/>
              <w:gridCol w:w="2952"/>
            </w:tblGrid>
            <w:tr w:rsidR="009E64CE" w:rsidRPr="009E64CE" w14:paraId="5F9B7007" w14:textId="77777777" w:rsidTr="009E64CE">
              <w:tc>
                <w:tcPr>
                  <w:tcW w:w="3836" w:type="dxa"/>
                  <w:tcBorders>
                    <w:top w:val="single" w:sz="6" w:space="0" w:color="000000"/>
                    <w:left w:val="single" w:sz="6" w:space="0" w:color="000000"/>
                    <w:bottom w:val="single" w:sz="6" w:space="0" w:color="000000"/>
                    <w:right w:val="single" w:sz="6" w:space="0" w:color="000000"/>
                  </w:tcBorders>
                  <w:hideMark/>
                </w:tcPr>
                <w:p w14:paraId="46FA44C0"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
                      <w:bCs/>
                      <w:color w:val="000000" w:themeColor="text1"/>
                      <w:sz w:val="20"/>
                      <w:szCs w:val="20"/>
                      <w:lang w:val="ro-RO" w:eastAsia="zh-CN"/>
                    </w:rPr>
                  </w:pPr>
                  <w:r w:rsidRPr="009E64CE">
                    <w:rPr>
                      <w:rFonts w:ascii="Times New Roman" w:eastAsia="DengXian" w:hAnsi="Times New Roman" w:cs="Times New Roman"/>
                      <w:b/>
                      <w:bCs/>
                      <w:color w:val="000000" w:themeColor="text1"/>
                      <w:sz w:val="20"/>
                      <w:szCs w:val="20"/>
                      <w:lang w:val="ro-RO" w:eastAsia="zh-CN"/>
                    </w:rPr>
                    <w:t>Fracția masică</w:t>
                  </w:r>
                </w:p>
              </w:tc>
              <w:tc>
                <w:tcPr>
                  <w:tcW w:w="5508" w:type="dxa"/>
                  <w:tcBorders>
                    <w:top w:val="single" w:sz="6" w:space="0" w:color="000000"/>
                    <w:left w:val="single" w:sz="6" w:space="0" w:color="000000"/>
                    <w:bottom w:val="single" w:sz="6" w:space="0" w:color="000000"/>
                    <w:right w:val="single" w:sz="6" w:space="0" w:color="000000"/>
                  </w:tcBorders>
                  <w:hideMark/>
                </w:tcPr>
                <w:p w14:paraId="0A2C468E"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
                      <w:bCs/>
                      <w:color w:val="000000" w:themeColor="text1"/>
                      <w:sz w:val="20"/>
                      <w:szCs w:val="20"/>
                      <w:lang w:val="ro-RO" w:eastAsia="zh-CN"/>
                    </w:rPr>
                  </w:pPr>
                  <w:r w:rsidRPr="009E64CE">
                    <w:rPr>
                      <w:rFonts w:ascii="Times New Roman" w:eastAsia="DengXian" w:hAnsi="Times New Roman" w:cs="Times New Roman"/>
                      <w:b/>
                      <w:bCs/>
                      <w:color w:val="000000" w:themeColor="text1"/>
                      <w:sz w:val="20"/>
                      <w:szCs w:val="20"/>
                      <w:lang w:val="ro-RO" w:eastAsia="zh-CN"/>
                    </w:rPr>
                    <w:t>Reproductibilitatea CV (%)</w:t>
                  </w:r>
                </w:p>
              </w:tc>
            </w:tr>
            <w:tr w:rsidR="009E64CE" w:rsidRPr="00497008" w14:paraId="2933EBC6" w14:textId="77777777" w:rsidTr="009E64CE">
              <w:tc>
                <w:tcPr>
                  <w:tcW w:w="3836" w:type="dxa"/>
                  <w:tcBorders>
                    <w:top w:val="single" w:sz="6" w:space="0" w:color="000000"/>
                    <w:left w:val="single" w:sz="6" w:space="0" w:color="000000"/>
                    <w:bottom w:val="single" w:sz="6" w:space="0" w:color="000000"/>
                    <w:right w:val="single" w:sz="6" w:space="0" w:color="000000"/>
                  </w:tcBorders>
                  <w:hideMark/>
                </w:tcPr>
                <w:p w14:paraId="6925B074"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9E64CE">
                    <w:rPr>
                      <w:rFonts w:ascii="Times New Roman" w:eastAsia="DengXian" w:hAnsi="Times New Roman" w:cs="Times New Roman"/>
                      <w:b/>
                      <w:bCs/>
                      <w:color w:val="000000" w:themeColor="text1"/>
                      <w:sz w:val="20"/>
                      <w:szCs w:val="20"/>
                      <w:lang w:val="ro-RO" w:eastAsia="zh-CN"/>
                    </w:rPr>
                    <w:t>&gt; 1 000 μg/kg</w:t>
                  </w:r>
                </w:p>
              </w:tc>
              <w:tc>
                <w:tcPr>
                  <w:tcW w:w="5508" w:type="dxa"/>
                  <w:tcBorders>
                    <w:top w:val="single" w:sz="6" w:space="0" w:color="000000"/>
                    <w:left w:val="single" w:sz="6" w:space="0" w:color="000000"/>
                    <w:bottom w:val="single" w:sz="6" w:space="0" w:color="000000"/>
                    <w:right w:val="single" w:sz="6" w:space="0" w:color="000000"/>
                  </w:tcBorders>
                  <w:hideMark/>
                </w:tcPr>
                <w:p w14:paraId="65EF5244"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9E64CE">
                    <w:rPr>
                      <w:rFonts w:ascii="Times New Roman" w:eastAsia="DengXian" w:hAnsi="Times New Roman" w:cs="Times New Roman"/>
                      <w:bCs/>
                      <w:color w:val="000000" w:themeColor="text1"/>
                      <w:sz w:val="20"/>
                      <w:szCs w:val="20"/>
                      <w:lang w:val="ro-RO" w:eastAsia="zh-CN"/>
                    </w:rPr>
                    <w:t>16 (adaptată din ecuația lui Horwitz)</w:t>
                  </w:r>
                </w:p>
              </w:tc>
            </w:tr>
            <w:tr w:rsidR="009E64CE" w:rsidRPr="00497008" w14:paraId="5337192C" w14:textId="77777777" w:rsidTr="009E64CE">
              <w:tc>
                <w:tcPr>
                  <w:tcW w:w="3836" w:type="dxa"/>
                  <w:tcBorders>
                    <w:top w:val="single" w:sz="6" w:space="0" w:color="000000"/>
                    <w:left w:val="single" w:sz="6" w:space="0" w:color="000000"/>
                    <w:bottom w:val="single" w:sz="6" w:space="0" w:color="000000"/>
                    <w:right w:val="single" w:sz="6" w:space="0" w:color="000000"/>
                  </w:tcBorders>
                  <w:hideMark/>
                </w:tcPr>
                <w:p w14:paraId="47E8C214"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9E64CE">
                    <w:rPr>
                      <w:rFonts w:ascii="Times New Roman" w:eastAsia="DengXian" w:hAnsi="Times New Roman" w:cs="Times New Roman"/>
                      <w:b/>
                      <w:bCs/>
                      <w:color w:val="000000" w:themeColor="text1"/>
                      <w:sz w:val="20"/>
                      <w:szCs w:val="20"/>
                      <w:lang w:val="ro-RO" w:eastAsia="zh-CN"/>
                    </w:rPr>
                    <w:t>&gt; 120 μg/kg-1 000 μg/kg</w:t>
                  </w:r>
                </w:p>
              </w:tc>
              <w:tc>
                <w:tcPr>
                  <w:tcW w:w="5508" w:type="dxa"/>
                  <w:tcBorders>
                    <w:top w:val="single" w:sz="6" w:space="0" w:color="000000"/>
                    <w:left w:val="single" w:sz="6" w:space="0" w:color="000000"/>
                    <w:bottom w:val="single" w:sz="6" w:space="0" w:color="000000"/>
                    <w:right w:val="single" w:sz="6" w:space="0" w:color="000000"/>
                  </w:tcBorders>
                  <w:hideMark/>
                </w:tcPr>
                <w:p w14:paraId="476A471E"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9E64CE">
                    <w:rPr>
                      <w:rFonts w:ascii="Times New Roman" w:eastAsia="DengXian" w:hAnsi="Times New Roman" w:cs="Times New Roman"/>
                      <w:bCs/>
                      <w:color w:val="000000" w:themeColor="text1"/>
                      <w:sz w:val="20"/>
                      <w:szCs w:val="20"/>
                      <w:lang w:val="ro-RO" w:eastAsia="zh-CN"/>
                    </w:rPr>
                    <w:t>22 (adaptată din ecuația lui Horwitz)</w:t>
                  </w:r>
                </w:p>
              </w:tc>
            </w:tr>
            <w:tr w:rsidR="009E64CE" w:rsidRPr="00497008" w14:paraId="09EB69B5" w14:textId="77777777" w:rsidTr="009E64CE">
              <w:tc>
                <w:tcPr>
                  <w:tcW w:w="3836" w:type="dxa"/>
                  <w:tcBorders>
                    <w:top w:val="single" w:sz="6" w:space="0" w:color="000000"/>
                    <w:left w:val="single" w:sz="6" w:space="0" w:color="000000"/>
                    <w:bottom w:val="single" w:sz="6" w:space="0" w:color="000000"/>
                    <w:right w:val="single" w:sz="6" w:space="0" w:color="000000"/>
                  </w:tcBorders>
                  <w:hideMark/>
                </w:tcPr>
                <w:p w14:paraId="03CD8D92"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9E64CE">
                    <w:rPr>
                      <w:rFonts w:ascii="Times New Roman" w:eastAsia="DengXian" w:hAnsi="Times New Roman" w:cs="Times New Roman"/>
                      <w:b/>
                      <w:bCs/>
                      <w:color w:val="000000" w:themeColor="text1"/>
                      <w:sz w:val="20"/>
                      <w:szCs w:val="20"/>
                      <w:lang w:val="ro-RO" w:eastAsia="zh-CN"/>
                    </w:rPr>
                    <w:t>10-120 μg/kg</w:t>
                  </w:r>
                </w:p>
              </w:tc>
              <w:tc>
                <w:tcPr>
                  <w:tcW w:w="5508" w:type="dxa"/>
                  <w:tcBorders>
                    <w:top w:val="single" w:sz="6" w:space="0" w:color="000000"/>
                    <w:left w:val="single" w:sz="6" w:space="0" w:color="000000"/>
                    <w:bottom w:val="single" w:sz="6" w:space="0" w:color="000000"/>
                    <w:right w:val="single" w:sz="6" w:space="0" w:color="000000"/>
                  </w:tcBorders>
                  <w:hideMark/>
                </w:tcPr>
                <w:p w14:paraId="7FBCD2AE"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9E64CE">
                    <w:rPr>
                      <w:rFonts w:ascii="Times New Roman" w:eastAsia="DengXian" w:hAnsi="Times New Roman" w:cs="Times New Roman"/>
                      <w:bCs/>
                      <w:color w:val="000000" w:themeColor="text1"/>
                      <w:sz w:val="20"/>
                      <w:szCs w:val="20"/>
                      <w:lang w:val="ro-RO" w:eastAsia="zh-CN"/>
                    </w:rPr>
                    <w:t>25</w:t>
                  </w:r>
                </w:p>
              </w:tc>
            </w:tr>
            <w:tr w:rsidR="009E64CE" w:rsidRPr="00497008" w14:paraId="6A48A9D0" w14:textId="77777777" w:rsidTr="009E64CE">
              <w:tc>
                <w:tcPr>
                  <w:tcW w:w="3836" w:type="dxa"/>
                  <w:tcBorders>
                    <w:top w:val="single" w:sz="6" w:space="0" w:color="000000"/>
                    <w:left w:val="single" w:sz="6" w:space="0" w:color="000000"/>
                    <w:bottom w:val="single" w:sz="6" w:space="0" w:color="000000"/>
                    <w:right w:val="single" w:sz="6" w:space="0" w:color="000000"/>
                  </w:tcBorders>
                  <w:hideMark/>
                </w:tcPr>
                <w:p w14:paraId="2742E80C"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9E64CE">
                    <w:rPr>
                      <w:rFonts w:ascii="Times New Roman" w:eastAsia="DengXian" w:hAnsi="Times New Roman" w:cs="Times New Roman"/>
                      <w:b/>
                      <w:bCs/>
                      <w:color w:val="000000" w:themeColor="text1"/>
                      <w:sz w:val="20"/>
                      <w:szCs w:val="20"/>
                      <w:lang w:val="ro-RO" w:eastAsia="zh-CN"/>
                    </w:rPr>
                    <w:t>&lt; 10 μg/kg</w:t>
                  </w:r>
                </w:p>
              </w:tc>
              <w:tc>
                <w:tcPr>
                  <w:tcW w:w="5508" w:type="dxa"/>
                  <w:tcBorders>
                    <w:top w:val="single" w:sz="6" w:space="0" w:color="000000"/>
                    <w:left w:val="single" w:sz="6" w:space="0" w:color="000000"/>
                    <w:bottom w:val="single" w:sz="6" w:space="0" w:color="000000"/>
                    <w:right w:val="single" w:sz="6" w:space="0" w:color="000000"/>
                  </w:tcBorders>
                  <w:hideMark/>
                </w:tcPr>
                <w:p w14:paraId="4CCCDD0A" w14:textId="77777777" w:rsidR="009E64CE" w:rsidRPr="009E64CE" w:rsidRDefault="009E64CE"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9E64CE">
                    <w:rPr>
                      <w:rFonts w:ascii="Times New Roman" w:eastAsia="DengXian" w:hAnsi="Times New Roman" w:cs="Times New Roman"/>
                      <w:bCs/>
                      <w:color w:val="000000" w:themeColor="text1"/>
                      <w:sz w:val="20"/>
                      <w:szCs w:val="20"/>
                      <w:lang w:val="ro-RO" w:eastAsia="zh-CN"/>
                    </w:rPr>
                    <w:t>30</w:t>
                  </w:r>
                </w:p>
              </w:tc>
            </w:tr>
          </w:tbl>
          <w:p w14:paraId="00A780F6" w14:textId="77777777" w:rsidR="009E64CE" w:rsidRPr="009E64CE" w:rsidRDefault="009E64CE" w:rsidP="009E64CE">
            <w:pPr>
              <w:shd w:val="clear" w:color="auto" w:fill="FFFFFF"/>
              <w:jc w:val="both"/>
              <w:rPr>
                <w:rFonts w:eastAsia="DengXian"/>
                <w:bCs/>
                <w:color w:val="000000" w:themeColor="text1"/>
                <w:lang w:val="ro-RO" w:eastAsia="zh-CN"/>
              </w:rPr>
            </w:pPr>
            <w:r w:rsidRPr="009E64CE">
              <w:rPr>
                <w:rFonts w:eastAsia="DengXian"/>
                <w:bCs/>
                <w:color w:val="000000" w:themeColor="text1"/>
                <w:lang w:val="ro-RO" w:eastAsia="zh-CN"/>
              </w:rPr>
              <w:t>Pentru analizele efectuate în condiții de repetabilitate, coeficientul de variație în condiții de repetabilitate trebuie să fie egal cu sau mai mic decât două treimi din valorile din tabelul 2.</w:t>
            </w:r>
          </w:p>
          <w:p w14:paraId="416DFBD3" w14:textId="77777777" w:rsidR="009E64CE" w:rsidRPr="00C94366" w:rsidRDefault="009E64CE" w:rsidP="009E64CE">
            <w:pPr>
              <w:shd w:val="clear" w:color="auto" w:fill="FFFFFF"/>
              <w:jc w:val="both"/>
              <w:rPr>
                <w:rFonts w:eastAsia="DengXian"/>
                <w:bCs/>
                <w:color w:val="000000" w:themeColor="text1"/>
                <w:lang w:val="ro-RO" w:eastAsia="zh-CN"/>
              </w:rPr>
            </w:pPr>
          </w:p>
          <w:p w14:paraId="6A5BC2F8" w14:textId="77777777" w:rsidR="00D06624" w:rsidRPr="00C94366" w:rsidRDefault="00D06624" w:rsidP="009E64CE">
            <w:pPr>
              <w:shd w:val="clear" w:color="auto" w:fill="FFFFFF"/>
              <w:jc w:val="both"/>
              <w:rPr>
                <w:rFonts w:eastAsia="DengXian"/>
                <w:bCs/>
                <w:color w:val="000000" w:themeColor="text1"/>
                <w:lang w:val="ro-RO" w:eastAsia="zh-CN"/>
              </w:rPr>
            </w:pPr>
          </w:p>
          <w:p w14:paraId="6B5FF9F6" w14:textId="77777777" w:rsidR="00D06624" w:rsidRPr="00C94366" w:rsidRDefault="00D06624" w:rsidP="009E64CE">
            <w:pPr>
              <w:shd w:val="clear" w:color="auto" w:fill="FFFFFF"/>
              <w:jc w:val="both"/>
              <w:rPr>
                <w:rFonts w:eastAsia="DengXian"/>
                <w:bCs/>
                <w:color w:val="000000" w:themeColor="text1"/>
                <w:lang w:val="ro-RO" w:eastAsia="zh-CN"/>
              </w:rPr>
            </w:pPr>
          </w:p>
          <w:p w14:paraId="525A66ED" w14:textId="77777777" w:rsidR="00D06624" w:rsidRPr="00C94366" w:rsidRDefault="00D06624" w:rsidP="009E64CE">
            <w:pPr>
              <w:shd w:val="clear" w:color="auto" w:fill="FFFFFF"/>
              <w:jc w:val="both"/>
              <w:rPr>
                <w:rFonts w:eastAsia="DengXian"/>
                <w:bCs/>
                <w:color w:val="000000" w:themeColor="text1"/>
                <w:lang w:val="ro-RO" w:eastAsia="zh-CN"/>
              </w:rPr>
            </w:pPr>
          </w:p>
          <w:p w14:paraId="74B680ED" w14:textId="77777777" w:rsidR="00D06624" w:rsidRPr="00D06624" w:rsidRDefault="00D06624" w:rsidP="00D06624">
            <w:pPr>
              <w:numPr>
                <w:ilvl w:val="0"/>
                <w:numId w:val="7"/>
              </w:numPr>
              <w:shd w:val="clear" w:color="auto" w:fill="FFFFFF"/>
              <w:tabs>
                <w:tab w:val="clear" w:pos="660"/>
              </w:tabs>
              <w:jc w:val="both"/>
              <w:rPr>
                <w:rFonts w:eastAsia="DengXian"/>
                <w:b/>
                <w:bCs/>
                <w:color w:val="000000" w:themeColor="text1"/>
                <w:lang w:val="ro-RO" w:eastAsia="zh-CN"/>
              </w:rPr>
            </w:pPr>
            <w:r w:rsidRPr="00D06624">
              <w:rPr>
                <w:rFonts w:eastAsia="DengXian"/>
                <w:b/>
                <w:bCs/>
                <w:color w:val="000000" w:themeColor="text1"/>
                <w:lang w:val="ro-RO" w:eastAsia="zh-CN"/>
              </w:rPr>
              <w:t>   </w:t>
            </w:r>
            <w:r w:rsidRPr="00D06624">
              <w:rPr>
                <w:rFonts w:eastAsia="DengXian"/>
                <w:b/>
                <w:bCs/>
                <w:i/>
                <w:iCs/>
                <w:color w:val="000000" w:themeColor="text1"/>
                <w:lang w:val="ro-RO" w:eastAsia="zh-CN"/>
              </w:rPr>
              <w:t>Cerințe pentru separarea cromatografică</w:t>
            </w:r>
          </w:p>
          <w:p w14:paraId="187CEDAD" w14:textId="77777777" w:rsidR="00D06624" w:rsidRPr="00D06624" w:rsidRDefault="00D06624" w:rsidP="00D06624">
            <w:pPr>
              <w:shd w:val="clear" w:color="auto" w:fill="FFFFFF"/>
              <w:jc w:val="both"/>
              <w:rPr>
                <w:rFonts w:eastAsia="DengXian"/>
                <w:bCs/>
                <w:color w:val="000000" w:themeColor="text1"/>
                <w:lang w:val="ro-RO" w:eastAsia="zh-CN"/>
              </w:rPr>
            </w:pPr>
            <w:r w:rsidRPr="00D06624">
              <w:rPr>
                <w:rFonts w:eastAsia="DengXian"/>
                <w:bCs/>
                <w:color w:val="000000" w:themeColor="text1"/>
                <w:lang w:val="ro-RO" w:eastAsia="zh-CN"/>
              </w:rPr>
              <w:t xml:space="preserve">Pentru cromatografia în fază lichidă (LC) sau în fază gazoasă (GC), timpul de retenție minim acceptabil pentru analitul examinat/analiții examinați este de două ori timpul de retenție corespunzător volumului coloanei fără umplutură. Timpul de retenție al analitului în extract trebuie să corespundă celui al </w:t>
            </w:r>
            <w:r w:rsidRPr="00D06624">
              <w:rPr>
                <w:rFonts w:eastAsia="DengXian"/>
                <w:bCs/>
                <w:color w:val="000000" w:themeColor="text1"/>
                <w:lang w:val="ro-RO" w:eastAsia="zh-CN"/>
              </w:rPr>
              <w:lastRenderedPageBreak/>
              <w:t>etalonului, al unui etalon cu adaptarea matricei sau al unui etalon cu îmbogățirea matricei cu o toleranță de ± 0,1 minute. Pentru cromatografia rapidă, atunci când timpul de retenție este mai mic de două minute, este acceptabilă o deviație mai mică de 5 % din timpul de retenție. În cazul în care se utilizează un etalon intern, raportul dintre timpul de retenție cromatografică al analitului și cel al etalonului intern, adică timpul de retenție relativ al analitului, trebuie să corespundă celui al etalonului, celui al etalonului cu adaptarea matricei sau celui al etalonului cu îmbogățirea matricei, cu o deviație maximă de 0,5 % pentru cromatografia în fază gazoasă și de 1 % pentru cromatografia în fază lichidă pentru metodele validate de la data intrării în vigoare a prezentului regulament.</w:t>
            </w:r>
          </w:p>
          <w:p w14:paraId="04CE0B68" w14:textId="77777777" w:rsidR="00D06624" w:rsidRPr="00C94366" w:rsidRDefault="00D06624" w:rsidP="009E64CE">
            <w:pPr>
              <w:shd w:val="clear" w:color="auto" w:fill="FFFFFF"/>
              <w:jc w:val="both"/>
              <w:rPr>
                <w:rFonts w:eastAsia="DengXian"/>
                <w:bCs/>
                <w:color w:val="000000" w:themeColor="text1"/>
                <w:lang w:val="ro-RO" w:eastAsia="zh-CN"/>
              </w:rPr>
            </w:pPr>
          </w:p>
          <w:p w14:paraId="3FBA01EB" w14:textId="77777777" w:rsidR="00D06624" w:rsidRPr="00C94366" w:rsidRDefault="00D06624" w:rsidP="009E64CE">
            <w:pPr>
              <w:shd w:val="clear" w:color="auto" w:fill="FFFFFF"/>
              <w:jc w:val="both"/>
              <w:rPr>
                <w:rFonts w:eastAsia="DengXian"/>
                <w:bCs/>
                <w:color w:val="000000" w:themeColor="text1"/>
                <w:lang w:val="ro-RO" w:eastAsia="zh-CN"/>
              </w:rPr>
            </w:pPr>
          </w:p>
          <w:p w14:paraId="362CBE12" w14:textId="77777777" w:rsidR="00D06624" w:rsidRPr="00C94366" w:rsidRDefault="00D06624" w:rsidP="009E64CE">
            <w:pPr>
              <w:shd w:val="clear" w:color="auto" w:fill="FFFFFF"/>
              <w:jc w:val="both"/>
              <w:rPr>
                <w:rFonts w:eastAsia="DengXian"/>
                <w:bCs/>
                <w:color w:val="000000" w:themeColor="text1"/>
                <w:lang w:val="ro-RO" w:eastAsia="zh-CN"/>
              </w:rPr>
            </w:pPr>
          </w:p>
          <w:p w14:paraId="0F610266" w14:textId="77777777" w:rsidR="00D06624" w:rsidRPr="00C94366" w:rsidRDefault="00D06624" w:rsidP="009E64CE">
            <w:pPr>
              <w:shd w:val="clear" w:color="auto" w:fill="FFFFFF"/>
              <w:jc w:val="both"/>
              <w:rPr>
                <w:rFonts w:eastAsia="DengXian"/>
                <w:bCs/>
                <w:color w:val="000000" w:themeColor="text1"/>
                <w:lang w:val="ro-RO" w:eastAsia="zh-CN"/>
              </w:rPr>
            </w:pPr>
          </w:p>
          <w:p w14:paraId="3471A38C" w14:textId="77777777" w:rsidR="00D06624" w:rsidRPr="00D06624" w:rsidRDefault="00D06624" w:rsidP="00D06624">
            <w:pPr>
              <w:shd w:val="clear" w:color="auto" w:fill="FFFFFF"/>
              <w:jc w:val="both"/>
              <w:rPr>
                <w:rFonts w:eastAsia="DengXian"/>
                <w:b/>
                <w:bCs/>
                <w:color w:val="000000" w:themeColor="text1"/>
                <w:lang w:val="ro-RO" w:eastAsia="zh-CN"/>
              </w:rPr>
            </w:pPr>
            <w:r w:rsidRPr="00D06624">
              <w:rPr>
                <w:rFonts w:eastAsia="DengXian"/>
                <w:b/>
                <w:bCs/>
                <w:color w:val="000000" w:themeColor="text1"/>
                <w:lang w:val="ro-RO" w:eastAsia="zh-CN"/>
              </w:rPr>
              <w:t>5.    </w:t>
            </w:r>
            <w:r w:rsidRPr="00D06624">
              <w:rPr>
                <w:rFonts w:eastAsia="DengXian"/>
                <w:b/>
                <w:bCs/>
                <w:i/>
                <w:iCs/>
                <w:color w:val="000000" w:themeColor="text1"/>
                <w:lang w:val="ro-RO" w:eastAsia="zh-CN"/>
              </w:rPr>
              <w:t>Criterii specifice de performanță pentru spectrometria de masă</w:t>
            </w:r>
          </w:p>
          <w:p w14:paraId="069BFF1D" w14:textId="77777777" w:rsidR="00D06624" w:rsidRPr="00D06624" w:rsidRDefault="00D06624" w:rsidP="00D06624">
            <w:pPr>
              <w:shd w:val="clear" w:color="auto" w:fill="FFFFFF"/>
              <w:jc w:val="both"/>
              <w:rPr>
                <w:rFonts w:eastAsia="DengXian"/>
                <w:b/>
                <w:bCs/>
                <w:color w:val="000000" w:themeColor="text1"/>
                <w:lang w:val="ro-RO" w:eastAsia="zh-CN"/>
              </w:rPr>
            </w:pPr>
            <w:r w:rsidRPr="00D06624">
              <w:rPr>
                <w:rFonts w:eastAsia="DengXian"/>
                <w:b/>
                <w:bCs/>
                <w:color w:val="000000" w:themeColor="text1"/>
                <w:lang w:val="ro-RO" w:eastAsia="zh-CN"/>
              </w:rPr>
              <w:t>1)   Detecția prin spectrometrie de masă</w:t>
            </w:r>
          </w:p>
          <w:p w14:paraId="2996B96D" w14:textId="77777777" w:rsidR="00D06624" w:rsidRPr="00D06624" w:rsidRDefault="00D06624" w:rsidP="00D06624">
            <w:pPr>
              <w:shd w:val="clear" w:color="auto" w:fill="FFFFFF"/>
              <w:jc w:val="both"/>
              <w:rPr>
                <w:rFonts w:eastAsia="DengXian"/>
                <w:bCs/>
                <w:color w:val="000000" w:themeColor="text1"/>
                <w:lang w:val="ro-RO" w:eastAsia="zh-CN"/>
              </w:rPr>
            </w:pPr>
            <w:r w:rsidRPr="00D06624">
              <w:rPr>
                <w:rFonts w:eastAsia="DengXian"/>
                <w:bCs/>
                <w:color w:val="000000" w:themeColor="text1"/>
                <w:lang w:val="ro-RO" w:eastAsia="zh-CN"/>
              </w:rPr>
              <w:t>Detecția prin spectrometria de masă se efectuează utilizând una dintre următoarele opțiuni:</w:t>
            </w:r>
          </w:p>
          <w:tbl>
            <w:tblPr>
              <w:tblW w:w="5000" w:type="pct"/>
              <w:tblLayout w:type="fixed"/>
              <w:tblCellMar>
                <w:left w:w="0" w:type="dxa"/>
                <w:right w:w="0" w:type="dxa"/>
              </w:tblCellMar>
              <w:tblLook w:val="04A0" w:firstRow="1" w:lastRow="0" w:firstColumn="1" w:lastColumn="0" w:noHBand="0" w:noVBand="1"/>
            </w:tblPr>
            <w:tblGrid>
              <w:gridCol w:w="135"/>
              <w:gridCol w:w="4894"/>
            </w:tblGrid>
            <w:tr w:rsidR="00D06624" w:rsidRPr="00497008" w14:paraId="0CC18AD9" w14:textId="77777777" w:rsidTr="00D06624">
              <w:tc>
                <w:tcPr>
                  <w:tcW w:w="235" w:type="dxa"/>
                  <w:hideMark/>
                </w:tcPr>
                <w:p w14:paraId="165465CA" w14:textId="77777777" w:rsidR="00D06624" w:rsidRPr="00D06624" w:rsidRDefault="00D06624"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D06624">
                    <w:rPr>
                      <w:rFonts w:ascii="Times New Roman" w:eastAsia="DengXian" w:hAnsi="Times New Roman" w:cs="Times New Roman"/>
                      <w:bCs/>
                      <w:color w:val="000000" w:themeColor="text1"/>
                      <w:sz w:val="20"/>
                      <w:szCs w:val="20"/>
                      <w:lang w:val="ro-RO" w:eastAsia="zh-CN"/>
                    </w:rPr>
                    <w:t>1.</w:t>
                  </w:r>
                </w:p>
              </w:tc>
              <w:tc>
                <w:tcPr>
                  <w:tcW w:w="9125" w:type="dxa"/>
                  <w:hideMark/>
                </w:tcPr>
                <w:p w14:paraId="3ED1AC08" w14:textId="77777777" w:rsidR="00D06624" w:rsidRPr="00D06624" w:rsidRDefault="00D06624"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D06624">
                    <w:rPr>
                      <w:rFonts w:ascii="Times New Roman" w:eastAsia="DengXian" w:hAnsi="Times New Roman" w:cs="Times New Roman"/>
                      <w:bCs/>
                      <w:color w:val="000000" w:themeColor="text1"/>
                      <w:sz w:val="20"/>
                      <w:szCs w:val="20"/>
                      <w:lang w:val="ro-RO" w:eastAsia="zh-CN"/>
                    </w:rPr>
                    <w:t>înregistrarea spectrelor de masă complete (baleiaj complet sau full scan);</w:t>
                  </w:r>
                </w:p>
              </w:tc>
            </w:tr>
          </w:tbl>
          <w:p w14:paraId="77F8556F" w14:textId="77777777" w:rsidR="00D06624" w:rsidRPr="00D06624" w:rsidRDefault="00D06624" w:rsidP="00D06624">
            <w:pPr>
              <w:shd w:val="clear" w:color="auto" w:fill="FFFFFF"/>
              <w:jc w:val="both"/>
              <w:rPr>
                <w:rFonts w:eastAsia="DengXian"/>
                <w:bCs/>
                <w:vanish/>
                <w:color w:val="000000" w:themeColor="text1"/>
                <w:lang w:val="ro-RO" w:eastAsia="zh-CN"/>
              </w:rPr>
            </w:pPr>
          </w:p>
          <w:tbl>
            <w:tblPr>
              <w:tblW w:w="5000" w:type="pct"/>
              <w:tblLayout w:type="fixed"/>
              <w:tblCellMar>
                <w:left w:w="0" w:type="dxa"/>
                <w:right w:w="0" w:type="dxa"/>
              </w:tblCellMar>
              <w:tblLook w:val="04A0" w:firstRow="1" w:lastRow="0" w:firstColumn="1" w:lastColumn="0" w:noHBand="0" w:noVBand="1"/>
            </w:tblPr>
            <w:tblGrid>
              <w:gridCol w:w="247"/>
              <w:gridCol w:w="4782"/>
            </w:tblGrid>
            <w:tr w:rsidR="00D06624" w:rsidRPr="00497008" w14:paraId="015439D7" w14:textId="77777777" w:rsidTr="00D06624">
              <w:tc>
                <w:tcPr>
                  <w:tcW w:w="444" w:type="dxa"/>
                  <w:hideMark/>
                </w:tcPr>
                <w:p w14:paraId="0CF282C8" w14:textId="77777777" w:rsidR="00D06624" w:rsidRPr="00D06624" w:rsidRDefault="00D06624"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D06624">
                    <w:rPr>
                      <w:rFonts w:ascii="Times New Roman" w:eastAsia="DengXian" w:hAnsi="Times New Roman" w:cs="Times New Roman"/>
                      <w:bCs/>
                      <w:color w:val="000000" w:themeColor="text1"/>
                      <w:sz w:val="20"/>
                      <w:szCs w:val="20"/>
                      <w:lang w:val="ro-RO" w:eastAsia="zh-CN"/>
                    </w:rPr>
                    <w:t>2.</w:t>
                  </w:r>
                </w:p>
              </w:tc>
              <w:tc>
                <w:tcPr>
                  <w:tcW w:w="8916" w:type="dxa"/>
                  <w:hideMark/>
                </w:tcPr>
                <w:p w14:paraId="4E8FE515" w14:textId="77777777" w:rsidR="00D06624" w:rsidRPr="00D06624" w:rsidRDefault="00D06624"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D06624">
                    <w:rPr>
                      <w:rFonts w:ascii="Times New Roman" w:eastAsia="DengXian" w:hAnsi="Times New Roman" w:cs="Times New Roman"/>
                      <w:bCs/>
                      <w:color w:val="000000" w:themeColor="text1"/>
                      <w:sz w:val="20"/>
                      <w:szCs w:val="20"/>
                      <w:lang w:val="ro-RO" w:eastAsia="zh-CN"/>
                    </w:rPr>
                    <w:t>monitorizarea de ioni selectați (SIM);</w:t>
                  </w:r>
                </w:p>
              </w:tc>
            </w:tr>
          </w:tbl>
          <w:p w14:paraId="173B8D1A" w14:textId="77777777" w:rsidR="00D06624" w:rsidRPr="00D06624" w:rsidRDefault="00D06624" w:rsidP="00D06624">
            <w:pPr>
              <w:shd w:val="clear" w:color="auto" w:fill="FFFFFF"/>
              <w:jc w:val="both"/>
              <w:rPr>
                <w:rFonts w:eastAsia="DengXian"/>
                <w:bCs/>
                <w:vanish/>
                <w:color w:val="000000" w:themeColor="text1"/>
                <w:lang w:val="ro-RO" w:eastAsia="zh-CN"/>
              </w:rPr>
            </w:pPr>
          </w:p>
          <w:tbl>
            <w:tblPr>
              <w:tblW w:w="5000" w:type="pct"/>
              <w:tblLayout w:type="fixed"/>
              <w:tblCellMar>
                <w:left w:w="0" w:type="dxa"/>
                <w:right w:w="0" w:type="dxa"/>
              </w:tblCellMar>
              <w:tblLook w:val="04A0" w:firstRow="1" w:lastRow="0" w:firstColumn="1" w:lastColumn="0" w:noHBand="0" w:noVBand="1"/>
            </w:tblPr>
            <w:tblGrid>
              <w:gridCol w:w="106"/>
              <w:gridCol w:w="4923"/>
            </w:tblGrid>
            <w:tr w:rsidR="00D06624" w:rsidRPr="00497008" w14:paraId="5ED28DFA" w14:textId="77777777" w:rsidTr="00D06624">
              <w:tc>
                <w:tcPr>
                  <w:tcW w:w="180" w:type="dxa"/>
                  <w:hideMark/>
                </w:tcPr>
                <w:p w14:paraId="62A0E76D" w14:textId="77777777" w:rsidR="00D06624" w:rsidRPr="00D06624" w:rsidRDefault="00D06624"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D06624">
                    <w:rPr>
                      <w:rFonts w:ascii="Times New Roman" w:eastAsia="DengXian" w:hAnsi="Times New Roman" w:cs="Times New Roman"/>
                      <w:bCs/>
                      <w:color w:val="000000" w:themeColor="text1"/>
                      <w:sz w:val="20"/>
                      <w:szCs w:val="20"/>
                      <w:lang w:val="ro-RO" w:eastAsia="zh-CN"/>
                    </w:rPr>
                    <w:t>3.</w:t>
                  </w:r>
                </w:p>
              </w:tc>
              <w:tc>
                <w:tcPr>
                  <w:tcW w:w="9180" w:type="dxa"/>
                  <w:hideMark/>
                </w:tcPr>
                <w:p w14:paraId="51DB22CA" w14:textId="77777777" w:rsidR="00D06624" w:rsidRPr="00D06624" w:rsidRDefault="00D06624"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D06624">
                    <w:rPr>
                      <w:rFonts w:ascii="Times New Roman" w:eastAsia="DengXian" w:hAnsi="Times New Roman" w:cs="Times New Roman"/>
                      <w:bCs/>
                      <w:color w:val="000000" w:themeColor="text1"/>
                      <w:sz w:val="20"/>
                      <w:szCs w:val="20"/>
                      <w:lang w:val="ro-RO" w:eastAsia="zh-CN"/>
                    </w:rPr>
                    <w:t>tehnici secvențiale de spectrometrie de masă (MS</w:t>
                  </w:r>
                  <w:r w:rsidRPr="00D06624">
                    <w:rPr>
                      <w:rFonts w:ascii="Times New Roman" w:eastAsia="DengXian" w:hAnsi="Times New Roman" w:cs="Times New Roman"/>
                      <w:bCs/>
                      <w:color w:val="000000" w:themeColor="text1"/>
                      <w:sz w:val="20"/>
                      <w:szCs w:val="20"/>
                      <w:vertAlign w:val="superscript"/>
                      <w:lang w:val="ro-RO" w:eastAsia="zh-CN"/>
                    </w:rPr>
                    <w:t>n</w:t>
                  </w:r>
                  <w:r w:rsidRPr="00D06624">
                    <w:rPr>
                      <w:rFonts w:ascii="Times New Roman" w:eastAsia="DengXian" w:hAnsi="Times New Roman" w:cs="Times New Roman"/>
                      <w:bCs/>
                      <w:color w:val="000000" w:themeColor="text1"/>
                      <w:sz w:val="20"/>
                      <w:szCs w:val="20"/>
                      <w:lang w:val="ro-RO" w:eastAsia="zh-CN"/>
                    </w:rPr>
                    <w:t>), cum ar fi monitorizarea reacțiilor selectate (SRM);</w:t>
                  </w:r>
                </w:p>
              </w:tc>
            </w:tr>
          </w:tbl>
          <w:p w14:paraId="4E9D8D8E" w14:textId="77777777" w:rsidR="00D06624" w:rsidRPr="00D06624" w:rsidRDefault="00D06624" w:rsidP="00D06624">
            <w:pPr>
              <w:shd w:val="clear" w:color="auto" w:fill="FFFFFF"/>
              <w:jc w:val="both"/>
              <w:rPr>
                <w:rFonts w:eastAsia="DengXian"/>
                <w:bCs/>
                <w:vanish/>
                <w:color w:val="000000" w:themeColor="text1"/>
                <w:lang w:val="ro-RO" w:eastAsia="zh-CN"/>
              </w:rPr>
            </w:pPr>
          </w:p>
          <w:tbl>
            <w:tblPr>
              <w:tblW w:w="5000" w:type="pct"/>
              <w:tblLayout w:type="fixed"/>
              <w:tblCellMar>
                <w:left w:w="0" w:type="dxa"/>
                <w:right w:w="0" w:type="dxa"/>
              </w:tblCellMar>
              <w:tblLook w:val="04A0" w:firstRow="1" w:lastRow="0" w:firstColumn="1" w:lastColumn="0" w:noHBand="0" w:noVBand="1"/>
            </w:tblPr>
            <w:tblGrid>
              <w:gridCol w:w="106"/>
              <w:gridCol w:w="4923"/>
            </w:tblGrid>
            <w:tr w:rsidR="00D06624" w:rsidRPr="00497008" w14:paraId="00983E73" w14:textId="77777777" w:rsidTr="00D06624">
              <w:tc>
                <w:tcPr>
                  <w:tcW w:w="180" w:type="dxa"/>
                  <w:hideMark/>
                </w:tcPr>
                <w:p w14:paraId="0D4C6358" w14:textId="77777777" w:rsidR="00D06624" w:rsidRPr="00D06624" w:rsidRDefault="00D06624"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D06624">
                    <w:rPr>
                      <w:rFonts w:ascii="Times New Roman" w:eastAsia="DengXian" w:hAnsi="Times New Roman" w:cs="Times New Roman"/>
                      <w:bCs/>
                      <w:color w:val="000000" w:themeColor="text1"/>
                      <w:sz w:val="20"/>
                      <w:szCs w:val="20"/>
                      <w:lang w:val="ro-RO" w:eastAsia="zh-CN"/>
                    </w:rPr>
                    <w:t>4.</w:t>
                  </w:r>
                </w:p>
              </w:tc>
              <w:tc>
                <w:tcPr>
                  <w:tcW w:w="9180" w:type="dxa"/>
                  <w:hideMark/>
                </w:tcPr>
                <w:p w14:paraId="7103A9D1" w14:textId="77777777" w:rsidR="00D06624" w:rsidRPr="00C94366" w:rsidRDefault="00D06624"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D06624">
                    <w:rPr>
                      <w:rFonts w:ascii="Times New Roman" w:eastAsia="DengXian" w:hAnsi="Times New Roman" w:cs="Times New Roman"/>
                      <w:bCs/>
                      <w:color w:val="000000" w:themeColor="text1"/>
                      <w:sz w:val="20"/>
                      <w:szCs w:val="20"/>
                      <w:lang w:val="ro-RO" w:eastAsia="zh-CN"/>
                    </w:rPr>
                    <w:t>o combinație de spectrometrie de masă (MS) sau tehnici secvențiale de spectrometrie de masă (MS</w:t>
                  </w:r>
                  <w:r w:rsidRPr="00D06624">
                    <w:rPr>
                      <w:rFonts w:ascii="Times New Roman" w:eastAsia="DengXian" w:hAnsi="Times New Roman" w:cs="Times New Roman"/>
                      <w:bCs/>
                      <w:color w:val="000000" w:themeColor="text1"/>
                      <w:sz w:val="20"/>
                      <w:szCs w:val="20"/>
                      <w:vertAlign w:val="superscript"/>
                      <w:lang w:val="ro-RO" w:eastAsia="zh-CN"/>
                    </w:rPr>
                    <w:t>n</w:t>
                  </w:r>
                  <w:r w:rsidRPr="00D06624">
                    <w:rPr>
                      <w:rFonts w:ascii="Times New Roman" w:eastAsia="DengXian" w:hAnsi="Times New Roman" w:cs="Times New Roman"/>
                      <w:bCs/>
                      <w:color w:val="000000" w:themeColor="text1"/>
                      <w:sz w:val="20"/>
                      <w:szCs w:val="20"/>
                      <w:lang w:val="ro-RO" w:eastAsia="zh-CN"/>
                    </w:rPr>
                    <w:t>) cu moduri adecvate de ionizare.</w:t>
                  </w:r>
                </w:p>
                <w:p w14:paraId="15527ADC" w14:textId="77777777" w:rsidR="00D06624" w:rsidRPr="00C94366" w:rsidRDefault="00D06624"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p>
                <w:p w14:paraId="468BE9E1" w14:textId="3496B961" w:rsidR="00D06624" w:rsidRPr="00D06624" w:rsidRDefault="00D06624"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p>
              </w:tc>
            </w:tr>
          </w:tbl>
          <w:p w14:paraId="6BA06FDB" w14:textId="183FFB61" w:rsidR="00D06624" w:rsidRPr="00C94366" w:rsidRDefault="00D06624" w:rsidP="00D06624">
            <w:pPr>
              <w:shd w:val="clear" w:color="auto" w:fill="FFFFFF"/>
              <w:jc w:val="both"/>
              <w:rPr>
                <w:rFonts w:eastAsia="DengXian"/>
                <w:bCs/>
                <w:color w:val="000000" w:themeColor="text1"/>
                <w:lang w:val="ro-RO" w:eastAsia="zh-CN"/>
              </w:rPr>
            </w:pPr>
            <w:r w:rsidRPr="00D06624">
              <w:rPr>
                <w:rFonts w:eastAsia="DengXian"/>
                <w:bCs/>
                <w:color w:val="000000" w:themeColor="text1"/>
                <w:lang w:val="ro-RO" w:eastAsia="zh-CN"/>
              </w:rPr>
              <w:t>Atât spectrometria de masă de joasă rezoluție (LRMS, la rezoluția unitară pentru masă), cât și spectrometria de masă de înaltă rezoluție (HRMS), inclusiv, de exemplu, sectoarele cu dublă focalizare, timpul de zbor (TOF) și instrumentele Orbitrap sunt adecvate.</w:t>
            </w:r>
          </w:p>
          <w:p w14:paraId="699B6737" w14:textId="09D3A4EA" w:rsidR="00D06624" w:rsidRPr="00C94366" w:rsidRDefault="00D06624" w:rsidP="00D06624">
            <w:pPr>
              <w:shd w:val="clear" w:color="auto" w:fill="FFFFFF"/>
              <w:jc w:val="both"/>
              <w:rPr>
                <w:rFonts w:eastAsia="DengXian"/>
                <w:bCs/>
                <w:color w:val="000000" w:themeColor="text1"/>
                <w:lang w:val="ro-RO" w:eastAsia="zh-CN"/>
              </w:rPr>
            </w:pPr>
          </w:p>
          <w:p w14:paraId="176A691F" w14:textId="684F8202" w:rsidR="00D06624" w:rsidRPr="00C94366" w:rsidRDefault="00D06624" w:rsidP="00D06624">
            <w:pPr>
              <w:shd w:val="clear" w:color="auto" w:fill="FFFFFF"/>
              <w:jc w:val="both"/>
              <w:rPr>
                <w:rFonts w:eastAsia="DengXian"/>
                <w:bCs/>
                <w:color w:val="000000" w:themeColor="text1"/>
                <w:lang w:val="ro-RO" w:eastAsia="zh-CN"/>
              </w:rPr>
            </w:pPr>
          </w:p>
          <w:p w14:paraId="4D3B65F6" w14:textId="7AC36308" w:rsidR="00D06624" w:rsidRPr="00C94366" w:rsidRDefault="00D06624" w:rsidP="00D06624">
            <w:pPr>
              <w:shd w:val="clear" w:color="auto" w:fill="FFFFFF"/>
              <w:jc w:val="both"/>
              <w:rPr>
                <w:rFonts w:eastAsia="DengXian"/>
                <w:bCs/>
                <w:color w:val="000000" w:themeColor="text1"/>
                <w:lang w:val="ro-RO" w:eastAsia="zh-CN"/>
              </w:rPr>
            </w:pPr>
          </w:p>
          <w:p w14:paraId="34BB33DA" w14:textId="0CC0F51C" w:rsidR="00D06624" w:rsidRPr="00C94366" w:rsidRDefault="00D06624" w:rsidP="00D06624">
            <w:pPr>
              <w:shd w:val="clear" w:color="auto" w:fill="FFFFFF"/>
              <w:jc w:val="both"/>
              <w:rPr>
                <w:rFonts w:eastAsia="DengXian"/>
                <w:bCs/>
                <w:color w:val="000000" w:themeColor="text1"/>
                <w:lang w:val="ro-RO" w:eastAsia="zh-CN"/>
              </w:rPr>
            </w:pPr>
          </w:p>
          <w:p w14:paraId="6187EE83" w14:textId="36D61266" w:rsidR="00D06624" w:rsidRPr="00C94366" w:rsidRDefault="00D06624" w:rsidP="00D06624">
            <w:pPr>
              <w:shd w:val="clear" w:color="auto" w:fill="FFFFFF"/>
              <w:jc w:val="both"/>
              <w:rPr>
                <w:rFonts w:eastAsia="DengXian"/>
                <w:bCs/>
                <w:color w:val="000000" w:themeColor="text1"/>
                <w:lang w:val="ro-RO" w:eastAsia="zh-CN"/>
              </w:rPr>
            </w:pPr>
          </w:p>
          <w:p w14:paraId="4D8CA1BB" w14:textId="77777777" w:rsidR="00D06624" w:rsidRPr="00D06624" w:rsidRDefault="00D06624" w:rsidP="00D06624">
            <w:pPr>
              <w:shd w:val="clear" w:color="auto" w:fill="FFFFFF"/>
              <w:jc w:val="both"/>
              <w:rPr>
                <w:rFonts w:eastAsia="DengXian"/>
                <w:bCs/>
                <w:color w:val="000000" w:themeColor="text1"/>
                <w:lang w:val="ro-RO" w:eastAsia="zh-CN"/>
              </w:rPr>
            </w:pPr>
          </w:p>
          <w:p w14:paraId="04F0199A" w14:textId="27255222" w:rsidR="00D06624" w:rsidRPr="00C94366" w:rsidRDefault="00D06624" w:rsidP="00D06624">
            <w:pPr>
              <w:shd w:val="clear" w:color="auto" w:fill="FFFFFF"/>
              <w:jc w:val="both"/>
              <w:rPr>
                <w:rFonts w:eastAsia="DengXian"/>
                <w:bCs/>
                <w:color w:val="000000" w:themeColor="text1"/>
                <w:lang w:val="ro-RO" w:eastAsia="zh-CN"/>
              </w:rPr>
            </w:pPr>
            <w:r w:rsidRPr="00D06624">
              <w:rPr>
                <w:rFonts w:eastAsia="DengXian"/>
                <w:bCs/>
                <w:color w:val="000000" w:themeColor="text1"/>
                <w:lang w:val="ro-RO" w:eastAsia="zh-CN"/>
              </w:rPr>
              <w:t>Pentru confirmarea identității unui analit în spectrometria de masă de înaltă rezoluție (HRMS), deviația masică a tuturor ionilor de diagnostic trebuie să fie mai mică de 5 ppm (sau, în cazul raportului masă/sarcină m/z &lt; 200 sub 1 mDa). Pe baza acesteia, rezoluția efectivă ar trebui să fie selectată drept adecvată scopului stabilit, iar rezoluția trebuie să fie, în general, mai mare de 10 000 pentru întregul interval de masă la o vale de 10 % sau 20 000 la lățimea completă la jumătatea înălțimii maxime (FWHM).</w:t>
            </w:r>
          </w:p>
          <w:p w14:paraId="5DCCBBF7" w14:textId="77777777" w:rsidR="00D06624" w:rsidRPr="00D06624" w:rsidRDefault="00D06624" w:rsidP="00D06624">
            <w:pPr>
              <w:shd w:val="clear" w:color="auto" w:fill="FFFFFF"/>
              <w:jc w:val="both"/>
              <w:rPr>
                <w:rFonts w:eastAsia="DengXian"/>
                <w:bCs/>
                <w:color w:val="000000" w:themeColor="text1"/>
                <w:lang w:val="ro-RO" w:eastAsia="zh-CN"/>
              </w:rPr>
            </w:pPr>
          </w:p>
          <w:p w14:paraId="0A12DD53" w14:textId="1253D5DD" w:rsidR="00D06624" w:rsidRPr="00C94366" w:rsidRDefault="00D06624" w:rsidP="00D06624">
            <w:pPr>
              <w:shd w:val="clear" w:color="auto" w:fill="FFFFFF"/>
              <w:jc w:val="both"/>
              <w:rPr>
                <w:rFonts w:eastAsia="DengXian"/>
                <w:bCs/>
                <w:color w:val="000000" w:themeColor="text1"/>
                <w:lang w:val="ro-RO" w:eastAsia="zh-CN"/>
              </w:rPr>
            </w:pPr>
            <w:r w:rsidRPr="00D06624">
              <w:rPr>
                <w:rFonts w:eastAsia="DengXian"/>
                <w:bCs/>
                <w:color w:val="000000" w:themeColor="text1"/>
                <w:lang w:val="ro-RO" w:eastAsia="zh-CN"/>
              </w:rPr>
              <w:t>În cazul în care determinarea prin spectrometrie de masă se realizează prin înregistrarea spectrelor complete (atât în cazul LRMS, cât și al HRMS), sunt adecvați numai ionii de diagnostic cu o intensitate relativă mai mare de 10 % în spectrul de referință al etalonului, al etalonului cu adaptarea matricei sau al etaloanelor cu îmbogățirea matricei. Ionii de diagnostic includ ionul molecular (în cazul în care este prezent la o intensitate ≥ 10 % din picul de bază) și ionii fragmentați caracteristici sau produși.</w:t>
            </w:r>
          </w:p>
          <w:p w14:paraId="35403EAD" w14:textId="77777777" w:rsidR="00D06624" w:rsidRPr="00D06624" w:rsidRDefault="00D06624" w:rsidP="00D06624">
            <w:pPr>
              <w:shd w:val="clear" w:color="auto" w:fill="FFFFFF"/>
              <w:jc w:val="both"/>
              <w:rPr>
                <w:rFonts w:eastAsia="DengXian"/>
                <w:bCs/>
                <w:color w:val="000000" w:themeColor="text1"/>
                <w:lang w:val="ro-RO" w:eastAsia="zh-CN"/>
              </w:rPr>
            </w:pPr>
          </w:p>
          <w:p w14:paraId="10C16B5C" w14:textId="7CB13FF2" w:rsidR="00D06624" w:rsidRPr="00C94366" w:rsidRDefault="00D06624" w:rsidP="00D06624">
            <w:pPr>
              <w:shd w:val="clear" w:color="auto" w:fill="FFFFFF"/>
              <w:jc w:val="both"/>
              <w:rPr>
                <w:rFonts w:eastAsia="DengXian"/>
                <w:bCs/>
                <w:color w:val="000000" w:themeColor="text1"/>
                <w:lang w:val="ro-RO" w:eastAsia="zh-CN"/>
              </w:rPr>
            </w:pPr>
            <w:r w:rsidRPr="00D06624">
              <w:rPr>
                <w:rFonts w:eastAsia="DengXian"/>
                <w:bCs/>
                <w:color w:val="000000" w:themeColor="text1"/>
                <w:lang w:val="ro-RO" w:eastAsia="zh-CN"/>
              </w:rPr>
              <w:t>Selectarea ionului precursor: În cazul în care determinarea prin spectrometrie de masă se realizează prin fragmentare după selectarea ionului precursor, selectarea ionului precursor se efectuează la rezoluția unitară pentru masă sau la o rezoluție superioară. Ionul precursor selectat este ionul molecular, aducții caracteristici ai ionului molecular, ionii caracteristici produși sau unul dintre ionii izotopi ai acestora. În cazul în care selectarea ionului precursor are o fereastră de selectare a masei mai mare de un Dalton (de exemplu, în cazul achiziției independente de date), tehnica este considerată analiză de confirmare cu baleiaj complet.</w:t>
            </w:r>
          </w:p>
          <w:p w14:paraId="36EF2398" w14:textId="77777777" w:rsidR="00D06624" w:rsidRPr="00D06624" w:rsidRDefault="00D06624" w:rsidP="00D06624">
            <w:pPr>
              <w:shd w:val="clear" w:color="auto" w:fill="FFFFFF"/>
              <w:jc w:val="both"/>
              <w:rPr>
                <w:rFonts w:eastAsia="DengXian"/>
                <w:bCs/>
                <w:color w:val="000000" w:themeColor="text1"/>
                <w:lang w:val="ro-RO" w:eastAsia="zh-CN"/>
              </w:rPr>
            </w:pPr>
          </w:p>
          <w:p w14:paraId="6740505B" w14:textId="77777777" w:rsidR="00D06624" w:rsidRPr="00D06624" w:rsidRDefault="00D06624" w:rsidP="00D06624">
            <w:pPr>
              <w:shd w:val="clear" w:color="auto" w:fill="FFFFFF"/>
              <w:jc w:val="both"/>
              <w:rPr>
                <w:rFonts w:eastAsia="DengXian"/>
                <w:bCs/>
                <w:color w:val="000000" w:themeColor="text1"/>
                <w:lang w:val="ro-RO" w:eastAsia="zh-CN"/>
              </w:rPr>
            </w:pPr>
            <w:r w:rsidRPr="00D06624">
              <w:rPr>
                <w:rFonts w:eastAsia="DengXian"/>
                <w:bCs/>
                <w:color w:val="000000" w:themeColor="text1"/>
                <w:lang w:val="ro-RO" w:eastAsia="zh-CN"/>
              </w:rPr>
              <w:t xml:space="preserve">Ioni fragmentați și produși: Ionii fragmentați sau produși selectați sunt fragmentul de diagnostic pentru analitul/produsul măsurat. Tranzițiile neselective (de exemplu, cationul tropiliu </w:t>
            </w:r>
            <w:r w:rsidRPr="00D06624">
              <w:rPr>
                <w:rFonts w:eastAsia="DengXian"/>
                <w:bCs/>
                <w:color w:val="000000" w:themeColor="text1"/>
                <w:lang w:val="ro-RO" w:eastAsia="zh-CN"/>
              </w:rPr>
              <w:lastRenderedPageBreak/>
              <w:t>sau pierderea de apă) se omit ori de câte ori este posibil. Abundența ionilor de diagnostic se determină pornind de la aria picului sau de la înălțimea cromatogramelor integrate cu ioni extrași. Acest lucru este valabil și în cazul în care, pentru identificare, se utilizează măsurători cu baleiaj complet. Raportul semnal/zgomot (S/N) al tuturor ionilor de diagnostic trebuie să fie mai mare sau egal cu trei la unu (3:1).</w:t>
            </w:r>
          </w:p>
          <w:p w14:paraId="2957AC25" w14:textId="77777777" w:rsidR="00D06624" w:rsidRPr="00D06624" w:rsidRDefault="00D06624" w:rsidP="00D06624">
            <w:pPr>
              <w:shd w:val="clear" w:color="auto" w:fill="FFFFFF"/>
              <w:jc w:val="both"/>
              <w:rPr>
                <w:rFonts w:eastAsia="DengXian"/>
                <w:bCs/>
                <w:color w:val="000000" w:themeColor="text1"/>
                <w:lang w:val="ro-RO" w:eastAsia="zh-CN"/>
              </w:rPr>
            </w:pPr>
            <w:r w:rsidRPr="00D06624">
              <w:rPr>
                <w:rFonts w:eastAsia="DengXian"/>
                <w:bCs/>
                <w:color w:val="000000" w:themeColor="text1"/>
                <w:lang w:val="ro-RO" w:eastAsia="zh-CN"/>
              </w:rPr>
              <w:t>Intensități relative: Intensitățile relative ale ionilor de diagnostic (raportul ionic) sunt exprimate ca procent din intensitatea ionului sau a tranziției celei mai abundente. Raportul ionic trebuie determinat prin compararea spectrelor sau prin integrarea semnalelor urmelor de masă ale ionilor extrași. Raportul ionic al analitului care urmează să fie confirmat trebuie să corespundă cu cel al etaloanelor cu adaptarea matricei, cu cel al etaloanelor cu îmbogățirea matricei sau cu cel al soluțiilor etalon la concentrații comparabile, măsurate în aceleași condiții, cu o deviație relativă de ± 40 %.</w:t>
            </w:r>
          </w:p>
          <w:p w14:paraId="0DEFF892" w14:textId="77777777" w:rsidR="00D06624" w:rsidRPr="00C94366" w:rsidRDefault="00D06624" w:rsidP="00D06624">
            <w:pPr>
              <w:shd w:val="clear" w:color="auto" w:fill="FFFFFF"/>
              <w:jc w:val="both"/>
              <w:rPr>
                <w:rFonts w:eastAsia="DengXian"/>
                <w:bCs/>
                <w:color w:val="000000" w:themeColor="text1"/>
                <w:lang w:val="ro-RO" w:eastAsia="zh-CN"/>
              </w:rPr>
            </w:pPr>
          </w:p>
          <w:p w14:paraId="3D88C5D9" w14:textId="77777777" w:rsidR="00D06624" w:rsidRPr="00C94366" w:rsidRDefault="00D06624" w:rsidP="00D06624">
            <w:pPr>
              <w:shd w:val="clear" w:color="auto" w:fill="FFFFFF"/>
              <w:jc w:val="both"/>
              <w:rPr>
                <w:rFonts w:eastAsia="DengXian"/>
                <w:bCs/>
                <w:color w:val="000000" w:themeColor="text1"/>
                <w:lang w:val="ro-RO" w:eastAsia="zh-CN"/>
              </w:rPr>
            </w:pPr>
          </w:p>
          <w:p w14:paraId="7ABCF2EA" w14:textId="77777777" w:rsidR="00D06624" w:rsidRPr="00C94366" w:rsidRDefault="00D06624" w:rsidP="00D06624">
            <w:pPr>
              <w:shd w:val="clear" w:color="auto" w:fill="FFFFFF"/>
              <w:jc w:val="both"/>
              <w:rPr>
                <w:rFonts w:eastAsia="DengXian"/>
                <w:bCs/>
                <w:color w:val="000000" w:themeColor="text1"/>
                <w:lang w:val="ro-RO" w:eastAsia="zh-CN"/>
              </w:rPr>
            </w:pPr>
          </w:p>
          <w:p w14:paraId="05D37DDF" w14:textId="77777777" w:rsidR="00D06624" w:rsidRPr="00C94366" w:rsidRDefault="00D06624" w:rsidP="00D06624">
            <w:pPr>
              <w:shd w:val="clear" w:color="auto" w:fill="FFFFFF"/>
              <w:jc w:val="both"/>
              <w:rPr>
                <w:rFonts w:eastAsia="DengXian"/>
                <w:bCs/>
                <w:color w:val="000000" w:themeColor="text1"/>
                <w:lang w:val="ro-RO" w:eastAsia="zh-CN"/>
              </w:rPr>
            </w:pPr>
          </w:p>
          <w:p w14:paraId="2373CF4D" w14:textId="3DBFE57B" w:rsidR="00D06624" w:rsidRPr="00D06624" w:rsidRDefault="00D06624" w:rsidP="00D06624">
            <w:pPr>
              <w:shd w:val="clear" w:color="auto" w:fill="FFFFFF"/>
              <w:jc w:val="both"/>
              <w:rPr>
                <w:rFonts w:eastAsia="DengXian"/>
                <w:bCs/>
                <w:color w:val="000000" w:themeColor="text1"/>
                <w:lang w:val="ro-RO" w:eastAsia="zh-CN"/>
              </w:rPr>
            </w:pPr>
            <w:r w:rsidRPr="00D06624">
              <w:rPr>
                <w:rFonts w:eastAsia="DengXian"/>
                <w:bCs/>
                <w:color w:val="000000" w:themeColor="text1"/>
                <w:lang w:val="ro-RO" w:eastAsia="zh-CN"/>
              </w:rPr>
              <w:t>Pentru toate analizele spectrometrice de masă, se determină cel puțin un raport ionic. Este preferabil ca ionii să fie obținuți în cadrul unui singur baleiaj, însă ionii pot proveni și din baleiaje diferite în cadrul aceleiași injectări (și anume, baleiaj complet și baleiaj fragmentat).</w:t>
            </w:r>
          </w:p>
          <w:p w14:paraId="4E84E2BE" w14:textId="77777777" w:rsidR="00D06624" w:rsidRPr="00C94366" w:rsidRDefault="00D06624" w:rsidP="009E64CE">
            <w:pPr>
              <w:shd w:val="clear" w:color="auto" w:fill="FFFFFF"/>
              <w:jc w:val="both"/>
              <w:rPr>
                <w:rFonts w:eastAsia="DengXian"/>
                <w:bCs/>
                <w:color w:val="000000" w:themeColor="text1"/>
                <w:lang w:val="ro-RO" w:eastAsia="zh-CN"/>
              </w:rPr>
            </w:pPr>
          </w:p>
          <w:p w14:paraId="2B383AD1" w14:textId="77777777" w:rsidR="00D06624" w:rsidRPr="00D06624" w:rsidRDefault="00D06624" w:rsidP="00D06624">
            <w:pPr>
              <w:shd w:val="clear" w:color="auto" w:fill="FFFFFF"/>
              <w:jc w:val="both"/>
              <w:rPr>
                <w:rFonts w:eastAsia="DengXian"/>
                <w:b/>
                <w:bCs/>
                <w:color w:val="000000" w:themeColor="text1"/>
                <w:lang w:val="ro-RO" w:eastAsia="zh-CN"/>
              </w:rPr>
            </w:pPr>
            <w:r w:rsidRPr="00D06624">
              <w:rPr>
                <w:rFonts w:eastAsia="DengXian"/>
                <w:b/>
                <w:bCs/>
                <w:color w:val="000000" w:themeColor="text1"/>
                <w:lang w:val="ro-RO" w:eastAsia="zh-CN"/>
              </w:rPr>
              <w:t>2)   Identificare</w:t>
            </w:r>
          </w:p>
          <w:p w14:paraId="27352FAE" w14:textId="59AFBB98" w:rsidR="00D06624" w:rsidRPr="00C94366" w:rsidRDefault="00D06624" w:rsidP="00D06624">
            <w:pPr>
              <w:shd w:val="clear" w:color="auto" w:fill="FFFFFF"/>
              <w:jc w:val="both"/>
              <w:rPr>
                <w:rFonts w:eastAsia="DengXian"/>
                <w:bCs/>
                <w:color w:val="000000" w:themeColor="text1"/>
                <w:lang w:val="ro-RO" w:eastAsia="zh-CN"/>
              </w:rPr>
            </w:pPr>
            <w:r w:rsidRPr="00D06624">
              <w:rPr>
                <w:rFonts w:eastAsia="DengXian"/>
                <w:bCs/>
                <w:color w:val="000000" w:themeColor="text1"/>
                <w:lang w:val="ro-RO" w:eastAsia="zh-CN"/>
              </w:rPr>
              <w:t>Pentru selectarea modurilor de achiziție și a criteriilor de evaluare adecvate, se utilizează un sistem de puncte de identificare. Pentru confirmarea identității substanțelor dintr-o matrice pentru care se stabilește o LMR (utilizare autorizată), sunt necesare cel puțin patru puncte de identificare. Pentru substanțele neautorizate sau interzise, sunt necesare cinci puncte de identificare. Un punct poate proveni din separarea cromatografică. Tabelul 3 indică numărul de puncte de identificare pe care le produce fiecare dintre aceste tehnici. Pentru a îndeplini condițiile privind punctele de identificare necesare pentru confirmare, se pot adăuga puncte de identificare obținute prin tehnici diferite.</w:t>
            </w:r>
          </w:p>
          <w:p w14:paraId="45BC935B" w14:textId="45382009" w:rsidR="00D06624" w:rsidRPr="00C94366" w:rsidRDefault="00D06624" w:rsidP="00D06624">
            <w:pPr>
              <w:shd w:val="clear" w:color="auto" w:fill="FFFFFF"/>
              <w:jc w:val="both"/>
              <w:rPr>
                <w:rFonts w:eastAsia="DengXian"/>
                <w:bCs/>
                <w:color w:val="000000" w:themeColor="text1"/>
                <w:lang w:val="ro-RO" w:eastAsia="zh-CN"/>
              </w:rPr>
            </w:pPr>
          </w:p>
          <w:p w14:paraId="1531DF66" w14:textId="355415A3" w:rsidR="00D06624" w:rsidRPr="00C94366" w:rsidRDefault="00D06624" w:rsidP="00D06624">
            <w:pPr>
              <w:shd w:val="clear" w:color="auto" w:fill="FFFFFF"/>
              <w:jc w:val="both"/>
              <w:rPr>
                <w:rFonts w:eastAsia="DengXian"/>
                <w:bCs/>
                <w:color w:val="000000" w:themeColor="text1"/>
                <w:lang w:val="ro-RO" w:eastAsia="zh-CN"/>
              </w:rPr>
            </w:pPr>
          </w:p>
          <w:p w14:paraId="75CECFED" w14:textId="1A0B9C67" w:rsidR="00D06624" w:rsidRPr="00C94366" w:rsidRDefault="00D06624" w:rsidP="00D06624">
            <w:pPr>
              <w:shd w:val="clear" w:color="auto" w:fill="FFFFFF"/>
              <w:jc w:val="both"/>
              <w:rPr>
                <w:rFonts w:eastAsia="DengXian"/>
                <w:bCs/>
                <w:color w:val="000000" w:themeColor="text1"/>
                <w:lang w:val="ro-RO" w:eastAsia="zh-CN"/>
              </w:rPr>
            </w:pPr>
          </w:p>
          <w:p w14:paraId="4A7BE512" w14:textId="77777777" w:rsidR="00D06624" w:rsidRPr="00C94366" w:rsidRDefault="00D06624" w:rsidP="00D06624">
            <w:pPr>
              <w:shd w:val="clear" w:color="auto" w:fill="FFFFFF"/>
              <w:jc w:val="both"/>
              <w:rPr>
                <w:rFonts w:eastAsia="DengXian"/>
                <w:bCs/>
                <w:color w:val="000000" w:themeColor="text1"/>
                <w:lang w:val="ro-RO" w:eastAsia="zh-CN"/>
              </w:rPr>
            </w:pPr>
          </w:p>
          <w:p w14:paraId="0787EED8" w14:textId="77777777" w:rsidR="00D06624" w:rsidRPr="00D06624" w:rsidRDefault="00D06624" w:rsidP="00D06624">
            <w:pPr>
              <w:shd w:val="clear" w:color="auto" w:fill="FFFFFF"/>
              <w:jc w:val="both"/>
              <w:rPr>
                <w:rFonts w:eastAsia="DengXian"/>
                <w:bCs/>
                <w:color w:val="000000" w:themeColor="text1"/>
                <w:lang w:val="ro-RO" w:eastAsia="zh-CN"/>
              </w:rPr>
            </w:pPr>
          </w:p>
          <w:tbl>
            <w:tblPr>
              <w:tblW w:w="5000" w:type="pct"/>
              <w:tblLayout w:type="fixed"/>
              <w:tblCellMar>
                <w:left w:w="0" w:type="dxa"/>
                <w:right w:w="0" w:type="dxa"/>
              </w:tblCellMar>
              <w:tblLook w:val="04A0" w:firstRow="1" w:lastRow="0" w:firstColumn="1" w:lastColumn="0" w:noHBand="0" w:noVBand="1"/>
            </w:tblPr>
            <w:tblGrid>
              <w:gridCol w:w="109"/>
              <w:gridCol w:w="4920"/>
            </w:tblGrid>
            <w:tr w:rsidR="00D06624" w:rsidRPr="00497008" w14:paraId="5EF9AA4E" w14:textId="77777777" w:rsidTr="00D06624">
              <w:tc>
                <w:tcPr>
                  <w:tcW w:w="108" w:type="pct"/>
                  <w:hideMark/>
                </w:tcPr>
                <w:p w14:paraId="3E72F230" w14:textId="24251E58" w:rsidR="00D06624" w:rsidRPr="00D06624" w:rsidRDefault="00D06624"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D06624">
                    <w:rPr>
                      <w:rFonts w:ascii="Times New Roman" w:eastAsia="DengXian" w:hAnsi="Times New Roman" w:cs="Times New Roman"/>
                      <w:bCs/>
                      <w:color w:val="000000" w:themeColor="text1"/>
                      <w:sz w:val="20"/>
                      <w:szCs w:val="20"/>
                      <w:lang w:val="ro-RO" w:eastAsia="zh-CN"/>
                    </w:rPr>
                    <w:t xml:space="preserve"> </w:t>
                  </w:r>
                </w:p>
              </w:tc>
              <w:tc>
                <w:tcPr>
                  <w:tcW w:w="4892" w:type="pct"/>
                  <w:hideMark/>
                </w:tcPr>
                <w:p w14:paraId="5AC1FC52" w14:textId="6DF7E83E" w:rsidR="00D06624" w:rsidRPr="00D06624" w:rsidRDefault="00D06624"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D06624">
                    <w:rPr>
                      <w:rFonts w:ascii="Times New Roman" w:eastAsia="DengXian" w:hAnsi="Times New Roman" w:cs="Times New Roman"/>
                      <w:bCs/>
                      <w:color w:val="000000" w:themeColor="text1"/>
                      <w:sz w:val="20"/>
                      <w:szCs w:val="20"/>
                      <w:lang w:val="ro-RO" w:eastAsia="zh-CN"/>
                    </w:rPr>
                    <w:t xml:space="preserve"> </w:t>
                  </w:r>
                  <w:r w:rsidRPr="00C94366">
                    <w:rPr>
                      <w:rFonts w:ascii="Times New Roman" w:eastAsia="DengXian" w:hAnsi="Times New Roman" w:cs="Times New Roman"/>
                      <w:bCs/>
                      <w:color w:val="000000" w:themeColor="text1"/>
                      <w:sz w:val="20"/>
                      <w:szCs w:val="20"/>
                      <w:lang w:val="ro-RO" w:eastAsia="zh-CN"/>
                    </w:rPr>
                    <w:t xml:space="preserve"> a)  </w:t>
                  </w:r>
                  <w:r w:rsidRPr="00D06624">
                    <w:rPr>
                      <w:rFonts w:ascii="Times New Roman" w:eastAsia="DengXian" w:hAnsi="Times New Roman" w:cs="Times New Roman"/>
                      <w:bCs/>
                      <w:color w:val="000000" w:themeColor="text1"/>
                      <w:sz w:val="20"/>
                      <w:szCs w:val="20"/>
                      <w:lang w:val="ro-RO" w:eastAsia="zh-CN"/>
                    </w:rPr>
                    <w:t>Toate analizele spectrometrice de masă se combină cu o tehnică de separare care are suficientă putere de separare și selectivitate pentru aplicația specifică. Tehnicile adecvate de separare sunt, printre altele, cromatografia în fază lichidă și în fază gazoasă, electroforeza capilară (CE) și cromatografia cu fluide supercritice (SFC). În cazul unui analit care prezintă un compus izobar sau izomer, acceptabilitatea timpului de retenție (și anume ± 0,5 % în cromatografia în fază gazoasă – GC și ± 1 % în cromatografia în fază lichidă – LC și cromatografia cu fluide supercritice – SFC) este obligatorie pentru a confirma identitatea acestuia.</w:t>
                  </w:r>
                </w:p>
              </w:tc>
            </w:tr>
          </w:tbl>
          <w:p w14:paraId="2B076E58" w14:textId="0E0FD296" w:rsidR="00D06624" w:rsidRPr="00C94366" w:rsidRDefault="00D06624" w:rsidP="00D06624">
            <w:pPr>
              <w:shd w:val="clear" w:color="auto" w:fill="FFFFFF"/>
              <w:jc w:val="both"/>
              <w:rPr>
                <w:rFonts w:eastAsia="DengXian"/>
                <w:bCs/>
                <w:color w:val="000000" w:themeColor="text1"/>
                <w:lang w:val="ro-RO" w:eastAsia="zh-CN"/>
              </w:rPr>
            </w:pPr>
          </w:p>
          <w:p w14:paraId="100E7F50" w14:textId="1736EA18" w:rsidR="00D06624" w:rsidRPr="00C94366" w:rsidRDefault="00D06624" w:rsidP="00D06624">
            <w:pPr>
              <w:shd w:val="clear" w:color="auto" w:fill="FFFFFF"/>
              <w:jc w:val="both"/>
              <w:rPr>
                <w:rFonts w:eastAsia="DengXian"/>
                <w:bCs/>
                <w:color w:val="000000" w:themeColor="text1"/>
                <w:lang w:val="ro-RO" w:eastAsia="zh-CN"/>
              </w:rPr>
            </w:pPr>
          </w:p>
          <w:p w14:paraId="30BF5FE1" w14:textId="77777777" w:rsidR="00D06624" w:rsidRPr="00D06624" w:rsidRDefault="00D06624" w:rsidP="00D06624">
            <w:pPr>
              <w:shd w:val="clear" w:color="auto" w:fill="FFFFFF"/>
              <w:jc w:val="both"/>
              <w:rPr>
                <w:rFonts w:eastAsia="DengXian"/>
                <w:bCs/>
                <w:vanish/>
                <w:color w:val="000000" w:themeColor="text1"/>
                <w:lang w:val="ro-RO" w:eastAsia="zh-CN"/>
              </w:rPr>
            </w:pPr>
          </w:p>
          <w:tbl>
            <w:tblPr>
              <w:tblW w:w="5000" w:type="pct"/>
              <w:tblLayout w:type="fixed"/>
              <w:tblCellMar>
                <w:left w:w="0" w:type="dxa"/>
                <w:right w:w="0" w:type="dxa"/>
              </w:tblCellMar>
              <w:tblLook w:val="04A0" w:firstRow="1" w:lastRow="0" w:firstColumn="1" w:lastColumn="0" w:noHBand="0" w:noVBand="1"/>
            </w:tblPr>
            <w:tblGrid>
              <w:gridCol w:w="116"/>
              <w:gridCol w:w="4913"/>
            </w:tblGrid>
            <w:tr w:rsidR="00D06624" w:rsidRPr="00497008" w14:paraId="25DABCF1" w14:textId="77777777" w:rsidTr="00D06624">
              <w:tc>
                <w:tcPr>
                  <w:tcW w:w="200" w:type="dxa"/>
                  <w:hideMark/>
                </w:tcPr>
                <w:p w14:paraId="5720F10C" w14:textId="0A261CD7" w:rsidR="00D06624" w:rsidRPr="00D06624" w:rsidRDefault="00D06624"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D06624">
                    <w:rPr>
                      <w:rFonts w:ascii="Times New Roman" w:eastAsia="DengXian" w:hAnsi="Times New Roman" w:cs="Times New Roman"/>
                      <w:bCs/>
                      <w:color w:val="000000" w:themeColor="text1"/>
                      <w:sz w:val="20"/>
                      <w:szCs w:val="20"/>
                      <w:lang w:val="ro-RO" w:eastAsia="zh-CN"/>
                    </w:rPr>
                    <w:t xml:space="preserve">  </w:t>
                  </w:r>
                </w:p>
              </w:tc>
              <w:tc>
                <w:tcPr>
                  <w:tcW w:w="9160" w:type="dxa"/>
                  <w:hideMark/>
                </w:tcPr>
                <w:p w14:paraId="25CC335A" w14:textId="57E9F9A3" w:rsidR="00D06624" w:rsidRPr="00D06624" w:rsidRDefault="00D06624"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C94366">
                    <w:rPr>
                      <w:rFonts w:ascii="Times New Roman" w:eastAsia="DengXian" w:hAnsi="Times New Roman" w:cs="Times New Roman"/>
                      <w:bCs/>
                      <w:color w:val="000000" w:themeColor="text1"/>
                      <w:sz w:val="20"/>
                      <w:szCs w:val="20"/>
                      <w:lang w:val="ro-RO" w:eastAsia="zh-CN"/>
                    </w:rPr>
                    <w:t xml:space="preserve">b) </w:t>
                  </w:r>
                  <w:r w:rsidRPr="00D06624">
                    <w:rPr>
                      <w:rFonts w:ascii="Times New Roman" w:eastAsia="DengXian" w:hAnsi="Times New Roman" w:cs="Times New Roman"/>
                      <w:bCs/>
                      <w:color w:val="000000" w:themeColor="text1"/>
                      <w:sz w:val="20"/>
                      <w:szCs w:val="20"/>
                      <w:lang w:val="ro-RO" w:eastAsia="zh-CN"/>
                    </w:rPr>
                    <w:t xml:space="preserve"> Pot fi combinate maximum trei tehnici distincte pentru a obține numărul minim de puncte de identificare.</w:t>
                  </w:r>
                </w:p>
              </w:tc>
            </w:tr>
          </w:tbl>
          <w:p w14:paraId="52FB7A54" w14:textId="77777777" w:rsidR="00D06624" w:rsidRPr="00C94366" w:rsidRDefault="00D06624" w:rsidP="009E64CE">
            <w:pPr>
              <w:shd w:val="clear" w:color="auto" w:fill="FFFFFF"/>
              <w:jc w:val="both"/>
              <w:rPr>
                <w:rFonts w:eastAsia="DengXian"/>
                <w:bCs/>
                <w:color w:val="000000" w:themeColor="text1"/>
                <w:lang w:val="ro-RO" w:eastAsia="zh-CN"/>
              </w:rPr>
            </w:pPr>
          </w:p>
          <w:p w14:paraId="107FCE9B" w14:textId="77777777" w:rsidR="00D06624" w:rsidRPr="00C94366" w:rsidRDefault="00D06624" w:rsidP="009E64CE">
            <w:pPr>
              <w:shd w:val="clear" w:color="auto" w:fill="FFFFFF"/>
              <w:jc w:val="both"/>
              <w:rPr>
                <w:rFonts w:eastAsia="DengXian"/>
                <w:bCs/>
                <w:color w:val="000000" w:themeColor="text1"/>
                <w:lang w:val="ro-RO" w:eastAsia="zh-CN"/>
              </w:rPr>
            </w:pPr>
          </w:p>
          <w:p w14:paraId="4D256F94" w14:textId="77777777" w:rsidR="00D06624" w:rsidRPr="00C94366" w:rsidRDefault="00D06624" w:rsidP="009E64CE">
            <w:pPr>
              <w:shd w:val="clear" w:color="auto" w:fill="FFFFFF"/>
              <w:jc w:val="both"/>
              <w:rPr>
                <w:rFonts w:eastAsia="DengXian"/>
                <w:bCs/>
                <w:color w:val="000000" w:themeColor="text1"/>
                <w:lang w:val="ro-RO" w:eastAsia="zh-CN"/>
              </w:rPr>
            </w:pPr>
          </w:p>
          <w:p w14:paraId="5A7A49C2" w14:textId="77777777" w:rsidR="00D06624" w:rsidRPr="00C94366" w:rsidRDefault="00D06624" w:rsidP="009E64CE">
            <w:pPr>
              <w:shd w:val="clear" w:color="auto" w:fill="FFFFFF"/>
              <w:jc w:val="both"/>
              <w:rPr>
                <w:lang w:val="ro-RO"/>
              </w:rPr>
            </w:pPr>
            <w:r w:rsidRPr="00C94366">
              <w:rPr>
                <w:lang w:val="ro-RO"/>
              </w:rPr>
              <w:t>c) Modurile diferite de ionizare (de exemplu, ionizarea cu electroni și ionizarea chimică) sunt considerate tehnici diferite.</w:t>
            </w:r>
          </w:p>
          <w:p w14:paraId="7ACE2766" w14:textId="77777777" w:rsidR="00D06624" w:rsidRPr="00C94366" w:rsidRDefault="00D06624" w:rsidP="009E64CE">
            <w:pPr>
              <w:shd w:val="clear" w:color="auto" w:fill="FFFFFF"/>
              <w:jc w:val="both"/>
              <w:rPr>
                <w:lang w:val="ro-RO"/>
              </w:rPr>
            </w:pPr>
          </w:p>
          <w:p w14:paraId="5B5CE1DE" w14:textId="77777777" w:rsidR="00D06624" w:rsidRPr="00C94366" w:rsidRDefault="00D06624" w:rsidP="009E64CE">
            <w:pPr>
              <w:shd w:val="clear" w:color="auto" w:fill="FFFFFF"/>
              <w:jc w:val="both"/>
              <w:rPr>
                <w:lang w:val="ro-RO"/>
              </w:rPr>
            </w:pPr>
          </w:p>
          <w:p w14:paraId="3E15E510" w14:textId="77777777" w:rsidR="00D06624" w:rsidRPr="00D06624" w:rsidRDefault="00D06624" w:rsidP="00D06624">
            <w:pPr>
              <w:shd w:val="clear" w:color="auto" w:fill="FFFFFF"/>
              <w:jc w:val="both"/>
              <w:rPr>
                <w:rFonts w:eastAsia="DengXian"/>
                <w:bCs/>
                <w:color w:val="000000" w:themeColor="text1"/>
                <w:lang w:val="ro-RO" w:eastAsia="zh-CN"/>
              </w:rPr>
            </w:pPr>
            <w:r w:rsidRPr="00D06624">
              <w:rPr>
                <w:rFonts w:eastAsia="DengXian"/>
                <w:bCs/>
                <w:i/>
                <w:iCs/>
                <w:color w:val="000000" w:themeColor="text1"/>
                <w:lang w:val="ro-RO" w:eastAsia="zh-CN"/>
              </w:rPr>
              <w:t>Tabelul 3</w:t>
            </w:r>
          </w:p>
          <w:p w14:paraId="690175F8" w14:textId="77777777" w:rsidR="00D06624" w:rsidRPr="00D06624" w:rsidRDefault="00D06624" w:rsidP="00D06624">
            <w:pPr>
              <w:shd w:val="clear" w:color="auto" w:fill="FFFFFF"/>
              <w:jc w:val="both"/>
              <w:rPr>
                <w:rFonts w:eastAsia="DengXian"/>
                <w:bCs/>
                <w:color w:val="000000" w:themeColor="text1"/>
                <w:lang w:val="ro-RO" w:eastAsia="zh-CN"/>
              </w:rPr>
            </w:pPr>
            <w:r w:rsidRPr="00D06624">
              <w:rPr>
                <w:rFonts w:eastAsia="DengXian"/>
                <w:b/>
                <w:bCs/>
                <w:color w:val="000000" w:themeColor="text1"/>
                <w:lang w:val="ro-RO" w:eastAsia="zh-CN"/>
              </w:rPr>
              <w:t>Puncte de identificare per tehnică</w:t>
            </w:r>
          </w:p>
          <w:p w14:paraId="4CAAE9A5" w14:textId="77777777" w:rsidR="00D06624" w:rsidRPr="00C94366" w:rsidRDefault="00D06624" w:rsidP="009E64CE">
            <w:pPr>
              <w:shd w:val="clear" w:color="auto" w:fill="FFFFFF"/>
              <w:jc w:val="both"/>
              <w:rPr>
                <w:rFonts w:eastAsia="DengXian"/>
                <w:bCs/>
                <w:color w:val="000000" w:themeColor="text1"/>
                <w:lang w:val="ro-RO" w:eastAsia="zh-CN"/>
              </w:rPr>
            </w:pPr>
          </w:p>
          <w:p w14:paraId="441833F9" w14:textId="77777777" w:rsidR="00D06624" w:rsidRPr="00C94366" w:rsidRDefault="00D06624" w:rsidP="009E64CE">
            <w:pPr>
              <w:shd w:val="clear" w:color="auto" w:fill="FFFFFF"/>
              <w:jc w:val="both"/>
              <w:rPr>
                <w:rFonts w:eastAsia="DengXian"/>
                <w:bCs/>
                <w:color w:val="000000" w:themeColor="text1"/>
                <w:lang w:val="ro-RO" w:eastAsia="zh-CN"/>
              </w:rPr>
            </w:pPr>
          </w:p>
          <w:p w14:paraId="50935E03" w14:textId="77777777" w:rsidR="00D06624" w:rsidRPr="00C94366" w:rsidRDefault="00D06624" w:rsidP="009E64CE">
            <w:pPr>
              <w:shd w:val="clear" w:color="auto" w:fill="FFFFFF"/>
              <w:jc w:val="both"/>
              <w:rPr>
                <w:rFonts w:eastAsia="DengXian"/>
                <w:bCs/>
                <w:color w:val="000000" w:themeColor="text1"/>
                <w:lang w:val="ro-RO" w:eastAsia="zh-CN"/>
              </w:rPr>
            </w:pPr>
          </w:p>
          <w:p w14:paraId="1CF748A6" w14:textId="77777777" w:rsidR="00D06624" w:rsidRPr="00C94366" w:rsidRDefault="00D06624" w:rsidP="009E64CE">
            <w:pPr>
              <w:shd w:val="clear" w:color="auto" w:fill="FFFFFF"/>
              <w:jc w:val="both"/>
              <w:rPr>
                <w:rFonts w:eastAsia="DengXian"/>
                <w:bCs/>
                <w:color w:val="000000" w:themeColor="text1"/>
                <w:lang w:val="ro-RO" w:eastAsia="zh-CN"/>
              </w:rPr>
            </w:pPr>
          </w:p>
          <w:p w14:paraId="55AACED0" w14:textId="77777777" w:rsidR="00D06624" w:rsidRPr="00C94366" w:rsidRDefault="00D06624" w:rsidP="00D06624">
            <w:pPr>
              <w:tabs>
                <w:tab w:val="left" w:pos="29"/>
              </w:tabs>
              <w:ind w:left="29"/>
              <w:jc w:val="both"/>
              <w:rPr>
                <w:b/>
                <w:bCs/>
                <w:color w:val="000000" w:themeColor="text1"/>
                <w:lang w:val="ro-RO"/>
              </w:rPr>
            </w:pPr>
            <w:r w:rsidRPr="00C94366">
              <w:rPr>
                <w:b/>
                <w:bCs/>
                <w:color w:val="000000" w:themeColor="text1"/>
                <w:lang w:val="ro-RO"/>
              </w:rPr>
              <w:t>Tabelul 4</w:t>
            </w:r>
          </w:p>
          <w:p w14:paraId="14CCD87B" w14:textId="77777777" w:rsidR="00D06624" w:rsidRPr="00C94366" w:rsidRDefault="00D06624" w:rsidP="00D06624">
            <w:pPr>
              <w:tabs>
                <w:tab w:val="left" w:pos="29"/>
              </w:tabs>
              <w:ind w:left="29"/>
              <w:jc w:val="both"/>
              <w:rPr>
                <w:b/>
                <w:bCs/>
                <w:color w:val="000000" w:themeColor="text1"/>
                <w:lang w:val="ro-RO"/>
              </w:rPr>
            </w:pPr>
          </w:p>
          <w:p w14:paraId="1199B523" w14:textId="77777777" w:rsidR="00D06624" w:rsidRPr="00C94366" w:rsidRDefault="00D06624" w:rsidP="00D06624">
            <w:pPr>
              <w:tabs>
                <w:tab w:val="left" w:pos="29"/>
              </w:tabs>
              <w:ind w:left="29"/>
              <w:jc w:val="both"/>
              <w:rPr>
                <w:b/>
                <w:bCs/>
                <w:color w:val="000000" w:themeColor="text1"/>
                <w:lang w:val="ro-RO"/>
              </w:rPr>
            </w:pPr>
            <w:r w:rsidRPr="00C94366">
              <w:rPr>
                <w:b/>
                <w:bCs/>
                <w:color w:val="000000" w:themeColor="text1"/>
                <w:lang w:val="ro-RO"/>
              </w:rPr>
              <w:t>Exemple de număr de tehnici și combinații de tehnici specifice punctelor de identificare (n = număr întreg)</w:t>
            </w:r>
          </w:p>
          <w:p w14:paraId="098F9DDC" w14:textId="77777777" w:rsidR="00D06624" w:rsidRPr="00C94366" w:rsidRDefault="00D06624" w:rsidP="009E64CE">
            <w:pPr>
              <w:shd w:val="clear" w:color="auto" w:fill="FFFFFF"/>
              <w:jc w:val="both"/>
              <w:rPr>
                <w:rFonts w:eastAsia="DengXian"/>
                <w:bCs/>
                <w:color w:val="000000" w:themeColor="text1"/>
                <w:lang w:val="ro-RO" w:eastAsia="zh-CN"/>
              </w:rPr>
            </w:pPr>
          </w:p>
          <w:p w14:paraId="6B9E574C" w14:textId="77777777" w:rsidR="00B84F8F" w:rsidRPr="00C94366" w:rsidRDefault="00B84F8F" w:rsidP="009E64CE">
            <w:pPr>
              <w:shd w:val="clear" w:color="auto" w:fill="FFFFFF"/>
              <w:jc w:val="both"/>
              <w:rPr>
                <w:rFonts w:eastAsia="DengXian"/>
                <w:bCs/>
                <w:color w:val="000000" w:themeColor="text1"/>
                <w:lang w:val="ro-RO" w:eastAsia="zh-CN"/>
              </w:rPr>
            </w:pPr>
          </w:p>
          <w:p w14:paraId="5C6F68A2" w14:textId="77777777" w:rsidR="00B84F8F" w:rsidRPr="00B84F8F" w:rsidRDefault="00B84F8F" w:rsidP="00B84F8F">
            <w:pPr>
              <w:shd w:val="clear" w:color="auto" w:fill="FFFFFF"/>
              <w:jc w:val="both"/>
              <w:rPr>
                <w:rFonts w:eastAsia="DengXian"/>
                <w:b/>
                <w:bCs/>
                <w:color w:val="000000" w:themeColor="text1"/>
                <w:lang w:val="ro-RO" w:eastAsia="zh-CN"/>
              </w:rPr>
            </w:pPr>
            <w:r w:rsidRPr="00B84F8F">
              <w:rPr>
                <w:rFonts w:eastAsia="DengXian"/>
                <w:b/>
                <w:bCs/>
                <w:color w:val="000000" w:themeColor="text1"/>
                <w:lang w:val="ro-RO" w:eastAsia="zh-CN"/>
              </w:rPr>
              <w:lastRenderedPageBreak/>
              <w:t>6.   </w:t>
            </w:r>
            <w:r w:rsidRPr="00B84F8F">
              <w:rPr>
                <w:rFonts w:eastAsia="DengXian"/>
                <w:b/>
                <w:bCs/>
                <w:i/>
                <w:iCs/>
                <w:color w:val="000000" w:themeColor="text1"/>
                <w:lang w:val="ro-RO" w:eastAsia="zh-CN"/>
              </w:rPr>
              <w:t>Criterii de performanță specifice pentru determinarea unui analit prin cromatografie în fază lichidă asociată cu alte tehnici de detecție decât spectrometria de masă</w:t>
            </w:r>
          </w:p>
          <w:p w14:paraId="390DFCFF" w14:textId="77777777" w:rsidR="00B84F8F" w:rsidRPr="00B84F8F" w:rsidRDefault="00B84F8F" w:rsidP="00B84F8F">
            <w:pPr>
              <w:shd w:val="clear" w:color="auto" w:fill="FFFFFF"/>
              <w:jc w:val="both"/>
              <w:rPr>
                <w:rFonts w:eastAsia="DengXian"/>
                <w:bCs/>
                <w:color w:val="000000" w:themeColor="text1"/>
                <w:lang w:val="ro-RO" w:eastAsia="zh-CN"/>
              </w:rPr>
            </w:pPr>
            <w:r w:rsidRPr="00B84F8F">
              <w:rPr>
                <w:rFonts w:eastAsia="DengXian"/>
                <w:bCs/>
                <w:color w:val="000000" w:themeColor="text1"/>
                <w:lang w:val="ro-RO" w:eastAsia="zh-CN"/>
              </w:rPr>
              <w:t>Exclusiv pentru substanțele autorizate, următoarele tehnici pot fi utilizate ca alternativă la metodele bazate pe spectrometria de masă, cu condiția îndeplinirii criteriilor relevante pentru aceste tehnici:</w:t>
            </w:r>
          </w:p>
          <w:p w14:paraId="58327B33" w14:textId="77777777" w:rsidR="00B84F8F" w:rsidRPr="00C94366" w:rsidRDefault="00B84F8F" w:rsidP="009E64CE">
            <w:pPr>
              <w:shd w:val="clear" w:color="auto" w:fill="FFFFFF"/>
              <w:jc w:val="both"/>
              <w:rPr>
                <w:rFonts w:eastAsia="DengXian"/>
                <w:bCs/>
                <w:color w:val="000000" w:themeColor="text1"/>
                <w:lang w:val="ro-RO" w:eastAsia="zh-CN"/>
              </w:rPr>
            </w:pPr>
          </w:p>
          <w:p w14:paraId="462AFB63" w14:textId="77777777" w:rsidR="00B84F8F" w:rsidRPr="00C94366" w:rsidRDefault="00B84F8F" w:rsidP="009E64CE">
            <w:pPr>
              <w:shd w:val="clear" w:color="auto" w:fill="FFFFFF"/>
              <w:jc w:val="both"/>
              <w:rPr>
                <w:rFonts w:eastAsia="DengXian"/>
                <w:bCs/>
                <w:color w:val="000000" w:themeColor="text1"/>
                <w:lang w:val="ro-RO" w:eastAsia="zh-CN"/>
              </w:rPr>
            </w:pPr>
          </w:p>
          <w:p w14:paraId="2AFFB6F4" w14:textId="77777777" w:rsidR="00B84F8F" w:rsidRPr="00C94366" w:rsidRDefault="00B84F8F" w:rsidP="009E64CE">
            <w:pPr>
              <w:shd w:val="clear" w:color="auto" w:fill="FFFFFF"/>
              <w:jc w:val="both"/>
              <w:rPr>
                <w:rFonts w:eastAsia="DengXian"/>
                <w:bCs/>
                <w:color w:val="000000" w:themeColor="text1"/>
                <w:lang w:val="ro-RO" w:eastAsia="zh-CN"/>
              </w:rPr>
            </w:pPr>
          </w:p>
          <w:tbl>
            <w:tblPr>
              <w:tblW w:w="5000" w:type="pct"/>
              <w:tblLayout w:type="fixed"/>
              <w:tblCellMar>
                <w:left w:w="0" w:type="dxa"/>
                <w:right w:w="0" w:type="dxa"/>
              </w:tblCellMar>
              <w:tblLook w:val="04A0" w:firstRow="1" w:lastRow="0" w:firstColumn="1" w:lastColumn="0" w:noHBand="0" w:noVBand="1"/>
            </w:tblPr>
            <w:tblGrid>
              <w:gridCol w:w="116"/>
              <w:gridCol w:w="4913"/>
            </w:tblGrid>
            <w:tr w:rsidR="00B84F8F" w:rsidRPr="00497008" w14:paraId="4E40A8B7" w14:textId="77777777" w:rsidTr="00B84F8F">
              <w:tc>
                <w:tcPr>
                  <w:tcW w:w="200" w:type="dxa"/>
                  <w:hideMark/>
                </w:tcPr>
                <w:p w14:paraId="1909EBFC" w14:textId="6B1DB3A0" w:rsidR="00B84F8F" w:rsidRPr="00B84F8F" w:rsidRDefault="00B84F8F"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B84F8F">
                    <w:rPr>
                      <w:rFonts w:ascii="Times New Roman" w:eastAsia="DengXian" w:hAnsi="Times New Roman" w:cs="Times New Roman"/>
                      <w:bCs/>
                      <w:color w:val="000000" w:themeColor="text1"/>
                      <w:sz w:val="20"/>
                      <w:szCs w:val="20"/>
                      <w:lang w:val="ro-RO" w:eastAsia="zh-CN"/>
                    </w:rPr>
                    <w:t xml:space="preserve">  </w:t>
                  </w:r>
                </w:p>
              </w:tc>
              <w:tc>
                <w:tcPr>
                  <w:tcW w:w="9160" w:type="dxa"/>
                  <w:hideMark/>
                </w:tcPr>
                <w:p w14:paraId="2CAEF02D" w14:textId="7E0A564B" w:rsidR="00B84F8F" w:rsidRPr="00C94366" w:rsidRDefault="00B84F8F" w:rsidP="00497008">
                  <w:pPr>
                    <w:pStyle w:val="ListParagraph"/>
                    <w:framePr w:hSpace="180" w:wrap="around" w:vAnchor="text" w:hAnchor="text" w:x="127" w:y="1"/>
                    <w:numPr>
                      <w:ilvl w:val="0"/>
                      <w:numId w:val="8"/>
                    </w:numPr>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C94366">
                    <w:rPr>
                      <w:rFonts w:ascii="Times New Roman" w:eastAsia="DengXian" w:hAnsi="Times New Roman" w:cs="Times New Roman"/>
                      <w:bCs/>
                      <w:color w:val="000000" w:themeColor="text1"/>
                      <w:sz w:val="20"/>
                      <w:szCs w:val="20"/>
                      <w:lang w:val="ro-RO" w:eastAsia="zh-CN"/>
                    </w:rPr>
                    <w:t>fotospectrometria cu detecție cu raze de diode cu scanare completă (DAD) în cazul utilizării cu HPLC;</w:t>
                  </w:r>
                </w:p>
              </w:tc>
            </w:tr>
          </w:tbl>
          <w:p w14:paraId="2195616E" w14:textId="77777777" w:rsidR="00B84F8F" w:rsidRPr="00B84F8F" w:rsidRDefault="00B84F8F" w:rsidP="00B84F8F">
            <w:pPr>
              <w:shd w:val="clear" w:color="auto" w:fill="FFFFFF"/>
              <w:jc w:val="both"/>
              <w:rPr>
                <w:rFonts w:eastAsia="DengXian"/>
                <w:bCs/>
                <w:vanish/>
                <w:color w:val="000000" w:themeColor="text1"/>
                <w:lang w:val="ro-RO" w:eastAsia="zh-CN"/>
              </w:rPr>
            </w:pPr>
          </w:p>
          <w:tbl>
            <w:tblPr>
              <w:tblW w:w="5000" w:type="pct"/>
              <w:tblLayout w:type="fixed"/>
              <w:tblCellMar>
                <w:left w:w="0" w:type="dxa"/>
                <w:right w:w="0" w:type="dxa"/>
              </w:tblCellMar>
              <w:tblLook w:val="04A0" w:firstRow="1" w:lastRow="0" w:firstColumn="1" w:lastColumn="0" w:noHBand="0" w:noVBand="1"/>
            </w:tblPr>
            <w:tblGrid>
              <w:gridCol w:w="139"/>
              <w:gridCol w:w="4890"/>
            </w:tblGrid>
            <w:tr w:rsidR="00B84F8F" w:rsidRPr="00497008" w14:paraId="51E1B6E8" w14:textId="77777777" w:rsidTr="00B84F8F">
              <w:tc>
                <w:tcPr>
                  <w:tcW w:w="242" w:type="dxa"/>
                  <w:hideMark/>
                </w:tcPr>
                <w:p w14:paraId="7AC7707B" w14:textId="00ACF95E" w:rsidR="00B84F8F" w:rsidRPr="00B84F8F" w:rsidRDefault="00B84F8F"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B84F8F">
                    <w:rPr>
                      <w:rFonts w:ascii="Times New Roman" w:eastAsia="DengXian" w:hAnsi="Times New Roman" w:cs="Times New Roman"/>
                      <w:bCs/>
                      <w:color w:val="000000" w:themeColor="text1"/>
                      <w:sz w:val="20"/>
                      <w:szCs w:val="20"/>
                      <w:lang w:val="ro-RO" w:eastAsia="zh-CN"/>
                    </w:rPr>
                    <w:t xml:space="preserve"> </w:t>
                  </w:r>
                </w:p>
              </w:tc>
              <w:tc>
                <w:tcPr>
                  <w:tcW w:w="9118" w:type="dxa"/>
                  <w:hideMark/>
                </w:tcPr>
                <w:p w14:paraId="295DFB84" w14:textId="77777777" w:rsidR="00B84F8F" w:rsidRPr="00C94366" w:rsidRDefault="00B84F8F" w:rsidP="00497008">
                  <w:pPr>
                    <w:pStyle w:val="ListParagraph"/>
                    <w:framePr w:hSpace="180" w:wrap="around" w:vAnchor="text" w:hAnchor="text" w:x="127" w:y="1"/>
                    <w:numPr>
                      <w:ilvl w:val="0"/>
                      <w:numId w:val="8"/>
                    </w:numPr>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C94366">
                    <w:rPr>
                      <w:rFonts w:ascii="Times New Roman" w:eastAsia="DengXian" w:hAnsi="Times New Roman" w:cs="Times New Roman"/>
                      <w:bCs/>
                      <w:color w:val="000000" w:themeColor="text1"/>
                      <w:sz w:val="20"/>
                      <w:szCs w:val="20"/>
                      <w:lang w:val="ro-RO" w:eastAsia="zh-CN"/>
                    </w:rPr>
                    <w:t>spectrofotometrie cu detecția fluorescenței (FLD) în cazul utilizării cu HPLC.</w:t>
                  </w:r>
                </w:p>
                <w:p w14:paraId="42AB864B" w14:textId="77777777" w:rsidR="00B84F8F" w:rsidRPr="00C94366" w:rsidRDefault="00B84F8F"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p>
                <w:p w14:paraId="7867CA98" w14:textId="77777777" w:rsidR="00B84F8F" w:rsidRPr="00C94366" w:rsidRDefault="00B84F8F"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p>
                <w:p w14:paraId="50330F60" w14:textId="494BB4E6" w:rsidR="00B84F8F" w:rsidRPr="00C94366" w:rsidRDefault="00B84F8F"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p>
              </w:tc>
            </w:tr>
          </w:tbl>
          <w:p w14:paraId="5B32C4BC" w14:textId="77777777" w:rsidR="00B84F8F" w:rsidRPr="00B84F8F" w:rsidRDefault="00B84F8F" w:rsidP="00B84F8F">
            <w:pPr>
              <w:shd w:val="clear" w:color="auto" w:fill="FFFFFF"/>
              <w:jc w:val="both"/>
              <w:rPr>
                <w:rFonts w:eastAsia="DengXian"/>
                <w:bCs/>
                <w:color w:val="000000" w:themeColor="text1"/>
                <w:lang w:val="ro-RO" w:eastAsia="zh-CN"/>
              </w:rPr>
            </w:pPr>
            <w:r w:rsidRPr="00B84F8F">
              <w:rPr>
                <w:rFonts w:eastAsia="DengXian"/>
                <w:bCs/>
                <w:color w:val="000000" w:themeColor="text1"/>
                <w:lang w:val="ro-RO" w:eastAsia="zh-CN"/>
              </w:rPr>
              <w:t>Cromatografia în fază lichidă cu detecție UV/VIS (lungime de undă unică) nu este adecvată, ca atare, pentru a fi utilizată ca metodă de confirmare.</w:t>
            </w:r>
          </w:p>
          <w:p w14:paraId="275F994F" w14:textId="77777777" w:rsidR="00B84F8F" w:rsidRPr="00C94366" w:rsidRDefault="00B84F8F" w:rsidP="009E64CE">
            <w:pPr>
              <w:shd w:val="clear" w:color="auto" w:fill="FFFFFF"/>
              <w:jc w:val="both"/>
              <w:rPr>
                <w:rFonts w:eastAsia="DengXian"/>
                <w:bCs/>
                <w:color w:val="000000" w:themeColor="text1"/>
                <w:lang w:val="ro-RO" w:eastAsia="zh-CN"/>
              </w:rPr>
            </w:pPr>
          </w:p>
          <w:p w14:paraId="402F8879" w14:textId="18A550AF" w:rsidR="00B84F8F" w:rsidRPr="00C94366" w:rsidRDefault="00B84F8F" w:rsidP="009E64CE">
            <w:pPr>
              <w:shd w:val="clear" w:color="auto" w:fill="FFFFFF"/>
              <w:jc w:val="both"/>
              <w:rPr>
                <w:rFonts w:eastAsia="DengXian"/>
                <w:bCs/>
                <w:color w:val="000000" w:themeColor="text1"/>
                <w:lang w:val="ro-RO" w:eastAsia="zh-CN"/>
              </w:rPr>
            </w:pPr>
          </w:p>
          <w:p w14:paraId="1914FC9A" w14:textId="77777777" w:rsidR="00B84F8F" w:rsidRPr="00C94366" w:rsidRDefault="00B84F8F" w:rsidP="009E64CE">
            <w:pPr>
              <w:shd w:val="clear" w:color="auto" w:fill="FFFFFF"/>
              <w:jc w:val="both"/>
              <w:rPr>
                <w:rFonts w:eastAsia="DengXian"/>
                <w:bCs/>
                <w:color w:val="000000" w:themeColor="text1"/>
                <w:lang w:val="ro-RO" w:eastAsia="zh-CN"/>
              </w:rPr>
            </w:pPr>
          </w:p>
          <w:p w14:paraId="36DDA37D" w14:textId="552B6E2B" w:rsidR="00B84F8F" w:rsidRPr="00C94366" w:rsidRDefault="00B84F8F" w:rsidP="00B84F8F">
            <w:pPr>
              <w:shd w:val="clear" w:color="auto" w:fill="FFFFFF"/>
              <w:jc w:val="both"/>
              <w:rPr>
                <w:rFonts w:eastAsia="DengXian"/>
                <w:b/>
                <w:bCs/>
                <w:color w:val="000000" w:themeColor="text1"/>
                <w:lang w:val="ro-RO" w:eastAsia="zh-CN"/>
              </w:rPr>
            </w:pPr>
            <w:r w:rsidRPr="00B84F8F">
              <w:rPr>
                <w:rFonts w:eastAsia="DengXian"/>
                <w:b/>
                <w:bCs/>
                <w:color w:val="000000" w:themeColor="text1"/>
                <w:lang w:val="ro-RO" w:eastAsia="zh-CN"/>
              </w:rPr>
              <w:t>7.   Criterii de performanță pentru fotospectrometria cu șir de diode cu baleiaj complet</w:t>
            </w:r>
          </w:p>
          <w:p w14:paraId="7E2E59BC" w14:textId="77777777" w:rsidR="00B84F8F" w:rsidRPr="00B84F8F" w:rsidRDefault="00B84F8F" w:rsidP="00B84F8F">
            <w:pPr>
              <w:shd w:val="clear" w:color="auto" w:fill="FFFFFF"/>
              <w:jc w:val="both"/>
              <w:rPr>
                <w:rFonts w:eastAsia="DengXian"/>
                <w:b/>
                <w:bCs/>
                <w:color w:val="000000" w:themeColor="text1"/>
                <w:lang w:val="ro-RO" w:eastAsia="zh-CN"/>
              </w:rPr>
            </w:pPr>
          </w:p>
          <w:p w14:paraId="6FD5CDBF" w14:textId="533573A3" w:rsidR="00B84F8F" w:rsidRPr="00C94366" w:rsidRDefault="00B84F8F" w:rsidP="00B84F8F">
            <w:pPr>
              <w:shd w:val="clear" w:color="auto" w:fill="FFFFFF"/>
              <w:jc w:val="both"/>
              <w:rPr>
                <w:rFonts w:eastAsia="DengXian"/>
                <w:bCs/>
                <w:color w:val="000000" w:themeColor="text1"/>
                <w:lang w:val="ro-RO" w:eastAsia="zh-CN"/>
              </w:rPr>
            </w:pPr>
            <w:r w:rsidRPr="00B84F8F">
              <w:rPr>
                <w:rFonts w:eastAsia="DengXian"/>
                <w:bCs/>
                <w:color w:val="000000" w:themeColor="text1"/>
                <w:lang w:val="ro-RO" w:eastAsia="zh-CN"/>
              </w:rPr>
              <w:t>Criteriile de performanță pentru separarea cromatografică incluse în punctul 4 trebuie să fie îndeplinite.</w:t>
            </w:r>
          </w:p>
          <w:p w14:paraId="44A2153F" w14:textId="77777777" w:rsidR="00B84F8F" w:rsidRPr="00B84F8F" w:rsidRDefault="00B84F8F" w:rsidP="00B84F8F">
            <w:pPr>
              <w:shd w:val="clear" w:color="auto" w:fill="FFFFFF"/>
              <w:jc w:val="both"/>
              <w:rPr>
                <w:rFonts w:eastAsia="DengXian"/>
                <w:bCs/>
                <w:color w:val="000000" w:themeColor="text1"/>
                <w:lang w:val="ro-RO" w:eastAsia="zh-CN"/>
              </w:rPr>
            </w:pPr>
          </w:p>
          <w:p w14:paraId="78430255" w14:textId="77777777" w:rsidR="00B84F8F" w:rsidRPr="00B84F8F" w:rsidRDefault="00B84F8F" w:rsidP="00B84F8F">
            <w:pPr>
              <w:shd w:val="clear" w:color="auto" w:fill="FFFFFF"/>
              <w:jc w:val="both"/>
              <w:rPr>
                <w:rFonts w:eastAsia="DengXian"/>
                <w:bCs/>
                <w:color w:val="000000" w:themeColor="text1"/>
                <w:lang w:val="ro-RO" w:eastAsia="zh-CN"/>
              </w:rPr>
            </w:pPr>
            <w:r w:rsidRPr="00B84F8F">
              <w:rPr>
                <w:rFonts w:eastAsia="DengXian"/>
                <w:bCs/>
                <w:color w:val="000000" w:themeColor="text1"/>
                <w:lang w:val="ro-RO" w:eastAsia="zh-CN"/>
              </w:rPr>
              <w:t xml:space="preserve">Maximele de absorbție în spectru UV ale analitului trebuie să prezinte aceeași lungime de undă ca cea a etalonului în matrice, cu o marjă maximă care este determinată de rezoluția sistemului de detecție. Pentru detecția cu șir de diode, această marjă maximă se situează în mod obișnuit într-un interval de ± 2 nm. Pentru sectoarele celor două spectre a căror absorbanță relativă este mai mare sau egală cu 10 %, spectrul analitului peste 220 nm nu trebuie să aibă un aspect vizual diferit față de spectrul etalonului. Acest criteriu este îndeplinit în cazul în care, în primul rând, sunt prezente aceleași maxime și, în al doilea rând, în cazul în care diferența dintre cele două spectre </w:t>
            </w:r>
            <w:r w:rsidRPr="00B84F8F">
              <w:rPr>
                <w:rFonts w:eastAsia="DengXian"/>
                <w:bCs/>
                <w:color w:val="000000" w:themeColor="text1"/>
                <w:lang w:val="ro-RO" w:eastAsia="zh-CN"/>
              </w:rPr>
              <w:lastRenderedPageBreak/>
              <w:t>nu este, în niciun punct, mai mare de 10 % din absorbanța etalonului. În cazul utilizării unei biblioteci, a cercetărilor și a comparațiilor asistate de calculator, comparația datelor spectrale ale probelor oficiale cu acelea ale soluției de etalonare trebuie să depășească un factor de corespondență critic. Acest factor se determină în cursul procedurii de validare pentru fiecare analit pe baza spectrelor pentru care sunt respectate criteriile menționate anterior. Se verifică variabilitatea spectrelor indusă de matricea probei și performanța detectorului.</w:t>
            </w:r>
          </w:p>
          <w:p w14:paraId="7A4BA15E" w14:textId="77777777" w:rsidR="00B84F8F" w:rsidRPr="00C94366" w:rsidRDefault="00B84F8F" w:rsidP="009E64CE">
            <w:pPr>
              <w:shd w:val="clear" w:color="auto" w:fill="FFFFFF"/>
              <w:jc w:val="both"/>
              <w:rPr>
                <w:rFonts w:eastAsia="DengXian"/>
                <w:bCs/>
                <w:color w:val="000000" w:themeColor="text1"/>
                <w:lang w:val="ro-RO" w:eastAsia="zh-CN"/>
              </w:rPr>
            </w:pPr>
          </w:p>
          <w:p w14:paraId="3EAE15C5" w14:textId="77777777" w:rsidR="00B84F8F" w:rsidRPr="00B84F8F" w:rsidRDefault="00B84F8F" w:rsidP="00B84F8F">
            <w:pPr>
              <w:shd w:val="clear" w:color="auto" w:fill="FFFFFF"/>
              <w:jc w:val="both"/>
              <w:rPr>
                <w:rFonts w:eastAsia="DengXian"/>
                <w:b/>
                <w:bCs/>
                <w:color w:val="000000" w:themeColor="text1"/>
                <w:lang w:val="ro-RO" w:eastAsia="zh-CN"/>
              </w:rPr>
            </w:pPr>
            <w:r w:rsidRPr="00B84F8F">
              <w:rPr>
                <w:rFonts w:eastAsia="DengXian"/>
                <w:b/>
                <w:bCs/>
                <w:color w:val="000000" w:themeColor="text1"/>
                <w:lang w:val="ro-RO" w:eastAsia="zh-CN"/>
              </w:rPr>
              <w:t>8.   Criterii de performanță pentru spectrofotometria cu detecția fluorescenței</w:t>
            </w:r>
          </w:p>
          <w:p w14:paraId="378606ED" w14:textId="77777777" w:rsidR="00B84F8F" w:rsidRPr="00B84F8F" w:rsidRDefault="00B84F8F" w:rsidP="00B84F8F">
            <w:pPr>
              <w:shd w:val="clear" w:color="auto" w:fill="FFFFFF"/>
              <w:jc w:val="both"/>
              <w:rPr>
                <w:rFonts w:eastAsia="DengXian"/>
                <w:bCs/>
                <w:color w:val="000000" w:themeColor="text1"/>
                <w:lang w:val="ro-RO" w:eastAsia="zh-CN"/>
              </w:rPr>
            </w:pPr>
            <w:r w:rsidRPr="00B84F8F">
              <w:rPr>
                <w:rFonts w:eastAsia="DengXian"/>
                <w:bCs/>
                <w:color w:val="000000" w:themeColor="text1"/>
                <w:lang w:val="ro-RO" w:eastAsia="zh-CN"/>
              </w:rPr>
              <w:t>Criteriile de performanță pentru separarea cromatografică incluse în punctul 4 din prezentul capitol trebuie să fie îndeplinite.</w:t>
            </w:r>
          </w:p>
          <w:p w14:paraId="2BC47C34" w14:textId="77777777" w:rsidR="00B84F8F" w:rsidRPr="00B84F8F" w:rsidRDefault="00B84F8F" w:rsidP="00B84F8F">
            <w:pPr>
              <w:shd w:val="clear" w:color="auto" w:fill="FFFFFF"/>
              <w:jc w:val="both"/>
              <w:rPr>
                <w:rFonts w:eastAsia="DengXian"/>
                <w:bCs/>
                <w:color w:val="000000" w:themeColor="text1"/>
                <w:lang w:val="ro-RO" w:eastAsia="zh-CN"/>
              </w:rPr>
            </w:pPr>
            <w:r w:rsidRPr="00B84F8F">
              <w:rPr>
                <w:rFonts w:eastAsia="DengXian"/>
                <w:bCs/>
                <w:color w:val="000000" w:themeColor="text1"/>
                <w:lang w:val="ro-RO" w:eastAsia="zh-CN"/>
              </w:rPr>
              <w:t>Alegerea lungimilor de undă de excitație și de emisie în combinație cu condițiile cromatografice trebuie efectuată astfel încât să se reducă la minimum efectele componenților interferenți în extractele din probele-martor. Ar trebui să existe cel puțin 50 de nanometri între lungimea de undă de excitație și cea de emisie.</w:t>
            </w:r>
          </w:p>
          <w:p w14:paraId="2BDDA305" w14:textId="77777777" w:rsidR="00B84F8F" w:rsidRPr="00B84F8F" w:rsidRDefault="00B84F8F" w:rsidP="00B84F8F">
            <w:pPr>
              <w:shd w:val="clear" w:color="auto" w:fill="FFFFFF"/>
              <w:jc w:val="both"/>
              <w:rPr>
                <w:rFonts w:eastAsia="DengXian"/>
                <w:bCs/>
                <w:color w:val="000000" w:themeColor="text1"/>
                <w:lang w:val="ro-RO" w:eastAsia="zh-CN"/>
              </w:rPr>
            </w:pPr>
            <w:r w:rsidRPr="00B84F8F">
              <w:rPr>
                <w:rFonts w:eastAsia="DengXian"/>
                <w:bCs/>
                <w:color w:val="000000" w:themeColor="text1"/>
                <w:lang w:val="ro-RO" w:eastAsia="zh-CN"/>
              </w:rPr>
              <w:t>Maxima picului celui mai apropiat în cromatogramă este distanțată de picul analitului desemnat la cel puțin o lățime totală a picului măsurată la 10 % din înălțimea maximă a picului analitului.</w:t>
            </w:r>
          </w:p>
          <w:p w14:paraId="70C3BF45" w14:textId="77777777" w:rsidR="00B84F8F" w:rsidRPr="00B84F8F" w:rsidRDefault="00B84F8F" w:rsidP="00B84F8F">
            <w:pPr>
              <w:shd w:val="clear" w:color="auto" w:fill="FFFFFF"/>
              <w:jc w:val="both"/>
              <w:rPr>
                <w:rFonts w:eastAsia="DengXian"/>
                <w:bCs/>
                <w:color w:val="000000" w:themeColor="text1"/>
                <w:lang w:val="ro-RO" w:eastAsia="zh-CN"/>
              </w:rPr>
            </w:pPr>
            <w:r w:rsidRPr="00B84F8F">
              <w:rPr>
                <w:rFonts w:eastAsia="DengXian"/>
                <w:bCs/>
                <w:color w:val="000000" w:themeColor="text1"/>
                <w:lang w:val="ro-RO" w:eastAsia="zh-CN"/>
              </w:rPr>
              <w:t>Aceasta se aplică moleculelor cu fluorescență naturală și moleculelor care prezintă fluorescență după transformare sau derivatizare.</w:t>
            </w:r>
          </w:p>
          <w:p w14:paraId="549A5310" w14:textId="77777777" w:rsidR="00B84F8F" w:rsidRPr="00C94366" w:rsidRDefault="00B84F8F" w:rsidP="009E64CE">
            <w:pPr>
              <w:shd w:val="clear" w:color="auto" w:fill="FFFFFF"/>
              <w:jc w:val="both"/>
              <w:rPr>
                <w:rFonts w:eastAsia="DengXian"/>
                <w:bCs/>
                <w:color w:val="000000" w:themeColor="text1"/>
                <w:lang w:val="ro-RO" w:eastAsia="zh-CN"/>
              </w:rPr>
            </w:pPr>
          </w:p>
          <w:p w14:paraId="7B73723C" w14:textId="77777777" w:rsidR="00B84F8F" w:rsidRPr="00C94366" w:rsidRDefault="00B84F8F" w:rsidP="009E64CE">
            <w:pPr>
              <w:shd w:val="clear" w:color="auto" w:fill="FFFFFF"/>
              <w:jc w:val="both"/>
              <w:rPr>
                <w:rFonts w:eastAsia="DengXian"/>
                <w:bCs/>
                <w:color w:val="000000" w:themeColor="text1"/>
                <w:lang w:val="ro-RO" w:eastAsia="zh-CN"/>
              </w:rPr>
            </w:pPr>
          </w:p>
          <w:p w14:paraId="6BCEE248" w14:textId="77777777" w:rsidR="00B84F8F" w:rsidRPr="00C94366" w:rsidRDefault="00B84F8F" w:rsidP="009E64CE">
            <w:pPr>
              <w:shd w:val="clear" w:color="auto" w:fill="FFFFFF"/>
              <w:jc w:val="both"/>
              <w:rPr>
                <w:rFonts w:eastAsia="DengXian"/>
                <w:bCs/>
                <w:color w:val="000000" w:themeColor="text1"/>
                <w:lang w:val="ro-RO" w:eastAsia="zh-CN"/>
              </w:rPr>
            </w:pPr>
          </w:p>
          <w:p w14:paraId="76C3001B" w14:textId="77777777" w:rsidR="00B84F8F" w:rsidRPr="00C94366" w:rsidRDefault="00B84F8F" w:rsidP="009E64CE">
            <w:pPr>
              <w:shd w:val="clear" w:color="auto" w:fill="FFFFFF"/>
              <w:jc w:val="both"/>
              <w:rPr>
                <w:rFonts w:eastAsia="DengXian"/>
                <w:bCs/>
                <w:color w:val="000000" w:themeColor="text1"/>
                <w:lang w:val="ro-RO" w:eastAsia="zh-CN"/>
              </w:rPr>
            </w:pPr>
          </w:p>
          <w:p w14:paraId="397A8E6A" w14:textId="77777777" w:rsidR="00B84F8F" w:rsidRPr="00B84F8F" w:rsidRDefault="00B84F8F" w:rsidP="00B84F8F">
            <w:pPr>
              <w:shd w:val="clear" w:color="auto" w:fill="FFFFFF"/>
              <w:jc w:val="both"/>
              <w:rPr>
                <w:rFonts w:eastAsia="DengXian"/>
                <w:b/>
                <w:bCs/>
                <w:color w:val="000000" w:themeColor="text1"/>
                <w:lang w:val="ro-RO" w:eastAsia="zh-CN"/>
              </w:rPr>
            </w:pPr>
            <w:r w:rsidRPr="00B84F8F">
              <w:rPr>
                <w:rFonts w:eastAsia="DengXian"/>
                <w:b/>
                <w:bCs/>
                <w:color w:val="000000" w:themeColor="text1"/>
                <w:lang w:val="ro-RO" w:eastAsia="zh-CN"/>
              </w:rPr>
              <w:t>Capitolul 2</w:t>
            </w:r>
          </w:p>
          <w:p w14:paraId="2DB63D25" w14:textId="77777777" w:rsidR="00B84F8F" w:rsidRPr="00B84F8F" w:rsidRDefault="00B84F8F" w:rsidP="00B84F8F">
            <w:pPr>
              <w:shd w:val="clear" w:color="auto" w:fill="FFFFFF"/>
              <w:jc w:val="both"/>
              <w:rPr>
                <w:rFonts w:eastAsia="DengXian"/>
                <w:b/>
                <w:bCs/>
                <w:color w:val="000000" w:themeColor="text1"/>
                <w:lang w:val="ro-RO" w:eastAsia="zh-CN"/>
              </w:rPr>
            </w:pPr>
            <w:r w:rsidRPr="00B84F8F">
              <w:rPr>
                <w:rFonts w:eastAsia="DengXian"/>
                <w:b/>
                <w:bCs/>
                <w:color w:val="000000" w:themeColor="text1"/>
                <w:lang w:val="ro-RO" w:eastAsia="zh-CN"/>
              </w:rPr>
              <w:t>VALIDARE</w:t>
            </w:r>
          </w:p>
          <w:p w14:paraId="4354769A" w14:textId="507A3C78" w:rsidR="00B84F8F" w:rsidRPr="00C94366" w:rsidRDefault="00B84F8F" w:rsidP="00B84F8F">
            <w:pPr>
              <w:shd w:val="clear" w:color="auto" w:fill="FFFFFF"/>
              <w:jc w:val="both"/>
              <w:rPr>
                <w:rFonts w:eastAsia="DengXian"/>
                <w:b/>
                <w:bCs/>
                <w:color w:val="000000" w:themeColor="text1"/>
                <w:lang w:val="ro-RO" w:eastAsia="zh-CN"/>
              </w:rPr>
            </w:pPr>
            <w:r w:rsidRPr="00B84F8F">
              <w:rPr>
                <w:rFonts w:eastAsia="DengXian"/>
                <w:b/>
                <w:bCs/>
                <w:color w:val="000000" w:themeColor="text1"/>
                <w:lang w:val="ro-RO" w:eastAsia="zh-CN"/>
              </w:rPr>
              <w:t> Caracteristici de performanță care trebuie determinate pentru metodele de analiză</w:t>
            </w:r>
          </w:p>
          <w:p w14:paraId="7C6E9D9C" w14:textId="3AA15798" w:rsidR="00B84F8F" w:rsidRPr="00C94366" w:rsidRDefault="00B84F8F" w:rsidP="00B84F8F">
            <w:pPr>
              <w:shd w:val="clear" w:color="auto" w:fill="FFFFFF"/>
              <w:jc w:val="both"/>
              <w:rPr>
                <w:rFonts w:eastAsia="DengXian"/>
                <w:b/>
                <w:bCs/>
                <w:color w:val="000000" w:themeColor="text1"/>
                <w:lang w:val="ro-RO" w:eastAsia="zh-CN"/>
              </w:rPr>
            </w:pPr>
          </w:p>
          <w:p w14:paraId="5AAA27AD" w14:textId="4CC1004C" w:rsidR="00B84F8F" w:rsidRPr="00C94366" w:rsidRDefault="00B84F8F" w:rsidP="00B84F8F">
            <w:pPr>
              <w:shd w:val="clear" w:color="auto" w:fill="FFFFFF"/>
              <w:jc w:val="both"/>
              <w:rPr>
                <w:rFonts w:eastAsia="DengXian"/>
                <w:b/>
                <w:bCs/>
                <w:color w:val="000000" w:themeColor="text1"/>
                <w:lang w:val="ro-RO" w:eastAsia="zh-CN"/>
              </w:rPr>
            </w:pPr>
          </w:p>
          <w:p w14:paraId="23354565" w14:textId="77777777" w:rsidR="00B84F8F" w:rsidRPr="00B84F8F" w:rsidRDefault="00B84F8F" w:rsidP="00B84F8F">
            <w:pPr>
              <w:shd w:val="clear" w:color="auto" w:fill="FFFFFF"/>
              <w:jc w:val="both"/>
              <w:rPr>
                <w:rFonts w:eastAsia="DengXian"/>
                <w:b/>
                <w:bCs/>
                <w:color w:val="000000" w:themeColor="text1"/>
                <w:lang w:val="ro-RO" w:eastAsia="zh-CN"/>
              </w:rPr>
            </w:pPr>
          </w:p>
          <w:p w14:paraId="1A56DAB3" w14:textId="77777777" w:rsidR="00B84F8F" w:rsidRPr="00B84F8F" w:rsidRDefault="00B84F8F" w:rsidP="00B84F8F">
            <w:pPr>
              <w:shd w:val="clear" w:color="auto" w:fill="FFFFFF"/>
              <w:jc w:val="both"/>
              <w:rPr>
                <w:rFonts w:eastAsia="DengXian"/>
                <w:bCs/>
                <w:color w:val="000000" w:themeColor="text1"/>
                <w:lang w:val="ro-RO" w:eastAsia="zh-CN"/>
              </w:rPr>
            </w:pPr>
            <w:r w:rsidRPr="00B84F8F">
              <w:rPr>
                <w:rFonts w:eastAsia="DengXian"/>
                <w:bCs/>
                <w:color w:val="000000" w:themeColor="text1"/>
                <w:lang w:val="ro-RO" w:eastAsia="zh-CN"/>
              </w:rPr>
              <w:lastRenderedPageBreak/>
              <w:t>Prin validarea metodei, se demonstrează că metoda de analiză este în conformitate cu criteriile aplicabile în cazul caracteristicilor de performanță relevante. Scopurile diferite ale controalelor impun necesitatea unor categorii diferite de metode. Tabelul 5 stabilește caracteristica de performanță care trebuie verificată în funcție de tipul de metodă; prezentul capitol prezintă explicații suplimentare cu privire la fiecare parametru.</w:t>
            </w:r>
          </w:p>
          <w:p w14:paraId="654A08D9" w14:textId="77777777" w:rsidR="00B84F8F" w:rsidRPr="00C94366" w:rsidRDefault="00B84F8F" w:rsidP="009E64CE">
            <w:pPr>
              <w:shd w:val="clear" w:color="auto" w:fill="FFFFFF"/>
              <w:jc w:val="both"/>
              <w:rPr>
                <w:rFonts w:eastAsia="DengXian"/>
                <w:bCs/>
                <w:color w:val="000000" w:themeColor="text1"/>
                <w:lang w:val="ro-RO" w:eastAsia="zh-CN"/>
              </w:rPr>
            </w:pPr>
          </w:p>
          <w:p w14:paraId="1C09FC5E" w14:textId="77777777" w:rsidR="00B84F8F" w:rsidRPr="00B84F8F" w:rsidRDefault="00B84F8F" w:rsidP="00B84F8F">
            <w:pPr>
              <w:shd w:val="clear" w:color="auto" w:fill="FFFFFF"/>
              <w:jc w:val="both"/>
              <w:rPr>
                <w:rFonts w:eastAsia="DengXian"/>
                <w:bCs/>
                <w:color w:val="000000" w:themeColor="text1"/>
                <w:lang w:val="ro-RO" w:eastAsia="zh-CN"/>
              </w:rPr>
            </w:pPr>
            <w:r w:rsidRPr="00B84F8F">
              <w:rPr>
                <w:rFonts w:eastAsia="DengXian"/>
                <w:bCs/>
                <w:i/>
                <w:iCs/>
                <w:color w:val="000000" w:themeColor="text1"/>
                <w:lang w:val="ro-RO" w:eastAsia="zh-CN"/>
              </w:rPr>
              <w:t>Tabelul 5</w:t>
            </w:r>
          </w:p>
          <w:p w14:paraId="4623667C" w14:textId="77777777" w:rsidR="00B84F8F" w:rsidRPr="00B84F8F" w:rsidRDefault="00B84F8F" w:rsidP="00B84F8F">
            <w:pPr>
              <w:shd w:val="clear" w:color="auto" w:fill="FFFFFF"/>
              <w:jc w:val="both"/>
              <w:rPr>
                <w:rFonts w:eastAsia="DengXian"/>
                <w:bCs/>
                <w:color w:val="000000" w:themeColor="text1"/>
                <w:lang w:val="ro-RO" w:eastAsia="zh-CN"/>
              </w:rPr>
            </w:pPr>
            <w:r w:rsidRPr="00B84F8F">
              <w:rPr>
                <w:rFonts w:eastAsia="DengXian"/>
                <w:b/>
                <w:bCs/>
                <w:color w:val="000000" w:themeColor="text1"/>
                <w:lang w:val="ro-RO" w:eastAsia="zh-CN"/>
              </w:rPr>
              <w:t>Clasificarea metodelor de analiză după caracteristicile de performanță care trebuie determinate</w:t>
            </w:r>
          </w:p>
          <w:p w14:paraId="71FDE06B" w14:textId="77777777" w:rsidR="00B84F8F" w:rsidRPr="00C94366" w:rsidRDefault="00B84F8F" w:rsidP="009E64CE">
            <w:pPr>
              <w:shd w:val="clear" w:color="auto" w:fill="FFFFFF"/>
              <w:jc w:val="both"/>
              <w:rPr>
                <w:rFonts w:eastAsia="DengXian"/>
                <w:bCs/>
                <w:color w:val="000000" w:themeColor="text1"/>
                <w:lang w:val="ro-RO" w:eastAsia="zh-CN"/>
              </w:rPr>
            </w:pPr>
          </w:p>
          <w:p w14:paraId="527BB183" w14:textId="77777777" w:rsidR="00B84F8F" w:rsidRPr="00C94366" w:rsidRDefault="00B84F8F" w:rsidP="009E64CE">
            <w:pPr>
              <w:shd w:val="clear" w:color="auto" w:fill="FFFFFF"/>
              <w:jc w:val="both"/>
              <w:rPr>
                <w:rFonts w:eastAsia="DengXian"/>
                <w:bCs/>
                <w:color w:val="000000" w:themeColor="text1"/>
                <w:lang w:val="ro-RO" w:eastAsia="zh-CN"/>
              </w:rPr>
            </w:pPr>
          </w:p>
          <w:p w14:paraId="5401B71C" w14:textId="77777777" w:rsidR="00B84F8F" w:rsidRPr="00B84F8F" w:rsidRDefault="00B84F8F" w:rsidP="00B84F8F">
            <w:pPr>
              <w:shd w:val="clear" w:color="auto" w:fill="FFFFFF"/>
              <w:jc w:val="both"/>
              <w:rPr>
                <w:rFonts w:eastAsia="DengXian"/>
                <w:b/>
                <w:bCs/>
                <w:color w:val="000000" w:themeColor="text1"/>
                <w:lang w:val="ro-RO" w:eastAsia="zh-CN"/>
              </w:rPr>
            </w:pPr>
            <w:r w:rsidRPr="00B84F8F">
              <w:rPr>
                <w:rFonts w:eastAsia="DengXian"/>
                <w:b/>
                <w:bCs/>
                <w:color w:val="000000" w:themeColor="text1"/>
                <w:lang w:val="ro-RO" w:eastAsia="zh-CN"/>
              </w:rPr>
              <w:t>  Fidelitate, repetabilitate și reproductibilitate intralaborator</w:t>
            </w:r>
          </w:p>
          <w:p w14:paraId="60DA994B" w14:textId="42F7FEE4" w:rsidR="00B84F8F" w:rsidRPr="00C94366" w:rsidRDefault="00B84F8F" w:rsidP="00B84F8F">
            <w:pPr>
              <w:shd w:val="clear" w:color="auto" w:fill="FFFFFF"/>
              <w:jc w:val="both"/>
              <w:rPr>
                <w:rFonts w:eastAsia="DengXian"/>
                <w:bCs/>
                <w:color w:val="000000" w:themeColor="text1"/>
                <w:lang w:val="ro-RO" w:eastAsia="zh-CN"/>
              </w:rPr>
            </w:pPr>
            <w:r w:rsidRPr="00B84F8F">
              <w:rPr>
                <w:rFonts w:eastAsia="DengXian"/>
                <w:bCs/>
                <w:color w:val="000000" w:themeColor="text1"/>
                <w:lang w:val="ro-RO" w:eastAsia="zh-CN"/>
              </w:rPr>
              <w:t>Prezentul capitol conține exemple și referințe privind procedurile de validare. Se pot utiliza și alte abordări pentru a demonstra că metoda respectă criteriile de performanță, cu condiția ca acestea să atingă același nivel și aceeași calitate a informațiilor.</w:t>
            </w:r>
          </w:p>
          <w:p w14:paraId="3EFA3BFB" w14:textId="20DBED25" w:rsidR="00B84F8F" w:rsidRPr="00C94366" w:rsidRDefault="00B84F8F" w:rsidP="00B84F8F">
            <w:pPr>
              <w:shd w:val="clear" w:color="auto" w:fill="FFFFFF"/>
              <w:jc w:val="both"/>
              <w:rPr>
                <w:rFonts w:eastAsia="DengXian"/>
                <w:bCs/>
                <w:color w:val="000000" w:themeColor="text1"/>
                <w:lang w:val="ro-RO" w:eastAsia="zh-CN"/>
              </w:rPr>
            </w:pPr>
          </w:p>
          <w:p w14:paraId="30255991" w14:textId="23E9E133" w:rsidR="00B84F8F" w:rsidRPr="00C94366" w:rsidRDefault="00B84F8F" w:rsidP="00B84F8F">
            <w:pPr>
              <w:shd w:val="clear" w:color="auto" w:fill="FFFFFF"/>
              <w:jc w:val="both"/>
              <w:rPr>
                <w:rFonts w:eastAsia="DengXian"/>
                <w:bCs/>
                <w:color w:val="000000" w:themeColor="text1"/>
                <w:lang w:val="ro-RO" w:eastAsia="zh-CN"/>
              </w:rPr>
            </w:pPr>
          </w:p>
          <w:p w14:paraId="5E712CFB" w14:textId="77777777" w:rsidR="00B84F8F" w:rsidRPr="00B84F8F" w:rsidRDefault="00B84F8F" w:rsidP="00B84F8F">
            <w:pPr>
              <w:shd w:val="clear" w:color="auto" w:fill="FFFFFF"/>
              <w:jc w:val="both"/>
              <w:rPr>
                <w:rFonts w:eastAsia="DengXian"/>
                <w:bCs/>
                <w:color w:val="000000" w:themeColor="text1"/>
                <w:lang w:val="ro-RO" w:eastAsia="zh-CN"/>
              </w:rPr>
            </w:pPr>
          </w:p>
          <w:p w14:paraId="3D37B035" w14:textId="77777777" w:rsidR="00B84F8F" w:rsidRPr="00B84F8F" w:rsidRDefault="00B84F8F" w:rsidP="00B84F8F">
            <w:pPr>
              <w:shd w:val="clear" w:color="auto" w:fill="FFFFFF"/>
              <w:jc w:val="both"/>
              <w:rPr>
                <w:rFonts w:eastAsia="DengXian"/>
                <w:b/>
                <w:bCs/>
                <w:color w:val="000000" w:themeColor="text1"/>
                <w:lang w:val="ro-RO" w:eastAsia="zh-CN"/>
              </w:rPr>
            </w:pPr>
            <w:r w:rsidRPr="00B84F8F">
              <w:rPr>
                <w:rFonts w:eastAsia="DengXian"/>
                <w:b/>
                <w:bCs/>
                <w:color w:val="000000" w:themeColor="text1"/>
                <w:lang w:val="ro-RO" w:eastAsia="zh-CN"/>
              </w:rPr>
              <w:t>1.   </w:t>
            </w:r>
            <w:r w:rsidRPr="00B84F8F">
              <w:rPr>
                <w:rFonts w:eastAsia="DengXian"/>
                <w:b/>
                <w:bCs/>
                <w:i/>
                <w:iCs/>
                <w:color w:val="000000" w:themeColor="text1"/>
                <w:lang w:val="ro-RO" w:eastAsia="zh-CN"/>
              </w:rPr>
              <w:t>Validare clasică</w:t>
            </w:r>
          </w:p>
          <w:p w14:paraId="1C6FB28E" w14:textId="77777777" w:rsidR="00B84F8F" w:rsidRPr="00B84F8F" w:rsidRDefault="00B84F8F" w:rsidP="00B84F8F">
            <w:pPr>
              <w:shd w:val="clear" w:color="auto" w:fill="FFFFFF"/>
              <w:jc w:val="both"/>
              <w:rPr>
                <w:rFonts w:eastAsia="DengXian"/>
                <w:bCs/>
                <w:color w:val="000000" w:themeColor="text1"/>
                <w:lang w:val="ro-RO" w:eastAsia="zh-CN"/>
              </w:rPr>
            </w:pPr>
            <w:r w:rsidRPr="00B84F8F">
              <w:rPr>
                <w:rFonts w:eastAsia="DengXian"/>
                <w:bCs/>
                <w:color w:val="000000" w:themeColor="text1"/>
                <w:lang w:val="ro-RO" w:eastAsia="zh-CN"/>
              </w:rPr>
              <w:t>Pentru calculul parametrilor după metodele clasice, este necesară realizarea mai multor experimente individuale. Fiecare caracteristică de performanță trebuie să fie determinată pentru fiecare variație importantă (a se vedea secțiunea Robustețe). Pentru metodele multianalit, pot fi analizați simultan mai mulți analiți în cazul în care au fost excluse eventualele interferențe relevante. Pot fi determinate în același mod mai multe caracteristici de performanță. Astfel, pentru a reduce volumul de muncă, se recomandă combinarea pe cât posibil a experimentelor (de exemplu, repetabilitatea și reproductibilitatea intralaborator cu specificitatea, analiza probelor-martor pentru a determina limita de decizie pentru confirmare și testul de specificitate).</w:t>
            </w:r>
          </w:p>
          <w:p w14:paraId="01E324AD" w14:textId="77777777" w:rsidR="00B84F8F" w:rsidRPr="00C94366" w:rsidRDefault="00B84F8F" w:rsidP="009E64CE">
            <w:pPr>
              <w:shd w:val="clear" w:color="auto" w:fill="FFFFFF"/>
              <w:jc w:val="both"/>
              <w:rPr>
                <w:rFonts w:eastAsia="DengXian"/>
                <w:bCs/>
                <w:color w:val="000000" w:themeColor="text1"/>
                <w:lang w:val="ro-RO" w:eastAsia="zh-CN"/>
              </w:rPr>
            </w:pPr>
          </w:p>
          <w:p w14:paraId="3BC71199" w14:textId="77777777" w:rsidR="00B84F8F" w:rsidRPr="00C94366" w:rsidRDefault="00B84F8F" w:rsidP="009E64CE">
            <w:pPr>
              <w:shd w:val="clear" w:color="auto" w:fill="FFFFFF"/>
              <w:jc w:val="both"/>
              <w:rPr>
                <w:rFonts w:eastAsia="DengXian"/>
                <w:bCs/>
                <w:color w:val="000000" w:themeColor="text1"/>
                <w:lang w:val="ro-RO" w:eastAsia="zh-CN"/>
              </w:rPr>
            </w:pPr>
          </w:p>
          <w:p w14:paraId="6666716A" w14:textId="77777777" w:rsidR="00B84F8F" w:rsidRPr="00C94366" w:rsidRDefault="00B84F8F" w:rsidP="00B84F8F">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lastRenderedPageBreak/>
              <w:t>1)</w:t>
            </w:r>
            <w:r w:rsidRPr="00C94366">
              <w:rPr>
                <w:rFonts w:eastAsia="DengXian"/>
                <w:bCs/>
                <w:color w:val="000000" w:themeColor="text1"/>
                <w:lang w:val="ro-RO" w:eastAsia="zh-CN"/>
              </w:rPr>
              <w:tab/>
              <w:t>Fidelitate pe baza unui material de referință certificat</w:t>
            </w:r>
          </w:p>
          <w:p w14:paraId="0319D5CA" w14:textId="1CBC903A" w:rsidR="00B84F8F" w:rsidRPr="00C94366" w:rsidRDefault="00B84F8F" w:rsidP="00B84F8F">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Este preferabil ca fidelitatea unei metode de analiză să fie determinată cu ajutorul materialului de referință certificat (MRC). Această metodă este descrisă în ISO 5725-4:1994.</w:t>
            </w:r>
          </w:p>
          <w:p w14:paraId="08F5BC1E" w14:textId="563E8378" w:rsidR="00B84F8F" w:rsidRPr="00C94366" w:rsidRDefault="00B84F8F" w:rsidP="00B84F8F">
            <w:pPr>
              <w:shd w:val="clear" w:color="auto" w:fill="FFFFFF"/>
              <w:jc w:val="both"/>
              <w:rPr>
                <w:rFonts w:eastAsia="DengXian"/>
                <w:bCs/>
                <w:color w:val="000000" w:themeColor="text1"/>
                <w:lang w:val="ro-RO" w:eastAsia="zh-CN"/>
              </w:rPr>
            </w:pPr>
          </w:p>
          <w:p w14:paraId="374671C1" w14:textId="2486C6D1" w:rsidR="00B84F8F" w:rsidRPr="00C94366" w:rsidRDefault="00B84F8F" w:rsidP="00B84F8F">
            <w:pPr>
              <w:shd w:val="clear" w:color="auto" w:fill="FFFFFF"/>
              <w:jc w:val="both"/>
              <w:rPr>
                <w:rFonts w:eastAsia="DengXian"/>
                <w:bCs/>
                <w:color w:val="000000" w:themeColor="text1"/>
                <w:lang w:val="ro-RO" w:eastAsia="zh-CN"/>
              </w:rPr>
            </w:pPr>
          </w:p>
          <w:p w14:paraId="61860143" w14:textId="77777777" w:rsidR="00B84F8F" w:rsidRPr="00C94366" w:rsidRDefault="00B84F8F" w:rsidP="00B84F8F">
            <w:pPr>
              <w:shd w:val="clear" w:color="auto" w:fill="FFFFFF"/>
              <w:jc w:val="both"/>
              <w:rPr>
                <w:rFonts w:eastAsia="DengXian"/>
                <w:bCs/>
                <w:color w:val="000000" w:themeColor="text1"/>
                <w:lang w:val="ro-RO" w:eastAsia="zh-CN"/>
              </w:rPr>
            </w:pPr>
          </w:p>
          <w:p w14:paraId="112B578A" w14:textId="6CEB5029" w:rsidR="00B84F8F" w:rsidRPr="00C94366" w:rsidRDefault="00B84F8F" w:rsidP="00B84F8F">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În continuare este prezentat un exemplu:</w:t>
            </w:r>
          </w:p>
          <w:p w14:paraId="1A6F3985" w14:textId="37FE6A46" w:rsidR="00B84F8F" w:rsidRPr="00C94366" w:rsidRDefault="00B84F8F" w:rsidP="00B84F8F">
            <w:pPr>
              <w:shd w:val="clear" w:color="auto" w:fill="FFFFFF"/>
              <w:jc w:val="both"/>
              <w:rPr>
                <w:rFonts w:eastAsia="DengXian"/>
                <w:bCs/>
                <w:color w:val="000000" w:themeColor="text1"/>
                <w:lang w:val="ro-RO" w:eastAsia="zh-CN"/>
              </w:rPr>
            </w:pPr>
          </w:p>
          <w:p w14:paraId="363FD9CB" w14:textId="4A931CD5" w:rsidR="00B84F8F" w:rsidRPr="00C94366" w:rsidRDefault="00B84F8F" w:rsidP="00B84F8F">
            <w:pPr>
              <w:shd w:val="clear" w:color="auto" w:fill="FFFFFF"/>
              <w:jc w:val="both"/>
              <w:rPr>
                <w:rFonts w:eastAsia="DengXian"/>
                <w:bCs/>
                <w:color w:val="000000" w:themeColor="text1"/>
                <w:lang w:val="ro-RO" w:eastAsia="zh-CN"/>
              </w:rPr>
            </w:pPr>
          </w:p>
          <w:p w14:paraId="08C5FA4A" w14:textId="77777777" w:rsidR="00B84F8F" w:rsidRPr="00C94366" w:rsidRDefault="00B84F8F" w:rsidP="00B84F8F">
            <w:pPr>
              <w:shd w:val="clear" w:color="auto" w:fill="FFFFFF"/>
              <w:jc w:val="both"/>
              <w:rPr>
                <w:rFonts w:eastAsia="DengXian"/>
                <w:bCs/>
                <w:color w:val="000000" w:themeColor="text1"/>
                <w:lang w:val="ro-RO" w:eastAsia="zh-CN"/>
              </w:rPr>
            </w:pPr>
          </w:p>
          <w:p w14:paraId="46CA029B" w14:textId="77777777" w:rsidR="00B84F8F" w:rsidRPr="00C94366" w:rsidRDefault="00B84F8F" w:rsidP="00B84F8F">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a).</w:t>
            </w:r>
            <w:r w:rsidRPr="00C94366">
              <w:rPr>
                <w:rFonts w:eastAsia="DengXian"/>
                <w:bCs/>
                <w:color w:val="000000" w:themeColor="text1"/>
                <w:lang w:val="ro-RO" w:eastAsia="zh-CN"/>
              </w:rPr>
              <w:tab/>
              <w:t>Se analizează șase replici de MRC în conformitate cu instrucțiunile de testare care se aplică metodei.</w:t>
            </w:r>
          </w:p>
          <w:p w14:paraId="4ED2CB00" w14:textId="77777777" w:rsidR="00B84F8F" w:rsidRPr="00C94366" w:rsidRDefault="00B84F8F" w:rsidP="00B84F8F">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b).</w:t>
            </w:r>
            <w:r w:rsidRPr="00C94366">
              <w:rPr>
                <w:rFonts w:eastAsia="DengXian"/>
                <w:bCs/>
                <w:color w:val="000000" w:themeColor="text1"/>
                <w:lang w:val="ro-RO" w:eastAsia="zh-CN"/>
              </w:rPr>
              <w:tab/>
              <w:t>Se determină concentrația analitului prezent în fiecare probă de replică.</w:t>
            </w:r>
          </w:p>
          <w:p w14:paraId="07C29EE9" w14:textId="2E1F935E" w:rsidR="00B84F8F" w:rsidRPr="00C94366" w:rsidRDefault="00B84F8F" w:rsidP="00B84F8F">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c).</w:t>
            </w:r>
            <w:r w:rsidRPr="00C94366">
              <w:rPr>
                <w:rFonts w:eastAsia="DengXian"/>
                <w:bCs/>
                <w:color w:val="000000" w:themeColor="text1"/>
                <w:lang w:val="ro-RO" w:eastAsia="zh-CN"/>
              </w:rPr>
              <w:tab/>
              <w:t>Se calculează media, deviația standard și coeficientul de variație (%) pentru aceste șase replici.</w:t>
            </w:r>
          </w:p>
          <w:p w14:paraId="0C65569E" w14:textId="26B89A3B" w:rsidR="00B84F8F" w:rsidRPr="00C94366" w:rsidRDefault="00B84F8F" w:rsidP="00B84F8F">
            <w:pPr>
              <w:shd w:val="clear" w:color="auto" w:fill="FFFFFF"/>
              <w:jc w:val="both"/>
              <w:rPr>
                <w:rFonts w:eastAsia="DengXian"/>
                <w:bCs/>
                <w:color w:val="000000" w:themeColor="text1"/>
                <w:lang w:val="ro-RO" w:eastAsia="zh-CN"/>
              </w:rPr>
            </w:pPr>
          </w:p>
          <w:p w14:paraId="13019111" w14:textId="3E270587" w:rsidR="00B84F8F" w:rsidRPr="00C94366" w:rsidRDefault="00B84F8F" w:rsidP="00B84F8F">
            <w:pPr>
              <w:shd w:val="clear" w:color="auto" w:fill="FFFFFF"/>
              <w:jc w:val="both"/>
              <w:rPr>
                <w:rFonts w:eastAsia="DengXian"/>
                <w:bCs/>
                <w:color w:val="000000" w:themeColor="text1"/>
                <w:lang w:val="ro-RO" w:eastAsia="zh-CN"/>
              </w:rPr>
            </w:pPr>
          </w:p>
          <w:p w14:paraId="7A0BE967" w14:textId="3605FAB2" w:rsidR="00B84F8F" w:rsidRPr="00C94366" w:rsidRDefault="00B84F8F" w:rsidP="00B84F8F">
            <w:pPr>
              <w:shd w:val="clear" w:color="auto" w:fill="FFFFFF"/>
              <w:jc w:val="both"/>
              <w:rPr>
                <w:rFonts w:eastAsia="DengXian"/>
                <w:bCs/>
                <w:color w:val="000000" w:themeColor="text1"/>
                <w:lang w:val="ro-RO" w:eastAsia="zh-CN"/>
              </w:rPr>
            </w:pPr>
          </w:p>
          <w:p w14:paraId="1E6F5642" w14:textId="304CE26B" w:rsidR="00B84F8F" w:rsidRPr="00C94366" w:rsidRDefault="00B84F8F" w:rsidP="00B84F8F">
            <w:pPr>
              <w:shd w:val="clear" w:color="auto" w:fill="FFFFFF"/>
              <w:jc w:val="both"/>
              <w:rPr>
                <w:rFonts w:eastAsia="DengXian"/>
                <w:bCs/>
                <w:color w:val="000000" w:themeColor="text1"/>
                <w:lang w:val="ro-RO" w:eastAsia="zh-CN"/>
              </w:rPr>
            </w:pPr>
          </w:p>
          <w:p w14:paraId="1096DE71" w14:textId="06E0580A" w:rsidR="00B84F8F" w:rsidRPr="00C94366" w:rsidRDefault="00B84F8F" w:rsidP="00B84F8F">
            <w:pPr>
              <w:shd w:val="clear" w:color="auto" w:fill="FFFFFF"/>
              <w:jc w:val="both"/>
              <w:rPr>
                <w:rFonts w:eastAsia="DengXian"/>
                <w:bCs/>
                <w:color w:val="000000" w:themeColor="text1"/>
                <w:lang w:val="ro-RO" w:eastAsia="zh-CN"/>
              </w:rPr>
            </w:pPr>
          </w:p>
          <w:p w14:paraId="679E39F1" w14:textId="3C21C93D" w:rsidR="00B84F8F" w:rsidRPr="00C94366" w:rsidRDefault="00B84F8F" w:rsidP="00B84F8F">
            <w:pPr>
              <w:shd w:val="clear" w:color="auto" w:fill="FFFFFF"/>
              <w:jc w:val="both"/>
              <w:rPr>
                <w:rFonts w:eastAsia="DengXian"/>
                <w:bCs/>
                <w:color w:val="000000" w:themeColor="text1"/>
                <w:lang w:val="ro-RO" w:eastAsia="zh-CN"/>
              </w:rPr>
            </w:pPr>
          </w:p>
          <w:p w14:paraId="7731F835" w14:textId="530BFB4B" w:rsidR="00B84F8F" w:rsidRPr="00C94366" w:rsidRDefault="00B84F8F" w:rsidP="00B84F8F">
            <w:pPr>
              <w:shd w:val="clear" w:color="auto" w:fill="FFFFFF"/>
              <w:jc w:val="both"/>
              <w:rPr>
                <w:rFonts w:eastAsia="DengXian"/>
                <w:bCs/>
                <w:color w:val="000000" w:themeColor="text1"/>
                <w:lang w:val="ro-RO" w:eastAsia="zh-CN"/>
              </w:rPr>
            </w:pPr>
          </w:p>
          <w:p w14:paraId="0DB457C6" w14:textId="77777777" w:rsidR="00B84F8F" w:rsidRPr="00C94366" w:rsidRDefault="00B84F8F" w:rsidP="00B84F8F">
            <w:pPr>
              <w:shd w:val="clear" w:color="auto" w:fill="FFFFFF"/>
              <w:jc w:val="both"/>
              <w:rPr>
                <w:rFonts w:eastAsia="DengXian"/>
                <w:bCs/>
                <w:color w:val="000000" w:themeColor="text1"/>
                <w:lang w:val="ro-RO" w:eastAsia="zh-CN"/>
              </w:rPr>
            </w:pPr>
          </w:p>
          <w:p w14:paraId="5057174D" w14:textId="5A97ED24" w:rsidR="00B84F8F" w:rsidRPr="00C94366" w:rsidRDefault="00B84F8F" w:rsidP="00B84F8F">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d).</w:t>
            </w:r>
            <w:r w:rsidRPr="00C94366">
              <w:rPr>
                <w:rFonts w:eastAsia="DengXian"/>
                <w:bCs/>
                <w:color w:val="000000" w:themeColor="text1"/>
                <w:lang w:val="ro-RO" w:eastAsia="zh-CN"/>
              </w:rPr>
              <w:tab/>
              <w:t>Se calculează fidelitatea împărțind concentrația medie detectată la valoarea certificată (măsurată în concentrație) și se înmulțește cu 100, pentru a exprima rezultatul în procente.</w:t>
            </w:r>
          </w:p>
          <w:p w14:paraId="11717059" w14:textId="47EFB9E2" w:rsidR="00B84F8F" w:rsidRPr="00C94366" w:rsidRDefault="00B84F8F" w:rsidP="00B84F8F">
            <w:pPr>
              <w:shd w:val="clear" w:color="auto" w:fill="FFFFFF"/>
              <w:jc w:val="both"/>
              <w:rPr>
                <w:rFonts w:eastAsia="DengXian"/>
                <w:bCs/>
                <w:color w:val="000000" w:themeColor="text1"/>
                <w:lang w:val="ro-RO" w:eastAsia="zh-CN"/>
              </w:rPr>
            </w:pPr>
          </w:p>
          <w:p w14:paraId="52BAEBBE" w14:textId="67F2AD4A" w:rsidR="00B84F8F" w:rsidRPr="00C94366" w:rsidRDefault="00B84F8F" w:rsidP="00B84F8F">
            <w:pPr>
              <w:shd w:val="clear" w:color="auto" w:fill="FFFFFF"/>
              <w:jc w:val="both"/>
              <w:rPr>
                <w:rFonts w:eastAsia="DengXian"/>
                <w:bCs/>
                <w:color w:val="000000" w:themeColor="text1"/>
                <w:lang w:val="ro-RO" w:eastAsia="zh-CN"/>
              </w:rPr>
            </w:pPr>
          </w:p>
          <w:p w14:paraId="63EEE4D8" w14:textId="77777777" w:rsidR="00B84F8F" w:rsidRPr="00C94366" w:rsidRDefault="00B84F8F" w:rsidP="00B84F8F">
            <w:pPr>
              <w:shd w:val="clear" w:color="auto" w:fill="FFFFFF"/>
              <w:jc w:val="both"/>
              <w:rPr>
                <w:rFonts w:eastAsia="DengXian"/>
                <w:bCs/>
                <w:color w:val="000000" w:themeColor="text1"/>
                <w:lang w:val="ro-RO" w:eastAsia="zh-CN"/>
              </w:rPr>
            </w:pPr>
          </w:p>
          <w:p w14:paraId="3682A319" w14:textId="77777777" w:rsidR="00B84F8F" w:rsidRPr="00C94366" w:rsidRDefault="00B84F8F" w:rsidP="00B84F8F">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Fidelitatea (%) = (concentrația medie detectată corectată cu recuperarea) × 100/valoare certificată</w:t>
            </w:r>
          </w:p>
          <w:p w14:paraId="4065FCCA" w14:textId="77777777" w:rsidR="00D31480" w:rsidRPr="00C94366" w:rsidRDefault="00D31480" w:rsidP="00B84F8F">
            <w:pPr>
              <w:shd w:val="clear" w:color="auto" w:fill="FFFFFF"/>
              <w:jc w:val="both"/>
              <w:rPr>
                <w:rFonts w:eastAsia="DengXian"/>
                <w:bCs/>
                <w:color w:val="000000" w:themeColor="text1"/>
                <w:lang w:val="ro-RO" w:eastAsia="zh-CN"/>
              </w:rPr>
            </w:pPr>
          </w:p>
          <w:p w14:paraId="01A50EC7"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2)   Fidelitate pe baza probelor îmbogățite</w:t>
            </w:r>
          </w:p>
          <w:p w14:paraId="34349999" w14:textId="2090C71F"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În cazul în care nu este disponibil niciun material de referință certificat, fidelitatea metodei se determină prin experimente în care se utilizează o matrice-martor îmbogățită, cel puțin în conformitate cu următoarea schemă:</w:t>
            </w:r>
          </w:p>
          <w:p w14:paraId="6D33A29C" w14:textId="70F23D45" w:rsidR="00D31480" w:rsidRPr="00C94366" w:rsidRDefault="00D31480" w:rsidP="00D31480">
            <w:pPr>
              <w:shd w:val="clear" w:color="auto" w:fill="FFFFFF"/>
              <w:jc w:val="both"/>
              <w:rPr>
                <w:rFonts w:eastAsia="DengXian"/>
                <w:bCs/>
                <w:color w:val="000000" w:themeColor="text1"/>
                <w:lang w:val="ro-RO" w:eastAsia="zh-CN"/>
              </w:rPr>
            </w:pPr>
          </w:p>
          <w:p w14:paraId="182570FC" w14:textId="6F6C4331" w:rsidR="00D31480" w:rsidRPr="00C94366" w:rsidRDefault="00D31480" w:rsidP="00D31480">
            <w:pPr>
              <w:shd w:val="clear" w:color="auto" w:fill="FFFFFF"/>
              <w:jc w:val="both"/>
              <w:rPr>
                <w:rFonts w:eastAsia="DengXian"/>
                <w:bCs/>
                <w:color w:val="000000" w:themeColor="text1"/>
                <w:lang w:val="ro-RO" w:eastAsia="zh-CN"/>
              </w:rPr>
            </w:pPr>
          </w:p>
          <w:p w14:paraId="275AB23A" w14:textId="77777777" w:rsidR="00D31480" w:rsidRPr="00C94366" w:rsidRDefault="00D31480" w:rsidP="00D31480">
            <w:pPr>
              <w:shd w:val="clear" w:color="auto" w:fill="FFFFFF"/>
              <w:jc w:val="both"/>
              <w:rPr>
                <w:rFonts w:eastAsia="DengXian"/>
                <w:bCs/>
                <w:color w:val="000000" w:themeColor="text1"/>
                <w:lang w:val="ro-RO" w:eastAsia="zh-CN"/>
              </w:rPr>
            </w:pPr>
          </w:p>
          <w:p w14:paraId="60F549FD" w14:textId="5D74259F"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a).</w:t>
            </w:r>
            <w:r w:rsidRPr="00C94366">
              <w:rPr>
                <w:rFonts w:eastAsia="DengXian"/>
                <w:bCs/>
                <w:color w:val="000000" w:themeColor="text1"/>
                <w:lang w:val="ro-RO" w:eastAsia="zh-CN"/>
              </w:rPr>
              <w:tab/>
              <w:t>Pentru metodele validate de la data intrării în vigoare a prezentului regulament, se selectează materialul-martor, care se îmbogățește la o concentrație de:</w:t>
            </w:r>
          </w:p>
          <w:p w14:paraId="4BD43AB3" w14:textId="27DCBB1F" w:rsidR="00D31480" w:rsidRPr="00C94366" w:rsidRDefault="00D31480" w:rsidP="00D31480">
            <w:pPr>
              <w:shd w:val="clear" w:color="auto" w:fill="FFFFFF"/>
              <w:jc w:val="both"/>
              <w:rPr>
                <w:rFonts w:eastAsia="DengXian"/>
                <w:bCs/>
                <w:color w:val="000000" w:themeColor="text1"/>
                <w:lang w:val="ro-RO" w:eastAsia="zh-CN"/>
              </w:rPr>
            </w:pPr>
          </w:p>
          <w:p w14:paraId="5A0362C9" w14:textId="4EF1A0A5" w:rsidR="00D31480" w:rsidRPr="00C94366" w:rsidRDefault="00D31480" w:rsidP="00D31480">
            <w:pPr>
              <w:shd w:val="clear" w:color="auto" w:fill="FFFFFF"/>
              <w:jc w:val="both"/>
              <w:rPr>
                <w:rFonts w:eastAsia="DengXian"/>
                <w:bCs/>
                <w:color w:val="000000" w:themeColor="text1"/>
                <w:lang w:val="ro-RO" w:eastAsia="zh-CN"/>
              </w:rPr>
            </w:pPr>
          </w:p>
          <w:p w14:paraId="26ACBBCD" w14:textId="4BAD637D" w:rsidR="00D31480" w:rsidRPr="00C94366" w:rsidRDefault="00D31480" w:rsidP="00D31480">
            <w:pPr>
              <w:shd w:val="clear" w:color="auto" w:fill="FFFFFF"/>
              <w:jc w:val="both"/>
              <w:rPr>
                <w:rFonts w:eastAsia="DengXian"/>
                <w:bCs/>
                <w:color w:val="000000" w:themeColor="text1"/>
                <w:lang w:val="ro-RO" w:eastAsia="zh-CN"/>
              </w:rPr>
            </w:pPr>
          </w:p>
          <w:p w14:paraId="55CE9F34" w14:textId="77777777" w:rsidR="00D31480" w:rsidRPr="00C94366" w:rsidRDefault="00D31480" w:rsidP="00D31480">
            <w:pPr>
              <w:shd w:val="clear" w:color="auto" w:fill="FFFFFF"/>
              <w:jc w:val="both"/>
              <w:rPr>
                <w:rFonts w:eastAsia="DengXian"/>
                <w:bCs/>
                <w:color w:val="000000" w:themeColor="text1"/>
                <w:lang w:val="ro-RO" w:eastAsia="zh-CN"/>
              </w:rPr>
            </w:pPr>
          </w:p>
          <w:p w14:paraId="3D245839"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  </w:t>
            </w:r>
            <w:r w:rsidRPr="00C94366">
              <w:rPr>
                <w:rFonts w:eastAsia="DengXian"/>
                <w:bCs/>
                <w:color w:val="000000" w:themeColor="text1"/>
                <w:lang w:val="ro-RO" w:eastAsia="zh-CN"/>
              </w:rPr>
              <w:tab/>
              <w:t>0,5 (3), 1,0 și 1,5 ori valoarea de referință; sau</w:t>
            </w:r>
          </w:p>
          <w:p w14:paraId="365954AE" w14:textId="77777777" w:rsidR="00D31480" w:rsidRPr="00C94366" w:rsidRDefault="00D31480" w:rsidP="00D31480">
            <w:pPr>
              <w:shd w:val="clear" w:color="auto" w:fill="FFFFFF"/>
              <w:jc w:val="both"/>
              <w:rPr>
                <w:rFonts w:eastAsia="DengXian"/>
                <w:bCs/>
                <w:color w:val="000000" w:themeColor="text1"/>
                <w:lang w:val="ro-RO" w:eastAsia="zh-CN"/>
              </w:rPr>
            </w:pPr>
          </w:p>
          <w:p w14:paraId="7A89A1E6"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  </w:t>
            </w:r>
            <w:r w:rsidRPr="00C94366">
              <w:rPr>
                <w:rFonts w:eastAsia="DengXian"/>
                <w:bCs/>
                <w:color w:val="000000" w:themeColor="text1"/>
                <w:lang w:val="ro-RO" w:eastAsia="zh-CN"/>
              </w:rPr>
              <w:tab/>
              <w:t xml:space="preserve"> 0,1 (4), 1,0 și 1,5 ori LMR sau limita maximă pentru substanțele autorizate; sau</w:t>
            </w:r>
          </w:p>
          <w:p w14:paraId="1C12661D" w14:textId="72BE8433" w:rsidR="00D31480" w:rsidRPr="00C94366" w:rsidRDefault="00D31480" w:rsidP="00D31480">
            <w:pPr>
              <w:shd w:val="clear" w:color="auto" w:fill="FFFFFF"/>
              <w:jc w:val="both"/>
              <w:rPr>
                <w:rFonts w:eastAsia="DengXian"/>
                <w:bCs/>
                <w:color w:val="000000" w:themeColor="text1"/>
                <w:lang w:val="ro-RO" w:eastAsia="zh-CN"/>
              </w:rPr>
            </w:pPr>
          </w:p>
          <w:p w14:paraId="11E29177" w14:textId="3BF33C4D" w:rsidR="00D31480" w:rsidRPr="00C94366" w:rsidRDefault="00D31480" w:rsidP="00D31480">
            <w:pPr>
              <w:shd w:val="clear" w:color="auto" w:fill="FFFFFF"/>
              <w:jc w:val="both"/>
              <w:rPr>
                <w:rFonts w:eastAsia="DengXian"/>
                <w:bCs/>
                <w:color w:val="000000" w:themeColor="text1"/>
                <w:lang w:val="ro-RO" w:eastAsia="zh-CN"/>
              </w:rPr>
            </w:pPr>
          </w:p>
          <w:p w14:paraId="7D5D270B" w14:textId="79AFBF5D" w:rsidR="00D31480" w:rsidRPr="00C94366" w:rsidRDefault="00D31480" w:rsidP="00D31480">
            <w:pPr>
              <w:shd w:val="clear" w:color="auto" w:fill="FFFFFF"/>
              <w:jc w:val="both"/>
              <w:rPr>
                <w:rFonts w:eastAsia="DengXian"/>
                <w:bCs/>
                <w:color w:val="000000" w:themeColor="text1"/>
                <w:lang w:val="ro-RO" w:eastAsia="zh-CN"/>
              </w:rPr>
            </w:pPr>
          </w:p>
          <w:p w14:paraId="664D420D" w14:textId="3CEBE2E3" w:rsidR="00D31480" w:rsidRPr="00C94366" w:rsidRDefault="00D31480" w:rsidP="00D31480">
            <w:pPr>
              <w:shd w:val="clear" w:color="auto" w:fill="FFFFFF"/>
              <w:jc w:val="both"/>
              <w:rPr>
                <w:rFonts w:eastAsia="DengXian"/>
                <w:bCs/>
                <w:color w:val="000000" w:themeColor="text1"/>
                <w:lang w:val="ro-RO" w:eastAsia="zh-CN"/>
              </w:rPr>
            </w:pPr>
          </w:p>
          <w:p w14:paraId="406BE319" w14:textId="77777777" w:rsidR="00D31480" w:rsidRPr="00C94366" w:rsidRDefault="00D31480" w:rsidP="00D31480">
            <w:pPr>
              <w:shd w:val="clear" w:color="auto" w:fill="FFFFFF"/>
              <w:jc w:val="both"/>
              <w:rPr>
                <w:rFonts w:eastAsia="DengXian"/>
                <w:bCs/>
                <w:color w:val="000000" w:themeColor="text1"/>
                <w:lang w:val="ro-RO" w:eastAsia="zh-CN"/>
              </w:rPr>
            </w:pPr>
          </w:p>
          <w:p w14:paraId="0D14F42A"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  </w:t>
            </w:r>
            <w:r w:rsidRPr="00C94366">
              <w:rPr>
                <w:rFonts w:eastAsia="DengXian"/>
                <w:bCs/>
                <w:color w:val="000000" w:themeColor="text1"/>
                <w:lang w:val="ro-RO" w:eastAsia="zh-CN"/>
              </w:rPr>
              <w:tab/>
              <w:t xml:space="preserve"> 1,0, 2,0 și 3,0 ori nivelul cel mai scăzut etalonat pentru substanțele neautorizate (pentru care nu s-a stabilit o valoare de referință).</w:t>
            </w:r>
          </w:p>
          <w:p w14:paraId="08E42448" w14:textId="05F41E9C" w:rsidR="00D31480" w:rsidRPr="00C94366" w:rsidRDefault="00D31480" w:rsidP="00D31480">
            <w:pPr>
              <w:shd w:val="clear" w:color="auto" w:fill="FFFFFF"/>
              <w:jc w:val="both"/>
              <w:rPr>
                <w:rFonts w:eastAsia="DengXian"/>
                <w:bCs/>
                <w:color w:val="000000" w:themeColor="text1"/>
                <w:lang w:val="ro-RO" w:eastAsia="zh-CN"/>
              </w:rPr>
            </w:pPr>
          </w:p>
          <w:p w14:paraId="01470910" w14:textId="1D335BBE" w:rsidR="00D31480" w:rsidRPr="00C94366" w:rsidRDefault="00D31480" w:rsidP="00D31480">
            <w:pPr>
              <w:shd w:val="clear" w:color="auto" w:fill="FFFFFF"/>
              <w:jc w:val="both"/>
              <w:rPr>
                <w:rFonts w:eastAsia="DengXian"/>
                <w:bCs/>
                <w:color w:val="000000" w:themeColor="text1"/>
                <w:lang w:val="ro-RO" w:eastAsia="zh-CN"/>
              </w:rPr>
            </w:pPr>
          </w:p>
          <w:p w14:paraId="565352F4" w14:textId="77777777" w:rsidR="00D31480" w:rsidRPr="00C94366" w:rsidRDefault="00D31480" w:rsidP="00D31480">
            <w:pPr>
              <w:shd w:val="clear" w:color="auto" w:fill="FFFFFF"/>
              <w:jc w:val="both"/>
              <w:rPr>
                <w:rFonts w:eastAsia="DengXian"/>
                <w:bCs/>
                <w:color w:val="000000" w:themeColor="text1"/>
                <w:lang w:val="ro-RO" w:eastAsia="zh-CN"/>
              </w:rPr>
            </w:pPr>
          </w:p>
          <w:p w14:paraId="3350850C"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b).</w:t>
            </w:r>
            <w:r w:rsidRPr="00C94366">
              <w:rPr>
                <w:rFonts w:eastAsia="DengXian"/>
                <w:bCs/>
                <w:color w:val="000000" w:themeColor="text1"/>
                <w:lang w:val="ro-RO" w:eastAsia="zh-CN"/>
              </w:rPr>
              <w:tab/>
              <w:t>La fiecare nivel, analiza trebuie realizată cu șase replici.</w:t>
            </w:r>
          </w:p>
          <w:p w14:paraId="330CDB40"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c).</w:t>
            </w:r>
            <w:r w:rsidRPr="00C94366">
              <w:rPr>
                <w:rFonts w:eastAsia="DengXian"/>
                <w:bCs/>
                <w:color w:val="000000" w:themeColor="text1"/>
                <w:lang w:val="ro-RO" w:eastAsia="zh-CN"/>
              </w:rPr>
              <w:tab/>
              <w:t>Se analizează probele.</w:t>
            </w:r>
          </w:p>
          <w:p w14:paraId="0F440171" w14:textId="55A23231"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d).</w:t>
            </w:r>
            <w:r w:rsidRPr="00C94366">
              <w:rPr>
                <w:rFonts w:eastAsia="DengXian"/>
                <w:bCs/>
                <w:color w:val="000000" w:themeColor="text1"/>
                <w:lang w:val="ro-RO" w:eastAsia="zh-CN"/>
              </w:rPr>
              <w:tab/>
              <w:t>Se calculează concentrația detectată în fiecare probă.</w:t>
            </w:r>
          </w:p>
          <w:p w14:paraId="4A6C7856" w14:textId="3E5162B8" w:rsidR="00D31480" w:rsidRPr="00C94366" w:rsidRDefault="00D31480" w:rsidP="00D31480">
            <w:pPr>
              <w:shd w:val="clear" w:color="auto" w:fill="FFFFFF"/>
              <w:jc w:val="both"/>
              <w:rPr>
                <w:rFonts w:eastAsia="DengXian"/>
                <w:bCs/>
                <w:color w:val="000000" w:themeColor="text1"/>
                <w:lang w:val="ro-RO" w:eastAsia="zh-CN"/>
              </w:rPr>
            </w:pPr>
          </w:p>
          <w:p w14:paraId="534500C3" w14:textId="193B2377" w:rsidR="00D31480" w:rsidRPr="00C94366" w:rsidRDefault="00D31480" w:rsidP="00D31480">
            <w:pPr>
              <w:shd w:val="clear" w:color="auto" w:fill="FFFFFF"/>
              <w:jc w:val="both"/>
              <w:rPr>
                <w:rFonts w:eastAsia="DengXian"/>
                <w:bCs/>
                <w:color w:val="000000" w:themeColor="text1"/>
                <w:lang w:val="ro-RO" w:eastAsia="zh-CN"/>
              </w:rPr>
            </w:pPr>
          </w:p>
          <w:p w14:paraId="0CCC51EB" w14:textId="156F5501" w:rsidR="00D31480" w:rsidRPr="00C94366" w:rsidRDefault="00D31480" w:rsidP="00D31480">
            <w:pPr>
              <w:shd w:val="clear" w:color="auto" w:fill="FFFFFF"/>
              <w:jc w:val="both"/>
              <w:rPr>
                <w:rFonts w:eastAsia="DengXian"/>
                <w:bCs/>
                <w:color w:val="000000" w:themeColor="text1"/>
                <w:lang w:val="ro-RO" w:eastAsia="zh-CN"/>
              </w:rPr>
            </w:pPr>
          </w:p>
          <w:p w14:paraId="6B1CB66A" w14:textId="478F0368" w:rsidR="00D31480" w:rsidRPr="00C94366" w:rsidRDefault="00D31480" w:rsidP="00D31480">
            <w:pPr>
              <w:shd w:val="clear" w:color="auto" w:fill="FFFFFF"/>
              <w:jc w:val="both"/>
              <w:rPr>
                <w:rFonts w:eastAsia="DengXian"/>
                <w:bCs/>
                <w:color w:val="000000" w:themeColor="text1"/>
                <w:lang w:val="ro-RO" w:eastAsia="zh-CN"/>
              </w:rPr>
            </w:pPr>
          </w:p>
          <w:p w14:paraId="54829335" w14:textId="30563DB5" w:rsidR="00D31480" w:rsidRPr="00C94366" w:rsidRDefault="00D31480" w:rsidP="00D31480">
            <w:pPr>
              <w:shd w:val="clear" w:color="auto" w:fill="FFFFFF"/>
              <w:jc w:val="both"/>
              <w:rPr>
                <w:rFonts w:eastAsia="DengXian"/>
                <w:bCs/>
                <w:color w:val="000000" w:themeColor="text1"/>
                <w:lang w:val="ro-RO" w:eastAsia="zh-CN"/>
              </w:rPr>
            </w:pPr>
          </w:p>
          <w:p w14:paraId="778A2058" w14:textId="77777777" w:rsidR="00D31480" w:rsidRPr="00C94366" w:rsidRDefault="00D31480" w:rsidP="00D31480">
            <w:pPr>
              <w:shd w:val="clear" w:color="auto" w:fill="FFFFFF"/>
              <w:jc w:val="both"/>
              <w:rPr>
                <w:rFonts w:eastAsia="DengXian"/>
                <w:bCs/>
                <w:color w:val="000000" w:themeColor="text1"/>
                <w:lang w:val="ro-RO" w:eastAsia="zh-CN"/>
              </w:rPr>
            </w:pPr>
          </w:p>
          <w:p w14:paraId="3EF801B3" w14:textId="0907B6C6"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e).</w:t>
            </w:r>
            <w:r w:rsidRPr="00C94366">
              <w:rPr>
                <w:rFonts w:eastAsia="DengXian"/>
                <w:bCs/>
                <w:color w:val="000000" w:themeColor="text1"/>
                <w:lang w:val="ro-RO" w:eastAsia="zh-CN"/>
              </w:rPr>
              <w:tab/>
              <w:t>Se calculează fidelitatea pentru fiecare probă cu ajutorul ecuației de mai jos și apoi se calculează fidelitatea medie și coeficientul de variație pentru cele șase rezultate la fiecare nivel de concentrație.</w:t>
            </w:r>
          </w:p>
          <w:p w14:paraId="07FB8580" w14:textId="573D427C" w:rsidR="00D31480" w:rsidRPr="00C94366" w:rsidRDefault="00D31480" w:rsidP="00D31480">
            <w:pPr>
              <w:shd w:val="clear" w:color="auto" w:fill="FFFFFF"/>
              <w:jc w:val="both"/>
              <w:rPr>
                <w:rFonts w:eastAsia="DengXian"/>
                <w:bCs/>
                <w:color w:val="000000" w:themeColor="text1"/>
                <w:lang w:val="ro-RO" w:eastAsia="zh-CN"/>
              </w:rPr>
            </w:pPr>
          </w:p>
          <w:p w14:paraId="642C77B8" w14:textId="77777777" w:rsidR="00D31480" w:rsidRPr="00C94366" w:rsidRDefault="00D31480" w:rsidP="00D31480">
            <w:pPr>
              <w:shd w:val="clear" w:color="auto" w:fill="FFFFFF"/>
              <w:jc w:val="both"/>
              <w:rPr>
                <w:rFonts w:eastAsia="DengXian"/>
                <w:bCs/>
                <w:color w:val="000000" w:themeColor="text1"/>
                <w:lang w:val="ro-RO" w:eastAsia="zh-CN"/>
              </w:rPr>
            </w:pPr>
          </w:p>
          <w:p w14:paraId="4B660BF7" w14:textId="18F9C488"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lastRenderedPageBreak/>
              <w:t>Fidelitatea (%) = (concentrația medie detectată corectată cu recuperarea) × 100/nivel de îmbogățire</w:t>
            </w:r>
          </w:p>
          <w:p w14:paraId="40F56475" w14:textId="211BA82F" w:rsidR="00D31480" w:rsidRPr="00C94366" w:rsidRDefault="00D31480" w:rsidP="00D31480">
            <w:pPr>
              <w:shd w:val="clear" w:color="auto" w:fill="FFFFFF"/>
              <w:jc w:val="both"/>
              <w:rPr>
                <w:rFonts w:eastAsia="DengXian"/>
                <w:bCs/>
                <w:color w:val="000000" w:themeColor="text1"/>
                <w:lang w:val="ro-RO" w:eastAsia="zh-CN"/>
              </w:rPr>
            </w:pPr>
          </w:p>
          <w:p w14:paraId="3D0FD815" w14:textId="77777777" w:rsidR="00D31480" w:rsidRPr="00C94366" w:rsidRDefault="00D31480" w:rsidP="00D31480">
            <w:pPr>
              <w:shd w:val="clear" w:color="auto" w:fill="FFFFFF"/>
              <w:jc w:val="both"/>
              <w:rPr>
                <w:rFonts w:eastAsia="DengXian"/>
                <w:bCs/>
                <w:color w:val="000000" w:themeColor="text1"/>
                <w:lang w:val="ro-RO" w:eastAsia="zh-CN"/>
              </w:rPr>
            </w:pPr>
          </w:p>
          <w:p w14:paraId="1D5D5500"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Pentru metodele pentru substanțele autorizate validate înainte de data aplicării prezentului regulament, este suficientă o determinare a fidelității metodei utilizând șase părți alicote îmbogățite la o valoare de 0,5, 1,0 și 1,5 ori LMR sau limita maximă.</w:t>
            </w:r>
          </w:p>
          <w:p w14:paraId="323CFF28" w14:textId="77777777" w:rsidR="00D31480" w:rsidRPr="00C94366" w:rsidRDefault="00D31480" w:rsidP="00D31480">
            <w:pPr>
              <w:shd w:val="clear" w:color="auto" w:fill="FFFFFF"/>
              <w:jc w:val="both"/>
              <w:rPr>
                <w:rFonts w:eastAsia="DengXian"/>
                <w:bCs/>
                <w:color w:val="000000" w:themeColor="text1"/>
                <w:lang w:val="ro-RO" w:eastAsia="zh-CN"/>
              </w:rPr>
            </w:pPr>
          </w:p>
          <w:p w14:paraId="2E373F43"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3)   Repetabilitate</w:t>
            </w:r>
          </w:p>
          <w:p w14:paraId="1882C47C"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ab/>
            </w:r>
            <w:r w:rsidRPr="00C94366">
              <w:rPr>
                <w:rFonts w:eastAsia="DengXian"/>
                <w:bCs/>
                <w:color w:val="000000" w:themeColor="text1"/>
                <w:lang w:val="ro-RO" w:eastAsia="zh-CN"/>
              </w:rPr>
              <w:tab/>
              <w:t>a) Pentru metodele validate de la data intrării în vigoare a prezentului regulament, se pregătește un set de probe de matrice-martor identice din aceeași specie. Acestea se îmbogățesc cu analitul pentru a obține concentrații echivalente cu:</w:t>
            </w:r>
          </w:p>
          <w:p w14:paraId="6BB88609"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 </w:t>
            </w:r>
            <w:r w:rsidRPr="00C94366">
              <w:rPr>
                <w:rFonts w:eastAsia="DengXian"/>
                <w:bCs/>
                <w:color w:val="000000" w:themeColor="text1"/>
                <w:lang w:val="ro-RO" w:eastAsia="zh-CN"/>
              </w:rPr>
              <w:tab/>
              <w:t>0,5 , 1,0 și 1,5 ori valoarea de referință sau</w:t>
            </w:r>
          </w:p>
          <w:p w14:paraId="20FB01EE"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  </w:t>
            </w:r>
            <w:r w:rsidRPr="00C94366">
              <w:rPr>
                <w:rFonts w:eastAsia="DengXian"/>
                <w:bCs/>
                <w:color w:val="000000" w:themeColor="text1"/>
                <w:lang w:val="ro-RO" w:eastAsia="zh-CN"/>
              </w:rPr>
              <w:tab/>
              <w:t xml:space="preserve"> 0,1 , 1,0 și 1,5 ori LMR sau limita maximă pentru substanțele autorizate sau</w:t>
            </w:r>
          </w:p>
          <w:p w14:paraId="5885C846"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  </w:t>
            </w:r>
            <w:r w:rsidRPr="00C94366">
              <w:rPr>
                <w:rFonts w:eastAsia="DengXian"/>
                <w:bCs/>
                <w:color w:val="000000" w:themeColor="text1"/>
                <w:lang w:val="ro-RO" w:eastAsia="zh-CN"/>
              </w:rPr>
              <w:tab/>
              <w:t xml:space="preserve"> 1,0, 2,0 și 3,0 ori nivelul cel mai scăzut etalonat pentru substanțele neautorizate sau interzise, în cazul în care nu este aplicabilă nicio valoare de referință.</w:t>
            </w:r>
          </w:p>
          <w:p w14:paraId="1F6103D7"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b) La fiecare nivel, analiza trebuie realizată cu minimum șase replici.</w:t>
            </w:r>
          </w:p>
          <w:p w14:paraId="67DD23D9"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c)</w:t>
            </w:r>
            <w:r w:rsidRPr="00C94366">
              <w:rPr>
                <w:rFonts w:eastAsia="DengXian"/>
                <w:bCs/>
                <w:color w:val="000000" w:themeColor="text1"/>
                <w:lang w:val="ro-RO" w:eastAsia="zh-CN"/>
              </w:rPr>
              <w:tab/>
              <w:t>Se analizează probele.</w:t>
            </w:r>
          </w:p>
          <w:p w14:paraId="29B52662"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d)</w:t>
            </w:r>
            <w:r w:rsidRPr="00C94366">
              <w:rPr>
                <w:rFonts w:eastAsia="DengXian"/>
                <w:bCs/>
                <w:color w:val="000000" w:themeColor="text1"/>
                <w:lang w:val="ro-RO" w:eastAsia="zh-CN"/>
              </w:rPr>
              <w:tab/>
              <w:t>Se calculează concentrația detectată în fiecare probă.</w:t>
            </w:r>
          </w:p>
          <w:p w14:paraId="258E3C52"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e)</w:t>
            </w:r>
            <w:r w:rsidRPr="00C94366">
              <w:rPr>
                <w:rFonts w:eastAsia="DengXian"/>
                <w:bCs/>
                <w:color w:val="000000" w:themeColor="text1"/>
                <w:lang w:val="ro-RO" w:eastAsia="zh-CN"/>
              </w:rPr>
              <w:tab/>
              <w:t>Se calculează concentrația medie, deviația standard și coeficientul de variație (%) ale probelor îmbogățite.</w:t>
            </w:r>
          </w:p>
          <w:p w14:paraId="5CACCA8A"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f)</w:t>
            </w:r>
            <w:r w:rsidRPr="00C94366">
              <w:rPr>
                <w:rFonts w:eastAsia="DengXian"/>
                <w:bCs/>
                <w:color w:val="000000" w:themeColor="text1"/>
                <w:lang w:val="ro-RO" w:eastAsia="zh-CN"/>
              </w:rPr>
              <w:tab/>
              <w:t>Se repetă aceste operațiuni cel puțin de încă două ori.</w:t>
            </w:r>
          </w:p>
          <w:p w14:paraId="6BE2E52D"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g)</w:t>
            </w:r>
            <w:r w:rsidRPr="00C94366">
              <w:rPr>
                <w:rFonts w:eastAsia="DengXian"/>
                <w:bCs/>
                <w:color w:val="000000" w:themeColor="text1"/>
                <w:lang w:val="ro-RO" w:eastAsia="zh-CN"/>
              </w:rPr>
              <w:tab/>
              <w:t>Se calculează concentrațiile medii globale, deviațiile standard (prin calcularea mediei deviației standard pătrate a momentelor individuale și prin prelevarea rădăcinii pătrate a acesteia) și coeficienții de variație pentru probele îmbogățite.</w:t>
            </w:r>
          </w:p>
          <w:p w14:paraId="7A7ECF67"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Pentru metodele pentru substanțele autorizate validate înainte de data intrării în vigoare a prezentului regulament, este suficientă o determinare a repetabilității cu matrice îmbogățite în concentrații de 0,5, 1,0 și 1,5 ori LMR sau limita maximă.</w:t>
            </w:r>
          </w:p>
          <w:p w14:paraId="6DE79D86" w14:textId="77777777" w:rsidR="00D31480" w:rsidRPr="00C94366" w:rsidRDefault="00D31480" w:rsidP="00D3148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Alternativ, calculul repetabilității poate fi efectuat în conformitate cu ISO 5725-2: 2019 (7).</w:t>
            </w:r>
          </w:p>
          <w:p w14:paraId="6993084D" w14:textId="77777777" w:rsidR="00D31480" w:rsidRPr="00C94366" w:rsidRDefault="00D31480" w:rsidP="00D31480">
            <w:pPr>
              <w:shd w:val="clear" w:color="auto" w:fill="FFFFFF"/>
              <w:jc w:val="both"/>
              <w:rPr>
                <w:rFonts w:eastAsia="DengXian"/>
                <w:bCs/>
                <w:color w:val="000000" w:themeColor="text1"/>
                <w:lang w:val="ro-RO" w:eastAsia="zh-CN"/>
              </w:rPr>
            </w:pPr>
          </w:p>
          <w:p w14:paraId="7DD09CAD" w14:textId="77777777" w:rsidR="00D31480" w:rsidRPr="00C94366" w:rsidRDefault="00D31480" w:rsidP="00D31480">
            <w:pPr>
              <w:shd w:val="clear" w:color="auto" w:fill="FFFFFF"/>
              <w:jc w:val="both"/>
              <w:rPr>
                <w:rFonts w:eastAsia="DengXian"/>
                <w:bCs/>
                <w:color w:val="000000" w:themeColor="text1"/>
                <w:lang w:val="ro-RO" w:eastAsia="zh-CN"/>
              </w:rPr>
            </w:pPr>
          </w:p>
          <w:p w14:paraId="6E0FA836" w14:textId="77777777" w:rsidR="00D31480" w:rsidRPr="00C94366" w:rsidRDefault="00D31480" w:rsidP="00D31480">
            <w:pPr>
              <w:shd w:val="clear" w:color="auto" w:fill="FFFFFF"/>
              <w:jc w:val="both"/>
              <w:rPr>
                <w:rFonts w:eastAsia="DengXian"/>
                <w:bCs/>
                <w:color w:val="000000" w:themeColor="text1"/>
                <w:lang w:val="ro-RO" w:eastAsia="zh-CN"/>
              </w:rPr>
            </w:pPr>
          </w:p>
          <w:p w14:paraId="613713A1" w14:textId="77777777" w:rsidR="00D31480" w:rsidRPr="00C94366" w:rsidRDefault="00D31480" w:rsidP="00D31480">
            <w:pPr>
              <w:shd w:val="clear" w:color="auto" w:fill="FFFFFF"/>
              <w:jc w:val="both"/>
              <w:rPr>
                <w:rFonts w:eastAsia="DengXian"/>
                <w:bCs/>
                <w:color w:val="000000" w:themeColor="text1"/>
                <w:lang w:val="ro-RO" w:eastAsia="zh-CN"/>
              </w:rPr>
            </w:pPr>
          </w:p>
          <w:p w14:paraId="1F873E14" w14:textId="77777777" w:rsidR="00D31480" w:rsidRPr="00C94366" w:rsidRDefault="00D31480" w:rsidP="00D31480">
            <w:pPr>
              <w:shd w:val="clear" w:color="auto" w:fill="FFFFFF"/>
              <w:jc w:val="both"/>
              <w:rPr>
                <w:rFonts w:eastAsia="DengXian"/>
                <w:bCs/>
                <w:color w:val="000000" w:themeColor="text1"/>
                <w:lang w:val="ro-RO" w:eastAsia="zh-CN"/>
              </w:rPr>
            </w:pPr>
          </w:p>
          <w:p w14:paraId="20B47D65" w14:textId="77777777" w:rsidR="00D31480" w:rsidRPr="00C94366" w:rsidRDefault="00D31480" w:rsidP="00D31480">
            <w:pPr>
              <w:shd w:val="clear" w:color="auto" w:fill="FFFFFF"/>
              <w:jc w:val="both"/>
              <w:rPr>
                <w:rFonts w:eastAsia="DengXian"/>
                <w:bCs/>
                <w:color w:val="000000" w:themeColor="text1"/>
                <w:lang w:val="ro-RO" w:eastAsia="zh-CN"/>
              </w:rPr>
            </w:pPr>
          </w:p>
          <w:p w14:paraId="4A4E9FA0" w14:textId="77777777" w:rsidR="00D31480" w:rsidRPr="00C94366" w:rsidRDefault="00D31480" w:rsidP="00D31480">
            <w:pPr>
              <w:shd w:val="clear" w:color="auto" w:fill="FFFFFF"/>
              <w:jc w:val="both"/>
              <w:rPr>
                <w:rFonts w:eastAsia="DengXian"/>
                <w:bCs/>
                <w:color w:val="000000" w:themeColor="text1"/>
                <w:lang w:val="ro-RO" w:eastAsia="zh-CN"/>
              </w:rPr>
            </w:pPr>
          </w:p>
          <w:p w14:paraId="7241BC10" w14:textId="77777777" w:rsidR="00D31480" w:rsidRPr="00C94366" w:rsidRDefault="00D31480" w:rsidP="00D31480">
            <w:pPr>
              <w:shd w:val="clear" w:color="auto" w:fill="FFFFFF"/>
              <w:jc w:val="both"/>
              <w:rPr>
                <w:rFonts w:eastAsia="DengXian"/>
                <w:bCs/>
                <w:color w:val="000000" w:themeColor="text1"/>
                <w:lang w:val="ro-RO" w:eastAsia="zh-CN"/>
              </w:rPr>
            </w:pPr>
          </w:p>
          <w:p w14:paraId="3B4328FD" w14:textId="77777777" w:rsidR="00D31480" w:rsidRPr="00C94366" w:rsidRDefault="00D31480" w:rsidP="00D31480">
            <w:pPr>
              <w:shd w:val="clear" w:color="auto" w:fill="FFFFFF"/>
              <w:jc w:val="both"/>
              <w:rPr>
                <w:rFonts w:eastAsia="DengXian"/>
                <w:bCs/>
                <w:color w:val="000000" w:themeColor="text1"/>
                <w:lang w:val="ro-RO" w:eastAsia="zh-CN"/>
              </w:rPr>
            </w:pPr>
          </w:p>
          <w:p w14:paraId="7AA66CB8" w14:textId="77777777" w:rsidR="00D31480" w:rsidRPr="00C94366" w:rsidRDefault="00D31480" w:rsidP="00D31480">
            <w:pPr>
              <w:shd w:val="clear" w:color="auto" w:fill="FFFFFF"/>
              <w:jc w:val="both"/>
              <w:rPr>
                <w:rFonts w:eastAsia="DengXian"/>
                <w:bCs/>
                <w:color w:val="000000" w:themeColor="text1"/>
                <w:lang w:val="ro-RO" w:eastAsia="zh-CN"/>
              </w:rPr>
            </w:pPr>
          </w:p>
          <w:p w14:paraId="3CA0358F" w14:textId="77777777" w:rsidR="00D31480" w:rsidRPr="00C94366" w:rsidRDefault="00D31480" w:rsidP="00D31480">
            <w:pPr>
              <w:shd w:val="clear" w:color="auto" w:fill="FFFFFF"/>
              <w:jc w:val="both"/>
              <w:rPr>
                <w:rFonts w:eastAsia="DengXian"/>
                <w:bCs/>
                <w:color w:val="000000" w:themeColor="text1"/>
                <w:lang w:val="ro-RO" w:eastAsia="zh-CN"/>
              </w:rPr>
            </w:pPr>
          </w:p>
          <w:p w14:paraId="77A0AFBC" w14:textId="77777777" w:rsidR="00D31480" w:rsidRPr="00C94366" w:rsidRDefault="00D31480" w:rsidP="00D31480">
            <w:pPr>
              <w:shd w:val="clear" w:color="auto" w:fill="FFFFFF"/>
              <w:jc w:val="both"/>
              <w:rPr>
                <w:rFonts w:eastAsia="DengXian"/>
                <w:bCs/>
                <w:color w:val="000000" w:themeColor="text1"/>
                <w:lang w:val="ro-RO" w:eastAsia="zh-CN"/>
              </w:rPr>
            </w:pPr>
          </w:p>
          <w:p w14:paraId="34164D64" w14:textId="77777777" w:rsidR="00D31480" w:rsidRPr="00C94366" w:rsidRDefault="00D31480" w:rsidP="00D31480">
            <w:pPr>
              <w:shd w:val="clear" w:color="auto" w:fill="FFFFFF"/>
              <w:jc w:val="both"/>
              <w:rPr>
                <w:rFonts w:eastAsia="DengXian"/>
                <w:bCs/>
                <w:color w:val="000000" w:themeColor="text1"/>
                <w:lang w:val="ro-RO" w:eastAsia="zh-CN"/>
              </w:rPr>
            </w:pPr>
          </w:p>
          <w:p w14:paraId="624A3914" w14:textId="77777777" w:rsidR="00D31480" w:rsidRPr="00C94366" w:rsidRDefault="00D31480" w:rsidP="00D31480">
            <w:pPr>
              <w:shd w:val="clear" w:color="auto" w:fill="FFFFFF"/>
              <w:jc w:val="both"/>
              <w:rPr>
                <w:rFonts w:eastAsia="DengXian"/>
                <w:bCs/>
                <w:color w:val="000000" w:themeColor="text1"/>
                <w:lang w:val="ro-RO" w:eastAsia="zh-CN"/>
              </w:rPr>
            </w:pPr>
          </w:p>
          <w:p w14:paraId="4E7A98E5" w14:textId="77777777" w:rsidR="00D31480" w:rsidRPr="00C94366" w:rsidRDefault="00D31480" w:rsidP="00D31480">
            <w:pPr>
              <w:shd w:val="clear" w:color="auto" w:fill="FFFFFF"/>
              <w:jc w:val="both"/>
              <w:rPr>
                <w:rFonts w:eastAsia="DengXian"/>
                <w:bCs/>
                <w:color w:val="000000" w:themeColor="text1"/>
                <w:lang w:val="ro-RO" w:eastAsia="zh-CN"/>
              </w:rPr>
            </w:pPr>
          </w:p>
          <w:p w14:paraId="05EC05FC" w14:textId="77777777" w:rsidR="00D31480" w:rsidRPr="00C94366" w:rsidRDefault="00D31480" w:rsidP="00D31480">
            <w:pPr>
              <w:shd w:val="clear" w:color="auto" w:fill="FFFFFF"/>
              <w:jc w:val="both"/>
              <w:rPr>
                <w:rFonts w:eastAsia="DengXian"/>
                <w:bCs/>
                <w:color w:val="000000" w:themeColor="text1"/>
                <w:lang w:val="ro-RO" w:eastAsia="zh-CN"/>
              </w:rPr>
            </w:pPr>
          </w:p>
          <w:p w14:paraId="1B55BC9F" w14:textId="77777777" w:rsidR="00D31480" w:rsidRPr="00C94366" w:rsidRDefault="00D31480" w:rsidP="00D31480">
            <w:pPr>
              <w:shd w:val="clear" w:color="auto" w:fill="FFFFFF"/>
              <w:jc w:val="both"/>
              <w:rPr>
                <w:rFonts w:eastAsia="DengXian"/>
                <w:bCs/>
                <w:color w:val="000000" w:themeColor="text1"/>
                <w:lang w:val="ro-RO" w:eastAsia="zh-CN"/>
              </w:rPr>
            </w:pPr>
          </w:p>
          <w:p w14:paraId="6B3F28C9" w14:textId="77777777" w:rsidR="00D31480" w:rsidRPr="00C94366" w:rsidRDefault="00D31480" w:rsidP="00D31480">
            <w:pPr>
              <w:shd w:val="clear" w:color="auto" w:fill="FFFFFF"/>
              <w:jc w:val="both"/>
              <w:rPr>
                <w:rFonts w:eastAsia="DengXian"/>
                <w:bCs/>
                <w:color w:val="000000" w:themeColor="text1"/>
                <w:lang w:val="ro-RO" w:eastAsia="zh-CN"/>
              </w:rPr>
            </w:pPr>
          </w:p>
          <w:p w14:paraId="09A99339" w14:textId="77777777" w:rsidR="00D31480" w:rsidRPr="00C94366" w:rsidRDefault="00D31480" w:rsidP="00D31480">
            <w:pPr>
              <w:shd w:val="clear" w:color="auto" w:fill="FFFFFF"/>
              <w:jc w:val="both"/>
              <w:rPr>
                <w:rFonts w:eastAsia="DengXian"/>
                <w:bCs/>
                <w:color w:val="000000" w:themeColor="text1"/>
                <w:lang w:val="ro-RO" w:eastAsia="zh-CN"/>
              </w:rPr>
            </w:pPr>
          </w:p>
          <w:p w14:paraId="1000B2D9" w14:textId="77777777" w:rsidR="00D31480" w:rsidRPr="00C94366" w:rsidRDefault="00D31480" w:rsidP="00D31480">
            <w:pPr>
              <w:shd w:val="clear" w:color="auto" w:fill="FFFFFF"/>
              <w:jc w:val="both"/>
              <w:rPr>
                <w:rFonts w:eastAsia="DengXian"/>
                <w:bCs/>
                <w:color w:val="000000" w:themeColor="text1"/>
                <w:lang w:val="ro-RO" w:eastAsia="zh-CN"/>
              </w:rPr>
            </w:pPr>
          </w:p>
          <w:p w14:paraId="168057B2" w14:textId="77777777" w:rsidR="00D31480" w:rsidRPr="00C94366" w:rsidRDefault="00D31480" w:rsidP="00D31480">
            <w:pPr>
              <w:shd w:val="clear" w:color="auto" w:fill="FFFFFF"/>
              <w:jc w:val="both"/>
              <w:rPr>
                <w:rFonts w:eastAsia="DengXian"/>
                <w:bCs/>
                <w:color w:val="000000" w:themeColor="text1"/>
                <w:lang w:val="ro-RO" w:eastAsia="zh-CN"/>
              </w:rPr>
            </w:pPr>
          </w:p>
          <w:p w14:paraId="27B8C20F" w14:textId="77777777" w:rsidR="00D31480" w:rsidRPr="00C94366" w:rsidRDefault="00D31480" w:rsidP="00D31480">
            <w:pPr>
              <w:shd w:val="clear" w:color="auto" w:fill="FFFFFF"/>
              <w:jc w:val="both"/>
              <w:rPr>
                <w:rFonts w:eastAsia="DengXian"/>
                <w:bCs/>
                <w:color w:val="000000" w:themeColor="text1"/>
                <w:lang w:val="ro-RO" w:eastAsia="zh-CN"/>
              </w:rPr>
            </w:pPr>
          </w:p>
          <w:p w14:paraId="7EC8BB43" w14:textId="77777777" w:rsidR="00D31480" w:rsidRPr="00C94366" w:rsidRDefault="00D31480" w:rsidP="00D31480">
            <w:pPr>
              <w:shd w:val="clear" w:color="auto" w:fill="FFFFFF"/>
              <w:jc w:val="both"/>
              <w:rPr>
                <w:rFonts w:eastAsia="DengXian"/>
                <w:bCs/>
                <w:color w:val="000000" w:themeColor="text1"/>
                <w:lang w:val="ro-RO" w:eastAsia="zh-CN"/>
              </w:rPr>
            </w:pPr>
          </w:p>
          <w:p w14:paraId="225B0796" w14:textId="77777777" w:rsidR="00D31480" w:rsidRPr="00C94366" w:rsidRDefault="00D31480" w:rsidP="00D31480">
            <w:pPr>
              <w:shd w:val="clear" w:color="auto" w:fill="FFFFFF"/>
              <w:jc w:val="both"/>
              <w:rPr>
                <w:rFonts w:eastAsia="DengXian"/>
                <w:bCs/>
                <w:color w:val="000000" w:themeColor="text1"/>
                <w:lang w:val="ro-RO" w:eastAsia="zh-CN"/>
              </w:rPr>
            </w:pPr>
          </w:p>
          <w:p w14:paraId="1B249BE6" w14:textId="77777777" w:rsidR="00D31480" w:rsidRPr="00C94366" w:rsidRDefault="00D31480" w:rsidP="00D31480">
            <w:pPr>
              <w:shd w:val="clear" w:color="auto" w:fill="FFFFFF"/>
              <w:jc w:val="both"/>
              <w:rPr>
                <w:rFonts w:eastAsia="DengXian"/>
                <w:bCs/>
                <w:color w:val="000000" w:themeColor="text1"/>
                <w:lang w:val="ro-RO" w:eastAsia="zh-CN"/>
              </w:rPr>
            </w:pPr>
          </w:p>
          <w:p w14:paraId="7A17F009" w14:textId="77777777" w:rsidR="00D31480" w:rsidRPr="00C94366" w:rsidRDefault="00D31480" w:rsidP="00D31480">
            <w:pPr>
              <w:shd w:val="clear" w:color="auto" w:fill="FFFFFF"/>
              <w:jc w:val="both"/>
              <w:rPr>
                <w:rFonts w:eastAsia="DengXian"/>
                <w:bCs/>
                <w:color w:val="000000" w:themeColor="text1"/>
                <w:lang w:val="ro-RO" w:eastAsia="zh-CN"/>
              </w:rPr>
            </w:pPr>
          </w:p>
          <w:p w14:paraId="29643A42" w14:textId="77777777" w:rsidR="00D31480" w:rsidRPr="00C94366" w:rsidRDefault="00D31480" w:rsidP="00D31480">
            <w:pPr>
              <w:shd w:val="clear" w:color="auto" w:fill="FFFFFF"/>
              <w:jc w:val="both"/>
              <w:rPr>
                <w:rFonts w:eastAsia="DengXian"/>
                <w:bCs/>
                <w:color w:val="000000" w:themeColor="text1"/>
                <w:lang w:val="ro-RO" w:eastAsia="zh-CN"/>
              </w:rPr>
            </w:pPr>
          </w:p>
          <w:p w14:paraId="13E41A6D" w14:textId="77777777" w:rsidR="00D31480" w:rsidRPr="00C94366" w:rsidRDefault="00D31480" w:rsidP="00D31480">
            <w:pPr>
              <w:shd w:val="clear" w:color="auto" w:fill="FFFFFF"/>
              <w:jc w:val="both"/>
              <w:rPr>
                <w:rFonts w:eastAsia="DengXian"/>
                <w:bCs/>
                <w:color w:val="000000" w:themeColor="text1"/>
                <w:lang w:val="ro-RO" w:eastAsia="zh-CN"/>
              </w:rPr>
            </w:pPr>
          </w:p>
          <w:p w14:paraId="79A334DF" w14:textId="77777777" w:rsidR="00D31480" w:rsidRPr="00C94366" w:rsidRDefault="00D31480" w:rsidP="00D31480">
            <w:pPr>
              <w:shd w:val="clear" w:color="auto" w:fill="FFFFFF"/>
              <w:spacing w:before="240" w:after="120" w:line="312" w:lineRule="atLeast"/>
              <w:rPr>
                <w:b/>
                <w:bCs/>
                <w:color w:val="333333"/>
                <w:lang w:val="ro-RO"/>
              </w:rPr>
            </w:pPr>
            <w:r w:rsidRPr="00C94366">
              <w:rPr>
                <w:b/>
                <w:bCs/>
                <w:color w:val="333333"/>
                <w:lang w:val="ro-RO"/>
              </w:rPr>
              <w:t>4) Reproductibilitate intralaborator</w:t>
            </w:r>
          </w:p>
          <w:tbl>
            <w:tblPr>
              <w:tblW w:w="5000" w:type="pct"/>
              <w:tblLayout w:type="fixed"/>
              <w:tblCellMar>
                <w:left w:w="0" w:type="dxa"/>
                <w:right w:w="0" w:type="dxa"/>
              </w:tblCellMar>
              <w:tblLook w:val="04A0" w:firstRow="1" w:lastRow="0" w:firstColumn="1" w:lastColumn="0" w:noHBand="0" w:noVBand="1"/>
            </w:tblPr>
            <w:tblGrid>
              <w:gridCol w:w="20"/>
              <w:gridCol w:w="20"/>
              <w:gridCol w:w="4989"/>
            </w:tblGrid>
            <w:tr w:rsidR="00D31480" w:rsidRPr="00497008" w14:paraId="5BA71819" w14:textId="77777777" w:rsidTr="00D31480">
              <w:tc>
                <w:tcPr>
                  <w:tcW w:w="6" w:type="dxa"/>
                  <w:hideMark/>
                </w:tcPr>
                <w:p w14:paraId="05305450" w14:textId="77777777" w:rsidR="00D31480" w:rsidRPr="00C94366" w:rsidRDefault="00D31480" w:rsidP="00497008">
                  <w:pPr>
                    <w:framePr w:hSpace="180" w:wrap="around" w:vAnchor="text" w:hAnchor="text" w:x="127" w:y="1"/>
                    <w:suppressOverlap/>
                    <w:rPr>
                      <w:rFonts w:ascii="Times New Roman" w:hAnsi="Times New Roman" w:cs="Times New Roman"/>
                      <w:b/>
                      <w:bCs/>
                      <w:color w:val="333333"/>
                      <w:sz w:val="20"/>
                      <w:szCs w:val="20"/>
                      <w:lang w:val="ro-RO" w:eastAsia="ro-RO"/>
                    </w:rPr>
                  </w:pPr>
                </w:p>
              </w:tc>
              <w:tc>
                <w:tcPr>
                  <w:tcW w:w="6" w:type="dxa"/>
                  <w:hideMark/>
                </w:tcPr>
                <w:p w14:paraId="2A1F39EF" w14:textId="77777777" w:rsidR="00D31480" w:rsidRPr="00C94366" w:rsidRDefault="00D31480" w:rsidP="00497008">
                  <w:pPr>
                    <w:framePr w:hSpace="180" w:wrap="around" w:vAnchor="text" w:hAnchor="text" w:x="127" w:y="1"/>
                    <w:suppressOverlap/>
                    <w:rPr>
                      <w:rFonts w:ascii="Times New Roman" w:hAnsi="Times New Roman" w:cs="Times New Roman"/>
                      <w:sz w:val="20"/>
                      <w:szCs w:val="20"/>
                      <w:lang w:val="ro-RO" w:eastAsia="ro-RO"/>
                    </w:rPr>
                  </w:pPr>
                </w:p>
              </w:tc>
              <w:tc>
                <w:tcPr>
                  <w:tcW w:w="9348" w:type="dxa"/>
                </w:tcPr>
                <w:p w14:paraId="0AFE5A7F" w14:textId="77777777" w:rsidR="00D31480" w:rsidRPr="00C94366" w:rsidRDefault="00D31480" w:rsidP="00497008">
                  <w:pPr>
                    <w:framePr w:hSpace="180" w:wrap="around" w:vAnchor="text" w:hAnchor="text" w:x="127" w:y="1"/>
                    <w:suppressOverlap/>
                    <w:rPr>
                      <w:rFonts w:ascii="Times New Roman" w:eastAsia="Times New Roman" w:hAnsi="Times New Roman" w:cs="Times New Roman"/>
                      <w:sz w:val="20"/>
                      <w:szCs w:val="20"/>
                      <w:lang w:val="ro-RO" w:eastAsia="ro-RO"/>
                    </w:rPr>
                  </w:pPr>
                  <w:r w:rsidRPr="00C94366">
                    <w:rPr>
                      <w:rFonts w:ascii="Times New Roman" w:hAnsi="Times New Roman" w:cs="Times New Roman"/>
                      <w:sz w:val="20"/>
                      <w:szCs w:val="20"/>
                      <w:lang w:val="ro-RO" w:eastAsia="ro-RO"/>
                    </w:rPr>
                    <w:t>a) Pentru validările efectuate după data intrării în vigoare a prezentului regulament, se pregătește un set de probe din materialul de testare specificat (matrice identice sau diferite), îmbogățit cu analit (analiți) pentru a obține concentrații echivalente cu:</w:t>
                  </w:r>
                </w:p>
                <w:tbl>
                  <w:tblPr>
                    <w:tblW w:w="5000" w:type="pct"/>
                    <w:tblLayout w:type="fixed"/>
                    <w:tblCellMar>
                      <w:left w:w="0" w:type="dxa"/>
                      <w:right w:w="0" w:type="dxa"/>
                    </w:tblCellMar>
                    <w:tblLook w:val="04A0" w:firstRow="1" w:lastRow="0" w:firstColumn="1" w:lastColumn="0" w:noHBand="0" w:noVBand="1"/>
                  </w:tblPr>
                  <w:tblGrid>
                    <w:gridCol w:w="20"/>
                    <w:gridCol w:w="4969"/>
                  </w:tblGrid>
                  <w:tr w:rsidR="00D31480" w:rsidRPr="00497008" w14:paraId="356E4BEE" w14:textId="77777777">
                    <w:tc>
                      <w:tcPr>
                        <w:tcW w:w="13" w:type="dxa"/>
                        <w:hideMark/>
                      </w:tcPr>
                      <w:p w14:paraId="5AE2775A" w14:textId="77777777" w:rsidR="00D31480" w:rsidRPr="00C94366" w:rsidRDefault="00D31480" w:rsidP="00497008">
                        <w:pPr>
                          <w:framePr w:hSpace="180" w:wrap="around" w:vAnchor="text" w:hAnchor="text" w:x="127" w:y="1"/>
                          <w:suppressOverlap/>
                          <w:rPr>
                            <w:rFonts w:ascii="Times New Roman" w:hAnsi="Times New Roman" w:cs="Times New Roman"/>
                            <w:sz w:val="20"/>
                            <w:szCs w:val="20"/>
                            <w:lang w:val="ro-RO" w:eastAsia="ro-RO"/>
                          </w:rPr>
                        </w:pPr>
                      </w:p>
                    </w:tc>
                    <w:tc>
                      <w:tcPr>
                        <w:tcW w:w="9335" w:type="dxa"/>
                        <w:hideMark/>
                      </w:tcPr>
                      <w:p w14:paraId="3D09A0E5" w14:textId="77777777" w:rsidR="00D31480" w:rsidRPr="00C94366" w:rsidRDefault="00D31480" w:rsidP="00497008">
                        <w:pPr>
                          <w:framePr w:hSpace="180" w:wrap="around" w:vAnchor="text" w:hAnchor="text" w:x="127" w:y="1"/>
                          <w:spacing w:before="120" w:line="312" w:lineRule="atLeast"/>
                          <w:suppressOverlap/>
                          <w:rPr>
                            <w:rFonts w:ascii="Times New Roman" w:eastAsia="Times New Roman" w:hAnsi="Times New Roman" w:cs="Times New Roman"/>
                            <w:sz w:val="20"/>
                            <w:szCs w:val="20"/>
                            <w:lang w:val="ro-RO" w:eastAsia="ro-RO"/>
                          </w:rPr>
                        </w:pPr>
                        <w:r w:rsidRPr="00C94366">
                          <w:rPr>
                            <w:rFonts w:ascii="Times New Roman" w:hAnsi="Times New Roman" w:cs="Times New Roman"/>
                            <w:sz w:val="20"/>
                            <w:szCs w:val="20"/>
                            <w:lang w:val="ro-RO" w:eastAsia="ro-RO"/>
                          </w:rPr>
                          <w:t>0,5(</w:t>
                        </w:r>
                        <w:r w:rsidRPr="00C94366">
                          <w:rPr>
                            <w:rFonts w:ascii="Times New Roman" w:hAnsi="Times New Roman" w:cs="Times New Roman"/>
                            <w:sz w:val="20"/>
                            <w:szCs w:val="20"/>
                            <w:vertAlign w:val="superscript"/>
                            <w:lang w:val="ro-RO" w:eastAsia="ro-RO"/>
                          </w:rPr>
                          <w:t>5</w:t>
                        </w:r>
                        <w:r w:rsidRPr="00C94366">
                          <w:rPr>
                            <w:rFonts w:ascii="Times New Roman" w:hAnsi="Times New Roman" w:cs="Times New Roman"/>
                            <w:sz w:val="20"/>
                            <w:szCs w:val="20"/>
                            <w:lang w:val="ro-RO" w:eastAsia="ro-RO"/>
                          </w:rPr>
                          <w:t>), 1,0 și 1,5 ori valoarea de referință sau</w:t>
                        </w:r>
                      </w:p>
                    </w:tc>
                  </w:tr>
                </w:tbl>
                <w:p w14:paraId="6363C206" w14:textId="77777777" w:rsidR="00D31480" w:rsidRPr="00C94366" w:rsidRDefault="00D31480" w:rsidP="00497008">
                  <w:pPr>
                    <w:framePr w:hSpace="180" w:wrap="around" w:vAnchor="text" w:hAnchor="text" w:x="127" w:y="1"/>
                    <w:suppressOverlap/>
                    <w:rPr>
                      <w:rFonts w:ascii="Times New Roman" w:eastAsia="Times New Roman" w:hAnsi="Times New Roman" w:cs="Times New Roman"/>
                      <w:vanish/>
                      <w:sz w:val="20"/>
                      <w:szCs w:val="20"/>
                      <w:lang w:val="ro-RO" w:eastAsia="ro-RO"/>
                    </w:rPr>
                  </w:pPr>
                </w:p>
                <w:tbl>
                  <w:tblPr>
                    <w:tblW w:w="5000" w:type="pct"/>
                    <w:tblLayout w:type="fixed"/>
                    <w:tblCellMar>
                      <w:left w:w="0" w:type="dxa"/>
                      <w:right w:w="0" w:type="dxa"/>
                    </w:tblCellMar>
                    <w:tblLook w:val="04A0" w:firstRow="1" w:lastRow="0" w:firstColumn="1" w:lastColumn="0" w:noHBand="0" w:noVBand="1"/>
                  </w:tblPr>
                  <w:tblGrid>
                    <w:gridCol w:w="20"/>
                    <w:gridCol w:w="4969"/>
                  </w:tblGrid>
                  <w:tr w:rsidR="00D31480" w:rsidRPr="00497008" w14:paraId="1419E0A9" w14:textId="77777777">
                    <w:trPr>
                      <w:hidden/>
                    </w:trPr>
                    <w:tc>
                      <w:tcPr>
                        <w:tcW w:w="8" w:type="dxa"/>
                        <w:hideMark/>
                      </w:tcPr>
                      <w:p w14:paraId="051754D9" w14:textId="77777777" w:rsidR="00D31480" w:rsidRPr="00C94366" w:rsidRDefault="00D31480" w:rsidP="00497008">
                        <w:pPr>
                          <w:framePr w:hSpace="180" w:wrap="around" w:vAnchor="text" w:hAnchor="text" w:x="127" w:y="1"/>
                          <w:suppressOverlap/>
                          <w:rPr>
                            <w:rFonts w:ascii="Times New Roman" w:hAnsi="Times New Roman" w:cs="Times New Roman"/>
                            <w:vanish/>
                            <w:sz w:val="20"/>
                            <w:szCs w:val="20"/>
                            <w:lang w:val="ro-RO" w:eastAsia="ro-RO"/>
                          </w:rPr>
                        </w:pPr>
                      </w:p>
                    </w:tc>
                    <w:tc>
                      <w:tcPr>
                        <w:tcW w:w="9340" w:type="dxa"/>
                        <w:hideMark/>
                      </w:tcPr>
                      <w:p w14:paraId="6B1EB530" w14:textId="77777777" w:rsidR="00D31480" w:rsidRPr="00C94366" w:rsidRDefault="00D31480" w:rsidP="00497008">
                        <w:pPr>
                          <w:framePr w:hSpace="180" w:wrap="around" w:vAnchor="text" w:hAnchor="text" w:x="127" w:y="1"/>
                          <w:spacing w:before="120" w:line="312" w:lineRule="atLeast"/>
                          <w:suppressOverlap/>
                          <w:rPr>
                            <w:rFonts w:ascii="Times New Roman" w:eastAsia="Times New Roman" w:hAnsi="Times New Roman" w:cs="Times New Roman"/>
                            <w:sz w:val="20"/>
                            <w:szCs w:val="20"/>
                            <w:lang w:val="ro-RO" w:eastAsia="ro-RO"/>
                          </w:rPr>
                        </w:pPr>
                        <w:r w:rsidRPr="00C94366">
                          <w:rPr>
                            <w:rFonts w:ascii="Times New Roman" w:hAnsi="Times New Roman" w:cs="Times New Roman"/>
                            <w:sz w:val="20"/>
                            <w:szCs w:val="20"/>
                            <w:lang w:val="ro-RO" w:eastAsia="ro-RO"/>
                          </w:rPr>
                          <w:t>0,1(</w:t>
                        </w:r>
                        <w:r w:rsidRPr="00C94366">
                          <w:rPr>
                            <w:rFonts w:ascii="Times New Roman" w:hAnsi="Times New Roman" w:cs="Times New Roman"/>
                            <w:sz w:val="20"/>
                            <w:szCs w:val="20"/>
                            <w:vertAlign w:val="superscript"/>
                            <w:lang w:val="ro-RO" w:eastAsia="ro-RO"/>
                          </w:rPr>
                          <w:t>6</w:t>
                        </w:r>
                        <w:r w:rsidRPr="00C94366">
                          <w:rPr>
                            <w:rFonts w:ascii="Times New Roman" w:hAnsi="Times New Roman" w:cs="Times New Roman"/>
                            <w:sz w:val="20"/>
                            <w:szCs w:val="20"/>
                            <w:lang w:val="ro-RO" w:eastAsia="ro-RO"/>
                          </w:rPr>
                          <w:t>), 1,0 și 1,5 ori LMR sau limita maximă pentru substanțele autorizate sau</w:t>
                        </w:r>
                      </w:p>
                    </w:tc>
                  </w:tr>
                </w:tbl>
                <w:p w14:paraId="3FCC6E5D" w14:textId="77777777" w:rsidR="00D31480" w:rsidRPr="00C94366" w:rsidRDefault="00D31480" w:rsidP="00497008">
                  <w:pPr>
                    <w:framePr w:hSpace="180" w:wrap="around" w:vAnchor="text" w:hAnchor="text" w:x="127" w:y="1"/>
                    <w:suppressOverlap/>
                    <w:rPr>
                      <w:rFonts w:ascii="Times New Roman" w:eastAsia="Times New Roman" w:hAnsi="Times New Roman" w:cs="Times New Roman"/>
                      <w:vanish/>
                      <w:sz w:val="20"/>
                      <w:szCs w:val="20"/>
                      <w:lang w:val="ro-RO" w:eastAsia="ro-RO"/>
                    </w:rPr>
                  </w:pPr>
                </w:p>
                <w:tbl>
                  <w:tblPr>
                    <w:tblW w:w="5000" w:type="pct"/>
                    <w:tblLayout w:type="fixed"/>
                    <w:tblCellMar>
                      <w:left w:w="0" w:type="dxa"/>
                      <w:right w:w="0" w:type="dxa"/>
                    </w:tblCellMar>
                    <w:tblLook w:val="04A0" w:firstRow="1" w:lastRow="0" w:firstColumn="1" w:lastColumn="0" w:noHBand="0" w:noVBand="1"/>
                  </w:tblPr>
                  <w:tblGrid>
                    <w:gridCol w:w="20"/>
                    <w:gridCol w:w="4969"/>
                  </w:tblGrid>
                  <w:tr w:rsidR="00D31480" w:rsidRPr="00497008" w14:paraId="4D25CA3B" w14:textId="77777777">
                    <w:trPr>
                      <w:hidden/>
                    </w:trPr>
                    <w:tc>
                      <w:tcPr>
                        <w:tcW w:w="6" w:type="dxa"/>
                        <w:hideMark/>
                      </w:tcPr>
                      <w:p w14:paraId="20B2BDC1" w14:textId="77777777" w:rsidR="00D31480" w:rsidRPr="00C94366" w:rsidRDefault="00D31480" w:rsidP="00497008">
                        <w:pPr>
                          <w:framePr w:hSpace="180" w:wrap="around" w:vAnchor="text" w:hAnchor="text" w:x="127" w:y="1"/>
                          <w:suppressOverlap/>
                          <w:rPr>
                            <w:rFonts w:ascii="Times New Roman" w:hAnsi="Times New Roman" w:cs="Times New Roman"/>
                            <w:vanish/>
                            <w:sz w:val="20"/>
                            <w:szCs w:val="20"/>
                            <w:lang w:val="ro-RO" w:eastAsia="ro-RO"/>
                          </w:rPr>
                        </w:pPr>
                      </w:p>
                    </w:tc>
                    <w:tc>
                      <w:tcPr>
                        <w:tcW w:w="9342" w:type="dxa"/>
                        <w:hideMark/>
                      </w:tcPr>
                      <w:p w14:paraId="04265209" w14:textId="77777777" w:rsidR="00D31480" w:rsidRPr="00C94366" w:rsidRDefault="00D31480" w:rsidP="00497008">
                        <w:pPr>
                          <w:framePr w:hSpace="180" w:wrap="around" w:vAnchor="text" w:hAnchor="text" w:x="127" w:y="1"/>
                          <w:spacing w:before="120" w:line="312" w:lineRule="atLeast"/>
                          <w:suppressOverlap/>
                          <w:rPr>
                            <w:rFonts w:ascii="Times New Roman" w:eastAsia="Times New Roman" w:hAnsi="Times New Roman" w:cs="Times New Roman"/>
                            <w:sz w:val="20"/>
                            <w:szCs w:val="20"/>
                            <w:lang w:val="ro-RO" w:eastAsia="ro-RO"/>
                          </w:rPr>
                        </w:pPr>
                        <w:r w:rsidRPr="00C94366">
                          <w:rPr>
                            <w:rFonts w:ascii="Times New Roman" w:hAnsi="Times New Roman" w:cs="Times New Roman"/>
                            <w:sz w:val="20"/>
                            <w:szCs w:val="20"/>
                            <w:lang w:val="ro-RO" w:eastAsia="ro-RO"/>
                          </w:rPr>
                          <w:t>1,0, 2,0 și 3,0 ori nivelul cel mai scăzut etalonat pentru substanțele neautorizate sau interzise, în cazul în care nu este aplicabilă nicio valoare de referință.</w:t>
                        </w:r>
                      </w:p>
                    </w:tc>
                  </w:tr>
                </w:tbl>
                <w:p w14:paraId="3DCC24A8" w14:textId="77777777" w:rsidR="00D31480" w:rsidRPr="00C94366" w:rsidRDefault="00D31480" w:rsidP="00497008">
                  <w:pPr>
                    <w:framePr w:hSpace="180" w:wrap="around" w:vAnchor="text" w:hAnchor="text" w:x="127" w:y="1"/>
                    <w:suppressOverlap/>
                    <w:rPr>
                      <w:rFonts w:ascii="Times New Roman" w:hAnsi="Times New Roman" w:cs="Times New Roman"/>
                      <w:sz w:val="20"/>
                      <w:szCs w:val="20"/>
                      <w:lang w:val="ro-RO" w:eastAsia="ro-RO"/>
                    </w:rPr>
                  </w:pPr>
                </w:p>
              </w:tc>
            </w:tr>
          </w:tbl>
          <w:p w14:paraId="34545378" w14:textId="77777777" w:rsidR="00D31480" w:rsidRPr="00C94366" w:rsidRDefault="00D31480" w:rsidP="00D31480">
            <w:pPr>
              <w:shd w:val="clear" w:color="auto" w:fill="FFFFFF"/>
              <w:rPr>
                <w:rFonts w:eastAsia="Times New Roman"/>
                <w:vanish/>
                <w:color w:val="333333"/>
                <w:lang w:val="ro-RO"/>
              </w:rPr>
            </w:pPr>
          </w:p>
          <w:tbl>
            <w:tblPr>
              <w:tblW w:w="5000" w:type="pct"/>
              <w:tblLayout w:type="fixed"/>
              <w:tblCellMar>
                <w:left w:w="0" w:type="dxa"/>
                <w:right w:w="0" w:type="dxa"/>
              </w:tblCellMar>
              <w:tblLook w:val="04A0" w:firstRow="1" w:lastRow="0" w:firstColumn="1" w:lastColumn="0" w:noHBand="0" w:noVBand="1"/>
            </w:tblPr>
            <w:tblGrid>
              <w:gridCol w:w="20"/>
              <w:gridCol w:w="20"/>
              <w:gridCol w:w="4989"/>
            </w:tblGrid>
            <w:tr w:rsidR="00D31480" w:rsidRPr="00497008" w14:paraId="5A95EDEA" w14:textId="77777777" w:rsidTr="00D31480">
              <w:trPr>
                <w:hidden/>
              </w:trPr>
              <w:tc>
                <w:tcPr>
                  <w:tcW w:w="6" w:type="dxa"/>
                  <w:hideMark/>
                </w:tcPr>
                <w:p w14:paraId="2212FB03" w14:textId="77777777" w:rsidR="00D31480" w:rsidRPr="00C94366" w:rsidRDefault="00D31480" w:rsidP="00497008">
                  <w:pPr>
                    <w:framePr w:hSpace="180" w:wrap="around" w:vAnchor="text" w:hAnchor="text" w:x="127" w:y="1"/>
                    <w:suppressOverlap/>
                    <w:rPr>
                      <w:rFonts w:ascii="Times New Roman" w:hAnsi="Times New Roman" w:cs="Times New Roman"/>
                      <w:vanish/>
                      <w:color w:val="333333"/>
                      <w:sz w:val="20"/>
                      <w:szCs w:val="20"/>
                      <w:lang w:val="ro-RO" w:eastAsia="ro-RO"/>
                    </w:rPr>
                  </w:pPr>
                </w:p>
              </w:tc>
              <w:tc>
                <w:tcPr>
                  <w:tcW w:w="6" w:type="dxa"/>
                  <w:hideMark/>
                </w:tcPr>
                <w:p w14:paraId="4D346274" w14:textId="77777777" w:rsidR="00D31480" w:rsidRPr="00C94366" w:rsidRDefault="00D31480" w:rsidP="00497008">
                  <w:pPr>
                    <w:framePr w:hSpace="180" w:wrap="around" w:vAnchor="text" w:hAnchor="text" w:x="127" w:y="1"/>
                    <w:suppressOverlap/>
                    <w:rPr>
                      <w:rFonts w:ascii="Times New Roman" w:hAnsi="Times New Roman" w:cs="Times New Roman"/>
                      <w:sz w:val="20"/>
                      <w:szCs w:val="20"/>
                      <w:lang w:val="ro-RO" w:eastAsia="ro-RO"/>
                    </w:rPr>
                  </w:pPr>
                </w:p>
              </w:tc>
              <w:tc>
                <w:tcPr>
                  <w:tcW w:w="9348" w:type="dxa"/>
                  <w:hideMark/>
                </w:tcPr>
                <w:p w14:paraId="6DB1D71A" w14:textId="77777777" w:rsidR="00D31480" w:rsidRPr="00C94366" w:rsidRDefault="00D31480" w:rsidP="00497008">
                  <w:pPr>
                    <w:framePr w:hSpace="180" w:wrap="around" w:vAnchor="text" w:hAnchor="text" w:x="127" w:y="1"/>
                    <w:suppressOverlap/>
                    <w:rPr>
                      <w:rFonts w:ascii="Times New Roman" w:eastAsia="Times New Roman" w:hAnsi="Times New Roman" w:cs="Times New Roman"/>
                      <w:sz w:val="20"/>
                      <w:szCs w:val="20"/>
                      <w:lang w:val="ro-RO" w:eastAsia="ro-RO"/>
                    </w:rPr>
                  </w:pPr>
                  <w:r w:rsidRPr="00C94366">
                    <w:rPr>
                      <w:rFonts w:ascii="Times New Roman" w:hAnsi="Times New Roman" w:cs="Times New Roman"/>
                      <w:sz w:val="20"/>
                      <w:szCs w:val="20"/>
                      <w:lang w:val="ro-RO" w:eastAsia="ro-RO"/>
                    </w:rPr>
                    <w:t>b) Analiza se realizează la fiecare nivel de concentrație cu minimum șase replici de material-martor.</w:t>
                  </w:r>
                </w:p>
              </w:tc>
            </w:tr>
          </w:tbl>
          <w:p w14:paraId="44D51262" w14:textId="77777777" w:rsidR="00D31480" w:rsidRPr="00C94366" w:rsidRDefault="00D31480" w:rsidP="00D31480">
            <w:pPr>
              <w:shd w:val="clear" w:color="auto" w:fill="FFFFFF"/>
              <w:rPr>
                <w:rFonts w:eastAsia="Times New Roman"/>
                <w:vanish/>
                <w:color w:val="333333"/>
                <w:lang w:val="ro-RO"/>
              </w:rPr>
            </w:pPr>
          </w:p>
          <w:tbl>
            <w:tblPr>
              <w:tblW w:w="5000" w:type="pct"/>
              <w:tblLayout w:type="fixed"/>
              <w:tblCellMar>
                <w:left w:w="0" w:type="dxa"/>
                <w:right w:w="0" w:type="dxa"/>
              </w:tblCellMar>
              <w:tblLook w:val="04A0" w:firstRow="1" w:lastRow="0" w:firstColumn="1" w:lastColumn="0" w:noHBand="0" w:noVBand="1"/>
            </w:tblPr>
            <w:tblGrid>
              <w:gridCol w:w="22"/>
              <w:gridCol w:w="22"/>
              <w:gridCol w:w="4985"/>
            </w:tblGrid>
            <w:tr w:rsidR="00D31480" w:rsidRPr="00C94366" w14:paraId="4C4BF771" w14:textId="77777777" w:rsidTr="00D31480">
              <w:trPr>
                <w:hidden/>
              </w:trPr>
              <w:tc>
                <w:tcPr>
                  <w:tcW w:w="24" w:type="dxa"/>
                  <w:hideMark/>
                </w:tcPr>
                <w:p w14:paraId="3D2F146A" w14:textId="77777777" w:rsidR="00D31480" w:rsidRPr="00C94366" w:rsidRDefault="00D31480" w:rsidP="00497008">
                  <w:pPr>
                    <w:framePr w:hSpace="180" w:wrap="around" w:vAnchor="text" w:hAnchor="text" w:x="127" w:y="1"/>
                    <w:suppressOverlap/>
                    <w:rPr>
                      <w:rFonts w:ascii="Times New Roman" w:hAnsi="Times New Roman" w:cs="Times New Roman"/>
                      <w:vanish/>
                      <w:color w:val="333333"/>
                      <w:sz w:val="20"/>
                      <w:szCs w:val="20"/>
                      <w:lang w:val="ro-RO" w:eastAsia="ro-RO"/>
                    </w:rPr>
                  </w:pPr>
                </w:p>
              </w:tc>
              <w:tc>
                <w:tcPr>
                  <w:tcW w:w="23" w:type="dxa"/>
                  <w:hideMark/>
                </w:tcPr>
                <w:p w14:paraId="522F060A" w14:textId="77777777" w:rsidR="00D31480" w:rsidRPr="00C94366" w:rsidRDefault="00D31480" w:rsidP="00497008">
                  <w:pPr>
                    <w:framePr w:hSpace="180" w:wrap="around" w:vAnchor="text" w:hAnchor="text" w:x="127" w:y="1"/>
                    <w:suppressOverlap/>
                    <w:rPr>
                      <w:rFonts w:ascii="Times New Roman" w:hAnsi="Times New Roman" w:cs="Times New Roman"/>
                      <w:sz w:val="20"/>
                      <w:szCs w:val="20"/>
                      <w:lang w:val="ro-RO" w:eastAsia="ro-RO"/>
                    </w:rPr>
                  </w:pPr>
                </w:p>
              </w:tc>
              <w:tc>
                <w:tcPr>
                  <w:tcW w:w="9313" w:type="dxa"/>
                  <w:hideMark/>
                </w:tcPr>
                <w:p w14:paraId="71079E2C" w14:textId="77777777" w:rsidR="00D31480" w:rsidRPr="00C94366" w:rsidRDefault="00D31480" w:rsidP="00497008">
                  <w:pPr>
                    <w:framePr w:hSpace="180" w:wrap="around" w:vAnchor="text" w:hAnchor="text" w:x="127" w:y="1"/>
                    <w:suppressOverlap/>
                    <w:rPr>
                      <w:rFonts w:ascii="Times New Roman" w:eastAsia="Times New Roman" w:hAnsi="Times New Roman" w:cs="Times New Roman"/>
                      <w:sz w:val="20"/>
                      <w:szCs w:val="20"/>
                      <w:lang w:val="ro-RO" w:eastAsia="ro-RO"/>
                    </w:rPr>
                  </w:pPr>
                  <w:r w:rsidRPr="00C94366">
                    <w:rPr>
                      <w:rFonts w:ascii="Times New Roman" w:hAnsi="Times New Roman" w:cs="Times New Roman"/>
                      <w:sz w:val="20"/>
                      <w:szCs w:val="20"/>
                      <w:lang w:val="ro-RO" w:eastAsia="ro-RO"/>
                    </w:rPr>
                    <w:t>c) Se analizează probele.</w:t>
                  </w:r>
                </w:p>
              </w:tc>
            </w:tr>
          </w:tbl>
          <w:p w14:paraId="196094D4" w14:textId="77777777" w:rsidR="00D31480" w:rsidRPr="00C94366" w:rsidRDefault="00D31480" w:rsidP="00D31480">
            <w:pPr>
              <w:shd w:val="clear" w:color="auto" w:fill="FFFFFF"/>
              <w:rPr>
                <w:rFonts w:eastAsia="Times New Roman"/>
                <w:vanish/>
                <w:color w:val="333333"/>
                <w:lang w:val="ro-RO"/>
              </w:rPr>
            </w:pPr>
          </w:p>
          <w:tbl>
            <w:tblPr>
              <w:tblW w:w="5000" w:type="pct"/>
              <w:tblLayout w:type="fixed"/>
              <w:tblCellMar>
                <w:left w:w="0" w:type="dxa"/>
                <w:right w:w="0" w:type="dxa"/>
              </w:tblCellMar>
              <w:tblLook w:val="04A0" w:firstRow="1" w:lastRow="0" w:firstColumn="1" w:lastColumn="0" w:noHBand="0" w:noVBand="1"/>
            </w:tblPr>
            <w:tblGrid>
              <w:gridCol w:w="20"/>
              <w:gridCol w:w="20"/>
              <w:gridCol w:w="4989"/>
            </w:tblGrid>
            <w:tr w:rsidR="00D31480" w:rsidRPr="00497008" w14:paraId="55AED93B" w14:textId="77777777" w:rsidTr="00D31480">
              <w:tc>
                <w:tcPr>
                  <w:tcW w:w="10" w:type="dxa"/>
                  <w:hideMark/>
                </w:tcPr>
                <w:p w14:paraId="6BC796C9" w14:textId="77777777" w:rsidR="00D31480" w:rsidRPr="00C94366" w:rsidRDefault="00D31480" w:rsidP="00497008">
                  <w:pPr>
                    <w:framePr w:hSpace="180" w:wrap="around" w:vAnchor="text" w:hAnchor="text" w:x="127" w:y="1"/>
                    <w:suppressOverlap/>
                    <w:rPr>
                      <w:rFonts w:ascii="Times New Roman" w:hAnsi="Times New Roman" w:cs="Times New Roman"/>
                      <w:sz w:val="20"/>
                      <w:szCs w:val="20"/>
                      <w:lang w:val="ro-RO" w:eastAsia="ro-RO"/>
                    </w:rPr>
                  </w:pPr>
                </w:p>
                <w:p w14:paraId="293A3646" w14:textId="3EB2C8A1" w:rsidR="00D31480" w:rsidRPr="00C94366" w:rsidRDefault="00D31480" w:rsidP="00497008">
                  <w:pPr>
                    <w:framePr w:hSpace="180" w:wrap="around" w:vAnchor="text" w:hAnchor="text" w:x="127" w:y="1"/>
                    <w:suppressOverlap/>
                    <w:rPr>
                      <w:rFonts w:ascii="Times New Roman" w:hAnsi="Times New Roman" w:cs="Times New Roman"/>
                      <w:vanish/>
                      <w:color w:val="333333"/>
                      <w:sz w:val="20"/>
                      <w:szCs w:val="20"/>
                      <w:lang w:val="ro-RO" w:eastAsia="ro-RO"/>
                    </w:rPr>
                  </w:pPr>
                </w:p>
              </w:tc>
              <w:tc>
                <w:tcPr>
                  <w:tcW w:w="11" w:type="dxa"/>
                  <w:hideMark/>
                </w:tcPr>
                <w:p w14:paraId="3940EA2E" w14:textId="77777777" w:rsidR="00D31480" w:rsidRPr="00C94366" w:rsidRDefault="00D31480" w:rsidP="00497008">
                  <w:pPr>
                    <w:framePr w:hSpace="180" w:wrap="around" w:vAnchor="text" w:hAnchor="text" w:x="127" w:y="1"/>
                    <w:suppressOverlap/>
                    <w:rPr>
                      <w:rFonts w:ascii="Times New Roman" w:hAnsi="Times New Roman" w:cs="Times New Roman"/>
                      <w:sz w:val="20"/>
                      <w:szCs w:val="20"/>
                      <w:lang w:val="ro-RO" w:eastAsia="ro-RO"/>
                    </w:rPr>
                  </w:pPr>
                </w:p>
              </w:tc>
              <w:tc>
                <w:tcPr>
                  <w:tcW w:w="9339" w:type="dxa"/>
                  <w:hideMark/>
                </w:tcPr>
                <w:p w14:paraId="0A64BCE2" w14:textId="77777777" w:rsidR="00D31480" w:rsidRPr="00C94366" w:rsidRDefault="00D31480" w:rsidP="00497008">
                  <w:pPr>
                    <w:framePr w:hSpace="180" w:wrap="around" w:vAnchor="text" w:hAnchor="text" w:x="127" w:y="1"/>
                    <w:suppressOverlap/>
                    <w:rPr>
                      <w:rFonts w:ascii="Times New Roman" w:eastAsia="Times New Roman" w:hAnsi="Times New Roman" w:cs="Times New Roman"/>
                      <w:sz w:val="20"/>
                      <w:szCs w:val="20"/>
                      <w:lang w:val="ro-RO" w:eastAsia="ro-RO"/>
                    </w:rPr>
                  </w:pPr>
                  <w:r w:rsidRPr="00C94366">
                    <w:rPr>
                      <w:rFonts w:ascii="Times New Roman" w:hAnsi="Times New Roman" w:cs="Times New Roman"/>
                      <w:sz w:val="20"/>
                      <w:szCs w:val="20"/>
                      <w:lang w:val="ro-RO" w:eastAsia="ro-RO"/>
                    </w:rPr>
                    <w:t>d) Se calculează concentrația detectată în fiecare probă.</w:t>
                  </w:r>
                </w:p>
              </w:tc>
            </w:tr>
          </w:tbl>
          <w:p w14:paraId="2FD08FF1" w14:textId="77777777" w:rsidR="00D31480" w:rsidRPr="00C94366" w:rsidRDefault="00D31480" w:rsidP="00D31480">
            <w:pPr>
              <w:shd w:val="clear" w:color="auto" w:fill="FFFFFF"/>
              <w:rPr>
                <w:rFonts w:eastAsia="Times New Roman"/>
                <w:vanish/>
                <w:color w:val="333333"/>
                <w:lang w:val="ro-RO"/>
              </w:rPr>
            </w:pPr>
          </w:p>
          <w:tbl>
            <w:tblPr>
              <w:tblW w:w="5000" w:type="pct"/>
              <w:tblLayout w:type="fixed"/>
              <w:tblCellMar>
                <w:left w:w="0" w:type="dxa"/>
                <w:right w:w="0" w:type="dxa"/>
              </w:tblCellMar>
              <w:tblLook w:val="04A0" w:firstRow="1" w:lastRow="0" w:firstColumn="1" w:lastColumn="0" w:noHBand="0" w:noVBand="1"/>
            </w:tblPr>
            <w:tblGrid>
              <w:gridCol w:w="20"/>
              <w:gridCol w:w="20"/>
              <w:gridCol w:w="4989"/>
            </w:tblGrid>
            <w:tr w:rsidR="00D31480" w:rsidRPr="00497008" w14:paraId="626A5E43" w14:textId="77777777" w:rsidTr="00D31480">
              <w:trPr>
                <w:hidden/>
              </w:trPr>
              <w:tc>
                <w:tcPr>
                  <w:tcW w:w="6" w:type="dxa"/>
                  <w:hideMark/>
                </w:tcPr>
                <w:p w14:paraId="6F2ECC6A" w14:textId="77777777" w:rsidR="00D31480" w:rsidRPr="00C94366" w:rsidRDefault="00D31480" w:rsidP="00497008">
                  <w:pPr>
                    <w:framePr w:hSpace="180" w:wrap="around" w:vAnchor="text" w:hAnchor="text" w:x="127" w:y="1"/>
                    <w:suppressOverlap/>
                    <w:rPr>
                      <w:rFonts w:ascii="Times New Roman" w:hAnsi="Times New Roman" w:cs="Times New Roman"/>
                      <w:vanish/>
                      <w:color w:val="333333"/>
                      <w:sz w:val="20"/>
                      <w:szCs w:val="20"/>
                      <w:lang w:val="ro-RO" w:eastAsia="ro-RO"/>
                    </w:rPr>
                  </w:pPr>
                </w:p>
              </w:tc>
              <w:tc>
                <w:tcPr>
                  <w:tcW w:w="6" w:type="dxa"/>
                  <w:hideMark/>
                </w:tcPr>
                <w:p w14:paraId="716503BA" w14:textId="77777777" w:rsidR="00D31480" w:rsidRPr="00C94366" w:rsidRDefault="00D31480" w:rsidP="00497008">
                  <w:pPr>
                    <w:framePr w:hSpace="180" w:wrap="around" w:vAnchor="text" w:hAnchor="text" w:x="127" w:y="1"/>
                    <w:suppressOverlap/>
                    <w:rPr>
                      <w:rFonts w:ascii="Times New Roman" w:hAnsi="Times New Roman" w:cs="Times New Roman"/>
                      <w:sz w:val="20"/>
                      <w:szCs w:val="20"/>
                      <w:lang w:val="ro-RO" w:eastAsia="ro-RO"/>
                    </w:rPr>
                  </w:pPr>
                </w:p>
              </w:tc>
              <w:tc>
                <w:tcPr>
                  <w:tcW w:w="9348" w:type="dxa"/>
                  <w:hideMark/>
                </w:tcPr>
                <w:p w14:paraId="4B4CF546" w14:textId="559CF9C2" w:rsidR="00D31480" w:rsidRPr="00C94366" w:rsidRDefault="00D31480" w:rsidP="00497008">
                  <w:pPr>
                    <w:framePr w:hSpace="180" w:wrap="around" w:vAnchor="text" w:hAnchor="text" w:x="127" w:y="1"/>
                    <w:suppressOverlap/>
                    <w:rPr>
                      <w:rFonts w:ascii="Times New Roman" w:hAnsi="Times New Roman" w:cs="Times New Roman"/>
                      <w:sz w:val="20"/>
                      <w:szCs w:val="20"/>
                      <w:lang w:val="ro-RO" w:eastAsia="ro-RO"/>
                    </w:rPr>
                  </w:pPr>
                  <w:r w:rsidRPr="00C94366">
                    <w:rPr>
                      <w:rFonts w:ascii="Times New Roman" w:hAnsi="Times New Roman" w:cs="Times New Roman"/>
                      <w:sz w:val="20"/>
                      <w:szCs w:val="20"/>
                      <w:lang w:val="ro-RO" w:eastAsia="ro-RO"/>
                    </w:rPr>
                    <w:t>e) Se repetă aceste operațiuni cel puțin de încă două ori, cu loturi diferite de material-martor, operatori diferiți și cât mai multe condiții ambiante diferite posibil, de exemplu loturi diferite de reactivi, solvenți, temperaturi ambiante diferite, instrumente diferite sau o variație a altor parametri.</w:t>
                  </w:r>
                </w:p>
              </w:tc>
            </w:tr>
          </w:tbl>
          <w:p w14:paraId="25AF1665" w14:textId="77777777" w:rsidR="00D31480" w:rsidRPr="00C94366" w:rsidRDefault="00D31480" w:rsidP="00D31480">
            <w:pPr>
              <w:shd w:val="clear" w:color="auto" w:fill="FFFFFF"/>
              <w:rPr>
                <w:rFonts w:eastAsia="Times New Roman"/>
                <w:vanish/>
                <w:color w:val="333333"/>
                <w:lang w:val="ro-RO"/>
              </w:rPr>
            </w:pPr>
          </w:p>
          <w:tbl>
            <w:tblPr>
              <w:tblW w:w="5000" w:type="pct"/>
              <w:tblLayout w:type="fixed"/>
              <w:tblCellMar>
                <w:left w:w="0" w:type="dxa"/>
                <w:right w:w="0" w:type="dxa"/>
              </w:tblCellMar>
              <w:tblLook w:val="04A0" w:firstRow="1" w:lastRow="0" w:firstColumn="1" w:lastColumn="0" w:noHBand="0" w:noVBand="1"/>
            </w:tblPr>
            <w:tblGrid>
              <w:gridCol w:w="20"/>
              <w:gridCol w:w="20"/>
              <w:gridCol w:w="4989"/>
            </w:tblGrid>
            <w:tr w:rsidR="00D31480" w:rsidRPr="00497008" w14:paraId="62527FA7" w14:textId="77777777" w:rsidTr="00D31480">
              <w:trPr>
                <w:hidden/>
              </w:trPr>
              <w:tc>
                <w:tcPr>
                  <w:tcW w:w="6" w:type="dxa"/>
                  <w:hideMark/>
                </w:tcPr>
                <w:p w14:paraId="48FAE34D" w14:textId="77777777" w:rsidR="00D31480" w:rsidRPr="00C94366" w:rsidRDefault="00D31480" w:rsidP="00497008">
                  <w:pPr>
                    <w:framePr w:hSpace="180" w:wrap="around" w:vAnchor="text" w:hAnchor="text" w:x="127" w:y="1"/>
                    <w:spacing w:after="0" w:line="240" w:lineRule="auto"/>
                    <w:suppressOverlap/>
                    <w:rPr>
                      <w:rFonts w:ascii="Times New Roman" w:hAnsi="Times New Roman" w:cs="Times New Roman"/>
                      <w:vanish/>
                      <w:color w:val="333333"/>
                      <w:sz w:val="20"/>
                      <w:szCs w:val="20"/>
                      <w:lang w:val="ro-RO" w:eastAsia="ro-RO"/>
                    </w:rPr>
                  </w:pPr>
                </w:p>
              </w:tc>
              <w:tc>
                <w:tcPr>
                  <w:tcW w:w="6" w:type="dxa"/>
                  <w:hideMark/>
                </w:tcPr>
                <w:p w14:paraId="5BEEED2B" w14:textId="77777777" w:rsidR="00D31480" w:rsidRPr="00C94366" w:rsidRDefault="00D31480" w:rsidP="00497008">
                  <w:pPr>
                    <w:framePr w:hSpace="180" w:wrap="around" w:vAnchor="text" w:hAnchor="text" w:x="127" w:y="1"/>
                    <w:spacing w:after="0" w:line="240" w:lineRule="auto"/>
                    <w:suppressOverlap/>
                    <w:rPr>
                      <w:rFonts w:ascii="Times New Roman" w:hAnsi="Times New Roman" w:cs="Times New Roman"/>
                      <w:sz w:val="20"/>
                      <w:szCs w:val="20"/>
                      <w:lang w:val="ro-RO" w:eastAsia="ro-RO"/>
                    </w:rPr>
                  </w:pPr>
                </w:p>
              </w:tc>
              <w:tc>
                <w:tcPr>
                  <w:tcW w:w="9348" w:type="dxa"/>
                  <w:hideMark/>
                </w:tcPr>
                <w:p w14:paraId="780D6F8C" w14:textId="77777777" w:rsidR="00D31480" w:rsidRPr="00C94366" w:rsidRDefault="00D31480" w:rsidP="00497008">
                  <w:pPr>
                    <w:framePr w:hSpace="180" w:wrap="around" w:vAnchor="text" w:hAnchor="text" w:x="127" w:y="1"/>
                    <w:spacing w:after="0" w:line="240" w:lineRule="auto"/>
                    <w:suppressOverlap/>
                    <w:rPr>
                      <w:rFonts w:ascii="Times New Roman" w:eastAsia="Times New Roman" w:hAnsi="Times New Roman" w:cs="Times New Roman"/>
                      <w:sz w:val="20"/>
                      <w:szCs w:val="20"/>
                      <w:lang w:val="ro-RO" w:eastAsia="ro-RO"/>
                    </w:rPr>
                  </w:pPr>
                  <w:r w:rsidRPr="00C94366">
                    <w:rPr>
                      <w:rFonts w:ascii="Times New Roman" w:hAnsi="Times New Roman" w:cs="Times New Roman"/>
                      <w:sz w:val="20"/>
                      <w:szCs w:val="20"/>
                      <w:lang w:val="ro-RO" w:eastAsia="ro-RO"/>
                    </w:rPr>
                    <w:t>f) Se determină concentrația medie, deviația standard și coeficientul de variație (%) ale probelor îmbogățite.</w:t>
                  </w:r>
                </w:p>
                <w:p w14:paraId="367D4166" w14:textId="77777777" w:rsidR="00D31480" w:rsidRPr="00C94366" w:rsidRDefault="00D31480" w:rsidP="00497008">
                  <w:pPr>
                    <w:framePr w:hSpace="180" w:wrap="around" w:vAnchor="text" w:hAnchor="text" w:x="127" w:y="1"/>
                    <w:spacing w:before="120" w:after="0" w:line="240" w:lineRule="auto"/>
                    <w:suppressOverlap/>
                    <w:rPr>
                      <w:rFonts w:ascii="Times New Roman" w:hAnsi="Times New Roman" w:cs="Times New Roman"/>
                      <w:sz w:val="20"/>
                      <w:szCs w:val="20"/>
                      <w:lang w:val="ro-RO" w:eastAsia="ro-RO"/>
                    </w:rPr>
                  </w:pPr>
                  <w:r w:rsidRPr="00C94366">
                    <w:rPr>
                      <w:rFonts w:ascii="Times New Roman" w:hAnsi="Times New Roman" w:cs="Times New Roman"/>
                      <w:sz w:val="20"/>
                      <w:szCs w:val="20"/>
                      <w:lang w:val="ro-RO" w:eastAsia="ro-RO"/>
                    </w:rPr>
                    <w:t>Pentru metodele pentru substanțele autorizate validate înainte de data intrării în vigoare a prezentului regulament, este suficientă o determinare a reproductibilității intralaborator cu matrice îmbogățite în concentrații de 0,5, 1,0 și 1,5 ori LMR sau limita maximă.</w:t>
                  </w:r>
                </w:p>
                <w:p w14:paraId="169844C8" w14:textId="77777777" w:rsidR="00D31480" w:rsidRPr="00C94366" w:rsidRDefault="00D31480" w:rsidP="00497008">
                  <w:pPr>
                    <w:framePr w:hSpace="180" w:wrap="around" w:vAnchor="text" w:hAnchor="text" w:x="127" w:y="1"/>
                    <w:spacing w:before="120" w:after="0" w:line="240" w:lineRule="auto"/>
                    <w:suppressOverlap/>
                    <w:rPr>
                      <w:rFonts w:ascii="Times New Roman" w:hAnsi="Times New Roman" w:cs="Times New Roman"/>
                      <w:sz w:val="20"/>
                      <w:szCs w:val="20"/>
                      <w:lang w:val="ro-RO" w:eastAsia="ro-RO"/>
                    </w:rPr>
                  </w:pPr>
                  <w:r w:rsidRPr="00C94366">
                    <w:rPr>
                      <w:rFonts w:ascii="Times New Roman" w:hAnsi="Times New Roman" w:cs="Times New Roman"/>
                      <w:sz w:val="20"/>
                      <w:szCs w:val="20"/>
                      <w:lang w:val="ro-RO" w:eastAsia="ro-RO"/>
                    </w:rPr>
                    <w:t>Alternativ, calculul reproductibilității intralaborator/al preciziei intermediare se poate efectua, de asemenea, în conformitate cu ISO 5725-2:2019, ISO 11843-1:1997 , orientările Codex Alimentarius CAC/GL 59-2006 .</w:t>
                  </w:r>
                </w:p>
                <w:p w14:paraId="326BC612" w14:textId="77777777" w:rsidR="00D31480" w:rsidRPr="00C94366" w:rsidRDefault="00D31480" w:rsidP="00497008">
                  <w:pPr>
                    <w:framePr w:hSpace="180" w:wrap="around" w:vAnchor="text" w:hAnchor="text" w:x="127" w:y="1"/>
                    <w:spacing w:before="120" w:after="0" w:line="240" w:lineRule="auto"/>
                    <w:suppressOverlap/>
                    <w:rPr>
                      <w:rFonts w:ascii="Times New Roman" w:hAnsi="Times New Roman" w:cs="Times New Roman"/>
                      <w:sz w:val="20"/>
                      <w:szCs w:val="20"/>
                      <w:lang w:val="ro-RO" w:eastAsia="ro-RO"/>
                    </w:rPr>
                  </w:pPr>
                </w:p>
                <w:p w14:paraId="1FFF70CB" w14:textId="77777777" w:rsidR="00D31480" w:rsidRPr="00C94366" w:rsidRDefault="00D31480" w:rsidP="00497008">
                  <w:pPr>
                    <w:framePr w:hSpace="180" w:wrap="around" w:vAnchor="text" w:hAnchor="text" w:x="127" w:y="1"/>
                    <w:spacing w:before="120" w:after="0" w:line="240" w:lineRule="auto"/>
                    <w:suppressOverlap/>
                    <w:rPr>
                      <w:rFonts w:ascii="Times New Roman" w:hAnsi="Times New Roman" w:cs="Times New Roman"/>
                      <w:sz w:val="20"/>
                      <w:szCs w:val="20"/>
                      <w:lang w:val="ro-RO" w:eastAsia="ro-RO"/>
                    </w:rPr>
                  </w:pPr>
                </w:p>
                <w:p w14:paraId="0F2B9836" w14:textId="77777777" w:rsidR="00D31480" w:rsidRPr="00C94366" w:rsidRDefault="00D31480" w:rsidP="00497008">
                  <w:pPr>
                    <w:framePr w:hSpace="180" w:wrap="around" w:vAnchor="text" w:hAnchor="text" w:x="127" w:y="1"/>
                    <w:spacing w:before="120" w:after="0" w:line="240" w:lineRule="auto"/>
                    <w:suppressOverlap/>
                    <w:rPr>
                      <w:rFonts w:ascii="Times New Roman" w:hAnsi="Times New Roman" w:cs="Times New Roman"/>
                      <w:sz w:val="20"/>
                      <w:szCs w:val="20"/>
                      <w:lang w:val="ro-RO" w:eastAsia="ro-RO"/>
                    </w:rPr>
                  </w:pPr>
                </w:p>
                <w:p w14:paraId="09F00D59" w14:textId="77777777" w:rsidR="00D31480" w:rsidRPr="00C94366" w:rsidRDefault="00D31480" w:rsidP="00497008">
                  <w:pPr>
                    <w:framePr w:hSpace="180" w:wrap="around" w:vAnchor="text" w:hAnchor="text" w:x="127" w:y="1"/>
                    <w:spacing w:before="120" w:after="0" w:line="240" w:lineRule="auto"/>
                    <w:suppressOverlap/>
                    <w:rPr>
                      <w:rFonts w:ascii="Times New Roman" w:hAnsi="Times New Roman" w:cs="Times New Roman"/>
                      <w:sz w:val="20"/>
                      <w:szCs w:val="20"/>
                      <w:lang w:val="ro-RO" w:eastAsia="ro-RO"/>
                    </w:rPr>
                  </w:pPr>
                </w:p>
                <w:p w14:paraId="0CFB9A80" w14:textId="77777777" w:rsidR="00D31480" w:rsidRPr="00C94366" w:rsidRDefault="00D31480" w:rsidP="00497008">
                  <w:pPr>
                    <w:framePr w:hSpace="180" w:wrap="around" w:vAnchor="text" w:hAnchor="text" w:x="127" w:y="1"/>
                    <w:spacing w:before="120" w:after="0" w:line="240" w:lineRule="auto"/>
                    <w:suppressOverlap/>
                    <w:rPr>
                      <w:rFonts w:ascii="Times New Roman" w:hAnsi="Times New Roman" w:cs="Times New Roman"/>
                      <w:sz w:val="20"/>
                      <w:szCs w:val="20"/>
                      <w:lang w:val="ro-RO" w:eastAsia="ro-RO"/>
                    </w:rPr>
                  </w:pPr>
                </w:p>
                <w:p w14:paraId="4C3C1940" w14:textId="2B62E37D" w:rsidR="00D31480" w:rsidRPr="00C94366" w:rsidRDefault="00D31480" w:rsidP="00497008">
                  <w:pPr>
                    <w:framePr w:hSpace="180" w:wrap="around" w:vAnchor="text" w:hAnchor="text" w:x="127" w:y="1"/>
                    <w:spacing w:before="120" w:after="0" w:line="240" w:lineRule="auto"/>
                    <w:suppressOverlap/>
                    <w:rPr>
                      <w:rFonts w:ascii="Times New Roman" w:hAnsi="Times New Roman" w:cs="Times New Roman"/>
                      <w:sz w:val="20"/>
                      <w:szCs w:val="20"/>
                      <w:lang w:val="ro-RO" w:eastAsia="ro-RO"/>
                    </w:rPr>
                  </w:pPr>
                  <w:r w:rsidRPr="00C94366">
                    <w:rPr>
                      <w:rFonts w:ascii="Times New Roman" w:hAnsi="Times New Roman" w:cs="Times New Roman"/>
                      <w:sz w:val="20"/>
                      <w:szCs w:val="20"/>
                      <w:lang w:val="ro-RO" w:eastAsia="ro-RO"/>
                    </w:rPr>
                    <w:t>2. Validarea pe baza altor modele</w:t>
                  </w:r>
                </w:p>
                <w:p w14:paraId="38A183EB" w14:textId="77777777" w:rsidR="00D31480" w:rsidRPr="00C94366" w:rsidRDefault="00D31480" w:rsidP="00497008">
                  <w:pPr>
                    <w:framePr w:hSpace="180" w:wrap="around" w:vAnchor="text" w:hAnchor="text" w:x="127" w:y="1"/>
                    <w:spacing w:before="120" w:after="0" w:line="240" w:lineRule="auto"/>
                    <w:suppressOverlap/>
                    <w:rPr>
                      <w:rFonts w:ascii="Times New Roman" w:hAnsi="Times New Roman" w:cs="Times New Roman"/>
                      <w:sz w:val="20"/>
                      <w:szCs w:val="20"/>
                      <w:lang w:val="ro-RO" w:eastAsia="ro-RO"/>
                    </w:rPr>
                  </w:pPr>
                  <w:r w:rsidRPr="00C94366">
                    <w:rPr>
                      <w:rFonts w:ascii="Times New Roman" w:hAnsi="Times New Roman" w:cs="Times New Roman"/>
                      <w:sz w:val="20"/>
                      <w:szCs w:val="20"/>
                      <w:lang w:val="ro-RO" w:eastAsia="ro-RO"/>
                    </w:rPr>
                    <w:t>Calculul parametrilor în conformitate cu alte modele impune necesitatea realizării unui plan de experimentare. În funcție de numărul diferitelor specii și de diferiții factori studiați, se stabilește un plan de experimentare. Prin urmare, prima etapă a întregii metode de validare este examinarea populațiilor de probe, care apoi sunt analizate în laborator pentru a stabili speciile cele mai importante și factorii care pot influența rezultatele măsurării. Abordarea factorială permite evaluarea incertitudinii de măsurare a rezultatelor testelor, obținute într-o varietate de condiții de testare într-un laborator dat, cum ar fi analiști diferiți, instrumente diferite, loturi diferite de reactivi, matrice diferite, durate diferite de testare și temperaturi de testare diferite. Ulterior, trebuie ales intervalul de concentrații într-un mod adaptat scopului, în conformitate cu LMR sau limita maximă pentru substanțele autorizate sau cu valoarea de referință sau nivelul cel mai scăzut etalonat pentru substanțele interzise sau neautorizate.</w:t>
                  </w:r>
                </w:p>
                <w:p w14:paraId="274E95C8" w14:textId="77777777" w:rsidR="00D31480" w:rsidRPr="00C94366" w:rsidRDefault="00D31480" w:rsidP="00497008">
                  <w:pPr>
                    <w:framePr w:hSpace="180" w:wrap="around" w:vAnchor="text" w:hAnchor="text" w:x="127" w:y="1"/>
                    <w:spacing w:before="120" w:after="0" w:line="240" w:lineRule="auto"/>
                    <w:suppressOverlap/>
                    <w:rPr>
                      <w:rFonts w:ascii="Times New Roman" w:hAnsi="Times New Roman" w:cs="Times New Roman"/>
                      <w:sz w:val="20"/>
                      <w:szCs w:val="20"/>
                      <w:lang w:val="ro-RO" w:eastAsia="ro-RO"/>
                    </w:rPr>
                  </w:pPr>
                  <w:r w:rsidRPr="00C94366">
                    <w:rPr>
                      <w:rFonts w:ascii="Times New Roman" w:hAnsi="Times New Roman" w:cs="Times New Roman"/>
                      <w:sz w:val="20"/>
                      <w:szCs w:val="20"/>
                      <w:lang w:val="ro-RO" w:eastAsia="ro-RO"/>
                    </w:rPr>
                    <w:t>Abordarea factorială vizează stabilirea unor date fiabile de precizie și a unor date de măsurare prin variația controlată simultană a factorilor selectați. Aceasta permite evaluarea impactului combinat al efectelor factoriale și al efectelor aleatorii. Proiectul de experimentare permite, de asemenea, investigarea robusteții metodei de analiză și determinarea deviației standard de reproductibilitate internă în matrice.</w:t>
                  </w:r>
                </w:p>
                <w:p w14:paraId="7E798974" w14:textId="77777777" w:rsidR="00D31480" w:rsidRPr="00C94366" w:rsidRDefault="00D31480" w:rsidP="00497008">
                  <w:pPr>
                    <w:framePr w:hSpace="180" w:wrap="around" w:vAnchor="text" w:hAnchor="text" w:x="127" w:y="1"/>
                    <w:spacing w:before="120" w:after="0" w:line="240" w:lineRule="auto"/>
                    <w:suppressOverlap/>
                    <w:rPr>
                      <w:rFonts w:ascii="Times New Roman" w:hAnsi="Times New Roman" w:cs="Times New Roman"/>
                      <w:sz w:val="20"/>
                      <w:szCs w:val="20"/>
                      <w:lang w:val="ro-RO" w:eastAsia="ro-RO"/>
                    </w:rPr>
                  </w:pPr>
                </w:p>
                <w:p w14:paraId="3421E53C" w14:textId="77777777" w:rsidR="00D31480" w:rsidRPr="00C94366" w:rsidRDefault="00D31480" w:rsidP="00497008">
                  <w:pPr>
                    <w:framePr w:hSpace="180" w:wrap="around" w:vAnchor="text" w:hAnchor="text" w:x="127" w:y="1"/>
                    <w:spacing w:before="120" w:after="0" w:line="240" w:lineRule="auto"/>
                    <w:suppressOverlap/>
                    <w:rPr>
                      <w:rFonts w:ascii="Times New Roman" w:hAnsi="Times New Roman" w:cs="Times New Roman"/>
                      <w:sz w:val="20"/>
                      <w:szCs w:val="20"/>
                      <w:lang w:val="ro-RO" w:eastAsia="ro-RO"/>
                    </w:rPr>
                  </w:pPr>
                </w:p>
                <w:p w14:paraId="0CD4D11B" w14:textId="179B192F" w:rsidR="00D31480" w:rsidRPr="00C94366" w:rsidRDefault="00D31480" w:rsidP="00497008">
                  <w:pPr>
                    <w:framePr w:hSpace="180" w:wrap="around" w:vAnchor="text" w:hAnchor="text" w:x="127" w:y="1"/>
                    <w:spacing w:before="120" w:after="0" w:line="240" w:lineRule="auto"/>
                    <w:suppressOverlap/>
                    <w:rPr>
                      <w:rFonts w:ascii="Times New Roman" w:hAnsi="Times New Roman" w:cs="Times New Roman"/>
                      <w:sz w:val="20"/>
                      <w:szCs w:val="20"/>
                      <w:lang w:val="ro-RO" w:eastAsia="ro-RO"/>
                    </w:rPr>
                  </w:pPr>
                  <w:r w:rsidRPr="00C94366">
                    <w:rPr>
                      <w:rFonts w:ascii="Times New Roman" w:hAnsi="Times New Roman" w:cs="Times New Roman"/>
                      <w:sz w:val="20"/>
                      <w:szCs w:val="20"/>
                      <w:lang w:val="ro-RO" w:eastAsia="ro-RO"/>
                    </w:rPr>
                    <w:lastRenderedPageBreak/>
                    <w:t>În cele ce urmează este prezentat un exemplu de abordare alternativă care utilizează un plan de proiectare experimentală ortogonală.</w:t>
                  </w:r>
                </w:p>
                <w:p w14:paraId="7E42C37D" w14:textId="5B66BC2B" w:rsidR="00D31480" w:rsidRPr="00C94366" w:rsidRDefault="00D31480" w:rsidP="00497008">
                  <w:pPr>
                    <w:framePr w:hSpace="180" w:wrap="around" w:vAnchor="text" w:hAnchor="text" w:x="127" w:y="1"/>
                    <w:spacing w:before="120" w:after="0" w:line="240" w:lineRule="auto"/>
                    <w:suppressOverlap/>
                    <w:rPr>
                      <w:rFonts w:ascii="Times New Roman" w:hAnsi="Times New Roman" w:cs="Times New Roman"/>
                      <w:sz w:val="20"/>
                      <w:szCs w:val="20"/>
                      <w:lang w:val="ro-RO" w:eastAsia="ro-RO"/>
                    </w:rPr>
                  </w:pPr>
                  <w:r w:rsidRPr="00C94366">
                    <w:rPr>
                      <w:rFonts w:ascii="Times New Roman" w:hAnsi="Times New Roman" w:cs="Times New Roman"/>
                      <w:sz w:val="20"/>
                      <w:szCs w:val="20"/>
                      <w:lang w:val="ro-RO" w:eastAsia="ro-RO"/>
                    </w:rPr>
                    <w:t>Pot fi examinați până la șapte factori (factori de zgomot). Studiul este conceput astfel încât precizia, fidelitatea (pe baza probelor îmbogățite), sensibilitatea, incertitudinea de măsurare și concentrațiile critice să poată fi determinate simultan prin punerea în aplicare a planului de experimentare.</w:t>
                  </w:r>
                </w:p>
              </w:tc>
            </w:tr>
          </w:tbl>
          <w:p w14:paraId="4D240876" w14:textId="77777777" w:rsidR="00D31480" w:rsidRPr="00C94366" w:rsidRDefault="00D31480" w:rsidP="00D31480">
            <w:pPr>
              <w:shd w:val="clear" w:color="auto" w:fill="FFFFFF"/>
              <w:jc w:val="both"/>
              <w:rPr>
                <w:rFonts w:eastAsia="DengXian"/>
                <w:bCs/>
                <w:color w:val="000000" w:themeColor="text1"/>
                <w:lang w:val="ro-RO" w:eastAsia="zh-CN"/>
              </w:rPr>
            </w:pPr>
          </w:p>
          <w:p w14:paraId="645FF41E" w14:textId="77777777" w:rsidR="00D31480" w:rsidRPr="00C94366" w:rsidRDefault="00D31480" w:rsidP="00D31480">
            <w:pPr>
              <w:tabs>
                <w:tab w:val="left" w:pos="29"/>
              </w:tabs>
              <w:ind w:left="29"/>
              <w:jc w:val="both"/>
              <w:rPr>
                <w:color w:val="000000" w:themeColor="text1"/>
                <w:lang w:val="ro-RO"/>
              </w:rPr>
            </w:pPr>
          </w:p>
          <w:p w14:paraId="7A656577" w14:textId="6CADD8B8" w:rsidR="00D31480" w:rsidRPr="00C94366" w:rsidRDefault="00D31480" w:rsidP="00D31480">
            <w:pPr>
              <w:tabs>
                <w:tab w:val="left" w:pos="29"/>
              </w:tabs>
              <w:ind w:left="29"/>
              <w:jc w:val="both"/>
              <w:rPr>
                <w:color w:val="000000" w:themeColor="text1"/>
                <w:lang w:val="ro-RO"/>
              </w:rPr>
            </w:pPr>
            <w:r w:rsidRPr="00C94366">
              <w:rPr>
                <w:color w:val="000000" w:themeColor="text1"/>
                <w:lang w:val="ro-RO"/>
              </w:rPr>
              <w:t>Tabelul 6</w:t>
            </w:r>
          </w:p>
          <w:p w14:paraId="1EF274D4" w14:textId="77777777" w:rsidR="00D31480" w:rsidRPr="00C94366" w:rsidRDefault="00D31480" w:rsidP="00D31480">
            <w:pPr>
              <w:tabs>
                <w:tab w:val="left" w:pos="29"/>
              </w:tabs>
              <w:ind w:left="29"/>
              <w:jc w:val="both"/>
              <w:rPr>
                <w:color w:val="000000" w:themeColor="text1"/>
                <w:lang w:val="ro-RO"/>
              </w:rPr>
            </w:pPr>
          </w:p>
          <w:p w14:paraId="5678A063" w14:textId="77777777" w:rsidR="00D31480" w:rsidRPr="00C94366" w:rsidRDefault="00D31480" w:rsidP="00D31480">
            <w:pPr>
              <w:tabs>
                <w:tab w:val="left" w:pos="29"/>
              </w:tabs>
              <w:ind w:left="29"/>
              <w:jc w:val="both"/>
              <w:rPr>
                <w:color w:val="000000" w:themeColor="text1"/>
                <w:lang w:val="ro-RO"/>
              </w:rPr>
            </w:pPr>
            <w:r w:rsidRPr="00C94366">
              <w:rPr>
                <w:color w:val="000000" w:themeColor="text1"/>
                <w:lang w:val="ro-RO"/>
              </w:rPr>
              <w:t>Exemplu de plan de proiectare experimental ortogonal cu șapte factori (I-VII), cu variații pe două niveluri (A/B) într-un studiu de validare cu opt cicluri (combinație de factori)</w:t>
            </w:r>
          </w:p>
          <w:p w14:paraId="7CA15EAD" w14:textId="77777777" w:rsidR="00D31480" w:rsidRPr="00C94366" w:rsidRDefault="00D31480" w:rsidP="00D31480">
            <w:pPr>
              <w:shd w:val="clear" w:color="auto" w:fill="FFFFFF"/>
              <w:jc w:val="both"/>
              <w:rPr>
                <w:rFonts w:eastAsia="DengXian"/>
                <w:bCs/>
                <w:color w:val="000000" w:themeColor="text1"/>
                <w:lang w:val="ro-RO" w:eastAsia="zh-CN"/>
              </w:rPr>
            </w:pPr>
          </w:p>
          <w:p w14:paraId="5CEFDD43" w14:textId="77777777" w:rsidR="00D31480" w:rsidRPr="00C94366" w:rsidRDefault="00D31480" w:rsidP="00D31480">
            <w:pPr>
              <w:shd w:val="clear" w:color="auto" w:fill="FFFFFF"/>
              <w:jc w:val="both"/>
              <w:rPr>
                <w:rFonts w:eastAsia="DengXian"/>
                <w:bCs/>
                <w:color w:val="000000" w:themeColor="text1"/>
                <w:lang w:val="ro-RO" w:eastAsia="zh-CN"/>
              </w:rPr>
            </w:pPr>
          </w:p>
          <w:p w14:paraId="4A1EAADB" w14:textId="77777777" w:rsidR="00D31480" w:rsidRPr="00C94366" w:rsidRDefault="00D31480" w:rsidP="00D31480">
            <w:pPr>
              <w:shd w:val="clear" w:color="auto" w:fill="FFFFFF"/>
              <w:jc w:val="both"/>
              <w:rPr>
                <w:rFonts w:eastAsia="DengXian"/>
                <w:bCs/>
                <w:color w:val="000000" w:themeColor="text1"/>
                <w:lang w:val="ro-RO" w:eastAsia="zh-CN"/>
              </w:rPr>
            </w:pPr>
          </w:p>
          <w:p w14:paraId="6EFDE477" w14:textId="77777777" w:rsidR="00D31480" w:rsidRPr="00C94366" w:rsidRDefault="00D31480" w:rsidP="00D31480">
            <w:pPr>
              <w:shd w:val="clear" w:color="auto" w:fill="FFFFFF"/>
              <w:jc w:val="both"/>
              <w:rPr>
                <w:rFonts w:eastAsia="DengXian"/>
                <w:bCs/>
                <w:color w:val="000000" w:themeColor="text1"/>
                <w:lang w:val="ro-RO" w:eastAsia="zh-CN"/>
              </w:rPr>
            </w:pPr>
          </w:p>
          <w:p w14:paraId="1D328F0F" w14:textId="77777777" w:rsidR="00D31480" w:rsidRPr="00C94366" w:rsidRDefault="00D31480" w:rsidP="00D31480">
            <w:pPr>
              <w:tabs>
                <w:tab w:val="left" w:pos="29"/>
              </w:tabs>
              <w:ind w:left="29"/>
              <w:jc w:val="both"/>
              <w:rPr>
                <w:color w:val="000000" w:themeColor="text1"/>
                <w:lang w:val="ro-RO"/>
              </w:rPr>
            </w:pPr>
            <w:r w:rsidRPr="00C94366">
              <w:rPr>
                <w:color w:val="000000" w:themeColor="text1"/>
                <w:lang w:val="ro-RO"/>
              </w:rPr>
              <w:t>Calculul caracteristicilor metodei se efectuează astfel cum este descris de Jülicher et al. (11).</w:t>
            </w:r>
          </w:p>
          <w:p w14:paraId="35F8D0A0" w14:textId="77777777" w:rsidR="00D31480" w:rsidRPr="00C94366" w:rsidRDefault="00D31480" w:rsidP="00D31480">
            <w:pPr>
              <w:shd w:val="clear" w:color="auto" w:fill="FFFFFF"/>
              <w:jc w:val="both"/>
              <w:rPr>
                <w:rFonts w:eastAsia="DengXian"/>
                <w:bCs/>
                <w:color w:val="000000" w:themeColor="text1"/>
                <w:lang w:val="ro-RO" w:eastAsia="zh-CN"/>
              </w:rPr>
            </w:pPr>
          </w:p>
          <w:p w14:paraId="5ADAE115" w14:textId="77777777" w:rsidR="005D0C60" w:rsidRPr="00C94366" w:rsidRDefault="005D0C60" w:rsidP="005D0C6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3.   Alte metode de validare</w:t>
            </w:r>
          </w:p>
          <w:p w14:paraId="19F9CEE7" w14:textId="7A66A62D" w:rsidR="005D0C60" w:rsidRPr="00C94366" w:rsidRDefault="005D0C60" w:rsidP="005D0C6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Se pot utiliza și alte abordări pentru a demonstra că metoda respectă criteriile de performanță care se aplică în cazul caracteristicilor de performanță, cu condiția ca acestea să atingă același nivel și aceeași calitate a informațiilor. Validarea poate fi, de asemenea, efectuată procedând la un studiu interlaboratoare definit de Codex Alimentarius, ISO sau IUPAC  sau prin alte metode, precum studiile intralaborator sau validarea internă. În cazul în care se aplică alte metode de validare, în protocolul de validare se definesc modelul și strategia de bază cu cerințele inițiale, ipotezele și formulele corespunzătoare sau, cel puțin, se fac trimiteri la disponibilitatea acestora.</w:t>
            </w:r>
          </w:p>
          <w:p w14:paraId="4F021517" w14:textId="1DF0003B" w:rsidR="005D0C60" w:rsidRPr="00C94366" w:rsidRDefault="005D0C60" w:rsidP="005D0C60">
            <w:pPr>
              <w:shd w:val="clear" w:color="auto" w:fill="FFFFFF"/>
              <w:jc w:val="both"/>
              <w:rPr>
                <w:rFonts w:eastAsia="DengXian"/>
                <w:bCs/>
                <w:color w:val="000000" w:themeColor="text1"/>
                <w:lang w:val="ro-RO" w:eastAsia="zh-CN"/>
              </w:rPr>
            </w:pPr>
          </w:p>
          <w:p w14:paraId="1B4587FD" w14:textId="77777777" w:rsidR="005D0C60" w:rsidRPr="00C94366" w:rsidRDefault="005D0C60" w:rsidP="005D0C60">
            <w:pPr>
              <w:shd w:val="clear" w:color="auto" w:fill="FFFFFF"/>
              <w:jc w:val="both"/>
              <w:rPr>
                <w:rFonts w:eastAsia="DengXian"/>
                <w:bCs/>
                <w:color w:val="000000" w:themeColor="text1"/>
                <w:lang w:val="ro-RO" w:eastAsia="zh-CN"/>
              </w:rPr>
            </w:pPr>
          </w:p>
          <w:p w14:paraId="1F833974" w14:textId="77777777" w:rsidR="005D0C60" w:rsidRPr="00C94366" w:rsidRDefault="005D0C60" w:rsidP="005D0C6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Selectivitate/specificitate</w:t>
            </w:r>
          </w:p>
          <w:p w14:paraId="083FE033" w14:textId="77777777" w:rsidR="005D0C60" w:rsidRPr="00C94366" w:rsidRDefault="005D0C60" w:rsidP="005D0C6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lastRenderedPageBreak/>
              <w:t>Capacitatea de discriminare între analit și substanțele înrudite se determină în cea mai mare măsură posibilă. Se determină interferența omologilor, a izomerilor, a produșilor de degradare, a substanțelor endogene, a analogilor, a produselor metabolice ale reziduurilor de interes, a compușilor matriciali sau a oricărei alte substanțe care ar putea să interfereze și, dacă este necesar, metoda se modifică pentru a se evita interferențele identificate. Pentru determinarea specificității metodei, se utilizează următoarea abordare:</w:t>
            </w:r>
          </w:p>
          <w:p w14:paraId="1588BBD4" w14:textId="77777777" w:rsidR="005D0C60" w:rsidRPr="00C94366" w:rsidRDefault="005D0C60" w:rsidP="005D0C6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w:t>
            </w:r>
            <w:r w:rsidRPr="00C94366">
              <w:rPr>
                <w:rFonts w:eastAsia="DengXian"/>
                <w:bCs/>
                <w:color w:val="000000" w:themeColor="text1"/>
                <w:lang w:val="ro-RO" w:eastAsia="zh-CN"/>
              </w:rPr>
              <w:tab/>
              <w:t>Se alege un set de compuși înrudiți chimic sau alte substanțe care pot fi întâlnite în probă odată cu compusul respectiv și se verifică dacă acestea ar putea interfera cu analiza analitului/analiților țintă.</w:t>
            </w:r>
          </w:p>
          <w:p w14:paraId="7CD640B5" w14:textId="77777777" w:rsidR="005D0C60" w:rsidRPr="00C94366" w:rsidRDefault="005D0C60" w:rsidP="005D0C60">
            <w:pPr>
              <w:shd w:val="clear" w:color="auto" w:fill="FFFFFF"/>
              <w:jc w:val="both"/>
              <w:rPr>
                <w:rFonts w:eastAsia="DengXian"/>
                <w:bCs/>
                <w:color w:val="000000" w:themeColor="text1"/>
                <w:lang w:val="ro-RO" w:eastAsia="zh-CN"/>
              </w:rPr>
            </w:pPr>
          </w:p>
          <w:p w14:paraId="5DA65975" w14:textId="77777777" w:rsidR="005D0C60" w:rsidRPr="00C94366" w:rsidRDefault="005D0C60" w:rsidP="005D0C60">
            <w:pPr>
              <w:shd w:val="clear" w:color="auto" w:fill="FFFFFF"/>
              <w:jc w:val="both"/>
              <w:rPr>
                <w:rFonts w:eastAsia="DengXian"/>
                <w:bCs/>
                <w:color w:val="000000" w:themeColor="text1"/>
                <w:lang w:val="ro-RO" w:eastAsia="zh-CN"/>
              </w:rPr>
            </w:pPr>
          </w:p>
          <w:p w14:paraId="3933B7C9" w14:textId="77777777" w:rsidR="005D0C60" w:rsidRPr="00C94366" w:rsidRDefault="005D0C60" w:rsidP="005D0C60">
            <w:pPr>
              <w:shd w:val="clear" w:color="auto" w:fill="FFFFFF"/>
              <w:jc w:val="both"/>
              <w:rPr>
                <w:rFonts w:eastAsia="DengXian"/>
                <w:bCs/>
                <w:color w:val="000000" w:themeColor="text1"/>
                <w:lang w:val="ro-RO" w:eastAsia="zh-CN"/>
              </w:rPr>
            </w:pPr>
          </w:p>
          <w:p w14:paraId="77B4DA1B" w14:textId="77777777" w:rsidR="005D0C60" w:rsidRPr="00C94366" w:rsidRDefault="005D0C60" w:rsidP="005D0C60">
            <w:pPr>
              <w:shd w:val="clear" w:color="auto" w:fill="FFFFFF"/>
              <w:jc w:val="both"/>
              <w:rPr>
                <w:rFonts w:eastAsia="DengXian"/>
                <w:bCs/>
                <w:color w:val="000000" w:themeColor="text1"/>
                <w:lang w:val="ro-RO" w:eastAsia="zh-CN"/>
              </w:rPr>
            </w:pPr>
          </w:p>
          <w:p w14:paraId="1CECCDD0" w14:textId="77777777" w:rsidR="005D0C60" w:rsidRPr="00C94366" w:rsidRDefault="005D0C60" w:rsidP="005D0C60">
            <w:pPr>
              <w:shd w:val="clear" w:color="auto" w:fill="FFFFFF"/>
              <w:jc w:val="both"/>
              <w:rPr>
                <w:rFonts w:eastAsia="DengXian"/>
                <w:bCs/>
                <w:color w:val="000000" w:themeColor="text1"/>
                <w:lang w:val="ro-RO" w:eastAsia="zh-CN"/>
              </w:rPr>
            </w:pPr>
          </w:p>
          <w:p w14:paraId="79F3C294" w14:textId="77777777" w:rsidR="005D0C60" w:rsidRPr="00C94366" w:rsidRDefault="005D0C60" w:rsidP="005D0C60">
            <w:pPr>
              <w:shd w:val="clear" w:color="auto" w:fill="FFFFFF"/>
              <w:jc w:val="both"/>
              <w:rPr>
                <w:rFonts w:eastAsia="DengXian"/>
                <w:bCs/>
                <w:color w:val="000000" w:themeColor="text1"/>
                <w:lang w:val="ro-RO" w:eastAsia="zh-CN"/>
              </w:rPr>
            </w:pPr>
          </w:p>
          <w:p w14:paraId="20D50E6B" w14:textId="4CE9831B" w:rsidR="005D0C60" w:rsidRPr="00C94366" w:rsidRDefault="005D0C60" w:rsidP="005D0C60">
            <w:pPr>
              <w:shd w:val="clear" w:color="auto" w:fill="FFFFFF"/>
              <w:jc w:val="both"/>
              <w:rPr>
                <w:rFonts w:eastAsia="DengXian"/>
                <w:bCs/>
                <w:color w:val="000000" w:themeColor="text1"/>
                <w:lang w:val="ro-RO" w:eastAsia="zh-CN"/>
              </w:rPr>
            </w:pPr>
          </w:p>
          <w:p w14:paraId="35578A6F" w14:textId="77777777" w:rsidR="005D0C60" w:rsidRPr="00C94366" w:rsidRDefault="005D0C60" w:rsidP="005D0C60">
            <w:pPr>
              <w:shd w:val="clear" w:color="auto" w:fill="FFFFFF"/>
              <w:jc w:val="both"/>
              <w:rPr>
                <w:rFonts w:eastAsia="DengXian"/>
                <w:bCs/>
                <w:color w:val="000000" w:themeColor="text1"/>
                <w:lang w:val="ro-RO" w:eastAsia="zh-CN"/>
              </w:rPr>
            </w:pPr>
          </w:p>
          <w:p w14:paraId="399A6971" w14:textId="557EC35C" w:rsidR="005D0C60" w:rsidRPr="00C94366" w:rsidRDefault="005D0C60" w:rsidP="005D0C6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2. Se analizează un număr corespunzător de probe-martor reprezentative, de exemplu, loturi diferite sau loturi de specii de animale diferite (n ≥ 20), și se verifică dacă există interferențe ale semnalelor, ale picurilor sau ale urmelor de ioni în zona respectivă, unde se presupune că eluează analitul țintă.</w:t>
            </w:r>
          </w:p>
          <w:p w14:paraId="7B198113" w14:textId="77777777" w:rsidR="005D0C60" w:rsidRPr="00C94366" w:rsidRDefault="005D0C60" w:rsidP="005D0C60">
            <w:pPr>
              <w:shd w:val="clear" w:color="auto" w:fill="FFFFFF"/>
              <w:jc w:val="both"/>
              <w:rPr>
                <w:rFonts w:eastAsia="DengXian"/>
                <w:bCs/>
                <w:color w:val="000000" w:themeColor="text1"/>
                <w:lang w:val="ro-RO" w:eastAsia="zh-CN"/>
              </w:rPr>
            </w:pPr>
          </w:p>
          <w:p w14:paraId="73CBDB14" w14:textId="5580C7F5" w:rsidR="005D0C60" w:rsidRPr="00C94366" w:rsidRDefault="005D0C60" w:rsidP="005D0C6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3.</w:t>
            </w:r>
            <w:r w:rsidRPr="00C94366">
              <w:rPr>
                <w:rFonts w:eastAsia="DengXian"/>
                <w:bCs/>
                <w:color w:val="000000" w:themeColor="text1"/>
                <w:lang w:val="ro-RO" w:eastAsia="zh-CN"/>
              </w:rPr>
              <w:tab/>
              <w:t>Se îmbogățesc probe-martor reprezentative până la o concentrație relevantă cu substanțe care pot să interfereze cu identificarea și/sau cuantificarea analitului și se investighează dacă substanța adăugată:</w:t>
            </w:r>
          </w:p>
          <w:p w14:paraId="4883EB47" w14:textId="77777777" w:rsidR="005D0C60" w:rsidRPr="00C94366" w:rsidRDefault="005D0C60" w:rsidP="005D0C60">
            <w:pPr>
              <w:shd w:val="clear" w:color="auto" w:fill="FFFFFF"/>
              <w:jc w:val="both"/>
              <w:rPr>
                <w:rFonts w:eastAsia="DengXian"/>
                <w:bCs/>
                <w:color w:val="000000" w:themeColor="text1"/>
                <w:lang w:val="ro-RO" w:eastAsia="zh-CN"/>
              </w:rPr>
            </w:pPr>
          </w:p>
          <w:p w14:paraId="294C8AF3" w14:textId="77777777" w:rsidR="005D0C60" w:rsidRPr="00C94366" w:rsidRDefault="005D0C60" w:rsidP="005D0C60">
            <w:pPr>
              <w:shd w:val="clear" w:color="auto" w:fill="FFFFFF"/>
              <w:jc w:val="both"/>
              <w:rPr>
                <w:rFonts w:eastAsia="DengXian"/>
                <w:bCs/>
                <w:color w:val="000000" w:themeColor="text1"/>
                <w:lang w:val="ro-RO" w:eastAsia="zh-CN"/>
              </w:rPr>
            </w:pPr>
          </w:p>
          <w:p w14:paraId="30D2C107" w14:textId="77777777" w:rsidR="005D0C60" w:rsidRPr="00C94366" w:rsidRDefault="005D0C60" w:rsidP="005D0C60">
            <w:pPr>
              <w:shd w:val="clear" w:color="auto" w:fill="FFFFFF"/>
              <w:jc w:val="both"/>
              <w:rPr>
                <w:rFonts w:eastAsia="DengXian"/>
                <w:bCs/>
                <w:color w:val="000000" w:themeColor="text1"/>
                <w:lang w:val="ro-RO" w:eastAsia="zh-CN"/>
              </w:rPr>
            </w:pPr>
          </w:p>
          <w:p w14:paraId="6C709634" w14:textId="77777777" w:rsidR="005D0C60" w:rsidRPr="00C94366" w:rsidRDefault="005D0C60" w:rsidP="005D0C60">
            <w:pPr>
              <w:shd w:val="clear" w:color="auto" w:fill="FFFFFF"/>
              <w:jc w:val="both"/>
              <w:rPr>
                <w:rFonts w:eastAsia="DengXian"/>
                <w:bCs/>
                <w:color w:val="000000" w:themeColor="text1"/>
                <w:lang w:val="ro-RO" w:eastAsia="zh-CN"/>
              </w:rPr>
            </w:pPr>
          </w:p>
          <w:p w14:paraId="30B0DFD6" w14:textId="77777777" w:rsidR="005D0C60" w:rsidRPr="00C94366" w:rsidRDefault="005D0C60" w:rsidP="005D0C60">
            <w:pPr>
              <w:shd w:val="clear" w:color="auto" w:fill="FFFFFF"/>
              <w:jc w:val="both"/>
              <w:rPr>
                <w:rFonts w:eastAsia="DengXian"/>
                <w:bCs/>
                <w:color w:val="000000" w:themeColor="text1"/>
                <w:lang w:val="ro-RO" w:eastAsia="zh-CN"/>
              </w:rPr>
            </w:pPr>
          </w:p>
          <w:p w14:paraId="6EA095F5" w14:textId="4A4FC70B" w:rsidR="005D0C60" w:rsidRPr="00C94366" w:rsidRDefault="005D0C60" w:rsidP="005D0C6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 poate conduce la o falsă identificare;</w:t>
            </w:r>
          </w:p>
          <w:p w14:paraId="21A5D669" w14:textId="77777777" w:rsidR="005D0C60" w:rsidRPr="00C94366" w:rsidRDefault="005D0C60" w:rsidP="005D0C6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2)</w:t>
            </w:r>
            <w:r w:rsidRPr="00C94366">
              <w:rPr>
                <w:rFonts w:eastAsia="DengXian"/>
                <w:bCs/>
                <w:color w:val="000000" w:themeColor="text1"/>
                <w:lang w:val="ro-RO" w:eastAsia="zh-CN"/>
              </w:rPr>
              <w:tab/>
              <w:t>împiedică identificarea analitului țintă;</w:t>
            </w:r>
          </w:p>
          <w:p w14:paraId="721F3E1A" w14:textId="77777777" w:rsidR="005D0C60" w:rsidRPr="00C94366" w:rsidRDefault="005D0C60" w:rsidP="005D0C6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3)</w:t>
            </w:r>
            <w:r w:rsidRPr="00C94366">
              <w:rPr>
                <w:rFonts w:eastAsia="DengXian"/>
                <w:bCs/>
                <w:color w:val="000000" w:themeColor="text1"/>
                <w:lang w:val="ro-RO" w:eastAsia="zh-CN"/>
              </w:rPr>
              <w:tab/>
              <w:t>influențează semnificativ cuantificarea.</w:t>
            </w:r>
          </w:p>
          <w:p w14:paraId="4D6C0A54" w14:textId="77777777" w:rsidR="005D0C60" w:rsidRPr="00C94366" w:rsidRDefault="005D0C60" w:rsidP="00D31480">
            <w:pPr>
              <w:shd w:val="clear" w:color="auto" w:fill="FFFFFF"/>
              <w:jc w:val="both"/>
              <w:rPr>
                <w:rFonts w:eastAsia="DengXian"/>
                <w:bCs/>
                <w:color w:val="000000" w:themeColor="text1"/>
                <w:lang w:val="ro-RO" w:eastAsia="zh-CN"/>
              </w:rPr>
            </w:pPr>
          </w:p>
          <w:p w14:paraId="3D957A13" w14:textId="77777777" w:rsidR="005D0C60" w:rsidRPr="00C94366" w:rsidRDefault="005D0C60" w:rsidP="00D31480">
            <w:pPr>
              <w:shd w:val="clear" w:color="auto" w:fill="FFFFFF"/>
              <w:jc w:val="both"/>
              <w:rPr>
                <w:rFonts w:eastAsia="DengXian"/>
                <w:bCs/>
                <w:color w:val="000000" w:themeColor="text1"/>
                <w:lang w:val="ro-RO" w:eastAsia="zh-CN"/>
              </w:rPr>
            </w:pPr>
          </w:p>
          <w:p w14:paraId="0069F6AE" w14:textId="77777777" w:rsidR="005D0C60" w:rsidRPr="00C94366" w:rsidRDefault="005D0C60" w:rsidP="00D31480">
            <w:pPr>
              <w:shd w:val="clear" w:color="auto" w:fill="FFFFFF"/>
              <w:jc w:val="both"/>
              <w:rPr>
                <w:rFonts w:eastAsia="DengXian"/>
                <w:bCs/>
                <w:color w:val="000000" w:themeColor="text1"/>
                <w:lang w:val="ro-RO" w:eastAsia="zh-CN"/>
              </w:rPr>
            </w:pPr>
          </w:p>
          <w:p w14:paraId="53542FE2" w14:textId="77777777" w:rsidR="005D0C60" w:rsidRPr="00C94366" w:rsidRDefault="005D0C60" w:rsidP="00D31480">
            <w:pPr>
              <w:shd w:val="clear" w:color="auto" w:fill="FFFFFF"/>
              <w:jc w:val="both"/>
              <w:rPr>
                <w:rFonts w:eastAsia="DengXian"/>
                <w:bCs/>
                <w:color w:val="000000" w:themeColor="text1"/>
                <w:lang w:val="ro-RO" w:eastAsia="zh-CN"/>
              </w:rPr>
            </w:pPr>
          </w:p>
          <w:p w14:paraId="10F0FC46" w14:textId="77777777" w:rsidR="005D0C60" w:rsidRPr="00C94366" w:rsidRDefault="005D0C60" w:rsidP="00D31480">
            <w:pPr>
              <w:shd w:val="clear" w:color="auto" w:fill="FFFFFF"/>
              <w:jc w:val="both"/>
              <w:rPr>
                <w:rFonts w:eastAsia="DengXian"/>
                <w:bCs/>
                <w:color w:val="000000" w:themeColor="text1"/>
                <w:lang w:val="ro-RO" w:eastAsia="zh-CN"/>
              </w:rPr>
            </w:pPr>
          </w:p>
          <w:p w14:paraId="225C3B28" w14:textId="77777777" w:rsidR="005D0C60" w:rsidRPr="00C94366" w:rsidRDefault="005D0C60" w:rsidP="00D31480">
            <w:pPr>
              <w:shd w:val="clear" w:color="auto" w:fill="FFFFFF"/>
              <w:jc w:val="both"/>
              <w:rPr>
                <w:rFonts w:eastAsia="DengXian"/>
                <w:bCs/>
                <w:color w:val="000000" w:themeColor="text1"/>
                <w:lang w:val="ro-RO" w:eastAsia="zh-CN"/>
              </w:rPr>
            </w:pPr>
          </w:p>
          <w:p w14:paraId="529E28F6" w14:textId="77777777" w:rsidR="005D0C60" w:rsidRPr="00C94366" w:rsidRDefault="005D0C60" w:rsidP="00D31480">
            <w:pPr>
              <w:shd w:val="clear" w:color="auto" w:fill="FFFFFF"/>
              <w:jc w:val="both"/>
              <w:rPr>
                <w:rFonts w:eastAsia="DengXian"/>
                <w:bCs/>
                <w:color w:val="000000" w:themeColor="text1"/>
                <w:lang w:val="ro-RO" w:eastAsia="zh-CN"/>
              </w:rPr>
            </w:pPr>
          </w:p>
          <w:p w14:paraId="76D267F1" w14:textId="77777777" w:rsidR="005D0C60" w:rsidRPr="00C94366" w:rsidRDefault="005D0C60" w:rsidP="005D0C6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Robustețe</w:t>
            </w:r>
          </w:p>
          <w:p w14:paraId="5353FEE4" w14:textId="77777777" w:rsidR="005D0C60" w:rsidRPr="00C94366" w:rsidRDefault="005D0C60" w:rsidP="005D0C6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Metoda de analiză se testează cu privire la performanța sa continuă în diferite condiții experimentale, care includ, de exemplu, condiții diferite de prelevare de probe și variații minore care pot apărea în cadrul testării de rutină. Pentru testarea robusteții metodei, variațiile introduse la nivelul condițiilor experimentale ar trebui să fie minore. Se evaluează importanța acestor variații. Fiecare caracteristică de performanță se determină pentru toate variațiile minore pentru care s-a demonstrat că au un efect important asupra desfășurării testului.</w:t>
            </w:r>
          </w:p>
          <w:p w14:paraId="6A5650BE" w14:textId="3F491DA9" w:rsidR="005D0C60" w:rsidRPr="00C94366" w:rsidRDefault="005D0C60" w:rsidP="005D0C60">
            <w:pPr>
              <w:shd w:val="clear" w:color="auto" w:fill="FFFFFF"/>
              <w:jc w:val="both"/>
              <w:rPr>
                <w:rFonts w:eastAsia="DengXian"/>
                <w:bCs/>
                <w:color w:val="000000" w:themeColor="text1"/>
                <w:lang w:val="ro-RO" w:eastAsia="zh-CN"/>
              </w:rPr>
            </w:pPr>
          </w:p>
          <w:p w14:paraId="7303BB67" w14:textId="77777777" w:rsidR="005D0C60" w:rsidRPr="00C94366" w:rsidRDefault="005D0C60" w:rsidP="005D0C60">
            <w:pPr>
              <w:shd w:val="clear" w:color="auto" w:fill="FFFFFF"/>
              <w:jc w:val="both"/>
              <w:rPr>
                <w:rFonts w:eastAsia="DengXian"/>
                <w:bCs/>
                <w:color w:val="000000" w:themeColor="text1"/>
                <w:lang w:val="ro-RO" w:eastAsia="zh-CN"/>
              </w:rPr>
            </w:pPr>
          </w:p>
          <w:p w14:paraId="49408485" w14:textId="18178276" w:rsidR="005D0C60" w:rsidRPr="00C94366" w:rsidRDefault="005D0C60" w:rsidP="005D0C60">
            <w:pPr>
              <w:shd w:val="clear" w:color="auto" w:fill="FFFFFF"/>
              <w:jc w:val="both"/>
              <w:rPr>
                <w:rFonts w:eastAsia="DengXian"/>
                <w:b/>
                <w:color w:val="000000" w:themeColor="text1"/>
                <w:lang w:val="ro-RO" w:eastAsia="zh-CN"/>
              </w:rPr>
            </w:pPr>
            <w:r w:rsidRPr="00C94366">
              <w:rPr>
                <w:rFonts w:eastAsia="DengXian"/>
                <w:b/>
                <w:color w:val="000000" w:themeColor="text1"/>
                <w:lang w:val="ro-RO" w:eastAsia="zh-CN"/>
              </w:rPr>
              <w:t>Stabilitate</w:t>
            </w:r>
          </w:p>
          <w:p w14:paraId="58F4B824" w14:textId="77777777" w:rsidR="005D0C60" w:rsidRPr="00C94366" w:rsidRDefault="005D0C60" w:rsidP="005D0C60">
            <w:pPr>
              <w:shd w:val="clear" w:color="auto" w:fill="FFFFFF"/>
              <w:jc w:val="both"/>
              <w:rPr>
                <w:rFonts w:eastAsia="DengXian"/>
                <w:bCs/>
                <w:color w:val="000000" w:themeColor="text1"/>
                <w:lang w:val="ro-RO" w:eastAsia="zh-CN"/>
              </w:rPr>
            </w:pPr>
          </w:p>
          <w:p w14:paraId="4B28BBDB" w14:textId="77777777" w:rsidR="005D0C60" w:rsidRPr="00C94366" w:rsidRDefault="005D0C60" w:rsidP="005D0C6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Se determină stabilitatea etalonului, a etalonului cu adaptarea matricei și/sau a etaloanelor cu îmbogățirea matricei sau a constituenților analitului sau ai matricei din probă în timpul depozitării sau al analizei, deoarece instabilitățile ar putea influența rezultatele testului.</w:t>
            </w:r>
          </w:p>
          <w:p w14:paraId="74BB9CB8" w14:textId="08BEE7A6" w:rsidR="005D0C60" w:rsidRPr="00C94366" w:rsidRDefault="005D0C60" w:rsidP="005D0C6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În general, stabilitatea analitului este bine caracterizată în diferite condiții de depozitare. Experimentele efectuate pentru monitorizarea condițiilor de depozitare a etaloanelor și a probelor, care sunt efectuate în cadrul sistemului normal de acreditare și control al calității de laborator, pot furniza informațiile necesare. În cazul în care sunt disponibile date referitoare la stabilitate pentru analiții din matrice (de exemplu, pe baza informațiilor din partea ((Laboratoarelor de Referință ale UE – în continuare LRUE), a datelor publicate etc.), nu este necesar ca aceste date să fie determinate de fiecare laborator. Cu toate acestea, trimiterea la datele disponibile în ceea ce privește stabilitatea analiților în soluție și în matrice este acceptabilă numai dacă se aplică aceleași condiții.</w:t>
            </w:r>
          </w:p>
          <w:p w14:paraId="1EC985C0" w14:textId="341CE44D" w:rsidR="005D0C60" w:rsidRPr="00C94366" w:rsidRDefault="005D0C60" w:rsidP="005D0C60">
            <w:pPr>
              <w:shd w:val="clear" w:color="auto" w:fill="FFFFFF"/>
              <w:jc w:val="both"/>
              <w:rPr>
                <w:rFonts w:eastAsia="DengXian"/>
                <w:bCs/>
                <w:color w:val="000000" w:themeColor="text1"/>
                <w:lang w:val="ro-RO" w:eastAsia="zh-CN"/>
              </w:rPr>
            </w:pPr>
          </w:p>
          <w:p w14:paraId="536F37BC" w14:textId="6CBA185C" w:rsidR="005D0C60" w:rsidRPr="00C94366" w:rsidRDefault="005D0C60" w:rsidP="005D0C60">
            <w:pPr>
              <w:shd w:val="clear" w:color="auto" w:fill="FFFFFF"/>
              <w:jc w:val="both"/>
              <w:rPr>
                <w:rFonts w:eastAsia="DengXian"/>
                <w:bCs/>
                <w:color w:val="000000" w:themeColor="text1"/>
                <w:lang w:val="ro-RO" w:eastAsia="zh-CN"/>
              </w:rPr>
            </w:pPr>
          </w:p>
          <w:p w14:paraId="3A45854C" w14:textId="77777777" w:rsidR="005D0C60" w:rsidRPr="00C94366" w:rsidRDefault="005D0C60" w:rsidP="005D0C60">
            <w:pPr>
              <w:shd w:val="clear" w:color="auto" w:fill="FFFFFF"/>
              <w:jc w:val="both"/>
              <w:rPr>
                <w:rFonts w:eastAsia="DengXian"/>
                <w:bCs/>
                <w:color w:val="000000" w:themeColor="text1"/>
                <w:lang w:val="ro-RO" w:eastAsia="zh-CN"/>
              </w:rPr>
            </w:pPr>
          </w:p>
          <w:p w14:paraId="1EF18656" w14:textId="77777777" w:rsidR="005D0C60" w:rsidRPr="00C94366" w:rsidRDefault="005D0C60" w:rsidP="005D0C60">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În cazul în care nu sunt disponibile datele necesare referitoare la stabilitate, ar trebui utilizate următoarele abordări.</w:t>
            </w:r>
          </w:p>
          <w:p w14:paraId="5883F345" w14:textId="77777777" w:rsidR="00A641D1" w:rsidRPr="00C94366" w:rsidRDefault="00A641D1" w:rsidP="005D0C60">
            <w:pPr>
              <w:shd w:val="clear" w:color="auto" w:fill="FFFFFF"/>
              <w:jc w:val="both"/>
              <w:rPr>
                <w:rFonts w:eastAsia="DengXian"/>
                <w:bCs/>
                <w:color w:val="000000" w:themeColor="text1"/>
                <w:lang w:val="ro-RO" w:eastAsia="zh-CN"/>
              </w:rPr>
            </w:pPr>
          </w:p>
          <w:p w14:paraId="48C6C280" w14:textId="77777777" w:rsidR="00A641D1" w:rsidRPr="00A641D1" w:rsidRDefault="00A641D1" w:rsidP="00A641D1">
            <w:pPr>
              <w:shd w:val="clear" w:color="auto" w:fill="FFFFFF"/>
              <w:jc w:val="both"/>
              <w:rPr>
                <w:rFonts w:eastAsia="DengXian"/>
                <w:b/>
                <w:bCs/>
                <w:color w:val="000000" w:themeColor="text1"/>
                <w:lang w:val="ro-RO" w:eastAsia="zh-CN"/>
              </w:rPr>
            </w:pPr>
            <w:r w:rsidRPr="00A641D1">
              <w:rPr>
                <w:rFonts w:eastAsia="DengXian"/>
                <w:b/>
                <w:bCs/>
                <w:color w:val="000000" w:themeColor="text1"/>
                <w:lang w:val="ro-RO" w:eastAsia="zh-CN"/>
              </w:rPr>
              <w:t>1.   </w:t>
            </w:r>
            <w:r w:rsidRPr="00A641D1">
              <w:rPr>
                <w:rFonts w:eastAsia="DengXian"/>
                <w:b/>
                <w:bCs/>
                <w:i/>
                <w:iCs/>
                <w:color w:val="000000" w:themeColor="text1"/>
                <w:lang w:val="ro-RO" w:eastAsia="zh-CN"/>
              </w:rPr>
              <w:t>Determinarea stabilității analitului în soluție</w:t>
            </w:r>
          </w:p>
          <w:tbl>
            <w:tblPr>
              <w:tblW w:w="5000" w:type="pct"/>
              <w:tblLayout w:type="fixed"/>
              <w:tblCellMar>
                <w:left w:w="0" w:type="dxa"/>
                <w:right w:w="0" w:type="dxa"/>
              </w:tblCellMar>
              <w:tblLook w:val="04A0" w:firstRow="1" w:lastRow="0" w:firstColumn="1" w:lastColumn="0" w:noHBand="0" w:noVBand="1"/>
            </w:tblPr>
            <w:tblGrid>
              <w:gridCol w:w="20"/>
              <w:gridCol w:w="20"/>
              <w:gridCol w:w="4989"/>
            </w:tblGrid>
            <w:tr w:rsidR="00A641D1" w:rsidRPr="00497008" w14:paraId="47EF8297" w14:textId="77777777" w:rsidTr="00A641D1">
              <w:tc>
                <w:tcPr>
                  <w:tcW w:w="6" w:type="dxa"/>
                  <w:hideMark/>
                </w:tcPr>
                <w:p w14:paraId="0C207CF3"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
                      <w:bCs/>
                      <w:color w:val="000000" w:themeColor="text1"/>
                      <w:sz w:val="20"/>
                      <w:szCs w:val="20"/>
                      <w:lang w:val="ro-RO" w:eastAsia="zh-CN"/>
                    </w:rPr>
                  </w:pPr>
                </w:p>
              </w:tc>
              <w:tc>
                <w:tcPr>
                  <w:tcW w:w="6" w:type="dxa"/>
                  <w:hideMark/>
                </w:tcPr>
                <w:p w14:paraId="55661E96"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p>
              </w:tc>
              <w:tc>
                <w:tcPr>
                  <w:tcW w:w="9348" w:type="dxa"/>
                </w:tcPr>
                <w:p w14:paraId="49B0560E"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1) Se prepară soluții stoc proaspete de analit (analiți) și se diluează în conformitate cu instrucțiunile de testare pentru a obține părți alicote în număr suficient (de exemplu, 40) din fiecare concentrație aleasă. Se pregătesc probe din:</w:t>
                  </w:r>
                </w:p>
                <w:tbl>
                  <w:tblPr>
                    <w:tblW w:w="5000" w:type="pct"/>
                    <w:tblLayout w:type="fixed"/>
                    <w:tblCellMar>
                      <w:left w:w="0" w:type="dxa"/>
                      <w:right w:w="0" w:type="dxa"/>
                    </w:tblCellMar>
                    <w:tblLook w:val="04A0" w:firstRow="1" w:lastRow="0" w:firstColumn="1" w:lastColumn="0" w:noHBand="0" w:noVBand="1"/>
                  </w:tblPr>
                  <w:tblGrid>
                    <w:gridCol w:w="224"/>
                    <w:gridCol w:w="4765"/>
                  </w:tblGrid>
                  <w:tr w:rsidR="00A641D1" w:rsidRPr="00497008" w14:paraId="488BB249" w14:textId="77777777">
                    <w:tc>
                      <w:tcPr>
                        <w:tcW w:w="403" w:type="dxa"/>
                        <w:hideMark/>
                      </w:tcPr>
                      <w:p w14:paraId="0CE230B4"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a)</w:t>
                        </w:r>
                      </w:p>
                    </w:tc>
                    <w:tc>
                      <w:tcPr>
                        <w:tcW w:w="8945" w:type="dxa"/>
                        <w:hideMark/>
                      </w:tcPr>
                      <w:p w14:paraId="5C732628"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soluții de analit utilizate pentru îmbogățire;</w:t>
                        </w:r>
                      </w:p>
                    </w:tc>
                  </w:tr>
                </w:tbl>
                <w:p w14:paraId="3243679F"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vanish/>
                      <w:color w:val="000000" w:themeColor="text1"/>
                      <w:sz w:val="20"/>
                      <w:szCs w:val="20"/>
                      <w:lang w:val="ro-RO" w:eastAsia="zh-CN"/>
                    </w:rPr>
                  </w:pPr>
                </w:p>
                <w:tbl>
                  <w:tblPr>
                    <w:tblW w:w="5000" w:type="pct"/>
                    <w:tblLayout w:type="fixed"/>
                    <w:tblCellMar>
                      <w:left w:w="0" w:type="dxa"/>
                      <w:right w:w="0" w:type="dxa"/>
                    </w:tblCellMar>
                    <w:tblLook w:val="04A0" w:firstRow="1" w:lastRow="0" w:firstColumn="1" w:lastColumn="0" w:noHBand="0" w:noVBand="1"/>
                  </w:tblPr>
                  <w:tblGrid>
                    <w:gridCol w:w="226"/>
                    <w:gridCol w:w="4763"/>
                  </w:tblGrid>
                  <w:tr w:rsidR="00A641D1" w:rsidRPr="00497008" w14:paraId="0B8D1EEE" w14:textId="77777777">
                    <w:tc>
                      <w:tcPr>
                        <w:tcW w:w="407" w:type="dxa"/>
                        <w:hideMark/>
                      </w:tcPr>
                      <w:p w14:paraId="5EEB1514"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b)</w:t>
                        </w:r>
                      </w:p>
                    </w:tc>
                    <w:tc>
                      <w:tcPr>
                        <w:tcW w:w="8941" w:type="dxa"/>
                        <w:hideMark/>
                      </w:tcPr>
                      <w:p w14:paraId="7B9483B1"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soluții de analit utilizate pentru analiza finală;</w:t>
                        </w:r>
                      </w:p>
                    </w:tc>
                  </w:tr>
                </w:tbl>
                <w:p w14:paraId="3FE84D3A"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vanish/>
                      <w:color w:val="000000" w:themeColor="text1"/>
                      <w:sz w:val="20"/>
                      <w:szCs w:val="20"/>
                      <w:lang w:val="ro-RO" w:eastAsia="zh-CN"/>
                    </w:rPr>
                  </w:pPr>
                </w:p>
                <w:tbl>
                  <w:tblPr>
                    <w:tblW w:w="5000" w:type="pct"/>
                    <w:tblLayout w:type="fixed"/>
                    <w:tblCellMar>
                      <w:left w:w="0" w:type="dxa"/>
                      <w:right w:w="0" w:type="dxa"/>
                    </w:tblCellMar>
                    <w:tblLook w:val="04A0" w:firstRow="1" w:lastRow="0" w:firstColumn="1" w:lastColumn="0" w:noHBand="0" w:noVBand="1"/>
                  </w:tblPr>
                  <w:tblGrid>
                    <w:gridCol w:w="167"/>
                    <w:gridCol w:w="4822"/>
                  </w:tblGrid>
                  <w:tr w:rsidR="00A641D1" w:rsidRPr="00497008" w14:paraId="6290E86E" w14:textId="77777777">
                    <w:tc>
                      <w:tcPr>
                        <w:tcW w:w="296" w:type="dxa"/>
                        <w:hideMark/>
                      </w:tcPr>
                      <w:p w14:paraId="4DE78FD3"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c)</w:t>
                        </w:r>
                      </w:p>
                    </w:tc>
                    <w:tc>
                      <w:tcPr>
                        <w:tcW w:w="9052" w:type="dxa"/>
                        <w:hideMark/>
                      </w:tcPr>
                      <w:p w14:paraId="47855EC1"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orice altă soluție de interes (de exemplu, etaloane derivate).</w:t>
                        </w:r>
                      </w:p>
                    </w:tc>
                  </w:tr>
                </w:tbl>
                <w:p w14:paraId="6C31A763"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p>
              </w:tc>
            </w:tr>
          </w:tbl>
          <w:p w14:paraId="4A71BDFC" w14:textId="77777777" w:rsidR="00A641D1" w:rsidRPr="00A641D1" w:rsidRDefault="00A641D1" w:rsidP="00A641D1">
            <w:pPr>
              <w:shd w:val="clear" w:color="auto" w:fill="FFFFFF"/>
              <w:jc w:val="both"/>
              <w:rPr>
                <w:rFonts w:eastAsia="DengXian"/>
                <w:bCs/>
                <w:vanish/>
                <w:color w:val="000000" w:themeColor="text1"/>
                <w:lang w:val="ro-RO" w:eastAsia="zh-CN"/>
              </w:rPr>
            </w:pPr>
          </w:p>
          <w:tbl>
            <w:tblPr>
              <w:tblW w:w="5000" w:type="pct"/>
              <w:tblLayout w:type="fixed"/>
              <w:tblCellMar>
                <w:left w:w="0" w:type="dxa"/>
                <w:right w:w="0" w:type="dxa"/>
              </w:tblCellMar>
              <w:tblLook w:val="04A0" w:firstRow="1" w:lastRow="0" w:firstColumn="1" w:lastColumn="0" w:noHBand="0" w:noVBand="1"/>
            </w:tblPr>
            <w:tblGrid>
              <w:gridCol w:w="20"/>
              <w:gridCol w:w="20"/>
              <w:gridCol w:w="4989"/>
            </w:tblGrid>
            <w:tr w:rsidR="00A641D1" w:rsidRPr="00497008" w14:paraId="7C04C3C5" w14:textId="77777777" w:rsidTr="00A641D1">
              <w:trPr>
                <w:hidden/>
              </w:trPr>
              <w:tc>
                <w:tcPr>
                  <w:tcW w:w="6" w:type="dxa"/>
                  <w:hideMark/>
                </w:tcPr>
                <w:p w14:paraId="0892524E"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vanish/>
                      <w:color w:val="000000" w:themeColor="text1"/>
                      <w:sz w:val="20"/>
                      <w:szCs w:val="20"/>
                      <w:lang w:val="ro-RO" w:eastAsia="zh-CN"/>
                    </w:rPr>
                  </w:pPr>
                </w:p>
              </w:tc>
              <w:tc>
                <w:tcPr>
                  <w:tcW w:w="6" w:type="dxa"/>
                  <w:hideMark/>
                </w:tcPr>
                <w:p w14:paraId="706C2112"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p>
              </w:tc>
              <w:tc>
                <w:tcPr>
                  <w:tcW w:w="9348" w:type="dxa"/>
                  <w:hideMark/>
                </w:tcPr>
                <w:p w14:paraId="7F3DAC37" w14:textId="4D2D7520" w:rsidR="00A641D1" w:rsidRPr="00C94366" w:rsidRDefault="00A641D1" w:rsidP="00497008">
                  <w:pPr>
                    <w:pStyle w:val="ListParagraph"/>
                    <w:framePr w:hSpace="180" w:wrap="around" w:vAnchor="text" w:hAnchor="text" w:x="127" w:y="1"/>
                    <w:numPr>
                      <w:ilvl w:val="0"/>
                      <w:numId w:val="10"/>
                    </w:numPr>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C94366">
                    <w:rPr>
                      <w:rFonts w:ascii="Times New Roman" w:eastAsia="DengXian" w:hAnsi="Times New Roman" w:cs="Times New Roman"/>
                      <w:bCs/>
                      <w:color w:val="000000" w:themeColor="text1"/>
                      <w:sz w:val="20"/>
                      <w:szCs w:val="20"/>
                      <w:lang w:val="ro-RO" w:eastAsia="zh-CN"/>
                    </w:rPr>
                    <w:t>Se măsoară conținutul de analit din soluția proaspăt preparată în conformitate cu instrucțiunile de testare.</w:t>
                  </w:r>
                </w:p>
              </w:tc>
            </w:tr>
          </w:tbl>
          <w:p w14:paraId="5DD75E44" w14:textId="32E6A332" w:rsidR="00A641D1" w:rsidRPr="00C94366" w:rsidRDefault="00A641D1" w:rsidP="00A641D1">
            <w:pPr>
              <w:shd w:val="clear" w:color="auto" w:fill="FFFFFF"/>
              <w:jc w:val="both"/>
              <w:rPr>
                <w:rFonts w:eastAsia="DengXian"/>
                <w:bCs/>
                <w:color w:val="000000" w:themeColor="text1"/>
                <w:lang w:val="ro-RO" w:eastAsia="zh-CN"/>
              </w:rPr>
            </w:pPr>
          </w:p>
          <w:p w14:paraId="550F917A" w14:textId="514CC6C4" w:rsidR="00A641D1" w:rsidRPr="00C94366" w:rsidRDefault="00A641D1" w:rsidP="00A641D1">
            <w:pPr>
              <w:shd w:val="clear" w:color="auto" w:fill="FFFFFF"/>
              <w:jc w:val="both"/>
              <w:rPr>
                <w:rFonts w:eastAsia="DengXian"/>
                <w:bCs/>
                <w:color w:val="000000" w:themeColor="text1"/>
                <w:lang w:val="ro-RO" w:eastAsia="zh-CN"/>
              </w:rPr>
            </w:pPr>
          </w:p>
          <w:p w14:paraId="0972380E" w14:textId="7DDD254F" w:rsidR="00A641D1" w:rsidRPr="00C94366" w:rsidRDefault="00A641D1" w:rsidP="00A641D1">
            <w:pPr>
              <w:shd w:val="clear" w:color="auto" w:fill="FFFFFF"/>
              <w:jc w:val="both"/>
              <w:rPr>
                <w:rFonts w:eastAsia="DengXian"/>
                <w:bCs/>
                <w:color w:val="000000" w:themeColor="text1"/>
                <w:lang w:val="ro-RO" w:eastAsia="zh-CN"/>
              </w:rPr>
            </w:pPr>
          </w:p>
          <w:p w14:paraId="27ED38B1" w14:textId="52A4B4D8" w:rsidR="00A641D1" w:rsidRPr="00C94366" w:rsidRDefault="00A641D1" w:rsidP="00A641D1">
            <w:pPr>
              <w:shd w:val="clear" w:color="auto" w:fill="FFFFFF"/>
              <w:jc w:val="both"/>
              <w:rPr>
                <w:rFonts w:eastAsia="DengXian"/>
                <w:bCs/>
                <w:color w:val="000000" w:themeColor="text1"/>
                <w:lang w:val="ro-RO" w:eastAsia="zh-CN"/>
              </w:rPr>
            </w:pPr>
          </w:p>
          <w:p w14:paraId="13BA9471" w14:textId="77DD81F2" w:rsidR="00A641D1" w:rsidRPr="00C94366" w:rsidRDefault="00A641D1" w:rsidP="00A641D1">
            <w:pPr>
              <w:shd w:val="clear" w:color="auto" w:fill="FFFFFF"/>
              <w:jc w:val="both"/>
              <w:rPr>
                <w:rFonts w:eastAsia="DengXian"/>
                <w:bCs/>
                <w:color w:val="000000" w:themeColor="text1"/>
                <w:lang w:val="ro-RO" w:eastAsia="zh-CN"/>
              </w:rPr>
            </w:pPr>
          </w:p>
          <w:p w14:paraId="07CF2B63" w14:textId="31C01BDB" w:rsidR="00A641D1" w:rsidRPr="00C94366" w:rsidRDefault="00A641D1" w:rsidP="00A641D1">
            <w:pPr>
              <w:shd w:val="clear" w:color="auto" w:fill="FFFFFF"/>
              <w:jc w:val="both"/>
              <w:rPr>
                <w:rFonts w:eastAsia="DengXian"/>
                <w:bCs/>
                <w:color w:val="000000" w:themeColor="text1"/>
                <w:lang w:val="ro-RO" w:eastAsia="zh-CN"/>
              </w:rPr>
            </w:pPr>
          </w:p>
          <w:p w14:paraId="31F95E73" w14:textId="46A93CF7" w:rsidR="00A641D1" w:rsidRPr="00C94366" w:rsidRDefault="00A641D1" w:rsidP="00A641D1">
            <w:pPr>
              <w:shd w:val="clear" w:color="auto" w:fill="FFFFFF"/>
              <w:jc w:val="both"/>
              <w:rPr>
                <w:rFonts w:eastAsia="DengXian"/>
                <w:bCs/>
                <w:color w:val="000000" w:themeColor="text1"/>
                <w:lang w:val="ro-RO" w:eastAsia="zh-CN"/>
              </w:rPr>
            </w:pPr>
          </w:p>
          <w:p w14:paraId="6594ABBE" w14:textId="138D73F7" w:rsidR="00A641D1" w:rsidRPr="00C94366" w:rsidRDefault="00A641D1" w:rsidP="00A641D1">
            <w:pPr>
              <w:shd w:val="clear" w:color="auto" w:fill="FFFFFF"/>
              <w:jc w:val="both"/>
              <w:rPr>
                <w:rFonts w:eastAsia="DengXian"/>
                <w:bCs/>
                <w:color w:val="000000" w:themeColor="text1"/>
                <w:lang w:val="ro-RO" w:eastAsia="zh-CN"/>
              </w:rPr>
            </w:pPr>
          </w:p>
          <w:p w14:paraId="34A67956" w14:textId="77777777" w:rsidR="00A641D1" w:rsidRPr="00A641D1" w:rsidRDefault="00A641D1" w:rsidP="00A641D1">
            <w:pPr>
              <w:shd w:val="clear" w:color="auto" w:fill="FFFFFF"/>
              <w:jc w:val="both"/>
              <w:rPr>
                <w:rFonts w:eastAsia="DengXian"/>
                <w:bCs/>
                <w:vanish/>
                <w:color w:val="000000" w:themeColor="text1"/>
                <w:lang w:val="ro-RO" w:eastAsia="zh-CN"/>
              </w:rPr>
            </w:pPr>
          </w:p>
          <w:tbl>
            <w:tblPr>
              <w:tblW w:w="5000" w:type="pct"/>
              <w:tblLayout w:type="fixed"/>
              <w:tblCellMar>
                <w:left w:w="0" w:type="dxa"/>
                <w:right w:w="0" w:type="dxa"/>
              </w:tblCellMar>
              <w:tblLook w:val="04A0" w:firstRow="1" w:lastRow="0" w:firstColumn="1" w:lastColumn="0" w:noHBand="0" w:noVBand="1"/>
            </w:tblPr>
            <w:tblGrid>
              <w:gridCol w:w="20"/>
              <w:gridCol w:w="20"/>
              <w:gridCol w:w="4989"/>
            </w:tblGrid>
            <w:tr w:rsidR="00A641D1" w:rsidRPr="00497008" w14:paraId="5E77721C" w14:textId="77777777" w:rsidTr="00A641D1">
              <w:trPr>
                <w:hidden/>
              </w:trPr>
              <w:tc>
                <w:tcPr>
                  <w:tcW w:w="6" w:type="dxa"/>
                  <w:hideMark/>
                </w:tcPr>
                <w:p w14:paraId="2A4840BA"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vanish/>
                      <w:color w:val="000000" w:themeColor="text1"/>
                      <w:sz w:val="20"/>
                      <w:szCs w:val="20"/>
                      <w:lang w:val="ro-RO" w:eastAsia="zh-CN"/>
                    </w:rPr>
                  </w:pPr>
                </w:p>
              </w:tc>
              <w:tc>
                <w:tcPr>
                  <w:tcW w:w="6" w:type="dxa"/>
                  <w:hideMark/>
                </w:tcPr>
                <w:p w14:paraId="30E7FA3C"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p>
              </w:tc>
              <w:tc>
                <w:tcPr>
                  <w:tcW w:w="9348" w:type="dxa"/>
                  <w:hideMark/>
                </w:tcPr>
                <w:p w14:paraId="681339F5" w14:textId="77777777" w:rsidR="00A641D1" w:rsidRPr="00C94366" w:rsidRDefault="00A641D1" w:rsidP="00497008">
                  <w:pPr>
                    <w:pStyle w:val="ListParagraph"/>
                    <w:framePr w:hSpace="180" w:wrap="around" w:vAnchor="text" w:hAnchor="text" w:x="127" w:y="1"/>
                    <w:numPr>
                      <w:ilvl w:val="0"/>
                      <w:numId w:val="10"/>
                    </w:numPr>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C94366">
                    <w:rPr>
                      <w:rFonts w:ascii="Times New Roman" w:eastAsia="DengXian" w:hAnsi="Times New Roman" w:cs="Times New Roman"/>
                      <w:bCs/>
                      <w:color w:val="000000" w:themeColor="text1"/>
                      <w:sz w:val="20"/>
                      <w:szCs w:val="20"/>
                      <w:lang w:val="ro-RO" w:eastAsia="zh-CN"/>
                    </w:rPr>
                    <w:t>Se toarnă volume adecvate în recipiente corespunzătoare, se etichetează și se depozitează la lumina și temperatura din schema inclusă în tabelul 7. Timpul de depozitare se alege ținând seama de practica de analiză aplicată, în mod ideal până când sunt observabile primele fenomene de degradare în timpul identificării și/sau al cuantificării. În cazul în care nu se observă nicio degradare în timpul studiului de stabilitate, durata de depozitare a studiului de stabilitate este egală cu durata perioadei maxime de depozitare a soluției.</w:t>
                  </w:r>
                </w:p>
                <w:p w14:paraId="5AA55355" w14:textId="77777777" w:rsidR="00A641D1" w:rsidRPr="00C94366"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p>
                <w:p w14:paraId="4E77A165" w14:textId="15900797" w:rsidR="00A641D1" w:rsidRPr="00C94366"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p>
              </w:tc>
            </w:tr>
          </w:tbl>
          <w:p w14:paraId="276194E2" w14:textId="77777777" w:rsidR="00A641D1" w:rsidRPr="00A641D1" w:rsidRDefault="00A641D1" w:rsidP="00A641D1">
            <w:pPr>
              <w:shd w:val="clear" w:color="auto" w:fill="FFFFFF"/>
              <w:jc w:val="both"/>
              <w:rPr>
                <w:rFonts w:eastAsia="DengXian"/>
                <w:bCs/>
                <w:vanish/>
                <w:color w:val="000000" w:themeColor="text1"/>
                <w:lang w:val="ro-RO" w:eastAsia="zh-CN"/>
              </w:rPr>
            </w:pPr>
          </w:p>
          <w:tbl>
            <w:tblPr>
              <w:tblW w:w="5000" w:type="pct"/>
              <w:tblLayout w:type="fixed"/>
              <w:tblCellMar>
                <w:left w:w="0" w:type="dxa"/>
                <w:right w:w="0" w:type="dxa"/>
              </w:tblCellMar>
              <w:tblLook w:val="04A0" w:firstRow="1" w:lastRow="0" w:firstColumn="1" w:lastColumn="0" w:noHBand="0" w:noVBand="1"/>
            </w:tblPr>
            <w:tblGrid>
              <w:gridCol w:w="20"/>
              <w:gridCol w:w="20"/>
              <w:gridCol w:w="4989"/>
            </w:tblGrid>
            <w:tr w:rsidR="00A641D1" w:rsidRPr="00A641D1" w14:paraId="25F25785" w14:textId="77777777" w:rsidTr="00A641D1">
              <w:trPr>
                <w:hidden/>
              </w:trPr>
              <w:tc>
                <w:tcPr>
                  <w:tcW w:w="6" w:type="dxa"/>
                  <w:hideMark/>
                </w:tcPr>
                <w:p w14:paraId="65996D7A"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vanish/>
                      <w:color w:val="000000" w:themeColor="text1"/>
                      <w:sz w:val="20"/>
                      <w:szCs w:val="20"/>
                      <w:lang w:val="ro-RO" w:eastAsia="zh-CN"/>
                    </w:rPr>
                  </w:pPr>
                </w:p>
              </w:tc>
              <w:tc>
                <w:tcPr>
                  <w:tcW w:w="6" w:type="dxa"/>
                  <w:hideMark/>
                </w:tcPr>
                <w:p w14:paraId="4A09D72F"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p>
              </w:tc>
              <w:tc>
                <w:tcPr>
                  <w:tcW w:w="9348" w:type="dxa"/>
                  <w:hideMark/>
                </w:tcPr>
                <w:p w14:paraId="7690F532" w14:textId="77777777" w:rsidR="00A641D1" w:rsidRPr="00A641D1" w:rsidRDefault="00A641D1" w:rsidP="00497008">
                  <w:pPr>
                    <w:framePr w:hSpace="180" w:wrap="around" w:vAnchor="text" w:hAnchor="text" w:x="127" w:y="1"/>
                    <w:numPr>
                      <w:ilvl w:val="0"/>
                      <w:numId w:val="10"/>
                    </w:numPr>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Se calculează concentrația analitului (analiților) din fiecare parte alicotă în comparație cu concentrația analitului din soluția proaspăt preparată, urmând formula de mai jos:</w:t>
                  </w:r>
                </w:p>
                <w:p w14:paraId="321B782D"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Analit rămas (%) = C</w:t>
                  </w:r>
                  <w:r w:rsidRPr="00A641D1">
                    <w:rPr>
                      <w:rFonts w:ascii="Times New Roman" w:eastAsia="DengXian" w:hAnsi="Times New Roman" w:cs="Times New Roman"/>
                      <w:bCs/>
                      <w:color w:val="000000" w:themeColor="text1"/>
                      <w:sz w:val="20"/>
                      <w:szCs w:val="20"/>
                      <w:vertAlign w:val="subscript"/>
                      <w:lang w:val="ro-RO" w:eastAsia="zh-CN"/>
                    </w:rPr>
                    <w:t>i</w:t>
                  </w:r>
                  <w:r w:rsidRPr="00A641D1">
                    <w:rPr>
                      <w:rFonts w:ascii="Times New Roman" w:eastAsia="DengXian" w:hAnsi="Times New Roman" w:cs="Times New Roman"/>
                      <w:bCs/>
                      <w:color w:val="000000" w:themeColor="text1"/>
                      <w:sz w:val="20"/>
                      <w:szCs w:val="20"/>
                      <w:lang w:val="ro-RO" w:eastAsia="zh-CN"/>
                    </w:rPr>
                    <w:t> × 100/C</w:t>
                  </w:r>
                  <w:r w:rsidRPr="00A641D1">
                    <w:rPr>
                      <w:rFonts w:ascii="Times New Roman" w:eastAsia="DengXian" w:hAnsi="Times New Roman" w:cs="Times New Roman"/>
                      <w:bCs/>
                      <w:color w:val="000000" w:themeColor="text1"/>
                      <w:sz w:val="20"/>
                      <w:szCs w:val="20"/>
                      <w:vertAlign w:val="subscript"/>
                      <w:lang w:val="ro-RO" w:eastAsia="zh-CN"/>
                    </w:rPr>
                    <w:t>proaspăt</w:t>
                  </w:r>
                </w:p>
                <w:p w14:paraId="62DE174F"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C</w:t>
                  </w:r>
                  <w:r w:rsidRPr="00A641D1">
                    <w:rPr>
                      <w:rFonts w:ascii="Times New Roman" w:eastAsia="DengXian" w:hAnsi="Times New Roman" w:cs="Times New Roman"/>
                      <w:bCs/>
                      <w:color w:val="000000" w:themeColor="text1"/>
                      <w:sz w:val="20"/>
                      <w:szCs w:val="20"/>
                      <w:vertAlign w:val="subscript"/>
                      <w:lang w:val="ro-RO" w:eastAsia="zh-CN"/>
                    </w:rPr>
                    <w:t>i</w:t>
                  </w:r>
                  <w:r w:rsidRPr="00A641D1">
                    <w:rPr>
                      <w:rFonts w:ascii="Times New Roman" w:eastAsia="DengXian" w:hAnsi="Times New Roman" w:cs="Times New Roman"/>
                      <w:bCs/>
                      <w:color w:val="000000" w:themeColor="text1"/>
                      <w:sz w:val="20"/>
                      <w:szCs w:val="20"/>
                      <w:lang w:val="ro-RO" w:eastAsia="zh-CN"/>
                    </w:rPr>
                    <w:t> = concentrația la momentul considerat i</w:t>
                  </w:r>
                </w:p>
                <w:p w14:paraId="7D311E0B"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C</w:t>
                  </w:r>
                  <w:r w:rsidRPr="00A641D1">
                    <w:rPr>
                      <w:rFonts w:ascii="Times New Roman" w:eastAsia="DengXian" w:hAnsi="Times New Roman" w:cs="Times New Roman"/>
                      <w:bCs/>
                      <w:color w:val="000000" w:themeColor="text1"/>
                      <w:sz w:val="20"/>
                      <w:szCs w:val="20"/>
                      <w:vertAlign w:val="subscript"/>
                      <w:lang w:val="ro-RO" w:eastAsia="zh-CN"/>
                    </w:rPr>
                    <w:t>proaspăt</w:t>
                  </w:r>
                  <w:r w:rsidRPr="00A641D1">
                    <w:rPr>
                      <w:rFonts w:ascii="Times New Roman" w:eastAsia="DengXian" w:hAnsi="Times New Roman" w:cs="Times New Roman"/>
                      <w:bCs/>
                      <w:color w:val="000000" w:themeColor="text1"/>
                      <w:sz w:val="20"/>
                      <w:szCs w:val="20"/>
                      <w:lang w:val="ro-RO" w:eastAsia="zh-CN"/>
                    </w:rPr>
                    <w:t> = concentrația soluției proaspete.</w:t>
                  </w:r>
                </w:p>
                <w:p w14:paraId="605A7EDC"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Valoarea medie a cinci soluții replică depozitate nu trebuie să difere cu mai mult de 15 % față de valoarea medie a cinci soluții replică proaspăt preparate. Pentru calcularea diferenței procentuale, se utilizează valoarea medie a celor cinci soluții proaspăt preparate.</w:t>
                  </w:r>
                </w:p>
                <w:p w14:paraId="0AC1A94C"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i/>
                      <w:iCs/>
                      <w:color w:val="000000" w:themeColor="text1"/>
                      <w:sz w:val="20"/>
                      <w:szCs w:val="20"/>
                      <w:lang w:val="ro-RO" w:eastAsia="zh-CN"/>
                    </w:rPr>
                    <w:t>Tabelul 7</w:t>
                  </w:r>
                </w:p>
                <w:p w14:paraId="42888740"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
                      <w:bCs/>
                      <w:color w:val="000000" w:themeColor="text1"/>
                      <w:sz w:val="20"/>
                      <w:szCs w:val="20"/>
                      <w:lang w:val="ro-RO" w:eastAsia="zh-CN"/>
                    </w:rPr>
                    <w:t>Schema de determinare a stabilității analitului în soluție</w:t>
                  </w:r>
                </w:p>
                <w:tbl>
                  <w:tblPr>
                    <w:tblW w:w="5000" w:type="pct"/>
                    <w:tblBorders>
                      <w:top w:val="single" w:sz="6" w:space="0" w:color="000000"/>
                      <w:left w:val="single" w:sz="6" w:space="0" w:color="000000"/>
                      <w:bottom w:val="single" w:sz="6" w:space="0" w:color="000000"/>
                      <w:right w:val="single" w:sz="6" w:space="0" w:color="000000"/>
                    </w:tblBorders>
                    <w:tblLayout w:type="fixed"/>
                    <w:tblCellMar>
                      <w:left w:w="0" w:type="dxa"/>
                      <w:right w:w="0" w:type="dxa"/>
                    </w:tblCellMar>
                    <w:tblLook w:val="04A0" w:firstRow="1" w:lastRow="0" w:firstColumn="1" w:lastColumn="0" w:noHBand="0" w:noVBand="1"/>
                  </w:tblPr>
                  <w:tblGrid>
                    <w:gridCol w:w="746"/>
                    <w:gridCol w:w="1409"/>
                    <w:gridCol w:w="1409"/>
                    <w:gridCol w:w="1409"/>
                  </w:tblGrid>
                  <w:tr w:rsidR="00A641D1" w:rsidRPr="00A641D1" w14:paraId="414FEE6F" w14:textId="77777777">
                    <w:tc>
                      <w:tcPr>
                        <w:tcW w:w="1388" w:type="dxa"/>
                        <w:tcBorders>
                          <w:top w:val="single" w:sz="6" w:space="0" w:color="000000"/>
                          <w:left w:val="single" w:sz="6" w:space="0" w:color="000000"/>
                          <w:bottom w:val="single" w:sz="6" w:space="0" w:color="000000"/>
                          <w:right w:val="single" w:sz="6" w:space="0" w:color="000000"/>
                        </w:tcBorders>
                        <w:hideMark/>
                      </w:tcPr>
                      <w:p w14:paraId="0AB97666"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 </w:t>
                        </w:r>
                      </w:p>
                    </w:tc>
                    <w:tc>
                      <w:tcPr>
                        <w:tcW w:w="2648" w:type="dxa"/>
                        <w:tcBorders>
                          <w:top w:val="single" w:sz="6" w:space="0" w:color="000000"/>
                          <w:left w:val="single" w:sz="6" w:space="0" w:color="000000"/>
                          <w:bottom w:val="single" w:sz="6" w:space="0" w:color="000000"/>
                          <w:right w:val="single" w:sz="6" w:space="0" w:color="000000"/>
                        </w:tcBorders>
                        <w:hideMark/>
                      </w:tcPr>
                      <w:p w14:paraId="07FFD9DC"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
                            <w:bCs/>
                            <w:color w:val="000000" w:themeColor="text1"/>
                            <w:sz w:val="20"/>
                            <w:szCs w:val="20"/>
                            <w:lang w:val="ro-RO" w:eastAsia="zh-CN"/>
                          </w:rPr>
                        </w:pPr>
                        <w:r w:rsidRPr="00A641D1">
                          <w:rPr>
                            <w:rFonts w:ascii="Times New Roman" w:eastAsia="DengXian" w:hAnsi="Times New Roman" w:cs="Times New Roman"/>
                            <w:b/>
                            <w:bCs/>
                            <w:color w:val="000000" w:themeColor="text1"/>
                            <w:sz w:val="20"/>
                            <w:szCs w:val="20"/>
                            <w:lang w:val="ro-RO" w:eastAsia="zh-CN"/>
                          </w:rPr>
                          <w:t>–20 °C</w:t>
                        </w:r>
                      </w:p>
                    </w:tc>
                    <w:tc>
                      <w:tcPr>
                        <w:tcW w:w="2648" w:type="dxa"/>
                        <w:tcBorders>
                          <w:top w:val="single" w:sz="6" w:space="0" w:color="000000"/>
                          <w:left w:val="single" w:sz="6" w:space="0" w:color="000000"/>
                          <w:bottom w:val="single" w:sz="6" w:space="0" w:color="000000"/>
                          <w:right w:val="single" w:sz="6" w:space="0" w:color="000000"/>
                        </w:tcBorders>
                        <w:hideMark/>
                      </w:tcPr>
                      <w:p w14:paraId="7D55863D"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
                            <w:bCs/>
                            <w:color w:val="000000" w:themeColor="text1"/>
                            <w:sz w:val="20"/>
                            <w:szCs w:val="20"/>
                            <w:lang w:val="ro-RO" w:eastAsia="zh-CN"/>
                          </w:rPr>
                        </w:pPr>
                        <w:r w:rsidRPr="00A641D1">
                          <w:rPr>
                            <w:rFonts w:ascii="Times New Roman" w:eastAsia="DengXian" w:hAnsi="Times New Roman" w:cs="Times New Roman"/>
                            <w:b/>
                            <w:bCs/>
                            <w:color w:val="000000" w:themeColor="text1"/>
                            <w:sz w:val="20"/>
                            <w:szCs w:val="20"/>
                            <w:lang w:val="ro-RO" w:eastAsia="zh-CN"/>
                          </w:rPr>
                          <w:t>+4 °C</w:t>
                        </w:r>
                      </w:p>
                    </w:tc>
                    <w:tc>
                      <w:tcPr>
                        <w:tcW w:w="2648" w:type="dxa"/>
                        <w:tcBorders>
                          <w:top w:val="single" w:sz="6" w:space="0" w:color="000000"/>
                          <w:left w:val="single" w:sz="6" w:space="0" w:color="000000"/>
                          <w:bottom w:val="single" w:sz="6" w:space="0" w:color="000000"/>
                          <w:right w:val="single" w:sz="6" w:space="0" w:color="000000"/>
                        </w:tcBorders>
                        <w:hideMark/>
                      </w:tcPr>
                      <w:p w14:paraId="550BD0A3"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
                            <w:bCs/>
                            <w:color w:val="000000" w:themeColor="text1"/>
                            <w:sz w:val="20"/>
                            <w:szCs w:val="20"/>
                            <w:lang w:val="ro-RO" w:eastAsia="zh-CN"/>
                          </w:rPr>
                        </w:pPr>
                        <w:r w:rsidRPr="00A641D1">
                          <w:rPr>
                            <w:rFonts w:ascii="Times New Roman" w:eastAsia="DengXian" w:hAnsi="Times New Roman" w:cs="Times New Roman"/>
                            <w:b/>
                            <w:bCs/>
                            <w:color w:val="000000" w:themeColor="text1"/>
                            <w:sz w:val="20"/>
                            <w:szCs w:val="20"/>
                            <w:lang w:val="ro-RO" w:eastAsia="zh-CN"/>
                          </w:rPr>
                          <w:t>+20 °C</w:t>
                        </w:r>
                      </w:p>
                    </w:tc>
                  </w:tr>
                  <w:tr w:rsidR="00A641D1" w:rsidRPr="00A641D1" w14:paraId="6C59DFC6" w14:textId="77777777">
                    <w:tc>
                      <w:tcPr>
                        <w:tcW w:w="1388" w:type="dxa"/>
                        <w:tcBorders>
                          <w:top w:val="single" w:sz="6" w:space="0" w:color="000000"/>
                          <w:left w:val="single" w:sz="6" w:space="0" w:color="000000"/>
                          <w:bottom w:val="single" w:sz="6" w:space="0" w:color="000000"/>
                          <w:right w:val="single" w:sz="6" w:space="0" w:color="000000"/>
                        </w:tcBorders>
                        <w:hideMark/>
                      </w:tcPr>
                      <w:p w14:paraId="327ADD69"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Umbră</w:t>
                        </w:r>
                      </w:p>
                    </w:tc>
                    <w:tc>
                      <w:tcPr>
                        <w:tcW w:w="2648" w:type="dxa"/>
                        <w:tcBorders>
                          <w:top w:val="single" w:sz="6" w:space="0" w:color="000000"/>
                          <w:left w:val="single" w:sz="6" w:space="0" w:color="000000"/>
                          <w:bottom w:val="single" w:sz="6" w:space="0" w:color="000000"/>
                          <w:right w:val="single" w:sz="6" w:space="0" w:color="000000"/>
                        </w:tcBorders>
                        <w:hideMark/>
                      </w:tcPr>
                      <w:p w14:paraId="2E8CCAC1"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10 părți alicote</w:t>
                        </w:r>
                      </w:p>
                    </w:tc>
                    <w:tc>
                      <w:tcPr>
                        <w:tcW w:w="2648" w:type="dxa"/>
                        <w:tcBorders>
                          <w:top w:val="single" w:sz="6" w:space="0" w:color="000000"/>
                          <w:left w:val="single" w:sz="6" w:space="0" w:color="000000"/>
                          <w:bottom w:val="single" w:sz="6" w:space="0" w:color="000000"/>
                          <w:right w:val="single" w:sz="6" w:space="0" w:color="000000"/>
                        </w:tcBorders>
                        <w:hideMark/>
                      </w:tcPr>
                      <w:p w14:paraId="6A4B1E22"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10 părți alicote</w:t>
                        </w:r>
                      </w:p>
                    </w:tc>
                    <w:tc>
                      <w:tcPr>
                        <w:tcW w:w="2648" w:type="dxa"/>
                        <w:tcBorders>
                          <w:top w:val="single" w:sz="6" w:space="0" w:color="000000"/>
                          <w:left w:val="single" w:sz="6" w:space="0" w:color="000000"/>
                          <w:bottom w:val="single" w:sz="6" w:space="0" w:color="000000"/>
                          <w:right w:val="single" w:sz="6" w:space="0" w:color="000000"/>
                        </w:tcBorders>
                        <w:hideMark/>
                      </w:tcPr>
                      <w:p w14:paraId="5ECFFE41"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10 părți alicote</w:t>
                        </w:r>
                      </w:p>
                    </w:tc>
                  </w:tr>
                  <w:tr w:rsidR="00A641D1" w:rsidRPr="00A641D1" w14:paraId="6BB593B2" w14:textId="77777777">
                    <w:tc>
                      <w:tcPr>
                        <w:tcW w:w="1388" w:type="dxa"/>
                        <w:tcBorders>
                          <w:top w:val="single" w:sz="6" w:space="0" w:color="000000"/>
                          <w:left w:val="single" w:sz="6" w:space="0" w:color="000000"/>
                          <w:bottom w:val="single" w:sz="6" w:space="0" w:color="000000"/>
                          <w:right w:val="single" w:sz="6" w:space="0" w:color="000000"/>
                        </w:tcBorders>
                        <w:hideMark/>
                      </w:tcPr>
                      <w:p w14:paraId="4EEA98CE"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Lumină</w:t>
                        </w:r>
                      </w:p>
                    </w:tc>
                    <w:tc>
                      <w:tcPr>
                        <w:tcW w:w="2648" w:type="dxa"/>
                        <w:tcBorders>
                          <w:top w:val="single" w:sz="6" w:space="0" w:color="000000"/>
                          <w:left w:val="single" w:sz="6" w:space="0" w:color="000000"/>
                          <w:bottom w:val="single" w:sz="6" w:space="0" w:color="000000"/>
                          <w:right w:val="single" w:sz="6" w:space="0" w:color="000000"/>
                        </w:tcBorders>
                        <w:hideMark/>
                      </w:tcPr>
                      <w:p w14:paraId="18F4E3A4"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 </w:t>
                        </w:r>
                      </w:p>
                    </w:tc>
                    <w:tc>
                      <w:tcPr>
                        <w:tcW w:w="2648" w:type="dxa"/>
                        <w:tcBorders>
                          <w:top w:val="single" w:sz="6" w:space="0" w:color="000000"/>
                          <w:left w:val="single" w:sz="6" w:space="0" w:color="000000"/>
                          <w:bottom w:val="single" w:sz="6" w:space="0" w:color="000000"/>
                          <w:right w:val="single" w:sz="6" w:space="0" w:color="000000"/>
                        </w:tcBorders>
                        <w:hideMark/>
                      </w:tcPr>
                      <w:p w14:paraId="05CDC507"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 </w:t>
                        </w:r>
                      </w:p>
                    </w:tc>
                    <w:tc>
                      <w:tcPr>
                        <w:tcW w:w="2648" w:type="dxa"/>
                        <w:tcBorders>
                          <w:top w:val="single" w:sz="6" w:space="0" w:color="000000"/>
                          <w:left w:val="single" w:sz="6" w:space="0" w:color="000000"/>
                          <w:bottom w:val="single" w:sz="6" w:space="0" w:color="000000"/>
                          <w:right w:val="single" w:sz="6" w:space="0" w:color="000000"/>
                        </w:tcBorders>
                        <w:hideMark/>
                      </w:tcPr>
                      <w:p w14:paraId="420C44BB"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r w:rsidRPr="00A641D1">
                          <w:rPr>
                            <w:rFonts w:ascii="Times New Roman" w:eastAsia="DengXian" w:hAnsi="Times New Roman" w:cs="Times New Roman"/>
                            <w:bCs/>
                            <w:color w:val="000000" w:themeColor="text1"/>
                            <w:sz w:val="20"/>
                            <w:szCs w:val="20"/>
                            <w:lang w:val="ro-RO" w:eastAsia="zh-CN"/>
                          </w:rPr>
                          <w:t>10 părți alicote</w:t>
                        </w:r>
                      </w:p>
                    </w:tc>
                  </w:tr>
                </w:tbl>
                <w:p w14:paraId="2FF004BB" w14:textId="77777777" w:rsidR="00A641D1" w:rsidRPr="00A641D1" w:rsidRDefault="00A641D1" w:rsidP="00497008">
                  <w:pPr>
                    <w:framePr w:hSpace="180" w:wrap="around" w:vAnchor="text" w:hAnchor="text" w:x="127" w:y="1"/>
                    <w:shd w:val="clear" w:color="auto" w:fill="FFFFFF"/>
                    <w:spacing w:after="0" w:line="240" w:lineRule="auto"/>
                    <w:suppressOverlap/>
                    <w:jc w:val="both"/>
                    <w:rPr>
                      <w:rFonts w:ascii="Times New Roman" w:eastAsia="DengXian" w:hAnsi="Times New Roman" w:cs="Times New Roman"/>
                      <w:bCs/>
                      <w:color w:val="000000" w:themeColor="text1"/>
                      <w:sz w:val="20"/>
                      <w:szCs w:val="20"/>
                      <w:lang w:val="ro-RO" w:eastAsia="zh-CN"/>
                    </w:rPr>
                  </w:pPr>
                </w:p>
              </w:tc>
            </w:tr>
          </w:tbl>
          <w:p w14:paraId="13CE5DAB" w14:textId="77777777" w:rsidR="00A641D1" w:rsidRPr="00C94366" w:rsidRDefault="00A641D1" w:rsidP="005D0C60">
            <w:pPr>
              <w:shd w:val="clear" w:color="auto" w:fill="FFFFFF"/>
              <w:jc w:val="both"/>
              <w:rPr>
                <w:rFonts w:eastAsia="DengXian"/>
                <w:bCs/>
                <w:color w:val="000000" w:themeColor="text1"/>
                <w:lang w:val="ro-RO" w:eastAsia="zh-CN"/>
              </w:rPr>
            </w:pPr>
          </w:p>
          <w:p w14:paraId="73AA4466" w14:textId="77777777" w:rsidR="00A641D1" w:rsidRPr="00C94366" w:rsidRDefault="00A641D1" w:rsidP="005D0C60">
            <w:pPr>
              <w:shd w:val="clear" w:color="auto" w:fill="FFFFFF"/>
              <w:jc w:val="both"/>
              <w:rPr>
                <w:rFonts w:eastAsia="DengXian"/>
                <w:bCs/>
                <w:color w:val="000000" w:themeColor="text1"/>
                <w:lang w:val="ro-RO" w:eastAsia="zh-CN"/>
              </w:rPr>
            </w:pPr>
          </w:p>
          <w:p w14:paraId="640BCD47" w14:textId="77777777" w:rsidR="00A641D1" w:rsidRPr="00C94366" w:rsidRDefault="00A641D1" w:rsidP="005D0C60">
            <w:pPr>
              <w:shd w:val="clear" w:color="auto" w:fill="FFFFFF"/>
              <w:jc w:val="both"/>
              <w:rPr>
                <w:rFonts w:eastAsia="DengXian"/>
                <w:bCs/>
                <w:color w:val="000000" w:themeColor="text1"/>
                <w:lang w:val="ro-RO" w:eastAsia="zh-CN"/>
              </w:rPr>
            </w:pPr>
          </w:p>
          <w:p w14:paraId="2AAF5EC9" w14:textId="77777777" w:rsidR="00A641D1" w:rsidRPr="00C94366" w:rsidRDefault="00A641D1" w:rsidP="005D0C60">
            <w:pPr>
              <w:shd w:val="clear" w:color="auto" w:fill="FFFFFF"/>
              <w:jc w:val="both"/>
              <w:rPr>
                <w:rFonts w:eastAsia="DengXian"/>
                <w:bCs/>
                <w:color w:val="000000" w:themeColor="text1"/>
                <w:lang w:val="ro-RO" w:eastAsia="zh-CN"/>
              </w:rPr>
            </w:pPr>
          </w:p>
          <w:p w14:paraId="7C03E105" w14:textId="27100FD0" w:rsidR="00A641D1" w:rsidRPr="00C94366" w:rsidRDefault="00A641D1" w:rsidP="00A641D1">
            <w:pPr>
              <w:pStyle w:val="ListParagraph"/>
              <w:numPr>
                <w:ilvl w:val="0"/>
                <w:numId w:val="7"/>
              </w:num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Determinarea stabilității analitului (analiților) în matrice</w:t>
            </w:r>
          </w:p>
          <w:p w14:paraId="4C71066B" w14:textId="0F780DEB" w:rsidR="00A641D1" w:rsidRPr="00C94366" w:rsidRDefault="00A641D1" w:rsidP="00A641D1">
            <w:pPr>
              <w:shd w:val="clear" w:color="auto" w:fill="FFFFFF"/>
              <w:jc w:val="both"/>
              <w:rPr>
                <w:rFonts w:eastAsia="DengXian"/>
                <w:bCs/>
                <w:color w:val="000000" w:themeColor="text1"/>
                <w:lang w:val="ro-RO" w:eastAsia="zh-CN"/>
              </w:rPr>
            </w:pPr>
          </w:p>
          <w:p w14:paraId="0BBABC34" w14:textId="77777777" w:rsidR="00A641D1" w:rsidRPr="00C94366" w:rsidRDefault="00A641D1" w:rsidP="00A641D1">
            <w:pPr>
              <w:shd w:val="clear" w:color="auto" w:fill="FFFFFF"/>
              <w:jc w:val="both"/>
              <w:rPr>
                <w:rFonts w:eastAsia="DengXian"/>
                <w:bCs/>
                <w:color w:val="000000" w:themeColor="text1"/>
                <w:lang w:val="ro-RO" w:eastAsia="zh-CN"/>
              </w:rPr>
            </w:pPr>
          </w:p>
          <w:p w14:paraId="3BDC76A7" w14:textId="15D2CEFA" w:rsidR="00A641D1" w:rsidRPr="00C94366" w:rsidRDefault="00A641D1" w:rsidP="00A641D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ab/>
            </w:r>
            <w:r w:rsidRPr="00C94366">
              <w:rPr>
                <w:rFonts w:eastAsia="DengXian"/>
                <w:bCs/>
                <w:color w:val="000000" w:themeColor="text1"/>
                <w:lang w:val="ro-RO" w:eastAsia="zh-CN"/>
              </w:rPr>
              <w:tab/>
              <w:t>1)</w:t>
            </w:r>
            <w:r w:rsidRPr="00C94366">
              <w:rPr>
                <w:rFonts w:eastAsia="DengXian"/>
                <w:bCs/>
                <w:color w:val="000000" w:themeColor="text1"/>
                <w:lang w:val="ro-RO" w:eastAsia="zh-CN"/>
              </w:rPr>
              <w:tab/>
              <w:t>Se utilizează, dacă este posibil, probe contaminate natural. În absența matricei contaminate natural, este recomandabil să se folosească o matrice-martor îmbogățită cu analit.</w:t>
            </w:r>
          </w:p>
          <w:p w14:paraId="535B11DE" w14:textId="77777777" w:rsidR="00A641D1" w:rsidRPr="00C94366" w:rsidRDefault="00A641D1" w:rsidP="00A641D1">
            <w:pPr>
              <w:shd w:val="clear" w:color="auto" w:fill="FFFFFF"/>
              <w:jc w:val="both"/>
              <w:rPr>
                <w:rFonts w:eastAsia="DengXian"/>
                <w:bCs/>
                <w:color w:val="000000" w:themeColor="text1"/>
                <w:lang w:val="ro-RO" w:eastAsia="zh-CN"/>
              </w:rPr>
            </w:pPr>
          </w:p>
          <w:p w14:paraId="13C0A5A2" w14:textId="77777777" w:rsidR="00A641D1" w:rsidRPr="00C94366" w:rsidRDefault="00A641D1" w:rsidP="00A641D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ab/>
            </w:r>
            <w:r w:rsidRPr="00C94366">
              <w:rPr>
                <w:rFonts w:eastAsia="DengXian"/>
                <w:bCs/>
                <w:color w:val="000000" w:themeColor="text1"/>
                <w:lang w:val="ro-RO" w:eastAsia="zh-CN"/>
              </w:rPr>
              <w:tab/>
              <w:t>2)</w:t>
            </w:r>
            <w:r w:rsidRPr="00C94366">
              <w:rPr>
                <w:rFonts w:eastAsia="DengXian"/>
                <w:bCs/>
                <w:color w:val="000000" w:themeColor="text1"/>
                <w:lang w:val="ro-RO" w:eastAsia="zh-CN"/>
              </w:rPr>
              <w:tab/>
              <w:t>Dacă este disponibilă matricea contaminată natural, se determină concentrația în matrice, până matricea este încă proaspătă. Se depozitează alte părți alicote din matricea contaminată natural omogenizată la o temperatură mai mică sau egală cu –20 °C, dacă este necesar, și se determină concentrațiile analitului atât timp cât proba este păstrată în laborator.</w:t>
            </w:r>
          </w:p>
          <w:p w14:paraId="609EFDD5" w14:textId="77777777" w:rsidR="00A641D1" w:rsidRPr="00C94366" w:rsidRDefault="00A641D1" w:rsidP="00A641D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ab/>
            </w:r>
            <w:r w:rsidRPr="00C94366">
              <w:rPr>
                <w:rFonts w:eastAsia="DengXian"/>
                <w:bCs/>
                <w:color w:val="000000" w:themeColor="text1"/>
                <w:lang w:val="ro-RO" w:eastAsia="zh-CN"/>
              </w:rPr>
              <w:tab/>
              <w:t>3)</w:t>
            </w:r>
            <w:r w:rsidRPr="00C94366">
              <w:rPr>
                <w:rFonts w:eastAsia="DengXian"/>
                <w:bCs/>
                <w:color w:val="000000" w:themeColor="text1"/>
                <w:lang w:val="ro-RO" w:eastAsia="zh-CN"/>
              </w:rPr>
              <w:tab/>
              <w:t xml:space="preserve">În absența matricei contaminată natural, se prelevează matrice-martor și se omogenizează. Se împarte matricea în cinci părți alicote. Se adaugă analitul la </w:t>
            </w:r>
            <w:r w:rsidRPr="00C94366">
              <w:rPr>
                <w:rFonts w:eastAsia="DengXian"/>
                <w:bCs/>
                <w:color w:val="000000" w:themeColor="text1"/>
                <w:lang w:val="ro-RO" w:eastAsia="zh-CN"/>
              </w:rPr>
              <w:lastRenderedPageBreak/>
              <w:t>fiecare parte alicotă, de preferință preparat într-o cantitate mică de soluție apoasă. Se analizează imediat o parte alicotă. Se depozitează părțile alicote rămase la cel puțin –20 °C sau la o temperatură inferioară în cazul în care este necesar și se analizează după depozitarea pe termen scurt, mediu și lung de care ține seama metoda de analiză aplicată.</w:t>
            </w:r>
          </w:p>
          <w:p w14:paraId="4E7CC73E" w14:textId="77777777" w:rsidR="00A641D1" w:rsidRPr="00C94366" w:rsidRDefault="00A641D1" w:rsidP="00A641D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ab/>
            </w:r>
            <w:r w:rsidRPr="00C94366">
              <w:rPr>
                <w:rFonts w:eastAsia="DengXian"/>
                <w:bCs/>
                <w:color w:val="000000" w:themeColor="text1"/>
                <w:lang w:val="ro-RO" w:eastAsia="zh-CN"/>
              </w:rPr>
              <w:tab/>
              <w:t>4)</w:t>
            </w:r>
            <w:r w:rsidRPr="00C94366">
              <w:rPr>
                <w:rFonts w:eastAsia="DengXian"/>
                <w:bCs/>
                <w:color w:val="000000" w:themeColor="text1"/>
                <w:lang w:val="ro-RO" w:eastAsia="zh-CN"/>
              </w:rPr>
              <w:tab/>
              <w:t>Se înregistrează timpul maxim acceptabil de depozitare și condițiile optime de depozitare.</w:t>
            </w:r>
          </w:p>
          <w:p w14:paraId="666BB7BA" w14:textId="77777777" w:rsidR="00A641D1" w:rsidRPr="00C94366" w:rsidRDefault="00A641D1" w:rsidP="00A641D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Valoarea medie a cinci soluții replică depozitate nu trebuie să difere cu mai mult de reproductibilitatea intralaborator a metodei față de valoarea medie a cinci soluții replică proaspăt preparate. Pentru calcularea diferenței procentuale, se utilizează valoarea medie a celor cinci soluții proaspăt preparate.</w:t>
            </w:r>
          </w:p>
          <w:p w14:paraId="030A9845" w14:textId="77777777" w:rsidR="00A641D1" w:rsidRPr="00C94366" w:rsidRDefault="00A641D1" w:rsidP="00A641D1">
            <w:pPr>
              <w:shd w:val="clear" w:color="auto" w:fill="FFFFFF"/>
              <w:jc w:val="both"/>
              <w:rPr>
                <w:rFonts w:eastAsia="DengXian"/>
                <w:bCs/>
                <w:color w:val="000000" w:themeColor="text1"/>
                <w:lang w:val="ro-RO" w:eastAsia="zh-CN"/>
              </w:rPr>
            </w:pPr>
          </w:p>
          <w:p w14:paraId="7C96B3E2" w14:textId="77777777" w:rsidR="00A641D1" w:rsidRPr="00C94366" w:rsidRDefault="00A641D1" w:rsidP="00A641D1">
            <w:pPr>
              <w:shd w:val="clear" w:color="auto" w:fill="FFFFFF"/>
              <w:jc w:val="both"/>
              <w:rPr>
                <w:rFonts w:eastAsia="DengXian"/>
                <w:bCs/>
                <w:color w:val="000000" w:themeColor="text1"/>
                <w:lang w:val="ro-RO" w:eastAsia="zh-CN"/>
              </w:rPr>
            </w:pPr>
          </w:p>
          <w:p w14:paraId="0E005BF4" w14:textId="77777777" w:rsidR="00A641D1" w:rsidRPr="00C94366" w:rsidRDefault="00A641D1" w:rsidP="00A641D1">
            <w:pPr>
              <w:shd w:val="clear" w:color="auto" w:fill="FFFFFF"/>
              <w:jc w:val="both"/>
              <w:rPr>
                <w:rFonts w:eastAsia="DengXian"/>
                <w:bCs/>
                <w:color w:val="000000" w:themeColor="text1"/>
                <w:lang w:val="ro-RO" w:eastAsia="zh-CN"/>
              </w:rPr>
            </w:pPr>
          </w:p>
          <w:p w14:paraId="732F0FF0" w14:textId="77777777" w:rsidR="00A641D1" w:rsidRPr="00C94366" w:rsidRDefault="00A641D1" w:rsidP="00A641D1">
            <w:pPr>
              <w:shd w:val="clear" w:color="auto" w:fill="FFFFFF"/>
              <w:jc w:val="both"/>
              <w:rPr>
                <w:rFonts w:eastAsia="DengXian"/>
                <w:bCs/>
                <w:color w:val="000000" w:themeColor="text1"/>
                <w:lang w:val="ro-RO" w:eastAsia="zh-CN"/>
              </w:rPr>
            </w:pPr>
          </w:p>
          <w:p w14:paraId="2C23A09E" w14:textId="2895322B" w:rsidR="00202E5C" w:rsidRPr="00C94366" w:rsidRDefault="00202E5C" w:rsidP="00202E5C">
            <w:pPr>
              <w:shd w:val="clear" w:color="auto" w:fill="FFFFFF"/>
              <w:jc w:val="both"/>
              <w:rPr>
                <w:rFonts w:eastAsia="DengXian"/>
                <w:b/>
                <w:color w:val="000000" w:themeColor="text1"/>
                <w:lang w:val="ro-RO" w:eastAsia="zh-CN"/>
              </w:rPr>
            </w:pPr>
            <w:r w:rsidRPr="00C94366">
              <w:rPr>
                <w:rFonts w:eastAsia="DengXian"/>
                <w:b/>
                <w:color w:val="000000" w:themeColor="text1"/>
                <w:lang w:val="ro-RO" w:eastAsia="zh-CN"/>
              </w:rPr>
              <w:t xml:space="preserve">   Limita de decizie pentru confirmare (CCα)</w:t>
            </w:r>
          </w:p>
          <w:p w14:paraId="7EB26E7D" w14:textId="1E45AD92" w:rsidR="00202E5C" w:rsidRPr="00C94366" w:rsidRDefault="00202E5C" w:rsidP="00202E5C">
            <w:pPr>
              <w:shd w:val="clear" w:color="auto" w:fill="FFFFFF"/>
              <w:jc w:val="both"/>
              <w:rPr>
                <w:rFonts w:eastAsia="DengXian"/>
                <w:b/>
                <w:color w:val="000000" w:themeColor="text1"/>
                <w:lang w:val="ro-RO" w:eastAsia="zh-CN"/>
              </w:rPr>
            </w:pPr>
          </w:p>
          <w:p w14:paraId="72206CC3" w14:textId="77777777" w:rsidR="00202E5C" w:rsidRPr="00C94366" w:rsidRDefault="00202E5C" w:rsidP="00202E5C">
            <w:pPr>
              <w:shd w:val="clear" w:color="auto" w:fill="FFFFFF"/>
              <w:jc w:val="both"/>
              <w:rPr>
                <w:rFonts w:eastAsia="DengXian"/>
                <w:b/>
                <w:color w:val="000000" w:themeColor="text1"/>
                <w:lang w:val="ro-RO" w:eastAsia="zh-CN"/>
              </w:rPr>
            </w:pPr>
          </w:p>
          <w:p w14:paraId="6DD5A537" w14:textId="60F973EB"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CCα se determină pentru metodele de confirmare. CCα se stabilește în condiții care respectă cerințele de identificare sau de identificare plus cuantificare, astfel cum sunt definite la capitolul 1 „Criterii de performanță și alte cerințe aplicabile metodelor de analiză”.</w:t>
            </w:r>
          </w:p>
          <w:p w14:paraId="5CE0DA9B" w14:textId="77777777" w:rsidR="00202E5C" w:rsidRPr="00C94366" w:rsidRDefault="00202E5C" w:rsidP="00202E5C">
            <w:pPr>
              <w:shd w:val="clear" w:color="auto" w:fill="FFFFFF"/>
              <w:jc w:val="both"/>
              <w:rPr>
                <w:rFonts w:eastAsia="DengXian"/>
                <w:bCs/>
                <w:color w:val="000000" w:themeColor="text1"/>
                <w:lang w:val="ro-RO" w:eastAsia="zh-CN"/>
              </w:rPr>
            </w:pPr>
          </w:p>
          <w:p w14:paraId="691569C5" w14:textId="77777777" w:rsidR="00A641D1"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Pentru controlul conformității probelor, incertitudinea de măsurare standard combinată a fost deja luată în considerare în valoarea CCα (limita de decizie pentru confirmare).</w:t>
            </w:r>
          </w:p>
          <w:p w14:paraId="70BD7897" w14:textId="77777777" w:rsidR="00202E5C" w:rsidRPr="00C94366" w:rsidRDefault="00202E5C" w:rsidP="00202E5C">
            <w:pPr>
              <w:shd w:val="clear" w:color="auto" w:fill="FFFFFF"/>
              <w:jc w:val="both"/>
              <w:rPr>
                <w:rFonts w:eastAsia="DengXian"/>
                <w:bCs/>
                <w:color w:val="000000" w:themeColor="text1"/>
                <w:lang w:val="ro-RO" w:eastAsia="zh-CN"/>
              </w:rPr>
            </w:pPr>
          </w:p>
          <w:p w14:paraId="2C1CEA69" w14:textId="77777777" w:rsidR="00202E5C" w:rsidRPr="00C94366" w:rsidRDefault="00202E5C" w:rsidP="00202E5C">
            <w:pPr>
              <w:shd w:val="clear" w:color="auto" w:fill="FFFFFF"/>
              <w:jc w:val="both"/>
              <w:rPr>
                <w:rFonts w:eastAsia="DengXian"/>
                <w:bCs/>
                <w:color w:val="000000" w:themeColor="text1"/>
                <w:lang w:val="ro-RO" w:eastAsia="zh-CN"/>
              </w:rPr>
            </w:pPr>
          </w:p>
          <w:p w14:paraId="3FD5C202" w14:textId="77777777" w:rsidR="00202E5C" w:rsidRPr="00C94366" w:rsidRDefault="00202E5C" w:rsidP="00202E5C">
            <w:pPr>
              <w:shd w:val="clear" w:color="auto" w:fill="FFFFFF"/>
              <w:jc w:val="both"/>
              <w:rPr>
                <w:rFonts w:eastAsia="DengXian"/>
                <w:bCs/>
                <w:color w:val="000000" w:themeColor="text1"/>
                <w:lang w:val="ro-RO" w:eastAsia="zh-CN"/>
              </w:rPr>
            </w:pPr>
          </w:p>
          <w:p w14:paraId="4908E51E" w14:textId="793AC53B"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w:t>
            </w:r>
            <w:r w:rsidRPr="00C94366">
              <w:rPr>
                <w:rFonts w:eastAsia="DengXian"/>
                <w:bCs/>
                <w:color w:val="000000" w:themeColor="text1"/>
                <w:lang w:val="ro-RO" w:eastAsia="zh-CN"/>
              </w:rPr>
              <w:tab/>
              <w:t>Pentru substanțele farmacologic active neautorizate sau interzise, CCα se calculează după cum urmează:</w:t>
            </w:r>
          </w:p>
          <w:p w14:paraId="7B3EC3F4" w14:textId="5EAD6D21" w:rsidR="00202E5C" w:rsidRPr="00C94366" w:rsidRDefault="00202E5C" w:rsidP="00202E5C">
            <w:pPr>
              <w:rPr>
                <w:lang w:val="ro-RO" w:eastAsia="zh-CN"/>
              </w:rPr>
            </w:pPr>
          </w:p>
          <w:p w14:paraId="3E407F34" w14:textId="77777777" w:rsidR="00202E5C" w:rsidRPr="00C94366" w:rsidRDefault="00202E5C" w:rsidP="00202E5C">
            <w:pPr>
              <w:rPr>
                <w:lang w:val="ro-RO" w:eastAsia="zh-CN"/>
              </w:rPr>
            </w:pPr>
          </w:p>
          <w:p w14:paraId="754A9054" w14:textId="4B5CBD2A"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w:t>
            </w:r>
            <w:r w:rsidRPr="00C94366">
              <w:rPr>
                <w:rFonts w:eastAsia="DengXian"/>
                <w:bCs/>
                <w:color w:val="000000" w:themeColor="text1"/>
                <w:lang w:val="ro-RO" w:eastAsia="zh-CN"/>
              </w:rPr>
              <w:tab/>
              <w:t xml:space="preserve">Metoda 1: prin metoda curbei de etalonare (denumită aici valoare critică a variabilei de stare nete) în conformitate cu standardul ISO 11843-1:1997 . În acest caz, se utilizează </w:t>
            </w:r>
            <w:r w:rsidRPr="00C94366">
              <w:rPr>
                <w:rFonts w:eastAsia="DengXian"/>
                <w:bCs/>
                <w:color w:val="000000" w:themeColor="text1"/>
                <w:lang w:val="ro-RO" w:eastAsia="zh-CN"/>
              </w:rPr>
              <w:lastRenderedPageBreak/>
              <w:t>material-martor, îmbogățit la valoarea de referință sau la nivelul cel mai scăzut etalonat și peste acest nivel, cu increment egal. Se analizează probele. După identificare, se reprezintă semnalul, dacă este posibil, sau concentrația recalculată față de concentrația adăugată. Limita de decizie este egală cu concentrația corespunzătoare ordonatei la origine plus de 2,33 ori deviația standard a reproductibilității intralaborator la valoarea ordonatei la origine. Această metodă se aplică numai testelor cantitative. Limitele de decizie obținute cu această abordare se verifică prin analizarea matricei-martor îmbogățite la limita de decizie calculată.</w:t>
            </w:r>
          </w:p>
          <w:p w14:paraId="3FD1D4D7" w14:textId="342447B5" w:rsidR="00202E5C" w:rsidRPr="00C94366" w:rsidRDefault="00202E5C" w:rsidP="00202E5C">
            <w:pPr>
              <w:shd w:val="clear" w:color="auto" w:fill="FFFFFF"/>
              <w:jc w:val="both"/>
              <w:rPr>
                <w:rFonts w:eastAsia="DengXian"/>
                <w:bCs/>
                <w:color w:val="000000" w:themeColor="text1"/>
                <w:lang w:val="ro-RO" w:eastAsia="zh-CN"/>
              </w:rPr>
            </w:pPr>
          </w:p>
          <w:p w14:paraId="6EDFB049" w14:textId="167ACFF1" w:rsidR="00202E5C" w:rsidRPr="00C94366" w:rsidRDefault="00202E5C" w:rsidP="00202E5C">
            <w:pPr>
              <w:shd w:val="clear" w:color="auto" w:fill="FFFFFF"/>
              <w:jc w:val="both"/>
              <w:rPr>
                <w:rFonts w:eastAsia="DengXian"/>
                <w:bCs/>
                <w:color w:val="000000" w:themeColor="text1"/>
                <w:lang w:val="ro-RO" w:eastAsia="zh-CN"/>
              </w:rPr>
            </w:pPr>
          </w:p>
          <w:p w14:paraId="008807ED" w14:textId="7DA4CB7D" w:rsidR="00202E5C" w:rsidRPr="00C94366" w:rsidRDefault="00202E5C" w:rsidP="00202E5C">
            <w:pPr>
              <w:shd w:val="clear" w:color="auto" w:fill="FFFFFF"/>
              <w:jc w:val="both"/>
              <w:rPr>
                <w:rFonts w:eastAsia="DengXian"/>
                <w:bCs/>
                <w:color w:val="000000" w:themeColor="text1"/>
                <w:lang w:val="ro-RO" w:eastAsia="zh-CN"/>
              </w:rPr>
            </w:pPr>
          </w:p>
          <w:p w14:paraId="361F63B0" w14:textId="77777777" w:rsidR="00202E5C" w:rsidRPr="00C94366" w:rsidRDefault="00202E5C" w:rsidP="00202E5C">
            <w:pPr>
              <w:shd w:val="clear" w:color="auto" w:fill="FFFFFF"/>
              <w:jc w:val="both"/>
              <w:rPr>
                <w:rFonts w:eastAsia="DengXian"/>
                <w:bCs/>
                <w:color w:val="000000" w:themeColor="text1"/>
                <w:lang w:val="ro-RO" w:eastAsia="zh-CN"/>
              </w:rPr>
            </w:pPr>
          </w:p>
          <w:p w14:paraId="488FDDF3" w14:textId="6D401DE4"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2) </w:t>
            </w:r>
            <w:r w:rsidRPr="00C94366">
              <w:rPr>
                <w:rFonts w:eastAsia="DengXian"/>
                <w:bCs/>
                <w:color w:val="000000" w:themeColor="text1"/>
                <w:lang w:val="ro-RO" w:eastAsia="zh-CN"/>
              </w:rPr>
              <w:tab/>
              <w:t xml:space="preserve"> Metoda 2: analizând cel puțin 20 de materiale-martor reprezentative pentru fiecare matrice, pentru a putea calcula raportul semnal-zgomot în fereastra în care este așteptat analitul. Se poate utiliza ca limită de decizie valoarea echivalentă cu de trei ori raportul semnal-zgomot. Această metodă se aplică testelor cantitative și calitative. Limitele de decizie obținute cu această abordare se verifică prin analizarea matricei-martor îmbogățite la limita de decizie calculată.</w:t>
            </w:r>
          </w:p>
          <w:p w14:paraId="4FC7B48E" w14:textId="0D55F111" w:rsidR="00202E5C" w:rsidRPr="00C94366" w:rsidRDefault="00202E5C" w:rsidP="00202E5C">
            <w:pPr>
              <w:shd w:val="clear" w:color="auto" w:fill="FFFFFF"/>
              <w:jc w:val="both"/>
              <w:rPr>
                <w:rFonts w:eastAsia="DengXian"/>
                <w:bCs/>
                <w:color w:val="000000" w:themeColor="text1"/>
                <w:lang w:val="ro-RO" w:eastAsia="zh-CN"/>
              </w:rPr>
            </w:pPr>
          </w:p>
          <w:p w14:paraId="350DD2CC" w14:textId="6E5CA9BC" w:rsidR="00202E5C" w:rsidRPr="00C94366" w:rsidRDefault="00202E5C" w:rsidP="00202E5C">
            <w:pPr>
              <w:shd w:val="clear" w:color="auto" w:fill="FFFFFF"/>
              <w:jc w:val="both"/>
              <w:rPr>
                <w:rFonts w:eastAsia="DengXian"/>
                <w:bCs/>
                <w:color w:val="000000" w:themeColor="text1"/>
                <w:lang w:val="ro-RO" w:eastAsia="zh-CN"/>
              </w:rPr>
            </w:pPr>
          </w:p>
          <w:p w14:paraId="73E87207" w14:textId="376B6391" w:rsidR="00202E5C" w:rsidRPr="00C94366" w:rsidRDefault="00202E5C" w:rsidP="00202E5C">
            <w:pPr>
              <w:shd w:val="clear" w:color="auto" w:fill="FFFFFF"/>
              <w:jc w:val="both"/>
              <w:rPr>
                <w:rFonts w:eastAsia="DengXian"/>
                <w:bCs/>
                <w:color w:val="000000" w:themeColor="text1"/>
                <w:lang w:val="ro-RO" w:eastAsia="zh-CN"/>
              </w:rPr>
            </w:pPr>
          </w:p>
          <w:p w14:paraId="2DD7703E" w14:textId="3CF9C7B3" w:rsidR="00202E5C" w:rsidRPr="00C94366" w:rsidRDefault="00202E5C" w:rsidP="00202E5C">
            <w:pPr>
              <w:shd w:val="clear" w:color="auto" w:fill="FFFFFF"/>
              <w:jc w:val="both"/>
              <w:rPr>
                <w:rFonts w:eastAsia="DengXian"/>
                <w:bCs/>
                <w:color w:val="000000" w:themeColor="text1"/>
                <w:lang w:val="ro-RO" w:eastAsia="zh-CN"/>
              </w:rPr>
            </w:pPr>
          </w:p>
          <w:p w14:paraId="556EFB50" w14:textId="77777777" w:rsidR="00202E5C" w:rsidRPr="00C94366" w:rsidRDefault="00202E5C" w:rsidP="00202E5C">
            <w:pPr>
              <w:shd w:val="clear" w:color="auto" w:fill="FFFFFF"/>
              <w:jc w:val="both"/>
              <w:rPr>
                <w:rFonts w:eastAsia="DengXian"/>
                <w:bCs/>
                <w:color w:val="000000" w:themeColor="text1"/>
                <w:lang w:val="ro-RO" w:eastAsia="zh-CN"/>
              </w:rPr>
            </w:pPr>
          </w:p>
          <w:p w14:paraId="5242A1CC"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3)</w:t>
            </w:r>
            <w:r w:rsidRPr="00C94366">
              <w:rPr>
                <w:rFonts w:eastAsia="DengXian"/>
                <w:bCs/>
                <w:color w:val="000000" w:themeColor="text1"/>
                <w:lang w:val="ro-RO" w:eastAsia="zh-CN"/>
              </w:rPr>
              <w:tab/>
              <w:t>Metoda 3: CCα = nivelul cel mai scăzut etalonat + k (unilateral, 99 %) × incertitudinea de măsurare standard (combinată) la nivelul cel mai scăzut etalonat</w:t>
            </w:r>
          </w:p>
          <w:p w14:paraId="6145E5E0"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Pentru substanțele farmacologic active neautorizate sau interzise, în funcție de experimentul de validare (și gradele sale de libertate respective), distribuția t poate fi aplicată în mod rezonabil sau – dacă se ia ca bază distribuția Gauss (unilaterală, n = ∞) – se utilizează un factor k egal cu 2,33.</w:t>
            </w:r>
          </w:p>
          <w:p w14:paraId="5190A940"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Reproductibilitatea intralaborator și fidelitatea sunt adecvate pentru a defini incertitudinea de măsurare standard (combinată), dacă este determinată prin luarea în considerare a tuturor factorilor de influență relevanți.</w:t>
            </w:r>
          </w:p>
          <w:p w14:paraId="6C3D1726"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lastRenderedPageBreak/>
              <w:t>Metoda 2 pentru calcularea CCα poate fi utilizată numai până la 1 ianuarie 2026 în cazul metodelor validate înainte de data intrării în vigoare a prezentului regulament. Pentru metodele validate după intrarea în vigoare a prezentului regulament, se utilizează numai metodele 1 sau 3.</w:t>
            </w:r>
          </w:p>
          <w:p w14:paraId="714DB010" w14:textId="77777777" w:rsidR="00202E5C" w:rsidRPr="00C94366" w:rsidRDefault="00202E5C" w:rsidP="00202E5C">
            <w:pPr>
              <w:shd w:val="clear" w:color="auto" w:fill="FFFFFF"/>
              <w:jc w:val="both"/>
              <w:rPr>
                <w:rFonts w:eastAsia="DengXian"/>
                <w:bCs/>
                <w:color w:val="000000" w:themeColor="text1"/>
                <w:lang w:val="ro-RO" w:eastAsia="zh-CN"/>
              </w:rPr>
            </w:pPr>
          </w:p>
          <w:p w14:paraId="55ADD7C2" w14:textId="77777777" w:rsidR="00202E5C" w:rsidRPr="00C94366" w:rsidRDefault="00202E5C" w:rsidP="00202E5C">
            <w:pPr>
              <w:shd w:val="clear" w:color="auto" w:fill="FFFFFF"/>
              <w:jc w:val="both"/>
              <w:rPr>
                <w:rFonts w:eastAsia="DengXian"/>
                <w:bCs/>
                <w:color w:val="000000" w:themeColor="text1"/>
                <w:lang w:val="ro-RO" w:eastAsia="zh-CN"/>
              </w:rPr>
            </w:pPr>
          </w:p>
          <w:p w14:paraId="37ABAA93" w14:textId="77777777" w:rsidR="00202E5C" w:rsidRPr="00C94366" w:rsidRDefault="00202E5C" w:rsidP="00202E5C">
            <w:pPr>
              <w:shd w:val="clear" w:color="auto" w:fill="FFFFFF"/>
              <w:jc w:val="both"/>
              <w:rPr>
                <w:rFonts w:eastAsia="DengXian"/>
                <w:bCs/>
                <w:color w:val="000000" w:themeColor="text1"/>
                <w:lang w:val="ro-RO" w:eastAsia="zh-CN"/>
              </w:rPr>
            </w:pPr>
          </w:p>
          <w:p w14:paraId="6AA947C1" w14:textId="77777777" w:rsidR="00202E5C" w:rsidRPr="00C94366" w:rsidRDefault="00202E5C" w:rsidP="00202E5C">
            <w:pPr>
              <w:shd w:val="clear" w:color="auto" w:fill="FFFFFF"/>
              <w:jc w:val="both"/>
              <w:rPr>
                <w:rFonts w:eastAsia="DengXian"/>
                <w:bCs/>
                <w:color w:val="000000" w:themeColor="text1"/>
                <w:lang w:val="ro-RO" w:eastAsia="zh-CN"/>
              </w:rPr>
            </w:pPr>
          </w:p>
          <w:p w14:paraId="64140B92" w14:textId="77777777" w:rsidR="00202E5C" w:rsidRPr="00C94366" w:rsidRDefault="00202E5C" w:rsidP="00202E5C">
            <w:pPr>
              <w:shd w:val="clear" w:color="auto" w:fill="FFFFFF"/>
              <w:jc w:val="both"/>
              <w:rPr>
                <w:rFonts w:eastAsia="DengXian"/>
                <w:bCs/>
                <w:color w:val="000000" w:themeColor="text1"/>
                <w:lang w:val="ro-RO" w:eastAsia="zh-CN"/>
              </w:rPr>
            </w:pPr>
          </w:p>
          <w:p w14:paraId="003B1D95" w14:textId="51239EE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2.</w:t>
            </w:r>
            <w:r w:rsidRPr="00C94366">
              <w:rPr>
                <w:rFonts w:eastAsia="DengXian"/>
                <w:bCs/>
                <w:color w:val="000000" w:themeColor="text1"/>
                <w:lang w:val="ro-RO" w:eastAsia="zh-CN"/>
              </w:rPr>
              <w:tab/>
              <w:t>Pentru substanțele autorizate, CCα se calculează după cum urmează:</w:t>
            </w:r>
          </w:p>
          <w:p w14:paraId="33D20716" w14:textId="77777777" w:rsidR="00202E5C" w:rsidRPr="00C94366" w:rsidRDefault="00202E5C" w:rsidP="00202E5C">
            <w:pPr>
              <w:rPr>
                <w:lang w:val="ro-RO" w:eastAsia="zh-CN"/>
              </w:rPr>
            </w:pPr>
          </w:p>
          <w:p w14:paraId="76EA9193" w14:textId="5E93E83F"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w:t>
            </w:r>
            <w:r w:rsidRPr="00C94366">
              <w:rPr>
                <w:rFonts w:eastAsia="DengXian"/>
                <w:bCs/>
                <w:color w:val="000000" w:themeColor="text1"/>
                <w:lang w:val="ro-RO" w:eastAsia="zh-CN"/>
              </w:rPr>
              <w:tab/>
              <w:t>Pentru substanțele autorizate din combinațiile matrice/specie pentru care a fost stabilită o LMR sau o limită maximă:</w:t>
            </w:r>
          </w:p>
          <w:p w14:paraId="6B41B20B" w14:textId="5258452F" w:rsidR="00202E5C" w:rsidRPr="00C94366" w:rsidRDefault="00202E5C" w:rsidP="00202E5C">
            <w:pPr>
              <w:shd w:val="clear" w:color="auto" w:fill="FFFFFF"/>
              <w:jc w:val="both"/>
              <w:rPr>
                <w:rFonts w:eastAsia="DengXian"/>
                <w:bCs/>
                <w:color w:val="000000" w:themeColor="text1"/>
                <w:lang w:val="ro-RO" w:eastAsia="zh-CN"/>
              </w:rPr>
            </w:pPr>
          </w:p>
          <w:p w14:paraId="1F62F936" w14:textId="32FF5DFE" w:rsidR="00202E5C" w:rsidRPr="00C94366" w:rsidRDefault="00202E5C" w:rsidP="00202E5C">
            <w:pPr>
              <w:shd w:val="clear" w:color="auto" w:fill="FFFFFF"/>
              <w:jc w:val="both"/>
              <w:rPr>
                <w:rFonts w:eastAsia="DengXian"/>
                <w:bCs/>
                <w:color w:val="000000" w:themeColor="text1"/>
                <w:lang w:val="ro-RO" w:eastAsia="zh-CN"/>
              </w:rPr>
            </w:pPr>
          </w:p>
          <w:p w14:paraId="09C596CB" w14:textId="7C36A217" w:rsidR="00202E5C" w:rsidRPr="00C94366" w:rsidRDefault="00202E5C" w:rsidP="00202E5C">
            <w:pPr>
              <w:shd w:val="clear" w:color="auto" w:fill="FFFFFF"/>
              <w:jc w:val="both"/>
              <w:rPr>
                <w:rFonts w:eastAsia="DengXian"/>
                <w:bCs/>
                <w:color w:val="000000" w:themeColor="text1"/>
                <w:lang w:val="ro-RO" w:eastAsia="zh-CN"/>
              </w:rPr>
            </w:pPr>
          </w:p>
          <w:p w14:paraId="56F53CF9" w14:textId="77777777" w:rsidR="00202E5C" w:rsidRPr="00C94366" w:rsidRDefault="00202E5C" w:rsidP="00202E5C">
            <w:pPr>
              <w:shd w:val="clear" w:color="auto" w:fill="FFFFFF"/>
              <w:jc w:val="both"/>
              <w:rPr>
                <w:rFonts w:eastAsia="DengXian"/>
                <w:bCs/>
                <w:color w:val="000000" w:themeColor="text1"/>
                <w:lang w:val="ro-RO" w:eastAsia="zh-CN"/>
              </w:rPr>
            </w:pPr>
          </w:p>
          <w:p w14:paraId="1FDFBA4E" w14:textId="1930F699"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a)</w:t>
            </w:r>
            <w:r w:rsidRPr="00C94366">
              <w:rPr>
                <w:rFonts w:eastAsia="DengXian"/>
                <w:bCs/>
                <w:color w:val="000000" w:themeColor="text1"/>
                <w:lang w:val="ro-RO" w:eastAsia="zh-CN"/>
              </w:rPr>
              <w:tab/>
              <w:t>Metoda 1: prin metoda curbei de etalonare (denumită aici valoare critică a variabilei de stare nete) în conformitate cu standardul ISO 11843-1:1997. În acest caz, se utilizează material-martor, îmbogățit la LMR sau la limita maximă și peste acest nivel, cu increment egal. Se analizează probele. După identificare, se reprezintă semnalul, dacă este posibil, sau concentrația recalculată față de concentrația adăugată. Limita de decizie este egală cu concentrația corespunzătoare LMR sau limitei maxime plus de 1,64 ori deviația standard a reproductibilității intralaborator la limita permisă (α = 5 %).</w:t>
            </w:r>
          </w:p>
          <w:p w14:paraId="067112C5" w14:textId="3AE9B21C" w:rsidR="00202E5C" w:rsidRPr="00C94366" w:rsidRDefault="00202E5C" w:rsidP="00202E5C">
            <w:pPr>
              <w:shd w:val="clear" w:color="auto" w:fill="FFFFFF"/>
              <w:jc w:val="both"/>
              <w:rPr>
                <w:rFonts w:eastAsia="DengXian"/>
                <w:bCs/>
                <w:color w:val="000000" w:themeColor="text1"/>
                <w:lang w:val="ro-RO" w:eastAsia="zh-CN"/>
              </w:rPr>
            </w:pPr>
          </w:p>
          <w:p w14:paraId="3262ABE6" w14:textId="0E695439" w:rsidR="00202E5C" w:rsidRPr="00C94366" w:rsidRDefault="00202E5C" w:rsidP="00202E5C">
            <w:pPr>
              <w:shd w:val="clear" w:color="auto" w:fill="FFFFFF"/>
              <w:jc w:val="both"/>
              <w:rPr>
                <w:rFonts w:eastAsia="DengXian"/>
                <w:bCs/>
                <w:color w:val="000000" w:themeColor="text1"/>
                <w:lang w:val="ro-RO" w:eastAsia="zh-CN"/>
              </w:rPr>
            </w:pPr>
          </w:p>
          <w:p w14:paraId="79D0D4FD" w14:textId="5B87D649" w:rsidR="00202E5C" w:rsidRPr="00C94366" w:rsidRDefault="00202E5C" w:rsidP="00202E5C">
            <w:pPr>
              <w:shd w:val="clear" w:color="auto" w:fill="FFFFFF"/>
              <w:jc w:val="both"/>
              <w:rPr>
                <w:rFonts w:eastAsia="DengXian"/>
                <w:bCs/>
                <w:color w:val="000000" w:themeColor="text1"/>
                <w:lang w:val="ro-RO" w:eastAsia="zh-CN"/>
              </w:rPr>
            </w:pPr>
          </w:p>
          <w:p w14:paraId="05348969" w14:textId="77777777" w:rsidR="00202E5C" w:rsidRPr="00C94366" w:rsidRDefault="00202E5C" w:rsidP="00202E5C">
            <w:pPr>
              <w:shd w:val="clear" w:color="auto" w:fill="FFFFFF"/>
              <w:jc w:val="both"/>
              <w:rPr>
                <w:rFonts w:eastAsia="DengXian"/>
                <w:bCs/>
                <w:color w:val="000000" w:themeColor="text1"/>
                <w:lang w:val="ro-RO" w:eastAsia="zh-CN"/>
              </w:rPr>
            </w:pPr>
          </w:p>
          <w:p w14:paraId="64FAF49C" w14:textId="4B884148"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b)</w:t>
            </w:r>
            <w:r w:rsidRPr="00C94366">
              <w:rPr>
                <w:rFonts w:eastAsia="DengXian"/>
                <w:bCs/>
                <w:color w:val="000000" w:themeColor="text1"/>
                <w:lang w:val="ro-RO" w:eastAsia="zh-CN"/>
              </w:rPr>
              <w:tab/>
              <w:t>Metoda 2: CCα = LMR (sau limita maximă) + k (unilateral, 95 %) × incertitudinea de măsurare standard (combinată) la LMR sau limita maximă.</w:t>
            </w:r>
          </w:p>
          <w:p w14:paraId="453D5394" w14:textId="77777777" w:rsidR="00202E5C" w:rsidRPr="00C94366" w:rsidRDefault="00202E5C" w:rsidP="00202E5C">
            <w:pPr>
              <w:shd w:val="clear" w:color="auto" w:fill="FFFFFF"/>
              <w:jc w:val="both"/>
              <w:rPr>
                <w:rFonts w:eastAsia="DengXian"/>
                <w:bCs/>
                <w:color w:val="000000" w:themeColor="text1"/>
                <w:lang w:val="ro-RO" w:eastAsia="zh-CN"/>
              </w:rPr>
            </w:pPr>
          </w:p>
          <w:p w14:paraId="0A87004F" w14:textId="5CBC283C"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Pentru substanțele autorizate, în funcție de experimentul de validare (și gradele sale de libertate respective), distribuția t </w:t>
            </w:r>
            <w:r w:rsidRPr="00C94366">
              <w:rPr>
                <w:rFonts w:eastAsia="DengXian"/>
                <w:bCs/>
                <w:color w:val="000000" w:themeColor="text1"/>
                <w:lang w:val="ro-RO" w:eastAsia="zh-CN"/>
              </w:rPr>
              <w:lastRenderedPageBreak/>
              <w:t>poate fi aplicată în mod rezonabil sau – dacă se ia ca bază distribuția Gauss (unilaterală, n = ∞) – se utilizează un factor k egal cu 1,64.</w:t>
            </w:r>
          </w:p>
          <w:p w14:paraId="39606CF9" w14:textId="77777777" w:rsidR="00202E5C" w:rsidRPr="00C94366" w:rsidRDefault="00202E5C" w:rsidP="00202E5C">
            <w:pPr>
              <w:shd w:val="clear" w:color="auto" w:fill="FFFFFF"/>
              <w:jc w:val="both"/>
              <w:rPr>
                <w:rFonts w:eastAsia="DengXian"/>
                <w:bCs/>
                <w:color w:val="000000" w:themeColor="text1"/>
                <w:lang w:val="ro-RO" w:eastAsia="zh-CN"/>
              </w:rPr>
            </w:pPr>
          </w:p>
          <w:p w14:paraId="78237EEF" w14:textId="43416ADE"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Reproductibilitatea intralaborator și fidelitatea sunt adecvate pentru a defini incertitudinea de măsurare standard (combinată), dacă este determinată prin luarea în considerare a tuturor factorilor de influență relevanți.</w:t>
            </w:r>
          </w:p>
          <w:p w14:paraId="3FAD9B65" w14:textId="77777777" w:rsidR="00202E5C" w:rsidRPr="00C94366" w:rsidRDefault="00202E5C" w:rsidP="00202E5C">
            <w:pPr>
              <w:shd w:val="clear" w:color="auto" w:fill="FFFFFF"/>
              <w:jc w:val="both"/>
              <w:rPr>
                <w:rFonts w:eastAsia="DengXian"/>
                <w:bCs/>
                <w:color w:val="000000" w:themeColor="text1"/>
                <w:lang w:val="ro-RO" w:eastAsia="zh-CN"/>
              </w:rPr>
            </w:pPr>
          </w:p>
          <w:p w14:paraId="04C9856C" w14:textId="022F35E1"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Pentru substanțele farmacologic active pentru care se stabilește LMR pentru suma diferitelor substanțe, CCα a substanței cu cea mai mare concentrație din probă se utilizează ca CCα pentru a evalua suma substanțelor din proba măsurată.</w:t>
            </w:r>
          </w:p>
          <w:p w14:paraId="6832B773" w14:textId="7CB4B841" w:rsidR="00202E5C" w:rsidRPr="00C94366" w:rsidRDefault="00202E5C" w:rsidP="00202E5C">
            <w:pPr>
              <w:shd w:val="clear" w:color="auto" w:fill="FFFFFF"/>
              <w:jc w:val="both"/>
              <w:rPr>
                <w:rFonts w:eastAsia="DengXian"/>
                <w:bCs/>
                <w:color w:val="000000" w:themeColor="text1"/>
                <w:lang w:val="ro-RO" w:eastAsia="zh-CN"/>
              </w:rPr>
            </w:pPr>
          </w:p>
          <w:p w14:paraId="3C0D81A9" w14:textId="6D340789" w:rsidR="00202E5C" w:rsidRPr="00C94366" w:rsidRDefault="00202E5C" w:rsidP="00202E5C">
            <w:pPr>
              <w:shd w:val="clear" w:color="auto" w:fill="FFFFFF"/>
              <w:jc w:val="both"/>
              <w:rPr>
                <w:rFonts w:eastAsia="DengXian"/>
                <w:bCs/>
                <w:color w:val="000000" w:themeColor="text1"/>
                <w:lang w:val="ro-RO" w:eastAsia="zh-CN"/>
              </w:rPr>
            </w:pPr>
          </w:p>
          <w:p w14:paraId="0011F621" w14:textId="77777777" w:rsidR="00202E5C" w:rsidRPr="00C94366" w:rsidRDefault="00202E5C" w:rsidP="00202E5C">
            <w:pPr>
              <w:shd w:val="clear" w:color="auto" w:fill="FFFFFF"/>
              <w:jc w:val="both"/>
              <w:rPr>
                <w:rFonts w:eastAsia="DengXian"/>
                <w:bCs/>
                <w:color w:val="000000" w:themeColor="text1"/>
                <w:lang w:val="ro-RO" w:eastAsia="zh-CN"/>
              </w:rPr>
            </w:pPr>
          </w:p>
          <w:p w14:paraId="4210379B"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2)</w:t>
            </w:r>
            <w:r w:rsidRPr="00C94366">
              <w:rPr>
                <w:rFonts w:eastAsia="DengXian"/>
                <w:bCs/>
                <w:color w:val="000000" w:themeColor="text1"/>
                <w:lang w:val="ro-RO" w:eastAsia="zh-CN"/>
              </w:rPr>
              <w:tab/>
              <w:t>Pentru substanțele autorizate pentru combinațiile matrice/specie pentru care nu a fost stabilită nicio LMR, nu trebuie să fie prezente reziduuri, cu excepția cazului în care a avut loc un tratament autorizat în conformitate cu articolul 11 din Directiva 2001/82/CE. Pentru substanțele autorizate pentru care nu a fost stabilită nicio LMR, pentru calcularea CCα se utilizează LMR în cascadă, stabilită în temeiul Hotărîrii de Guvern nr. 195/2011 pentru aprobarea Regulamentului privind măsurile şi procedurile de stabilire a limitelor maxime admise de reziduuri ale substanţelor farmacologic active în produsele alimentare de origine animală. Se aplică metoda 1 sau 2 de la punctul de mai sus, însă „LMR” se referă la „0,5 ori LMR în cascadă, valoarea-țintă fiind 0,1 ori LMR în cascadă, atunci când este posibil în mod rezonabil”.</w:t>
            </w:r>
          </w:p>
          <w:p w14:paraId="68EEC737" w14:textId="77777777" w:rsidR="00202E5C" w:rsidRPr="00C94366" w:rsidRDefault="00202E5C" w:rsidP="00202E5C">
            <w:pPr>
              <w:shd w:val="clear" w:color="auto" w:fill="FFFFFF"/>
              <w:jc w:val="both"/>
              <w:rPr>
                <w:rFonts w:eastAsia="DengXian"/>
                <w:bCs/>
                <w:color w:val="000000" w:themeColor="text1"/>
                <w:lang w:val="ro-RO" w:eastAsia="zh-CN"/>
              </w:rPr>
            </w:pPr>
          </w:p>
          <w:p w14:paraId="2C6F4453" w14:textId="77777777" w:rsidR="00202E5C" w:rsidRPr="00C94366" w:rsidRDefault="00202E5C" w:rsidP="00202E5C">
            <w:pPr>
              <w:shd w:val="clear" w:color="auto" w:fill="FFFFFF"/>
              <w:jc w:val="both"/>
              <w:rPr>
                <w:rFonts w:eastAsia="DengXian"/>
                <w:b/>
                <w:i/>
                <w:iCs/>
                <w:color w:val="000000" w:themeColor="text1"/>
                <w:lang w:val="ro-RO" w:eastAsia="zh-CN"/>
              </w:rPr>
            </w:pPr>
            <w:r w:rsidRPr="00C94366">
              <w:rPr>
                <w:rFonts w:eastAsia="DengXian"/>
                <w:b/>
                <w:i/>
                <w:iCs/>
                <w:color w:val="000000" w:themeColor="text1"/>
                <w:lang w:val="ro-RO" w:eastAsia="zh-CN"/>
              </w:rPr>
              <w:t xml:space="preserve">  Capacitatea de detecție pentru screening (CCβ)</w:t>
            </w:r>
          </w:p>
          <w:p w14:paraId="439CF9A5" w14:textId="0A460F13"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CCβ se determină pentru metodele de screening. CCβ se stabilește astfel cum se prevede la capitolul 1 „Criterii de performanță și alte cerințe aplicabile metodelor de analiză” din prezenta anexă și în conformitate cu cerințele prevăzute în tabelul 5. Cu toate acestea, nu este necesar să se aplice toate cerințele de identificare pentru metodele de screening.</w:t>
            </w:r>
          </w:p>
          <w:p w14:paraId="3CBD03CD" w14:textId="3A479648" w:rsidR="00202E5C" w:rsidRPr="00C94366" w:rsidRDefault="00202E5C" w:rsidP="00202E5C">
            <w:pPr>
              <w:shd w:val="clear" w:color="auto" w:fill="FFFFFF"/>
              <w:jc w:val="both"/>
              <w:rPr>
                <w:rFonts w:eastAsia="DengXian"/>
                <w:bCs/>
                <w:color w:val="000000" w:themeColor="text1"/>
                <w:lang w:val="ro-RO" w:eastAsia="zh-CN"/>
              </w:rPr>
            </w:pPr>
          </w:p>
          <w:p w14:paraId="675D1495" w14:textId="78EB7C74" w:rsidR="00202E5C" w:rsidRPr="00C94366" w:rsidRDefault="00202E5C" w:rsidP="00202E5C">
            <w:pPr>
              <w:shd w:val="clear" w:color="auto" w:fill="FFFFFF"/>
              <w:jc w:val="both"/>
              <w:rPr>
                <w:rFonts w:eastAsia="DengXian"/>
                <w:bCs/>
                <w:color w:val="000000" w:themeColor="text1"/>
                <w:lang w:val="ro-RO" w:eastAsia="zh-CN"/>
              </w:rPr>
            </w:pPr>
          </w:p>
          <w:p w14:paraId="7D1276A8" w14:textId="77777777" w:rsidR="00202E5C" w:rsidRPr="00C94366" w:rsidRDefault="00202E5C" w:rsidP="00202E5C">
            <w:pPr>
              <w:shd w:val="clear" w:color="auto" w:fill="FFFFFF"/>
              <w:jc w:val="both"/>
              <w:rPr>
                <w:rFonts w:eastAsia="DengXian"/>
                <w:bCs/>
                <w:color w:val="000000" w:themeColor="text1"/>
                <w:lang w:val="ro-RO" w:eastAsia="zh-CN"/>
              </w:rPr>
            </w:pPr>
          </w:p>
          <w:p w14:paraId="78221271" w14:textId="485F096F"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w:t>
            </w:r>
            <w:r w:rsidRPr="00C94366">
              <w:rPr>
                <w:rFonts w:eastAsia="DengXian"/>
                <w:bCs/>
                <w:color w:val="000000" w:themeColor="text1"/>
                <w:lang w:val="ro-RO" w:eastAsia="zh-CN"/>
              </w:rPr>
              <w:tab/>
              <w:t>Pentru substanțele farmacologic active neautorizate sau interzise, se asigură o eroare β maximă de 5 %. CCβ se calculează după cum urmează:</w:t>
            </w:r>
          </w:p>
          <w:p w14:paraId="00F9D1A7" w14:textId="0AEC9D7B" w:rsidR="00202E5C" w:rsidRPr="00C94366" w:rsidRDefault="00202E5C" w:rsidP="00202E5C">
            <w:pPr>
              <w:shd w:val="clear" w:color="auto" w:fill="FFFFFF"/>
              <w:jc w:val="both"/>
              <w:rPr>
                <w:rFonts w:eastAsia="DengXian"/>
                <w:bCs/>
                <w:color w:val="000000" w:themeColor="text1"/>
                <w:lang w:val="ro-RO" w:eastAsia="zh-CN"/>
              </w:rPr>
            </w:pPr>
          </w:p>
          <w:p w14:paraId="326238CC" w14:textId="77777777" w:rsidR="00202E5C" w:rsidRPr="00C94366" w:rsidRDefault="00202E5C" w:rsidP="00202E5C">
            <w:pPr>
              <w:shd w:val="clear" w:color="auto" w:fill="FFFFFF"/>
              <w:jc w:val="both"/>
              <w:rPr>
                <w:rFonts w:eastAsia="DengXian"/>
                <w:bCs/>
                <w:color w:val="000000" w:themeColor="text1"/>
                <w:lang w:val="ro-RO" w:eastAsia="zh-CN"/>
              </w:rPr>
            </w:pPr>
          </w:p>
          <w:p w14:paraId="4E2A81A5" w14:textId="7D29C98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w:t>
            </w:r>
            <w:r w:rsidRPr="00C94366">
              <w:rPr>
                <w:rFonts w:eastAsia="DengXian"/>
                <w:bCs/>
                <w:color w:val="000000" w:themeColor="text1"/>
                <w:lang w:val="ro-RO" w:eastAsia="zh-CN"/>
              </w:rPr>
              <w:tab/>
              <w:t>Metoda 1: metoda curbei de etalonare (denumită aici valoare minimă detectabilă a variabilei de stare nete) în conformitate cu standardul ISO 11843-1:1997. În acest caz, se utilizează un material-martor reprezentativ, îmbogățit la valoarea de referință și sub acest nivel sau, dacă nu s-a stabilit nicio valoare de referință, în jurul concentrației țintă de screening, cu increment egal. Se analizează probele. Se reprezintă semnalul față de concentrația adăugată. Capacitatea de detecție este egală cu concentrația corespunzătoare la concentrația țintă de screening plus de 1,64 ori deviația standard a reproductibilității intralaborator pentru conținutul mediu măsurat la concentrația țintă de screening. Extrapolarea cu mult sub nivelul cel mai scăzut de îmbogățire (&lt; 50 % din nivelul cel mai scăzut de îmbogățire) se confirmă prin date experimentale în etapa de validare.</w:t>
            </w:r>
          </w:p>
          <w:p w14:paraId="47253950" w14:textId="7A149EA1" w:rsidR="00202E5C" w:rsidRPr="00C94366" w:rsidRDefault="00202E5C" w:rsidP="00202E5C">
            <w:pPr>
              <w:shd w:val="clear" w:color="auto" w:fill="FFFFFF"/>
              <w:jc w:val="both"/>
              <w:rPr>
                <w:rFonts w:eastAsia="DengXian"/>
                <w:bCs/>
                <w:color w:val="000000" w:themeColor="text1"/>
                <w:lang w:val="ro-RO" w:eastAsia="zh-CN"/>
              </w:rPr>
            </w:pPr>
          </w:p>
          <w:p w14:paraId="04168E43" w14:textId="705C58E8" w:rsidR="00202E5C" w:rsidRPr="00C94366" w:rsidRDefault="00202E5C" w:rsidP="00202E5C">
            <w:pPr>
              <w:shd w:val="clear" w:color="auto" w:fill="FFFFFF"/>
              <w:jc w:val="both"/>
              <w:rPr>
                <w:rFonts w:eastAsia="DengXian"/>
                <w:bCs/>
                <w:color w:val="000000" w:themeColor="text1"/>
                <w:lang w:val="ro-RO" w:eastAsia="zh-CN"/>
              </w:rPr>
            </w:pPr>
          </w:p>
          <w:p w14:paraId="21CBC1CE" w14:textId="20D6C9B0" w:rsidR="00202E5C" w:rsidRPr="00C94366" w:rsidRDefault="00202E5C" w:rsidP="00202E5C">
            <w:pPr>
              <w:shd w:val="clear" w:color="auto" w:fill="FFFFFF"/>
              <w:jc w:val="both"/>
              <w:rPr>
                <w:rFonts w:eastAsia="DengXian"/>
                <w:bCs/>
                <w:color w:val="000000" w:themeColor="text1"/>
                <w:lang w:val="ro-RO" w:eastAsia="zh-CN"/>
              </w:rPr>
            </w:pPr>
          </w:p>
          <w:p w14:paraId="6B043436" w14:textId="77777777" w:rsidR="00202E5C" w:rsidRPr="00C94366" w:rsidRDefault="00202E5C" w:rsidP="00202E5C">
            <w:pPr>
              <w:shd w:val="clear" w:color="auto" w:fill="FFFFFF"/>
              <w:jc w:val="both"/>
              <w:rPr>
                <w:rFonts w:eastAsia="DengXian"/>
                <w:bCs/>
                <w:color w:val="000000" w:themeColor="text1"/>
                <w:lang w:val="ro-RO" w:eastAsia="zh-CN"/>
              </w:rPr>
            </w:pPr>
          </w:p>
          <w:p w14:paraId="4FBC75E0" w14:textId="1B53DC34"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2)</w:t>
            </w:r>
            <w:r w:rsidRPr="00C94366">
              <w:rPr>
                <w:rFonts w:eastAsia="DengXian"/>
                <w:bCs/>
                <w:color w:val="000000" w:themeColor="text1"/>
                <w:lang w:val="ro-RO" w:eastAsia="zh-CN"/>
              </w:rPr>
              <w:tab/>
              <w:t>Metoda 2: investigarea materialului-martor îmbogățit la niveluri de concentrație care se situează la concentrația țintă de screening sau peste acest nivel. Pentru fiecare nivel de concentrație, se analizează 20 de probe martor îmbogățite pentru a se asigura o bază fiabilă pentru această determinare. În acest caz, capacitatea de detecție a metodei este egală cu nivelul de concentrație la care nu mai rămân decât 5 % sau mai puțin false rezultate conforme.</w:t>
            </w:r>
          </w:p>
          <w:p w14:paraId="7B336F9C" w14:textId="7F4DA0C4" w:rsidR="00202E5C" w:rsidRPr="00C94366" w:rsidRDefault="00202E5C" w:rsidP="00202E5C">
            <w:pPr>
              <w:shd w:val="clear" w:color="auto" w:fill="FFFFFF"/>
              <w:jc w:val="both"/>
              <w:rPr>
                <w:rFonts w:eastAsia="DengXian"/>
                <w:bCs/>
                <w:color w:val="000000" w:themeColor="text1"/>
                <w:lang w:val="ro-RO" w:eastAsia="zh-CN"/>
              </w:rPr>
            </w:pPr>
          </w:p>
          <w:p w14:paraId="601D6B06" w14:textId="639FADB4" w:rsidR="00202E5C" w:rsidRPr="00C94366" w:rsidRDefault="00202E5C" w:rsidP="00202E5C">
            <w:pPr>
              <w:shd w:val="clear" w:color="auto" w:fill="FFFFFF"/>
              <w:jc w:val="both"/>
              <w:rPr>
                <w:rFonts w:eastAsia="DengXian"/>
                <w:bCs/>
                <w:color w:val="000000" w:themeColor="text1"/>
                <w:lang w:val="ro-RO" w:eastAsia="zh-CN"/>
              </w:rPr>
            </w:pPr>
          </w:p>
          <w:p w14:paraId="7FD7BB23" w14:textId="12332B5F" w:rsidR="00202E5C" w:rsidRPr="00C94366" w:rsidRDefault="00202E5C" w:rsidP="00202E5C">
            <w:pPr>
              <w:shd w:val="clear" w:color="auto" w:fill="FFFFFF"/>
              <w:jc w:val="both"/>
              <w:rPr>
                <w:rFonts w:eastAsia="DengXian"/>
                <w:bCs/>
                <w:color w:val="000000" w:themeColor="text1"/>
                <w:lang w:val="ro-RO" w:eastAsia="zh-CN"/>
              </w:rPr>
            </w:pPr>
          </w:p>
          <w:p w14:paraId="5013A684" w14:textId="77777777" w:rsidR="00202E5C" w:rsidRPr="00C94366" w:rsidRDefault="00202E5C" w:rsidP="00202E5C">
            <w:pPr>
              <w:shd w:val="clear" w:color="auto" w:fill="FFFFFF"/>
              <w:jc w:val="both"/>
              <w:rPr>
                <w:rFonts w:eastAsia="DengXian"/>
                <w:bCs/>
                <w:color w:val="000000" w:themeColor="text1"/>
                <w:lang w:val="ro-RO" w:eastAsia="zh-CN"/>
              </w:rPr>
            </w:pPr>
          </w:p>
          <w:p w14:paraId="0C02F18A" w14:textId="1CE7E8FA"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3)</w:t>
            </w:r>
            <w:r w:rsidRPr="00C94366">
              <w:rPr>
                <w:rFonts w:eastAsia="DengXian"/>
                <w:bCs/>
                <w:color w:val="000000" w:themeColor="text1"/>
                <w:lang w:val="ro-RO" w:eastAsia="zh-CN"/>
              </w:rPr>
              <w:tab/>
              <w:t xml:space="preserve">Metoda 3: CCβ = concentrația țintă de screening + k (unilateral, 95 %) × incertitudinea de măsurare standard </w:t>
            </w:r>
            <w:r w:rsidRPr="00C94366">
              <w:rPr>
                <w:rFonts w:eastAsia="DengXian"/>
                <w:bCs/>
                <w:color w:val="000000" w:themeColor="text1"/>
                <w:lang w:val="ro-RO" w:eastAsia="zh-CN"/>
              </w:rPr>
              <w:lastRenderedPageBreak/>
              <w:t>(combinată) la concentrația țintă de screening sau peste acest nivel.</w:t>
            </w:r>
          </w:p>
          <w:p w14:paraId="07E17C31" w14:textId="77777777" w:rsidR="00202E5C" w:rsidRPr="00C94366" w:rsidRDefault="00202E5C" w:rsidP="00202E5C">
            <w:pPr>
              <w:shd w:val="clear" w:color="auto" w:fill="FFFFFF"/>
              <w:jc w:val="both"/>
              <w:rPr>
                <w:rFonts w:eastAsia="DengXian"/>
                <w:bCs/>
                <w:color w:val="000000" w:themeColor="text1"/>
                <w:lang w:val="ro-RO" w:eastAsia="zh-CN"/>
              </w:rPr>
            </w:pPr>
          </w:p>
          <w:p w14:paraId="67F8E278" w14:textId="70660E35"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Pentru substanțele farmacologic active neautorizate sau interzise, în funcție de experimentul de validare (și gradele sale de libertate respective), distribuția t poate fi aplicată în mod rezonabil sau, dacă se ia ca bază distribuția Gauss (unilaterală, n = ∞), se utilizează un factor k egal cu 1,64.</w:t>
            </w:r>
          </w:p>
          <w:p w14:paraId="163C001E" w14:textId="77777777" w:rsidR="00202E5C" w:rsidRPr="00C94366" w:rsidRDefault="00202E5C" w:rsidP="00202E5C">
            <w:pPr>
              <w:shd w:val="clear" w:color="auto" w:fill="FFFFFF"/>
              <w:jc w:val="both"/>
              <w:rPr>
                <w:rFonts w:eastAsia="DengXian"/>
                <w:bCs/>
                <w:color w:val="000000" w:themeColor="text1"/>
                <w:lang w:val="ro-RO" w:eastAsia="zh-CN"/>
              </w:rPr>
            </w:pPr>
          </w:p>
          <w:p w14:paraId="5214FD4B"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Reproductibilitatea intralaborator și fidelitatea sunt adecvate pentru a defini incertitudinea de măsurare standard (combinată), dacă este determinată prin luarea în considerare a tuturor factorilor de influență relevanți.</w:t>
            </w:r>
          </w:p>
          <w:p w14:paraId="3ED11F53" w14:textId="77777777" w:rsidR="00202E5C" w:rsidRPr="00C94366" w:rsidRDefault="00202E5C" w:rsidP="00202E5C">
            <w:pPr>
              <w:shd w:val="clear" w:color="auto" w:fill="FFFFFF"/>
              <w:jc w:val="both"/>
              <w:rPr>
                <w:rFonts w:eastAsia="DengXian"/>
                <w:bCs/>
                <w:color w:val="000000" w:themeColor="text1"/>
                <w:lang w:val="ro-RO" w:eastAsia="zh-CN"/>
              </w:rPr>
            </w:pPr>
          </w:p>
          <w:p w14:paraId="09305643" w14:textId="77777777" w:rsidR="00202E5C" w:rsidRPr="00C94366" w:rsidRDefault="00202E5C" w:rsidP="00202E5C">
            <w:pPr>
              <w:shd w:val="clear" w:color="auto" w:fill="FFFFFF"/>
              <w:jc w:val="both"/>
              <w:rPr>
                <w:rFonts w:eastAsia="DengXian"/>
                <w:bCs/>
                <w:color w:val="000000" w:themeColor="text1"/>
                <w:lang w:val="ro-RO" w:eastAsia="zh-CN"/>
              </w:rPr>
            </w:pPr>
          </w:p>
          <w:p w14:paraId="175A2982" w14:textId="66A62ECA"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2.</w:t>
            </w:r>
            <w:r w:rsidRPr="00C94366">
              <w:rPr>
                <w:rFonts w:eastAsia="DengXian"/>
                <w:bCs/>
                <w:color w:val="000000" w:themeColor="text1"/>
                <w:lang w:val="ro-RO" w:eastAsia="zh-CN"/>
              </w:rPr>
              <w:tab/>
              <w:t>Pentru substanțele autorizate, se asigură o eroare β maximă de 5 %. CCβ se calculează după cum urmează:</w:t>
            </w:r>
          </w:p>
          <w:p w14:paraId="105DDE37" w14:textId="7C22ADDB" w:rsidR="00202E5C" w:rsidRPr="00C94366" w:rsidRDefault="00202E5C" w:rsidP="00202E5C">
            <w:pPr>
              <w:shd w:val="clear" w:color="auto" w:fill="FFFFFF"/>
              <w:jc w:val="both"/>
              <w:rPr>
                <w:rFonts w:eastAsia="DengXian"/>
                <w:bCs/>
                <w:color w:val="000000" w:themeColor="text1"/>
                <w:lang w:val="ro-RO" w:eastAsia="zh-CN"/>
              </w:rPr>
            </w:pPr>
          </w:p>
          <w:p w14:paraId="5974AE82" w14:textId="6C57861E" w:rsidR="00202E5C" w:rsidRPr="00C94366" w:rsidRDefault="00202E5C" w:rsidP="00202E5C">
            <w:pPr>
              <w:shd w:val="clear" w:color="auto" w:fill="FFFFFF"/>
              <w:jc w:val="both"/>
              <w:rPr>
                <w:rFonts w:eastAsia="DengXian"/>
                <w:bCs/>
                <w:color w:val="000000" w:themeColor="text1"/>
                <w:lang w:val="ro-RO" w:eastAsia="zh-CN"/>
              </w:rPr>
            </w:pPr>
          </w:p>
          <w:p w14:paraId="74C12561" w14:textId="77777777" w:rsidR="00202E5C" w:rsidRPr="00C94366" w:rsidRDefault="00202E5C" w:rsidP="00202E5C">
            <w:pPr>
              <w:shd w:val="clear" w:color="auto" w:fill="FFFFFF"/>
              <w:jc w:val="both"/>
              <w:rPr>
                <w:rFonts w:eastAsia="DengXian"/>
                <w:bCs/>
                <w:color w:val="000000" w:themeColor="text1"/>
                <w:lang w:val="ro-RO" w:eastAsia="zh-CN"/>
              </w:rPr>
            </w:pPr>
          </w:p>
          <w:p w14:paraId="78F7107A" w14:textId="30C3FD70"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w:t>
            </w:r>
            <w:r w:rsidRPr="00C94366">
              <w:rPr>
                <w:rFonts w:eastAsia="DengXian"/>
                <w:bCs/>
                <w:color w:val="000000" w:themeColor="text1"/>
                <w:lang w:val="ro-RO" w:eastAsia="zh-CN"/>
              </w:rPr>
              <w:tab/>
              <w:t>Metoda 1: prin metoda curbei de etalonare (denumită aici valoare minimă detectabilă a variabilei de stare nete) în conformitate cu standardul ISO 11843-1:1997. În acest caz, se utilizează material-martor reprezentativ, îmbogățit la limita permisă și sub acest nivel, începând de la concentrația țintă de screening, cu increment egal. Se analizează probele și se identifică analitul (analiții). Se calculează deviația standard a conținutului mediu măsurat la concentrația țintă de screening.</w:t>
            </w:r>
          </w:p>
          <w:p w14:paraId="69DE8D9F" w14:textId="19EC0819" w:rsidR="00202E5C" w:rsidRPr="00C94366" w:rsidRDefault="00202E5C" w:rsidP="00202E5C">
            <w:pPr>
              <w:shd w:val="clear" w:color="auto" w:fill="FFFFFF"/>
              <w:jc w:val="both"/>
              <w:rPr>
                <w:rFonts w:eastAsia="DengXian"/>
                <w:bCs/>
                <w:color w:val="000000" w:themeColor="text1"/>
                <w:lang w:val="ro-RO" w:eastAsia="zh-CN"/>
              </w:rPr>
            </w:pPr>
          </w:p>
          <w:p w14:paraId="0EFF59D0" w14:textId="77777777" w:rsidR="00202E5C" w:rsidRPr="00C94366" w:rsidRDefault="00202E5C" w:rsidP="00202E5C">
            <w:pPr>
              <w:shd w:val="clear" w:color="auto" w:fill="FFFFFF"/>
              <w:jc w:val="both"/>
              <w:rPr>
                <w:rFonts w:eastAsia="DengXian"/>
                <w:bCs/>
                <w:color w:val="000000" w:themeColor="text1"/>
                <w:lang w:val="ro-RO" w:eastAsia="zh-CN"/>
              </w:rPr>
            </w:pPr>
          </w:p>
          <w:p w14:paraId="394017A0" w14:textId="752532E9"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Capacitatea de detecție este egală cu concentrația corespunzătoare la concentrația țintă de screening plus de 1,64 ori deviația standard a reproductibilității intralaborator pentru conținutul mediu măsurat la concentrația țintă de screening.</w:t>
            </w:r>
          </w:p>
          <w:p w14:paraId="2F1F173F" w14:textId="56CB9670" w:rsidR="00202E5C" w:rsidRPr="00C94366" w:rsidRDefault="00202E5C" w:rsidP="00202E5C">
            <w:pPr>
              <w:shd w:val="clear" w:color="auto" w:fill="FFFFFF"/>
              <w:jc w:val="both"/>
              <w:rPr>
                <w:rFonts w:eastAsia="DengXian"/>
                <w:bCs/>
                <w:color w:val="000000" w:themeColor="text1"/>
                <w:lang w:val="ro-RO" w:eastAsia="zh-CN"/>
              </w:rPr>
            </w:pPr>
          </w:p>
          <w:p w14:paraId="5B573CA0" w14:textId="3CBD9C38" w:rsidR="00202E5C" w:rsidRPr="00C94366" w:rsidRDefault="00202E5C" w:rsidP="00202E5C">
            <w:pPr>
              <w:shd w:val="clear" w:color="auto" w:fill="FFFFFF"/>
              <w:jc w:val="both"/>
              <w:rPr>
                <w:rFonts w:eastAsia="DengXian"/>
                <w:bCs/>
                <w:color w:val="000000" w:themeColor="text1"/>
                <w:lang w:val="ro-RO" w:eastAsia="zh-CN"/>
              </w:rPr>
            </w:pPr>
          </w:p>
          <w:p w14:paraId="511EDEDE" w14:textId="77777777" w:rsidR="00202E5C" w:rsidRPr="00C94366" w:rsidRDefault="00202E5C" w:rsidP="00202E5C">
            <w:pPr>
              <w:shd w:val="clear" w:color="auto" w:fill="FFFFFF"/>
              <w:jc w:val="both"/>
              <w:rPr>
                <w:rFonts w:eastAsia="DengXian"/>
                <w:bCs/>
                <w:color w:val="000000" w:themeColor="text1"/>
                <w:lang w:val="ro-RO" w:eastAsia="zh-CN"/>
              </w:rPr>
            </w:pPr>
          </w:p>
          <w:p w14:paraId="6AD71FFA" w14:textId="2858D24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2)</w:t>
            </w:r>
            <w:r w:rsidRPr="00C94366">
              <w:rPr>
                <w:rFonts w:eastAsia="DengXian"/>
                <w:bCs/>
                <w:color w:val="000000" w:themeColor="text1"/>
                <w:lang w:val="ro-RO" w:eastAsia="zh-CN"/>
              </w:rPr>
              <w:tab/>
              <w:t xml:space="preserve">Metoda 2: prin investigarea materialului-martor îmbogățit la niveluri de concentrație care se situează sub limita permisă. Pentru fiecare nivel de concentrație, se analizează 20 </w:t>
            </w:r>
            <w:r w:rsidRPr="00C94366">
              <w:rPr>
                <w:rFonts w:eastAsia="DengXian"/>
                <w:bCs/>
                <w:color w:val="000000" w:themeColor="text1"/>
                <w:lang w:val="ro-RO" w:eastAsia="zh-CN"/>
              </w:rPr>
              <w:lastRenderedPageBreak/>
              <w:t>de probe martor îmbogățite pentru a se asigura o bază fiabilă pentru această determinare. În acest caz, capacitatea de detecție a metodei este egală cu nivelul de concentrație la care nu mai rămân decât 5 % sau mai puțin false rezultate conforme.</w:t>
            </w:r>
          </w:p>
          <w:p w14:paraId="7287A949" w14:textId="597637E6" w:rsidR="00202E5C" w:rsidRPr="00C94366" w:rsidRDefault="00202E5C" w:rsidP="00202E5C">
            <w:pPr>
              <w:shd w:val="clear" w:color="auto" w:fill="FFFFFF"/>
              <w:jc w:val="both"/>
              <w:rPr>
                <w:rFonts w:eastAsia="DengXian"/>
                <w:bCs/>
                <w:color w:val="000000" w:themeColor="text1"/>
                <w:lang w:val="ro-RO" w:eastAsia="zh-CN"/>
              </w:rPr>
            </w:pPr>
          </w:p>
          <w:p w14:paraId="274B5F6D" w14:textId="1198AF85" w:rsidR="00202E5C" w:rsidRPr="00C94366" w:rsidRDefault="00202E5C" w:rsidP="00202E5C">
            <w:pPr>
              <w:shd w:val="clear" w:color="auto" w:fill="FFFFFF"/>
              <w:jc w:val="both"/>
              <w:rPr>
                <w:rFonts w:eastAsia="DengXian"/>
                <w:bCs/>
                <w:color w:val="000000" w:themeColor="text1"/>
                <w:lang w:val="ro-RO" w:eastAsia="zh-CN"/>
              </w:rPr>
            </w:pPr>
          </w:p>
          <w:p w14:paraId="29922968" w14:textId="674B3513" w:rsidR="00202E5C" w:rsidRPr="00C94366" w:rsidRDefault="00202E5C" w:rsidP="00202E5C">
            <w:pPr>
              <w:shd w:val="clear" w:color="auto" w:fill="FFFFFF"/>
              <w:jc w:val="both"/>
              <w:rPr>
                <w:rFonts w:eastAsia="DengXian"/>
                <w:bCs/>
                <w:color w:val="000000" w:themeColor="text1"/>
                <w:lang w:val="ro-RO" w:eastAsia="zh-CN"/>
              </w:rPr>
            </w:pPr>
          </w:p>
          <w:p w14:paraId="4B3FFFE1" w14:textId="71483CBE" w:rsidR="00202E5C" w:rsidRPr="00C94366" w:rsidRDefault="00202E5C" w:rsidP="00202E5C">
            <w:pPr>
              <w:shd w:val="clear" w:color="auto" w:fill="FFFFFF"/>
              <w:jc w:val="both"/>
              <w:rPr>
                <w:rFonts w:eastAsia="DengXian"/>
                <w:bCs/>
                <w:color w:val="000000" w:themeColor="text1"/>
                <w:lang w:val="ro-RO" w:eastAsia="zh-CN"/>
              </w:rPr>
            </w:pPr>
          </w:p>
          <w:p w14:paraId="7B4F3556" w14:textId="28BE2F3C" w:rsidR="00202E5C" w:rsidRPr="00C94366" w:rsidRDefault="00202E5C" w:rsidP="00202E5C">
            <w:pPr>
              <w:shd w:val="clear" w:color="auto" w:fill="FFFFFF"/>
              <w:jc w:val="both"/>
              <w:rPr>
                <w:rFonts w:eastAsia="DengXian"/>
                <w:bCs/>
                <w:color w:val="000000" w:themeColor="text1"/>
                <w:lang w:val="ro-RO" w:eastAsia="zh-CN"/>
              </w:rPr>
            </w:pPr>
          </w:p>
          <w:p w14:paraId="2326E88A" w14:textId="77777777" w:rsidR="00202E5C" w:rsidRPr="00C94366" w:rsidRDefault="00202E5C" w:rsidP="00202E5C">
            <w:pPr>
              <w:shd w:val="clear" w:color="auto" w:fill="FFFFFF"/>
              <w:jc w:val="both"/>
              <w:rPr>
                <w:rFonts w:eastAsia="DengXian"/>
                <w:bCs/>
                <w:color w:val="000000" w:themeColor="text1"/>
                <w:lang w:val="ro-RO" w:eastAsia="zh-CN"/>
              </w:rPr>
            </w:pPr>
          </w:p>
          <w:p w14:paraId="59F2A544" w14:textId="26B3C482"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3)</w:t>
            </w:r>
            <w:r w:rsidRPr="00C94366">
              <w:rPr>
                <w:rFonts w:eastAsia="DengXian"/>
                <w:bCs/>
                <w:color w:val="000000" w:themeColor="text1"/>
                <w:lang w:val="ro-RO" w:eastAsia="zh-CN"/>
              </w:rPr>
              <w:tab/>
              <w:t>Metoda 3: CCβ = concentrația țintă de screening + k (unilateral, 95 %) × incertitudinea de măsurare standard (combinată) la concentrația țintă de screening sau peste acest nivel.</w:t>
            </w:r>
          </w:p>
          <w:p w14:paraId="598688EA" w14:textId="193F631C" w:rsidR="00202E5C" w:rsidRPr="00C94366" w:rsidRDefault="00202E5C" w:rsidP="00202E5C">
            <w:pPr>
              <w:shd w:val="clear" w:color="auto" w:fill="FFFFFF"/>
              <w:jc w:val="both"/>
              <w:rPr>
                <w:rFonts w:eastAsia="DengXian"/>
                <w:bCs/>
                <w:color w:val="000000" w:themeColor="text1"/>
                <w:lang w:val="ro-RO" w:eastAsia="zh-CN"/>
              </w:rPr>
            </w:pPr>
          </w:p>
          <w:p w14:paraId="2FC9E471" w14:textId="77777777" w:rsidR="00202E5C" w:rsidRPr="00C94366" w:rsidRDefault="00202E5C" w:rsidP="00202E5C">
            <w:pPr>
              <w:shd w:val="clear" w:color="auto" w:fill="FFFFFF"/>
              <w:jc w:val="both"/>
              <w:rPr>
                <w:rFonts w:eastAsia="DengXian"/>
                <w:bCs/>
                <w:color w:val="000000" w:themeColor="text1"/>
                <w:lang w:val="ro-RO" w:eastAsia="zh-CN"/>
              </w:rPr>
            </w:pPr>
          </w:p>
          <w:p w14:paraId="4CBB0DD3" w14:textId="6F4D9086"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Pentru substanțele autorizate, în funcție de experimentul de validare (și gradele sale de libertate respective), distribuția t poate fi aplicată în mod rezonabil sau, dacă se ia ca bază distribuția Gauss (unilaterală, n = ∞), se utilizează un factor k egal cu 1,64 (indiferent dacă se utilizează o LMR în cascadă sau o LMR obișnuită).</w:t>
            </w:r>
          </w:p>
          <w:p w14:paraId="05029A79" w14:textId="77777777" w:rsidR="00202E5C" w:rsidRPr="00C94366" w:rsidRDefault="00202E5C" w:rsidP="00202E5C">
            <w:pPr>
              <w:shd w:val="clear" w:color="auto" w:fill="FFFFFF"/>
              <w:jc w:val="both"/>
              <w:rPr>
                <w:rFonts w:eastAsia="DengXian"/>
                <w:bCs/>
                <w:color w:val="000000" w:themeColor="text1"/>
                <w:lang w:val="ro-RO" w:eastAsia="zh-CN"/>
              </w:rPr>
            </w:pPr>
          </w:p>
          <w:p w14:paraId="3F0E359D" w14:textId="4FECBAD8"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Reproductibilitatea intralaborator și fidelitatea sunt adecvate pentru a defini incertitudinea de măsurare standard (combinată), dacă este determinată prin luarea în considerare a tuturor factorilor de influență relevanți.</w:t>
            </w:r>
          </w:p>
          <w:p w14:paraId="4C0436B4" w14:textId="77777777" w:rsidR="00202E5C" w:rsidRPr="00C94366" w:rsidRDefault="00202E5C" w:rsidP="00202E5C">
            <w:pPr>
              <w:shd w:val="clear" w:color="auto" w:fill="FFFFFF"/>
              <w:jc w:val="both"/>
              <w:rPr>
                <w:rFonts w:eastAsia="DengXian"/>
                <w:bCs/>
                <w:color w:val="000000" w:themeColor="text1"/>
                <w:lang w:val="ro-RO" w:eastAsia="zh-CN"/>
              </w:rPr>
            </w:pPr>
          </w:p>
          <w:p w14:paraId="775C327B"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Pentru substanțele farmacologic active pentru care se stabilește LMR pentru suma diferitelor substanțe, CCβ a substanței cu cea mai mare concentrație din probă se utilizează ca CCβ pentru a evalua suma substanțelor din proba măsurată.</w:t>
            </w:r>
          </w:p>
          <w:p w14:paraId="361E4F81" w14:textId="77777777" w:rsidR="00202E5C" w:rsidRPr="00C94366" w:rsidRDefault="00202E5C" w:rsidP="00202E5C">
            <w:pPr>
              <w:shd w:val="clear" w:color="auto" w:fill="FFFFFF"/>
              <w:jc w:val="both"/>
              <w:rPr>
                <w:rFonts w:eastAsia="DengXian"/>
                <w:bCs/>
                <w:color w:val="000000" w:themeColor="text1"/>
                <w:lang w:val="ro-RO" w:eastAsia="zh-CN"/>
              </w:rPr>
            </w:pPr>
          </w:p>
          <w:p w14:paraId="712E628A" w14:textId="0E257B18" w:rsidR="00202E5C" w:rsidRPr="00C94366" w:rsidRDefault="00202E5C" w:rsidP="00202E5C">
            <w:pPr>
              <w:shd w:val="clear" w:color="auto" w:fill="FFFFFF"/>
              <w:jc w:val="both"/>
              <w:rPr>
                <w:rFonts w:eastAsia="DengXian"/>
                <w:b/>
                <w:color w:val="000000" w:themeColor="text1"/>
                <w:lang w:val="ro-RO" w:eastAsia="zh-CN"/>
              </w:rPr>
            </w:pPr>
            <w:r w:rsidRPr="00C94366">
              <w:rPr>
                <w:rFonts w:eastAsia="DengXian"/>
                <w:b/>
                <w:color w:val="000000" w:themeColor="text1"/>
                <w:lang w:val="ro-RO" w:eastAsia="zh-CN"/>
              </w:rPr>
              <w:t>Curbele de etalonare</w:t>
            </w:r>
          </w:p>
          <w:p w14:paraId="4EF00203" w14:textId="77777777" w:rsidR="00202E5C" w:rsidRPr="00C94366" w:rsidRDefault="00202E5C" w:rsidP="00202E5C">
            <w:pPr>
              <w:shd w:val="clear" w:color="auto" w:fill="FFFFFF"/>
              <w:jc w:val="both"/>
              <w:rPr>
                <w:rFonts w:eastAsia="DengXian"/>
                <w:b/>
                <w:color w:val="000000" w:themeColor="text1"/>
                <w:lang w:val="ro-RO" w:eastAsia="zh-CN"/>
              </w:rPr>
            </w:pPr>
          </w:p>
          <w:p w14:paraId="1B872A71" w14:textId="688A1311"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În cazul în care curbele de etalonare sunt utilizate pentru cuantificare:</w:t>
            </w:r>
          </w:p>
          <w:p w14:paraId="140A552F" w14:textId="77777777" w:rsidR="00202E5C" w:rsidRPr="00C94366" w:rsidRDefault="00202E5C" w:rsidP="00202E5C">
            <w:pPr>
              <w:shd w:val="clear" w:color="auto" w:fill="FFFFFF"/>
              <w:jc w:val="both"/>
              <w:rPr>
                <w:rFonts w:eastAsia="DengXian"/>
                <w:bCs/>
                <w:color w:val="000000" w:themeColor="text1"/>
                <w:lang w:val="ro-RO" w:eastAsia="zh-CN"/>
              </w:rPr>
            </w:pPr>
          </w:p>
          <w:p w14:paraId="2B73F084"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w:t>
            </w:r>
            <w:r w:rsidRPr="00C94366">
              <w:rPr>
                <w:rFonts w:eastAsia="DengXian"/>
                <w:bCs/>
                <w:color w:val="000000" w:themeColor="text1"/>
                <w:lang w:val="ro-RO" w:eastAsia="zh-CN"/>
              </w:rPr>
              <w:tab/>
              <w:t>se utilizează, de preferință, cel puțin cinci niveluri echidistante (inclusiv zero) pentru a construi curba;</w:t>
            </w:r>
          </w:p>
          <w:p w14:paraId="19DECC06" w14:textId="585602EE"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lastRenderedPageBreak/>
              <w:t>2.</w:t>
            </w:r>
            <w:r w:rsidRPr="00C94366">
              <w:rPr>
                <w:rFonts w:eastAsia="DengXian"/>
                <w:bCs/>
                <w:color w:val="000000" w:themeColor="text1"/>
                <w:lang w:val="ro-RO" w:eastAsia="zh-CN"/>
              </w:rPr>
              <w:tab/>
              <w:t>se descrie zona de acțiune a curbei de etalonare;</w:t>
            </w:r>
          </w:p>
          <w:p w14:paraId="76BB3DEC" w14:textId="0843824B" w:rsidR="00202E5C" w:rsidRPr="00C94366" w:rsidRDefault="00202E5C" w:rsidP="00202E5C">
            <w:pPr>
              <w:shd w:val="clear" w:color="auto" w:fill="FFFFFF"/>
              <w:jc w:val="both"/>
              <w:rPr>
                <w:rFonts w:eastAsia="DengXian"/>
                <w:bCs/>
                <w:color w:val="000000" w:themeColor="text1"/>
                <w:lang w:val="ro-RO" w:eastAsia="zh-CN"/>
              </w:rPr>
            </w:pPr>
          </w:p>
          <w:p w14:paraId="20EA3EF4" w14:textId="557DE9F6" w:rsidR="00202E5C" w:rsidRPr="00C94366" w:rsidRDefault="00202E5C" w:rsidP="00202E5C">
            <w:pPr>
              <w:shd w:val="clear" w:color="auto" w:fill="FFFFFF"/>
              <w:jc w:val="both"/>
              <w:rPr>
                <w:rFonts w:eastAsia="DengXian"/>
                <w:bCs/>
                <w:color w:val="000000" w:themeColor="text1"/>
                <w:lang w:val="ro-RO" w:eastAsia="zh-CN"/>
              </w:rPr>
            </w:pPr>
          </w:p>
          <w:p w14:paraId="5A855B9B" w14:textId="49182FF6" w:rsidR="00202E5C" w:rsidRPr="00C94366" w:rsidRDefault="00202E5C" w:rsidP="00202E5C">
            <w:pPr>
              <w:shd w:val="clear" w:color="auto" w:fill="FFFFFF"/>
              <w:jc w:val="both"/>
              <w:rPr>
                <w:rFonts w:eastAsia="DengXian"/>
                <w:bCs/>
                <w:color w:val="000000" w:themeColor="text1"/>
                <w:lang w:val="ro-RO" w:eastAsia="zh-CN"/>
              </w:rPr>
            </w:pPr>
          </w:p>
          <w:p w14:paraId="3FF4C45D" w14:textId="2C1DEF04" w:rsidR="00202E5C" w:rsidRPr="00C94366" w:rsidRDefault="00202E5C" w:rsidP="00202E5C">
            <w:pPr>
              <w:shd w:val="clear" w:color="auto" w:fill="FFFFFF"/>
              <w:jc w:val="both"/>
              <w:rPr>
                <w:rFonts w:eastAsia="DengXian"/>
                <w:bCs/>
                <w:color w:val="000000" w:themeColor="text1"/>
                <w:lang w:val="ro-RO" w:eastAsia="zh-CN"/>
              </w:rPr>
            </w:pPr>
          </w:p>
          <w:p w14:paraId="13672E05" w14:textId="785D26D1" w:rsidR="00202E5C" w:rsidRPr="00C94366" w:rsidRDefault="00202E5C" w:rsidP="00202E5C">
            <w:pPr>
              <w:shd w:val="clear" w:color="auto" w:fill="FFFFFF"/>
              <w:jc w:val="both"/>
              <w:rPr>
                <w:rFonts w:eastAsia="DengXian"/>
                <w:bCs/>
                <w:color w:val="000000" w:themeColor="text1"/>
                <w:lang w:val="ro-RO" w:eastAsia="zh-CN"/>
              </w:rPr>
            </w:pPr>
          </w:p>
          <w:p w14:paraId="28A71830" w14:textId="2D57B172" w:rsidR="00202E5C" w:rsidRPr="00C94366" w:rsidRDefault="00202E5C" w:rsidP="00202E5C">
            <w:pPr>
              <w:shd w:val="clear" w:color="auto" w:fill="FFFFFF"/>
              <w:jc w:val="both"/>
              <w:rPr>
                <w:rFonts w:eastAsia="DengXian"/>
                <w:bCs/>
                <w:color w:val="000000" w:themeColor="text1"/>
                <w:lang w:val="ro-RO" w:eastAsia="zh-CN"/>
              </w:rPr>
            </w:pPr>
          </w:p>
          <w:p w14:paraId="183F2B3F" w14:textId="77777777" w:rsidR="00202E5C" w:rsidRPr="00C94366" w:rsidRDefault="00202E5C" w:rsidP="00202E5C">
            <w:pPr>
              <w:shd w:val="clear" w:color="auto" w:fill="FFFFFF"/>
              <w:jc w:val="both"/>
              <w:rPr>
                <w:rFonts w:eastAsia="DengXian"/>
                <w:bCs/>
                <w:color w:val="000000" w:themeColor="text1"/>
                <w:lang w:val="ro-RO" w:eastAsia="zh-CN"/>
              </w:rPr>
            </w:pPr>
          </w:p>
          <w:p w14:paraId="1345D461" w14:textId="6B72B60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3.</w:t>
            </w:r>
            <w:r w:rsidRPr="00C94366">
              <w:rPr>
                <w:rFonts w:eastAsia="DengXian"/>
                <w:bCs/>
                <w:color w:val="000000" w:themeColor="text1"/>
                <w:lang w:val="ro-RO" w:eastAsia="zh-CN"/>
              </w:rPr>
              <w:tab/>
              <w:t>se descriu modelul matematic al curbei și ajustarea datelor la curbă (coeficient de determinare R2);</w:t>
            </w:r>
          </w:p>
          <w:p w14:paraId="2ABE0F19" w14:textId="77777777" w:rsidR="00202E5C" w:rsidRPr="00C94366" w:rsidRDefault="00202E5C" w:rsidP="00202E5C">
            <w:pPr>
              <w:shd w:val="clear" w:color="auto" w:fill="FFFFFF"/>
              <w:jc w:val="both"/>
              <w:rPr>
                <w:rFonts w:eastAsia="DengXian"/>
                <w:bCs/>
                <w:color w:val="000000" w:themeColor="text1"/>
                <w:lang w:val="ro-RO" w:eastAsia="zh-CN"/>
              </w:rPr>
            </w:pPr>
          </w:p>
          <w:p w14:paraId="78F14AAD"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4.</w:t>
            </w:r>
            <w:r w:rsidRPr="00C94366">
              <w:rPr>
                <w:rFonts w:eastAsia="DengXian"/>
                <w:bCs/>
                <w:color w:val="000000" w:themeColor="text1"/>
                <w:lang w:val="ro-RO" w:eastAsia="zh-CN"/>
              </w:rPr>
              <w:tab/>
              <w:t>se descriu intervalele de acceptabilitate a parametrilor curbei.</w:t>
            </w:r>
          </w:p>
          <w:p w14:paraId="0005F3BC"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Pentru curbele de etalonare bazate pe o soluție etalon, etaloane cu adaptarea matricei sau etaloane cu îmbogățirea matricei se indică intervale acceptabile pentru parametrii curbei de etalonare, care pot varia de la o serie la alta.</w:t>
            </w:r>
          </w:p>
          <w:p w14:paraId="3D33AE01" w14:textId="77777777" w:rsidR="00202E5C" w:rsidRPr="00C94366" w:rsidRDefault="00202E5C" w:rsidP="00202E5C">
            <w:pPr>
              <w:shd w:val="clear" w:color="auto" w:fill="FFFFFF"/>
              <w:jc w:val="both"/>
              <w:rPr>
                <w:rFonts w:eastAsia="DengXian"/>
                <w:bCs/>
                <w:color w:val="000000" w:themeColor="text1"/>
                <w:lang w:val="ro-RO" w:eastAsia="zh-CN"/>
              </w:rPr>
            </w:pPr>
          </w:p>
          <w:p w14:paraId="6369FF7A" w14:textId="77777777" w:rsidR="00202E5C" w:rsidRPr="00C94366" w:rsidRDefault="00202E5C" w:rsidP="00202E5C">
            <w:pPr>
              <w:shd w:val="clear" w:color="auto" w:fill="FFFFFF"/>
              <w:jc w:val="both"/>
              <w:rPr>
                <w:rFonts w:eastAsia="DengXian"/>
                <w:bCs/>
                <w:color w:val="000000" w:themeColor="text1"/>
                <w:lang w:val="ro-RO" w:eastAsia="zh-CN"/>
              </w:rPr>
            </w:pPr>
          </w:p>
          <w:p w14:paraId="255219EA" w14:textId="77777777" w:rsidR="00202E5C" w:rsidRPr="00C94366" w:rsidRDefault="00202E5C" w:rsidP="00202E5C">
            <w:pPr>
              <w:shd w:val="clear" w:color="auto" w:fill="FFFFFF"/>
              <w:jc w:val="both"/>
              <w:rPr>
                <w:rFonts w:eastAsia="DengXian"/>
                <w:bCs/>
                <w:color w:val="000000" w:themeColor="text1"/>
                <w:lang w:val="ro-RO" w:eastAsia="zh-CN"/>
              </w:rPr>
            </w:pPr>
          </w:p>
          <w:p w14:paraId="28954102" w14:textId="77777777" w:rsidR="00202E5C" w:rsidRPr="00C94366" w:rsidRDefault="00202E5C" w:rsidP="00202E5C">
            <w:pPr>
              <w:shd w:val="clear" w:color="auto" w:fill="FFFFFF"/>
              <w:jc w:val="both"/>
              <w:rPr>
                <w:rFonts w:eastAsia="DengXian"/>
                <w:bCs/>
                <w:color w:val="000000" w:themeColor="text1"/>
                <w:lang w:val="ro-RO" w:eastAsia="zh-CN"/>
              </w:rPr>
            </w:pPr>
          </w:p>
          <w:p w14:paraId="26F82014" w14:textId="3C84F840" w:rsidR="00202E5C" w:rsidRPr="00C94366" w:rsidRDefault="00202E5C" w:rsidP="00202E5C">
            <w:pPr>
              <w:shd w:val="clear" w:color="auto" w:fill="FFFFFF"/>
              <w:jc w:val="both"/>
              <w:rPr>
                <w:rFonts w:eastAsia="DengXian"/>
                <w:b/>
                <w:i/>
                <w:iCs/>
                <w:color w:val="000000" w:themeColor="text1"/>
                <w:lang w:val="ro-RO" w:eastAsia="zh-CN"/>
              </w:rPr>
            </w:pPr>
            <w:r w:rsidRPr="00C94366">
              <w:rPr>
                <w:rFonts w:eastAsia="DengXian"/>
                <w:b/>
                <w:i/>
                <w:iCs/>
                <w:color w:val="000000" w:themeColor="text1"/>
                <w:lang w:val="ro-RO" w:eastAsia="zh-CN"/>
              </w:rPr>
              <w:t>Recuperare absolută</w:t>
            </w:r>
          </w:p>
          <w:p w14:paraId="543492D4" w14:textId="77777777" w:rsidR="00202E5C" w:rsidRPr="00C94366" w:rsidRDefault="00202E5C" w:rsidP="00202E5C">
            <w:pPr>
              <w:shd w:val="clear" w:color="auto" w:fill="FFFFFF"/>
              <w:jc w:val="both"/>
              <w:rPr>
                <w:rFonts w:eastAsia="DengXian"/>
                <w:b/>
                <w:i/>
                <w:iCs/>
                <w:color w:val="000000" w:themeColor="text1"/>
                <w:lang w:val="ro-RO" w:eastAsia="zh-CN"/>
              </w:rPr>
            </w:pPr>
          </w:p>
          <w:p w14:paraId="17F367B9" w14:textId="7FF1B836"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Recuperarea absolută a metodei se determină în cazul în care nu se utilizează niciun etalon intern sau nicio etalonare cu îmbogățirea matricei.</w:t>
            </w:r>
          </w:p>
          <w:p w14:paraId="7734F0B7" w14:textId="77777777" w:rsidR="00202E5C" w:rsidRPr="00C94366" w:rsidRDefault="00202E5C" w:rsidP="00202E5C">
            <w:pPr>
              <w:shd w:val="clear" w:color="auto" w:fill="FFFFFF"/>
              <w:jc w:val="both"/>
              <w:rPr>
                <w:rFonts w:eastAsia="DengXian"/>
                <w:bCs/>
                <w:color w:val="000000" w:themeColor="text1"/>
                <w:lang w:val="ro-RO" w:eastAsia="zh-CN"/>
              </w:rPr>
            </w:pPr>
          </w:p>
          <w:p w14:paraId="6FDEF07B" w14:textId="45039B7C"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Atunci când sunt îndeplinite cerințele de fidelitate, astfel cum sunt prevăzute în tabelul 1, se poate utiliza un factor de corecție fix. În caz contrar, se utilizează factorul de recuperare obținut pentru lotul respectiv. Alternativ, se utilizează procedura de adăugare standard sau un etalon intern în locul utilizării unui factor de corecție a recuperării.</w:t>
            </w:r>
          </w:p>
          <w:p w14:paraId="3670B964" w14:textId="77777777" w:rsidR="00202E5C" w:rsidRPr="00C94366" w:rsidRDefault="00202E5C" w:rsidP="00202E5C">
            <w:pPr>
              <w:shd w:val="clear" w:color="auto" w:fill="FFFFFF"/>
              <w:jc w:val="both"/>
              <w:rPr>
                <w:rFonts w:eastAsia="DengXian"/>
                <w:bCs/>
                <w:color w:val="000000" w:themeColor="text1"/>
                <w:lang w:val="ro-RO" w:eastAsia="zh-CN"/>
              </w:rPr>
            </w:pPr>
          </w:p>
          <w:p w14:paraId="56BC9B70" w14:textId="492FFA25"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Recuperarea absolută se calculează pentru cel puțin șase loturi reprezentative de matrice.</w:t>
            </w:r>
          </w:p>
          <w:p w14:paraId="509C46A4" w14:textId="164EDC52" w:rsidR="00202E5C" w:rsidRPr="00C94366" w:rsidRDefault="00202E5C" w:rsidP="00202E5C">
            <w:pPr>
              <w:shd w:val="clear" w:color="auto" w:fill="FFFFFF"/>
              <w:jc w:val="both"/>
              <w:rPr>
                <w:rFonts w:eastAsia="DengXian"/>
                <w:bCs/>
                <w:color w:val="000000" w:themeColor="text1"/>
                <w:lang w:val="ro-RO" w:eastAsia="zh-CN"/>
              </w:rPr>
            </w:pPr>
          </w:p>
          <w:p w14:paraId="6A66E7FD" w14:textId="77777777" w:rsidR="00202E5C" w:rsidRPr="00C94366" w:rsidRDefault="00202E5C" w:rsidP="00202E5C">
            <w:pPr>
              <w:shd w:val="clear" w:color="auto" w:fill="FFFFFF"/>
              <w:jc w:val="both"/>
              <w:rPr>
                <w:rFonts w:eastAsia="DengXian"/>
                <w:bCs/>
                <w:color w:val="000000" w:themeColor="text1"/>
                <w:lang w:val="ro-RO" w:eastAsia="zh-CN"/>
              </w:rPr>
            </w:pPr>
          </w:p>
          <w:p w14:paraId="1CA4022A" w14:textId="08DEC994"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O parte alicotă de matrice-martor se îmbogățește cu analitul respectiv înainte de extracție, iar o a doua parte alicotă de </w:t>
            </w:r>
            <w:r w:rsidRPr="00C94366">
              <w:rPr>
                <w:rFonts w:eastAsia="DengXian"/>
                <w:bCs/>
                <w:color w:val="000000" w:themeColor="text1"/>
                <w:lang w:val="ro-RO" w:eastAsia="zh-CN"/>
              </w:rPr>
              <w:lastRenderedPageBreak/>
              <w:t>matrice-martor se îmbogățește după prepararea probei la un nivel de concentrație relevant și se determină concentrația analitului.</w:t>
            </w:r>
          </w:p>
          <w:p w14:paraId="65E7DF1F" w14:textId="77777777" w:rsidR="00202E5C" w:rsidRPr="00C94366" w:rsidRDefault="00202E5C" w:rsidP="00202E5C">
            <w:pPr>
              <w:shd w:val="clear" w:color="auto" w:fill="FFFFFF"/>
              <w:jc w:val="both"/>
              <w:rPr>
                <w:rFonts w:eastAsia="DengXian"/>
                <w:bCs/>
                <w:color w:val="000000" w:themeColor="text1"/>
                <w:lang w:val="ro-RO" w:eastAsia="zh-CN"/>
              </w:rPr>
            </w:pPr>
          </w:p>
          <w:p w14:paraId="5AF3BD01"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Recuperarea se calculează după cum urmează:</w:t>
            </w:r>
          </w:p>
          <w:p w14:paraId="2004CDF1"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Rec (analit) = (etalon cu îmbogățirea matricei)/(etalon cu adaptarea matricei) × 100</w:t>
            </w:r>
          </w:p>
          <w:p w14:paraId="615A4D42" w14:textId="77777777" w:rsidR="00202E5C" w:rsidRPr="00C94366" w:rsidRDefault="00202E5C" w:rsidP="00202E5C">
            <w:pPr>
              <w:shd w:val="clear" w:color="auto" w:fill="FFFFFF"/>
              <w:jc w:val="both"/>
              <w:rPr>
                <w:rFonts w:eastAsia="DengXian"/>
                <w:bCs/>
                <w:color w:val="000000" w:themeColor="text1"/>
                <w:lang w:val="ro-RO" w:eastAsia="zh-CN"/>
              </w:rPr>
            </w:pPr>
          </w:p>
          <w:p w14:paraId="293B8497" w14:textId="1E850B20" w:rsidR="00202E5C" w:rsidRPr="00C94366" w:rsidRDefault="00202E5C" w:rsidP="00202E5C">
            <w:pPr>
              <w:shd w:val="clear" w:color="auto" w:fill="FFFFFF"/>
              <w:jc w:val="both"/>
              <w:rPr>
                <w:rFonts w:eastAsia="DengXian"/>
                <w:b/>
                <w:color w:val="000000" w:themeColor="text1"/>
                <w:lang w:val="ro-RO" w:eastAsia="zh-CN"/>
              </w:rPr>
            </w:pPr>
            <w:r w:rsidRPr="00C94366">
              <w:rPr>
                <w:rFonts w:eastAsia="DengXian"/>
                <w:b/>
                <w:color w:val="000000" w:themeColor="text1"/>
                <w:lang w:val="ro-RO" w:eastAsia="zh-CN"/>
              </w:rPr>
              <w:t>Efecte matriciale relative</w:t>
            </w:r>
          </w:p>
          <w:p w14:paraId="71089002" w14:textId="77777777" w:rsidR="00202E5C" w:rsidRPr="00C94366" w:rsidRDefault="00202E5C" w:rsidP="00202E5C">
            <w:pPr>
              <w:shd w:val="clear" w:color="auto" w:fill="FFFFFF"/>
              <w:jc w:val="both"/>
              <w:rPr>
                <w:rFonts w:eastAsia="DengXian"/>
                <w:b/>
                <w:color w:val="000000" w:themeColor="text1"/>
                <w:lang w:val="ro-RO" w:eastAsia="zh-CN"/>
              </w:rPr>
            </w:pPr>
          </w:p>
          <w:p w14:paraId="6B5A4BED" w14:textId="70897E35"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Efectul matricial relativ se determină în toate cazurile. Acest lucru poate fi realizat fie în cadrul validării, fie în cadrul unor experimente separate. Calculul efectului matricial relativ se efectuează pentru cel puțin 20 de loturi-martor (matrice/specie) diferite, în conformitate cu domeniul de aplicare al metodei, de exemplu, specii diferite care trebuie acoperite.</w:t>
            </w:r>
          </w:p>
          <w:p w14:paraId="65BB9D3B" w14:textId="698BC283" w:rsidR="00202E5C" w:rsidRPr="00C94366" w:rsidRDefault="00202E5C" w:rsidP="00202E5C">
            <w:pPr>
              <w:shd w:val="clear" w:color="auto" w:fill="FFFFFF"/>
              <w:jc w:val="both"/>
              <w:rPr>
                <w:rFonts w:eastAsia="DengXian"/>
                <w:bCs/>
                <w:color w:val="000000" w:themeColor="text1"/>
                <w:lang w:val="ro-RO" w:eastAsia="zh-CN"/>
              </w:rPr>
            </w:pPr>
          </w:p>
          <w:p w14:paraId="31B212E0" w14:textId="77777777" w:rsidR="00202E5C" w:rsidRPr="00C94366" w:rsidRDefault="00202E5C" w:rsidP="00202E5C">
            <w:pPr>
              <w:shd w:val="clear" w:color="auto" w:fill="FFFFFF"/>
              <w:jc w:val="both"/>
              <w:rPr>
                <w:rFonts w:eastAsia="DengXian"/>
                <w:bCs/>
                <w:color w:val="000000" w:themeColor="text1"/>
                <w:lang w:val="ro-RO" w:eastAsia="zh-CN"/>
              </w:rPr>
            </w:pPr>
          </w:p>
          <w:p w14:paraId="021FB059" w14:textId="178AFBCF"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Matricea-martor se îmbogățește după extracție cu analitul respectiv la valoarea de referință, la LMR sau la limita maximă și se analizează împreună cu o soluție pură de analit.</w:t>
            </w:r>
          </w:p>
          <w:p w14:paraId="49EB0545" w14:textId="77777777" w:rsidR="00202E5C" w:rsidRPr="00C94366" w:rsidRDefault="00202E5C" w:rsidP="00202E5C">
            <w:pPr>
              <w:shd w:val="clear" w:color="auto" w:fill="FFFFFF"/>
              <w:jc w:val="both"/>
              <w:rPr>
                <w:rFonts w:eastAsia="DengXian"/>
                <w:bCs/>
                <w:color w:val="000000" w:themeColor="text1"/>
                <w:lang w:val="ro-RO" w:eastAsia="zh-CN"/>
              </w:rPr>
            </w:pPr>
          </w:p>
          <w:p w14:paraId="14BCF384"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Efectul matricial relativ sau factorul de matrice (MF) se calculează după cum urmează:</w:t>
            </w:r>
          </w:p>
          <w:p w14:paraId="2FD6D6BD"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 </w:t>
            </w:r>
          </w:p>
          <w:p w14:paraId="66F1D08E" w14:textId="6B04D028" w:rsidR="00202E5C" w:rsidRPr="00C94366" w:rsidRDefault="00202E5C" w:rsidP="00202E5C">
            <w:pPr>
              <w:shd w:val="clear" w:color="auto" w:fill="FFFFFF"/>
              <w:spacing w:before="120" w:after="120" w:line="312" w:lineRule="atLeast"/>
              <w:jc w:val="center"/>
              <w:rPr>
                <w:color w:val="333333"/>
                <w:sz w:val="27"/>
                <w:szCs w:val="27"/>
                <w:lang w:val="ro-RO"/>
              </w:rPr>
            </w:pPr>
            <w:r w:rsidRPr="00C94366">
              <w:rPr>
                <w:rFonts w:eastAsia="DengXian"/>
                <w:bCs/>
                <w:color w:val="000000" w:themeColor="text1"/>
                <w:lang w:val="ro-RO" w:eastAsia="zh-CN"/>
              </w:rPr>
              <w:t xml:space="preserve"> </w:t>
            </w:r>
            <w:r w:rsidRPr="00C94366">
              <w:rPr>
                <w:noProof/>
                <w:color w:val="333333"/>
                <w:sz w:val="27"/>
                <w:szCs w:val="27"/>
                <w:lang w:val="ro-RO"/>
              </w:rPr>
              <w:t xml:space="preserve"> </w:t>
            </w:r>
            <w:r w:rsidRPr="00C94366">
              <w:rPr>
                <w:noProof/>
                <w:color w:val="333333"/>
                <w:sz w:val="27"/>
                <w:szCs w:val="27"/>
                <w:lang w:val="ro-RO"/>
              </w:rPr>
              <w:drawing>
                <wp:inline distT="0" distB="0" distL="0" distR="0" wp14:anchorId="0B024739" wp14:editId="54B2D0E5">
                  <wp:extent cx="2897505" cy="278765"/>
                  <wp:effectExtent l="0" t="0" r="0" b="6985"/>
                  <wp:docPr id="9" name="Picture 9" descr="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97505" cy="278765"/>
                          </a:xfrm>
                          <a:prstGeom prst="rect">
                            <a:avLst/>
                          </a:prstGeom>
                          <a:noFill/>
                          <a:ln>
                            <a:noFill/>
                          </a:ln>
                        </pic:spPr>
                      </pic:pic>
                    </a:graphicData>
                  </a:graphic>
                </wp:inline>
              </w:drawing>
            </w:r>
          </w:p>
          <w:p w14:paraId="65DAB4F2" w14:textId="144B4421" w:rsidR="00202E5C" w:rsidRPr="00C94366" w:rsidRDefault="00202E5C" w:rsidP="00202E5C">
            <w:pPr>
              <w:shd w:val="clear" w:color="auto" w:fill="FFFFFF"/>
              <w:spacing w:before="120" w:after="120" w:line="312" w:lineRule="atLeast"/>
              <w:jc w:val="center"/>
              <w:rPr>
                <w:color w:val="333333"/>
                <w:sz w:val="27"/>
                <w:szCs w:val="27"/>
                <w:lang w:val="ro-RO"/>
              </w:rPr>
            </w:pPr>
            <w:r w:rsidRPr="00C94366">
              <w:rPr>
                <w:noProof/>
                <w:color w:val="333333"/>
                <w:sz w:val="27"/>
                <w:szCs w:val="27"/>
                <w:lang w:val="ro-RO"/>
              </w:rPr>
              <w:drawing>
                <wp:inline distT="0" distB="0" distL="0" distR="0" wp14:anchorId="71730489" wp14:editId="18DDE949">
                  <wp:extent cx="1858645" cy="278765"/>
                  <wp:effectExtent l="0" t="0" r="8255" b="6985"/>
                  <wp:docPr id="8" name="Picture 8" descr="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8645" cy="278765"/>
                          </a:xfrm>
                          <a:prstGeom prst="rect">
                            <a:avLst/>
                          </a:prstGeom>
                          <a:noFill/>
                          <a:ln>
                            <a:noFill/>
                          </a:ln>
                        </pic:spPr>
                      </pic:pic>
                    </a:graphicData>
                  </a:graphic>
                </wp:inline>
              </w:drawing>
            </w:r>
          </w:p>
          <w:p w14:paraId="125C8E32" w14:textId="5D3B828C" w:rsidR="00202E5C" w:rsidRPr="00C94366" w:rsidRDefault="00202E5C" w:rsidP="00202E5C">
            <w:pPr>
              <w:shd w:val="clear" w:color="auto" w:fill="FFFFFF"/>
              <w:spacing w:before="120" w:after="120" w:line="312" w:lineRule="atLeast"/>
              <w:jc w:val="center"/>
              <w:rPr>
                <w:color w:val="333333"/>
                <w:sz w:val="27"/>
                <w:szCs w:val="27"/>
                <w:lang w:val="ro-RO"/>
              </w:rPr>
            </w:pPr>
            <w:r w:rsidRPr="00C94366">
              <w:rPr>
                <w:noProof/>
                <w:color w:val="333333"/>
                <w:sz w:val="27"/>
                <w:szCs w:val="27"/>
                <w:lang w:val="ro-RO"/>
              </w:rPr>
              <w:drawing>
                <wp:inline distT="0" distB="0" distL="0" distR="0" wp14:anchorId="6481E9C3" wp14:editId="25021DBC">
                  <wp:extent cx="3193415" cy="278130"/>
                  <wp:effectExtent l="0" t="0" r="6985" b="7620"/>
                  <wp:docPr id="7" name="Picture 7" descr="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193415" cy="278130"/>
                          </a:xfrm>
                          <a:prstGeom prst="rect">
                            <a:avLst/>
                          </a:prstGeom>
                          <a:noFill/>
                          <a:ln>
                            <a:noFill/>
                          </a:ln>
                        </pic:spPr>
                      </pic:pic>
                    </a:graphicData>
                  </a:graphic>
                </wp:inline>
              </w:drawing>
            </w:r>
          </w:p>
          <w:p w14:paraId="5FF8DB96" w14:textId="03C7C552" w:rsidR="00202E5C" w:rsidRPr="00C94366" w:rsidRDefault="00202E5C" w:rsidP="00202E5C">
            <w:pPr>
              <w:shd w:val="clear" w:color="auto" w:fill="FFFFFF"/>
              <w:jc w:val="both"/>
              <w:rPr>
                <w:rFonts w:eastAsia="DengXian"/>
                <w:bCs/>
                <w:color w:val="000000" w:themeColor="text1"/>
                <w:lang w:val="ro-RO" w:eastAsia="zh-CN"/>
              </w:rPr>
            </w:pPr>
          </w:p>
          <w:p w14:paraId="690CFBE8"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 </w:t>
            </w:r>
          </w:p>
          <w:p w14:paraId="3228DB22"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IS: etalon intern</w:t>
            </w:r>
          </w:p>
          <w:p w14:paraId="646B77BF"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MMS: etalon cu adaptarea matricei</w:t>
            </w:r>
          </w:p>
          <w:p w14:paraId="0728F353"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Coeficientul de variație nu trebuie să fie mai mare de 20 % pentru MF (standard normalizat pentru IS).</w:t>
            </w:r>
          </w:p>
          <w:p w14:paraId="589E7649" w14:textId="77777777" w:rsidR="00202E5C" w:rsidRPr="00C94366" w:rsidRDefault="00202E5C" w:rsidP="00202E5C">
            <w:pPr>
              <w:shd w:val="clear" w:color="auto" w:fill="FFFFFF"/>
              <w:jc w:val="both"/>
              <w:rPr>
                <w:rFonts w:eastAsia="DengXian"/>
                <w:bCs/>
                <w:color w:val="000000" w:themeColor="text1"/>
                <w:lang w:val="ro-RO" w:eastAsia="zh-CN"/>
              </w:rPr>
            </w:pPr>
          </w:p>
          <w:p w14:paraId="4A2AED47" w14:textId="3543EB52" w:rsidR="00202E5C" w:rsidRPr="00C94366" w:rsidRDefault="00202E5C" w:rsidP="00202E5C">
            <w:pPr>
              <w:shd w:val="clear" w:color="auto" w:fill="FFFFFF"/>
              <w:jc w:val="both"/>
              <w:rPr>
                <w:rFonts w:eastAsia="DengXian"/>
                <w:b/>
                <w:color w:val="000000" w:themeColor="text1"/>
                <w:lang w:val="ro-RO" w:eastAsia="zh-CN"/>
              </w:rPr>
            </w:pPr>
            <w:r w:rsidRPr="00C94366">
              <w:rPr>
                <w:rFonts w:eastAsia="DengXian"/>
                <w:b/>
                <w:color w:val="000000" w:themeColor="text1"/>
                <w:lang w:val="ro-RO" w:eastAsia="zh-CN"/>
              </w:rPr>
              <w:lastRenderedPageBreak/>
              <w:t>Capitolul 3</w:t>
            </w:r>
          </w:p>
          <w:p w14:paraId="09A77106" w14:textId="77A7AA8C" w:rsidR="00202E5C" w:rsidRPr="00C94366" w:rsidRDefault="00202E5C" w:rsidP="00202E5C">
            <w:pPr>
              <w:shd w:val="clear" w:color="auto" w:fill="FFFFFF"/>
              <w:jc w:val="both"/>
              <w:rPr>
                <w:rFonts w:eastAsia="DengXian"/>
                <w:b/>
                <w:color w:val="000000" w:themeColor="text1"/>
                <w:lang w:val="ro-RO" w:eastAsia="zh-CN"/>
              </w:rPr>
            </w:pPr>
          </w:p>
          <w:p w14:paraId="7646C5FA" w14:textId="1425F13F" w:rsidR="00202E5C" w:rsidRPr="00C94366" w:rsidRDefault="00202E5C" w:rsidP="00202E5C">
            <w:pPr>
              <w:shd w:val="clear" w:color="auto" w:fill="FFFFFF"/>
              <w:jc w:val="both"/>
              <w:rPr>
                <w:rFonts w:eastAsia="DengXian"/>
                <w:b/>
                <w:color w:val="000000" w:themeColor="text1"/>
                <w:lang w:val="ro-RO" w:eastAsia="zh-CN"/>
              </w:rPr>
            </w:pPr>
          </w:p>
          <w:p w14:paraId="0EA4C73F" w14:textId="77777777" w:rsidR="00202E5C" w:rsidRPr="00C94366" w:rsidRDefault="00202E5C" w:rsidP="00202E5C">
            <w:pPr>
              <w:shd w:val="clear" w:color="auto" w:fill="FFFFFF"/>
              <w:jc w:val="both"/>
              <w:rPr>
                <w:rFonts w:eastAsia="DengXian"/>
                <w:b/>
                <w:color w:val="000000" w:themeColor="text1"/>
                <w:lang w:val="ro-RO" w:eastAsia="zh-CN"/>
              </w:rPr>
            </w:pPr>
          </w:p>
          <w:p w14:paraId="6BDDAB9C" w14:textId="627C68B1"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Controlul calității în timpul analizei de rutină – verificarea continuă a performanței metodei</w:t>
            </w:r>
          </w:p>
          <w:p w14:paraId="59C93FF7" w14:textId="77777777" w:rsidR="00202E5C" w:rsidRPr="00C94366" w:rsidRDefault="00202E5C" w:rsidP="00202E5C">
            <w:pPr>
              <w:shd w:val="clear" w:color="auto" w:fill="FFFFFF"/>
              <w:jc w:val="both"/>
              <w:rPr>
                <w:rFonts w:eastAsia="DengXian"/>
                <w:bCs/>
                <w:color w:val="000000" w:themeColor="text1"/>
                <w:lang w:val="ro-RO" w:eastAsia="zh-CN"/>
              </w:rPr>
            </w:pPr>
          </w:p>
          <w:p w14:paraId="320D7250" w14:textId="18A7D5A1"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Trebuie respectate cerințele de asigurare a calității rezultatelor analizelor din capitolul 7.7 din ISO/IEC 17025:2017.</w:t>
            </w:r>
          </w:p>
          <w:p w14:paraId="79BB2E5E" w14:textId="1CEEC4C9" w:rsidR="00202E5C" w:rsidRPr="00C94366" w:rsidRDefault="00202E5C" w:rsidP="00202E5C">
            <w:pPr>
              <w:shd w:val="clear" w:color="auto" w:fill="FFFFFF"/>
              <w:jc w:val="both"/>
              <w:rPr>
                <w:rFonts w:eastAsia="DengXian"/>
                <w:bCs/>
                <w:color w:val="000000" w:themeColor="text1"/>
                <w:lang w:val="ro-RO" w:eastAsia="zh-CN"/>
              </w:rPr>
            </w:pPr>
          </w:p>
          <w:p w14:paraId="0F001795" w14:textId="11956A53" w:rsidR="00202E5C" w:rsidRPr="00C94366" w:rsidRDefault="00202E5C" w:rsidP="00202E5C">
            <w:pPr>
              <w:shd w:val="clear" w:color="auto" w:fill="FFFFFF"/>
              <w:jc w:val="both"/>
              <w:rPr>
                <w:rFonts w:eastAsia="DengXian"/>
                <w:bCs/>
                <w:color w:val="000000" w:themeColor="text1"/>
                <w:lang w:val="ro-RO" w:eastAsia="zh-CN"/>
              </w:rPr>
            </w:pPr>
          </w:p>
          <w:p w14:paraId="2C1CB8A9" w14:textId="77777777" w:rsidR="00202E5C" w:rsidRPr="00C94366" w:rsidRDefault="00202E5C" w:rsidP="00202E5C">
            <w:pPr>
              <w:shd w:val="clear" w:color="auto" w:fill="FFFFFF"/>
              <w:jc w:val="both"/>
              <w:rPr>
                <w:rFonts w:eastAsia="DengXian"/>
                <w:bCs/>
                <w:color w:val="000000" w:themeColor="text1"/>
                <w:lang w:val="ro-RO" w:eastAsia="zh-CN"/>
              </w:rPr>
            </w:pPr>
          </w:p>
          <w:p w14:paraId="48E73D9B" w14:textId="64E5024F"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În timpul analizei de rutină, analiza materialelor de referință certificate (MRC) este opțiunea preferabilă pentru a furniza dovezi privind performanța metodei. Deoarece MRC care conțin analiți relevanți la nivelurile de concentrație necesare sunt rareori disponibile, pot fi utilizate ca alternativă și materialele de referință furnizate și caracterizate de LRUE sau de laboratoare care dețin o acreditare ISO/IEC 17043:2010. Ca o altă alternativă, se pot utiliza și materiale de referință interne, controlate în mod regulat.</w:t>
            </w:r>
          </w:p>
          <w:p w14:paraId="40968583" w14:textId="77777777" w:rsidR="00202E5C" w:rsidRPr="00C94366" w:rsidRDefault="00202E5C" w:rsidP="00202E5C">
            <w:pPr>
              <w:shd w:val="clear" w:color="auto" w:fill="FFFFFF"/>
              <w:jc w:val="both"/>
              <w:rPr>
                <w:rFonts w:eastAsia="DengXian"/>
                <w:bCs/>
                <w:color w:val="000000" w:themeColor="text1"/>
                <w:lang w:val="ro-RO" w:eastAsia="zh-CN"/>
              </w:rPr>
            </w:pPr>
          </w:p>
          <w:p w14:paraId="6A333547" w14:textId="698CD33F"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Verificarea continuă a performanței metodei în timpul analizei de rutină ar trebui efectuată în etapa de screening și în etapa de confirmare.</w:t>
            </w:r>
          </w:p>
          <w:p w14:paraId="5A90FDDD" w14:textId="77777777" w:rsidR="00202E5C" w:rsidRPr="00C94366" w:rsidRDefault="00202E5C" w:rsidP="00202E5C">
            <w:pPr>
              <w:shd w:val="clear" w:color="auto" w:fill="FFFFFF"/>
              <w:jc w:val="both"/>
              <w:rPr>
                <w:rFonts w:eastAsia="DengXian"/>
                <w:bCs/>
                <w:color w:val="000000" w:themeColor="text1"/>
                <w:lang w:val="ro-RO" w:eastAsia="zh-CN"/>
              </w:rPr>
            </w:pPr>
          </w:p>
          <w:p w14:paraId="498FDA0E"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w:t>
            </w:r>
            <w:r w:rsidRPr="00C94366">
              <w:rPr>
                <w:rFonts w:eastAsia="DengXian"/>
                <w:bCs/>
                <w:color w:val="000000" w:themeColor="text1"/>
                <w:lang w:val="ro-RO" w:eastAsia="zh-CN"/>
              </w:rPr>
              <w:tab/>
              <w:t>Pentru etapa de screening:</w:t>
            </w:r>
          </w:p>
          <w:p w14:paraId="2EAD2F31"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Pentru fiecare serie (lot) de analize efectuate, se analizează simultan un set de probe de control al calității, după cum urmează:</w:t>
            </w:r>
          </w:p>
          <w:p w14:paraId="44F8380D"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w:t>
            </w:r>
            <w:r w:rsidRPr="00C94366">
              <w:rPr>
                <w:rFonts w:eastAsia="DengXian"/>
                <w:bCs/>
                <w:color w:val="000000" w:themeColor="text1"/>
                <w:lang w:val="ro-RO" w:eastAsia="zh-CN"/>
              </w:rPr>
              <w:tab/>
              <w:t>o probă de control pentru adecvarea sistemului instrumentului, în mod ideal specifică metodei;</w:t>
            </w:r>
          </w:p>
          <w:p w14:paraId="018B2EFB"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2)</w:t>
            </w:r>
            <w:r w:rsidRPr="00C94366">
              <w:rPr>
                <w:rFonts w:eastAsia="DengXian"/>
                <w:bCs/>
                <w:color w:val="000000" w:themeColor="text1"/>
                <w:lang w:val="ro-RO" w:eastAsia="zh-CN"/>
              </w:rPr>
              <w:tab/>
              <w:t>probe de control al calității, îmbogățite la o concentrație apropiată de concentrația țintă de screening și, în mod ideal, la CCβ de screening pentru substanțele farmacologic active autorizate, precum și pentru substanțele interzise sau neautorizate;</w:t>
            </w:r>
          </w:p>
          <w:p w14:paraId="53960802"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3)</w:t>
            </w:r>
            <w:r w:rsidRPr="00C94366">
              <w:rPr>
                <w:rFonts w:eastAsia="DengXian"/>
                <w:bCs/>
                <w:color w:val="000000" w:themeColor="text1"/>
                <w:lang w:val="ro-RO" w:eastAsia="zh-CN"/>
              </w:rPr>
              <w:tab/>
              <w:t>o probă de control conformă (probe martor) și, dacă este cazul, probe martor de reactiv.</w:t>
            </w:r>
          </w:p>
          <w:p w14:paraId="3DBE10BD" w14:textId="0767E94C" w:rsidR="00202E5C" w:rsidRPr="00C94366" w:rsidRDefault="00202E5C" w:rsidP="00202E5C">
            <w:pPr>
              <w:shd w:val="clear" w:color="auto" w:fill="FFFFFF"/>
              <w:jc w:val="both"/>
              <w:rPr>
                <w:rFonts w:eastAsia="DengXian"/>
                <w:bCs/>
                <w:color w:val="000000" w:themeColor="text1"/>
                <w:lang w:val="ro-RO" w:eastAsia="zh-CN"/>
              </w:rPr>
            </w:pPr>
          </w:p>
          <w:p w14:paraId="386DAC33" w14:textId="62740514" w:rsidR="00202E5C" w:rsidRPr="00C94366" w:rsidRDefault="00202E5C" w:rsidP="00202E5C">
            <w:pPr>
              <w:shd w:val="clear" w:color="auto" w:fill="FFFFFF"/>
              <w:jc w:val="both"/>
              <w:rPr>
                <w:rFonts w:eastAsia="DengXian"/>
                <w:bCs/>
                <w:color w:val="000000" w:themeColor="text1"/>
                <w:lang w:val="ro-RO" w:eastAsia="zh-CN"/>
              </w:rPr>
            </w:pPr>
          </w:p>
          <w:p w14:paraId="17F3C754" w14:textId="7E32AD0A" w:rsidR="00202E5C" w:rsidRPr="00C94366" w:rsidRDefault="00202E5C" w:rsidP="00202E5C">
            <w:pPr>
              <w:shd w:val="clear" w:color="auto" w:fill="FFFFFF"/>
              <w:jc w:val="both"/>
              <w:rPr>
                <w:rFonts w:eastAsia="DengXian"/>
                <w:bCs/>
                <w:color w:val="000000" w:themeColor="text1"/>
                <w:lang w:val="ro-RO" w:eastAsia="zh-CN"/>
              </w:rPr>
            </w:pPr>
          </w:p>
          <w:p w14:paraId="79255C6E" w14:textId="2957D548" w:rsidR="00202E5C" w:rsidRPr="00C94366" w:rsidRDefault="00202E5C" w:rsidP="00202E5C">
            <w:pPr>
              <w:shd w:val="clear" w:color="auto" w:fill="FFFFFF"/>
              <w:jc w:val="both"/>
              <w:rPr>
                <w:rFonts w:eastAsia="DengXian"/>
                <w:bCs/>
                <w:color w:val="000000" w:themeColor="text1"/>
                <w:lang w:val="ro-RO" w:eastAsia="zh-CN"/>
              </w:rPr>
            </w:pPr>
          </w:p>
          <w:p w14:paraId="299E0599" w14:textId="2E497B46" w:rsidR="00202E5C" w:rsidRPr="00C94366" w:rsidRDefault="00202E5C" w:rsidP="00202E5C">
            <w:pPr>
              <w:shd w:val="clear" w:color="auto" w:fill="FFFFFF"/>
              <w:jc w:val="both"/>
              <w:rPr>
                <w:rFonts w:eastAsia="DengXian"/>
                <w:bCs/>
                <w:color w:val="000000" w:themeColor="text1"/>
                <w:lang w:val="ro-RO" w:eastAsia="zh-CN"/>
              </w:rPr>
            </w:pPr>
          </w:p>
          <w:p w14:paraId="540B0B37" w14:textId="46BA0E34" w:rsidR="00202E5C" w:rsidRPr="00C94366" w:rsidRDefault="00202E5C" w:rsidP="00202E5C">
            <w:pPr>
              <w:shd w:val="clear" w:color="auto" w:fill="FFFFFF"/>
              <w:jc w:val="both"/>
              <w:rPr>
                <w:rFonts w:eastAsia="DengXian"/>
                <w:bCs/>
                <w:color w:val="000000" w:themeColor="text1"/>
                <w:lang w:val="ro-RO" w:eastAsia="zh-CN"/>
              </w:rPr>
            </w:pPr>
          </w:p>
          <w:p w14:paraId="6ABFB6D5" w14:textId="57D5F054" w:rsidR="00202E5C" w:rsidRPr="00C94366" w:rsidRDefault="00202E5C" w:rsidP="00202E5C">
            <w:pPr>
              <w:shd w:val="clear" w:color="auto" w:fill="FFFFFF"/>
              <w:jc w:val="both"/>
              <w:rPr>
                <w:rFonts w:eastAsia="DengXian"/>
                <w:bCs/>
                <w:color w:val="000000" w:themeColor="text1"/>
                <w:lang w:val="ro-RO" w:eastAsia="zh-CN"/>
              </w:rPr>
            </w:pPr>
          </w:p>
          <w:p w14:paraId="4571B662" w14:textId="366EAEB6" w:rsidR="00202E5C" w:rsidRPr="00C94366" w:rsidRDefault="00202E5C" w:rsidP="00202E5C">
            <w:pPr>
              <w:shd w:val="clear" w:color="auto" w:fill="FFFFFF"/>
              <w:jc w:val="both"/>
              <w:rPr>
                <w:rFonts w:eastAsia="DengXian"/>
                <w:bCs/>
                <w:color w:val="000000" w:themeColor="text1"/>
                <w:lang w:val="ro-RO" w:eastAsia="zh-CN"/>
              </w:rPr>
            </w:pPr>
          </w:p>
          <w:p w14:paraId="4F313F2D" w14:textId="2F5190FE" w:rsidR="00202E5C" w:rsidRPr="00C94366" w:rsidRDefault="00202E5C" w:rsidP="00202E5C">
            <w:pPr>
              <w:shd w:val="clear" w:color="auto" w:fill="FFFFFF"/>
              <w:jc w:val="both"/>
              <w:rPr>
                <w:rFonts w:eastAsia="DengXian"/>
                <w:bCs/>
                <w:color w:val="000000" w:themeColor="text1"/>
                <w:lang w:val="ro-RO" w:eastAsia="zh-CN"/>
              </w:rPr>
            </w:pPr>
          </w:p>
          <w:p w14:paraId="67342C79" w14:textId="579B13BE" w:rsidR="00202E5C" w:rsidRPr="00C94366" w:rsidRDefault="00202E5C" w:rsidP="00202E5C">
            <w:pPr>
              <w:shd w:val="clear" w:color="auto" w:fill="FFFFFF"/>
              <w:jc w:val="both"/>
              <w:rPr>
                <w:rFonts w:eastAsia="DengXian"/>
                <w:bCs/>
                <w:color w:val="000000" w:themeColor="text1"/>
                <w:lang w:val="ro-RO" w:eastAsia="zh-CN"/>
              </w:rPr>
            </w:pPr>
          </w:p>
          <w:p w14:paraId="73514E8A" w14:textId="113F0144" w:rsidR="00202E5C" w:rsidRPr="00C94366" w:rsidRDefault="00202E5C" w:rsidP="00202E5C">
            <w:pPr>
              <w:shd w:val="clear" w:color="auto" w:fill="FFFFFF"/>
              <w:jc w:val="both"/>
              <w:rPr>
                <w:rFonts w:eastAsia="DengXian"/>
                <w:bCs/>
                <w:color w:val="000000" w:themeColor="text1"/>
                <w:lang w:val="ro-RO" w:eastAsia="zh-CN"/>
              </w:rPr>
            </w:pPr>
          </w:p>
          <w:p w14:paraId="39204E5E" w14:textId="276B3CA0" w:rsidR="00202E5C" w:rsidRPr="00C94366" w:rsidRDefault="00202E5C" w:rsidP="00202E5C">
            <w:pPr>
              <w:shd w:val="clear" w:color="auto" w:fill="FFFFFF"/>
              <w:jc w:val="both"/>
              <w:rPr>
                <w:rFonts w:eastAsia="DengXian"/>
                <w:bCs/>
                <w:color w:val="000000" w:themeColor="text1"/>
                <w:lang w:val="ro-RO" w:eastAsia="zh-CN"/>
              </w:rPr>
            </w:pPr>
          </w:p>
          <w:p w14:paraId="58017CBF" w14:textId="77777777" w:rsidR="00202E5C" w:rsidRPr="00C94366" w:rsidRDefault="00202E5C" w:rsidP="00202E5C">
            <w:pPr>
              <w:shd w:val="clear" w:color="auto" w:fill="FFFFFF"/>
              <w:jc w:val="both"/>
              <w:rPr>
                <w:rFonts w:eastAsia="DengXian"/>
                <w:bCs/>
                <w:color w:val="000000" w:themeColor="text1"/>
                <w:lang w:val="ro-RO" w:eastAsia="zh-CN"/>
              </w:rPr>
            </w:pPr>
          </w:p>
          <w:p w14:paraId="3F950A10"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2.</w:t>
            </w:r>
            <w:r w:rsidRPr="00C94366">
              <w:rPr>
                <w:rFonts w:eastAsia="DengXian"/>
                <w:bCs/>
                <w:color w:val="000000" w:themeColor="text1"/>
                <w:lang w:val="ro-RO" w:eastAsia="zh-CN"/>
              </w:rPr>
              <w:tab/>
              <w:t>Pentru etapa de confirmare:</w:t>
            </w:r>
          </w:p>
          <w:p w14:paraId="53AFD4C3"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Pentru fiecare serie (lot) de analize efectuate, se analizează simultan un set de probe de control al calității, după cum urmează:</w:t>
            </w:r>
          </w:p>
          <w:p w14:paraId="1B822B96"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w:t>
            </w:r>
            <w:r w:rsidRPr="00C94366">
              <w:rPr>
                <w:rFonts w:eastAsia="DengXian"/>
                <w:bCs/>
                <w:color w:val="000000" w:themeColor="text1"/>
                <w:lang w:val="ro-RO" w:eastAsia="zh-CN"/>
              </w:rPr>
              <w:tab/>
              <w:t>o probă de control pentru adecvarea sistemului instrumentului, în mod ideal specifică metodei;</w:t>
            </w:r>
          </w:p>
          <w:p w14:paraId="6BCEDECC"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2)</w:t>
            </w:r>
            <w:r w:rsidRPr="00C94366">
              <w:rPr>
                <w:rFonts w:eastAsia="DengXian"/>
                <w:bCs/>
                <w:color w:val="000000" w:themeColor="text1"/>
                <w:lang w:val="ro-RO" w:eastAsia="zh-CN"/>
              </w:rPr>
              <w:tab/>
              <w:t>probe de control al calității, îmbogățite la o concentrație apropiată de LMR sau limita maximă pentru substanțele farmacologic active autorizate sau aproape de valoarea de referință sau nivelul cel mai scăzut etalonat pentru substanțe interzise sau neautorizate (probe de control neconforme);</w:t>
            </w:r>
          </w:p>
          <w:p w14:paraId="7A4638FC"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3)</w:t>
            </w:r>
            <w:r w:rsidRPr="00C94366">
              <w:rPr>
                <w:rFonts w:eastAsia="DengXian"/>
                <w:bCs/>
                <w:color w:val="000000" w:themeColor="text1"/>
                <w:lang w:val="ro-RO" w:eastAsia="zh-CN"/>
              </w:rPr>
              <w:tab/>
              <w:t>o probă de control conformă (probe martor) și, dacă este cazul, probe martor de reactiv.</w:t>
            </w:r>
          </w:p>
          <w:p w14:paraId="73050591" w14:textId="4C1B952F" w:rsidR="00202E5C" w:rsidRPr="00C94366" w:rsidRDefault="00202E5C" w:rsidP="00202E5C">
            <w:pPr>
              <w:shd w:val="clear" w:color="auto" w:fill="FFFFFF"/>
              <w:jc w:val="both"/>
              <w:rPr>
                <w:rFonts w:eastAsia="DengXian"/>
                <w:bCs/>
                <w:color w:val="000000" w:themeColor="text1"/>
                <w:lang w:val="ro-RO" w:eastAsia="zh-CN"/>
              </w:rPr>
            </w:pPr>
          </w:p>
          <w:p w14:paraId="59371832" w14:textId="31A81420" w:rsidR="00202E5C" w:rsidRPr="00C94366" w:rsidRDefault="00202E5C" w:rsidP="00202E5C">
            <w:pPr>
              <w:shd w:val="clear" w:color="auto" w:fill="FFFFFF"/>
              <w:jc w:val="both"/>
              <w:rPr>
                <w:rFonts w:eastAsia="DengXian"/>
                <w:bCs/>
                <w:color w:val="000000" w:themeColor="text1"/>
                <w:lang w:val="ro-RO" w:eastAsia="zh-CN"/>
              </w:rPr>
            </w:pPr>
          </w:p>
          <w:p w14:paraId="1818E0ED" w14:textId="0D799AA6" w:rsidR="00202E5C" w:rsidRPr="00C94366" w:rsidRDefault="00202E5C" w:rsidP="00202E5C">
            <w:pPr>
              <w:shd w:val="clear" w:color="auto" w:fill="FFFFFF"/>
              <w:jc w:val="both"/>
              <w:rPr>
                <w:rFonts w:eastAsia="DengXian"/>
                <w:bCs/>
                <w:color w:val="000000" w:themeColor="text1"/>
                <w:lang w:val="ro-RO" w:eastAsia="zh-CN"/>
              </w:rPr>
            </w:pPr>
          </w:p>
          <w:p w14:paraId="0D2E8EC6" w14:textId="4E280BCF" w:rsidR="00202E5C" w:rsidRPr="00C94366" w:rsidRDefault="00202E5C" w:rsidP="00202E5C">
            <w:pPr>
              <w:shd w:val="clear" w:color="auto" w:fill="FFFFFF"/>
              <w:jc w:val="both"/>
              <w:rPr>
                <w:rFonts w:eastAsia="DengXian"/>
                <w:bCs/>
                <w:color w:val="000000" w:themeColor="text1"/>
                <w:lang w:val="ro-RO" w:eastAsia="zh-CN"/>
              </w:rPr>
            </w:pPr>
          </w:p>
          <w:p w14:paraId="7159E1C8" w14:textId="2037B0D7" w:rsidR="00202E5C" w:rsidRPr="00C94366" w:rsidRDefault="00202E5C" w:rsidP="00202E5C">
            <w:pPr>
              <w:shd w:val="clear" w:color="auto" w:fill="FFFFFF"/>
              <w:jc w:val="both"/>
              <w:rPr>
                <w:rFonts w:eastAsia="DengXian"/>
                <w:bCs/>
                <w:color w:val="000000" w:themeColor="text1"/>
                <w:lang w:val="ro-RO" w:eastAsia="zh-CN"/>
              </w:rPr>
            </w:pPr>
          </w:p>
          <w:p w14:paraId="1387F343" w14:textId="618C0BEF" w:rsidR="00202E5C" w:rsidRPr="00C94366" w:rsidRDefault="00202E5C" w:rsidP="00202E5C">
            <w:pPr>
              <w:shd w:val="clear" w:color="auto" w:fill="FFFFFF"/>
              <w:jc w:val="both"/>
              <w:rPr>
                <w:rFonts w:eastAsia="DengXian"/>
                <w:bCs/>
                <w:color w:val="000000" w:themeColor="text1"/>
                <w:lang w:val="ro-RO" w:eastAsia="zh-CN"/>
              </w:rPr>
            </w:pPr>
          </w:p>
          <w:p w14:paraId="54B2AB50" w14:textId="6562ED95" w:rsidR="00202E5C" w:rsidRPr="00C94366" w:rsidRDefault="00202E5C" w:rsidP="00202E5C">
            <w:pPr>
              <w:shd w:val="clear" w:color="auto" w:fill="FFFFFF"/>
              <w:jc w:val="both"/>
              <w:rPr>
                <w:rFonts w:eastAsia="DengXian"/>
                <w:bCs/>
                <w:color w:val="000000" w:themeColor="text1"/>
                <w:lang w:val="ro-RO" w:eastAsia="zh-CN"/>
              </w:rPr>
            </w:pPr>
          </w:p>
          <w:p w14:paraId="1F415EF3" w14:textId="29E44062" w:rsidR="00202E5C" w:rsidRPr="00C94366" w:rsidRDefault="00202E5C" w:rsidP="00202E5C">
            <w:pPr>
              <w:shd w:val="clear" w:color="auto" w:fill="FFFFFF"/>
              <w:jc w:val="both"/>
              <w:rPr>
                <w:rFonts w:eastAsia="DengXian"/>
                <w:bCs/>
                <w:color w:val="000000" w:themeColor="text1"/>
                <w:lang w:val="ro-RO" w:eastAsia="zh-CN"/>
              </w:rPr>
            </w:pPr>
          </w:p>
          <w:p w14:paraId="3486BA9B" w14:textId="2FB19F55" w:rsidR="00202E5C" w:rsidRPr="00C94366" w:rsidRDefault="00202E5C" w:rsidP="00202E5C">
            <w:pPr>
              <w:shd w:val="clear" w:color="auto" w:fill="FFFFFF"/>
              <w:jc w:val="both"/>
              <w:rPr>
                <w:rFonts w:eastAsia="DengXian"/>
                <w:bCs/>
                <w:color w:val="000000" w:themeColor="text1"/>
                <w:lang w:val="ro-RO" w:eastAsia="zh-CN"/>
              </w:rPr>
            </w:pPr>
          </w:p>
          <w:p w14:paraId="4C3A3D3F" w14:textId="714C6AA8" w:rsidR="00202E5C" w:rsidRPr="00C94366" w:rsidRDefault="00202E5C" w:rsidP="00202E5C">
            <w:pPr>
              <w:shd w:val="clear" w:color="auto" w:fill="FFFFFF"/>
              <w:jc w:val="both"/>
              <w:rPr>
                <w:rFonts w:eastAsia="DengXian"/>
                <w:bCs/>
                <w:color w:val="000000" w:themeColor="text1"/>
                <w:lang w:val="ro-RO" w:eastAsia="zh-CN"/>
              </w:rPr>
            </w:pPr>
          </w:p>
          <w:p w14:paraId="1BA4A7E5" w14:textId="16C9AF38" w:rsidR="00202E5C" w:rsidRPr="00C94366" w:rsidRDefault="00202E5C" w:rsidP="00202E5C">
            <w:pPr>
              <w:shd w:val="clear" w:color="auto" w:fill="FFFFFF"/>
              <w:jc w:val="both"/>
              <w:rPr>
                <w:rFonts w:eastAsia="DengXian"/>
                <w:bCs/>
                <w:color w:val="000000" w:themeColor="text1"/>
                <w:lang w:val="ro-RO" w:eastAsia="zh-CN"/>
              </w:rPr>
            </w:pPr>
          </w:p>
          <w:p w14:paraId="138260BA" w14:textId="77777777" w:rsidR="00202E5C" w:rsidRPr="00C94366" w:rsidRDefault="00202E5C" w:rsidP="00202E5C">
            <w:pPr>
              <w:shd w:val="clear" w:color="auto" w:fill="FFFFFF"/>
              <w:jc w:val="both"/>
              <w:rPr>
                <w:rFonts w:eastAsia="DengXian"/>
                <w:bCs/>
                <w:color w:val="000000" w:themeColor="text1"/>
                <w:lang w:val="ro-RO" w:eastAsia="zh-CN"/>
              </w:rPr>
            </w:pPr>
          </w:p>
          <w:p w14:paraId="22B38CC8"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Se recomandă următoarea ordine pentru probele de control al calității: proba de control pentru adecvarea sistemului </w:t>
            </w:r>
            <w:r w:rsidRPr="00C94366">
              <w:rPr>
                <w:rFonts w:eastAsia="DengXian"/>
                <w:bCs/>
                <w:color w:val="000000" w:themeColor="text1"/>
                <w:lang w:val="ro-RO" w:eastAsia="zh-CN"/>
              </w:rPr>
              <w:lastRenderedPageBreak/>
              <w:t>instrumentului, proba de control conformă, proba (probele) de confirmat, din nou proba de control conformă și proba de control al calității îmbogățită (probe de control neconforme).</w:t>
            </w:r>
          </w:p>
          <w:p w14:paraId="5D2C86EF" w14:textId="0BC57A3E"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Pentru metodele cantitative cu fiecare lot de probe oficiale, se analizează și se măsoară o curbă de etalonare înainte sau după probele enumerate mai sus.</w:t>
            </w:r>
          </w:p>
          <w:p w14:paraId="31EF589E" w14:textId="77777777" w:rsidR="00202E5C" w:rsidRPr="00C94366" w:rsidRDefault="00202E5C" w:rsidP="00202E5C">
            <w:pPr>
              <w:shd w:val="clear" w:color="auto" w:fill="FFFFFF"/>
              <w:jc w:val="both"/>
              <w:rPr>
                <w:rFonts w:eastAsia="DengXian"/>
                <w:bCs/>
                <w:color w:val="000000" w:themeColor="text1"/>
                <w:lang w:val="ro-RO" w:eastAsia="zh-CN"/>
              </w:rPr>
            </w:pPr>
          </w:p>
          <w:p w14:paraId="726BEE4C" w14:textId="1A5C62B2"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Dacă este posibil, fidelitatea (pe baza probelor îmbogățite) a tuturor analiților țintă din probele de control neconforme se evaluează prin intermediul unor diagrame de control al calității în conformitate cu capitolul 7.7 din ISO/IEC 17025:2017. În cazul în care acest lucru necesită un număr disproporționat de mare de determinări ale fidelității, numărul de analiți poate fi redus la un număr de analiți reprezentativi.</w:t>
            </w:r>
          </w:p>
          <w:p w14:paraId="65430A53" w14:textId="77777777" w:rsidR="00202E5C" w:rsidRPr="00C94366" w:rsidRDefault="00202E5C" w:rsidP="00202E5C">
            <w:pPr>
              <w:shd w:val="clear" w:color="auto" w:fill="FFFFFF"/>
              <w:jc w:val="both"/>
              <w:rPr>
                <w:rFonts w:eastAsia="DengXian"/>
                <w:bCs/>
                <w:color w:val="000000" w:themeColor="text1"/>
                <w:lang w:val="ro-RO" w:eastAsia="zh-CN"/>
              </w:rPr>
            </w:pPr>
          </w:p>
          <w:p w14:paraId="28255E36" w14:textId="77777777" w:rsidR="00202E5C" w:rsidRPr="00C94366" w:rsidRDefault="00202E5C" w:rsidP="00202E5C">
            <w:pPr>
              <w:shd w:val="clear" w:color="auto" w:fill="FFFFFF"/>
              <w:jc w:val="both"/>
              <w:rPr>
                <w:rFonts w:eastAsia="DengXian"/>
                <w:bCs/>
                <w:color w:val="000000" w:themeColor="text1"/>
                <w:lang w:val="ro-RO" w:eastAsia="zh-CN"/>
              </w:rPr>
            </w:pPr>
          </w:p>
          <w:p w14:paraId="56203526" w14:textId="77777777" w:rsidR="00202E5C" w:rsidRPr="00C94366" w:rsidRDefault="00202E5C" w:rsidP="00202E5C">
            <w:pPr>
              <w:shd w:val="clear" w:color="auto" w:fill="FFFFFF"/>
              <w:jc w:val="both"/>
              <w:rPr>
                <w:rFonts w:eastAsia="DengXian"/>
                <w:b/>
                <w:color w:val="000000" w:themeColor="text1"/>
                <w:lang w:val="ro-RO" w:eastAsia="zh-CN"/>
              </w:rPr>
            </w:pPr>
            <w:r w:rsidRPr="00C94366">
              <w:rPr>
                <w:rFonts w:eastAsia="DengXian"/>
                <w:b/>
                <w:color w:val="000000" w:themeColor="text1"/>
                <w:lang w:val="ro-RO" w:eastAsia="zh-CN"/>
              </w:rPr>
              <w:t>Capitolul 4</w:t>
            </w:r>
          </w:p>
          <w:p w14:paraId="2CA3C90C" w14:textId="57EFECD0"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Extinderea domeniului de aplicare validat al unei metode validate anterior</w:t>
            </w:r>
          </w:p>
          <w:p w14:paraId="2A5CDF86" w14:textId="47F7EA1A" w:rsidR="00202E5C" w:rsidRPr="00C94366" w:rsidRDefault="00202E5C" w:rsidP="00202E5C">
            <w:pPr>
              <w:shd w:val="clear" w:color="auto" w:fill="FFFFFF"/>
              <w:jc w:val="both"/>
              <w:rPr>
                <w:rFonts w:eastAsia="DengXian"/>
                <w:bCs/>
                <w:color w:val="000000" w:themeColor="text1"/>
                <w:lang w:val="ro-RO" w:eastAsia="zh-CN"/>
              </w:rPr>
            </w:pPr>
          </w:p>
          <w:p w14:paraId="0CDCB9CC" w14:textId="77777777" w:rsidR="00202E5C" w:rsidRPr="00C94366" w:rsidRDefault="00202E5C" w:rsidP="00202E5C">
            <w:pPr>
              <w:shd w:val="clear" w:color="auto" w:fill="FFFFFF"/>
              <w:jc w:val="both"/>
              <w:rPr>
                <w:rFonts w:eastAsia="DengXian"/>
                <w:bCs/>
                <w:color w:val="000000" w:themeColor="text1"/>
                <w:lang w:val="ro-RO" w:eastAsia="zh-CN"/>
              </w:rPr>
            </w:pPr>
          </w:p>
          <w:p w14:paraId="2264ADD3" w14:textId="0AD06C21"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Uneori este necesar să se extindă domeniul de aplicare al unei metode validate anterior în mod cuprinzător. În aceste cazuri, extinderea domeniului de aplicare ar trebui realizată într-un mod eficient și solid din punct de vedere analitic. Acest lucru se poate realiza prin efectuarea unei validări pe un număr redus de probe (de exemplu, jumătate din numărul de probe) în comparație cu o validare completă.</w:t>
            </w:r>
          </w:p>
          <w:p w14:paraId="78D0D71F" w14:textId="77777777" w:rsidR="00202E5C" w:rsidRPr="00C94366" w:rsidRDefault="00202E5C" w:rsidP="00202E5C">
            <w:pPr>
              <w:shd w:val="clear" w:color="auto" w:fill="FFFFFF"/>
              <w:jc w:val="both"/>
              <w:rPr>
                <w:rFonts w:eastAsia="DengXian"/>
                <w:bCs/>
                <w:color w:val="000000" w:themeColor="text1"/>
                <w:lang w:val="ro-RO" w:eastAsia="zh-CN"/>
              </w:rPr>
            </w:pPr>
          </w:p>
          <w:p w14:paraId="0B6D30AD" w14:textId="7ED9B5BF"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Cu toate acestea, tipul și numărul modificărilor care urmează să fie validate într-un singur sistem redus de validare se bazează întotdeauna pe cunoștințele de specialitate și pe experiențele anterioare, de exemplu, o modificare a tehnicii de detecție ar necesita, în orice caz, o validare completă.</w:t>
            </w:r>
          </w:p>
          <w:p w14:paraId="011E5966" w14:textId="77777777" w:rsidR="00202E5C" w:rsidRPr="00C94366" w:rsidRDefault="00202E5C" w:rsidP="00202E5C">
            <w:pPr>
              <w:shd w:val="clear" w:color="auto" w:fill="FFFFFF"/>
              <w:jc w:val="both"/>
              <w:rPr>
                <w:rFonts w:eastAsia="DengXian"/>
                <w:bCs/>
                <w:color w:val="000000" w:themeColor="text1"/>
                <w:lang w:val="ro-RO" w:eastAsia="zh-CN"/>
              </w:rPr>
            </w:pPr>
          </w:p>
          <w:p w14:paraId="4D4208CD"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În general, pentru a asigura valabilitatea continuă a metodei, performanța acesteia se monitorizează continuu și se compară cu parametrii de validare obținuți inițial. În mod ideal, acest control continuu al performanței analitice este conceput astfel încât datele lipsă pentru o validare completă să poată fi </w:t>
            </w:r>
            <w:r w:rsidRPr="00C94366">
              <w:rPr>
                <w:rFonts w:eastAsia="DengXian"/>
                <w:bCs/>
                <w:color w:val="000000" w:themeColor="text1"/>
                <w:lang w:val="ro-RO" w:eastAsia="zh-CN"/>
              </w:rPr>
              <w:lastRenderedPageBreak/>
              <w:t>colectate în timp (de exemplu, cu câteva puncte de date din probele de control al calității din fiecare serie analitică).</w:t>
            </w:r>
          </w:p>
          <w:p w14:paraId="521285EF" w14:textId="77777777" w:rsidR="00202E5C" w:rsidRPr="00C94366" w:rsidRDefault="00202E5C" w:rsidP="00202E5C">
            <w:pPr>
              <w:shd w:val="clear" w:color="auto" w:fill="FFFFFF"/>
              <w:jc w:val="both"/>
              <w:rPr>
                <w:rFonts w:eastAsia="DengXian"/>
                <w:bCs/>
                <w:color w:val="000000" w:themeColor="text1"/>
                <w:lang w:val="ro-RO" w:eastAsia="zh-CN"/>
              </w:rPr>
            </w:pPr>
          </w:p>
          <w:p w14:paraId="39DCAA9E"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   Extinderea metodelor în ceea ce privește intervalul de concentrații</w:t>
            </w:r>
          </w:p>
          <w:p w14:paraId="618A32D5" w14:textId="0CBF69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Ca urmare a modificărilor LMR-urilor, a limitelor maxime și a valorilor de referință, poate deveni necesară ajustarea intervalului de concentrații pentru care este validată o metodă. Într-un astfel de caz, aplicarea unui sistem de validare redus este acceptabilă.</w:t>
            </w:r>
          </w:p>
          <w:p w14:paraId="263DA52B" w14:textId="25F6192C" w:rsidR="00202E5C" w:rsidRPr="00C94366" w:rsidRDefault="00202E5C" w:rsidP="00202E5C">
            <w:pPr>
              <w:shd w:val="clear" w:color="auto" w:fill="FFFFFF"/>
              <w:jc w:val="both"/>
              <w:rPr>
                <w:rFonts w:eastAsia="DengXian"/>
                <w:bCs/>
                <w:color w:val="000000" w:themeColor="text1"/>
                <w:lang w:val="ro-RO" w:eastAsia="zh-CN"/>
              </w:rPr>
            </w:pPr>
          </w:p>
          <w:p w14:paraId="6D306973" w14:textId="77777777" w:rsidR="00202E5C" w:rsidRPr="00C94366" w:rsidRDefault="00202E5C" w:rsidP="00202E5C">
            <w:pPr>
              <w:shd w:val="clear" w:color="auto" w:fill="FFFFFF"/>
              <w:jc w:val="both"/>
              <w:rPr>
                <w:rFonts w:eastAsia="DengXian"/>
                <w:bCs/>
                <w:color w:val="000000" w:themeColor="text1"/>
                <w:lang w:val="ro-RO" w:eastAsia="zh-CN"/>
              </w:rPr>
            </w:pPr>
          </w:p>
          <w:p w14:paraId="3F130A8D"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Curbele de etalonare pentru intervalul modificat ar trebui pregătite în conformitate cu procedura validată. Se analizează loturi diferite îmbogățite la diferite niveluri de concentrație (a se vedea punctele 1 și 2 din Capitolul 2). Fidelitatea, repetabilitatea și reproductibilitatea intralaborator/precizia intermediară ar trebui să se încadreze într-un interval acceptabil prin comparație cu cele ale metodei validate inițial. După caz, se efectuează o recalculare a CCβ (metode de screening) și CCα (metode de confirmare).</w:t>
            </w:r>
          </w:p>
          <w:p w14:paraId="0D5730F8" w14:textId="77777777" w:rsidR="00202E5C" w:rsidRPr="00C94366" w:rsidRDefault="00202E5C" w:rsidP="00202E5C">
            <w:pPr>
              <w:shd w:val="clear" w:color="auto" w:fill="FFFFFF"/>
              <w:jc w:val="both"/>
              <w:rPr>
                <w:rFonts w:eastAsia="DengXian"/>
                <w:bCs/>
                <w:color w:val="000000" w:themeColor="text1"/>
                <w:lang w:val="ro-RO" w:eastAsia="zh-CN"/>
              </w:rPr>
            </w:pPr>
          </w:p>
          <w:p w14:paraId="0B826540" w14:textId="77777777" w:rsidR="00202E5C" w:rsidRPr="00C94366" w:rsidRDefault="00202E5C" w:rsidP="00202E5C">
            <w:pPr>
              <w:shd w:val="clear" w:color="auto" w:fill="FFFFFF"/>
              <w:jc w:val="both"/>
              <w:rPr>
                <w:rFonts w:eastAsia="DengXian"/>
                <w:bCs/>
                <w:color w:val="000000" w:themeColor="text1"/>
                <w:lang w:val="ro-RO" w:eastAsia="zh-CN"/>
              </w:rPr>
            </w:pPr>
          </w:p>
          <w:p w14:paraId="2B8CB458" w14:textId="6EE7F7FA"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2.   Extinderea metodelor în ceea ce privește substanțele suplimentare</w:t>
            </w:r>
          </w:p>
          <w:p w14:paraId="54212B47" w14:textId="77777777" w:rsidR="00202E5C" w:rsidRPr="00C94366" w:rsidRDefault="00202E5C" w:rsidP="00202E5C">
            <w:pPr>
              <w:shd w:val="clear" w:color="auto" w:fill="FFFFFF"/>
              <w:jc w:val="both"/>
              <w:rPr>
                <w:rFonts w:eastAsia="DengXian"/>
                <w:bCs/>
                <w:color w:val="000000" w:themeColor="text1"/>
                <w:lang w:val="ro-RO" w:eastAsia="zh-CN"/>
              </w:rPr>
            </w:pPr>
          </w:p>
          <w:p w14:paraId="4FEF6EC8" w14:textId="17862D92"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În general, extinderea metodei la compuși suplimentari este posibilă numai în cazul analiților care au o structură similară și caracteristici similare celor deja incluși în metoda de analiză. Într-un astfel de caz, aplicarea unui sistem de validare redus este acceptabilă. De asemenea, nu este permisă nicio abatere de la descrierea metodei.</w:t>
            </w:r>
          </w:p>
          <w:p w14:paraId="118EE74D" w14:textId="77777777" w:rsidR="00202E5C" w:rsidRPr="00C94366" w:rsidRDefault="00202E5C" w:rsidP="00202E5C">
            <w:pPr>
              <w:shd w:val="clear" w:color="auto" w:fill="FFFFFF"/>
              <w:jc w:val="both"/>
              <w:rPr>
                <w:rFonts w:eastAsia="DengXian"/>
                <w:bCs/>
                <w:color w:val="000000" w:themeColor="text1"/>
                <w:lang w:val="ro-RO" w:eastAsia="zh-CN"/>
              </w:rPr>
            </w:pPr>
          </w:p>
          <w:p w14:paraId="2D0F2897" w14:textId="77777777" w:rsidR="00202E5C" w:rsidRPr="00C94366" w:rsidRDefault="00202E5C" w:rsidP="00202E5C">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Curbele de etalonare pentru substanțele suplimentare se pregătesc în conformitate cu procedura validată. Se analizează loturi diferite de materiale matriciale îmbogățite la diferite niveluri de concentrație (a se vedea punctele 1 și 2 din Capitolul 2). Fidelitatea, repetabilitatea și reproductibilitatea intralaborator/precizia intermediară ar trebui să se situeze într-un interval comparabil cu cel al celorlalți analiți ai metodei </w:t>
            </w:r>
            <w:r w:rsidRPr="00C94366">
              <w:rPr>
                <w:rFonts w:eastAsia="DengXian"/>
                <w:bCs/>
                <w:color w:val="000000" w:themeColor="text1"/>
                <w:lang w:val="ro-RO" w:eastAsia="zh-CN"/>
              </w:rPr>
              <w:lastRenderedPageBreak/>
              <w:t>validate inițial și în conformitate cu cerințele stabilite la punctul 3 Capitolul 1, trebuie efectuat un calcul al CCβ (metode de screening) și CCα (metode de confirmare) pentru noii analiți.</w:t>
            </w:r>
          </w:p>
          <w:p w14:paraId="23EE7FD7" w14:textId="77777777" w:rsidR="00202E5C" w:rsidRPr="00C94366" w:rsidRDefault="00202E5C" w:rsidP="00202E5C">
            <w:pPr>
              <w:shd w:val="clear" w:color="auto" w:fill="FFFFFF"/>
              <w:jc w:val="both"/>
              <w:rPr>
                <w:rFonts w:eastAsia="DengXian"/>
                <w:bCs/>
                <w:color w:val="000000" w:themeColor="text1"/>
                <w:lang w:val="ro-RO" w:eastAsia="zh-CN"/>
              </w:rPr>
            </w:pPr>
          </w:p>
          <w:p w14:paraId="319D2D51" w14:textId="77777777" w:rsidR="00202E5C" w:rsidRPr="00C94366" w:rsidRDefault="00202E5C" w:rsidP="00202E5C">
            <w:pPr>
              <w:shd w:val="clear" w:color="auto" w:fill="FFFFFF"/>
              <w:jc w:val="both"/>
              <w:rPr>
                <w:rFonts w:eastAsia="DengXian"/>
                <w:bCs/>
                <w:color w:val="000000" w:themeColor="text1"/>
                <w:lang w:val="ro-RO" w:eastAsia="zh-CN"/>
              </w:rPr>
            </w:pPr>
          </w:p>
          <w:p w14:paraId="3A1B0339" w14:textId="77777777" w:rsidR="00202E5C" w:rsidRPr="00C94366" w:rsidRDefault="00202E5C" w:rsidP="00202E5C">
            <w:pPr>
              <w:shd w:val="clear" w:color="auto" w:fill="FFFFFF"/>
              <w:jc w:val="both"/>
              <w:rPr>
                <w:rFonts w:eastAsia="DengXian"/>
                <w:bCs/>
                <w:color w:val="000000" w:themeColor="text1"/>
                <w:lang w:val="ro-RO" w:eastAsia="zh-CN"/>
              </w:rPr>
            </w:pPr>
          </w:p>
          <w:p w14:paraId="5A9126CE"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3.   Extinderea metodelor în ceea ce privește matricele/speciile</w:t>
            </w:r>
          </w:p>
          <w:p w14:paraId="0D8A8E19" w14:textId="5EEF26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Includerea de noi matrice sau specii într-o metodă de analiză deja validată presupune întotdeauna o decizie care se ia de la caz la caz, bazată pe cunoștințele și experiența acumulată până în prezent cu metoda și experimentele preliminare de evaluare a potențialelor efecte matriciale și interferențe. În general, acest lucru va fi posibil numai pentru matricele care prezintă proprietăți similare și pentru analiții necritici (stabilitate, detectabilitate).</w:t>
            </w:r>
          </w:p>
          <w:p w14:paraId="17A38EE8" w14:textId="78AE0E6E" w:rsidR="00F23B91" w:rsidRPr="00C94366" w:rsidRDefault="00F23B91" w:rsidP="00F23B91">
            <w:pPr>
              <w:shd w:val="clear" w:color="auto" w:fill="FFFFFF"/>
              <w:jc w:val="both"/>
              <w:rPr>
                <w:rFonts w:eastAsia="DengXian"/>
                <w:bCs/>
                <w:color w:val="000000" w:themeColor="text1"/>
                <w:lang w:val="ro-RO" w:eastAsia="zh-CN"/>
              </w:rPr>
            </w:pPr>
          </w:p>
          <w:p w14:paraId="486C7BFC" w14:textId="77777777" w:rsidR="00F23B91" w:rsidRPr="00C94366" w:rsidRDefault="00F23B91" w:rsidP="00F23B91">
            <w:pPr>
              <w:shd w:val="clear" w:color="auto" w:fill="FFFFFF"/>
              <w:jc w:val="both"/>
              <w:rPr>
                <w:rFonts w:eastAsia="DengXian"/>
                <w:bCs/>
                <w:color w:val="000000" w:themeColor="text1"/>
                <w:lang w:val="ro-RO" w:eastAsia="zh-CN"/>
              </w:rPr>
            </w:pPr>
          </w:p>
          <w:p w14:paraId="1779FFB8" w14:textId="04DD4D4A"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Curbele de etalonare (standard sau matriciale) trebuie pregătite în conformitate cu procedura validată. Se analizează loturi diferite de material matricial îmbogățite la diferite niveluri de concentrație (a se vedea punctele 1 și 2 din Capitolul 2). Fidelitatea, repetabilitatea și reproductibilitatea intralaborator/precizia intermediară ar trebui să se situeze într-un interval acceptabil față de cele ale metodei validate inițial și în conformitate cu cerințele stabilite la punctul punctul 3 Capitolul 1. În funcție de abordarea de validare, ar putea fi necesară o recalculare a CCβ (metode de screening) sau CCα (metode de confirmare).</w:t>
            </w:r>
          </w:p>
          <w:p w14:paraId="38EAC216" w14:textId="2124944B" w:rsidR="00F23B91" w:rsidRPr="00C94366" w:rsidRDefault="00F23B91" w:rsidP="00F23B91">
            <w:pPr>
              <w:shd w:val="clear" w:color="auto" w:fill="FFFFFF"/>
              <w:jc w:val="both"/>
              <w:rPr>
                <w:rFonts w:eastAsia="DengXian"/>
                <w:bCs/>
                <w:color w:val="000000" w:themeColor="text1"/>
                <w:lang w:val="ro-RO" w:eastAsia="zh-CN"/>
              </w:rPr>
            </w:pPr>
          </w:p>
          <w:p w14:paraId="1359D3F8" w14:textId="77777777" w:rsidR="00F23B91" w:rsidRPr="00C94366" w:rsidRDefault="00F23B91" w:rsidP="00F23B91">
            <w:pPr>
              <w:shd w:val="clear" w:color="auto" w:fill="FFFFFF"/>
              <w:jc w:val="both"/>
              <w:rPr>
                <w:rFonts w:eastAsia="DengXian"/>
                <w:bCs/>
                <w:color w:val="000000" w:themeColor="text1"/>
                <w:lang w:val="ro-RO" w:eastAsia="zh-CN"/>
              </w:rPr>
            </w:pPr>
          </w:p>
          <w:p w14:paraId="3E53F6E2" w14:textId="782598F2"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În cazul în care rezultatele nu se încadrează într-un interval acceptabil prin comparație cu valorile matricei inițiale, va fi necesară o validare completă suplimentară pentru a determina parametrii de performanță specifici matricei/speciei.</w:t>
            </w:r>
          </w:p>
          <w:p w14:paraId="55698389" w14:textId="4BE7EFEB" w:rsidR="00F23B91" w:rsidRPr="00C94366" w:rsidRDefault="00F23B91" w:rsidP="00F23B91">
            <w:pPr>
              <w:shd w:val="clear" w:color="auto" w:fill="FFFFFF"/>
              <w:jc w:val="both"/>
              <w:rPr>
                <w:rFonts w:eastAsia="DengXian"/>
                <w:bCs/>
                <w:color w:val="000000" w:themeColor="text1"/>
                <w:lang w:val="ro-RO" w:eastAsia="zh-CN"/>
              </w:rPr>
            </w:pPr>
          </w:p>
          <w:p w14:paraId="1BEBD959" w14:textId="77777777" w:rsidR="00F23B91" w:rsidRPr="00C94366" w:rsidRDefault="00F23B91" w:rsidP="00F23B91">
            <w:pPr>
              <w:shd w:val="clear" w:color="auto" w:fill="FFFFFF"/>
              <w:jc w:val="both"/>
              <w:rPr>
                <w:rFonts w:eastAsia="DengXian"/>
                <w:bCs/>
                <w:color w:val="000000" w:themeColor="text1"/>
                <w:lang w:val="ro-RO" w:eastAsia="zh-CN"/>
              </w:rPr>
            </w:pPr>
          </w:p>
          <w:p w14:paraId="212B15F4" w14:textId="607A4461" w:rsidR="00202E5C"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În cazurile în care LMR-urile pentru o anumită substanță diferă pentru anumite matrice, va fi foarte probabil dificil să se adapteze domeniul de aplicare al metodei la matricea/specia și concentrația suplimentară, deoarece, în acest caz, trebuie luate </w:t>
            </w:r>
            <w:r w:rsidRPr="00C94366">
              <w:rPr>
                <w:rFonts w:eastAsia="DengXian"/>
                <w:bCs/>
                <w:color w:val="000000" w:themeColor="text1"/>
                <w:lang w:val="ro-RO" w:eastAsia="zh-CN"/>
              </w:rPr>
              <w:lastRenderedPageBreak/>
              <w:t>în considerare două modificări. În astfel de cazuri, se recomandă o validare completă.</w:t>
            </w:r>
          </w:p>
          <w:p w14:paraId="4D9E3247" w14:textId="48FB9CFE" w:rsidR="00F23B91" w:rsidRPr="00C94366" w:rsidRDefault="00F23B91" w:rsidP="00F23B91">
            <w:pPr>
              <w:shd w:val="clear" w:color="auto" w:fill="FFFFFF"/>
              <w:jc w:val="both"/>
              <w:rPr>
                <w:rFonts w:eastAsia="DengXian"/>
                <w:bCs/>
                <w:color w:val="000000" w:themeColor="text1"/>
                <w:lang w:val="ro-RO" w:eastAsia="zh-CN"/>
              </w:rPr>
            </w:pPr>
          </w:p>
          <w:p w14:paraId="77C295E2" w14:textId="7EFD0897" w:rsidR="00F23B91" w:rsidRPr="00C94366" w:rsidRDefault="00F23B91" w:rsidP="00F23B91">
            <w:pPr>
              <w:shd w:val="clear" w:color="auto" w:fill="FFFFFF"/>
              <w:jc w:val="both"/>
              <w:rPr>
                <w:rFonts w:eastAsia="DengXian"/>
                <w:bCs/>
                <w:color w:val="000000" w:themeColor="text1"/>
                <w:lang w:val="ro-RO" w:eastAsia="zh-CN"/>
              </w:rPr>
            </w:pPr>
          </w:p>
          <w:p w14:paraId="4C3F950C" w14:textId="3E45C181" w:rsidR="00F23B91" w:rsidRPr="00C94366" w:rsidRDefault="00F23B91" w:rsidP="00F23B91">
            <w:pPr>
              <w:shd w:val="clear" w:color="auto" w:fill="FFFFFF"/>
              <w:jc w:val="both"/>
              <w:rPr>
                <w:rFonts w:eastAsia="DengXian"/>
                <w:bCs/>
                <w:color w:val="000000" w:themeColor="text1"/>
                <w:lang w:val="ro-RO" w:eastAsia="zh-CN"/>
              </w:rPr>
            </w:pPr>
          </w:p>
          <w:p w14:paraId="151D4B08" w14:textId="1FD42B3B" w:rsidR="00F23B91" w:rsidRPr="00C94366" w:rsidRDefault="00F23B91" w:rsidP="00F23B91">
            <w:pPr>
              <w:shd w:val="clear" w:color="auto" w:fill="FFFFFF"/>
              <w:jc w:val="both"/>
              <w:rPr>
                <w:rFonts w:eastAsia="DengXian"/>
                <w:bCs/>
                <w:color w:val="000000" w:themeColor="text1"/>
                <w:lang w:val="ro-RO" w:eastAsia="zh-CN"/>
              </w:rPr>
            </w:pPr>
          </w:p>
          <w:p w14:paraId="298B2830" w14:textId="5A91844A" w:rsidR="00F23B91" w:rsidRPr="00C94366" w:rsidRDefault="00F23B91" w:rsidP="00F23B91">
            <w:pPr>
              <w:shd w:val="clear" w:color="auto" w:fill="FFFFFF"/>
              <w:jc w:val="both"/>
              <w:rPr>
                <w:rFonts w:eastAsia="DengXian"/>
                <w:bCs/>
                <w:color w:val="000000" w:themeColor="text1"/>
                <w:lang w:val="ro-RO" w:eastAsia="zh-CN"/>
              </w:rPr>
            </w:pPr>
          </w:p>
          <w:p w14:paraId="1B8CF655" w14:textId="09D2E07E" w:rsidR="00F23B91" w:rsidRPr="00C94366" w:rsidRDefault="00F23B91" w:rsidP="00F23B91">
            <w:pPr>
              <w:shd w:val="clear" w:color="auto" w:fill="FFFFFF"/>
              <w:jc w:val="both"/>
              <w:rPr>
                <w:rFonts w:eastAsia="DengXian"/>
                <w:bCs/>
                <w:color w:val="000000" w:themeColor="text1"/>
                <w:lang w:val="ro-RO" w:eastAsia="zh-CN"/>
              </w:rPr>
            </w:pPr>
          </w:p>
          <w:p w14:paraId="79FAEB6E" w14:textId="2A26DADD" w:rsidR="00F23B91" w:rsidRPr="00C94366" w:rsidRDefault="00F23B91" w:rsidP="00F23B91">
            <w:pPr>
              <w:shd w:val="clear" w:color="auto" w:fill="FFFFFF"/>
              <w:jc w:val="both"/>
              <w:rPr>
                <w:rFonts w:eastAsia="DengXian"/>
                <w:bCs/>
                <w:color w:val="000000" w:themeColor="text1"/>
                <w:lang w:val="ro-RO" w:eastAsia="zh-CN"/>
              </w:rPr>
            </w:pPr>
          </w:p>
          <w:p w14:paraId="2FA72C86" w14:textId="3B63DB29" w:rsidR="00F23B91" w:rsidRPr="00C94366" w:rsidRDefault="00F23B91" w:rsidP="00F23B91">
            <w:pPr>
              <w:shd w:val="clear" w:color="auto" w:fill="FFFFFF"/>
              <w:jc w:val="both"/>
              <w:rPr>
                <w:rFonts w:eastAsia="DengXian"/>
                <w:bCs/>
                <w:color w:val="000000" w:themeColor="text1"/>
                <w:lang w:val="ro-RO" w:eastAsia="zh-CN"/>
              </w:rPr>
            </w:pPr>
          </w:p>
          <w:p w14:paraId="00DB7C81" w14:textId="7F4414B6" w:rsidR="00F23B91" w:rsidRPr="00C94366" w:rsidRDefault="00F23B91" w:rsidP="00F23B91">
            <w:pPr>
              <w:shd w:val="clear" w:color="auto" w:fill="FFFFFF"/>
              <w:jc w:val="both"/>
              <w:rPr>
                <w:rFonts w:eastAsia="DengXian"/>
                <w:bCs/>
                <w:color w:val="000000" w:themeColor="text1"/>
                <w:lang w:val="ro-RO" w:eastAsia="zh-CN"/>
              </w:rPr>
            </w:pPr>
          </w:p>
          <w:p w14:paraId="71DB7EA1" w14:textId="0C95DD41" w:rsidR="00F23B91" w:rsidRPr="00C94366" w:rsidRDefault="00F23B91" w:rsidP="00F23B91">
            <w:pPr>
              <w:shd w:val="clear" w:color="auto" w:fill="FFFFFF"/>
              <w:jc w:val="both"/>
              <w:rPr>
                <w:rFonts w:eastAsia="DengXian"/>
                <w:bCs/>
                <w:color w:val="000000" w:themeColor="text1"/>
                <w:lang w:val="ro-RO" w:eastAsia="zh-CN"/>
              </w:rPr>
            </w:pPr>
          </w:p>
          <w:p w14:paraId="6C55B657" w14:textId="2F411C7F" w:rsidR="00F23B91" w:rsidRPr="00C94366" w:rsidRDefault="00F23B91" w:rsidP="00F23B91">
            <w:pPr>
              <w:shd w:val="clear" w:color="auto" w:fill="FFFFFF"/>
              <w:jc w:val="both"/>
              <w:rPr>
                <w:rFonts w:eastAsia="DengXian"/>
                <w:bCs/>
                <w:color w:val="000000" w:themeColor="text1"/>
                <w:lang w:val="ro-RO" w:eastAsia="zh-CN"/>
              </w:rPr>
            </w:pPr>
          </w:p>
          <w:p w14:paraId="6FEEF566" w14:textId="3D492BE9" w:rsidR="00F23B91" w:rsidRPr="00C94366" w:rsidRDefault="00F23B91" w:rsidP="00F23B91">
            <w:pPr>
              <w:shd w:val="clear" w:color="auto" w:fill="FFFFFF"/>
              <w:jc w:val="both"/>
              <w:rPr>
                <w:rFonts w:eastAsia="DengXian"/>
                <w:bCs/>
                <w:color w:val="000000" w:themeColor="text1"/>
                <w:lang w:val="ro-RO" w:eastAsia="zh-CN"/>
              </w:rPr>
            </w:pPr>
          </w:p>
          <w:p w14:paraId="3B266C2D" w14:textId="4C10CEB7" w:rsidR="00F23B91" w:rsidRPr="00C94366" w:rsidRDefault="00F23B91" w:rsidP="00F23B91">
            <w:pPr>
              <w:shd w:val="clear" w:color="auto" w:fill="FFFFFF"/>
              <w:jc w:val="both"/>
              <w:rPr>
                <w:rFonts w:eastAsia="DengXian"/>
                <w:bCs/>
                <w:color w:val="000000" w:themeColor="text1"/>
                <w:lang w:val="ro-RO" w:eastAsia="zh-CN"/>
              </w:rPr>
            </w:pPr>
          </w:p>
          <w:p w14:paraId="3BD7308D" w14:textId="496E648B" w:rsidR="00F23B91" w:rsidRPr="00C94366" w:rsidRDefault="00F23B91" w:rsidP="00F23B91">
            <w:pPr>
              <w:shd w:val="clear" w:color="auto" w:fill="FFFFFF"/>
              <w:jc w:val="both"/>
              <w:rPr>
                <w:rFonts w:eastAsia="DengXian"/>
                <w:bCs/>
                <w:color w:val="000000" w:themeColor="text1"/>
                <w:lang w:val="ro-RO" w:eastAsia="zh-CN"/>
              </w:rPr>
            </w:pPr>
          </w:p>
          <w:p w14:paraId="2B1401BD" w14:textId="39936FF3" w:rsidR="00F23B91" w:rsidRPr="00C94366" w:rsidRDefault="00F23B91" w:rsidP="00F23B91">
            <w:pPr>
              <w:shd w:val="clear" w:color="auto" w:fill="FFFFFF"/>
              <w:jc w:val="both"/>
              <w:rPr>
                <w:rFonts w:eastAsia="DengXian"/>
                <w:bCs/>
                <w:color w:val="000000" w:themeColor="text1"/>
                <w:lang w:val="ro-RO" w:eastAsia="zh-CN"/>
              </w:rPr>
            </w:pPr>
          </w:p>
          <w:p w14:paraId="683A9145" w14:textId="29E3F5A9" w:rsidR="00F23B91" w:rsidRPr="00C94366" w:rsidRDefault="00F23B91" w:rsidP="00F23B91">
            <w:pPr>
              <w:shd w:val="clear" w:color="auto" w:fill="FFFFFF"/>
              <w:jc w:val="both"/>
              <w:rPr>
                <w:rFonts w:eastAsia="DengXian"/>
                <w:bCs/>
                <w:color w:val="000000" w:themeColor="text1"/>
                <w:lang w:val="ro-RO" w:eastAsia="zh-CN"/>
              </w:rPr>
            </w:pPr>
          </w:p>
          <w:p w14:paraId="295415F5" w14:textId="19DB2F5F" w:rsidR="00F23B91" w:rsidRPr="00C94366" w:rsidRDefault="00F23B91" w:rsidP="00F23B91">
            <w:pPr>
              <w:shd w:val="clear" w:color="auto" w:fill="FFFFFF"/>
              <w:jc w:val="both"/>
              <w:rPr>
                <w:rFonts w:eastAsia="DengXian"/>
                <w:bCs/>
                <w:color w:val="000000" w:themeColor="text1"/>
                <w:lang w:val="ro-RO" w:eastAsia="zh-CN"/>
              </w:rPr>
            </w:pPr>
          </w:p>
          <w:p w14:paraId="08B52169" w14:textId="27CF8114" w:rsidR="00F23B91" w:rsidRPr="00C94366" w:rsidRDefault="00F23B91" w:rsidP="00F23B91">
            <w:pPr>
              <w:shd w:val="clear" w:color="auto" w:fill="FFFFFF"/>
              <w:jc w:val="both"/>
              <w:rPr>
                <w:rFonts w:eastAsia="DengXian"/>
                <w:bCs/>
                <w:color w:val="000000" w:themeColor="text1"/>
                <w:lang w:val="ro-RO" w:eastAsia="zh-CN"/>
              </w:rPr>
            </w:pPr>
          </w:p>
          <w:p w14:paraId="5E979E20" w14:textId="799A24DD" w:rsidR="00F23B91" w:rsidRPr="00C94366" w:rsidRDefault="00F23B91" w:rsidP="00F23B91">
            <w:pPr>
              <w:shd w:val="clear" w:color="auto" w:fill="FFFFFF"/>
              <w:jc w:val="both"/>
              <w:rPr>
                <w:rFonts w:eastAsia="DengXian"/>
                <w:bCs/>
                <w:color w:val="000000" w:themeColor="text1"/>
                <w:lang w:val="ro-RO" w:eastAsia="zh-CN"/>
              </w:rPr>
            </w:pPr>
          </w:p>
          <w:p w14:paraId="29851A10" w14:textId="7245A150" w:rsidR="00F23B91" w:rsidRPr="00C94366" w:rsidRDefault="00F23B91" w:rsidP="00F23B91">
            <w:pPr>
              <w:shd w:val="clear" w:color="auto" w:fill="FFFFFF"/>
              <w:jc w:val="both"/>
              <w:rPr>
                <w:rFonts w:eastAsia="DengXian"/>
                <w:bCs/>
                <w:color w:val="000000" w:themeColor="text1"/>
                <w:lang w:val="ro-RO" w:eastAsia="zh-CN"/>
              </w:rPr>
            </w:pPr>
          </w:p>
          <w:p w14:paraId="744A8188" w14:textId="695827D4" w:rsidR="00F23B91" w:rsidRPr="00C94366" w:rsidRDefault="00F23B91" w:rsidP="00F23B91">
            <w:pPr>
              <w:shd w:val="clear" w:color="auto" w:fill="FFFFFF"/>
              <w:jc w:val="both"/>
              <w:rPr>
                <w:rFonts w:eastAsia="DengXian"/>
                <w:bCs/>
                <w:color w:val="000000" w:themeColor="text1"/>
                <w:lang w:val="ro-RO" w:eastAsia="zh-CN"/>
              </w:rPr>
            </w:pPr>
          </w:p>
          <w:p w14:paraId="75FCDFBB" w14:textId="01200279" w:rsidR="00F23B91" w:rsidRPr="00C94366" w:rsidRDefault="00F23B91" w:rsidP="00F23B91">
            <w:pPr>
              <w:shd w:val="clear" w:color="auto" w:fill="FFFFFF"/>
              <w:jc w:val="both"/>
              <w:rPr>
                <w:rFonts w:eastAsia="DengXian"/>
                <w:bCs/>
                <w:color w:val="000000" w:themeColor="text1"/>
                <w:lang w:val="ro-RO" w:eastAsia="zh-CN"/>
              </w:rPr>
            </w:pPr>
          </w:p>
          <w:p w14:paraId="440B810C" w14:textId="08627FD5" w:rsidR="00F23B91" w:rsidRPr="00C94366" w:rsidRDefault="00F23B91" w:rsidP="00F23B91">
            <w:pPr>
              <w:shd w:val="clear" w:color="auto" w:fill="FFFFFF"/>
              <w:jc w:val="both"/>
              <w:rPr>
                <w:rFonts w:eastAsia="DengXian"/>
                <w:bCs/>
                <w:color w:val="000000" w:themeColor="text1"/>
                <w:lang w:val="ro-RO" w:eastAsia="zh-CN"/>
              </w:rPr>
            </w:pPr>
          </w:p>
          <w:p w14:paraId="45CEBE7C" w14:textId="276E660D" w:rsidR="00F23B91" w:rsidRPr="00C94366" w:rsidRDefault="00F23B91" w:rsidP="00F23B91">
            <w:pPr>
              <w:shd w:val="clear" w:color="auto" w:fill="FFFFFF"/>
              <w:jc w:val="both"/>
              <w:rPr>
                <w:rFonts w:eastAsia="DengXian"/>
                <w:bCs/>
                <w:color w:val="000000" w:themeColor="text1"/>
                <w:lang w:val="ro-RO" w:eastAsia="zh-CN"/>
              </w:rPr>
            </w:pPr>
          </w:p>
          <w:p w14:paraId="514DD3BE" w14:textId="31C103C1" w:rsidR="00F23B91" w:rsidRPr="00C94366" w:rsidRDefault="00F23B91" w:rsidP="00F23B91">
            <w:pPr>
              <w:shd w:val="clear" w:color="auto" w:fill="FFFFFF"/>
              <w:jc w:val="both"/>
              <w:rPr>
                <w:rFonts w:eastAsia="DengXian"/>
                <w:bCs/>
                <w:color w:val="000000" w:themeColor="text1"/>
                <w:lang w:val="ro-RO" w:eastAsia="zh-CN"/>
              </w:rPr>
            </w:pPr>
          </w:p>
          <w:p w14:paraId="54B9D3E3" w14:textId="78027DF5" w:rsidR="00F23B91" w:rsidRPr="00C94366" w:rsidRDefault="00F23B91" w:rsidP="00F23B91">
            <w:pPr>
              <w:shd w:val="clear" w:color="auto" w:fill="FFFFFF"/>
              <w:jc w:val="both"/>
              <w:rPr>
                <w:rFonts w:eastAsia="DengXian"/>
                <w:bCs/>
                <w:color w:val="000000" w:themeColor="text1"/>
                <w:lang w:val="ro-RO" w:eastAsia="zh-CN"/>
              </w:rPr>
            </w:pPr>
          </w:p>
          <w:p w14:paraId="12A71FAF" w14:textId="307743D5" w:rsidR="00F23B91" w:rsidRPr="00C94366" w:rsidRDefault="00F23B91" w:rsidP="00F23B91">
            <w:pPr>
              <w:shd w:val="clear" w:color="auto" w:fill="FFFFFF"/>
              <w:jc w:val="both"/>
              <w:rPr>
                <w:rFonts w:eastAsia="DengXian"/>
                <w:bCs/>
                <w:color w:val="000000" w:themeColor="text1"/>
                <w:lang w:val="ro-RO" w:eastAsia="zh-CN"/>
              </w:rPr>
            </w:pPr>
          </w:p>
          <w:p w14:paraId="6A721240" w14:textId="35331338" w:rsidR="00F23B91" w:rsidRPr="00C94366" w:rsidRDefault="00F23B91" w:rsidP="00F23B91">
            <w:pPr>
              <w:shd w:val="clear" w:color="auto" w:fill="FFFFFF"/>
              <w:jc w:val="both"/>
              <w:rPr>
                <w:rFonts w:eastAsia="DengXian"/>
                <w:bCs/>
                <w:color w:val="000000" w:themeColor="text1"/>
                <w:lang w:val="ro-RO" w:eastAsia="zh-CN"/>
              </w:rPr>
            </w:pPr>
          </w:p>
          <w:p w14:paraId="03750963" w14:textId="3BF5DDBA" w:rsidR="00F23B91" w:rsidRPr="00C94366" w:rsidRDefault="00F23B91" w:rsidP="00F23B91">
            <w:pPr>
              <w:shd w:val="clear" w:color="auto" w:fill="FFFFFF"/>
              <w:jc w:val="both"/>
              <w:rPr>
                <w:rFonts w:eastAsia="DengXian"/>
                <w:bCs/>
                <w:color w:val="000000" w:themeColor="text1"/>
                <w:lang w:val="ro-RO" w:eastAsia="zh-CN"/>
              </w:rPr>
            </w:pPr>
          </w:p>
          <w:p w14:paraId="6247FC57" w14:textId="7EA8724A" w:rsidR="00F23B91" w:rsidRPr="00C94366" w:rsidRDefault="00F23B91" w:rsidP="00F23B91">
            <w:pPr>
              <w:shd w:val="clear" w:color="auto" w:fill="FFFFFF"/>
              <w:jc w:val="both"/>
              <w:rPr>
                <w:rFonts w:eastAsia="DengXian"/>
                <w:bCs/>
                <w:color w:val="000000" w:themeColor="text1"/>
                <w:lang w:val="ro-RO" w:eastAsia="zh-CN"/>
              </w:rPr>
            </w:pPr>
          </w:p>
          <w:p w14:paraId="1F35752D" w14:textId="60DCEF3A" w:rsidR="00F23B91" w:rsidRPr="00C94366" w:rsidRDefault="00F23B91" w:rsidP="00F23B91">
            <w:pPr>
              <w:shd w:val="clear" w:color="auto" w:fill="FFFFFF"/>
              <w:jc w:val="both"/>
              <w:rPr>
                <w:rFonts w:eastAsia="DengXian"/>
                <w:bCs/>
                <w:color w:val="000000" w:themeColor="text1"/>
                <w:lang w:val="ro-RO" w:eastAsia="zh-CN"/>
              </w:rPr>
            </w:pPr>
          </w:p>
          <w:p w14:paraId="16D26089" w14:textId="1FCE20CB" w:rsidR="00F23B91" w:rsidRPr="00C94366" w:rsidRDefault="00F23B91" w:rsidP="00F23B91">
            <w:pPr>
              <w:shd w:val="clear" w:color="auto" w:fill="FFFFFF"/>
              <w:jc w:val="both"/>
              <w:rPr>
                <w:rFonts w:eastAsia="DengXian"/>
                <w:bCs/>
                <w:color w:val="000000" w:themeColor="text1"/>
                <w:lang w:val="ro-RO" w:eastAsia="zh-CN"/>
              </w:rPr>
            </w:pPr>
          </w:p>
          <w:p w14:paraId="41CCC7FD" w14:textId="6821103F" w:rsidR="00F23B91" w:rsidRPr="00C94366" w:rsidRDefault="00F23B91" w:rsidP="00F23B91">
            <w:pPr>
              <w:shd w:val="clear" w:color="auto" w:fill="FFFFFF"/>
              <w:jc w:val="both"/>
              <w:rPr>
                <w:rFonts w:eastAsia="DengXian"/>
                <w:bCs/>
                <w:color w:val="000000" w:themeColor="text1"/>
                <w:lang w:val="ro-RO" w:eastAsia="zh-CN"/>
              </w:rPr>
            </w:pPr>
          </w:p>
          <w:p w14:paraId="57792AD6" w14:textId="5E6D2770" w:rsidR="00F23B91" w:rsidRPr="00C94366" w:rsidRDefault="00F23B91" w:rsidP="00F23B91">
            <w:pPr>
              <w:shd w:val="clear" w:color="auto" w:fill="FFFFFF"/>
              <w:jc w:val="both"/>
              <w:rPr>
                <w:rFonts w:eastAsia="DengXian"/>
                <w:bCs/>
                <w:color w:val="000000" w:themeColor="text1"/>
                <w:lang w:val="ro-RO" w:eastAsia="zh-CN"/>
              </w:rPr>
            </w:pPr>
          </w:p>
          <w:p w14:paraId="1C8EC968" w14:textId="2CD16CD4" w:rsidR="00F23B91" w:rsidRPr="00C94366" w:rsidRDefault="00F23B91" w:rsidP="00F23B91">
            <w:pPr>
              <w:shd w:val="clear" w:color="auto" w:fill="FFFFFF"/>
              <w:jc w:val="both"/>
              <w:rPr>
                <w:rFonts w:eastAsia="DengXian"/>
                <w:bCs/>
                <w:color w:val="000000" w:themeColor="text1"/>
                <w:lang w:val="ro-RO" w:eastAsia="zh-CN"/>
              </w:rPr>
            </w:pPr>
          </w:p>
          <w:p w14:paraId="7948D6E1" w14:textId="7A687C15" w:rsidR="00F23B91" w:rsidRPr="00C94366" w:rsidRDefault="00F23B91" w:rsidP="00F23B91">
            <w:pPr>
              <w:shd w:val="clear" w:color="auto" w:fill="FFFFFF"/>
              <w:jc w:val="both"/>
              <w:rPr>
                <w:rFonts w:eastAsia="DengXian"/>
                <w:bCs/>
                <w:color w:val="000000" w:themeColor="text1"/>
                <w:lang w:val="ro-RO" w:eastAsia="zh-CN"/>
              </w:rPr>
            </w:pPr>
          </w:p>
          <w:p w14:paraId="156D25B2" w14:textId="174BDF14" w:rsidR="00F23B91" w:rsidRPr="00C94366" w:rsidRDefault="00F23B91" w:rsidP="00F23B91">
            <w:pPr>
              <w:shd w:val="clear" w:color="auto" w:fill="FFFFFF"/>
              <w:jc w:val="both"/>
              <w:rPr>
                <w:rFonts w:eastAsia="DengXian"/>
                <w:bCs/>
                <w:color w:val="000000" w:themeColor="text1"/>
                <w:lang w:val="ro-RO" w:eastAsia="zh-CN"/>
              </w:rPr>
            </w:pPr>
          </w:p>
          <w:p w14:paraId="54B9CBB2" w14:textId="76C845CD" w:rsidR="00F23B91" w:rsidRPr="00C94366" w:rsidRDefault="00F23B91" w:rsidP="00F23B91">
            <w:pPr>
              <w:shd w:val="clear" w:color="auto" w:fill="FFFFFF"/>
              <w:jc w:val="both"/>
              <w:rPr>
                <w:rFonts w:eastAsia="DengXian"/>
                <w:bCs/>
                <w:color w:val="000000" w:themeColor="text1"/>
                <w:lang w:val="ro-RO" w:eastAsia="zh-CN"/>
              </w:rPr>
            </w:pPr>
          </w:p>
          <w:p w14:paraId="7C2AB704" w14:textId="0DBC03E0" w:rsidR="00F23B91" w:rsidRPr="00C94366" w:rsidRDefault="00F23B91" w:rsidP="00F23B91">
            <w:pPr>
              <w:shd w:val="clear" w:color="auto" w:fill="FFFFFF"/>
              <w:jc w:val="both"/>
              <w:rPr>
                <w:rFonts w:eastAsia="DengXian"/>
                <w:bCs/>
                <w:color w:val="000000" w:themeColor="text1"/>
                <w:lang w:val="ro-RO" w:eastAsia="zh-CN"/>
              </w:rPr>
            </w:pPr>
          </w:p>
          <w:p w14:paraId="00ED5FC0" w14:textId="2D7F0525" w:rsidR="00F23B91" w:rsidRPr="00C94366" w:rsidRDefault="00F23B91" w:rsidP="00F23B91">
            <w:pPr>
              <w:shd w:val="clear" w:color="auto" w:fill="FFFFFF"/>
              <w:jc w:val="both"/>
              <w:rPr>
                <w:rFonts w:eastAsia="DengXian"/>
                <w:bCs/>
                <w:color w:val="000000" w:themeColor="text1"/>
                <w:lang w:val="ro-RO" w:eastAsia="zh-CN"/>
              </w:rPr>
            </w:pPr>
          </w:p>
          <w:p w14:paraId="7CF51F5A" w14:textId="62C0ACE7" w:rsidR="00F23B91" w:rsidRPr="00C94366" w:rsidRDefault="00F23B91" w:rsidP="00F23B91">
            <w:pPr>
              <w:shd w:val="clear" w:color="auto" w:fill="FFFFFF"/>
              <w:jc w:val="both"/>
              <w:rPr>
                <w:rFonts w:eastAsia="DengXian"/>
                <w:bCs/>
                <w:color w:val="000000" w:themeColor="text1"/>
                <w:lang w:val="ro-RO" w:eastAsia="zh-CN"/>
              </w:rPr>
            </w:pPr>
          </w:p>
          <w:p w14:paraId="14B5FD0D" w14:textId="24B99B1D" w:rsidR="00F23B91" w:rsidRPr="00C94366" w:rsidRDefault="00F23B91" w:rsidP="00F23B91">
            <w:pPr>
              <w:shd w:val="clear" w:color="auto" w:fill="FFFFFF"/>
              <w:jc w:val="both"/>
              <w:rPr>
                <w:rFonts w:eastAsia="DengXian"/>
                <w:bCs/>
                <w:color w:val="000000" w:themeColor="text1"/>
                <w:lang w:val="ro-RO" w:eastAsia="zh-CN"/>
              </w:rPr>
            </w:pPr>
          </w:p>
          <w:p w14:paraId="7F8074A2" w14:textId="7E076787" w:rsidR="00F23B91" w:rsidRPr="00C94366" w:rsidRDefault="00F23B91" w:rsidP="00F23B91">
            <w:pPr>
              <w:shd w:val="clear" w:color="auto" w:fill="FFFFFF"/>
              <w:jc w:val="both"/>
              <w:rPr>
                <w:rFonts w:eastAsia="DengXian"/>
                <w:bCs/>
                <w:color w:val="000000" w:themeColor="text1"/>
                <w:lang w:val="ro-RO" w:eastAsia="zh-CN"/>
              </w:rPr>
            </w:pPr>
          </w:p>
          <w:p w14:paraId="7D1BAFD5" w14:textId="2A358015" w:rsidR="00F23B91" w:rsidRPr="00C94366" w:rsidRDefault="00F23B91" w:rsidP="00F23B91">
            <w:pPr>
              <w:shd w:val="clear" w:color="auto" w:fill="FFFFFF"/>
              <w:jc w:val="both"/>
              <w:rPr>
                <w:rFonts w:eastAsia="DengXian"/>
                <w:bCs/>
                <w:color w:val="000000" w:themeColor="text1"/>
                <w:lang w:val="ro-RO" w:eastAsia="zh-CN"/>
              </w:rPr>
            </w:pPr>
          </w:p>
          <w:p w14:paraId="617F694A" w14:textId="6FF7168B" w:rsidR="00F23B91" w:rsidRPr="00C94366" w:rsidRDefault="00F23B91" w:rsidP="00F23B91">
            <w:pPr>
              <w:shd w:val="clear" w:color="auto" w:fill="FFFFFF"/>
              <w:jc w:val="both"/>
              <w:rPr>
                <w:rFonts w:eastAsia="DengXian"/>
                <w:bCs/>
                <w:color w:val="000000" w:themeColor="text1"/>
                <w:lang w:val="ro-RO" w:eastAsia="zh-CN"/>
              </w:rPr>
            </w:pPr>
          </w:p>
          <w:p w14:paraId="7528CA74" w14:textId="38EBBD00" w:rsidR="00F23B91" w:rsidRPr="00C94366" w:rsidRDefault="00F23B91" w:rsidP="00F23B91">
            <w:pPr>
              <w:shd w:val="clear" w:color="auto" w:fill="FFFFFF"/>
              <w:jc w:val="both"/>
              <w:rPr>
                <w:rFonts w:eastAsia="DengXian"/>
                <w:bCs/>
                <w:color w:val="000000" w:themeColor="text1"/>
                <w:lang w:val="ro-RO" w:eastAsia="zh-CN"/>
              </w:rPr>
            </w:pPr>
          </w:p>
          <w:p w14:paraId="46BE8264" w14:textId="159D048E" w:rsidR="00F23B91" w:rsidRPr="00C94366" w:rsidRDefault="00F23B91" w:rsidP="00F23B91">
            <w:pPr>
              <w:shd w:val="clear" w:color="auto" w:fill="FFFFFF"/>
              <w:jc w:val="both"/>
              <w:rPr>
                <w:rFonts w:eastAsia="DengXian"/>
                <w:bCs/>
                <w:color w:val="000000" w:themeColor="text1"/>
                <w:lang w:val="ro-RO" w:eastAsia="zh-CN"/>
              </w:rPr>
            </w:pPr>
          </w:p>
          <w:p w14:paraId="43C48757" w14:textId="6588E095" w:rsidR="00F23B91" w:rsidRPr="00C94366" w:rsidRDefault="00F23B91" w:rsidP="00F23B91">
            <w:pPr>
              <w:shd w:val="clear" w:color="auto" w:fill="FFFFFF"/>
              <w:jc w:val="both"/>
              <w:rPr>
                <w:rFonts w:eastAsia="DengXian"/>
                <w:bCs/>
                <w:color w:val="000000" w:themeColor="text1"/>
                <w:lang w:val="ro-RO" w:eastAsia="zh-CN"/>
              </w:rPr>
            </w:pPr>
          </w:p>
          <w:p w14:paraId="4F1C9503" w14:textId="168D689D" w:rsidR="00F23B91" w:rsidRPr="00C94366" w:rsidRDefault="00F23B91" w:rsidP="00F23B91">
            <w:pPr>
              <w:shd w:val="clear" w:color="auto" w:fill="FFFFFF"/>
              <w:jc w:val="both"/>
              <w:rPr>
                <w:rFonts w:eastAsia="DengXian"/>
                <w:bCs/>
                <w:color w:val="000000" w:themeColor="text1"/>
                <w:lang w:val="ro-RO" w:eastAsia="zh-CN"/>
              </w:rPr>
            </w:pPr>
          </w:p>
          <w:p w14:paraId="49F2FE51" w14:textId="0A133482" w:rsidR="00F23B91" w:rsidRPr="00C94366" w:rsidRDefault="00F23B91" w:rsidP="00F23B91">
            <w:pPr>
              <w:shd w:val="clear" w:color="auto" w:fill="FFFFFF"/>
              <w:jc w:val="both"/>
              <w:rPr>
                <w:rFonts w:eastAsia="DengXian"/>
                <w:bCs/>
                <w:color w:val="000000" w:themeColor="text1"/>
                <w:lang w:val="ro-RO" w:eastAsia="zh-CN"/>
              </w:rPr>
            </w:pPr>
          </w:p>
          <w:p w14:paraId="1DD212DB" w14:textId="1F2A14CE" w:rsidR="00F23B91" w:rsidRPr="00C94366" w:rsidRDefault="00F23B91" w:rsidP="00F23B91">
            <w:pPr>
              <w:shd w:val="clear" w:color="auto" w:fill="FFFFFF"/>
              <w:jc w:val="both"/>
              <w:rPr>
                <w:rFonts w:eastAsia="DengXian"/>
                <w:bCs/>
                <w:color w:val="000000" w:themeColor="text1"/>
                <w:lang w:val="ro-RO" w:eastAsia="zh-CN"/>
              </w:rPr>
            </w:pPr>
          </w:p>
          <w:p w14:paraId="2C6CF3FC" w14:textId="6AD8D985" w:rsidR="00F23B91" w:rsidRPr="00C94366" w:rsidRDefault="00F23B91" w:rsidP="00F23B91">
            <w:pPr>
              <w:shd w:val="clear" w:color="auto" w:fill="FFFFFF"/>
              <w:jc w:val="both"/>
              <w:rPr>
                <w:rFonts w:eastAsia="DengXian"/>
                <w:bCs/>
                <w:color w:val="000000" w:themeColor="text1"/>
                <w:lang w:val="ro-RO" w:eastAsia="zh-CN"/>
              </w:rPr>
            </w:pPr>
          </w:p>
          <w:p w14:paraId="1C1DAE64" w14:textId="39B7FB89" w:rsidR="00F23B91" w:rsidRPr="00C94366" w:rsidRDefault="00F23B91" w:rsidP="00F23B91">
            <w:pPr>
              <w:shd w:val="clear" w:color="auto" w:fill="FFFFFF"/>
              <w:jc w:val="both"/>
              <w:rPr>
                <w:rFonts w:eastAsia="DengXian"/>
                <w:bCs/>
                <w:color w:val="000000" w:themeColor="text1"/>
                <w:lang w:val="ro-RO" w:eastAsia="zh-CN"/>
              </w:rPr>
            </w:pPr>
          </w:p>
          <w:p w14:paraId="62397C00" w14:textId="525705E8" w:rsidR="00F23B91" w:rsidRPr="00C94366" w:rsidRDefault="00F23B91" w:rsidP="00F23B91">
            <w:pPr>
              <w:shd w:val="clear" w:color="auto" w:fill="FFFFFF"/>
              <w:jc w:val="both"/>
              <w:rPr>
                <w:rFonts w:eastAsia="DengXian"/>
                <w:bCs/>
                <w:color w:val="000000" w:themeColor="text1"/>
                <w:lang w:val="ro-RO" w:eastAsia="zh-CN"/>
              </w:rPr>
            </w:pPr>
          </w:p>
          <w:p w14:paraId="6F8A836C" w14:textId="2FE0C6E3" w:rsidR="00F23B91" w:rsidRPr="00C94366" w:rsidRDefault="00F23B91" w:rsidP="00F23B91">
            <w:pPr>
              <w:shd w:val="clear" w:color="auto" w:fill="FFFFFF"/>
              <w:jc w:val="both"/>
              <w:rPr>
                <w:rFonts w:eastAsia="DengXian"/>
                <w:bCs/>
                <w:color w:val="000000" w:themeColor="text1"/>
                <w:lang w:val="ro-RO" w:eastAsia="zh-CN"/>
              </w:rPr>
            </w:pPr>
          </w:p>
          <w:p w14:paraId="5D3AC7A8" w14:textId="330A6607" w:rsidR="00F23B91" w:rsidRPr="00C94366" w:rsidRDefault="00F23B91" w:rsidP="00F23B91">
            <w:pPr>
              <w:shd w:val="clear" w:color="auto" w:fill="FFFFFF"/>
              <w:jc w:val="both"/>
              <w:rPr>
                <w:rFonts w:eastAsia="DengXian"/>
                <w:bCs/>
                <w:color w:val="000000" w:themeColor="text1"/>
                <w:lang w:val="ro-RO" w:eastAsia="zh-CN"/>
              </w:rPr>
            </w:pPr>
          </w:p>
          <w:p w14:paraId="30F8E6E5" w14:textId="57BEBC8D" w:rsidR="00F23B91" w:rsidRPr="00C94366" w:rsidRDefault="00F23B91" w:rsidP="00F23B91">
            <w:pPr>
              <w:shd w:val="clear" w:color="auto" w:fill="FFFFFF"/>
              <w:jc w:val="both"/>
              <w:rPr>
                <w:rFonts w:eastAsia="DengXian"/>
                <w:bCs/>
                <w:color w:val="000000" w:themeColor="text1"/>
                <w:lang w:val="ro-RO" w:eastAsia="zh-CN"/>
              </w:rPr>
            </w:pPr>
          </w:p>
          <w:p w14:paraId="4B545380" w14:textId="7D142D03" w:rsidR="00F23B91" w:rsidRPr="00C94366" w:rsidRDefault="00F23B91" w:rsidP="00F23B91">
            <w:pPr>
              <w:shd w:val="clear" w:color="auto" w:fill="FFFFFF"/>
              <w:jc w:val="both"/>
              <w:rPr>
                <w:rFonts w:eastAsia="DengXian"/>
                <w:bCs/>
                <w:color w:val="000000" w:themeColor="text1"/>
                <w:lang w:val="ro-RO" w:eastAsia="zh-CN"/>
              </w:rPr>
            </w:pPr>
          </w:p>
          <w:p w14:paraId="0A0FD24A" w14:textId="1C0320A6" w:rsidR="00F23B91" w:rsidRPr="00C94366" w:rsidRDefault="00F23B91" w:rsidP="00F23B91">
            <w:pPr>
              <w:shd w:val="clear" w:color="auto" w:fill="FFFFFF"/>
              <w:jc w:val="both"/>
              <w:rPr>
                <w:rFonts w:eastAsia="DengXian"/>
                <w:bCs/>
                <w:color w:val="000000" w:themeColor="text1"/>
                <w:lang w:val="ro-RO" w:eastAsia="zh-CN"/>
              </w:rPr>
            </w:pPr>
          </w:p>
          <w:p w14:paraId="3F0849E2" w14:textId="3C074B2D" w:rsidR="00F23B91" w:rsidRPr="00C94366" w:rsidRDefault="00F23B91" w:rsidP="00F23B91">
            <w:pPr>
              <w:shd w:val="clear" w:color="auto" w:fill="FFFFFF"/>
              <w:jc w:val="both"/>
              <w:rPr>
                <w:rFonts w:eastAsia="DengXian"/>
                <w:bCs/>
                <w:color w:val="000000" w:themeColor="text1"/>
                <w:lang w:val="ro-RO" w:eastAsia="zh-CN"/>
              </w:rPr>
            </w:pPr>
          </w:p>
          <w:p w14:paraId="7EDBE2A6" w14:textId="5492EA52" w:rsidR="00F23B91" w:rsidRPr="00C94366" w:rsidRDefault="00F23B91" w:rsidP="00F23B91">
            <w:pPr>
              <w:shd w:val="clear" w:color="auto" w:fill="FFFFFF"/>
              <w:jc w:val="both"/>
              <w:rPr>
                <w:rFonts w:eastAsia="DengXian"/>
                <w:bCs/>
                <w:color w:val="000000" w:themeColor="text1"/>
                <w:lang w:val="ro-RO" w:eastAsia="zh-CN"/>
              </w:rPr>
            </w:pPr>
          </w:p>
          <w:p w14:paraId="23343AE9" w14:textId="25C4BE6F" w:rsidR="00F23B91" w:rsidRPr="00C94366" w:rsidRDefault="00F23B91" w:rsidP="00F23B91">
            <w:pPr>
              <w:shd w:val="clear" w:color="auto" w:fill="FFFFFF"/>
              <w:jc w:val="both"/>
              <w:rPr>
                <w:rFonts w:eastAsia="DengXian"/>
                <w:bCs/>
                <w:color w:val="000000" w:themeColor="text1"/>
                <w:lang w:val="ro-RO" w:eastAsia="zh-CN"/>
              </w:rPr>
            </w:pPr>
          </w:p>
          <w:p w14:paraId="07CA6E3C" w14:textId="7BF3B954" w:rsidR="00F23B91" w:rsidRPr="00C94366" w:rsidRDefault="00F23B91" w:rsidP="00F23B91">
            <w:pPr>
              <w:shd w:val="clear" w:color="auto" w:fill="FFFFFF"/>
              <w:jc w:val="both"/>
              <w:rPr>
                <w:rFonts w:eastAsia="DengXian"/>
                <w:bCs/>
                <w:color w:val="000000" w:themeColor="text1"/>
                <w:lang w:val="ro-RO" w:eastAsia="zh-CN"/>
              </w:rPr>
            </w:pPr>
          </w:p>
          <w:p w14:paraId="5019BAEF" w14:textId="06254090" w:rsidR="00F23B91" w:rsidRPr="00C94366" w:rsidRDefault="00F23B91" w:rsidP="00F23B91">
            <w:pPr>
              <w:shd w:val="clear" w:color="auto" w:fill="FFFFFF"/>
              <w:jc w:val="both"/>
              <w:rPr>
                <w:rFonts w:eastAsia="DengXian"/>
                <w:bCs/>
                <w:color w:val="000000" w:themeColor="text1"/>
                <w:lang w:val="ro-RO" w:eastAsia="zh-CN"/>
              </w:rPr>
            </w:pPr>
          </w:p>
          <w:p w14:paraId="5E2A90B4" w14:textId="21FE32AB" w:rsidR="00F23B91" w:rsidRPr="00C94366" w:rsidRDefault="00F23B91" w:rsidP="00F23B91">
            <w:pPr>
              <w:shd w:val="clear" w:color="auto" w:fill="FFFFFF"/>
              <w:jc w:val="both"/>
              <w:rPr>
                <w:rFonts w:eastAsia="DengXian"/>
                <w:bCs/>
                <w:color w:val="000000" w:themeColor="text1"/>
                <w:lang w:val="ro-RO" w:eastAsia="zh-CN"/>
              </w:rPr>
            </w:pPr>
          </w:p>
          <w:p w14:paraId="2FEA8577" w14:textId="530EFAAC" w:rsidR="00F23B91" w:rsidRPr="00C94366" w:rsidRDefault="00F23B91" w:rsidP="00F23B91">
            <w:pPr>
              <w:shd w:val="clear" w:color="auto" w:fill="FFFFFF"/>
              <w:jc w:val="both"/>
              <w:rPr>
                <w:rFonts w:eastAsia="DengXian"/>
                <w:bCs/>
                <w:color w:val="000000" w:themeColor="text1"/>
                <w:lang w:val="ro-RO" w:eastAsia="zh-CN"/>
              </w:rPr>
            </w:pPr>
          </w:p>
          <w:p w14:paraId="00B38D87" w14:textId="03491CE2" w:rsidR="00F23B91" w:rsidRPr="00C94366" w:rsidRDefault="00F23B91" w:rsidP="00F23B91">
            <w:pPr>
              <w:shd w:val="clear" w:color="auto" w:fill="FFFFFF"/>
              <w:jc w:val="both"/>
              <w:rPr>
                <w:rFonts w:eastAsia="DengXian"/>
                <w:bCs/>
                <w:color w:val="000000" w:themeColor="text1"/>
                <w:lang w:val="ro-RO" w:eastAsia="zh-CN"/>
              </w:rPr>
            </w:pPr>
          </w:p>
          <w:p w14:paraId="26E5BD5B" w14:textId="569E1453" w:rsidR="00F23B91" w:rsidRPr="00C94366" w:rsidRDefault="00F23B91" w:rsidP="00F23B91">
            <w:pPr>
              <w:shd w:val="clear" w:color="auto" w:fill="FFFFFF"/>
              <w:jc w:val="both"/>
              <w:rPr>
                <w:rFonts w:eastAsia="DengXian"/>
                <w:bCs/>
                <w:color w:val="000000" w:themeColor="text1"/>
                <w:lang w:val="ro-RO" w:eastAsia="zh-CN"/>
              </w:rPr>
            </w:pPr>
          </w:p>
          <w:p w14:paraId="097E918E" w14:textId="57A2A4D7" w:rsidR="00F23B91" w:rsidRPr="00C94366" w:rsidRDefault="00F23B91" w:rsidP="00F23B91">
            <w:pPr>
              <w:shd w:val="clear" w:color="auto" w:fill="FFFFFF"/>
              <w:jc w:val="both"/>
              <w:rPr>
                <w:rFonts w:eastAsia="DengXian"/>
                <w:bCs/>
                <w:color w:val="000000" w:themeColor="text1"/>
                <w:lang w:val="ro-RO" w:eastAsia="zh-CN"/>
              </w:rPr>
            </w:pPr>
          </w:p>
          <w:p w14:paraId="159AA50C" w14:textId="68BA8823" w:rsidR="00F23B91" w:rsidRPr="00C94366" w:rsidRDefault="00F23B91" w:rsidP="00F23B91">
            <w:pPr>
              <w:shd w:val="clear" w:color="auto" w:fill="FFFFFF"/>
              <w:jc w:val="both"/>
              <w:rPr>
                <w:rFonts w:eastAsia="DengXian"/>
                <w:bCs/>
                <w:color w:val="000000" w:themeColor="text1"/>
                <w:lang w:val="ro-RO" w:eastAsia="zh-CN"/>
              </w:rPr>
            </w:pPr>
          </w:p>
          <w:p w14:paraId="57058B31" w14:textId="0AB9C6E6" w:rsidR="00F23B91" w:rsidRPr="00C94366" w:rsidRDefault="00F23B91" w:rsidP="00F23B91">
            <w:pPr>
              <w:shd w:val="clear" w:color="auto" w:fill="FFFFFF"/>
              <w:jc w:val="both"/>
              <w:rPr>
                <w:rFonts w:eastAsia="DengXian"/>
                <w:bCs/>
                <w:color w:val="000000" w:themeColor="text1"/>
                <w:lang w:val="ro-RO" w:eastAsia="zh-CN"/>
              </w:rPr>
            </w:pPr>
          </w:p>
          <w:p w14:paraId="14100ED8" w14:textId="47162B2B" w:rsidR="00F23B91" w:rsidRPr="00C94366" w:rsidRDefault="00F23B91" w:rsidP="00F23B91">
            <w:pPr>
              <w:shd w:val="clear" w:color="auto" w:fill="FFFFFF"/>
              <w:jc w:val="both"/>
              <w:rPr>
                <w:rFonts w:eastAsia="DengXian"/>
                <w:bCs/>
                <w:color w:val="000000" w:themeColor="text1"/>
                <w:lang w:val="ro-RO" w:eastAsia="zh-CN"/>
              </w:rPr>
            </w:pPr>
          </w:p>
          <w:p w14:paraId="3882DB07" w14:textId="0F195D2F" w:rsidR="00F23B91" w:rsidRPr="00C94366" w:rsidRDefault="00F23B91" w:rsidP="00F23B91">
            <w:pPr>
              <w:shd w:val="clear" w:color="auto" w:fill="FFFFFF"/>
              <w:jc w:val="both"/>
              <w:rPr>
                <w:rFonts w:eastAsia="DengXian"/>
                <w:bCs/>
                <w:color w:val="000000" w:themeColor="text1"/>
                <w:lang w:val="ro-RO" w:eastAsia="zh-CN"/>
              </w:rPr>
            </w:pPr>
          </w:p>
          <w:p w14:paraId="5B188C0B" w14:textId="57C17622" w:rsidR="00F23B91" w:rsidRPr="00C94366" w:rsidRDefault="00F23B91" w:rsidP="00F23B91">
            <w:pPr>
              <w:shd w:val="clear" w:color="auto" w:fill="FFFFFF"/>
              <w:jc w:val="both"/>
              <w:rPr>
                <w:rFonts w:eastAsia="DengXian"/>
                <w:bCs/>
                <w:color w:val="000000" w:themeColor="text1"/>
                <w:lang w:val="ro-RO" w:eastAsia="zh-CN"/>
              </w:rPr>
            </w:pPr>
          </w:p>
          <w:p w14:paraId="33DDE506" w14:textId="62A7D585" w:rsidR="00F23B91" w:rsidRPr="00C94366" w:rsidRDefault="00F23B91" w:rsidP="00F23B91">
            <w:pPr>
              <w:shd w:val="clear" w:color="auto" w:fill="FFFFFF"/>
              <w:jc w:val="both"/>
              <w:rPr>
                <w:rFonts w:eastAsia="DengXian"/>
                <w:bCs/>
                <w:color w:val="000000" w:themeColor="text1"/>
                <w:lang w:val="ro-RO" w:eastAsia="zh-CN"/>
              </w:rPr>
            </w:pPr>
          </w:p>
          <w:p w14:paraId="5BB72DF3" w14:textId="1D6AACEE" w:rsidR="00F23B91" w:rsidRPr="00C94366" w:rsidRDefault="00F23B91" w:rsidP="00F23B91">
            <w:pPr>
              <w:shd w:val="clear" w:color="auto" w:fill="FFFFFF"/>
              <w:jc w:val="both"/>
              <w:rPr>
                <w:rFonts w:eastAsia="DengXian"/>
                <w:bCs/>
                <w:color w:val="000000" w:themeColor="text1"/>
                <w:lang w:val="ro-RO" w:eastAsia="zh-CN"/>
              </w:rPr>
            </w:pPr>
          </w:p>
          <w:p w14:paraId="2078DE49" w14:textId="57F4565B" w:rsidR="00F23B91" w:rsidRPr="00C94366" w:rsidRDefault="00F23B91" w:rsidP="00F23B91">
            <w:pPr>
              <w:shd w:val="clear" w:color="auto" w:fill="FFFFFF"/>
              <w:jc w:val="both"/>
              <w:rPr>
                <w:rFonts w:eastAsia="DengXian"/>
                <w:bCs/>
                <w:color w:val="000000" w:themeColor="text1"/>
                <w:lang w:val="ro-RO" w:eastAsia="zh-CN"/>
              </w:rPr>
            </w:pPr>
          </w:p>
          <w:p w14:paraId="53A1D7F8" w14:textId="02E7290D" w:rsidR="00F23B91" w:rsidRPr="00C94366" w:rsidRDefault="00F23B91" w:rsidP="00F23B91">
            <w:pPr>
              <w:shd w:val="clear" w:color="auto" w:fill="FFFFFF"/>
              <w:jc w:val="both"/>
              <w:rPr>
                <w:rFonts w:eastAsia="DengXian"/>
                <w:bCs/>
                <w:color w:val="000000" w:themeColor="text1"/>
                <w:lang w:val="ro-RO" w:eastAsia="zh-CN"/>
              </w:rPr>
            </w:pPr>
          </w:p>
          <w:p w14:paraId="791E9709" w14:textId="259520C5" w:rsidR="00F23B91" w:rsidRPr="00C94366" w:rsidRDefault="00F23B91" w:rsidP="00F23B91">
            <w:pPr>
              <w:shd w:val="clear" w:color="auto" w:fill="FFFFFF"/>
              <w:jc w:val="both"/>
              <w:rPr>
                <w:rFonts w:eastAsia="DengXian"/>
                <w:bCs/>
                <w:color w:val="000000" w:themeColor="text1"/>
                <w:lang w:val="ro-RO" w:eastAsia="zh-CN"/>
              </w:rPr>
            </w:pPr>
          </w:p>
          <w:p w14:paraId="6516F0B8" w14:textId="3C1DA3CD" w:rsidR="00F23B91" w:rsidRPr="00C94366" w:rsidRDefault="00F23B91" w:rsidP="00F23B91">
            <w:pPr>
              <w:shd w:val="clear" w:color="auto" w:fill="FFFFFF"/>
              <w:jc w:val="both"/>
              <w:rPr>
                <w:rFonts w:eastAsia="DengXian"/>
                <w:bCs/>
                <w:color w:val="000000" w:themeColor="text1"/>
                <w:lang w:val="ro-RO" w:eastAsia="zh-CN"/>
              </w:rPr>
            </w:pPr>
          </w:p>
          <w:p w14:paraId="5821CAF5" w14:textId="237410E4" w:rsidR="00F23B91" w:rsidRPr="00C94366" w:rsidRDefault="00F23B91" w:rsidP="00F23B91">
            <w:pPr>
              <w:shd w:val="clear" w:color="auto" w:fill="FFFFFF"/>
              <w:jc w:val="both"/>
              <w:rPr>
                <w:rFonts w:eastAsia="DengXian"/>
                <w:bCs/>
                <w:color w:val="000000" w:themeColor="text1"/>
                <w:lang w:val="ro-RO" w:eastAsia="zh-CN"/>
              </w:rPr>
            </w:pPr>
          </w:p>
          <w:p w14:paraId="36B8C648" w14:textId="699B8E9F" w:rsidR="00F23B91" w:rsidRPr="00C94366" w:rsidRDefault="00F23B91" w:rsidP="00F23B91">
            <w:pPr>
              <w:shd w:val="clear" w:color="auto" w:fill="FFFFFF"/>
              <w:jc w:val="both"/>
              <w:rPr>
                <w:rFonts w:eastAsia="DengXian"/>
                <w:bCs/>
                <w:color w:val="000000" w:themeColor="text1"/>
                <w:lang w:val="ro-RO" w:eastAsia="zh-CN"/>
              </w:rPr>
            </w:pPr>
          </w:p>
          <w:p w14:paraId="0FBB5B22" w14:textId="21A3D403" w:rsidR="00F23B91" w:rsidRPr="00C94366" w:rsidRDefault="00F23B91" w:rsidP="00F23B91">
            <w:pPr>
              <w:shd w:val="clear" w:color="auto" w:fill="FFFFFF"/>
              <w:jc w:val="both"/>
              <w:rPr>
                <w:rFonts w:eastAsia="DengXian"/>
                <w:bCs/>
                <w:color w:val="000000" w:themeColor="text1"/>
                <w:lang w:val="ro-RO" w:eastAsia="zh-CN"/>
              </w:rPr>
            </w:pPr>
          </w:p>
          <w:p w14:paraId="25093475" w14:textId="6D2E3D46" w:rsidR="00F23B91" w:rsidRPr="00C94366" w:rsidRDefault="00F23B91" w:rsidP="00F23B91">
            <w:pPr>
              <w:shd w:val="clear" w:color="auto" w:fill="FFFFFF"/>
              <w:jc w:val="both"/>
              <w:rPr>
                <w:rFonts w:eastAsia="DengXian"/>
                <w:bCs/>
                <w:color w:val="000000" w:themeColor="text1"/>
                <w:lang w:val="ro-RO" w:eastAsia="zh-CN"/>
              </w:rPr>
            </w:pPr>
          </w:p>
          <w:p w14:paraId="21F19F4B" w14:textId="4D78B346" w:rsidR="00F23B91" w:rsidRPr="00C94366" w:rsidRDefault="00F23B91" w:rsidP="00F23B91">
            <w:pPr>
              <w:shd w:val="clear" w:color="auto" w:fill="FFFFFF"/>
              <w:jc w:val="both"/>
              <w:rPr>
                <w:rFonts w:eastAsia="DengXian"/>
                <w:bCs/>
                <w:color w:val="000000" w:themeColor="text1"/>
                <w:lang w:val="ro-RO" w:eastAsia="zh-CN"/>
              </w:rPr>
            </w:pPr>
          </w:p>
          <w:p w14:paraId="2A8252A8" w14:textId="64A9C2C8" w:rsidR="00F23B91" w:rsidRPr="00C94366" w:rsidRDefault="00F23B91" w:rsidP="00F23B91">
            <w:pPr>
              <w:shd w:val="clear" w:color="auto" w:fill="FFFFFF"/>
              <w:jc w:val="both"/>
              <w:rPr>
                <w:rFonts w:eastAsia="DengXian"/>
                <w:bCs/>
                <w:color w:val="000000" w:themeColor="text1"/>
                <w:lang w:val="ro-RO" w:eastAsia="zh-CN"/>
              </w:rPr>
            </w:pPr>
          </w:p>
          <w:p w14:paraId="5FA264FF" w14:textId="74096B84" w:rsidR="00F23B91" w:rsidRPr="00C94366" w:rsidRDefault="00F23B91" w:rsidP="00F23B91">
            <w:pPr>
              <w:shd w:val="clear" w:color="auto" w:fill="FFFFFF"/>
              <w:jc w:val="both"/>
              <w:rPr>
                <w:rFonts w:eastAsia="DengXian"/>
                <w:bCs/>
                <w:color w:val="000000" w:themeColor="text1"/>
                <w:lang w:val="ro-RO" w:eastAsia="zh-CN"/>
              </w:rPr>
            </w:pPr>
          </w:p>
          <w:p w14:paraId="286EA1D6" w14:textId="37436463" w:rsidR="00F23B91" w:rsidRPr="00C94366" w:rsidRDefault="00F23B91" w:rsidP="00F23B91">
            <w:pPr>
              <w:shd w:val="clear" w:color="auto" w:fill="FFFFFF"/>
              <w:jc w:val="both"/>
              <w:rPr>
                <w:rFonts w:eastAsia="DengXian"/>
                <w:bCs/>
                <w:color w:val="000000" w:themeColor="text1"/>
                <w:lang w:val="ro-RO" w:eastAsia="zh-CN"/>
              </w:rPr>
            </w:pPr>
          </w:p>
          <w:p w14:paraId="2F6EF50B" w14:textId="4EBB80FC" w:rsidR="00F23B91" w:rsidRPr="00C94366" w:rsidRDefault="00F23B91" w:rsidP="00F23B91">
            <w:pPr>
              <w:shd w:val="clear" w:color="auto" w:fill="FFFFFF"/>
              <w:jc w:val="both"/>
              <w:rPr>
                <w:rFonts w:eastAsia="DengXian"/>
                <w:bCs/>
                <w:color w:val="000000" w:themeColor="text1"/>
                <w:lang w:val="ro-RO" w:eastAsia="zh-CN"/>
              </w:rPr>
            </w:pPr>
          </w:p>
          <w:p w14:paraId="0A502329" w14:textId="3F6186AE" w:rsidR="00F23B91" w:rsidRPr="00C94366" w:rsidRDefault="00F23B91" w:rsidP="00F23B91">
            <w:pPr>
              <w:shd w:val="clear" w:color="auto" w:fill="FFFFFF"/>
              <w:jc w:val="both"/>
              <w:rPr>
                <w:rFonts w:eastAsia="DengXian"/>
                <w:bCs/>
                <w:color w:val="000000" w:themeColor="text1"/>
                <w:lang w:val="ro-RO" w:eastAsia="zh-CN"/>
              </w:rPr>
            </w:pPr>
          </w:p>
          <w:p w14:paraId="1B789030" w14:textId="7B404625" w:rsidR="00F23B91" w:rsidRPr="00C94366" w:rsidRDefault="00F23B91" w:rsidP="00F23B91">
            <w:pPr>
              <w:shd w:val="clear" w:color="auto" w:fill="FFFFFF"/>
              <w:jc w:val="both"/>
              <w:rPr>
                <w:rFonts w:eastAsia="DengXian"/>
                <w:bCs/>
                <w:color w:val="000000" w:themeColor="text1"/>
                <w:lang w:val="ro-RO" w:eastAsia="zh-CN"/>
              </w:rPr>
            </w:pPr>
          </w:p>
          <w:p w14:paraId="6BCFE8EF" w14:textId="2227FD74" w:rsidR="00F23B91" w:rsidRPr="00C94366" w:rsidRDefault="00F23B91" w:rsidP="00F23B91">
            <w:pPr>
              <w:shd w:val="clear" w:color="auto" w:fill="FFFFFF"/>
              <w:jc w:val="both"/>
              <w:rPr>
                <w:rFonts w:eastAsia="DengXian"/>
                <w:bCs/>
                <w:color w:val="000000" w:themeColor="text1"/>
                <w:lang w:val="ro-RO" w:eastAsia="zh-CN"/>
              </w:rPr>
            </w:pPr>
          </w:p>
          <w:p w14:paraId="733322E1" w14:textId="0BCE067B" w:rsidR="00F23B91" w:rsidRPr="00C94366" w:rsidRDefault="00F23B91" w:rsidP="00F23B91">
            <w:pPr>
              <w:shd w:val="clear" w:color="auto" w:fill="FFFFFF"/>
              <w:jc w:val="both"/>
              <w:rPr>
                <w:rFonts w:eastAsia="DengXian"/>
                <w:bCs/>
                <w:color w:val="000000" w:themeColor="text1"/>
                <w:lang w:val="ro-RO" w:eastAsia="zh-CN"/>
              </w:rPr>
            </w:pPr>
          </w:p>
          <w:p w14:paraId="79DB5028" w14:textId="6D9F0690" w:rsidR="00F23B91" w:rsidRPr="00C94366" w:rsidRDefault="00F23B91" w:rsidP="00F23B91">
            <w:pPr>
              <w:shd w:val="clear" w:color="auto" w:fill="FFFFFF"/>
              <w:jc w:val="both"/>
              <w:rPr>
                <w:rFonts w:eastAsia="DengXian"/>
                <w:bCs/>
                <w:color w:val="000000" w:themeColor="text1"/>
                <w:lang w:val="ro-RO" w:eastAsia="zh-CN"/>
              </w:rPr>
            </w:pPr>
          </w:p>
          <w:p w14:paraId="08CBC238" w14:textId="0BE69438" w:rsidR="00F23B91" w:rsidRPr="00C94366" w:rsidRDefault="00F23B91" w:rsidP="00F23B91">
            <w:pPr>
              <w:shd w:val="clear" w:color="auto" w:fill="FFFFFF"/>
              <w:jc w:val="both"/>
              <w:rPr>
                <w:rFonts w:eastAsia="DengXian"/>
                <w:bCs/>
                <w:color w:val="000000" w:themeColor="text1"/>
                <w:lang w:val="ro-RO" w:eastAsia="zh-CN"/>
              </w:rPr>
            </w:pPr>
          </w:p>
          <w:p w14:paraId="27D0F2D3" w14:textId="16005143" w:rsidR="00F23B91" w:rsidRPr="00C94366" w:rsidRDefault="00F23B91" w:rsidP="00F23B91">
            <w:pPr>
              <w:shd w:val="clear" w:color="auto" w:fill="FFFFFF"/>
              <w:jc w:val="both"/>
              <w:rPr>
                <w:rFonts w:eastAsia="DengXian"/>
                <w:bCs/>
                <w:color w:val="000000" w:themeColor="text1"/>
                <w:lang w:val="ro-RO" w:eastAsia="zh-CN"/>
              </w:rPr>
            </w:pPr>
          </w:p>
          <w:p w14:paraId="253A2B31" w14:textId="4397C4F3" w:rsidR="00F23B91" w:rsidRPr="00C94366" w:rsidRDefault="00F23B91" w:rsidP="00F23B91">
            <w:pPr>
              <w:shd w:val="clear" w:color="auto" w:fill="FFFFFF"/>
              <w:jc w:val="both"/>
              <w:rPr>
                <w:rFonts w:eastAsia="DengXian"/>
                <w:bCs/>
                <w:color w:val="000000" w:themeColor="text1"/>
                <w:lang w:val="ro-RO" w:eastAsia="zh-CN"/>
              </w:rPr>
            </w:pPr>
          </w:p>
          <w:p w14:paraId="306B896D" w14:textId="2883EAB3" w:rsidR="00F23B91" w:rsidRPr="00C94366" w:rsidRDefault="00F23B91" w:rsidP="00F23B91">
            <w:pPr>
              <w:shd w:val="clear" w:color="auto" w:fill="FFFFFF"/>
              <w:jc w:val="both"/>
              <w:rPr>
                <w:rFonts w:eastAsia="DengXian"/>
                <w:bCs/>
                <w:color w:val="000000" w:themeColor="text1"/>
                <w:lang w:val="ro-RO" w:eastAsia="zh-CN"/>
              </w:rPr>
            </w:pPr>
          </w:p>
          <w:p w14:paraId="67CF8F2B" w14:textId="20B46307" w:rsidR="00F23B91" w:rsidRPr="00C94366" w:rsidRDefault="00F23B91" w:rsidP="00F23B91">
            <w:pPr>
              <w:shd w:val="clear" w:color="auto" w:fill="FFFFFF"/>
              <w:jc w:val="both"/>
              <w:rPr>
                <w:rFonts w:eastAsia="DengXian"/>
                <w:bCs/>
                <w:color w:val="000000" w:themeColor="text1"/>
                <w:lang w:val="ro-RO" w:eastAsia="zh-CN"/>
              </w:rPr>
            </w:pPr>
          </w:p>
          <w:p w14:paraId="4347C76E" w14:textId="33BA902B" w:rsidR="00F23B91" w:rsidRPr="00C94366" w:rsidRDefault="00F23B91" w:rsidP="00F23B91">
            <w:pPr>
              <w:shd w:val="clear" w:color="auto" w:fill="FFFFFF"/>
              <w:jc w:val="both"/>
              <w:rPr>
                <w:rFonts w:eastAsia="DengXian"/>
                <w:bCs/>
                <w:color w:val="000000" w:themeColor="text1"/>
                <w:lang w:val="ro-RO" w:eastAsia="zh-CN"/>
              </w:rPr>
            </w:pPr>
          </w:p>
          <w:p w14:paraId="173986DC" w14:textId="14F7531B" w:rsidR="00F23B91" w:rsidRPr="00C94366" w:rsidRDefault="00F23B91" w:rsidP="00F23B91">
            <w:pPr>
              <w:shd w:val="clear" w:color="auto" w:fill="FFFFFF"/>
              <w:jc w:val="both"/>
              <w:rPr>
                <w:rFonts w:eastAsia="DengXian"/>
                <w:bCs/>
                <w:color w:val="000000" w:themeColor="text1"/>
                <w:lang w:val="ro-RO" w:eastAsia="zh-CN"/>
              </w:rPr>
            </w:pPr>
          </w:p>
          <w:p w14:paraId="6F3BFA96" w14:textId="6B094D24" w:rsidR="00F23B91" w:rsidRPr="00C94366" w:rsidRDefault="00F23B91" w:rsidP="00F23B91">
            <w:pPr>
              <w:shd w:val="clear" w:color="auto" w:fill="FFFFFF"/>
              <w:jc w:val="both"/>
              <w:rPr>
                <w:rFonts w:eastAsia="DengXian"/>
                <w:bCs/>
                <w:color w:val="000000" w:themeColor="text1"/>
                <w:lang w:val="ro-RO" w:eastAsia="zh-CN"/>
              </w:rPr>
            </w:pPr>
          </w:p>
          <w:p w14:paraId="5EE159A2" w14:textId="063889ED" w:rsidR="00F23B91" w:rsidRPr="00C94366" w:rsidRDefault="00F23B91" w:rsidP="00F23B91">
            <w:pPr>
              <w:shd w:val="clear" w:color="auto" w:fill="FFFFFF"/>
              <w:jc w:val="both"/>
              <w:rPr>
                <w:rFonts w:eastAsia="DengXian"/>
                <w:bCs/>
                <w:color w:val="000000" w:themeColor="text1"/>
                <w:lang w:val="ro-RO" w:eastAsia="zh-CN"/>
              </w:rPr>
            </w:pPr>
          </w:p>
          <w:p w14:paraId="420FF60E" w14:textId="795F5053" w:rsidR="00F23B91" w:rsidRPr="00C94366" w:rsidRDefault="00F23B91" w:rsidP="00F23B91">
            <w:pPr>
              <w:shd w:val="clear" w:color="auto" w:fill="FFFFFF"/>
              <w:jc w:val="both"/>
              <w:rPr>
                <w:rFonts w:eastAsia="DengXian"/>
                <w:bCs/>
                <w:color w:val="000000" w:themeColor="text1"/>
                <w:lang w:val="ro-RO" w:eastAsia="zh-CN"/>
              </w:rPr>
            </w:pPr>
          </w:p>
          <w:p w14:paraId="589966CE" w14:textId="1009C0FC" w:rsidR="00F23B91" w:rsidRPr="00C94366" w:rsidRDefault="00F23B91" w:rsidP="00F23B91">
            <w:pPr>
              <w:shd w:val="clear" w:color="auto" w:fill="FFFFFF"/>
              <w:jc w:val="both"/>
              <w:rPr>
                <w:rFonts w:eastAsia="DengXian"/>
                <w:bCs/>
                <w:color w:val="000000" w:themeColor="text1"/>
                <w:lang w:val="ro-RO" w:eastAsia="zh-CN"/>
              </w:rPr>
            </w:pPr>
          </w:p>
          <w:p w14:paraId="613D3659" w14:textId="045AD405" w:rsidR="00F23B91" w:rsidRPr="00C94366" w:rsidRDefault="00F23B91" w:rsidP="00F23B91">
            <w:pPr>
              <w:shd w:val="clear" w:color="auto" w:fill="FFFFFF"/>
              <w:jc w:val="both"/>
              <w:rPr>
                <w:rFonts w:eastAsia="DengXian"/>
                <w:bCs/>
                <w:color w:val="000000" w:themeColor="text1"/>
                <w:lang w:val="ro-RO" w:eastAsia="zh-CN"/>
              </w:rPr>
            </w:pPr>
          </w:p>
          <w:p w14:paraId="2B847592" w14:textId="139F2CE5" w:rsidR="00F23B91" w:rsidRPr="00C94366" w:rsidRDefault="00F23B91" w:rsidP="00F23B91">
            <w:pPr>
              <w:shd w:val="clear" w:color="auto" w:fill="FFFFFF"/>
              <w:jc w:val="both"/>
              <w:rPr>
                <w:rFonts w:eastAsia="DengXian"/>
                <w:bCs/>
                <w:color w:val="000000" w:themeColor="text1"/>
                <w:lang w:val="ro-RO" w:eastAsia="zh-CN"/>
              </w:rPr>
            </w:pPr>
          </w:p>
          <w:p w14:paraId="5C8A1246" w14:textId="37EBF367" w:rsidR="00F23B91" w:rsidRPr="00C94366" w:rsidRDefault="00F23B91" w:rsidP="00F23B91">
            <w:pPr>
              <w:shd w:val="clear" w:color="auto" w:fill="FFFFFF"/>
              <w:jc w:val="both"/>
              <w:rPr>
                <w:rFonts w:eastAsia="DengXian"/>
                <w:bCs/>
                <w:color w:val="000000" w:themeColor="text1"/>
                <w:lang w:val="ro-RO" w:eastAsia="zh-CN"/>
              </w:rPr>
            </w:pPr>
          </w:p>
          <w:p w14:paraId="71E58670" w14:textId="0D637698" w:rsidR="00F23B91" w:rsidRPr="00C94366" w:rsidRDefault="00F23B91" w:rsidP="00F23B91">
            <w:pPr>
              <w:shd w:val="clear" w:color="auto" w:fill="FFFFFF"/>
              <w:jc w:val="both"/>
              <w:rPr>
                <w:rFonts w:eastAsia="DengXian"/>
                <w:bCs/>
                <w:color w:val="000000" w:themeColor="text1"/>
                <w:lang w:val="ro-RO" w:eastAsia="zh-CN"/>
              </w:rPr>
            </w:pPr>
          </w:p>
          <w:p w14:paraId="3BC95B18" w14:textId="36B87233" w:rsidR="00F23B91" w:rsidRPr="00C94366" w:rsidRDefault="00F23B91" w:rsidP="00F23B91">
            <w:pPr>
              <w:shd w:val="clear" w:color="auto" w:fill="FFFFFF"/>
              <w:jc w:val="both"/>
              <w:rPr>
                <w:rFonts w:eastAsia="DengXian"/>
                <w:bCs/>
                <w:color w:val="000000" w:themeColor="text1"/>
                <w:lang w:val="ro-RO" w:eastAsia="zh-CN"/>
              </w:rPr>
            </w:pPr>
          </w:p>
          <w:p w14:paraId="5D01D722" w14:textId="2AA70D91" w:rsidR="00F23B91" w:rsidRPr="00C94366" w:rsidRDefault="00F23B91" w:rsidP="00F23B91">
            <w:pPr>
              <w:shd w:val="clear" w:color="auto" w:fill="FFFFFF"/>
              <w:jc w:val="both"/>
              <w:rPr>
                <w:rFonts w:eastAsia="DengXian"/>
                <w:bCs/>
                <w:color w:val="000000" w:themeColor="text1"/>
                <w:lang w:val="ro-RO" w:eastAsia="zh-CN"/>
              </w:rPr>
            </w:pPr>
          </w:p>
          <w:p w14:paraId="65C041D3" w14:textId="1BAA26CD" w:rsidR="00F23B91" w:rsidRPr="00C94366" w:rsidRDefault="00F23B91" w:rsidP="00F23B91">
            <w:pPr>
              <w:shd w:val="clear" w:color="auto" w:fill="FFFFFF"/>
              <w:jc w:val="both"/>
              <w:rPr>
                <w:rFonts w:eastAsia="DengXian"/>
                <w:bCs/>
                <w:color w:val="000000" w:themeColor="text1"/>
                <w:lang w:val="ro-RO" w:eastAsia="zh-CN"/>
              </w:rPr>
            </w:pPr>
          </w:p>
          <w:p w14:paraId="699F5692" w14:textId="20C8FF8D" w:rsidR="00F23B91" w:rsidRPr="00C94366" w:rsidRDefault="00F23B91" w:rsidP="00F23B91">
            <w:pPr>
              <w:shd w:val="clear" w:color="auto" w:fill="FFFFFF"/>
              <w:jc w:val="both"/>
              <w:rPr>
                <w:rFonts w:eastAsia="DengXian"/>
                <w:bCs/>
                <w:color w:val="000000" w:themeColor="text1"/>
                <w:lang w:val="ro-RO" w:eastAsia="zh-CN"/>
              </w:rPr>
            </w:pPr>
          </w:p>
          <w:p w14:paraId="5A0075E6" w14:textId="5EB7E2CD" w:rsidR="00F23B91" w:rsidRPr="00C94366" w:rsidRDefault="00F23B91" w:rsidP="00F23B91">
            <w:pPr>
              <w:shd w:val="clear" w:color="auto" w:fill="FFFFFF"/>
              <w:jc w:val="both"/>
              <w:rPr>
                <w:rFonts w:eastAsia="DengXian"/>
                <w:bCs/>
                <w:color w:val="000000" w:themeColor="text1"/>
                <w:lang w:val="ro-RO" w:eastAsia="zh-CN"/>
              </w:rPr>
            </w:pPr>
          </w:p>
          <w:p w14:paraId="4F84C20A" w14:textId="3314E53B" w:rsidR="00F23B91" w:rsidRPr="00C94366" w:rsidRDefault="00F23B91" w:rsidP="00F23B91">
            <w:pPr>
              <w:shd w:val="clear" w:color="auto" w:fill="FFFFFF"/>
              <w:jc w:val="both"/>
              <w:rPr>
                <w:rFonts w:eastAsia="DengXian"/>
                <w:bCs/>
                <w:color w:val="000000" w:themeColor="text1"/>
                <w:lang w:val="ro-RO" w:eastAsia="zh-CN"/>
              </w:rPr>
            </w:pPr>
          </w:p>
          <w:p w14:paraId="43AADBFB" w14:textId="0CC5F3F8" w:rsidR="00F23B91" w:rsidRPr="00C94366" w:rsidRDefault="00F23B91" w:rsidP="00F23B91">
            <w:pPr>
              <w:shd w:val="clear" w:color="auto" w:fill="FFFFFF"/>
              <w:jc w:val="both"/>
              <w:rPr>
                <w:rFonts w:eastAsia="DengXian"/>
                <w:bCs/>
                <w:color w:val="000000" w:themeColor="text1"/>
                <w:lang w:val="ro-RO" w:eastAsia="zh-CN"/>
              </w:rPr>
            </w:pPr>
          </w:p>
          <w:p w14:paraId="212D2505" w14:textId="5BF205EF" w:rsidR="00F23B91" w:rsidRPr="00C94366" w:rsidRDefault="00F23B91" w:rsidP="00F23B91">
            <w:pPr>
              <w:shd w:val="clear" w:color="auto" w:fill="FFFFFF"/>
              <w:jc w:val="both"/>
              <w:rPr>
                <w:rFonts w:eastAsia="DengXian"/>
                <w:bCs/>
                <w:color w:val="000000" w:themeColor="text1"/>
                <w:lang w:val="ro-RO" w:eastAsia="zh-CN"/>
              </w:rPr>
            </w:pPr>
          </w:p>
          <w:p w14:paraId="6EDA88D9" w14:textId="50C0E3AB" w:rsidR="00F23B91" w:rsidRPr="00C94366" w:rsidRDefault="00F23B91" w:rsidP="00F23B91">
            <w:pPr>
              <w:shd w:val="clear" w:color="auto" w:fill="FFFFFF"/>
              <w:jc w:val="both"/>
              <w:rPr>
                <w:rFonts w:eastAsia="DengXian"/>
                <w:bCs/>
                <w:color w:val="000000" w:themeColor="text1"/>
                <w:lang w:val="ro-RO" w:eastAsia="zh-CN"/>
              </w:rPr>
            </w:pPr>
          </w:p>
          <w:p w14:paraId="12EAF443" w14:textId="5AA95959" w:rsidR="00F23B91" w:rsidRPr="00C94366" w:rsidRDefault="00F23B91" w:rsidP="00F23B91">
            <w:pPr>
              <w:shd w:val="clear" w:color="auto" w:fill="FFFFFF"/>
              <w:jc w:val="both"/>
              <w:rPr>
                <w:rFonts w:eastAsia="DengXian"/>
                <w:bCs/>
                <w:color w:val="000000" w:themeColor="text1"/>
                <w:lang w:val="ro-RO" w:eastAsia="zh-CN"/>
              </w:rPr>
            </w:pPr>
          </w:p>
          <w:p w14:paraId="2DD58F36" w14:textId="74E3E953" w:rsidR="00F23B91" w:rsidRPr="00C94366" w:rsidRDefault="00F23B91" w:rsidP="00F23B91">
            <w:pPr>
              <w:shd w:val="clear" w:color="auto" w:fill="FFFFFF"/>
              <w:jc w:val="both"/>
              <w:rPr>
                <w:rFonts w:eastAsia="DengXian"/>
                <w:bCs/>
                <w:color w:val="000000" w:themeColor="text1"/>
                <w:lang w:val="ro-RO" w:eastAsia="zh-CN"/>
              </w:rPr>
            </w:pPr>
          </w:p>
          <w:p w14:paraId="667B05C4" w14:textId="189930B5" w:rsidR="00F23B91" w:rsidRPr="00C94366" w:rsidRDefault="00F23B91" w:rsidP="00F23B91">
            <w:pPr>
              <w:shd w:val="clear" w:color="auto" w:fill="FFFFFF"/>
              <w:jc w:val="both"/>
              <w:rPr>
                <w:rFonts w:eastAsia="DengXian"/>
                <w:bCs/>
                <w:color w:val="000000" w:themeColor="text1"/>
                <w:lang w:val="ro-RO" w:eastAsia="zh-CN"/>
              </w:rPr>
            </w:pPr>
          </w:p>
          <w:p w14:paraId="47EE56F0" w14:textId="1D89FE18" w:rsidR="00F23B91" w:rsidRPr="00C94366" w:rsidRDefault="00F23B91" w:rsidP="00F23B91">
            <w:pPr>
              <w:shd w:val="clear" w:color="auto" w:fill="FFFFFF"/>
              <w:jc w:val="both"/>
              <w:rPr>
                <w:rFonts w:eastAsia="DengXian"/>
                <w:bCs/>
                <w:color w:val="000000" w:themeColor="text1"/>
                <w:lang w:val="ro-RO" w:eastAsia="zh-CN"/>
              </w:rPr>
            </w:pPr>
          </w:p>
          <w:p w14:paraId="51E5AE71" w14:textId="73620914" w:rsidR="00F23B91" w:rsidRPr="00C94366" w:rsidRDefault="00F23B91" w:rsidP="00F23B91">
            <w:pPr>
              <w:shd w:val="clear" w:color="auto" w:fill="FFFFFF"/>
              <w:jc w:val="both"/>
              <w:rPr>
                <w:rFonts w:eastAsia="DengXian"/>
                <w:bCs/>
                <w:color w:val="000000" w:themeColor="text1"/>
                <w:lang w:val="ro-RO" w:eastAsia="zh-CN"/>
              </w:rPr>
            </w:pPr>
          </w:p>
          <w:p w14:paraId="130330EA" w14:textId="7C78432B" w:rsidR="00F23B91" w:rsidRPr="00C94366" w:rsidRDefault="00F23B91" w:rsidP="00F23B91">
            <w:pPr>
              <w:shd w:val="clear" w:color="auto" w:fill="FFFFFF"/>
              <w:jc w:val="both"/>
              <w:rPr>
                <w:rFonts w:eastAsia="DengXian"/>
                <w:bCs/>
                <w:color w:val="000000" w:themeColor="text1"/>
                <w:lang w:val="ro-RO" w:eastAsia="zh-CN"/>
              </w:rPr>
            </w:pPr>
          </w:p>
          <w:p w14:paraId="2CB5B15F" w14:textId="516260F4" w:rsidR="00F23B91" w:rsidRPr="00C94366" w:rsidRDefault="00F23B91" w:rsidP="00F23B91">
            <w:pPr>
              <w:shd w:val="clear" w:color="auto" w:fill="FFFFFF"/>
              <w:jc w:val="both"/>
              <w:rPr>
                <w:rFonts w:eastAsia="DengXian"/>
                <w:bCs/>
                <w:color w:val="000000" w:themeColor="text1"/>
                <w:lang w:val="ro-RO" w:eastAsia="zh-CN"/>
              </w:rPr>
            </w:pPr>
          </w:p>
          <w:p w14:paraId="462E4981" w14:textId="78C6C409" w:rsidR="00F23B91" w:rsidRPr="00C94366" w:rsidRDefault="00F23B91" w:rsidP="00F23B91">
            <w:pPr>
              <w:shd w:val="clear" w:color="auto" w:fill="FFFFFF"/>
              <w:jc w:val="both"/>
              <w:rPr>
                <w:rFonts w:eastAsia="DengXian"/>
                <w:bCs/>
                <w:color w:val="000000" w:themeColor="text1"/>
                <w:lang w:val="ro-RO" w:eastAsia="zh-CN"/>
              </w:rPr>
            </w:pPr>
          </w:p>
          <w:p w14:paraId="7C5B75DE" w14:textId="5BC5B55D" w:rsidR="00F23B91" w:rsidRPr="00C94366" w:rsidRDefault="00F23B91" w:rsidP="00F23B91">
            <w:pPr>
              <w:shd w:val="clear" w:color="auto" w:fill="FFFFFF"/>
              <w:jc w:val="both"/>
              <w:rPr>
                <w:rFonts w:eastAsia="DengXian"/>
                <w:bCs/>
                <w:color w:val="000000" w:themeColor="text1"/>
                <w:lang w:val="ro-RO" w:eastAsia="zh-CN"/>
              </w:rPr>
            </w:pPr>
          </w:p>
          <w:p w14:paraId="4ACBAA65" w14:textId="0254B6F7" w:rsidR="00F23B91" w:rsidRPr="00C94366" w:rsidRDefault="00F23B91" w:rsidP="00F23B91">
            <w:pPr>
              <w:shd w:val="clear" w:color="auto" w:fill="FFFFFF"/>
              <w:jc w:val="both"/>
              <w:rPr>
                <w:rFonts w:eastAsia="DengXian"/>
                <w:bCs/>
                <w:color w:val="000000" w:themeColor="text1"/>
                <w:lang w:val="ro-RO" w:eastAsia="zh-CN"/>
              </w:rPr>
            </w:pPr>
          </w:p>
          <w:p w14:paraId="06FBE625" w14:textId="08B8C6B4" w:rsidR="00F23B91" w:rsidRPr="00C94366" w:rsidRDefault="00F23B91" w:rsidP="00F23B91">
            <w:pPr>
              <w:shd w:val="clear" w:color="auto" w:fill="FFFFFF"/>
              <w:jc w:val="both"/>
              <w:rPr>
                <w:rFonts w:eastAsia="DengXian"/>
                <w:bCs/>
                <w:color w:val="000000" w:themeColor="text1"/>
                <w:lang w:val="ro-RO" w:eastAsia="zh-CN"/>
              </w:rPr>
            </w:pPr>
          </w:p>
          <w:p w14:paraId="33ABA6C6" w14:textId="5B29B7C6" w:rsidR="00F23B91" w:rsidRPr="00C94366" w:rsidRDefault="00F23B91" w:rsidP="00F23B91">
            <w:pPr>
              <w:shd w:val="clear" w:color="auto" w:fill="FFFFFF"/>
              <w:jc w:val="both"/>
              <w:rPr>
                <w:rFonts w:eastAsia="DengXian"/>
                <w:bCs/>
                <w:color w:val="000000" w:themeColor="text1"/>
                <w:lang w:val="ro-RO" w:eastAsia="zh-CN"/>
              </w:rPr>
            </w:pPr>
          </w:p>
          <w:p w14:paraId="6A7C0291" w14:textId="327B5423" w:rsidR="00F23B91" w:rsidRPr="00C94366" w:rsidRDefault="00F23B91" w:rsidP="00F23B91">
            <w:pPr>
              <w:shd w:val="clear" w:color="auto" w:fill="FFFFFF"/>
              <w:jc w:val="both"/>
              <w:rPr>
                <w:rFonts w:eastAsia="DengXian"/>
                <w:bCs/>
                <w:color w:val="000000" w:themeColor="text1"/>
                <w:lang w:val="ro-RO" w:eastAsia="zh-CN"/>
              </w:rPr>
            </w:pPr>
          </w:p>
          <w:p w14:paraId="405785ED" w14:textId="78B9AC50" w:rsidR="00F23B91" w:rsidRPr="00C94366" w:rsidRDefault="00F23B91" w:rsidP="00F23B91">
            <w:pPr>
              <w:shd w:val="clear" w:color="auto" w:fill="FFFFFF"/>
              <w:jc w:val="both"/>
              <w:rPr>
                <w:rFonts w:eastAsia="DengXian"/>
                <w:bCs/>
                <w:color w:val="000000" w:themeColor="text1"/>
                <w:lang w:val="ro-RO" w:eastAsia="zh-CN"/>
              </w:rPr>
            </w:pPr>
          </w:p>
          <w:p w14:paraId="06146364" w14:textId="57359D36" w:rsidR="00F23B91" w:rsidRPr="00C94366" w:rsidRDefault="00F23B91" w:rsidP="00F23B91">
            <w:pPr>
              <w:shd w:val="clear" w:color="auto" w:fill="FFFFFF"/>
              <w:jc w:val="both"/>
              <w:rPr>
                <w:rFonts w:eastAsia="DengXian"/>
                <w:bCs/>
                <w:color w:val="000000" w:themeColor="text1"/>
                <w:lang w:val="ro-RO" w:eastAsia="zh-CN"/>
              </w:rPr>
            </w:pPr>
          </w:p>
          <w:p w14:paraId="3EDD0F10" w14:textId="4197A89D" w:rsidR="00F23B91" w:rsidRPr="00C94366" w:rsidRDefault="00F23B91" w:rsidP="00F23B91">
            <w:pPr>
              <w:shd w:val="clear" w:color="auto" w:fill="FFFFFF"/>
              <w:jc w:val="both"/>
              <w:rPr>
                <w:rFonts w:eastAsia="DengXian"/>
                <w:bCs/>
                <w:color w:val="000000" w:themeColor="text1"/>
                <w:lang w:val="ro-RO" w:eastAsia="zh-CN"/>
              </w:rPr>
            </w:pPr>
          </w:p>
          <w:p w14:paraId="722C53AB" w14:textId="2992AFA6" w:rsidR="00F23B91" w:rsidRPr="00C94366" w:rsidRDefault="00F23B91" w:rsidP="00F23B91">
            <w:pPr>
              <w:shd w:val="clear" w:color="auto" w:fill="FFFFFF"/>
              <w:jc w:val="both"/>
              <w:rPr>
                <w:rFonts w:eastAsia="DengXian"/>
                <w:bCs/>
                <w:color w:val="000000" w:themeColor="text1"/>
                <w:lang w:val="ro-RO" w:eastAsia="zh-CN"/>
              </w:rPr>
            </w:pPr>
          </w:p>
          <w:p w14:paraId="7B6935C3" w14:textId="0E407E77" w:rsidR="00F23B91" w:rsidRPr="00C94366" w:rsidRDefault="00F23B91" w:rsidP="00F23B91">
            <w:pPr>
              <w:shd w:val="clear" w:color="auto" w:fill="FFFFFF"/>
              <w:jc w:val="both"/>
              <w:rPr>
                <w:rFonts w:eastAsia="DengXian"/>
                <w:bCs/>
                <w:color w:val="000000" w:themeColor="text1"/>
                <w:lang w:val="ro-RO" w:eastAsia="zh-CN"/>
              </w:rPr>
            </w:pPr>
          </w:p>
          <w:p w14:paraId="5B406230" w14:textId="5003A5CD" w:rsidR="00F23B91" w:rsidRPr="00C94366" w:rsidRDefault="00F23B91" w:rsidP="00F23B91">
            <w:pPr>
              <w:shd w:val="clear" w:color="auto" w:fill="FFFFFF"/>
              <w:jc w:val="both"/>
              <w:rPr>
                <w:rFonts w:eastAsia="DengXian"/>
                <w:bCs/>
                <w:color w:val="000000" w:themeColor="text1"/>
                <w:lang w:val="ro-RO" w:eastAsia="zh-CN"/>
              </w:rPr>
            </w:pPr>
          </w:p>
          <w:p w14:paraId="36FC858F" w14:textId="109CA1DC" w:rsidR="00F23B91" w:rsidRPr="00C94366" w:rsidRDefault="00F23B91" w:rsidP="00F23B91">
            <w:pPr>
              <w:shd w:val="clear" w:color="auto" w:fill="FFFFFF"/>
              <w:jc w:val="both"/>
              <w:rPr>
                <w:rFonts w:eastAsia="DengXian"/>
                <w:bCs/>
                <w:color w:val="000000" w:themeColor="text1"/>
                <w:lang w:val="ro-RO" w:eastAsia="zh-CN"/>
              </w:rPr>
            </w:pPr>
          </w:p>
          <w:p w14:paraId="63FA1F68" w14:textId="0D93B240" w:rsidR="00F23B91" w:rsidRPr="00C94366" w:rsidRDefault="00F23B91" w:rsidP="00F23B91">
            <w:pPr>
              <w:shd w:val="clear" w:color="auto" w:fill="FFFFFF"/>
              <w:jc w:val="both"/>
              <w:rPr>
                <w:rFonts w:eastAsia="DengXian"/>
                <w:bCs/>
                <w:color w:val="000000" w:themeColor="text1"/>
                <w:lang w:val="ro-RO" w:eastAsia="zh-CN"/>
              </w:rPr>
            </w:pPr>
          </w:p>
          <w:p w14:paraId="7629F014" w14:textId="41EC1D43" w:rsidR="00F23B91" w:rsidRPr="00C94366" w:rsidRDefault="00F23B91" w:rsidP="00F23B91">
            <w:pPr>
              <w:shd w:val="clear" w:color="auto" w:fill="FFFFFF"/>
              <w:jc w:val="both"/>
              <w:rPr>
                <w:rFonts w:eastAsia="DengXian"/>
                <w:bCs/>
                <w:color w:val="000000" w:themeColor="text1"/>
                <w:lang w:val="ro-RO" w:eastAsia="zh-CN"/>
              </w:rPr>
            </w:pPr>
          </w:p>
          <w:p w14:paraId="1A2B5FB2" w14:textId="0D02E6AA" w:rsidR="00F23B91" w:rsidRPr="00C94366" w:rsidRDefault="00F23B91" w:rsidP="00F23B91">
            <w:pPr>
              <w:shd w:val="clear" w:color="auto" w:fill="FFFFFF"/>
              <w:jc w:val="both"/>
              <w:rPr>
                <w:rFonts w:eastAsia="DengXian"/>
                <w:bCs/>
                <w:color w:val="000000" w:themeColor="text1"/>
                <w:lang w:val="ro-RO" w:eastAsia="zh-CN"/>
              </w:rPr>
            </w:pPr>
          </w:p>
          <w:p w14:paraId="4357C7AC" w14:textId="1993E901" w:rsidR="00F23B91" w:rsidRPr="00C94366" w:rsidRDefault="00F23B91" w:rsidP="00F23B91">
            <w:pPr>
              <w:shd w:val="clear" w:color="auto" w:fill="FFFFFF"/>
              <w:jc w:val="both"/>
              <w:rPr>
                <w:rFonts w:eastAsia="DengXian"/>
                <w:bCs/>
                <w:color w:val="000000" w:themeColor="text1"/>
                <w:lang w:val="ro-RO" w:eastAsia="zh-CN"/>
              </w:rPr>
            </w:pPr>
          </w:p>
          <w:p w14:paraId="5A5E84D5" w14:textId="771AC56E" w:rsidR="00F23B91" w:rsidRPr="00C94366" w:rsidRDefault="00F23B91" w:rsidP="00F23B91">
            <w:pPr>
              <w:shd w:val="clear" w:color="auto" w:fill="FFFFFF"/>
              <w:jc w:val="both"/>
              <w:rPr>
                <w:rFonts w:eastAsia="DengXian"/>
                <w:bCs/>
                <w:color w:val="000000" w:themeColor="text1"/>
                <w:lang w:val="ro-RO" w:eastAsia="zh-CN"/>
              </w:rPr>
            </w:pPr>
          </w:p>
          <w:p w14:paraId="5914F5EF" w14:textId="142BBE19" w:rsidR="00F23B91" w:rsidRPr="00C94366" w:rsidRDefault="00F23B91" w:rsidP="00F23B91">
            <w:pPr>
              <w:shd w:val="clear" w:color="auto" w:fill="FFFFFF"/>
              <w:jc w:val="both"/>
              <w:rPr>
                <w:rFonts w:eastAsia="DengXian"/>
                <w:bCs/>
                <w:color w:val="000000" w:themeColor="text1"/>
                <w:lang w:val="ro-RO" w:eastAsia="zh-CN"/>
              </w:rPr>
            </w:pPr>
          </w:p>
          <w:p w14:paraId="6D288A9D" w14:textId="475A9874" w:rsidR="00F23B91" w:rsidRPr="00C94366" w:rsidRDefault="00F23B91" w:rsidP="00F23B91">
            <w:pPr>
              <w:shd w:val="clear" w:color="auto" w:fill="FFFFFF"/>
              <w:jc w:val="both"/>
              <w:rPr>
                <w:rFonts w:eastAsia="DengXian"/>
                <w:bCs/>
                <w:color w:val="000000" w:themeColor="text1"/>
                <w:lang w:val="ro-RO" w:eastAsia="zh-CN"/>
              </w:rPr>
            </w:pPr>
          </w:p>
          <w:p w14:paraId="799777DF" w14:textId="42DEAF21" w:rsidR="00F23B91" w:rsidRPr="00C94366" w:rsidRDefault="00F23B91" w:rsidP="00F23B91">
            <w:pPr>
              <w:shd w:val="clear" w:color="auto" w:fill="FFFFFF"/>
              <w:jc w:val="both"/>
              <w:rPr>
                <w:rFonts w:eastAsia="DengXian"/>
                <w:bCs/>
                <w:color w:val="000000" w:themeColor="text1"/>
                <w:lang w:val="ro-RO" w:eastAsia="zh-CN"/>
              </w:rPr>
            </w:pPr>
          </w:p>
          <w:p w14:paraId="73F16E69" w14:textId="1025A1CA" w:rsidR="00F23B91" w:rsidRPr="00C94366" w:rsidRDefault="00F23B91" w:rsidP="00F23B91">
            <w:pPr>
              <w:shd w:val="clear" w:color="auto" w:fill="FFFFFF"/>
              <w:jc w:val="both"/>
              <w:rPr>
                <w:rFonts w:eastAsia="DengXian"/>
                <w:bCs/>
                <w:color w:val="000000" w:themeColor="text1"/>
                <w:lang w:val="ro-RO" w:eastAsia="zh-CN"/>
              </w:rPr>
            </w:pPr>
          </w:p>
          <w:p w14:paraId="0EBC8EBD" w14:textId="72BC9FA8" w:rsidR="00F23B91" w:rsidRPr="00C94366" w:rsidRDefault="00F23B91" w:rsidP="00F23B91">
            <w:pPr>
              <w:shd w:val="clear" w:color="auto" w:fill="FFFFFF"/>
              <w:jc w:val="both"/>
              <w:rPr>
                <w:rFonts w:eastAsia="DengXian"/>
                <w:bCs/>
                <w:color w:val="000000" w:themeColor="text1"/>
                <w:lang w:val="ro-RO" w:eastAsia="zh-CN"/>
              </w:rPr>
            </w:pPr>
          </w:p>
          <w:p w14:paraId="4945D64F" w14:textId="173B6C4B" w:rsidR="00F23B91" w:rsidRPr="00C94366" w:rsidRDefault="00F23B91" w:rsidP="00F23B91">
            <w:pPr>
              <w:shd w:val="clear" w:color="auto" w:fill="FFFFFF"/>
              <w:jc w:val="both"/>
              <w:rPr>
                <w:rFonts w:eastAsia="DengXian"/>
                <w:bCs/>
                <w:color w:val="000000" w:themeColor="text1"/>
                <w:lang w:val="ro-RO" w:eastAsia="zh-CN"/>
              </w:rPr>
            </w:pPr>
          </w:p>
          <w:p w14:paraId="5DB639AF" w14:textId="32CFD082" w:rsidR="00F23B91" w:rsidRPr="00C94366" w:rsidRDefault="00F23B91" w:rsidP="00F23B91">
            <w:pPr>
              <w:shd w:val="clear" w:color="auto" w:fill="FFFFFF"/>
              <w:jc w:val="both"/>
              <w:rPr>
                <w:rFonts w:eastAsia="DengXian"/>
                <w:bCs/>
                <w:color w:val="000000" w:themeColor="text1"/>
                <w:lang w:val="ro-RO" w:eastAsia="zh-CN"/>
              </w:rPr>
            </w:pPr>
          </w:p>
          <w:p w14:paraId="4EDA31B0" w14:textId="77777777" w:rsidR="00F23B91" w:rsidRPr="00C94366" w:rsidRDefault="00F23B91" w:rsidP="00F23B91">
            <w:pPr>
              <w:shd w:val="clear" w:color="auto" w:fill="FFFFFF"/>
              <w:jc w:val="both"/>
              <w:rPr>
                <w:rFonts w:eastAsia="DengXian"/>
                <w:b/>
                <w:color w:val="000000" w:themeColor="text1"/>
                <w:lang w:val="ro-RO" w:eastAsia="zh-CN"/>
              </w:rPr>
            </w:pPr>
            <w:r w:rsidRPr="00C94366">
              <w:rPr>
                <w:rFonts w:eastAsia="DengXian"/>
                <w:b/>
                <w:color w:val="000000" w:themeColor="text1"/>
                <w:lang w:val="ro-RO" w:eastAsia="zh-CN"/>
              </w:rPr>
              <w:t>Capitolul 5</w:t>
            </w:r>
          </w:p>
          <w:p w14:paraId="23B1111E" w14:textId="75EF2159" w:rsidR="00F23B91" w:rsidRPr="00C94366" w:rsidRDefault="00F23B91" w:rsidP="00F23B91">
            <w:pPr>
              <w:shd w:val="clear" w:color="auto" w:fill="FFFFFF"/>
              <w:jc w:val="both"/>
              <w:rPr>
                <w:rFonts w:eastAsia="DengXian"/>
                <w:b/>
                <w:color w:val="000000" w:themeColor="text1"/>
                <w:lang w:val="ro-RO" w:eastAsia="zh-CN"/>
              </w:rPr>
            </w:pPr>
            <w:r w:rsidRPr="00C94366">
              <w:rPr>
                <w:rFonts w:eastAsia="DengXian"/>
                <w:b/>
                <w:color w:val="000000" w:themeColor="text1"/>
                <w:lang w:val="ro-RO" w:eastAsia="zh-CN"/>
              </w:rPr>
              <w:t>1.   Cantitatea de probe</w:t>
            </w:r>
          </w:p>
          <w:p w14:paraId="71DF588D" w14:textId="205517EE" w:rsidR="00F23B91" w:rsidRPr="00C94366" w:rsidRDefault="00F23B91" w:rsidP="00F23B91">
            <w:pPr>
              <w:shd w:val="clear" w:color="auto" w:fill="FFFFFF"/>
              <w:jc w:val="both"/>
              <w:rPr>
                <w:rFonts w:eastAsia="DengXian"/>
                <w:b/>
                <w:color w:val="000000" w:themeColor="text1"/>
                <w:lang w:val="ro-RO" w:eastAsia="zh-CN"/>
              </w:rPr>
            </w:pPr>
          </w:p>
          <w:p w14:paraId="7B83BEED" w14:textId="08409684" w:rsidR="00F23B91" w:rsidRPr="00C94366" w:rsidRDefault="00F23B91" w:rsidP="00F23B91">
            <w:pPr>
              <w:shd w:val="clear" w:color="auto" w:fill="FFFFFF"/>
              <w:jc w:val="both"/>
              <w:rPr>
                <w:rFonts w:eastAsia="DengXian"/>
                <w:b/>
                <w:color w:val="000000" w:themeColor="text1"/>
                <w:lang w:val="ro-RO" w:eastAsia="zh-CN"/>
              </w:rPr>
            </w:pPr>
          </w:p>
          <w:p w14:paraId="30DB08B7" w14:textId="77777777" w:rsidR="00F23B91" w:rsidRPr="00C94366" w:rsidRDefault="00F23B91" w:rsidP="00F23B91">
            <w:pPr>
              <w:shd w:val="clear" w:color="auto" w:fill="FFFFFF"/>
              <w:jc w:val="both"/>
              <w:rPr>
                <w:rFonts w:eastAsia="DengXian"/>
                <w:b/>
                <w:color w:val="000000" w:themeColor="text1"/>
                <w:lang w:val="ro-RO" w:eastAsia="zh-CN"/>
              </w:rPr>
            </w:pPr>
          </w:p>
          <w:p w14:paraId="5AEA801E" w14:textId="5DEA2840"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 xml:space="preserve">Cantitatea minimă de probe se definește în cadrul programului național de control al reziduurilor. Cantitățile minime de probe trebuie să fie suficiente pentru a permite laboratoarelor </w:t>
            </w:r>
            <w:r w:rsidRPr="00C94366">
              <w:rPr>
                <w:rFonts w:eastAsia="DengXian"/>
                <w:bCs/>
                <w:color w:val="000000" w:themeColor="text1"/>
                <w:lang w:val="ro-RO" w:eastAsia="zh-CN"/>
              </w:rPr>
              <w:lastRenderedPageBreak/>
              <w:t>aprobate să efectueze procedurile analitice necesare pentru realizarea analizelor de screening și de confirmare. În special pentru păsări de curte, acvacultură, iepuri, vânat de crescătorie, reptile și insecte, o probă este formată dintr-unul sau mai multe animale, în funcție de cerințele metodelor de analiză. Pentru ouă, dimensiunea probei este de cel puțin 12 ouă sau mai multe, în conformitate cu metodele de analiză utilizate. În cazul în care este necesar să se analizeze mai multe categorii de substanțe într-o singură probă prin metode de analiză diferite, dimensiunea probei se mărește în consecință.</w:t>
            </w:r>
          </w:p>
          <w:p w14:paraId="7B16FBEF" w14:textId="3BCBF41D" w:rsidR="00F23B91" w:rsidRPr="00C94366" w:rsidRDefault="00F23B91" w:rsidP="00F23B91">
            <w:pPr>
              <w:shd w:val="clear" w:color="auto" w:fill="FFFFFF"/>
              <w:jc w:val="both"/>
              <w:rPr>
                <w:rFonts w:eastAsia="DengXian"/>
                <w:bCs/>
                <w:color w:val="000000" w:themeColor="text1"/>
                <w:lang w:val="ro-RO" w:eastAsia="zh-CN"/>
              </w:rPr>
            </w:pPr>
          </w:p>
          <w:p w14:paraId="1A60D2C8" w14:textId="0F82F8C2" w:rsidR="00F23B91" w:rsidRPr="00C94366" w:rsidRDefault="00F23B91" w:rsidP="00F23B91">
            <w:pPr>
              <w:shd w:val="clear" w:color="auto" w:fill="FFFFFF"/>
              <w:jc w:val="both"/>
              <w:rPr>
                <w:rFonts w:eastAsia="DengXian"/>
                <w:bCs/>
                <w:color w:val="000000" w:themeColor="text1"/>
                <w:lang w:val="ro-RO" w:eastAsia="zh-CN"/>
              </w:rPr>
            </w:pPr>
          </w:p>
          <w:p w14:paraId="2E8DE380" w14:textId="77777777" w:rsidR="00F23B91" w:rsidRPr="00C94366" w:rsidRDefault="00F23B91" w:rsidP="00F23B91">
            <w:pPr>
              <w:shd w:val="clear" w:color="auto" w:fill="FFFFFF"/>
              <w:jc w:val="both"/>
              <w:rPr>
                <w:rFonts w:eastAsia="DengXian"/>
                <w:bCs/>
                <w:color w:val="000000" w:themeColor="text1"/>
                <w:lang w:val="ro-RO" w:eastAsia="zh-CN"/>
              </w:rPr>
            </w:pPr>
          </w:p>
          <w:p w14:paraId="7141DF07"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2.   Divizarea în subprobe</w:t>
            </w:r>
          </w:p>
          <w:p w14:paraId="07161179" w14:textId="145D61BF"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Cu excepția cazului în care este imposibil din punct de vedere tehnic sau legislația națională nu impune cerințe în acest sens, fiecare probă se divizează în cel puțin două subprobe echivalente, fiecare permițând realizarea procedurii complete de analiză. Subdivizarea poate fi efectuată la locul prelevării probelor sau în laborator.</w:t>
            </w:r>
          </w:p>
          <w:p w14:paraId="5D7B915C" w14:textId="6884605E" w:rsidR="00F23B91" w:rsidRPr="00C94366" w:rsidRDefault="00F23B91" w:rsidP="00F23B91">
            <w:pPr>
              <w:shd w:val="clear" w:color="auto" w:fill="FFFFFF"/>
              <w:jc w:val="both"/>
              <w:rPr>
                <w:rFonts w:eastAsia="DengXian"/>
                <w:bCs/>
                <w:color w:val="000000" w:themeColor="text1"/>
                <w:lang w:val="ro-RO" w:eastAsia="zh-CN"/>
              </w:rPr>
            </w:pPr>
          </w:p>
          <w:p w14:paraId="3971F035" w14:textId="77777777" w:rsidR="00F23B91" w:rsidRPr="00C94366" w:rsidRDefault="00F23B91" w:rsidP="00F23B91">
            <w:pPr>
              <w:shd w:val="clear" w:color="auto" w:fill="FFFFFF"/>
              <w:jc w:val="both"/>
              <w:rPr>
                <w:rFonts w:eastAsia="DengXian"/>
                <w:bCs/>
                <w:color w:val="000000" w:themeColor="text1"/>
                <w:lang w:val="ro-RO" w:eastAsia="zh-CN"/>
              </w:rPr>
            </w:pPr>
          </w:p>
          <w:p w14:paraId="74A9013B"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3.   Trasabilitate</w:t>
            </w:r>
          </w:p>
          <w:p w14:paraId="12A13012"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Fiecare probă este prelevată în așa fel încât să fie întotdeauna posibilă asigurarea trasabilității până la ferma de origine și lotul de animale sau animalul individual, după caz. În special, pentru lapte, în funcție de opțiunea statului membru, probele pot fi prelevate, în oricare dintre următoarele locuri:</w:t>
            </w:r>
          </w:p>
          <w:p w14:paraId="4CBDCAED"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w:t>
            </w:r>
            <w:r w:rsidRPr="00C94366">
              <w:rPr>
                <w:rFonts w:eastAsia="DengXian"/>
                <w:bCs/>
                <w:color w:val="000000" w:themeColor="text1"/>
                <w:lang w:val="ro-RO" w:eastAsia="zh-CN"/>
              </w:rPr>
              <w:tab/>
              <w:t>la fermă, din cisterna de colectare;</w:t>
            </w:r>
          </w:p>
          <w:p w14:paraId="281EBC44" w14:textId="6318F6F8"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2).</w:t>
            </w:r>
            <w:r w:rsidRPr="00C94366">
              <w:rPr>
                <w:rFonts w:eastAsia="DengXian"/>
                <w:bCs/>
                <w:color w:val="000000" w:themeColor="text1"/>
                <w:lang w:val="ro-RO" w:eastAsia="zh-CN"/>
              </w:rPr>
              <w:tab/>
              <w:t>la nivelul sectorului produselor lactate, înainte de descărcarea laptelui.</w:t>
            </w:r>
          </w:p>
          <w:p w14:paraId="4FC78081" w14:textId="3399AABB" w:rsidR="00F23B91" w:rsidRPr="00C94366" w:rsidRDefault="00F23B91" w:rsidP="00F23B91">
            <w:pPr>
              <w:shd w:val="clear" w:color="auto" w:fill="FFFFFF"/>
              <w:jc w:val="both"/>
              <w:rPr>
                <w:rFonts w:eastAsia="DengXian"/>
                <w:bCs/>
                <w:color w:val="000000" w:themeColor="text1"/>
                <w:lang w:val="ro-RO" w:eastAsia="zh-CN"/>
              </w:rPr>
            </w:pPr>
          </w:p>
          <w:p w14:paraId="2937A7EB" w14:textId="5731AFFF" w:rsidR="00F23B91" w:rsidRPr="00C94366" w:rsidRDefault="00F23B91" w:rsidP="00F23B91">
            <w:pPr>
              <w:shd w:val="clear" w:color="auto" w:fill="FFFFFF"/>
              <w:jc w:val="both"/>
              <w:rPr>
                <w:rFonts w:eastAsia="DengXian"/>
                <w:bCs/>
                <w:color w:val="000000" w:themeColor="text1"/>
                <w:lang w:val="ro-RO" w:eastAsia="zh-CN"/>
              </w:rPr>
            </w:pPr>
          </w:p>
          <w:p w14:paraId="2839AA5F" w14:textId="4749C518" w:rsidR="00F23B91" w:rsidRPr="00C94366" w:rsidRDefault="00F23B91" w:rsidP="00F23B91">
            <w:pPr>
              <w:shd w:val="clear" w:color="auto" w:fill="FFFFFF"/>
              <w:jc w:val="both"/>
              <w:rPr>
                <w:rFonts w:eastAsia="DengXian"/>
                <w:bCs/>
                <w:color w:val="000000" w:themeColor="text1"/>
                <w:lang w:val="ro-RO" w:eastAsia="zh-CN"/>
              </w:rPr>
            </w:pPr>
          </w:p>
          <w:p w14:paraId="741B079A" w14:textId="4BFF8FA3" w:rsidR="00F23B91" w:rsidRPr="00C94366" w:rsidRDefault="00F23B91" w:rsidP="00F23B91">
            <w:pPr>
              <w:shd w:val="clear" w:color="auto" w:fill="FFFFFF"/>
              <w:jc w:val="both"/>
              <w:rPr>
                <w:rFonts w:eastAsia="DengXian"/>
                <w:bCs/>
                <w:color w:val="000000" w:themeColor="text1"/>
                <w:lang w:val="ro-RO" w:eastAsia="zh-CN"/>
              </w:rPr>
            </w:pPr>
          </w:p>
          <w:p w14:paraId="26364140" w14:textId="0A71F059" w:rsidR="00F23B91" w:rsidRPr="00C94366" w:rsidRDefault="00F23B91" w:rsidP="00F23B91">
            <w:pPr>
              <w:shd w:val="clear" w:color="auto" w:fill="FFFFFF"/>
              <w:jc w:val="both"/>
              <w:rPr>
                <w:rFonts w:eastAsia="DengXian"/>
                <w:bCs/>
                <w:color w:val="000000" w:themeColor="text1"/>
                <w:lang w:val="ro-RO" w:eastAsia="zh-CN"/>
              </w:rPr>
            </w:pPr>
          </w:p>
          <w:p w14:paraId="501E2D5E" w14:textId="30BF6157" w:rsidR="00F23B91" w:rsidRPr="00C94366" w:rsidRDefault="00F23B91" w:rsidP="00F23B91">
            <w:pPr>
              <w:shd w:val="clear" w:color="auto" w:fill="FFFFFF"/>
              <w:jc w:val="both"/>
              <w:rPr>
                <w:rFonts w:eastAsia="DengXian"/>
                <w:bCs/>
                <w:color w:val="000000" w:themeColor="text1"/>
                <w:lang w:val="ro-RO" w:eastAsia="zh-CN"/>
              </w:rPr>
            </w:pPr>
          </w:p>
          <w:p w14:paraId="3906198D" w14:textId="3A0F12FC" w:rsidR="00F23B91" w:rsidRPr="00C94366" w:rsidRDefault="00F23B91" w:rsidP="00F23B91">
            <w:pPr>
              <w:shd w:val="clear" w:color="auto" w:fill="FFFFFF"/>
              <w:jc w:val="both"/>
              <w:rPr>
                <w:rFonts w:eastAsia="DengXian"/>
                <w:bCs/>
                <w:color w:val="000000" w:themeColor="text1"/>
                <w:lang w:val="ro-RO" w:eastAsia="zh-CN"/>
              </w:rPr>
            </w:pPr>
          </w:p>
          <w:p w14:paraId="6F582270" w14:textId="77777777" w:rsidR="00F23B91" w:rsidRPr="00C94366" w:rsidRDefault="00F23B91" w:rsidP="00F23B91">
            <w:pPr>
              <w:shd w:val="clear" w:color="auto" w:fill="FFFFFF"/>
              <w:jc w:val="both"/>
              <w:rPr>
                <w:rFonts w:eastAsia="DengXian"/>
                <w:bCs/>
                <w:color w:val="000000" w:themeColor="text1"/>
                <w:lang w:val="ro-RO" w:eastAsia="zh-CN"/>
              </w:rPr>
            </w:pPr>
          </w:p>
          <w:p w14:paraId="3E295232"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4.   Recipientele pentru prelevarea probelor</w:t>
            </w:r>
          </w:p>
          <w:p w14:paraId="697ECE36" w14:textId="52432BAB"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lastRenderedPageBreak/>
              <w:t>Probele se recoltează în recipiente adecvate, care să asigure integritatea și trasabilitatea probelor. În special, recipientele sunt concepute în așa fel încât să împiedice substituirea, contaminarea încrucișată sau degradarea probei. Recipientele se sigilează oficial.</w:t>
            </w:r>
          </w:p>
          <w:p w14:paraId="5229AD23" w14:textId="77777777" w:rsidR="00F23B91" w:rsidRPr="00C94366" w:rsidRDefault="00F23B91" w:rsidP="00F23B91">
            <w:pPr>
              <w:shd w:val="clear" w:color="auto" w:fill="FFFFFF"/>
              <w:jc w:val="both"/>
              <w:rPr>
                <w:rFonts w:eastAsia="DengXian"/>
                <w:bCs/>
                <w:color w:val="000000" w:themeColor="text1"/>
                <w:lang w:val="ro-RO" w:eastAsia="zh-CN"/>
              </w:rPr>
            </w:pPr>
          </w:p>
          <w:p w14:paraId="0ED34FBA"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5.   Raportul de prelevare de probe</w:t>
            </w:r>
          </w:p>
          <w:p w14:paraId="5BA65EB2"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După fiecare procedură de prelevare de probe se întocmește un raport.</w:t>
            </w:r>
          </w:p>
          <w:p w14:paraId="188BC17C"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Inspectorul consemnează cel puțin datele următoare în raportul de prelevare de probe:</w:t>
            </w:r>
          </w:p>
          <w:p w14:paraId="448A7E53"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w:t>
            </w:r>
            <w:r w:rsidRPr="00C94366">
              <w:rPr>
                <w:rFonts w:eastAsia="DengXian"/>
                <w:bCs/>
                <w:color w:val="000000" w:themeColor="text1"/>
                <w:lang w:val="ro-RO" w:eastAsia="zh-CN"/>
              </w:rPr>
              <w:tab/>
              <w:t>adresa autorității competente;</w:t>
            </w:r>
          </w:p>
          <w:p w14:paraId="101D0C8C"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2).</w:t>
            </w:r>
            <w:r w:rsidRPr="00C94366">
              <w:rPr>
                <w:rFonts w:eastAsia="DengXian"/>
                <w:bCs/>
                <w:color w:val="000000" w:themeColor="text1"/>
                <w:lang w:val="ro-RO" w:eastAsia="zh-CN"/>
              </w:rPr>
              <w:tab/>
              <w:t>numele inspectorului sau codul de identificare;</w:t>
            </w:r>
          </w:p>
          <w:p w14:paraId="45771AE5"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3).</w:t>
            </w:r>
            <w:r w:rsidRPr="00C94366">
              <w:rPr>
                <w:rFonts w:eastAsia="DengXian"/>
                <w:bCs/>
                <w:color w:val="000000" w:themeColor="text1"/>
                <w:lang w:val="ro-RO" w:eastAsia="zh-CN"/>
              </w:rPr>
              <w:tab/>
              <w:t>numărul de cod oficial al probei;</w:t>
            </w:r>
          </w:p>
          <w:p w14:paraId="054F9A56"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4).</w:t>
            </w:r>
            <w:r w:rsidRPr="00C94366">
              <w:rPr>
                <w:rFonts w:eastAsia="DengXian"/>
                <w:bCs/>
                <w:color w:val="000000" w:themeColor="text1"/>
                <w:lang w:val="ro-RO" w:eastAsia="zh-CN"/>
              </w:rPr>
              <w:tab/>
              <w:t>data prelevării de probe;</w:t>
            </w:r>
          </w:p>
          <w:p w14:paraId="59E0923C"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5).</w:t>
            </w:r>
            <w:r w:rsidRPr="00C94366">
              <w:rPr>
                <w:rFonts w:eastAsia="DengXian"/>
                <w:bCs/>
                <w:color w:val="000000" w:themeColor="text1"/>
                <w:lang w:val="ro-RO" w:eastAsia="zh-CN"/>
              </w:rPr>
              <w:tab/>
              <w:t>numele și adresa proprietarului sau ale persoanei responsabile cu animalele sau cu produsele animale;</w:t>
            </w:r>
          </w:p>
          <w:p w14:paraId="1756DC18"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6).</w:t>
            </w:r>
            <w:r w:rsidRPr="00C94366">
              <w:rPr>
                <w:rFonts w:eastAsia="DengXian"/>
                <w:bCs/>
                <w:color w:val="000000" w:themeColor="text1"/>
                <w:lang w:val="ro-RO" w:eastAsia="zh-CN"/>
              </w:rPr>
              <w:tab/>
              <w:t>numele și adresa fermei de origine a animalului (când prelevarea de probe are loc în cadrul fermei);</w:t>
            </w:r>
          </w:p>
          <w:p w14:paraId="7A464574"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7).</w:t>
            </w:r>
            <w:r w:rsidRPr="00C94366">
              <w:rPr>
                <w:rFonts w:eastAsia="DengXian"/>
                <w:bCs/>
                <w:color w:val="000000" w:themeColor="text1"/>
                <w:lang w:val="ro-RO" w:eastAsia="zh-CN"/>
              </w:rPr>
              <w:tab/>
              <w:t>numărul de înregistrare al unității/numărul abatorului;</w:t>
            </w:r>
          </w:p>
          <w:p w14:paraId="74E370F1"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8).</w:t>
            </w:r>
            <w:r w:rsidRPr="00C94366">
              <w:rPr>
                <w:rFonts w:eastAsia="DengXian"/>
                <w:bCs/>
                <w:color w:val="000000" w:themeColor="text1"/>
                <w:lang w:val="ro-RO" w:eastAsia="zh-CN"/>
              </w:rPr>
              <w:tab/>
              <w:t>identificarea animalului sau a produsului;</w:t>
            </w:r>
          </w:p>
          <w:p w14:paraId="5470CCDA"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9).</w:t>
            </w:r>
            <w:r w:rsidRPr="00C94366">
              <w:rPr>
                <w:rFonts w:eastAsia="DengXian"/>
                <w:bCs/>
                <w:color w:val="000000" w:themeColor="text1"/>
                <w:lang w:val="ro-RO" w:eastAsia="zh-CN"/>
              </w:rPr>
              <w:tab/>
              <w:t>specia animală;</w:t>
            </w:r>
          </w:p>
          <w:p w14:paraId="066FB86A"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10).</w:t>
            </w:r>
            <w:r w:rsidRPr="00C94366">
              <w:rPr>
                <w:rFonts w:eastAsia="DengXian"/>
                <w:bCs/>
                <w:color w:val="000000" w:themeColor="text1"/>
                <w:lang w:val="ro-RO" w:eastAsia="zh-CN"/>
              </w:rPr>
              <w:tab/>
              <w:t>matricea probei;</w:t>
            </w:r>
          </w:p>
          <w:p w14:paraId="07027F98"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11).</w:t>
            </w:r>
            <w:r w:rsidRPr="00C94366">
              <w:rPr>
                <w:rFonts w:eastAsia="DengXian"/>
                <w:bCs/>
                <w:color w:val="000000" w:themeColor="text1"/>
                <w:lang w:val="ro-RO" w:eastAsia="zh-CN"/>
              </w:rPr>
              <w:tab/>
              <w:t>după caz, medicamentele administrate în timpul ultimelor patru săptămâni înaintea prelevării de probe (când prelevarea de probe are loc în cadrul fermei);</w:t>
            </w:r>
          </w:p>
          <w:p w14:paraId="05E5AFD5"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12).</w:t>
            </w:r>
            <w:r w:rsidRPr="00C94366">
              <w:rPr>
                <w:rFonts w:eastAsia="DengXian"/>
                <w:bCs/>
                <w:color w:val="000000" w:themeColor="text1"/>
                <w:lang w:val="ro-RO" w:eastAsia="zh-CN"/>
              </w:rPr>
              <w:tab/>
              <w:t>substanța sau grupul de substanțe supuse examinării;</w:t>
            </w:r>
          </w:p>
          <w:p w14:paraId="5797280A" w14:textId="4464EA2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13).</w:t>
            </w:r>
            <w:r w:rsidRPr="00C94366">
              <w:rPr>
                <w:rFonts w:eastAsia="DengXian"/>
                <w:bCs/>
                <w:color w:val="000000" w:themeColor="text1"/>
                <w:lang w:val="ro-RO" w:eastAsia="zh-CN"/>
              </w:rPr>
              <w:tab/>
              <w:t>observații speciale.</w:t>
            </w:r>
          </w:p>
          <w:p w14:paraId="6E77B401" w14:textId="01418267" w:rsidR="00F23B91" w:rsidRPr="00C94366" w:rsidRDefault="00F23B91" w:rsidP="00F23B91">
            <w:pPr>
              <w:shd w:val="clear" w:color="auto" w:fill="FFFFFF"/>
              <w:jc w:val="both"/>
              <w:rPr>
                <w:rFonts w:eastAsia="DengXian"/>
                <w:bCs/>
                <w:color w:val="000000" w:themeColor="text1"/>
                <w:lang w:val="ro-RO" w:eastAsia="zh-CN"/>
              </w:rPr>
            </w:pPr>
          </w:p>
          <w:p w14:paraId="49345C98" w14:textId="78D10F61" w:rsidR="00F23B91" w:rsidRPr="00C94366" w:rsidRDefault="00F23B91" w:rsidP="00F23B91">
            <w:pPr>
              <w:shd w:val="clear" w:color="auto" w:fill="FFFFFF"/>
              <w:jc w:val="both"/>
              <w:rPr>
                <w:rFonts w:eastAsia="DengXian"/>
                <w:bCs/>
                <w:color w:val="000000" w:themeColor="text1"/>
                <w:lang w:val="ro-RO" w:eastAsia="zh-CN"/>
              </w:rPr>
            </w:pPr>
          </w:p>
          <w:p w14:paraId="0747F194" w14:textId="6E0B7F9F" w:rsidR="00F23B91" w:rsidRPr="00C94366" w:rsidRDefault="00F23B91" w:rsidP="00F23B91">
            <w:pPr>
              <w:shd w:val="clear" w:color="auto" w:fill="FFFFFF"/>
              <w:jc w:val="both"/>
              <w:rPr>
                <w:rFonts w:eastAsia="DengXian"/>
                <w:bCs/>
                <w:color w:val="000000" w:themeColor="text1"/>
                <w:lang w:val="ro-RO" w:eastAsia="zh-CN"/>
              </w:rPr>
            </w:pPr>
          </w:p>
          <w:p w14:paraId="4A2BF431" w14:textId="1343D857" w:rsidR="00F23B91" w:rsidRPr="00C94366" w:rsidRDefault="00F23B91" w:rsidP="00F23B91">
            <w:pPr>
              <w:shd w:val="clear" w:color="auto" w:fill="FFFFFF"/>
              <w:jc w:val="both"/>
              <w:rPr>
                <w:rFonts w:eastAsia="DengXian"/>
                <w:bCs/>
                <w:color w:val="000000" w:themeColor="text1"/>
                <w:lang w:val="ro-RO" w:eastAsia="zh-CN"/>
              </w:rPr>
            </w:pPr>
          </w:p>
          <w:p w14:paraId="2CCF4199" w14:textId="261442B5" w:rsidR="00F23B91" w:rsidRPr="00C94366" w:rsidRDefault="00F23B91" w:rsidP="00F23B91">
            <w:pPr>
              <w:shd w:val="clear" w:color="auto" w:fill="FFFFFF"/>
              <w:jc w:val="both"/>
              <w:rPr>
                <w:rFonts w:eastAsia="DengXian"/>
                <w:bCs/>
                <w:color w:val="000000" w:themeColor="text1"/>
                <w:lang w:val="ro-RO" w:eastAsia="zh-CN"/>
              </w:rPr>
            </w:pPr>
          </w:p>
          <w:p w14:paraId="724FCF1A" w14:textId="7AC8FEDE" w:rsidR="00F23B91" w:rsidRPr="00C94366" w:rsidRDefault="00F23B91" w:rsidP="00F23B91">
            <w:pPr>
              <w:shd w:val="clear" w:color="auto" w:fill="FFFFFF"/>
              <w:jc w:val="both"/>
              <w:rPr>
                <w:rFonts w:eastAsia="DengXian"/>
                <w:bCs/>
                <w:color w:val="000000" w:themeColor="text1"/>
                <w:lang w:val="ro-RO" w:eastAsia="zh-CN"/>
              </w:rPr>
            </w:pPr>
          </w:p>
          <w:p w14:paraId="0BE6968B" w14:textId="282A0AC5" w:rsidR="00F23B91" w:rsidRPr="00C94366" w:rsidRDefault="00F23B91" w:rsidP="00F23B91">
            <w:pPr>
              <w:shd w:val="clear" w:color="auto" w:fill="FFFFFF"/>
              <w:jc w:val="both"/>
              <w:rPr>
                <w:rFonts w:eastAsia="DengXian"/>
                <w:bCs/>
                <w:color w:val="000000" w:themeColor="text1"/>
                <w:lang w:val="ro-RO" w:eastAsia="zh-CN"/>
              </w:rPr>
            </w:pPr>
          </w:p>
          <w:p w14:paraId="6FEBEAD9" w14:textId="489D8B61" w:rsidR="00F23B91" w:rsidRPr="00C94366" w:rsidRDefault="00F23B91" w:rsidP="00F23B91">
            <w:pPr>
              <w:shd w:val="clear" w:color="auto" w:fill="FFFFFF"/>
              <w:jc w:val="both"/>
              <w:rPr>
                <w:rFonts w:eastAsia="DengXian"/>
                <w:bCs/>
                <w:color w:val="000000" w:themeColor="text1"/>
                <w:lang w:val="ro-RO" w:eastAsia="zh-CN"/>
              </w:rPr>
            </w:pPr>
          </w:p>
          <w:p w14:paraId="5EF8EE84" w14:textId="0EE31579" w:rsidR="00F23B91" w:rsidRPr="00C94366" w:rsidRDefault="00F23B91" w:rsidP="00F23B91">
            <w:pPr>
              <w:shd w:val="clear" w:color="auto" w:fill="FFFFFF"/>
              <w:jc w:val="both"/>
              <w:rPr>
                <w:rFonts w:eastAsia="DengXian"/>
                <w:bCs/>
                <w:color w:val="000000" w:themeColor="text1"/>
                <w:lang w:val="ro-RO" w:eastAsia="zh-CN"/>
              </w:rPr>
            </w:pPr>
          </w:p>
          <w:p w14:paraId="38BB7C6E" w14:textId="0BA147A7" w:rsidR="00F23B91" w:rsidRPr="00C94366" w:rsidRDefault="00F23B91" w:rsidP="00F23B91">
            <w:pPr>
              <w:shd w:val="clear" w:color="auto" w:fill="FFFFFF"/>
              <w:jc w:val="both"/>
              <w:rPr>
                <w:rFonts w:eastAsia="DengXian"/>
                <w:bCs/>
                <w:color w:val="000000" w:themeColor="text1"/>
                <w:lang w:val="ro-RO" w:eastAsia="zh-CN"/>
              </w:rPr>
            </w:pPr>
          </w:p>
          <w:p w14:paraId="45469447" w14:textId="3FB353FD" w:rsidR="00F23B91" w:rsidRPr="00C94366" w:rsidRDefault="00F23B91" w:rsidP="00F23B91">
            <w:pPr>
              <w:shd w:val="clear" w:color="auto" w:fill="FFFFFF"/>
              <w:jc w:val="both"/>
              <w:rPr>
                <w:rFonts w:eastAsia="DengXian"/>
                <w:bCs/>
                <w:color w:val="000000" w:themeColor="text1"/>
                <w:lang w:val="ro-RO" w:eastAsia="zh-CN"/>
              </w:rPr>
            </w:pPr>
          </w:p>
          <w:p w14:paraId="5DA9F5D6" w14:textId="5C490648" w:rsidR="00F23B91" w:rsidRPr="00C94366" w:rsidRDefault="00F23B91" w:rsidP="00F23B91">
            <w:pPr>
              <w:shd w:val="clear" w:color="auto" w:fill="FFFFFF"/>
              <w:jc w:val="both"/>
              <w:rPr>
                <w:rFonts w:eastAsia="DengXian"/>
                <w:bCs/>
                <w:color w:val="000000" w:themeColor="text1"/>
                <w:lang w:val="ro-RO" w:eastAsia="zh-CN"/>
              </w:rPr>
            </w:pPr>
          </w:p>
          <w:p w14:paraId="7882D570" w14:textId="4E432F5C" w:rsidR="00F23B91" w:rsidRPr="00C94366" w:rsidRDefault="00F23B91" w:rsidP="00F23B91">
            <w:pPr>
              <w:shd w:val="clear" w:color="auto" w:fill="FFFFFF"/>
              <w:jc w:val="both"/>
              <w:rPr>
                <w:rFonts w:eastAsia="DengXian"/>
                <w:bCs/>
                <w:color w:val="000000" w:themeColor="text1"/>
                <w:lang w:val="ro-RO" w:eastAsia="zh-CN"/>
              </w:rPr>
            </w:pPr>
          </w:p>
          <w:p w14:paraId="027CB810" w14:textId="05ADF6E9" w:rsidR="00F23B91" w:rsidRPr="00C94366" w:rsidRDefault="00F23B91" w:rsidP="00F23B91">
            <w:pPr>
              <w:shd w:val="clear" w:color="auto" w:fill="FFFFFF"/>
              <w:jc w:val="both"/>
              <w:rPr>
                <w:rFonts w:eastAsia="DengXian"/>
                <w:bCs/>
                <w:color w:val="000000" w:themeColor="text1"/>
                <w:lang w:val="ro-RO" w:eastAsia="zh-CN"/>
              </w:rPr>
            </w:pPr>
          </w:p>
          <w:p w14:paraId="7DE60BDB" w14:textId="7D61BEC4" w:rsidR="00F23B91" w:rsidRPr="00C94366" w:rsidRDefault="00F23B91" w:rsidP="00F23B91">
            <w:pPr>
              <w:shd w:val="clear" w:color="auto" w:fill="FFFFFF"/>
              <w:jc w:val="both"/>
              <w:rPr>
                <w:rFonts w:eastAsia="DengXian"/>
                <w:bCs/>
                <w:color w:val="000000" w:themeColor="text1"/>
                <w:lang w:val="ro-RO" w:eastAsia="zh-CN"/>
              </w:rPr>
            </w:pPr>
          </w:p>
          <w:p w14:paraId="29E05D9D" w14:textId="1F7425FB" w:rsidR="00F23B91" w:rsidRPr="00C94366" w:rsidRDefault="00F23B91" w:rsidP="00F23B91">
            <w:pPr>
              <w:shd w:val="clear" w:color="auto" w:fill="FFFFFF"/>
              <w:jc w:val="both"/>
              <w:rPr>
                <w:rFonts w:eastAsia="DengXian"/>
                <w:bCs/>
                <w:color w:val="000000" w:themeColor="text1"/>
                <w:lang w:val="ro-RO" w:eastAsia="zh-CN"/>
              </w:rPr>
            </w:pPr>
          </w:p>
          <w:p w14:paraId="45E1CEC6" w14:textId="02C64B70" w:rsidR="00F23B91" w:rsidRPr="00C94366" w:rsidRDefault="00F23B91" w:rsidP="00F23B91">
            <w:pPr>
              <w:shd w:val="clear" w:color="auto" w:fill="FFFFFF"/>
              <w:jc w:val="both"/>
              <w:rPr>
                <w:rFonts w:eastAsia="DengXian"/>
                <w:bCs/>
                <w:color w:val="000000" w:themeColor="text1"/>
                <w:lang w:val="ro-RO" w:eastAsia="zh-CN"/>
              </w:rPr>
            </w:pPr>
          </w:p>
          <w:p w14:paraId="0C48C26F" w14:textId="5E57DF63" w:rsidR="00F23B91" w:rsidRPr="00C94366" w:rsidRDefault="00F23B91" w:rsidP="00F23B91">
            <w:pPr>
              <w:shd w:val="clear" w:color="auto" w:fill="FFFFFF"/>
              <w:jc w:val="both"/>
              <w:rPr>
                <w:rFonts w:eastAsia="DengXian"/>
                <w:bCs/>
                <w:color w:val="000000" w:themeColor="text1"/>
                <w:lang w:val="ro-RO" w:eastAsia="zh-CN"/>
              </w:rPr>
            </w:pPr>
          </w:p>
          <w:p w14:paraId="6C21B93C" w14:textId="64CC335F" w:rsidR="00F23B91" w:rsidRPr="00C94366" w:rsidRDefault="00F23B91" w:rsidP="00F23B91">
            <w:pPr>
              <w:shd w:val="clear" w:color="auto" w:fill="FFFFFF"/>
              <w:jc w:val="both"/>
              <w:rPr>
                <w:rFonts w:eastAsia="DengXian"/>
                <w:bCs/>
                <w:color w:val="000000" w:themeColor="text1"/>
                <w:lang w:val="ro-RO" w:eastAsia="zh-CN"/>
              </w:rPr>
            </w:pPr>
          </w:p>
          <w:p w14:paraId="08DBB807" w14:textId="702FA953" w:rsidR="00F23B91" w:rsidRPr="00C94366" w:rsidRDefault="00F23B91" w:rsidP="00F23B91">
            <w:pPr>
              <w:shd w:val="clear" w:color="auto" w:fill="FFFFFF"/>
              <w:jc w:val="both"/>
              <w:rPr>
                <w:rFonts w:eastAsia="DengXian"/>
                <w:bCs/>
                <w:color w:val="000000" w:themeColor="text1"/>
                <w:lang w:val="ro-RO" w:eastAsia="zh-CN"/>
              </w:rPr>
            </w:pPr>
          </w:p>
          <w:p w14:paraId="6F7FCB9D" w14:textId="14B3269F" w:rsidR="00F23B91" w:rsidRPr="00C94366" w:rsidRDefault="00F23B91" w:rsidP="00F23B91">
            <w:pPr>
              <w:shd w:val="clear" w:color="auto" w:fill="FFFFFF"/>
              <w:jc w:val="both"/>
              <w:rPr>
                <w:rFonts w:eastAsia="DengXian"/>
                <w:bCs/>
                <w:color w:val="000000" w:themeColor="text1"/>
                <w:lang w:val="ro-RO" w:eastAsia="zh-CN"/>
              </w:rPr>
            </w:pPr>
          </w:p>
          <w:p w14:paraId="37DD5A7C" w14:textId="41E50DC8" w:rsidR="00F23B91" w:rsidRPr="00C94366" w:rsidRDefault="00F23B91" w:rsidP="00F23B91">
            <w:pPr>
              <w:shd w:val="clear" w:color="auto" w:fill="FFFFFF"/>
              <w:jc w:val="both"/>
              <w:rPr>
                <w:rFonts w:eastAsia="DengXian"/>
                <w:bCs/>
                <w:color w:val="000000" w:themeColor="text1"/>
                <w:lang w:val="ro-RO" w:eastAsia="zh-CN"/>
              </w:rPr>
            </w:pPr>
          </w:p>
          <w:p w14:paraId="0B4E771E" w14:textId="5C3C7BFC" w:rsidR="00F23B91" w:rsidRPr="00C94366" w:rsidRDefault="00F23B91" w:rsidP="00F23B91">
            <w:pPr>
              <w:shd w:val="clear" w:color="auto" w:fill="FFFFFF"/>
              <w:jc w:val="both"/>
              <w:rPr>
                <w:rFonts w:eastAsia="DengXian"/>
                <w:bCs/>
                <w:color w:val="000000" w:themeColor="text1"/>
                <w:lang w:val="ro-RO" w:eastAsia="zh-CN"/>
              </w:rPr>
            </w:pPr>
          </w:p>
          <w:p w14:paraId="176D5455" w14:textId="5848F5ED" w:rsidR="00F23B91" w:rsidRPr="00C94366" w:rsidRDefault="00F23B91" w:rsidP="00F23B91">
            <w:pPr>
              <w:shd w:val="clear" w:color="auto" w:fill="FFFFFF"/>
              <w:jc w:val="both"/>
              <w:rPr>
                <w:rFonts w:eastAsia="DengXian"/>
                <w:bCs/>
                <w:color w:val="000000" w:themeColor="text1"/>
                <w:lang w:val="ro-RO" w:eastAsia="zh-CN"/>
              </w:rPr>
            </w:pPr>
          </w:p>
          <w:p w14:paraId="020F7605" w14:textId="262F4707" w:rsidR="00F23B91" w:rsidRPr="00C94366" w:rsidRDefault="00F23B91" w:rsidP="00F23B91">
            <w:pPr>
              <w:shd w:val="clear" w:color="auto" w:fill="FFFFFF"/>
              <w:jc w:val="both"/>
              <w:rPr>
                <w:rFonts w:eastAsia="DengXian"/>
                <w:bCs/>
                <w:color w:val="000000" w:themeColor="text1"/>
                <w:lang w:val="ro-RO" w:eastAsia="zh-CN"/>
              </w:rPr>
            </w:pPr>
          </w:p>
          <w:p w14:paraId="7EC4ADA2" w14:textId="5A462BBE" w:rsidR="00F23B91" w:rsidRPr="00C94366" w:rsidRDefault="00F23B91" w:rsidP="00F23B91">
            <w:pPr>
              <w:shd w:val="clear" w:color="auto" w:fill="FFFFFF"/>
              <w:jc w:val="both"/>
              <w:rPr>
                <w:rFonts w:eastAsia="DengXian"/>
                <w:bCs/>
                <w:color w:val="000000" w:themeColor="text1"/>
                <w:lang w:val="ro-RO" w:eastAsia="zh-CN"/>
              </w:rPr>
            </w:pPr>
          </w:p>
          <w:p w14:paraId="5108F6A8" w14:textId="5FEB74AE" w:rsidR="00F23B91" w:rsidRPr="00C94366" w:rsidRDefault="00F23B91" w:rsidP="00F23B91">
            <w:pPr>
              <w:shd w:val="clear" w:color="auto" w:fill="FFFFFF"/>
              <w:jc w:val="both"/>
              <w:rPr>
                <w:rFonts w:eastAsia="DengXian"/>
                <w:bCs/>
                <w:color w:val="000000" w:themeColor="text1"/>
                <w:lang w:val="ro-RO" w:eastAsia="zh-CN"/>
              </w:rPr>
            </w:pPr>
          </w:p>
          <w:p w14:paraId="66E81565" w14:textId="7089A9E4" w:rsidR="00F23B91" w:rsidRPr="00C94366" w:rsidRDefault="00F23B91" w:rsidP="00F23B91">
            <w:pPr>
              <w:shd w:val="clear" w:color="auto" w:fill="FFFFFF"/>
              <w:jc w:val="both"/>
              <w:rPr>
                <w:rFonts w:eastAsia="DengXian"/>
                <w:bCs/>
                <w:color w:val="000000" w:themeColor="text1"/>
                <w:lang w:val="ro-RO" w:eastAsia="zh-CN"/>
              </w:rPr>
            </w:pPr>
          </w:p>
          <w:p w14:paraId="6C4786BD" w14:textId="0F08E4B1" w:rsidR="00F23B91" w:rsidRPr="00C94366" w:rsidRDefault="00F23B91" w:rsidP="00F23B91">
            <w:pPr>
              <w:shd w:val="clear" w:color="auto" w:fill="FFFFFF"/>
              <w:jc w:val="both"/>
              <w:rPr>
                <w:rFonts w:eastAsia="DengXian"/>
                <w:bCs/>
                <w:color w:val="000000" w:themeColor="text1"/>
                <w:lang w:val="ro-RO" w:eastAsia="zh-CN"/>
              </w:rPr>
            </w:pPr>
          </w:p>
          <w:p w14:paraId="633A20A8" w14:textId="4803BC60" w:rsidR="00F23B91" w:rsidRPr="00C94366" w:rsidRDefault="00F23B91" w:rsidP="00F23B91">
            <w:pPr>
              <w:shd w:val="clear" w:color="auto" w:fill="FFFFFF"/>
              <w:jc w:val="both"/>
              <w:rPr>
                <w:rFonts w:eastAsia="DengXian"/>
                <w:bCs/>
                <w:color w:val="000000" w:themeColor="text1"/>
                <w:lang w:val="ro-RO" w:eastAsia="zh-CN"/>
              </w:rPr>
            </w:pPr>
          </w:p>
          <w:p w14:paraId="525E8591" w14:textId="0F36EB96" w:rsidR="00F23B91" w:rsidRPr="00C94366" w:rsidRDefault="00F23B91" w:rsidP="00F23B91">
            <w:pPr>
              <w:shd w:val="clear" w:color="auto" w:fill="FFFFFF"/>
              <w:jc w:val="both"/>
              <w:rPr>
                <w:rFonts w:eastAsia="DengXian"/>
                <w:bCs/>
                <w:color w:val="000000" w:themeColor="text1"/>
                <w:lang w:val="ro-RO" w:eastAsia="zh-CN"/>
              </w:rPr>
            </w:pPr>
          </w:p>
          <w:p w14:paraId="48F8A026" w14:textId="0524B6A9" w:rsidR="00F23B91" w:rsidRPr="00C94366" w:rsidRDefault="00F23B91" w:rsidP="00F23B91">
            <w:pPr>
              <w:shd w:val="clear" w:color="auto" w:fill="FFFFFF"/>
              <w:jc w:val="both"/>
              <w:rPr>
                <w:rFonts w:eastAsia="DengXian"/>
                <w:bCs/>
                <w:color w:val="000000" w:themeColor="text1"/>
                <w:lang w:val="ro-RO" w:eastAsia="zh-CN"/>
              </w:rPr>
            </w:pPr>
          </w:p>
          <w:p w14:paraId="6C80379A" w14:textId="0DE1F05B" w:rsidR="00F23B91" w:rsidRPr="00C94366" w:rsidRDefault="00F23B91" w:rsidP="00F23B91">
            <w:pPr>
              <w:shd w:val="clear" w:color="auto" w:fill="FFFFFF"/>
              <w:jc w:val="both"/>
              <w:rPr>
                <w:rFonts w:eastAsia="DengXian"/>
                <w:bCs/>
                <w:color w:val="000000" w:themeColor="text1"/>
                <w:lang w:val="ro-RO" w:eastAsia="zh-CN"/>
              </w:rPr>
            </w:pPr>
          </w:p>
          <w:p w14:paraId="2FCE8BA1" w14:textId="21CF7EA6" w:rsidR="00F23B91" w:rsidRPr="00C94366" w:rsidRDefault="00F23B91" w:rsidP="00F23B91">
            <w:pPr>
              <w:shd w:val="clear" w:color="auto" w:fill="FFFFFF"/>
              <w:jc w:val="both"/>
              <w:rPr>
                <w:rFonts w:eastAsia="DengXian"/>
                <w:bCs/>
                <w:color w:val="000000" w:themeColor="text1"/>
                <w:lang w:val="ro-RO" w:eastAsia="zh-CN"/>
              </w:rPr>
            </w:pPr>
          </w:p>
          <w:p w14:paraId="303A7402" w14:textId="4D813210" w:rsidR="00F23B91" w:rsidRPr="00C94366" w:rsidRDefault="00F23B91" w:rsidP="00F23B91">
            <w:pPr>
              <w:shd w:val="clear" w:color="auto" w:fill="FFFFFF"/>
              <w:jc w:val="both"/>
              <w:rPr>
                <w:rFonts w:eastAsia="DengXian"/>
                <w:bCs/>
                <w:color w:val="000000" w:themeColor="text1"/>
                <w:lang w:val="ro-RO" w:eastAsia="zh-CN"/>
              </w:rPr>
            </w:pPr>
          </w:p>
          <w:p w14:paraId="706A78A2" w14:textId="3FA2E37A" w:rsidR="00F23B91" w:rsidRPr="00C94366" w:rsidRDefault="00F23B91" w:rsidP="00F23B91">
            <w:pPr>
              <w:shd w:val="clear" w:color="auto" w:fill="FFFFFF"/>
              <w:jc w:val="both"/>
              <w:rPr>
                <w:rFonts w:eastAsia="DengXian"/>
                <w:bCs/>
                <w:color w:val="000000" w:themeColor="text1"/>
                <w:lang w:val="ro-RO" w:eastAsia="zh-CN"/>
              </w:rPr>
            </w:pPr>
          </w:p>
          <w:p w14:paraId="66FD8646" w14:textId="27152C29" w:rsidR="00F23B91" w:rsidRPr="00C94366" w:rsidRDefault="00F23B91" w:rsidP="00F23B91">
            <w:pPr>
              <w:shd w:val="clear" w:color="auto" w:fill="FFFFFF"/>
              <w:jc w:val="both"/>
              <w:rPr>
                <w:rFonts w:eastAsia="DengXian"/>
                <w:bCs/>
                <w:color w:val="000000" w:themeColor="text1"/>
                <w:lang w:val="ro-RO" w:eastAsia="zh-CN"/>
              </w:rPr>
            </w:pPr>
          </w:p>
          <w:p w14:paraId="724BD69E" w14:textId="62754E4D" w:rsidR="00F23B91" w:rsidRPr="00C94366" w:rsidRDefault="00F23B91" w:rsidP="00F23B91">
            <w:pPr>
              <w:shd w:val="clear" w:color="auto" w:fill="FFFFFF"/>
              <w:jc w:val="both"/>
              <w:rPr>
                <w:rFonts w:eastAsia="DengXian"/>
                <w:bCs/>
                <w:color w:val="000000" w:themeColor="text1"/>
                <w:lang w:val="ro-RO" w:eastAsia="zh-CN"/>
              </w:rPr>
            </w:pPr>
          </w:p>
          <w:p w14:paraId="4949D72F" w14:textId="30D0FF8A" w:rsidR="00F23B91" w:rsidRPr="00C94366" w:rsidRDefault="00F23B91" w:rsidP="00F23B91">
            <w:pPr>
              <w:shd w:val="clear" w:color="auto" w:fill="FFFFFF"/>
              <w:jc w:val="both"/>
              <w:rPr>
                <w:rFonts w:eastAsia="DengXian"/>
                <w:bCs/>
                <w:color w:val="000000" w:themeColor="text1"/>
                <w:lang w:val="ro-RO" w:eastAsia="zh-CN"/>
              </w:rPr>
            </w:pPr>
          </w:p>
          <w:p w14:paraId="5CE82653" w14:textId="51132C25" w:rsidR="00F23B91" w:rsidRPr="00C94366" w:rsidRDefault="00F23B91" w:rsidP="00F23B91">
            <w:pPr>
              <w:shd w:val="clear" w:color="auto" w:fill="FFFFFF"/>
              <w:jc w:val="both"/>
              <w:rPr>
                <w:rFonts w:eastAsia="DengXian"/>
                <w:bCs/>
                <w:color w:val="000000" w:themeColor="text1"/>
                <w:lang w:val="ro-RO" w:eastAsia="zh-CN"/>
              </w:rPr>
            </w:pPr>
          </w:p>
          <w:p w14:paraId="67917A28" w14:textId="53082DE4" w:rsidR="00F23B91" w:rsidRPr="00C94366" w:rsidRDefault="00F23B91" w:rsidP="00F23B91">
            <w:pPr>
              <w:shd w:val="clear" w:color="auto" w:fill="FFFFFF"/>
              <w:jc w:val="both"/>
              <w:rPr>
                <w:rFonts w:eastAsia="DengXian"/>
                <w:bCs/>
                <w:color w:val="000000" w:themeColor="text1"/>
                <w:lang w:val="ro-RO" w:eastAsia="zh-CN"/>
              </w:rPr>
            </w:pPr>
          </w:p>
          <w:p w14:paraId="7BD56A1A" w14:textId="45546553" w:rsidR="00F23B91" w:rsidRPr="00C94366" w:rsidRDefault="00F23B91" w:rsidP="00F23B91">
            <w:pPr>
              <w:shd w:val="clear" w:color="auto" w:fill="FFFFFF"/>
              <w:jc w:val="both"/>
              <w:rPr>
                <w:rFonts w:eastAsia="DengXian"/>
                <w:bCs/>
                <w:color w:val="000000" w:themeColor="text1"/>
                <w:lang w:val="ro-RO" w:eastAsia="zh-CN"/>
              </w:rPr>
            </w:pPr>
          </w:p>
          <w:p w14:paraId="51C000FC" w14:textId="77777777" w:rsidR="00F23B91" w:rsidRPr="00C94366" w:rsidRDefault="00F23B91" w:rsidP="00F23B91">
            <w:pPr>
              <w:shd w:val="clear" w:color="auto" w:fill="FFFFFF"/>
              <w:jc w:val="both"/>
              <w:rPr>
                <w:rFonts w:eastAsia="DengXian"/>
                <w:bCs/>
                <w:color w:val="000000" w:themeColor="text1"/>
                <w:lang w:val="ro-RO" w:eastAsia="zh-CN"/>
              </w:rPr>
            </w:pPr>
          </w:p>
          <w:p w14:paraId="71613B8E" w14:textId="3A36A2C8"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În funcție de procedura de prelevare de probe, se furnizează copii pe suport de hârtie sau în format electronic ale raportului. Raportul de prelevare de probe și copiile acestuia se completează astfel încât să se asigure autenticitatea și valabilitatea juridică a acestora, ceea ce poate necesita ca aceste documente să fie semnate de inspector. În cazul prelevării de probe în cadrul fermei, crescătorul sau reprezentantul acestuia poate fi invitat să semneze originalul raportului de prelevare de probe.</w:t>
            </w:r>
          </w:p>
          <w:p w14:paraId="46B63125"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lastRenderedPageBreak/>
              <w:t>Originalul raportului de prelevare de probe se păstrează de către autoritatea competentă, care trebuie să se asigure că nici o persoană neautorizată nu poate avea acces la raportul original.</w:t>
            </w:r>
          </w:p>
          <w:p w14:paraId="3F02C2AB"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Dacă este necesar, crescătorul sau proprietarul unității poate fi informat în legătură cu prelevarea de probe realizată.</w:t>
            </w:r>
          </w:p>
          <w:p w14:paraId="6F0A3016" w14:textId="77777777" w:rsidR="00F23B91" w:rsidRPr="00C94366" w:rsidRDefault="00F23B91" w:rsidP="00F23B91">
            <w:pPr>
              <w:shd w:val="clear" w:color="auto" w:fill="FFFFFF"/>
              <w:jc w:val="both"/>
              <w:rPr>
                <w:rFonts w:eastAsia="DengXian"/>
                <w:bCs/>
                <w:color w:val="000000" w:themeColor="text1"/>
                <w:lang w:val="ro-RO" w:eastAsia="zh-CN"/>
              </w:rPr>
            </w:pPr>
          </w:p>
          <w:p w14:paraId="5FFC98CE" w14:textId="77777777" w:rsidR="00F23B91" w:rsidRPr="00C94366" w:rsidRDefault="00F23B91" w:rsidP="00F23B91">
            <w:pPr>
              <w:shd w:val="clear" w:color="auto" w:fill="FFFFFF"/>
              <w:jc w:val="both"/>
              <w:rPr>
                <w:rFonts w:eastAsia="DengXian"/>
                <w:bCs/>
                <w:color w:val="000000" w:themeColor="text1"/>
                <w:lang w:val="ro-RO" w:eastAsia="zh-CN"/>
              </w:rPr>
            </w:pPr>
          </w:p>
          <w:p w14:paraId="3C4DC734" w14:textId="77777777" w:rsidR="00F23B91" w:rsidRPr="00C94366" w:rsidRDefault="00F23B91" w:rsidP="00F23B91">
            <w:pPr>
              <w:shd w:val="clear" w:color="auto" w:fill="FFFFFF"/>
              <w:jc w:val="both"/>
              <w:rPr>
                <w:rFonts w:eastAsia="DengXian"/>
                <w:bCs/>
                <w:color w:val="000000" w:themeColor="text1"/>
                <w:lang w:val="ro-RO" w:eastAsia="zh-CN"/>
              </w:rPr>
            </w:pPr>
          </w:p>
          <w:p w14:paraId="41EB145D" w14:textId="77777777" w:rsidR="00F23B91" w:rsidRPr="00C94366" w:rsidRDefault="00F23B91" w:rsidP="00F23B91">
            <w:pPr>
              <w:shd w:val="clear" w:color="auto" w:fill="FFFFFF"/>
              <w:jc w:val="both"/>
              <w:rPr>
                <w:rFonts w:eastAsia="DengXian"/>
                <w:bCs/>
                <w:color w:val="000000" w:themeColor="text1"/>
                <w:lang w:val="ro-RO" w:eastAsia="zh-CN"/>
              </w:rPr>
            </w:pPr>
          </w:p>
          <w:p w14:paraId="6B202EE2"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6.   Raportul de prelevare de probe pentru laborator</w:t>
            </w:r>
          </w:p>
          <w:p w14:paraId="4CB37EE0"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Raportul de prelevare de probe pentru laborator întocmit de autoritățile competente trebuie să fie în conformitate cu cerințele stabilite în capitolul 7 din ISO/IEC 17025:2017 și conține cel puțin următoarele informații:</w:t>
            </w:r>
          </w:p>
          <w:p w14:paraId="1D172B13"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1).</w:t>
            </w:r>
            <w:r w:rsidRPr="00C94366">
              <w:rPr>
                <w:rFonts w:eastAsia="DengXian"/>
                <w:bCs/>
                <w:color w:val="000000" w:themeColor="text1"/>
                <w:lang w:val="ro-RO" w:eastAsia="zh-CN"/>
              </w:rPr>
              <w:tab/>
              <w:t>adresa autorităților competente sau a organismelor desemnate;</w:t>
            </w:r>
          </w:p>
          <w:p w14:paraId="1CDC2742"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2).</w:t>
            </w:r>
            <w:r w:rsidRPr="00C94366">
              <w:rPr>
                <w:rFonts w:eastAsia="DengXian"/>
                <w:bCs/>
                <w:color w:val="000000" w:themeColor="text1"/>
                <w:lang w:val="ro-RO" w:eastAsia="zh-CN"/>
              </w:rPr>
              <w:tab/>
              <w:t>numele inspectorului sau codul de identificare;</w:t>
            </w:r>
          </w:p>
          <w:p w14:paraId="44DAE106"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3).</w:t>
            </w:r>
            <w:r w:rsidRPr="00C94366">
              <w:rPr>
                <w:rFonts w:eastAsia="DengXian"/>
                <w:bCs/>
                <w:color w:val="000000" w:themeColor="text1"/>
                <w:lang w:val="ro-RO" w:eastAsia="zh-CN"/>
              </w:rPr>
              <w:tab/>
              <w:t>numărul de cod oficial al probei;</w:t>
            </w:r>
          </w:p>
          <w:p w14:paraId="1BF7790D"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4).</w:t>
            </w:r>
            <w:r w:rsidRPr="00C94366">
              <w:rPr>
                <w:rFonts w:eastAsia="DengXian"/>
                <w:bCs/>
                <w:color w:val="000000" w:themeColor="text1"/>
                <w:lang w:val="ro-RO" w:eastAsia="zh-CN"/>
              </w:rPr>
              <w:tab/>
              <w:t>data prelevării de probe;</w:t>
            </w:r>
          </w:p>
          <w:p w14:paraId="7FEBA157"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5).</w:t>
            </w:r>
            <w:r w:rsidRPr="00C94366">
              <w:rPr>
                <w:rFonts w:eastAsia="DengXian"/>
                <w:bCs/>
                <w:color w:val="000000" w:themeColor="text1"/>
                <w:lang w:val="ro-RO" w:eastAsia="zh-CN"/>
              </w:rPr>
              <w:tab/>
              <w:t>specia animală;</w:t>
            </w:r>
          </w:p>
          <w:p w14:paraId="0D997A99"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6).</w:t>
            </w:r>
            <w:r w:rsidRPr="00C94366">
              <w:rPr>
                <w:rFonts w:eastAsia="DengXian"/>
                <w:bCs/>
                <w:color w:val="000000" w:themeColor="text1"/>
                <w:lang w:val="ro-RO" w:eastAsia="zh-CN"/>
              </w:rPr>
              <w:tab/>
              <w:t>matricea probei;</w:t>
            </w:r>
          </w:p>
          <w:p w14:paraId="5400F9F3"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7).</w:t>
            </w:r>
            <w:r w:rsidRPr="00C94366">
              <w:rPr>
                <w:rFonts w:eastAsia="DengXian"/>
                <w:bCs/>
                <w:color w:val="000000" w:themeColor="text1"/>
                <w:lang w:val="ro-RO" w:eastAsia="zh-CN"/>
              </w:rPr>
              <w:tab/>
              <w:t>substanțele sau grupele de substanțe supuse examinării;</w:t>
            </w:r>
          </w:p>
          <w:p w14:paraId="4481CC39"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8).</w:t>
            </w:r>
            <w:r w:rsidRPr="00C94366">
              <w:rPr>
                <w:rFonts w:eastAsia="DengXian"/>
                <w:bCs/>
                <w:color w:val="000000" w:themeColor="text1"/>
                <w:lang w:val="ro-RO" w:eastAsia="zh-CN"/>
              </w:rPr>
              <w:tab/>
              <w:t>observații speciale.</w:t>
            </w:r>
          </w:p>
          <w:p w14:paraId="4A132CE4" w14:textId="77777777" w:rsidR="00F23B91" w:rsidRPr="00C94366" w:rsidRDefault="00F23B91" w:rsidP="00F23B91">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Raportul de prelevare de probe însoțește proba trimisă la laborator.</w:t>
            </w:r>
          </w:p>
          <w:p w14:paraId="1BA9E2CB" w14:textId="4BE95251" w:rsidR="00F23B91" w:rsidRPr="00C94366" w:rsidRDefault="00F23B91" w:rsidP="00F23B91">
            <w:pPr>
              <w:shd w:val="clear" w:color="auto" w:fill="FFFFFF"/>
              <w:jc w:val="both"/>
              <w:rPr>
                <w:rFonts w:eastAsia="DengXian"/>
                <w:bCs/>
                <w:color w:val="000000" w:themeColor="text1"/>
                <w:lang w:val="ro-RO" w:eastAsia="zh-CN"/>
              </w:rPr>
            </w:pPr>
          </w:p>
          <w:p w14:paraId="5107C491" w14:textId="320CD208" w:rsidR="00C94366" w:rsidRPr="00C94366" w:rsidRDefault="00C94366" w:rsidP="00F23B91">
            <w:pPr>
              <w:shd w:val="clear" w:color="auto" w:fill="FFFFFF"/>
              <w:jc w:val="both"/>
              <w:rPr>
                <w:rFonts w:eastAsia="DengXian"/>
                <w:bCs/>
                <w:color w:val="000000" w:themeColor="text1"/>
                <w:lang w:val="ro-RO" w:eastAsia="zh-CN"/>
              </w:rPr>
            </w:pPr>
          </w:p>
          <w:p w14:paraId="30E25134" w14:textId="7551F8A0" w:rsidR="00C94366" w:rsidRPr="00C94366" w:rsidRDefault="00C94366" w:rsidP="00F23B91">
            <w:pPr>
              <w:shd w:val="clear" w:color="auto" w:fill="FFFFFF"/>
              <w:jc w:val="both"/>
              <w:rPr>
                <w:rFonts w:eastAsia="DengXian"/>
                <w:bCs/>
                <w:color w:val="000000" w:themeColor="text1"/>
                <w:lang w:val="ro-RO" w:eastAsia="zh-CN"/>
              </w:rPr>
            </w:pPr>
          </w:p>
          <w:p w14:paraId="64BC0FED" w14:textId="1DBBF667" w:rsidR="00C94366" w:rsidRPr="00C94366" w:rsidRDefault="00C94366" w:rsidP="00F23B91">
            <w:pPr>
              <w:shd w:val="clear" w:color="auto" w:fill="FFFFFF"/>
              <w:jc w:val="both"/>
              <w:rPr>
                <w:rFonts w:eastAsia="DengXian"/>
                <w:bCs/>
                <w:color w:val="000000" w:themeColor="text1"/>
                <w:lang w:val="ro-RO" w:eastAsia="zh-CN"/>
              </w:rPr>
            </w:pPr>
          </w:p>
          <w:p w14:paraId="4EE89832" w14:textId="4C239AA4" w:rsidR="00C94366" w:rsidRPr="00C94366" w:rsidRDefault="00C94366" w:rsidP="00F23B91">
            <w:pPr>
              <w:shd w:val="clear" w:color="auto" w:fill="FFFFFF"/>
              <w:jc w:val="both"/>
              <w:rPr>
                <w:rFonts w:eastAsia="DengXian"/>
                <w:bCs/>
                <w:color w:val="000000" w:themeColor="text1"/>
                <w:lang w:val="ro-RO" w:eastAsia="zh-CN"/>
              </w:rPr>
            </w:pPr>
          </w:p>
          <w:p w14:paraId="0CF075AD" w14:textId="7FDF1721" w:rsidR="00C94366" w:rsidRPr="00C94366" w:rsidRDefault="00C94366" w:rsidP="00F23B91">
            <w:pPr>
              <w:shd w:val="clear" w:color="auto" w:fill="FFFFFF"/>
              <w:jc w:val="both"/>
              <w:rPr>
                <w:rFonts w:eastAsia="DengXian"/>
                <w:bCs/>
                <w:color w:val="000000" w:themeColor="text1"/>
                <w:lang w:val="ro-RO" w:eastAsia="zh-CN"/>
              </w:rPr>
            </w:pPr>
          </w:p>
          <w:p w14:paraId="2C87506A" w14:textId="5E24BD0F" w:rsidR="00C94366" w:rsidRPr="00C94366" w:rsidRDefault="00C94366" w:rsidP="00F23B91">
            <w:pPr>
              <w:shd w:val="clear" w:color="auto" w:fill="FFFFFF"/>
              <w:jc w:val="both"/>
              <w:rPr>
                <w:rFonts w:eastAsia="DengXian"/>
                <w:bCs/>
                <w:color w:val="000000" w:themeColor="text1"/>
                <w:lang w:val="ro-RO" w:eastAsia="zh-CN"/>
              </w:rPr>
            </w:pPr>
          </w:p>
          <w:p w14:paraId="4275DE63" w14:textId="3EE1520F" w:rsidR="00C94366" w:rsidRPr="00C94366" w:rsidRDefault="00C94366" w:rsidP="00F23B91">
            <w:pPr>
              <w:shd w:val="clear" w:color="auto" w:fill="FFFFFF"/>
              <w:jc w:val="both"/>
              <w:rPr>
                <w:rFonts w:eastAsia="DengXian"/>
                <w:bCs/>
                <w:color w:val="000000" w:themeColor="text1"/>
                <w:lang w:val="ro-RO" w:eastAsia="zh-CN"/>
              </w:rPr>
            </w:pPr>
          </w:p>
          <w:p w14:paraId="6515D7F9" w14:textId="120B5316" w:rsidR="00C94366" w:rsidRPr="00C94366" w:rsidRDefault="00C94366" w:rsidP="00F23B91">
            <w:pPr>
              <w:shd w:val="clear" w:color="auto" w:fill="FFFFFF"/>
              <w:jc w:val="both"/>
              <w:rPr>
                <w:rFonts w:eastAsia="DengXian"/>
                <w:bCs/>
                <w:color w:val="000000" w:themeColor="text1"/>
                <w:lang w:val="ro-RO" w:eastAsia="zh-CN"/>
              </w:rPr>
            </w:pPr>
          </w:p>
          <w:p w14:paraId="577F2E7C" w14:textId="45272D6D" w:rsidR="00C94366" w:rsidRPr="00C94366" w:rsidRDefault="00C94366" w:rsidP="00F23B91">
            <w:pPr>
              <w:shd w:val="clear" w:color="auto" w:fill="FFFFFF"/>
              <w:jc w:val="both"/>
              <w:rPr>
                <w:rFonts w:eastAsia="DengXian"/>
                <w:bCs/>
                <w:color w:val="000000" w:themeColor="text1"/>
                <w:lang w:val="ro-RO" w:eastAsia="zh-CN"/>
              </w:rPr>
            </w:pPr>
          </w:p>
          <w:p w14:paraId="0B069B66" w14:textId="178441A5" w:rsidR="00C94366" w:rsidRPr="00C94366" w:rsidRDefault="00C94366" w:rsidP="00F23B91">
            <w:pPr>
              <w:shd w:val="clear" w:color="auto" w:fill="FFFFFF"/>
              <w:jc w:val="both"/>
              <w:rPr>
                <w:rFonts w:eastAsia="DengXian"/>
                <w:bCs/>
                <w:color w:val="000000" w:themeColor="text1"/>
                <w:lang w:val="ro-RO" w:eastAsia="zh-CN"/>
              </w:rPr>
            </w:pPr>
          </w:p>
          <w:p w14:paraId="47D70326" w14:textId="1EA0A917" w:rsidR="00C94366" w:rsidRPr="00C94366" w:rsidRDefault="00C94366" w:rsidP="00F23B91">
            <w:pPr>
              <w:shd w:val="clear" w:color="auto" w:fill="FFFFFF"/>
              <w:jc w:val="both"/>
              <w:rPr>
                <w:rFonts w:eastAsia="DengXian"/>
                <w:bCs/>
                <w:color w:val="000000" w:themeColor="text1"/>
                <w:lang w:val="ro-RO" w:eastAsia="zh-CN"/>
              </w:rPr>
            </w:pPr>
          </w:p>
          <w:p w14:paraId="14839A7F" w14:textId="17CAA406" w:rsidR="00C94366" w:rsidRPr="00C94366" w:rsidRDefault="00C94366" w:rsidP="00F23B91">
            <w:pPr>
              <w:shd w:val="clear" w:color="auto" w:fill="FFFFFF"/>
              <w:jc w:val="both"/>
              <w:rPr>
                <w:rFonts w:eastAsia="DengXian"/>
                <w:bCs/>
                <w:color w:val="000000" w:themeColor="text1"/>
                <w:lang w:val="ro-RO" w:eastAsia="zh-CN"/>
              </w:rPr>
            </w:pPr>
          </w:p>
          <w:p w14:paraId="54034243" w14:textId="1C11D424" w:rsidR="00C94366" w:rsidRPr="00C94366" w:rsidRDefault="00C94366" w:rsidP="00F23B91">
            <w:pPr>
              <w:shd w:val="clear" w:color="auto" w:fill="FFFFFF"/>
              <w:jc w:val="both"/>
              <w:rPr>
                <w:rFonts w:eastAsia="DengXian"/>
                <w:bCs/>
                <w:color w:val="000000" w:themeColor="text1"/>
                <w:lang w:val="ro-RO" w:eastAsia="zh-CN"/>
              </w:rPr>
            </w:pPr>
          </w:p>
          <w:p w14:paraId="73042DB6" w14:textId="025A87A5" w:rsidR="00C94366" w:rsidRPr="00C94366" w:rsidRDefault="00C94366" w:rsidP="00F23B91">
            <w:pPr>
              <w:shd w:val="clear" w:color="auto" w:fill="FFFFFF"/>
              <w:jc w:val="both"/>
              <w:rPr>
                <w:rFonts w:eastAsia="DengXian"/>
                <w:bCs/>
                <w:color w:val="000000" w:themeColor="text1"/>
                <w:lang w:val="ro-RO" w:eastAsia="zh-CN"/>
              </w:rPr>
            </w:pPr>
          </w:p>
          <w:p w14:paraId="66128767" w14:textId="6FE158AD" w:rsidR="00C94366" w:rsidRPr="00C94366" w:rsidRDefault="00C94366" w:rsidP="00F23B91">
            <w:pPr>
              <w:shd w:val="clear" w:color="auto" w:fill="FFFFFF"/>
              <w:jc w:val="both"/>
              <w:rPr>
                <w:rFonts w:eastAsia="DengXian"/>
                <w:bCs/>
                <w:color w:val="000000" w:themeColor="text1"/>
                <w:lang w:val="ro-RO" w:eastAsia="zh-CN"/>
              </w:rPr>
            </w:pPr>
          </w:p>
          <w:p w14:paraId="3313E906" w14:textId="1DDF4E8B" w:rsidR="00C94366" w:rsidRPr="00C94366" w:rsidRDefault="00C94366" w:rsidP="00F23B91">
            <w:pPr>
              <w:shd w:val="clear" w:color="auto" w:fill="FFFFFF"/>
              <w:jc w:val="both"/>
              <w:rPr>
                <w:rFonts w:eastAsia="DengXian"/>
                <w:bCs/>
                <w:color w:val="000000" w:themeColor="text1"/>
                <w:lang w:val="ro-RO" w:eastAsia="zh-CN"/>
              </w:rPr>
            </w:pPr>
          </w:p>
          <w:p w14:paraId="1AD4E94A" w14:textId="75067799" w:rsidR="00C94366" w:rsidRPr="00C94366" w:rsidRDefault="00C94366" w:rsidP="00F23B91">
            <w:pPr>
              <w:shd w:val="clear" w:color="auto" w:fill="FFFFFF"/>
              <w:jc w:val="both"/>
              <w:rPr>
                <w:rFonts w:eastAsia="DengXian"/>
                <w:bCs/>
                <w:color w:val="000000" w:themeColor="text1"/>
                <w:lang w:val="ro-RO" w:eastAsia="zh-CN"/>
              </w:rPr>
            </w:pPr>
          </w:p>
          <w:p w14:paraId="1B21A6E6" w14:textId="19009118" w:rsidR="00C94366" w:rsidRPr="00C94366" w:rsidRDefault="00C94366" w:rsidP="00C94366">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7.   Transport și depozitare</w:t>
            </w:r>
          </w:p>
          <w:p w14:paraId="45CAF6B9" w14:textId="1667E91B" w:rsidR="00C94366" w:rsidRPr="00C94366" w:rsidRDefault="00C94366" w:rsidP="00C94366">
            <w:pPr>
              <w:shd w:val="clear" w:color="auto" w:fill="FFFFFF"/>
              <w:jc w:val="both"/>
              <w:rPr>
                <w:rFonts w:eastAsia="DengXian"/>
                <w:bCs/>
                <w:color w:val="000000" w:themeColor="text1"/>
                <w:lang w:val="ro-RO" w:eastAsia="zh-CN"/>
              </w:rPr>
            </w:pPr>
          </w:p>
          <w:p w14:paraId="2B6678BE" w14:textId="77777777" w:rsidR="00C94366" w:rsidRPr="00C94366" w:rsidRDefault="00C94366" w:rsidP="00C94366">
            <w:pPr>
              <w:shd w:val="clear" w:color="auto" w:fill="FFFFFF"/>
              <w:jc w:val="both"/>
              <w:rPr>
                <w:rFonts w:eastAsia="DengXian"/>
                <w:bCs/>
                <w:color w:val="000000" w:themeColor="text1"/>
                <w:lang w:val="ro-RO" w:eastAsia="zh-CN"/>
              </w:rPr>
            </w:pPr>
          </w:p>
          <w:p w14:paraId="750C93C7" w14:textId="77777777" w:rsidR="00C94366" w:rsidRPr="00C94366" w:rsidRDefault="00C94366" w:rsidP="00C94366">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Programele de control al reziduurilor stabilește condițiile adecvate de transport și depozitare pentru fiecare combinație analit/matrice în vederea asigurării stabilității analitului și a integrității probei. Durata transportului trebuie să fie cât mai scurtă posibil, iar temperatura în timpul transportului trebuie să fie adecvată pentru a asigura stabilitatea analitului.</w:t>
            </w:r>
          </w:p>
          <w:p w14:paraId="7E8E2B68" w14:textId="1532D2E3" w:rsidR="00C94366" w:rsidRPr="00C94366" w:rsidRDefault="00C94366" w:rsidP="00C94366">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Se acordă o atenție specială ambalajelor pentru transport, temperaturii și termenelor de distribuire către laboratorul responsabil.</w:t>
            </w:r>
          </w:p>
          <w:p w14:paraId="59D11B57" w14:textId="77777777" w:rsidR="00C94366" w:rsidRPr="00C94366" w:rsidRDefault="00C94366" w:rsidP="00C94366">
            <w:pPr>
              <w:shd w:val="clear" w:color="auto" w:fill="FFFFFF"/>
              <w:jc w:val="both"/>
              <w:rPr>
                <w:rFonts w:eastAsia="DengXian"/>
                <w:bCs/>
                <w:color w:val="000000" w:themeColor="text1"/>
                <w:lang w:val="ro-RO" w:eastAsia="zh-CN"/>
              </w:rPr>
            </w:pPr>
          </w:p>
          <w:p w14:paraId="14271FDF" w14:textId="2F242733" w:rsidR="00C94366" w:rsidRPr="00C94366" w:rsidRDefault="00C94366" w:rsidP="00C94366">
            <w:pPr>
              <w:shd w:val="clear" w:color="auto" w:fill="FFFFFF"/>
              <w:jc w:val="both"/>
              <w:rPr>
                <w:rFonts w:eastAsia="DengXian"/>
                <w:bCs/>
                <w:color w:val="000000" w:themeColor="text1"/>
                <w:lang w:val="ro-RO" w:eastAsia="zh-CN"/>
              </w:rPr>
            </w:pPr>
            <w:r w:rsidRPr="00C94366">
              <w:rPr>
                <w:rFonts w:eastAsia="DengXian"/>
                <w:bCs/>
                <w:color w:val="000000" w:themeColor="text1"/>
                <w:lang w:val="ro-RO" w:eastAsia="zh-CN"/>
              </w:rPr>
              <w:t>În cazul nerespectării cerințelor programului de control, laboratorul informează imediat autoritatea competentă în această privință.</w:t>
            </w:r>
          </w:p>
          <w:p w14:paraId="259E2E76" w14:textId="77777777" w:rsidR="00F23B91" w:rsidRPr="00C94366" w:rsidRDefault="00F23B91" w:rsidP="00F23B91">
            <w:pPr>
              <w:shd w:val="clear" w:color="auto" w:fill="FFFFFF"/>
              <w:jc w:val="both"/>
              <w:rPr>
                <w:rFonts w:eastAsia="DengXian"/>
                <w:bCs/>
                <w:color w:val="000000" w:themeColor="text1"/>
                <w:lang w:val="ro-RO" w:eastAsia="zh-CN"/>
              </w:rPr>
            </w:pPr>
          </w:p>
          <w:p w14:paraId="20807876" w14:textId="77777777" w:rsidR="00F23B91" w:rsidRPr="00C94366" w:rsidRDefault="00F23B91" w:rsidP="00F23B91">
            <w:pPr>
              <w:shd w:val="clear" w:color="auto" w:fill="FFFFFF"/>
              <w:jc w:val="both"/>
              <w:rPr>
                <w:rFonts w:eastAsia="DengXian"/>
                <w:bCs/>
                <w:color w:val="000000" w:themeColor="text1"/>
                <w:lang w:val="ro-RO" w:eastAsia="zh-CN"/>
              </w:rPr>
            </w:pPr>
          </w:p>
          <w:p w14:paraId="62055B83" w14:textId="77777777" w:rsidR="00F23B91" w:rsidRPr="00C94366" w:rsidRDefault="00F23B91" w:rsidP="00F23B91">
            <w:pPr>
              <w:shd w:val="clear" w:color="auto" w:fill="FFFFFF"/>
              <w:jc w:val="both"/>
              <w:rPr>
                <w:rFonts w:eastAsia="DengXian"/>
                <w:bCs/>
                <w:color w:val="000000" w:themeColor="text1"/>
                <w:lang w:val="ro-RO" w:eastAsia="zh-CN"/>
              </w:rPr>
            </w:pPr>
          </w:p>
          <w:p w14:paraId="19ABD752" w14:textId="77777777" w:rsidR="00F23B91" w:rsidRPr="00C94366" w:rsidRDefault="00F23B91" w:rsidP="00F23B91">
            <w:pPr>
              <w:shd w:val="clear" w:color="auto" w:fill="FFFFFF"/>
              <w:jc w:val="both"/>
              <w:rPr>
                <w:rFonts w:eastAsia="DengXian"/>
                <w:bCs/>
                <w:color w:val="000000" w:themeColor="text1"/>
                <w:lang w:val="ro-RO" w:eastAsia="zh-CN"/>
              </w:rPr>
            </w:pPr>
          </w:p>
          <w:p w14:paraId="1BEEDCE0" w14:textId="77777777" w:rsidR="00F23B91" w:rsidRPr="00C94366" w:rsidRDefault="00F23B91" w:rsidP="00F23B91">
            <w:pPr>
              <w:shd w:val="clear" w:color="auto" w:fill="FFFFFF"/>
              <w:jc w:val="both"/>
              <w:rPr>
                <w:rFonts w:eastAsia="DengXian"/>
                <w:bCs/>
                <w:color w:val="000000" w:themeColor="text1"/>
                <w:lang w:val="ro-RO" w:eastAsia="zh-CN"/>
              </w:rPr>
            </w:pPr>
          </w:p>
          <w:p w14:paraId="44D9E38E" w14:textId="77777777" w:rsidR="00F23B91" w:rsidRPr="00C94366" w:rsidRDefault="00F23B91" w:rsidP="00F23B91">
            <w:pPr>
              <w:shd w:val="clear" w:color="auto" w:fill="FFFFFF"/>
              <w:jc w:val="both"/>
              <w:rPr>
                <w:rFonts w:eastAsia="DengXian"/>
                <w:bCs/>
                <w:color w:val="000000" w:themeColor="text1"/>
                <w:lang w:val="ro-RO" w:eastAsia="zh-CN"/>
              </w:rPr>
            </w:pPr>
          </w:p>
          <w:p w14:paraId="51890E75" w14:textId="77777777" w:rsidR="00F23B91" w:rsidRPr="00C94366" w:rsidRDefault="00F23B91" w:rsidP="00F23B91">
            <w:pPr>
              <w:shd w:val="clear" w:color="auto" w:fill="FFFFFF"/>
              <w:jc w:val="both"/>
              <w:rPr>
                <w:rFonts w:eastAsia="DengXian"/>
                <w:bCs/>
                <w:color w:val="000000" w:themeColor="text1"/>
                <w:lang w:val="ro-RO" w:eastAsia="zh-CN"/>
              </w:rPr>
            </w:pPr>
          </w:p>
          <w:p w14:paraId="1DC41817" w14:textId="77777777" w:rsidR="00F23B91" w:rsidRPr="00C94366" w:rsidRDefault="00F23B91" w:rsidP="00F23B91">
            <w:pPr>
              <w:shd w:val="clear" w:color="auto" w:fill="FFFFFF"/>
              <w:jc w:val="both"/>
              <w:rPr>
                <w:rFonts w:eastAsia="DengXian"/>
                <w:bCs/>
                <w:color w:val="000000" w:themeColor="text1"/>
                <w:lang w:val="ro-RO" w:eastAsia="zh-CN"/>
              </w:rPr>
            </w:pPr>
          </w:p>
          <w:p w14:paraId="663C17C0" w14:textId="77777777" w:rsidR="00F23B91" w:rsidRPr="00C94366" w:rsidRDefault="00F23B91" w:rsidP="00F23B91">
            <w:pPr>
              <w:shd w:val="clear" w:color="auto" w:fill="FFFFFF"/>
              <w:jc w:val="both"/>
              <w:rPr>
                <w:rFonts w:eastAsia="DengXian"/>
                <w:bCs/>
                <w:color w:val="000000" w:themeColor="text1"/>
                <w:lang w:val="ro-RO" w:eastAsia="zh-CN"/>
              </w:rPr>
            </w:pPr>
          </w:p>
          <w:p w14:paraId="75132159" w14:textId="77777777" w:rsidR="00F23B91" w:rsidRPr="00C94366" w:rsidRDefault="00F23B91" w:rsidP="00F23B91">
            <w:pPr>
              <w:shd w:val="clear" w:color="auto" w:fill="FFFFFF"/>
              <w:jc w:val="both"/>
              <w:rPr>
                <w:rFonts w:eastAsia="DengXian"/>
                <w:bCs/>
                <w:color w:val="000000" w:themeColor="text1"/>
                <w:lang w:val="ro-RO" w:eastAsia="zh-CN"/>
              </w:rPr>
            </w:pPr>
          </w:p>
          <w:p w14:paraId="05854FC8" w14:textId="77777777" w:rsidR="00F23B91" w:rsidRPr="00C94366" w:rsidRDefault="00F23B91" w:rsidP="00F23B91">
            <w:pPr>
              <w:shd w:val="clear" w:color="auto" w:fill="FFFFFF"/>
              <w:jc w:val="both"/>
              <w:rPr>
                <w:rFonts w:eastAsia="DengXian"/>
                <w:bCs/>
                <w:color w:val="000000" w:themeColor="text1"/>
                <w:lang w:val="ro-RO" w:eastAsia="zh-CN"/>
              </w:rPr>
            </w:pPr>
          </w:p>
          <w:p w14:paraId="0038371D" w14:textId="77777777" w:rsidR="00F23B91" w:rsidRPr="00C94366" w:rsidRDefault="00F23B91" w:rsidP="00F23B91">
            <w:pPr>
              <w:shd w:val="clear" w:color="auto" w:fill="FFFFFF"/>
              <w:jc w:val="both"/>
              <w:rPr>
                <w:rFonts w:eastAsia="DengXian"/>
                <w:bCs/>
                <w:color w:val="000000" w:themeColor="text1"/>
                <w:lang w:val="ro-RO" w:eastAsia="zh-CN"/>
              </w:rPr>
            </w:pPr>
          </w:p>
          <w:p w14:paraId="2FE13774" w14:textId="77777777" w:rsidR="00F23B91" w:rsidRPr="00C94366" w:rsidRDefault="00F23B91" w:rsidP="00F23B91">
            <w:pPr>
              <w:shd w:val="clear" w:color="auto" w:fill="FFFFFF"/>
              <w:jc w:val="both"/>
              <w:rPr>
                <w:rFonts w:eastAsia="DengXian"/>
                <w:bCs/>
                <w:color w:val="000000" w:themeColor="text1"/>
                <w:lang w:val="ro-RO" w:eastAsia="zh-CN"/>
              </w:rPr>
            </w:pPr>
          </w:p>
          <w:p w14:paraId="539627F9" w14:textId="77777777" w:rsidR="00F23B91" w:rsidRPr="00C94366" w:rsidRDefault="00F23B91" w:rsidP="00F23B91">
            <w:pPr>
              <w:shd w:val="clear" w:color="auto" w:fill="FFFFFF"/>
              <w:jc w:val="both"/>
              <w:rPr>
                <w:rFonts w:eastAsia="DengXian"/>
                <w:bCs/>
                <w:color w:val="000000" w:themeColor="text1"/>
                <w:lang w:val="ro-RO" w:eastAsia="zh-CN"/>
              </w:rPr>
            </w:pPr>
          </w:p>
          <w:p w14:paraId="04E68325" w14:textId="77777777" w:rsidR="00F23B91" w:rsidRPr="00C94366" w:rsidRDefault="00F23B91" w:rsidP="00F23B91">
            <w:pPr>
              <w:shd w:val="clear" w:color="auto" w:fill="FFFFFF"/>
              <w:jc w:val="both"/>
              <w:rPr>
                <w:rFonts w:eastAsia="DengXian"/>
                <w:bCs/>
                <w:color w:val="000000" w:themeColor="text1"/>
                <w:lang w:val="ro-RO" w:eastAsia="zh-CN"/>
              </w:rPr>
            </w:pPr>
          </w:p>
          <w:p w14:paraId="6B3CA417" w14:textId="77777777" w:rsidR="00F23B91" w:rsidRPr="00C94366" w:rsidRDefault="00F23B91" w:rsidP="00F23B91">
            <w:pPr>
              <w:shd w:val="clear" w:color="auto" w:fill="FFFFFF"/>
              <w:jc w:val="both"/>
              <w:rPr>
                <w:rFonts w:eastAsia="DengXian"/>
                <w:bCs/>
                <w:color w:val="000000" w:themeColor="text1"/>
                <w:lang w:val="ro-RO" w:eastAsia="zh-CN"/>
              </w:rPr>
            </w:pPr>
          </w:p>
          <w:p w14:paraId="34FD6A98" w14:textId="77777777" w:rsidR="00F23B91" w:rsidRPr="00C94366" w:rsidRDefault="00F23B91" w:rsidP="00F23B91">
            <w:pPr>
              <w:shd w:val="clear" w:color="auto" w:fill="FFFFFF"/>
              <w:jc w:val="both"/>
              <w:rPr>
                <w:rFonts w:eastAsia="DengXian"/>
                <w:bCs/>
                <w:color w:val="000000" w:themeColor="text1"/>
                <w:lang w:val="ro-RO" w:eastAsia="zh-CN"/>
              </w:rPr>
            </w:pPr>
          </w:p>
          <w:p w14:paraId="06C80327" w14:textId="77777777" w:rsidR="00F23B91" w:rsidRPr="00C94366" w:rsidRDefault="00F23B91" w:rsidP="00F23B91">
            <w:pPr>
              <w:shd w:val="clear" w:color="auto" w:fill="FFFFFF"/>
              <w:jc w:val="both"/>
              <w:rPr>
                <w:rFonts w:eastAsia="DengXian"/>
                <w:bCs/>
                <w:color w:val="000000" w:themeColor="text1"/>
                <w:lang w:val="ro-RO" w:eastAsia="zh-CN"/>
              </w:rPr>
            </w:pPr>
          </w:p>
          <w:p w14:paraId="6E4F0862" w14:textId="77777777" w:rsidR="00F23B91" w:rsidRPr="00C94366" w:rsidRDefault="00F23B91" w:rsidP="00F23B91">
            <w:pPr>
              <w:shd w:val="clear" w:color="auto" w:fill="FFFFFF"/>
              <w:jc w:val="both"/>
              <w:rPr>
                <w:rFonts w:eastAsia="DengXian"/>
                <w:bCs/>
                <w:color w:val="000000" w:themeColor="text1"/>
                <w:lang w:val="ro-RO" w:eastAsia="zh-CN"/>
              </w:rPr>
            </w:pPr>
          </w:p>
          <w:p w14:paraId="7B801EB8" w14:textId="77777777" w:rsidR="00F23B91" w:rsidRPr="00C94366" w:rsidRDefault="00F23B91" w:rsidP="00F23B91">
            <w:pPr>
              <w:shd w:val="clear" w:color="auto" w:fill="FFFFFF"/>
              <w:jc w:val="both"/>
              <w:rPr>
                <w:rFonts w:eastAsia="DengXian"/>
                <w:bCs/>
                <w:color w:val="000000" w:themeColor="text1"/>
                <w:lang w:val="ro-RO" w:eastAsia="zh-CN"/>
              </w:rPr>
            </w:pPr>
          </w:p>
          <w:p w14:paraId="6EC363AB" w14:textId="77777777" w:rsidR="00F23B91" w:rsidRPr="00C94366" w:rsidRDefault="00F23B91" w:rsidP="00F23B91">
            <w:pPr>
              <w:shd w:val="clear" w:color="auto" w:fill="FFFFFF"/>
              <w:jc w:val="both"/>
              <w:rPr>
                <w:rFonts w:eastAsia="DengXian"/>
                <w:bCs/>
                <w:color w:val="000000" w:themeColor="text1"/>
                <w:lang w:val="ro-RO" w:eastAsia="zh-CN"/>
              </w:rPr>
            </w:pPr>
          </w:p>
          <w:p w14:paraId="46DD0E48" w14:textId="77777777" w:rsidR="00C94366" w:rsidRPr="00C94366" w:rsidRDefault="00C94366" w:rsidP="00F23B91">
            <w:pPr>
              <w:shd w:val="clear" w:color="auto" w:fill="FFFFFF"/>
              <w:jc w:val="both"/>
              <w:rPr>
                <w:rFonts w:eastAsia="DengXian"/>
                <w:bCs/>
                <w:color w:val="000000" w:themeColor="text1"/>
                <w:lang w:val="ro-RO" w:eastAsia="zh-CN"/>
              </w:rPr>
            </w:pPr>
          </w:p>
          <w:p w14:paraId="40B2BCD9" w14:textId="77777777" w:rsidR="00C94366" w:rsidRPr="00C94366" w:rsidRDefault="00C94366" w:rsidP="00F23B91">
            <w:pPr>
              <w:shd w:val="clear" w:color="auto" w:fill="FFFFFF"/>
              <w:jc w:val="both"/>
              <w:rPr>
                <w:rFonts w:eastAsia="DengXian"/>
                <w:bCs/>
                <w:color w:val="000000" w:themeColor="text1"/>
                <w:lang w:val="ro-RO" w:eastAsia="zh-CN"/>
              </w:rPr>
            </w:pPr>
          </w:p>
          <w:p w14:paraId="3BDCB87A" w14:textId="77777777" w:rsidR="00C94366" w:rsidRPr="00C94366" w:rsidRDefault="00C94366" w:rsidP="00F23B91">
            <w:pPr>
              <w:shd w:val="clear" w:color="auto" w:fill="FFFFFF"/>
              <w:jc w:val="both"/>
              <w:rPr>
                <w:rFonts w:eastAsia="DengXian"/>
                <w:bCs/>
                <w:color w:val="000000" w:themeColor="text1"/>
                <w:lang w:val="ro-RO" w:eastAsia="zh-CN"/>
              </w:rPr>
            </w:pPr>
          </w:p>
          <w:p w14:paraId="74A9CFFB" w14:textId="1D9DEA80" w:rsidR="00C94366" w:rsidRPr="00C94366" w:rsidRDefault="00C94366" w:rsidP="00F23B91">
            <w:pPr>
              <w:shd w:val="clear" w:color="auto" w:fill="FFFFFF"/>
              <w:jc w:val="both"/>
              <w:rPr>
                <w:rFonts w:eastAsia="DengXian"/>
                <w:bCs/>
                <w:color w:val="000000" w:themeColor="text1"/>
                <w:lang w:val="ro-RO" w:eastAsia="zh-CN"/>
              </w:rPr>
            </w:pPr>
          </w:p>
        </w:tc>
        <w:tc>
          <w:tcPr>
            <w:tcW w:w="1172" w:type="dxa"/>
          </w:tcPr>
          <w:p w14:paraId="6A954EF5" w14:textId="1556F364" w:rsidR="00003908" w:rsidRPr="00C94366" w:rsidRDefault="009E64CE" w:rsidP="00C40251">
            <w:pPr>
              <w:tabs>
                <w:tab w:val="left" w:pos="284"/>
              </w:tabs>
              <w:jc w:val="both"/>
              <w:rPr>
                <w:color w:val="000000" w:themeColor="text1"/>
                <w:lang w:val="ro-RO"/>
              </w:rPr>
            </w:pPr>
            <w:r w:rsidRPr="00C94366">
              <w:rPr>
                <w:color w:val="000000" w:themeColor="text1"/>
                <w:lang w:val="ro-RO"/>
              </w:rPr>
              <w:lastRenderedPageBreak/>
              <w:t>C</w:t>
            </w:r>
            <w:r w:rsidR="00003908" w:rsidRPr="00C94366">
              <w:rPr>
                <w:color w:val="000000" w:themeColor="text1"/>
                <w:lang w:val="ro-RO"/>
              </w:rPr>
              <w:t>ompatibl</w:t>
            </w:r>
          </w:p>
          <w:p w14:paraId="43C3F29C" w14:textId="4F3F15C0" w:rsidR="009E64CE" w:rsidRPr="00C94366" w:rsidRDefault="009E64CE" w:rsidP="00C40251">
            <w:pPr>
              <w:tabs>
                <w:tab w:val="left" w:pos="284"/>
              </w:tabs>
              <w:jc w:val="both"/>
              <w:rPr>
                <w:color w:val="000000" w:themeColor="text1"/>
                <w:lang w:val="ro-RO"/>
              </w:rPr>
            </w:pPr>
          </w:p>
          <w:p w14:paraId="423240BD" w14:textId="1CEA7245" w:rsidR="009E64CE" w:rsidRPr="00C94366" w:rsidRDefault="009E64CE" w:rsidP="00C40251">
            <w:pPr>
              <w:tabs>
                <w:tab w:val="left" w:pos="284"/>
              </w:tabs>
              <w:jc w:val="both"/>
              <w:rPr>
                <w:color w:val="000000" w:themeColor="text1"/>
                <w:lang w:val="ro-RO"/>
              </w:rPr>
            </w:pPr>
          </w:p>
          <w:p w14:paraId="692E9236" w14:textId="3AAC16F5" w:rsidR="009E64CE" w:rsidRPr="00C94366" w:rsidRDefault="009E64CE" w:rsidP="00C40251">
            <w:pPr>
              <w:tabs>
                <w:tab w:val="left" w:pos="284"/>
              </w:tabs>
              <w:jc w:val="both"/>
              <w:rPr>
                <w:color w:val="000000" w:themeColor="text1"/>
                <w:lang w:val="ro-RO"/>
              </w:rPr>
            </w:pPr>
          </w:p>
          <w:p w14:paraId="76F979B6" w14:textId="5BBF2A9C" w:rsidR="009E64CE" w:rsidRPr="00C94366" w:rsidRDefault="009E64CE" w:rsidP="00C40251">
            <w:pPr>
              <w:tabs>
                <w:tab w:val="left" w:pos="284"/>
              </w:tabs>
              <w:jc w:val="both"/>
              <w:rPr>
                <w:color w:val="000000" w:themeColor="text1"/>
                <w:lang w:val="ro-RO"/>
              </w:rPr>
            </w:pPr>
          </w:p>
          <w:p w14:paraId="4FD2874D" w14:textId="5A9D6CA3" w:rsidR="009E64CE" w:rsidRPr="00C94366" w:rsidRDefault="009E64CE" w:rsidP="00C40251">
            <w:pPr>
              <w:tabs>
                <w:tab w:val="left" w:pos="284"/>
              </w:tabs>
              <w:jc w:val="both"/>
              <w:rPr>
                <w:color w:val="000000" w:themeColor="text1"/>
                <w:lang w:val="ro-RO"/>
              </w:rPr>
            </w:pPr>
          </w:p>
          <w:p w14:paraId="645D96FC" w14:textId="75761F5B" w:rsidR="009E64CE" w:rsidRPr="00C94366" w:rsidRDefault="009E64CE" w:rsidP="00C40251">
            <w:pPr>
              <w:tabs>
                <w:tab w:val="left" w:pos="284"/>
              </w:tabs>
              <w:jc w:val="both"/>
              <w:rPr>
                <w:color w:val="000000" w:themeColor="text1"/>
                <w:lang w:val="ro-RO"/>
              </w:rPr>
            </w:pPr>
          </w:p>
          <w:p w14:paraId="4F9DCFC8" w14:textId="743910E2" w:rsidR="009E64CE" w:rsidRPr="00C94366" w:rsidRDefault="009E64CE" w:rsidP="00C40251">
            <w:pPr>
              <w:tabs>
                <w:tab w:val="left" w:pos="284"/>
              </w:tabs>
              <w:jc w:val="both"/>
              <w:rPr>
                <w:color w:val="000000" w:themeColor="text1"/>
                <w:lang w:val="ro-RO"/>
              </w:rPr>
            </w:pPr>
          </w:p>
          <w:p w14:paraId="4C499727" w14:textId="3E38801F" w:rsidR="009E64CE" w:rsidRPr="00C94366" w:rsidRDefault="009E64CE" w:rsidP="00C40251">
            <w:pPr>
              <w:tabs>
                <w:tab w:val="left" w:pos="284"/>
              </w:tabs>
              <w:jc w:val="both"/>
              <w:rPr>
                <w:color w:val="000000" w:themeColor="text1"/>
                <w:lang w:val="ro-RO"/>
              </w:rPr>
            </w:pPr>
          </w:p>
          <w:p w14:paraId="1897EDA5" w14:textId="17849841" w:rsidR="009E64CE" w:rsidRPr="00C94366" w:rsidRDefault="009E64CE" w:rsidP="00C40251">
            <w:pPr>
              <w:tabs>
                <w:tab w:val="left" w:pos="284"/>
              </w:tabs>
              <w:jc w:val="both"/>
              <w:rPr>
                <w:color w:val="000000" w:themeColor="text1"/>
                <w:lang w:val="ro-RO"/>
              </w:rPr>
            </w:pPr>
          </w:p>
          <w:p w14:paraId="54D1A9C3" w14:textId="0A6A87DE" w:rsidR="009E64CE" w:rsidRPr="00C94366" w:rsidRDefault="009E64CE" w:rsidP="00C40251">
            <w:pPr>
              <w:tabs>
                <w:tab w:val="left" w:pos="284"/>
              </w:tabs>
              <w:jc w:val="both"/>
              <w:rPr>
                <w:color w:val="000000" w:themeColor="text1"/>
                <w:lang w:val="ro-RO"/>
              </w:rPr>
            </w:pPr>
          </w:p>
          <w:p w14:paraId="33EB03F3" w14:textId="5A0352DF" w:rsidR="009E64CE" w:rsidRPr="00C94366" w:rsidRDefault="009E64CE" w:rsidP="00C40251">
            <w:pPr>
              <w:tabs>
                <w:tab w:val="left" w:pos="284"/>
              </w:tabs>
              <w:jc w:val="both"/>
              <w:rPr>
                <w:color w:val="000000" w:themeColor="text1"/>
                <w:lang w:val="ro-RO"/>
              </w:rPr>
            </w:pPr>
          </w:p>
          <w:p w14:paraId="4C8F2DCC" w14:textId="2BDCBD75" w:rsidR="009E64CE" w:rsidRPr="00C94366" w:rsidRDefault="009E64CE" w:rsidP="00C40251">
            <w:pPr>
              <w:tabs>
                <w:tab w:val="left" w:pos="284"/>
              </w:tabs>
              <w:jc w:val="both"/>
              <w:rPr>
                <w:color w:val="000000" w:themeColor="text1"/>
                <w:lang w:val="ro-RO"/>
              </w:rPr>
            </w:pPr>
          </w:p>
          <w:p w14:paraId="4E5CFCE2" w14:textId="605E3999" w:rsidR="009E64CE" w:rsidRPr="00C94366" w:rsidRDefault="009E64CE" w:rsidP="00C40251">
            <w:pPr>
              <w:tabs>
                <w:tab w:val="left" w:pos="284"/>
              </w:tabs>
              <w:jc w:val="both"/>
              <w:rPr>
                <w:color w:val="000000" w:themeColor="text1"/>
                <w:lang w:val="ro-RO"/>
              </w:rPr>
            </w:pPr>
          </w:p>
          <w:p w14:paraId="19D49812" w14:textId="0BDABD30" w:rsidR="009E64CE" w:rsidRPr="00C94366" w:rsidRDefault="009E64CE" w:rsidP="00C40251">
            <w:pPr>
              <w:tabs>
                <w:tab w:val="left" w:pos="284"/>
              </w:tabs>
              <w:jc w:val="both"/>
              <w:rPr>
                <w:color w:val="000000" w:themeColor="text1"/>
                <w:lang w:val="ro-RO"/>
              </w:rPr>
            </w:pPr>
          </w:p>
          <w:p w14:paraId="61989B53" w14:textId="368BA488" w:rsidR="009E64CE" w:rsidRPr="00C94366" w:rsidRDefault="009E64CE" w:rsidP="00C40251">
            <w:pPr>
              <w:tabs>
                <w:tab w:val="left" w:pos="284"/>
              </w:tabs>
              <w:jc w:val="both"/>
              <w:rPr>
                <w:color w:val="000000" w:themeColor="text1"/>
                <w:lang w:val="ro-RO"/>
              </w:rPr>
            </w:pPr>
          </w:p>
          <w:p w14:paraId="2633C608" w14:textId="2B40E578" w:rsidR="009E64CE" w:rsidRPr="00C94366" w:rsidRDefault="009E64CE" w:rsidP="00C40251">
            <w:pPr>
              <w:tabs>
                <w:tab w:val="left" w:pos="284"/>
              </w:tabs>
              <w:jc w:val="both"/>
              <w:rPr>
                <w:color w:val="000000" w:themeColor="text1"/>
                <w:lang w:val="ro-RO"/>
              </w:rPr>
            </w:pPr>
          </w:p>
          <w:p w14:paraId="73AFE7C9" w14:textId="3E5BF6E4" w:rsidR="009E64CE" w:rsidRPr="00C94366" w:rsidRDefault="009E64CE" w:rsidP="00C40251">
            <w:pPr>
              <w:tabs>
                <w:tab w:val="left" w:pos="284"/>
              </w:tabs>
              <w:jc w:val="both"/>
              <w:rPr>
                <w:color w:val="000000" w:themeColor="text1"/>
                <w:lang w:val="ro-RO"/>
              </w:rPr>
            </w:pPr>
          </w:p>
          <w:p w14:paraId="691B5FD1" w14:textId="5A37D0B5" w:rsidR="009E64CE" w:rsidRPr="00C94366" w:rsidRDefault="009E64CE" w:rsidP="00C40251">
            <w:pPr>
              <w:tabs>
                <w:tab w:val="left" w:pos="284"/>
              </w:tabs>
              <w:jc w:val="both"/>
              <w:rPr>
                <w:color w:val="000000" w:themeColor="text1"/>
                <w:lang w:val="ro-RO"/>
              </w:rPr>
            </w:pPr>
          </w:p>
          <w:p w14:paraId="2A4E8C4B" w14:textId="2268D93D" w:rsidR="009E64CE" w:rsidRPr="00C94366" w:rsidRDefault="009E64CE" w:rsidP="00C40251">
            <w:pPr>
              <w:tabs>
                <w:tab w:val="left" w:pos="284"/>
              </w:tabs>
              <w:jc w:val="both"/>
              <w:rPr>
                <w:color w:val="000000" w:themeColor="text1"/>
                <w:lang w:val="ro-RO"/>
              </w:rPr>
            </w:pPr>
          </w:p>
          <w:p w14:paraId="2B62B148" w14:textId="0437F2DF" w:rsidR="009E64CE" w:rsidRPr="00C94366" w:rsidRDefault="009E64CE" w:rsidP="00C40251">
            <w:pPr>
              <w:tabs>
                <w:tab w:val="left" w:pos="284"/>
              </w:tabs>
              <w:jc w:val="both"/>
              <w:rPr>
                <w:color w:val="000000" w:themeColor="text1"/>
                <w:lang w:val="ro-RO"/>
              </w:rPr>
            </w:pPr>
          </w:p>
          <w:p w14:paraId="716D1513" w14:textId="00CE5F5C" w:rsidR="009E64CE" w:rsidRPr="00C94366" w:rsidRDefault="009E64CE" w:rsidP="00C40251">
            <w:pPr>
              <w:tabs>
                <w:tab w:val="left" w:pos="284"/>
              </w:tabs>
              <w:jc w:val="both"/>
              <w:rPr>
                <w:color w:val="000000" w:themeColor="text1"/>
                <w:lang w:val="ro-RO"/>
              </w:rPr>
            </w:pPr>
          </w:p>
          <w:p w14:paraId="082CFDCE" w14:textId="41116FD9" w:rsidR="009E64CE" w:rsidRPr="00C94366" w:rsidRDefault="009E64CE" w:rsidP="00C40251">
            <w:pPr>
              <w:tabs>
                <w:tab w:val="left" w:pos="284"/>
              </w:tabs>
              <w:jc w:val="both"/>
              <w:rPr>
                <w:color w:val="000000" w:themeColor="text1"/>
                <w:lang w:val="ro-RO"/>
              </w:rPr>
            </w:pPr>
          </w:p>
          <w:p w14:paraId="54FCBD06" w14:textId="7EEC6199" w:rsidR="009E64CE" w:rsidRPr="00C94366" w:rsidRDefault="009E64CE" w:rsidP="00C40251">
            <w:pPr>
              <w:tabs>
                <w:tab w:val="left" w:pos="284"/>
              </w:tabs>
              <w:jc w:val="both"/>
              <w:rPr>
                <w:color w:val="000000" w:themeColor="text1"/>
                <w:lang w:val="ro-RO"/>
              </w:rPr>
            </w:pPr>
          </w:p>
          <w:p w14:paraId="4D69234B" w14:textId="557BBFB3" w:rsidR="009E64CE" w:rsidRPr="00C94366" w:rsidRDefault="009E64CE" w:rsidP="00C40251">
            <w:pPr>
              <w:tabs>
                <w:tab w:val="left" w:pos="284"/>
              </w:tabs>
              <w:jc w:val="both"/>
              <w:rPr>
                <w:color w:val="000000" w:themeColor="text1"/>
                <w:lang w:val="ro-RO"/>
              </w:rPr>
            </w:pPr>
          </w:p>
          <w:p w14:paraId="07760C80" w14:textId="56CA2F24" w:rsidR="009E64CE" w:rsidRPr="00C94366" w:rsidRDefault="009E64CE" w:rsidP="00C40251">
            <w:pPr>
              <w:tabs>
                <w:tab w:val="left" w:pos="284"/>
              </w:tabs>
              <w:jc w:val="both"/>
              <w:rPr>
                <w:color w:val="000000" w:themeColor="text1"/>
                <w:lang w:val="ro-RO"/>
              </w:rPr>
            </w:pPr>
          </w:p>
          <w:p w14:paraId="257F4B1A" w14:textId="1F70E1D0" w:rsidR="009E64CE" w:rsidRPr="00C94366" w:rsidRDefault="009E64CE" w:rsidP="00C40251">
            <w:pPr>
              <w:tabs>
                <w:tab w:val="left" w:pos="284"/>
              </w:tabs>
              <w:jc w:val="both"/>
              <w:rPr>
                <w:color w:val="000000" w:themeColor="text1"/>
                <w:lang w:val="ro-RO"/>
              </w:rPr>
            </w:pPr>
          </w:p>
          <w:p w14:paraId="4893B956" w14:textId="6639EABC" w:rsidR="009E64CE" w:rsidRPr="00C94366" w:rsidRDefault="009E64CE" w:rsidP="00C40251">
            <w:pPr>
              <w:tabs>
                <w:tab w:val="left" w:pos="284"/>
              </w:tabs>
              <w:jc w:val="both"/>
              <w:rPr>
                <w:color w:val="000000" w:themeColor="text1"/>
                <w:lang w:val="ro-RO"/>
              </w:rPr>
            </w:pPr>
          </w:p>
          <w:p w14:paraId="56EF2DF9" w14:textId="30C39714" w:rsidR="009E64CE" w:rsidRPr="00C94366" w:rsidRDefault="009E64CE" w:rsidP="00C40251">
            <w:pPr>
              <w:tabs>
                <w:tab w:val="left" w:pos="284"/>
              </w:tabs>
              <w:jc w:val="both"/>
              <w:rPr>
                <w:color w:val="000000" w:themeColor="text1"/>
                <w:lang w:val="ro-RO"/>
              </w:rPr>
            </w:pPr>
          </w:p>
          <w:p w14:paraId="5A87AA23" w14:textId="2196F2AF" w:rsidR="009E64CE" w:rsidRPr="00C94366" w:rsidRDefault="009E64CE" w:rsidP="00C40251">
            <w:pPr>
              <w:tabs>
                <w:tab w:val="left" w:pos="284"/>
              </w:tabs>
              <w:jc w:val="both"/>
              <w:rPr>
                <w:color w:val="000000" w:themeColor="text1"/>
                <w:lang w:val="ro-RO"/>
              </w:rPr>
            </w:pPr>
          </w:p>
          <w:p w14:paraId="36E8E19E" w14:textId="1F242D29" w:rsidR="009E64CE" w:rsidRPr="00C94366" w:rsidRDefault="009E64CE" w:rsidP="00C40251">
            <w:pPr>
              <w:tabs>
                <w:tab w:val="left" w:pos="284"/>
              </w:tabs>
              <w:jc w:val="both"/>
              <w:rPr>
                <w:color w:val="000000" w:themeColor="text1"/>
                <w:lang w:val="ro-RO"/>
              </w:rPr>
            </w:pPr>
          </w:p>
          <w:p w14:paraId="49E551AA" w14:textId="7D7AC371" w:rsidR="009E64CE" w:rsidRPr="00C94366" w:rsidRDefault="009E64CE" w:rsidP="00C40251">
            <w:pPr>
              <w:tabs>
                <w:tab w:val="left" w:pos="284"/>
              </w:tabs>
              <w:jc w:val="both"/>
              <w:rPr>
                <w:color w:val="000000" w:themeColor="text1"/>
                <w:lang w:val="ro-RO"/>
              </w:rPr>
            </w:pPr>
          </w:p>
          <w:p w14:paraId="69A8BA56" w14:textId="090171DA" w:rsidR="009E64CE" w:rsidRPr="00C94366" w:rsidRDefault="009E64CE" w:rsidP="00C40251">
            <w:pPr>
              <w:tabs>
                <w:tab w:val="left" w:pos="284"/>
              </w:tabs>
              <w:jc w:val="both"/>
              <w:rPr>
                <w:color w:val="000000" w:themeColor="text1"/>
                <w:lang w:val="ro-RO"/>
              </w:rPr>
            </w:pPr>
          </w:p>
          <w:p w14:paraId="17796E4C" w14:textId="288912A2" w:rsidR="009E64CE" w:rsidRPr="00C94366" w:rsidRDefault="009E64CE" w:rsidP="00C40251">
            <w:pPr>
              <w:tabs>
                <w:tab w:val="left" w:pos="284"/>
              </w:tabs>
              <w:jc w:val="both"/>
              <w:rPr>
                <w:color w:val="000000" w:themeColor="text1"/>
                <w:lang w:val="ro-RO"/>
              </w:rPr>
            </w:pPr>
          </w:p>
          <w:p w14:paraId="2D9C8D18" w14:textId="69DDAD0E" w:rsidR="009E64CE" w:rsidRPr="00C94366" w:rsidRDefault="009E64CE" w:rsidP="00C40251">
            <w:pPr>
              <w:tabs>
                <w:tab w:val="left" w:pos="284"/>
              </w:tabs>
              <w:jc w:val="both"/>
              <w:rPr>
                <w:color w:val="000000" w:themeColor="text1"/>
                <w:lang w:val="ro-RO"/>
              </w:rPr>
            </w:pPr>
          </w:p>
          <w:p w14:paraId="7844DC08" w14:textId="04BA18F8" w:rsidR="009E64CE" w:rsidRPr="00C94366" w:rsidRDefault="009E64CE" w:rsidP="00C40251">
            <w:pPr>
              <w:tabs>
                <w:tab w:val="left" w:pos="284"/>
              </w:tabs>
              <w:jc w:val="both"/>
              <w:rPr>
                <w:color w:val="000000" w:themeColor="text1"/>
                <w:lang w:val="ro-RO"/>
              </w:rPr>
            </w:pPr>
          </w:p>
          <w:p w14:paraId="725C9185" w14:textId="64479AB1" w:rsidR="009E64CE" w:rsidRPr="00C94366" w:rsidRDefault="009E64CE" w:rsidP="00C40251">
            <w:pPr>
              <w:tabs>
                <w:tab w:val="left" w:pos="284"/>
              </w:tabs>
              <w:jc w:val="both"/>
              <w:rPr>
                <w:color w:val="000000" w:themeColor="text1"/>
                <w:lang w:val="ro-RO"/>
              </w:rPr>
            </w:pPr>
          </w:p>
          <w:p w14:paraId="2A06706A" w14:textId="54134C80" w:rsidR="009E64CE" w:rsidRPr="00C94366" w:rsidRDefault="009E64CE" w:rsidP="00C40251">
            <w:pPr>
              <w:tabs>
                <w:tab w:val="left" w:pos="284"/>
              </w:tabs>
              <w:jc w:val="both"/>
              <w:rPr>
                <w:color w:val="000000" w:themeColor="text1"/>
                <w:lang w:val="ro-RO"/>
              </w:rPr>
            </w:pPr>
          </w:p>
          <w:p w14:paraId="036ABAF9" w14:textId="30938839" w:rsidR="009E64CE" w:rsidRPr="00C94366" w:rsidRDefault="009E64CE" w:rsidP="00C40251">
            <w:pPr>
              <w:tabs>
                <w:tab w:val="left" w:pos="284"/>
              </w:tabs>
              <w:jc w:val="both"/>
              <w:rPr>
                <w:color w:val="000000" w:themeColor="text1"/>
                <w:lang w:val="ro-RO"/>
              </w:rPr>
            </w:pPr>
          </w:p>
          <w:p w14:paraId="26DDBB2A" w14:textId="23620689" w:rsidR="009E64CE" w:rsidRPr="00C94366" w:rsidRDefault="009E64CE" w:rsidP="00C40251">
            <w:pPr>
              <w:tabs>
                <w:tab w:val="left" w:pos="284"/>
              </w:tabs>
              <w:jc w:val="both"/>
              <w:rPr>
                <w:color w:val="000000" w:themeColor="text1"/>
                <w:lang w:val="ro-RO"/>
              </w:rPr>
            </w:pPr>
          </w:p>
          <w:p w14:paraId="02A18C2A" w14:textId="0A8AEB4C" w:rsidR="009E64CE" w:rsidRPr="00C94366" w:rsidRDefault="009E64CE" w:rsidP="00C40251">
            <w:pPr>
              <w:tabs>
                <w:tab w:val="left" w:pos="284"/>
              </w:tabs>
              <w:jc w:val="both"/>
              <w:rPr>
                <w:color w:val="000000" w:themeColor="text1"/>
                <w:lang w:val="ro-RO"/>
              </w:rPr>
            </w:pPr>
          </w:p>
          <w:p w14:paraId="0E717365" w14:textId="31649751" w:rsidR="009E64CE" w:rsidRPr="00C94366" w:rsidRDefault="009E64CE" w:rsidP="00C40251">
            <w:pPr>
              <w:tabs>
                <w:tab w:val="left" w:pos="284"/>
              </w:tabs>
              <w:jc w:val="both"/>
              <w:rPr>
                <w:color w:val="000000" w:themeColor="text1"/>
                <w:lang w:val="ro-RO"/>
              </w:rPr>
            </w:pPr>
          </w:p>
          <w:p w14:paraId="7B0DBA67" w14:textId="58B4FDE9" w:rsidR="009E64CE" w:rsidRPr="00C94366" w:rsidRDefault="009E64CE" w:rsidP="00C40251">
            <w:pPr>
              <w:tabs>
                <w:tab w:val="left" w:pos="284"/>
              </w:tabs>
              <w:jc w:val="both"/>
              <w:rPr>
                <w:color w:val="000000" w:themeColor="text1"/>
                <w:lang w:val="ro-RO"/>
              </w:rPr>
            </w:pPr>
          </w:p>
          <w:p w14:paraId="327DB8E0" w14:textId="1C2A2C10" w:rsidR="009E64CE" w:rsidRPr="00C94366" w:rsidRDefault="009E64CE" w:rsidP="00C40251">
            <w:pPr>
              <w:tabs>
                <w:tab w:val="left" w:pos="284"/>
              </w:tabs>
              <w:jc w:val="both"/>
              <w:rPr>
                <w:color w:val="000000" w:themeColor="text1"/>
                <w:lang w:val="ro-RO"/>
              </w:rPr>
            </w:pPr>
          </w:p>
          <w:p w14:paraId="18E92E9E" w14:textId="44AE1DD8" w:rsidR="009E64CE" w:rsidRPr="00C94366" w:rsidRDefault="009E64CE" w:rsidP="00C40251">
            <w:pPr>
              <w:tabs>
                <w:tab w:val="left" w:pos="284"/>
              </w:tabs>
              <w:jc w:val="both"/>
              <w:rPr>
                <w:color w:val="000000" w:themeColor="text1"/>
                <w:lang w:val="ro-RO"/>
              </w:rPr>
            </w:pPr>
          </w:p>
          <w:p w14:paraId="66BBB504" w14:textId="4A1C5A95" w:rsidR="009E64CE" w:rsidRPr="00C94366" w:rsidRDefault="009E64CE" w:rsidP="00C40251">
            <w:pPr>
              <w:tabs>
                <w:tab w:val="left" w:pos="284"/>
              </w:tabs>
              <w:jc w:val="both"/>
              <w:rPr>
                <w:color w:val="000000" w:themeColor="text1"/>
                <w:lang w:val="ro-RO"/>
              </w:rPr>
            </w:pPr>
          </w:p>
          <w:p w14:paraId="3CCBD0D5" w14:textId="721758E3" w:rsidR="009E64CE" w:rsidRPr="00C94366" w:rsidRDefault="009E64CE" w:rsidP="00C40251">
            <w:pPr>
              <w:tabs>
                <w:tab w:val="left" w:pos="284"/>
              </w:tabs>
              <w:jc w:val="both"/>
              <w:rPr>
                <w:color w:val="000000" w:themeColor="text1"/>
                <w:lang w:val="ro-RO"/>
              </w:rPr>
            </w:pPr>
          </w:p>
          <w:p w14:paraId="04B9F0AF" w14:textId="6C53128F" w:rsidR="009E64CE" w:rsidRPr="00C94366" w:rsidRDefault="009E64CE" w:rsidP="00C40251">
            <w:pPr>
              <w:tabs>
                <w:tab w:val="left" w:pos="284"/>
              </w:tabs>
              <w:jc w:val="both"/>
              <w:rPr>
                <w:color w:val="000000" w:themeColor="text1"/>
                <w:lang w:val="ro-RO"/>
              </w:rPr>
            </w:pPr>
          </w:p>
          <w:p w14:paraId="49FBDF80" w14:textId="5EBA0C89" w:rsidR="009E64CE" w:rsidRPr="00C94366" w:rsidRDefault="009E64CE" w:rsidP="00C40251">
            <w:pPr>
              <w:tabs>
                <w:tab w:val="left" w:pos="284"/>
              </w:tabs>
              <w:jc w:val="both"/>
              <w:rPr>
                <w:color w:val="000000" w:themeColor="text1"/>
                <w:lang w:val="ro-RO"/>
              </w:rPr>
            </w:pPr>
          </w:p>
          <w:p w14:paraId="227FD836" w14:textId="1D964D6F" w:rsidR="009E64CE" w:rsidRPr="00C94366" w:rsidRDefault="009E64CE" w:rsidP="00C40251">
            <w:pPr>
              <w:tabs>
                <w:tab w:val="left" w:pos="284"/>
              </w:tabs>
              <w:jc w:val="both"/>
              <w:rPr>
                <w:color w:val="000000" w:themeColor="text1"/>
                <w:lang w:val="ro-RO"/>
              </w:rPr>
            </w:pPr>
          </w:p>
          <w:p w14:paraId="2A256F8C" w14:textId="793507A0" w:rsidR="009E64CE" w:rsidRPr="00C94366" w:rsidRDefault="009E64CE" w:rsidP="00C40251">
            <w:pPr>
              <w:tabs>
                <w:tab w:val="left" w:pos="284"/>
              </w:tabs>
              <w:jc w:val="both"/>
              <w:rPr>
                <w:color w:val="000000" w:themeColor="text1"/>
                <w:lang w:val="ro-RO"/>
              </w:rPr>
            </w:pPr>
          </w:p>
          <w:p w14:paraId="0272870E" w14:textId="7EB3D65C" w:rsidR="009E64CE" w:rsidRPr="00C94366" w:rsidRDefault="009E64CE" w:rsidP="00C40251">
            <w:pPr>
              <w:tabs>
                <w:tab w:val="left" w:pos="284"/>
              </w:tabs>
              <w:jc w:val="both"/>
              <w:rPr>
                <w:color w:val="000000" w:themeColor="text1"/>
                <w:lang w:val="ro-RO"/>
              </w:rPr>
            </w:pPr>
          </w:p>
          <w:p w14:paraId="5433830E" w14:textId="573795C3" w:rsidR="009E64CE" w:rsidRPr="00C94366" w:rsidRDefault="009E64CE" w:rsidP="00C40251">
            <w:pPr>
              <w:tabs>
                <w:tab w:val="left" w:pos="284"/>
              </w:tabs>
              <w:jc w:val="both"/>
              <w:rPr>
                <w:color w:val="000000" w:themeColor="text1"/>
                <w:lang w:val="ro-RO"/>
              </w:rPr>
            </w:pPr>
          </w:p>
          <w:p w14:paraId="0A794657" w14:textId="698C2BAE" w:rsidR="009E64CE" w:rsidRPr="00C94366" w:rsidRDefault="009E64CE" w:rsidP="00C40251">
            <w:pPr>
              <w:tabs>
                <w:tab w:val="left" w:pos="284"/>
              </w:tabs>
              <w:jc w:val="both"/>
              <w:rPr>
                <w:color w:val="000000" w:themeColor="text1"/>
                <w:lang w:val="ro-RO"/>
              </w:rPr>
            </w:pPr>
          </w:p>
          <w:p w14:paraId="41749544" w14:textId="308F307D" w:rsidR="009E64CE" w:rsidRPr="00C94366" w:rsidRDefault="009E64CE" w:rsidP="00C40251">
            <w:pPr>
              <w:tabs>
                <w:tab w:val="left" w:pos="284"/>
              </w:tabs>
              <w:jc w:val="both"/>
              <w:rPr>
                <w:color w:val="000000" w:themeColor="text1"/>
                <w:lang w:val="ro-RO"/>
              </w:rPr>
            </w:pPr>
          </w:p>
          <w:p w14:paraId="0043FCA3" w14:textId="4B3FA8CB" w:rsidR="009E64CE" w:rsidRPr="00C94366" w:rsidRDefault="009E64CE" w:rsidP="00C40251">
            <w:pPr>
              <w:tabs>
                <w:tab w:val="left" w:pos="284"/>
              </w:tabs>
              <w:jc w:val="both"/>
              <w:rPr>
                <w:color w:val="000000" w:themeColor="text1"/>
                <w:lang w:val="ro-RO"/>
              </w:rPr>
            </w:pPr>
          </w:p>
          <w:p w14:paraId="643B5AB2" w14:textId="54135CEB" w:rsidR="009E64CE" w:rsidRPr="00C94366" w:rsidRDefault="009E64CE" w:rsidP="00C40251">
            <w:pPr>
              <w:tabs>
                <w:tab w:val="left" w:pos="284"/>
              </w:tabs>
              <w:jc w:val="both"/>
              <w:rPr>
                <w:color w:val="000000" w:themeColor="text1"/>
                <w:lang w:val="ro-RO"/>
              </w:rPr>
            </w:pPr>
          </w:p>
          <w:p w14:paraId="05E07FB0" w14:textId="108F2E06" w:rsidR="009E64CE" w:rsidRPr="00C94366" w:rsidRDefault="009E64CE" w:rsidP="00C40251">
            <w:pPr>
              <w:tabs>
                <w:tab w:val="left" w:pos="284"/>
              </w:tabs>
              <w:jc w:val="both"/>
              <w:rPr>
                <w:color w:val="000000" w:themeColor="text1"/>
                <w:lang w:val="ro-RO"/>
              </w:rPr>
            </w:pPr>
          </w:p>
          <w:p w14:paraId="5FE560AA" w14:textId="7DBA3458" w:rsidR="009E64CE" w:rsidRPr="00C94366" w:rsidRDefault="009E64CE" w:rsidP="00C40251">
            <w:pPr>
              <w:tabs>
                <w:tab w:val="left" w:pos="284"/>
              </w:tabs>
              <w:jc w:val="both"/>
              <w:rPr>
                <w:color w:val="000000" w:themeColor="text1"/>
                <w:lang w:val="ro-RO"/>
              </w:rPr>
            </w:pPr>
          </w:p>
          <w:p w14:paraId="6B7704F5" w14:textId="500627E9" w:rsidR="009E64CE" w:rsidRPr="00C94366" w:rsidRDefault="009E64CE" w:rsidP="00C40251">
            <w:pPr>
              <w:tabs>
                <w:tab w:val="left" w:pos="284"/>
              </w:tabs>
              <w:jc w:val="both"/>
              <w:rPr>
                <w:color w:val="000000" w:themeColor="text1"/>
                <w:lang w:val="ro-RO"/>
              </w:rPr>
            </w:pPr>
          </w:p>
          <w:p w14:paraId="1735E7B2" w14:textId="0A06472C" w:rsidR="009E64CE" w:rsidRPr="00C94366" w:rsidRDefault="009E64CE" w:rsidP="00C40251">
            <w:pPr>
              <w:tabs>
                <w:tab w:val="left" w:pos="284"/>
              </w:tabs>
              <w:jc w:val="both"/>
              <w:rPr>
                <w:color w:val="000000" w:themeColor="text1"/>
                <w:lang w:val="ro-RO"/>
              </w:rPr>
            </w:pPr>
          </w:p>
          <w:p w14:paraId="2DE51C9B" w14:textId="498733EF" w:rsidR="009E64CE" w:rsidRPr="00C94366" w:rsidRDefault="009E64CE" w:rsidP="00C40251">
            <w:pPr>
              <w:tabs>
                <w:tab w:val="left" w:pos="284"/>
              </w:tabs>
              <w:jc w:val="both"/>
              <w:rPr>
                <w:color w:val="000000" w:themeColor="text1"/>
                <w:lang w:val="ro-RO"/>
              </w:rPr>
            </w:pPr>
          </w:p>
          <w:p w14:paraId="62E0388E" w14:textId="4EE68C88" w:rsidR="009E64CE" w:rsidRPr="00C94366" w:rsidRDefault="009E64CE" w:rsidP="00C40251">
            <w:pPr>
              <w:tabs>
                <w:tab w:val="left" w:pos="284"/>
              </w:tabs>
              <w:jc w:val="both"/>
              <w:rPr>
                <w:color w:val="000000" w:themeColor="text1"/>
                <w:lang w:val="ro-RO"/>
              </w:rPr>
            </w:pPr>
          </w:p>
          <w:p w14:paraId="7DAA1B4A" w14:textId="01E5D694" w:rsidR="009E64CE" w:rsidRPr="00C94366" w:rsidRDefault="009E64CE" w:rsidP="00C40251">
            <w:pPr>
              <w:tabs>
                <w:tab w:val="left" w:pos="284"/>
              </w:tabs>
              <w:jc w:val="both"/>
              <w:rPr>
                <w:color w:val="000000" w:themeColor="text1"/>
                <w:lang w:val="ro-RO"/>
              </w:rPr>
            </w:pPr>
          </w:p>
          <w:p w14:paraId="6965A66F" w14:textId="7BAED2C7" w:rsidR="009E64CE" w:rsidRPr="00C94366" w:rsidRDefault="009E64CE" w:rsidP="00C40251">
            <w:pPr>
              <w:tabs>
                <w:tab w:val="left" w:pos="284"/>
              </w:tabs>
              <w:jc w:val="both"/>
              <w:rPr>
                <w:color w:val="000000" w:themeColor="text1"/>
                <w:lang w:val="ro-RO"/>
              </w:rPr>
            </w:pPr>
          </w:p>
          <w:p w14:paraId="7CD9270F" w14:textId="31BC5393" w:rsidR="009E64CE" w:rsidRPr="00C94366" w:rsidRDefault="009E64CE" w:rsidP="00C40251">
            <w:pPr>
              <w:tabs>
                <w:tab w:val="left" w:pos="284"/>
              </w:tabs>
              <w:jc w:val="both"/>
              <w:rPr>
                <w:color w:val="000000" w:themeColor="text1"/>
                <w:lang w:val="ro-RO"/>
              </w:rPr>
            </w:pPr>
          </w:p>
          <w:p w14:paraId="20DF0240" w14:textId="26660E8B" w:rsidR="009E64CE" w:rsidRPr="00C94366" w:rsidRDefault="009E64CE" w:rsidP="00C40251">
            <w:pPr>
              <w:tabs>
                <w:tab w:val="left" w:pos="284"/>
              </w:tabs>
              <w:jc w:val="both"/>
              <w:rPr>
                <w:color w:val="000000" w:themeColor="text1"/>
                <w:lang w:val="ro-RO"/>
              </w:rPr>
            </w:pPr>
          </w:p>
          <w:p w14:paraId="3448B44D" w14:textId="6439C496" w:rsidR="009E64CE" w:rsidRPr="00C94366" w:rsidRDefault="009E64CE" w:rsidP="00C40251">
            <w:pPr>
              <w:tabs>
                <w:tab w:val="left" w:pos="284"/>
              </w:tabs>
              <w:jc w:val="both"/>
              <w:rPr>
                <w:color w:val="000000" w:themeColor="text1"/>
                <w:lang w:val="ro-RO"/>
              </w:rPr>
            </w:pPr>
          </w:p>
          <w:p w14:paraId="1737ADCC" w14:textId="4E1335E3" w:rsidR="009E64CE" w:rsidRPr="00C94366" w:rsidRDefault="009E64CE" w:rsidP="00C40251">
            <w:pPr>
              <w:tabs>
                <w:tab w:val="left" w:pos="284"/>
              </w:tabs>
              <w:jc w:val="both"/>
              <w:rPr>
                <w:color w:val="000000" w:themeColor="text1"/>
                <w:lang w:val="ro-RO"/>
              </w:rPr>
            </w:pPr>
          </w:p>
          <w:p w14:paraId="520729F1" w14:textId="77E0F2A4" w:rsidR="009E64CE" w:rsidRPr="00C94366" w:rsidRDefault="009E64CE" w:rsidP="00C40251">
            <w:pPr>
              <w:tabs>
                <w:tab w:val="left" w:pos="284"/>
              </w:tabs>
              <w:jc w:val="both"/>
              <w:rPr>
                <w:color w:val="000000" w:themeColor="text1"/>
                <w:lang w:val="ro-RO"/>
              </w:rPr>
            </w:pPr>
          </w:p>
          <w:p w14:paraId="0BC97398" w14:textId="4A6444FE" w:rsidR="009E64CE" w:rsidRPr="00C94366" w:rsidRDefault="009E64CE" w:rsidP="00C40251">
            <w:pPr>
              <w:tabs>
                <w:tab w:val="left" w:pos="284"/>
              </w:tabs>
              <w:jc w:val="both"/>
              <w:rPr>
                <w:color w:val="000000" w:themeColor="text1"/>
                <w:lang w:val="ro-RO"/>
              </w:rPr>
            </w:pPr>
          </w:p>
          <w:p w14:paraId="03B795A6" w14:textId="34F4BED2" w:rsidR="009E64CE" w:rsidRPr="00C94366" w:rsidRDefault="009E64CE" w:rsidP="00C40251">
            <w:pPr>
              <w:tabs>
                <w:tab w:val="left" w:pos="284"/>
              </w:tabs>
              <w:jc w:val="both"/>
              <w:rPr>
                <w:color w:val="000000" w:themeColor="text1"/>
                <w:lang w:val="ro-RO"/>
              </w:rPr>
            </w:pPr>
          </w:p>
          <w:p w14:paraId="2C495D00" w14:textId="15819342" w:rsidR="009E64CE" w:rsidRPr="00C94366" w:rsidRDefault="009E64CE" w:rsidP="00C40251">
            <w:pPr>
              <w:tabs>
                <w:tab w:val="left" w:pos="284"/>
              </w:tabs>
              <w:jc w:val="both"/>
              <w:rPr>
                <w:color w:val="000000" w:themeColor="text1"/>
                <w:lang w:val="ro-RO"/>
              </w:rPr>
            </w:pPr>
          </w:p>
          <w:p w14:paraId="26FAFEAE" w14:textId="0609196E" w:rsidR="009E64CE" w:rsidRPr="00C94366" w:rsidRDefault="009E64CE" w:rsidP="00C40251">
            <w:pPr>
              <w:tabs>
                <w:tab w:val="left" w:pos="284"/>
              </w:tabs>
              <w:jc w:val="both"/>
              <w:rPr>
                <w:color w:val="000000" w:themeColor="text1"/>
                <w:lang w:val="ro-RO"/>
              </w:rPr>
            </w:pPr>
          </w:p>
          <w:p w14:paraId="262137A0" w14:textId="635FC479" w:rsidR="009E64CE" w:rsidRPr="00C94366" w:rsidRDefault="009E64CE" w:rsidP="00C40251">
            <w:pPr>
              <w:tabs>
                <w:tab w:val="left" w:pos="284"/>
              </w:tabs>
              <w:jc w:val="both"/>
              <w:rPr>
                <w:color w:val="000000" w:themeColor="text1"/>
                <w:lang w:val="ro-RO"/>
              </w:rPr>
            </w:pPr>
          </w:p>
          <w:p w14:paraId="6C013D81" w14:textId="06A17F1E" w:rsidR="009E64CE" w:rsidRPr="00C94366" w:rsidRDefault="009E64CE" w:rsidP="00C40251">
            <w:pPr>
              <w:tabs>
                <w:tab w:val="left" w:pos="284"/>
              </w:tabs>
              <w:jc w:val="both"/>
              <w:rPr>
                <w:color w:val="000000" w:themeColor="text1"/>
                <w:lang w:val="ro-RO"/>
              </w:rPr>
            </w:pPr>
          </w:p>
          <w:p w14:paraId="7C96621C" w14:textId="303EBF90" w:rsidR="009E64CE" w:rsidRPr="00C94366" w:rsidRDefault="009E64CE" w:rsidP="00C40251">
            <w:pPr>
              <w:tabs>
                <w:tab w:val="left" w:pos="284"/>
              </w:tabs>
              <w:jc w:val="both"/>
              <w:rPr>
                <w:color w:val="000000" w:themeColor="text1"/>
                <w:lang w:val="ro-RO"/>
              </w:rPr>
            </w:pPr>
          </w:p>
          <w:p w14:paraId="7247C6A9" w14:textId="469D28F2" w:rsidR="009E64CE" w:rsidRPr="00C94366" w:rsidRDefault="009E64CE" w:rsidP="00C40251">
            <w:pPr>
              <w:tabs>
                <w:tab w:val="left" w:pos="284"/>
              </w:tabs>
              <w:jc w:val="both"/>
              <w:rPr>
                <w:color w:val="000000" w:themeColor="text1"/>
                <w:lang w:val="ro-RO"/>
              </w:rPr>
            </w:pPr>
          </w:p>
          <w:p w14:paraId="1638A6F4" w14:textId="1669ACB8" w:rsidR="009E64CE" w:rsidRPr="00C94366" w:rsidRDefault="009E64CE" w:rsidP="00C40251">
            <w:pPr>
              <w:tabs>
                <w:tab w:val="left" w:pos="284"/>
              </w:tabs>
              <w:jc w:val="both"/>
              <w:rPr>
                <w:color w:val="000000" w:themeColor="text1"/>
                <w:lang w:val="ro-RO"/>
              </w:rPr>
            </w:pPr>
          </w:p>
          <w:p w14:paraId="6F13CCA8" w14:textId="659F439D" w:rsidR="009E64CE" w:rsidRPr="00C94366" w:rsidRDefault="009E64CE" w:rsidP="00C40251">
            <w:pPr>
              <w:tabs>
                <w:tab w:val="left" w:pos="284"/>
              </w:tabs>
              <w:jc w:val="both"/>
              <w:rPr>
                <w:color w:val="000000" w:themeColor="text1"/>
                <w:lang w:val="ro-RO"/>
              </w:rPr>
            </w:pPr>
          </w:p>
          <w:p w14:paraId="29F1BE2B" w14:textId="3A19532F" w:rsidR="009E64CE" w:rsidRPr="00C94366" w:rsidRDefault="009E64CE" w:rsidP="00C40251">
            <w:pPr>
              <w:tabs>
                <w:tab w:val="left" w:pos="284"/>
              </w:tabs>
              <w:jc w:val="both"/>
              <w:rPr>
                <w:color w:val="000000" w:themeColor="text1"/>
                <w:lang w:val="ro-RO"/>
              </w:rPr>
            </w:pPr>
          </w:p>
          <w:p w14:paraId="78990A90" w14:textId="22372402" w:rsidR="009E64CE" w:rsidRPr="00C94366" w:rsidRDefault="009E64CE" w:rsidP="00C40251">
            <w:pPr>
              <w:tabs>
                <w:tab w:val="left" w:pos="284"/>
              </w:tabs>
              <w:jc w:val="both"/>
              <w:rPr>
                <w:color w:val="000000" w:themeColor="text1"/>
                <w:lang w:val="ro-RO"/>
              </w:rPr>
            </w:pPr>
          </w:p>
          <w:p w14:paraId="386D3792" w14:textId="50F9A385" w:rsidR="009E64CE" w:rsidRPr="00C94366" w:rsidRDefault="009E64CE" w:rsidP="00C40251">
            <w:pPr>
              <w:tabs>
                <w:tab w:val="left" w:pos="284"/>
              </w:tabs>
              <w:jc w:val="both"/>
              <w:rPr>
                <w:color w:val="000000" w:themeColor="text1"/>
                <w:lang w:val="ro-RO"/>
              </w:rPr>
            </w:pPr>
          </w:p>
          <w:p w14:paraId="14030A19" w14:textId="53A72052" w:rsidR="009E64CE" w:rsidRPr="00C94366" w:rsidRDefault="009E64CE" w:rsidP="00C40251">
            <w:pPr>
              <w:tabs>
                <w:tab w:val="left" w:pos="284"/>
              </w:tabs>
              <w:jc w:val="both"/>
              <w:rPr>
                <w:color w:val="000000" w:themeColor="text1"/>
                <w:lang w:val="ro-RO"/>
              </w:rPr>
            </w:pPr>
          </w:p>
          <w:p w14:paraId="4D8FCF51" w14:textId="211134FD" w:rsidR="009E64CE" w:rsidRPr="00C94366" w:rsidRDefault="009E64CE" w:rsidP="00C40251">
            <w:pPr>
              <w:tabs>
                <w:tab w:val="left" w:pos="284"/>
              </w:tabs>
              <w:jc w:val="both"/>
              <w:rPr>
                <w:color w:val="000000" w:themeColor="text1"/>
                <w:lang w:val="ro-RO"/>
              </w:rPr>
            </w:pPr>
          </w:p>
          <w:p w14:paraId="2C2A8A3B" w14:textId="7705B560" w:rsidR="009E64CE" w:rsidRPr="00C94366" w:rsidRDefault="009E64CE" w:rsidP="00C40251">
            <w:pPr>
              <w:tabs>
                <w:tab w:val="left" w:pos="284"/>
              </w:tabs>
              <w:jc w:val="both"/>
              <w:rPr>
                <w:color w:val="000000" w:themeColor="text1"/>
                <w:lang w:val="ro-RO"/>
              </w:rPr>
            </w:pPr>
          </w:p>
          <w:p w14:paraId="310C09B4" w14:textId="35DD1289" w:rsidR="009E64CE" w:rsidRPr="00C94366" w:rsidRDefault="009E64CE" w:rsidP="00C40251">
            <w:pPr>
              <w:tabs>
                <w:tab w:val="left" w:pos="284"/>
              </w:tabs>
              <w:jc w:val="both"/>
              <w:rPr>
                <w:color w:val="000000" w:themeColor="text1"/>
                <w:lang w:val="ro-RO"/>
              </w:rPr>
            </w:pPr>
          </w:p>
          <w:p w14:paraId="7D1CEAEE" w14:textId="596DB282" w:rsidR="009E64CE" w:rsidRPr="00C94366" w:rsidRDefault="009E64CE" w:rsidP="00C40251">
            <w:pPr>
              <w:tabs>
                <w:tab w:val="left" w:pos="284"/>
              </w:tabs>
              <w:jc w:val="both"/>
              <w:rPr>
                <w:color w:val="000000" w:themeColor="text1"/>
                <w:lang w:val="ro-RO"/>
              </w:rPr>
            </w:pPr>
          </w:p>
          <w:p w14:paraId="6065FD6A" w14:textId="43B7C3B1" w:rsidR="009E64CE" w:rsidRPr="00C94366" w:rsidRDefault="009E64CE" w:rsidP="00C40251">
            <w:pPr>
              <w:tabs>
                <w:tab w:val="left" w:pos="284"/>
              </w:tabs>
              <w:jc w:val="both"/>
              <w:rPr>
                <w:color w:val="000000" w:themeColor="text1"/>
                <w:lang w:val="ro-RO"/>
              </w:rPr>
            </w:pPr>
          </w:p>
          <w:p w14:paraId="7BDB44A0" w14:textId="25E49A79" w:rsidR="009E64CE" w:rsidRPr="00C94366" w:rsidRDefault="009E64CE" w:rsidP="00C40251">
            <w:pPr>
              <w:tabs>
                <w:tab w:val="left" w:pos="284"/>
              </w:tabs>
              <w:jc w:val="both"/>
              <w:rPr>
                <w:color w:val="000000" w:themeColor="text1"/>
                <w:lang w:val="ro-RO"/>
              </w:rPr>
            </w:pPr>
          </w:p>
          <w:p w14:paraId="4E06E09C" w14:textId="78E3938A" w:rsidR="009E64CE" w:rsidRPr="00C94366" w:rsidRDefault="009E64CE" w:rsidP="00C40251">
            <w:pPr>
              <w:tabs>
                <w:tab w:val="left" w:pos="284"/>
              </w:tabs>
              <w:jc w:val="both"/>
              <w:rPr>
                <w:color w:val="000000" w:themeColor="text1"/>
                <w:lang w:val="ro-RO"/>
              </w:rPr>
            </w:pPr>
          </w:p>
          <w:p w14:paraId="4DA0114A" w14:textId="10C41CFA" w:rsidR="009E64CE" w:rsidRPr="00C94366" w:rsidRDefault="009E64CE" w:rsidP="00C40251">
            <w:pPr>
              <w:tabs>
                <w:tab w:val="left" w:pos="284"/>
              </w:tabs>
              <w:jc w:val="both"/>
              <w:rPr>
                <w:color w:val="000000" w:themeColor="text1"/>
                <w:lang w:val="ro-RO"/>
              </w:rPr>
            </w:pPr>
          </w:p>
          <w:p w14:paraId="4E98552C" w14:textId="45085539" w:rsidR="009E64CE" w:rsidRPr="00C94366" w:rsidRDefault="009E64CE" w:rsidP="00C40251">
            <w:pPr>
              <w:tabs>
                <w:tab w:val="left" w:pos="284"/>
              </w:tabs>
              <w:jc w:val="both"/>
              <w:rPr>
                <w:color w:val="000000" w:themeColor="text1"/>
                <w:lang w:val="ro-RO"/>
              </w:rPr>
            </w:pPr>
          </w:p>
          <w:p w14:paraId="6BBA362F" w14:textId="61BD980B" w:rsidR="009E64CE" w:rsidRPr="00C94366" w:rsidRDefault="009E64CE" w:rsidP="00C40251">
            <w:pPr>
              <w:tabs>
                <w:tab w:val="left" w:pos="284"/>
              </w:tabs>
              <w:jc w:val="both"/>
              <w:rPr>
                <w:color w:val="000000" w:themeColor="text1"/>
                <w:lang w:val="ro-RO"/>
              </w:rPr>
            </w:pPr>
          </w:p>
          <w:p w14:paraId="417EB849" w14:textId="35709DA4" w:rsidR="009E64CE" w:rsidRPr="00C94366" w:rsidRDefault="009E64CE" w:rsidP="00C40251">
            <w:pPr>
              <w:tabs>
                <w:tab w:val="left" w:pos="284"/>
              </w:tabs>
              <w:jc w:val="both"/>
              <w:rPr>
                <w:color w:val="000000" w:themeColor="text1"/>
                <w:lang w:val="ro-RO"/>
              </w:rPr>
            </w:pPr>
          </w:p>
          <w:p w14:paraId="3C5C5D3E" w14:textId="3E71E3FF" w:rsidR="009E64CE" w:rsidRPr="00C94366" w:rsidRDefault="009E64CE" w:rsidP="00C40251">
            <w:pPr>
              <w:tabs>
                <w:tab w:val="left" w:pos="284"/>
              </w:tabs>
              <w:jc w:val="both"/>
              <w:rPr>
                <w:color w:val="000000" w:themeColor="text1"/>
                <w:lang w:val="ro-RO"/>
              </w:rPr>
            </w:pPr>
          </w:p>
          <w:p w14:paraId="32448AA0" w14:textId="0A86DF90" w:rsidR="009E64CE" w:rsidRPr="00C94366" w:rsidRDefault="009E64CE" w:rsidP="00C40251">
            <w:pPr>
              <w:tabs>
                <w:tab w:val="left" w:pos="284"/>
              </w:tabs>
              <w:jc w:val="both"/>
              <w:rPr>
                <w:color w:val="000000" w:themeColor="text1"/>
                <w:lang w:val="ro-RO"/>
              </w:rPr>
            </w:pPr>
          </w:p>
          <w:p w14:paraId="733B5D11" w14:textId="476E5980" w:rsidR="009E64CE" w:rsidRPr="00C94366" w:rsidRDefault="009E64CE" w:rsidP="00C40251">
            <w:pPr>
              <w:tabs>
                <w:tab w:val="left" w:pos="284"/>
              </w:tabs>
              <w:jc w:val="both"/>
              <w:rPr>
                <w:color w:val="000000" w:themeColor="text1"/>
                <w:lang w:val="ro-RO"/>
              </w:rPr>
            </w:pPr>
          </w:p>
          <w:p w14:paraId="6F6C54F2" w14:textId="2A03B2C3" w:rsidR="009E64CE" w:rsidRPr="00C94366" w:rsidRDefault="009E64CE" w:rsidP="00C40251">
            <w:pPr>
              <w:tabs>
                <w:tab w:val="left" w:pos="284"/>
              </w:tabs>
              <w:jc w:val="both"/>
              <w:rPr>
                <w:color w:val="000000" w:themeColor="text1"/>
                <w:lang w:val="ro-RO"/>
              </w:rPr>
            </w:pPr>
          </w:p>
          <w:p w14:paraId="6AEDBD93" w14:textId="3D8EAF55" w:rsidR="009E64CE" w:rsidRPr="00C94366" w:rsidRDefault="009E64CE" w:rsidP="00C40251">
            <w:pPr>
              <w:tabs>
                <w:tab w:val="left" w:pos="284"/>
              </w:tabs>
              <w:jc w:val="both"/>
              <w:rPr>
                <w:color w:val="000000" w:themeColor="text1"/>
                <w:lang w:val="ro-RO"/>
              </w:rPr>
            </w:pPr>
          </w:p>
          <w:p w14:paraId="25E91E55" w14:textId="7B3D5D2B" w:rsidR="009E64CE" w:rsidRPr="00C94366" w:rsidRDefault="009E64CE" w:rsidP="00C40251">
            <w:pPr>
              <w:tabs>
                <w:tab w:val="left" w:pos="284"/>
              </w:tabs>
              <w:jc w:val="both"/>
              <w:rPr>
                <w:color w:val="000000" w:themeColor="text1"/>
                <w:lang w:val="ro-RO"/>
              </w:rPr>
            </w:pPr>
          </w:p>
          <w:p w14:paraId="7C2C46F5" w14:textId="49AB2D73" w:rsidR="009E64CE" w:rsidRPr="00C94366" w:rsidRDefault="009E64CE" w:rsidP="00C40251">
            <w:pPr>
              <w:tabs>
                <w:tab w:val="left" w:pos="284"/>
              </w:tabs>
              <w:jc w:val="both"/>
              <w:rPr>
                <w:color w:val="000000" w:themeColor="text1"/>
                <w:lang w:val="ro-RO"/>
              </w:rPr>
            </w:pPr>
          </w:p>
          <w:p w14:paraId="46FB65C6" w14:textId="357C4455" w:rsidR="009E64CE" w:rsidRPr="00C94366" w:rsidRDefault="009E64CE" w:rsidP="00C40251">
            <w:pPr>
              <w:tabs>
                <w:tab w:val="left" w:pos="284"/>
              </w:tabs>
              <w:jc w:val="both"/>
              <w:rPr>
                <w:color w:val="000000" w:themeColor="text1"/>
                <w:lang w:val="ro-RO"/>
              </w:rPr>
            </w:pPr>
          </w:p>
          <w:p w14:paraId="7B563DD4" w14:textId="368EDCC3" w:rsidR="009E64CE" w:rsidRPr="00C94366" w:rsidRDefault="009E64CE" w:rsidP="00C40251">
            <w:pPr>
              <w:tabs>
                <w:tab w:val="left" w:pos="284"/>
              </w:tabs>
              <w:jc w:val="both"/>
              <w:rPr>
                <w:color w:val="000000" w:themeColor="text1"/>
                <w:lang w:val="ro-RO"/>
              </w:rPr>
            </w:pPr>
          </w:p>
          <w:p w14:paraId="21B7EA4D" w14:textId="27A44E10" w:rsidR="009E64CE" w:rsidRPr="00C94366" w:rsidRDefault="009E64CE" w:rsidP="00C40251">
            <w:pPr>
              <w:tabs>
                <w:tab w:val="left" w:pos="284"/>
              </w:tabs>
              <w:jc w:val="both"/>
              <w:rPr>
                <w:color w:val="000000" w:themeColor="text1"/>
                <w:lang w:val="ro-RO"/>
              </w:rPr>
            </w:pPr>
          </w:p>
          <w:p w14:paraId="6553773B" w14:textId="4E11EDD8" w:rsidR="009E64CE" w:rsidRPr="00C94366" w:rsidRDefault="009E64CE" w:rsidP="00C40251">
            <w:pPr>
              <w:tabs>
                <w:tab w:val="left" w:pos="284"/>
              </w:tabs>
              <w:jc w:val="both"/>
              <w:rPr>
                <w:color w:val="000000" w:themeColor="text1"/>
                <w:lang w:val="ro-RO"/>
              </w:rPr>
            </w:pPr>
          </w:p>
          <w:p w14:paraId="20DE6863" w14:textId="0F576D8B" w:rsidR="009E64CE" w:rsidRPr="00C94366" w:rsidRDefault="009E64CE" w:rsidP="00C40251">
            <w:pPr>
              <w:tabs>
                <w:tab w:val="left" w:pos="284"/>
              </w:tabs>
              <w:jc w:val="both"/>
              <w:rPr>
                <w:color w:val="000000" w:themeColor="text1"/>
                <w:lang w:val="ro-RO"/>
              </w:rPr>
            </w:pPr>
          </w:p>
          <w:p w14:paraId="28121D3A" w14:textId="59F80898" w:rsidR="009E64CE" w:rsidRPr="00C94366" w:rsidRDefault="009E64CE" w:rsidP="00C40251">
            <w:pPr>
              <w:tabs>
                <w:tab w:val="left" w:pos="284"/>
              </w:tabs>
              <w:jc w:val="both"/>
              <w:rPr>
                <w:color w:val="000000" w:themeColor="text1"/>
                <w:lang w:val="ro-RO"/>
              </w:rPr>
            </w:pPr>
          </w:p>
          <w:p w14:paraId="1B6E96D9" w14:textId="7C9DBE52" w:rsidR="009E64CE" w:rsidRPr="00C94366" w:rsidRDefault="009E64CE" w:rsidP="00C40251">
            <w:pPr>
              <w:tabs>
                <w:tab w:val="left" w:pos="284"/>
              </w:tabs>
              <w:jc w:val="both"/>
              <w:rPr>
                <w:color w:val="000000" w:themeColor="text1"/>
                <w:lang w:val="ro-RO"/>
              </w:rPr>
            </w:pPr>
          </w:p>
          <w:p w14:paraId="4A9B5888" w14:textId="44A04647" w:rsidR="009E64CE" w:rsidRPr="00C94366" w:rsidRDefault="009E64CE" w:rsidP="00C40251">
            <w:pPr>
              <w:tabs>
                <w:tab w:val="left" w:pos="284"/>
              </w:tabs>
              <w:jc w:val="both"/>
              <w:rPr>
                <w:color w:val="000000" w:themeColor="text1"/>
                <w:lang w:val="ro-RO"/>
              </w:rPr>
            </w:pPr>
          </w:p>
          <w:p w14:paraId="53B4E8B5" w14:textId="5E505C91" w:rsidR="009E64CE" w:rsidRPr="00C94366" w:rsidRDefault="009E64CE" w:rsidP="00C40251">
            <w:pPr>
              <w:tabs>
                <w:tab w:val="left" w:pos="284"/>
              </w:tabs>
              <w:jc w:val="both"/>
              <w:rPr>
                <w:color w:val="000000" w:themeColor="text1"/>
                <w:lang w:val="ro-RO"/>
              </w:rPr>
            </w:pPr>
          </w:p>
          <w:p w14:paraId="4BFC0755" w14:textId="1EB22DDC" w:rsidR="009E64CE" w:rsidRPr="00C94366" w:rsidRDefault="009E64CE" w:rsidP="00C40251">
            <w:pPr>
              <w:tabs>
                <w:tab w:val="left" w:pos="284"/>
              </w:tabs>
              <w:jc w:val="both"/>
              <w:rPr>
                <w:color w:val="000000" w:themeColor="text1"/>
                <w:lang w:val="ro-RO"/>
              </w:rPr>
            </w:pPr>
          </w:p>
          <w:p w14:paraId="34960C91" w14:textId="7B6CE0A0" w:rsidR="009E64CE" w:rsidRPr="00C94366" w:rsidRDefault="009E64CE" w:rsidP="00C40251">
            <w:pPr>
              <w:tabs>
                <w:tab w:val="left" w:pos="284"/>
              </w:tabs>
              <w:jc w:val="both"/>
              <w:rPr>
                <w:color w:val="000000" w:themeColor="text1"/>
                <w:lang w:val="ro-RO"/>
              </w:rPr>
            </w:pPr>
          </w:p>
          <w:p w14:paraId="1AF2650B" w14:textId="601B27D8" w:rsidR="009E64CE" w:rsidRPr="00C94366" w:rsidRDefault="009E64CE" w:rsidP="00C40251">
            <w:pPr>
              <w:tabs>
                <w:tab w:val="left" w:pos="284"/>
              </w:tabs>
              <w:jc w:val="both"/>
              <w:rPr>
                <w:color w:val="000000" w:themeColor="text1"/>
                <w:lang w:val="ro-RO"/>
              </w:rPr>
            </w:pPr>
          </w:p>
          <w:p w14:paraId="0CD462F0" w14:textId="4AE44004" w:rsidR="009E64CE" w:rsidRPr="00C94366" w:rsidRDefault="009E64CE" w:rsidP="00C40251">
            <w:pPr>
              <w:tabs>
                <w:tab w:val="left" w:pos="284"/>
              </w:tabs>
              <w:jc w:val="both"/>
              <w:rPr>
                <w:color w:val="000000" w:themeColor="text1"/>
                <w:lang w:val="ro-RO"/>
              </w:rPr>
            </w:pPr>
          </w:p>
          <w:p w14:paraId="3178C773" w14:textId="01885322" w:rsidR="009E64CE" w:rsidRPr="00C94366" w:rsidRDefault="009E64CE" w:rsidP="00C40251">
            <w:pPr>
              <w:tabs>
                <w:tab w:val="left" w:pos="284"/>
              </w:tabs>
              <w:jc w:val="both"/>
              <w:rPr>
                <w:color w:val="000000" w:themeColor="text1"/>
                <w:lang w:val="ro-RO"/>
              </w:rPr>
            </w:pPr>
          </w:p>
          <w:p w14:paraId="65E9F659" w14:textId="5B9C9A9C" w:rsidR="009E64CE" w:rsidRPr="00C94366" w:rsidRDefault="009E64CE" w:rsidP="00C40251">
            <w:pPr>
              <w:tabs>
                <w:tab w:val="left" w:pos="284"/>
              </w:tabs>
              <w:jc w:val="both"/>
              <w:rPr>
                <w:color w:val="000000" w:themeColor="text1"/>
                <w:lang w:val="ro-RO"/>
              </w:rPr>
            </w:pPr>
          </w:p>
          <w:p w14:paraId="21E435A8" w14:textId="4AEB1F7C" w:rsidR="009E64CE" w:rsidRPr="00C94366" w:rsidRDefault="009E64CE" w:rsidP="00C40251">
            <w:pPr>
              <w:tabs>
                <w:tab w:val="left" w:pos="284"/>
              </w:tabs>
              <w:jc w:val="both"/>
              <w:rPr>
                <w:color w:val="000000" w:themeColor="text1"/>
                <w:lang w:val="ro-RO"/>
              </w:rPr>
            </w:pPr>
          </w:p>
          <w:p w14:paraId="3923AD64" w14:textId="28BFAAE6" w:rsidR="009E64CE" w:rsidRPr="00C94366" w:rsidRDefault="009E64CE" w:rsidP="00C40251">
            <w:pPr>
              <w:tabs>
                <w:tab w:val="left" w:pos="284"/>
              </w:tabs>
              <w:jc w:val="both"/>
              <w:rPr>
                <w:color w:val="000000" w:themeColor="text1"/>
                <w:lang w:val="ro-RO"/>
              </w:rPr>
            </w:pPr>
          </w:p>
          <w:p w14:paraId="5C0BFDAA" w14:textId="530F40DE" w:rsidR="009E64CE" w:rsidRPr="00C94366" w:rsidRDefault="009E64CE" w:rsidP="00C40251">
            <w:pPr>
              <w:tabs>
                <w:tab w:val="left" w:pos="284"/>
              </w:tabs>
              <w:jc w:val="both"/>
              <w:rPr>
                <w:color w:val="000000" w:themeColor="text1"/>
                <w:lang w:val="ro-RO"/>
              </w:rPr>
            </w:pPr>
          </w:p>
          <w:p w14:paraId="0B3863E3" w14:textId="0D5CA9C6" w:rsidR="009E64CE" w:rsidRPr="00C94366" w:rsidRDefault="009E64CE" w:rsidP="00C40251">
            <w:pPr>
              <w:tabs>
                <w:tab w:val="left" w:pos="284"/>
              </w:tabs>
              <w:jc w:val="both"/>
              <w:rPr>
                <w:color w:val="000000" w:themeColor="text1"/>
                <w:lang w:val="ro-RO"/>
              </w:rPr>
            </w:pPr>
          </w:p>
          <w:p w14:paraId="36E9CE26" w14:textId="42964AA4" w:rsidR="009E64CE" w:rsidRPr="00C94366" w:rsidRDefault="009E64CE" w:rsidP="00C40251">
            <w:pPr>
              <w:tabs>
                <w:tab w:val="left" w:pos="284"/>
              </w:tabs>
              <w:jc w:val="both"/>
              <w:rPr>
                <w:color w:val="000000" w:themeColor="text1"/>
                <w:lang w:val="ro-RO"/>
              </w:rPr>
            </w:pPr>
          </w:p>
          <w:p w14:paraId="1ABA5052" w14:textId="78A80BFD" w:rsidR="009E64CE" w:rsidRPr="00C94366" w:rsidRDefault="009E64CE" w:rsidP="00C40251">
            <w:pPr>
              <w:tabs>
                <w:tab w:val="left" w:pos="284"/>
              </w:tabs>
              <w:jc w:val="both"/>
              <w:rPr>
                <w:color w:val="000000" w:themeColor="text1"/>
                <w:lang w:val="ro-RO"/>
              </w:rPr>
            </w:pPr>
          </w:p>
          <w:p w14:paraId="61E0DD92" w14:textId="0AA12334" w:rsidR="009E64CE" w:rsidRPr="00C94366" w:rsidRDefault="009E64CE" w:rsidP="00C40251">
            <w:pPr>
              <w:tabs>
                <w:tab w:val="left" w:pos="284"/>
              </w:tabs>
              <w:jc w:val="both"/>
              <w:rPr>
                <w:color w:val="000000" w:themeColor="text1"/>
                <w:lang w:val="ro-RO"/>
              </w:rPr>
            </w:pPr>
          </w:p>
          <w:p w14:paraId="62D02A5A" w14:textId="66F59BD4" w:rsidR="009E64CE" w:rsidRPr="00C94366" w:rsidRDefault="009E64CE" w:rsidP="00C40251">
            <w:pPr>
              <w:tabs>
                <w:tab w:val="left" w:pos="284"/>
              </w:tabs>
              <w:jc w:val="both"/>
              <w:rPr>
                <w:color w:val="000000" w:themeColor="text1"/>
                <w:lang w:val="ro-RO"/>
              </w:rPr>
            </w:pPr>
          </w:p>
          <w:p w14:paraId="77680BBF" w14:textId="6D97A8A1" w:rsidR="009E64CE" w:rsidRPr="00C94366" w:rsidRDefault="009E64CE" w:rsidP="00C40251">
            <w:pPr>
              <w:tabs>
                <w:tab w:val="left" w:pos="284"/>
              </w:tabs>
              <w:jc w:val="both"/>
              <w:rPr>
                <w:color w:val="000000" w:themeColor="text1"/>
                <w:lang w:val="ro-RO"/>
              </w:rPr>
            </w:pPr>
          </w:p>
          <w:p w14:paraId="6E2D0745" w14:textId="507CD9BA" w:rsidR="009E64CE" w:rsidRPr="00C94366" w:rsidRDefault="009E64CE" w:rsidP="00C40251">
            <w:pPr>
              <w:tabs>
                <w:tab w:val="left" w:pos="284"/>
              </w:tabs>
              <w:jc w:val="both"/>
              <w:rPr>
                <w:color w:val="000000" w:themeColor="text1"/>
                <w:lang w:val="ro-RO"/>
              </w:rPr>
            </w:pPr>
          </w:p>
          <w:p w14:paraId="60B9918E" w14:textId="4A11DE62" w:rsidR="009E64CE" w:rsidRPr="00C94366" w:rsidRDefault="009E64CE" w:rsidP="00C40251">
            <w:pPr>
              <w:tabs>
                <w:tab w:val="left" w:pos="284"/>
              </w:tabs>
              <w:jc w:val="both"/>
              <w:rPr>
                <w:color w:val="000000" w:themeColor="text1"/>
                <w:lang w:val="ro-RO"/>
              </w:rPr>
            </w:pPr>
          </w:p>
          <w:p w14:paraId="2A8D41BA" w14:textId="081F342C" w:rsidR="009E64CE" w:rsidRPr="00C94366" w:rsidRDefault="009E64CE" w:rsidP="00C40251">
            <w:pPr>
              <w:tabs>
                <w:tab w:val="left" w:pos="284"/>
              </w:tabs>
              <w:jc w:val="both"/>
              <w:rPr>
                <w:color w:val="000000" w:themeColor="text1"/>
                <w:lang w:val="ro-RO"/>
              </w:rPr>
            </w:pPr>
          </w:p>
          <w:p w14:paraId="302126EB" w14:textId="02DEE249" w:rsidR="009E64CE" w:rsidRPr="00C94366" w:rsidRDefault="009E64CE" w:rsidP="00C40251">
            <w:pPr>
              <w:tabs>
                <w:tab w:val="left" w:pos="284"/>
              </w:tabs>
              <w:jc w:val="both"/>
              <w:rPr>
                <w:color w:val="000000" w:themeColor="text1"/>
                <w:lang w:val="ro-RO"/>
              </w:rPr>
            </w:pPr>
          </w:p>
          <w:p w14:paraId="3B9BC6FD" w14:textId="622DA1CA" w:rsidR="009E64CE" w:rsidRPr="00C94366" w:rsidRDefault="009E64CE" w:rsidP="00C40251">
            <w:pPr>
              <w:tabs>
                <w:tab w:val="left" w:pos="284"/>
              </w:tabs>
              <w:jc w:val="both"/>
              <w:rPr>
                <w:color w:val="000000" w:themeColor="text1"/>
                <w:lang w:val="ro-RO"/>
              </w:rPr>
            </w:pPr>
          </w:p>
          <w:p w14:paraId="0BA4B6FA" w14:textId="490C3A36" w:rsidR="009E64CE" w:rsidRPr="00C94366" w:rsidRDefault="009E64CE" w:rsidP="00C40251">
            <w:pPr>
              <w:tabs>
                <w:tab w:val="left" w:pos="284"/>
              </w:tabs>
              <w:jc w:val="both"/>
              <w:rPr>
                <w:color w:val="000000" w:themeColor="text1"/>
                <w:lang w:val="ro-RO"/>
              </w:rPr>
            </w:pPr>
          </w:p>
          <w:p w14:paraId="7521F597" w14:textId="32D7A91A" w:rsidR="009E64CE" w:rsidRPr="00C94366" w:rsidRDefault="009E64CE" w:rsidP="00C40251">
            <w:pPr>
              <w:tabs>
                <w:tab w:val="left" w:pos="284"/>
              </w:tabs>
              <w:jc w:val="both"/>
              <w:rPr>
                <w:color w:val="000000" w:themeColor="text1"/>
                <w:lang w:val="ro-RO"/>
              </w:rPr>
            </w:pPr>
          </w:p>
          <w:p w14:paraId="167F1F0B" w14:textId="25D69F3F" w:rsidR="009E64CE" w:rsidRPr="00C94366" w:rsidRDefault="009E64CE" w:rsidP="00C40251">
            <w:pPr>
              <w:tabs>
                <w:tab w:val="left" w:pos="284"/>
              </w:tabs>
              <w:jc w:val="both"/>
              <w:rPr>
                <w:color w:val="000000" w:themeColor="text1"/>
                <w:lang w:val="ro-RO"/>
              </w:rPr>
            </w:pPr>
          </w:p>
          <w:p w14:paraId="35A7FAD8" w14:textId="084F0AD6" w:rsidR="009E64CE" w:rsidRPr="00C94366" w:rsidRDefault="009E64CE" w:rsidP="00C40251">
            <w:pPr>
              <w:tabs>
                <w:tab w:val="left" w:pos="284"/>
              </w:tabs>
              <w:jc w:val="both"/>
              <w:rPr>
                <w:color w:val="000000" w:themeColor="text1"/>
                <w:lang w:val="ro-RO"/>
              </w:rPr>
            </w:pPr>
          </w:p>
          <w:p w14:paraId="5B5F6977" w14:textId="765DDD22" w:rsidR="009E64CE" w:rsidRPr="00C94366" w:rsidRDefault="009E64CE" w:rsidP="00C40251">
            <w:pPr>
              <w:tabs>
                <w:tab w:val="left" w:pos="284"/>
              </w:tabs>
              <w:jc w:val="both"/>
              <w:rPr>
                <w:color w:val="000000" w:themeColor="text1"/>
                <w:lang w:val="ro-RO"/>
              </w:rPr>
            </w:pPr>
          </w:p>
          <w:p w14:paraId="09F95891" w14:textId="3DC765DA" w:rsidR="009E64CE" w:rsidRPr="00C94366" w:rsidRDefault="009E64CE" w:rsidP="00C40251">
            <w:pPr>
              <w:tabs>
                <w:tab w:val="left" w:pos="284"/>
              </w:tabs>
              <w:jc w:val="both"/>
              <w:rPr>
                <w:color w:val="000000" w:themeColor="text1"/>
                <w:lang w:val="ro-RO"/>
              </w:rPr>
            </w:pPr>
          </w:p>
          <w:p w14:paraId="259B385C" w14:textId="4ECDE4EF" w:rsidR="009E64CE" w:rsidRPr="00C94366" w:rsidRDefault="009E64CE" w:rsidP="00C40251">
            <w:pPr>
              <w:tabs>
                <w:tab w:val="left" w:pos="284"/>
              </w:tabs>
              <w:jc w:val="both"/>
              <w:rPr>
                <w:color w:val="000000" w:themeColor="text1"/>
                <w:lang w:val="ro-RO"/>
              </w:rPr>
            </w:pPr>
          </w:p>
          <w:p w14:paraId="4BD4718D" w14:textId="30150810" w:rsidR="009E64CE" w:rsidRPr="00C94366" w:rsidRDefault="009E64CE" w:rsidP="00C40251">
            <w:pPr>
              <w:tabs>
                <w:tab w:val="left" w:pos="284"/>
              </w:tabs>
              <w:jc w:val="both"/>
              <w:rPr>
                <w:color w:val="000000" w:themeColor="text1"/>
                <w:lang w:val="ro-RO"/>
              </w:rPr>
            </w:pPr>
          </w:p>
          <w:p w14:paraId="31E31F7C" w14:textId="713BB16F" w:rsidR="009E64CE" w:rsidRPr="00C94366" w:rsidRDefault="009E64CE" w:rsidP="00C40251">
            <w:pPr>
              <w:tabs>
                <w:tab w:val="left" w:pos="284"/>
              </w:tabs>
              <w:jc w:val="both"/>
              <w:rPr>
                <w:color w:val="000000" w:themeColor="text1"/>
                <w:lang w:val="ro-RO"/>
              </w:rPr>
            </w:pPr>
          </w:p>
          <w:p w14:paraId="1A12E3EA" w14:textId="61BE53C2" w:rsidR="009E64CE" w:rsidRPr="00C94366" w:rsidRDefault="009E64CE" w:rsidP="00C40251">
            <w:pPr>
              <w:tabs>
                <w:tab w:val="left" w:pos="284"/>
              </w:tabs>
              <w:jc w:val="both"/>
              <w:rPr>
                <w:color w:val="000000" w:themeColor="text1"/>
                <w:lang w:val="ro-RO"/>
              </w:rPr>
            </w:pPr>
          </w:p>
          <w:p w14:paraId="5DA02BD1" w14:textId="64BDD1CE" w:rsidR="009E64CE" w:rsidRPr="00C94366" w:rsidRDefault="009E64CE" w:rsidP="00C40251">
            <w:pPr>
              <w:tabs>
                <w:tab w:val="left" w:pos="284"/>
              </w:tabs>
              <w:jc w:val="both"/>
              <w:rPr>
                <w:color w:val="000000" w:themeColor="text1"/>
                <w:lang w:val="ro-RO"/>
              </w:rPr>
            </w:pPr>
          </w:p>
          <w:p w14:paraId="6126C6B7" w14:textId="27A2567D" w:rsidR="009E64CE" w:rsidRPr="00C94366" w:rsidRDefault="009E64CE" w:rsidP="00C40251">
            <w:pPr>
              <w:tabs>
                <w:tab w:val="left" w:pos="284"/>
              </w:tabs>
              <w:jc w:val="both"/>
              <w:rPr>
                <w:color w:val="000000" w:themeColor="text1"/>
                <w:lang w:val="ro-RO"/>
              </w:rPr>
            </w:pPr>
          </w:p>
          <w:p w14:paraId="19DCC47E" w14:textId="456AC966" w:rsidR="009E64CE" w:rsidRPr="00C94366" w:rsidRDefault="009E64CE" w:rsidP="00C40251">
            <w:pPr>
              <w:tabs>
                <w:tab w:val="left" w:pos="284"/>
              </w:tabs>
              <w:jc w:val="both"/>
              <w:rPr>
                <w:color w:val="000000" w:themeColor="text1"/>
                <w:lang w:val="ro-RO"/>
              </w:rPr>
            </w:pPr>
          </w:p>
          <w:p w14:paraId="2CBD2DAA" w14:textId="708DA3E7" w:rsidR="009E64CE" w:rsidRPr="00C94366" w:rsidRDefault="009E64CE" w:rsidP="00C40251">
            <w:pPr>
              <w:tabs>
                <w:tab w:val="left" w:pos="284"/>
              </w:tabs>
              <w:jc w:val="both"/>
              <w:rPr>
                <w:color w:val="000000" w:themeColor="text1"/>
                <w:lang w:val="ro-RO"/>
              </w:rPr>
            </w:pPr>
          </w:p>
          <w:p w14:paraId="04D5CA42" w14:textId="18BD0AD7" w:rsidR="009E64CE" w:rsidRPr="00C94366" w:rsidRDefault="009E64CE" w:rsidP="00C40251">
            <w:pPr>
              <w:tabs>
                <w:tab w:val="left" w:pos="284"/>
              </w:tabs>
              <w:jc w:val="both"/>
              <w:rPr>
                <w:color w:val="000000" w:themeColor="text1"/>
                <w:lang w:val="ro-RO"/>
              </w:rPr>
            </w:pPr>
          </w:p>
          <w:p w14:paraId="27558AD0" w14:textId="17BB0397" w:rsidR="009E64CE" w:rsidRPr="00C94366" w:rsidRDefault="009E64CE" w:rsidP="00C40251">
            <w:pPr>
              <w:tabs>
                <w:tab w:val="left" w:pos="284"/>
              </w:tabs>
              <w:jc w:val="both"/>
              <w:rPr>
                <w:color w:val="000000" w:themeColor="text1"/>
                <w:lang w:val="ro-RO"/>
              </w:rPr>
            </w:pPr>
          </w:p>
          <w:p w14:paraId="7C8569E7" w14:textId="253CD003" w:rsidR="009E64CE" w:rsidRPr="00C94366" w:rsidRDefault="009E64CE" w:rsidP="00C40251">
            <w:pPr>
              <w:tabs>
                <w:tab w:val="left" w:pos="284"/>
              </w:tabs>
              <w:jc w:val="both"/>
              <w:rPr>
                <w:color w:val="000000" w:themeColor="text1"/>
                <w:lang w:val="ro-RO"/>
              </w:rPr>
            </w:pPr>
          </w:p>
          <w:p w14:paraId="2904B7C4" w14:textId="350AA848" w:rsidR="009E64CE" w:rsidRPr="00C94366" w:rsidRDefault="009E64CE" w:rsidP="00C40251">
            <w:pPr>
              <w:tabs>
                <w:tab w:val="left" w:pos="284"/>
              </w:tabs>
              <w:jc w:val="both"/>
              <w:rPr>
                <w:color w:val="000000" w:themeColor="text1"/>
                <w:lang w:val="ro-RO"/>
              </w:rPr>
            </w:pPr>
          </w:p>
          <w:p w14:paraId="74E68FF8" w14:textId="4C2E17AD" w:rsidR="009E64CE" w:rsidRPr="00C94366" w:rsidRDefault="009E64CE" w:rsidP="00C40251">
            <w:pPr>
              <w:tabs>
                <w:tab w:val="left" w:pos="284"/>
              </w:tabs>
              <w:jc w:val="both"/>
              <w:rPr>
                <w:color w:val="000000" w:themeColor="text1"/>
                <w:lang w:val="ro-RO"/>
              </w:rPr>
            </w:pPr>
          </w:p>
          <w:p w14:paraId="1F4F27FC" w14:textId="3ABDA3BF" w:rsidR="009E64CE" w:rsidRPr="00C94366" w:rsidRDefault="009E64CE" w:rsidP="00C40251">
            <w:pPr>
              <w:tabs>
                <w:tab w:val="left" w:pos="284"/>
              </w:tabs>
              <w:jc w:val="both"/>
              <w:rPr>
                <w:color w:val="000000" w:themeColor="text1"/>
                <w:lang w:val="ro-RO"/>
              </w:rPr>
            </w:pPr>
          </w:p>
          <w:p w14:paraId="183FAEE1" w14:textId="5E24B512" w:rsidR="009E64CE" w:rsidRPr="00C94366" w:rsidRDefault="009E64CE" w:rsidP="00C40251">
            <w:pPr>
              <w:tabs>
                <w:tab w:val="left" w:pos="284"/>
              </w:tabs>
              <w:jc w:val="both"/>
              <w:rPr>
                <w:color w:val="000000" w:themeColor="text1"/>
                <w:lang w:val="ro-RO"/>
              </w:rPr>
            </w:pPr>
          </w:p>
          <w:p w14:paraId="41434A62" w14:textId="4D895915" w:rsidR="009E64CE" w:rsidRPr="00C94366" w:rsidRDefault="009E64CE" w:rsidP="00C40251">
            <w:pPr>
              <w:tabs>
                <w:tab w:val="left" w:pos="284"/>
              </w:tabs>
              <w:jc w:val="both"/>
              <w:rPr>
                <w:color w:val="000000" w:themeColor="text1"/>
                <w:lang w:val="ro-RO"/>
              </w:rPr>
            </w:pPr>
          </w:p>
          <w:p w14:paraId="292B5F69" w14:textId="7FF7FE61" w:rsidR="009E64CE" w:rsidRPr="00C94366" w:rsidRDefault="009E64CE" w:rsidP="00C40251">
            <w:pPr>
              <w:tabs>
                <w:tab w:val="left" w:pos="284"/>
              </w:tabs>
              <w:jc w:val="both"/>
              <w:rPr>
                <w:color w:val="000000" w:themeColor="text1"/>
                <w:lang w:val="ro-RO"/>
              </w:rPr>
            </w:pPr>
          </w:p>
          <w:p w14:paraId="67E6DB21" w14:textId="1E715FA0" w:rsidR="009E64CE" w:rsidRPr="00C94366" w:rsidRDefault="009E64CE" w:rsidP="00C40251">
            <w:pPr>
              <w:tabs>
                <w:tab w:val="left" w:pos="284"/>
              </w:tabs>
              <w:jc w:val="both"/>
              <w:rPr>
                <w:color w:val="000000" w:themeColor="text1"/>
                <w:lang w:val="ro-RO"/>
              </w:rPr>
            </w:pPr>
          </w:p>
          <w:p w14:paraId="7E6E4068" w14:textId="66A9DA54" w:rsidR="009E64CE" w:rsidRPr="00C94366" w:rsidRDefault="009E64CE" w:rsidP="00C40251">
            <w:pPr>
              <w:tabs>
                <w:tab w:val="left" w:pos="284"/>
              </w:tabs>
              <w:jc w:val="both"/>
              <w:rPr>
                <w:color w:val="000000" w:themeColor="text1"/>
                <w:lang w:val="ro-RO"/>
              </w:rPr>
            </w:pPr>
          </w:p>
          <w:p w14:paraId="1D29AECC" w14:textId="63237943" w:rsidR="009E64CE" w:rsidRPr="00C94366" w:rsidRDefault="009E64CE" w:rsidP="00C40251">
            <w:pPr>
              <w:tabs>
                <w:tab w:val="left" w:pos="284"/>
              </w:tabs>
              <w:jc w:val="both"/>
              <w:rPr>
                <w:color w:val="000000" w:themeColor="text1"/>
                <w:lang w:val="ro-RO"/>
              </w:rPr>
            </w:pPr>
          </w:p>
          <w:p w14:paraId="62EFDF2C" w14:textId="2751810A" w:rsidR="009E64CE" w:rsidRPr="00C94366" w:rsidRDefault="009E64CE" w:rsidP="00C40251">
            <w:pPr>
              <w:tabs>
                <w:tab w:val="left" w:pos="284"/>
              </w:tabs>
              <w:jc w:val="both"/>
              <w:rPr>
                <w:color w:val="000000" w:themeColor="text1"/>
                <w:lang w:val="ro-RO"/>
              </w:rPr>
            </w:pPr>
          </w:p>
          <w:p w14:paraId="7CD01F3E" w14:textId="574B79B8" w:rsidR="009E64CE" w:rsidRPr="00C94366" w:rsidRDefault="009E64CE" w:rsidP="00C40251">
            <w:pPr>
              <w:tabs>
                <w:tab w:val="left" w:pos="284"/>
              </w:tabs>
              <w:jc w:val="both"/>
              <w:rPr>
                <w:color w:val="000000" w:themeColor="text1"/>
                <w:lang w:val="ro-RO"/>
              </w:rPr>
            </w:pPr>
          </w:p>
          <w:p w14:paraId="05896CC7" w14:textId="041EB51C" w:rsidR="009E64CE" w:rsidRPr="00C94366" w:rsidRDefault="009E64CE" w:rsidP="00C40251">
            <w:pPr>
              <w:tabs>
                <w:tab w:val="left" w:pos="284"/>
              </w:tabs>
              <w:jc w:val="both"/>
              <w:rPr>
                <w:color w:val="000000" w:themeColor="text1"/>
                <w:lang w:val="ro-RO"/>
              </w:rPr>
            </w:pPr>
          </w:p>
          <w:p w14:paraId="2916AA19" w14:textId="65883A07" w:rsidR="009E64CE" w:rsidRPr="00C94366" w:rsidRDefault="009E64CE" w:rsidP="00C40251">
            <w:pPr>
              <w:tabs>
                <w:tab w:val="left" w:pos="284"/>
              </w:tabs>
              <w:jc w:val="both"/>
              <w:rPr>
                <w:color w:val="000000" w:themeColor="text1"/>
                <w:lang w:val="ro-RO"/>
              </w:rPr>
            </w:pPr>
          </w:p>
          <w:p w14:paraId="3626FA2E" w14:textId="1058962C" w:rsidR="009E64CE" w:rsidRPr="00C94366" w:rsidRDefault="009E64CE" w:rsidP="00C40251">
            <w:pPr>
              <w:tabs>
                <w:tab w:val="left" w:pos="284"/>
              </w:tabs>
              <w:jc w:val="both"/>
              <w:rPr>
                <w:color w:val="000000" w:themeColor="text1"/>
                <w:lang w:val="ro-RO"/>
              </w:rPr>
            </w:pPr>
          </w:p>
          <w:p w14:paraId="3185D932" w14:textId="76EA2A61" w:rsidR="009E64CE" w:rsidRPr="00C94366" w:rsidRDefault="009E64CE" w:rsidP="00C40251">
            <w:pPr>
              <w:tabs>
                <w:tab w:val="left" w:pos="284"/>
              </w:tabs>
              <w:jc w:val="both"/>
              <w:rPr>
                <w:color w:val="000000" w:themeColor="text1"/>
                <w:lang w:val="ro-RO"/>
              </w:rPr>
            </w:pPr>
          </w:p>
          <w:p w14:paraId="1068B591" w14:textId="1C0A2590" w:rsidR="009E64CE" w:rsidRPr="00C94366" w:rsidRDefault="009E64CE" w:rsidP="00C40251">
            <w:pPr>
              <w:tabs>
                <w:tab w:val="left" w:pos="284"/>
              </w:tabs>
              <w:jc w:val="both"/>
              <w:rPr>
                <w:color w:val="000000" w:themeColor="text1"/>
                <w:lang w:val="ro-RO"/>
              </w:rPr>
            </w:pPr>
          </w:p>
          <w:p w14:paraId="4C4FCD65" w14:textId="2C876B7E" w:rsidR="009E64CE" w:rsidRPr="00C94366" w:rsidRDefault="009E64CE" w:rsidP="00C40251">
            <w:pPr>
              <w:tabs>
                <w:tab w:val="left" w:pos="284"/>
              </w:tabs>
              <w:jc w:val="both"/>
              <w:rPr>
                <w:color w:val="000000" w:themeColor="text1"/>
                <w:lang w:val="ro-RO"/>
              </w:rPr>
            </w:pPr>
          </w:p>
          <w:p w14:paraId="62338568" w14:textId="6D91CF4E" w:rsidR="009E64CE" w:rsidRPr="00C94366" w:rsidRDefault="009E64CE" w:rsidP="00C40251">
            <w:pPr>
              <w:tabs>
                <w:tab w:val="left" w:pos="284"/>
              </w:tabs>
              <w:jc w:val="both"/>
              <w:rPr>
                <w:color w:val="000000" w:themeColor="text1"/>
                <w:lang w:val="ro-RO"/>
              </w:rPr>
            </w:pPr>
          </w:p>
          <w:p w14:paraId="0DCACC17" w14:textId="38043F6F" w:rsidR="009E64CE" w:rsidRPr="00C94366" w:rsidRDefault="009E64CE" w:rsidP="00C40251">
            <w:pPr>
              <w:tabs>
                <w:tab w:val="left" w:pos="284"/>
              </w:tabs>
              <w:jc w:val="both"/>
              <w:rPr>
                <w:color w:val="000000" w:themeColor="text1"/>
                <w:lang w:val="ro-RO"/>
              </w:rPr>
            </w:pPr>
          </w:p>
          <w:p w14:paraId="16025E31" w14:textId="73E4419C" w:rsidR="009E64CE" w:rsidRPr="00C94366" w:rsidRDefault="009E64CE" w:rsidP="00C40251">
            <w:pPr>
              <w:tabs>
                <w:tab w:val="left" w:pos="284"/>
              </w:tabs>
              <w:jc w:val="both"/>
              <w:rPr>
                <w:color w:val="000000" w:themeColor="text1"/>
                <w:lang w:val="ro-RO"/>
              </w:rPr>
            </w:pPr>
          </w:p>
          <w:p w14:paraId="16B5E646" w14:textId="5B4FD4C8" w:rsidR="009E64CE" w:rsidRPr="00C94366" w:rsidRDefault="009E64CE" w:rsidP="00C40251">
            <w:pPr>
              <w:tabs>
                <w:tab w:val="left" w:pos="284"/>
              </w:tabs>
              <w:jc w:val="both"/>
              <w:rPr>
                <w:color w:val="000000" w:themeColor="text1"/>
                <w:lang w:val="ro-RO"/>
              </w:rPr>
            </w:pPr>
          </w:p>
          <w:p w14:paraId="20A2F631" w14:textId="26CB811B" w:rsidR="009E64CE" w:rsidRPr="00C94366" w:rsidRDefault="009E64CE" w:rsidP="00C40251">
            <w:pPr>
              <w:tabs>
                <w:tab w:val="left" w:pos="284"/>
              </w:tabs>
              <w:jc w:val="both"/>
              <w:rPr>
                <w:color w:val="000000" w:themeColor="text1"/>
                <w:lang w:val="ro-RO"/>
              </w:rPr>
            </w:pPr>
          </w:p>
          <w:p w14:paraId="6824B156" w14:textId="62B429D9" w:rsidR="009E64CE" w:rsidRPr="00C94366" w:rsidRDefault="009E64CE" w:rsidP="00C40251">
            <w:pPr>
              <w:tabs>
                <w:tab w:val="left" w:pos="284"/>
              </w:tabs>
              <w:jc w:val="both"/>
              <w:rPr>
                <w:color w:val="000000" w:themeColor="text1"/>
                <w:lang w:val="ro-RO"/>
              </w:rPr>
            </w:pPr>
          </w:p>
          <w:p w14:paraId="34B66278" w14:textId="53EC5A01" w:rsidR="009E64CE" w:rsidRPr="00C94366" w:rsidRDefault="009E64CE" w:rsidP="00C40251">
            <w:pPr>
              <w:tabs>
                <w:tab w:val="left" w:pos="284"/>
              </w:tabs>
              <w:jc w:val="both"/>
              <w:rPr>
                <w:color w:val="000000" w:themeColor="text1"/>
                <w:lang w:val="ro-RO"/>
              </w:rPr>
            </w:pPr>
          </w:p>
          <w:p w14:paraId="2D45ABFC" w14:textId="64E3B14B" w:rsidR="009E64CE" w:rsidRPr="00C94366" w:rsidRDefault="009E64CE" w:rsidP="00C40251">
            <w:pPr>
              <w:tabs>
                <w:tab w:val="left" w:pos="284"/>
              </w:tabs>
              <w:jc w:val="both"/>
              <w:rPr>
                <w:color w:val="000000" w:themeColor="text1"/>
                <w:lang w:val="ro-RO"/>
              </w:rPr>
            </w:pPr>
          </w:p>
          <w:p w14:paraId="0E1586C8" w14:textId="6AE055C9" w:rsidR="009E64CE" w:rsidRPr="00C94366" w:rsidRDefault="009E64CE" w:rsidP="00C40251">
            <w:pPr>
              <w:tabs>
                <w:tab w:val="left" w:pos="284"/>
              </w:tabs>
              <w:jc w:val="both"/>
              <w:rPr>
                <w:color w:val="000000" w:themeColor="text1"/>
                <w:lang w:val="ro-RO"/>
              </w:rPr>
            </w:pPr>
          </w:p>
          <w:p w14:paraId="3B47E386" w14:textId="4FF06DE9" w:rsidR="009E64CE" w:rsidRPr="00C94366" w:rsidRDefault="009E64CE" w:rsidP="00C40251">
            <w:pPr>
              <w:tabs>
                <w:tab w:val="left" w:pos="284"/>
              </w:tabs>
              <w:jc w:val="both"/>
              <w:rPr>
                <w:color w:val="000000" w:themeColor="text1"/>
                <w:lang w:val="ro-RO"/>
              </w:rPr>
            </w:pPr>
          </w:p>
          <w:p w14:paraId="55B56281" w14:textId="2A90C70E" w:rsidR="009E64CE" w:rsidRPr="00C94366" w:rsidRDefault="009E64CE" w:rsidP="00C40251">
            <w:pPr>
              <w:tabs>
                <w:tab w:val="left" w:pos="284"/>
              </w:tabs>
              <w:jc w:val="both"/>
              <w:rPr>
                <w:color w:val="000000" w:themeColor="text1"/>
                <w:lang w:val="ro-RO"/>
              </w:rPr>
            </w:pPr>
          </w:p>
          <w:p w14:paraId="0F3135E9" w14:textId="6DEDEC9B" w:rsidR="009E64CE" w:rsidRPr="00C94366" w:rsidRDefault="009E64CE" w:rsidP="00C40251">
            <w:pPr>
              <w:tabs>
                <w:tab w:val="left" w:pos="284"/>
              </w:tabs>
              <w:jc w:val="both"/>
              <w:rPr>
                <w:color w:val="000000" w:themeColor="text1"/>
                <w:lang w:val="ro-RO"/>
              </w:rPr>
            </w:pPr>
          </w:p>
          <w:p w14:paraId="5B9AE2A7" w14:textId="5FF613AE" w:rsidR="009E64CE" w:rsidRPr="00C94366" w:rsidRDefault="009E64CE" w:rsidP="00C40251">
            <w:pPr>
              <w:tabs>
                <w:tab w:val="left" w:pos="284"/>
              </w:tabs>
              <w:jc w:val="both"/>
              <w:rPr>
                <w:color w:val="000000" w:themeColor="text1"/>
                <w:lang w:val="ro-RO"/>
              </w:rPr>
            </w:pPr>
          </w:p>
          <w:p w14:paraId="7E5DF371" w14:textId="75513234" w:rsidR="009E64CE" w:rsidRPr="00C94366" w:rsidRDefault="009E64CE" w:rsidP="00C40251">
            <w:pPr>
              <w:tabs>
                <w:tab w:val="left" w:pos="284"/>
              </w:tabs>
              <w:jc w:val="both"/>
              <w:rPr>
                <w:color w:val="000000" w:themeColor="text1"/>
                <w:lang w:val="ro-RO"/>
              </w:rPr>
            </w:pPr>
          </w:p>
          <w:p w14:paraId="46FFF458" w14:textId="644DACC2" w:rsidR="009E64CE" w:rsidRPr="00C94366" w:rsidRDefault="009E64CE" w:rsidP="00C40251">
            <w:pPr>
              <w:tabs>
                <w:tab w:val="left" w:pos="284"/>
              </w:tabs>
              <w:jc w:val="both"/>
              <w:rPr>
                <w:color w:val="000000" w:themeColor="text1"/>
                <w:lang w:val="ro-RO"/>
              </w:rPr>
            </w:pPr>
          </w:p>
          <w:p w14:paraId="12E971AF" w14:textId="20BB0CEF" w:rsidR="009E64CE" w:rsidRPr="00C94366" w:rsidRDefault="009E64CE" w:rsidP="00C40251">
            <w:pPr>
              <w:tabs>
                <w:tab w:val="left" w:pos="284"/>
              </w:tabs>
              <w:jc w:val="both"/>
              <w:rPr>
                <w:color w:val="000000" w:themeColor="text1"/>
                <w:lang w:val="ro-RO"/>
              </w:rPr>
            </w:pPr>
          </w:p>
          <w:p w14:paraId="42EBF5CE" w14:textId="7141B686" w:rsidR="009E64CE" w:rsidRPr="00C94366" w:rsidRDefault="009E64CE" w:rsidP="00C40251">
            <w:pPr>
              <w:tabs>
                <w:tab w:val="left" w:pos="284"/>
              </w:tabs>
              <w:jc w:val="both"/>
              <w:rPr>
                <w:color w:val="000000" w:themeColor="text1"/>
                <w:lang w:val="ro-RO"/>
              </w:rPr>
            </w:pPr>
          </w:p>
          <w:p w14:paraId="010438F5" w14:textId="1A09AF4D" w:rsidR="009E64CE" w:rsidRPr="00C94366" w:rsidRDefault="009E64CE" w:rsidP="00C40251">
            <w:pPr>
              <w:tabs>
                <w:tab w:val="left" w:pos="284"/>
              </w:tabs>
              <w:jc w:val="both"/>
              <w:rPr>
                <w:color w:val="000000" w:themeColor="text1"/>
                <w:lang w:val="ro-RO"/>
              </w:rPr>
            </w:pPr>
          </w:p>
          <w:p w14:paraId="0096DB78" w14:textId="366E35F1" w:rsidR="009E64CE" w:rsidRPr="00C94366" w:rsidRDefault="009E64CE" w:rsidP="00C40251">
            <w:pPr>
              <w:tabs>
                <w:tab w:val="left" w:pos="284"/>
              </w:tabs>
              <w:jc w:val="both"/>
              <w:rPr>
                <w:color w:val="000000" w:themeColor="text1"/>
                <w:lang w:val="ro-RO"/>
              </w:rPr>
            </w:pPr>
          </w:p>
          <w:p w14:paraId="3D18283F" w14:textId="62CCBD5F" w:rsidR="009E64CE" w:rsidRPr="00C94366" w:rsidRDefault="009E64CE" w:rsidP="00C40251">
            <w:pPr>
              <w:tabs>
                <w:tab w:val="left" w:pos="284"/>
              </w:tabs>
              <w:jc w:val="both"/>
              <w:rPr>
                <w:color w:val="000000" w:themeColor="text1"/>
                <w:lang w:val="ro-RO"/>
              </w:rPr>
            </w:pPr>
          </w:p>
          <w:p w14:paraId="6389C019" w14:textId="369B7013" w:rsidR="009E64CE" w:rsidRPr="00C94366" w:rsidRDefault="009E64CE" w:rsidP="00C40251">
            <w:pPr>
              <w:tabs>
                <w:tab w:val="left" w:pos="284"/>
              </w:tabs>
              <w:jc w:val="both"/>
              <w:rPr>
                <w:color w:val="000000" w:themeColor="text1"/>
                <w:lang w:val="ro-RO"/>
              </w:rPr>
            </w:pPr>
          </w:p>
          <w:p w14:paraId="04275F73" w14:textId="75856A62" w:rsidR="009E64CE" w:rsidRPr="00C94366" w:rsidRDefault="009E64CE" w:rsidP="00C40251">
            <w:pPr>
              <w:tabs>
                <w:tab w:val="left" w:pos="284"/>
              </w:tabs>
              <w:jc w:val="both"/>
              <w:rPr>
                <w:color w:val="000000" w:themeColor="text1"/>
                <w:lang w:val="ro-RO"/>
              </w:rPr>
            </w:pPr>
          </w:p>
          <w:p w14:paraId="1A4F26DE" w14:textId="6992D076" w:rsidR="009E64CE" w:rsidRPr="00C94366" w:rsidRDefault="009E64CE" w:rsidP="00C40251">
            <w:pPr>
              <w:tabs>
                <w:tab w:val="left" w:pos="284"/>
              </w:tabs>
              <w:jc w:val="both"/>
              <w:rPr>
                <w:color w:val="000000" w:themeColor="text1"/>
                <w:lang w:val="ro-RO"/>
              </w:rPr>
            </w:pPr>
          </w:p>
          <w:p w14:paraId="40543973" w14:textId="7A2CD0E8" w:rsidR="009E64CE" w:rsidRPr="00C94366" w:rsidRDefault="009E64CE" w:rsidP="00C40251">
            <w:pPr>
              <w:tabs>
                <w:tab w:val="left" w:pos="284"/>
              </w:tabs>
              <w:jc w:val="both"/>
              <w:rPr>
                <w:color w:val="000000" w:themeColor="text1"/>
                <w:lang w:val="ro-RO"/>
              </w:rPr>
            </w:pPr>
          </w:p>
          <w:p w14:paraId="24575635" w14:textId="459307E5" w:rsidR="009E64CE" w:rsidRPr="00C94366" w:rsidRDefault="009E64CE" w:rsidP="00C40251">
            <w:pPr>
              <w:tabs>
                <w:tab w:val="left" w:pos="284"/>
              </w:tabs>
              <w:jc w:val="both"/>
              <w:rPr>
                <w:color w:val="000000" w:themeColor="text1"/>
                <w:lang w:val="ro-RO"/>
              </w:rPr>
            </w:pPr>
          </w:p>
          <w:p w14:paraId="34A2B176" w14:textId="607ECA77" w:rsidR="009E64CE" w:rsidRPr="00C94366" w:rsidRDefault="009E64CE" w:rsidP="00C40251">
            <w:pPr>
              <w:tabs>
                <w:tab w:val="left" w:pos="284"/>
              </w:tabs>
              <w:jc w:val="both"/>
              <w:rPr>
                <w:color w:val="000000" w:themeColor="text1"/>
                <w:lang w:val="ro-RO"/>
              </w:rPr>
            </w:pPr>
          </w:p>
          <w:p w14:paraId="7B2A25D2" w14:textId="1AF9ED64" w:rsidR="009E64CE" w:rsidRPr="00C94366" w:rsidRDefault="009E64CE" w:rsidP="00C40251">
            <w:pPr>
              <w:tabs>
                <w:tab w:val="left" w:pos="284"/>
              </w:tabs>
              <w:jc w:val="both"/>
              <w:rPr>
                <w:color w:val="000000" w:themeColor="text1"/>
                <w:lang w:val="ro-RO"/>
              </w:rPr>
            </w:pPr>
          </w:p>
          <w:p w14:paraId="0114D1CD" w14:textId="16C148FE" w:rsidR="009E64CE" w:rsidRPr="00C94366" w:rsidRDefault="009E64CE" w:rsidP="00C40251">
            <w:pPr>
              <w:tabs>
                <w:tab w:val="left" w:pos="284"/>
              </w:tabs>
              <w:jc w:val="both"/>
              <w:rPr>
                <w:color w:val="000000" w:themeColor="text1"/>
                <w:lang w:val="ro-RO"/>
              </w:rPr>
            </w:pPr>
          </w:p>
          <w:p w14:paraId="1019EF80" w14:textId="4E05BB75" w:rsidR="009E64CE" w:rsidRPr="00C94366" w:rsidRDefault="009E64CE" w:rsidP="00C40251">
            <w:pPr>
              <w:tabs>
                <w:tab w:val="left" w:pos="284"/>
              </w:tabs>
              <w:jc w:val="both"/>
              <w:rPr>
                <w:color w:val="000000" w:themeColor="text1"/>
                <w:lang w:val="ro-RO"/>
              </w:rPr>
            </w:pPr>
          </w:p>
          <w:p w14:paraId="4CF5514E" w14:textId="7A3CFEBD" w:rsidR="009E64CE" w:rsidRPr="00C94366" w:rsidRDefault="009E64CE" w:rsidP="00C40251">
            <w:pPr>
              <w:tabs>
                <w:tab w:val="left" w:pos="284"/>
              </w:tabs>
              <w:jc w:val="both"/>
              <w:rPr>
                <w:color w:val="000000" w:themeColor="text1"/>
                <w:lang w:val="ro-RO"/>
              </w:rPr>
            </w:pPr>
          </w:p>
          <w:p w14:paraId="11059DF6" w14:textId="1F899F3D" w:rsidR="009E64CE" w:rsidRPr="00C94366" w:rsidRDefault="009E64CE" w:rsidP="00C40251">
            <w:pPr>
              <w:tabs>
                <w:tab w:val="left" w:pos="284"/>
              </w:tabs>
              <w:jc w:val="both"/>
              <w:rPr>
                <w:color w:val="000000" w:themeColor="text1"/>
                <w:lang w:val="ro-RO"/>
              </w:rPr>
            </w:pPr>
          </w:p>
          <w:p w14:paraId="7DAEBBD3" w14:textId="33689799" w:rsidR="009E64CE" w:rsidRPr="00C94366" w:rsidRDefault="009E64CE" w:rsidP="00C40251">
            <w:pPr>
              <w:tabs>
                <w:tab w:val="left" w:pos="284"/>
              </w:tabs>
              <w:jc w:val="both"/>
              <w:rPr>
                <w:color w:val="000000" w:themeColor="text1"/>
                <w:lang w:val="ro-RO"/>
              </w:rPr>
            </w:pPr>
          </w:p>
          <w:p w14:paraId="4E8C8B7E" w14:textId="00D0427C" w:rsidR="009E64CE" w:rsidRPr="00C94366" w:rsidRDefault="009E64CE" w:rsidP="00C40251">
            <w:pPr>
              <w:tabs>
                <w:tab w:val="left" w:pos="284"/>
              </w:tabs>
              <w:jc w:val="both"/>
              <w:rPr>
                <w:color w:val="000000" w:themeColor="text1"/>
                <w:lang w:val="ro-RO"/>
              </w:rPr>
            </w:pPr>
          </w:p>
          <w:p w14:paraId="50933D21" w14:textId="3B9CE9AA" w:rsidR="009E64CE" w:rsidRPr="00C94366" w:rsidRDefault="009E64CE" w:rsidP="00C40251">
            <w:pPr>
              <w:tabs>
                <w:tab w:val="left" w:pos="284"/>
              </w:tabs>
              <w:jc w:val="both"/>
              <w:rPr>
                <w:color w:val="000000" w:themeColor="text1"/>
                <w:lang w:val="ro-RO"/>
              </w:rPr>
            </w:pPr>
          </w:p>
          <w:p w14:paraId="0DBCF96D" w14:textId="25B975D5" w:rsidR="009E64CE" w:rsidRPr="00C94366" w:rsidRDefault="009E64CE" w:rsidP="00C40251">
            <w:pPr>
              <w:tabs>
                <w:tab w:val="left" w:pos="284"/>
              </w:tabs>
              <w:jc w:val="both"/>
              <w:rPr>
                <w:color w:val="000000" w:themeColor="text1"/>
                <w:lang w:val="ro-RO"/>
              </w:rPr>
            </w:pPr>
          </w:p>
          <w:p w14:paraId="56EA3ECD" w14:textId="737810D1" w:rsidR="009E64CE" w:rsidRPr="00C94366" w:rsidRDefault="009E64CE" w:rsidP="00C40251">
            <w:pPr>
              <w:tabs>
                <w:tab w:val="left" w:pos="284"/>
              </w:tabs>
              <w:jc w:val="both"/>
              <w:rPr>
                <w:color w:val="000000" w:themeColor="text1"/>
                <w:lang w:val="ro-RO"/>
              </w:rPr>
            </w:pPr>
          </w:p>
          <w:p w14:paraId="602A13AA" w14:textId="494156C5" w:rsidR="009E64CE" w:rsidRPr="00C94366" w:rsidRDefault="009E64CE" w:rsidP="00C40251">
            <w:pPr>
              <w:tabs>
                <w:tab w:val="left" w:pos="284"/>
              </w:tabs>
              <w:jc w:val="both"/>
              <w:rPr>
                <w:color w:val="000000" w:themeColor="text1"/>
                <w:lang w:val="ro-RO"/>
              </w:rPr>
            </w:pPr>
          </w:p>
          <w:p w14:paraId="6AAAA0A0" w14:textId="2EE10AE5" w:rsidR="009E64CE" w:rsidRPr="00C94366" w:rsidRDefault="009E64CE" w:rsidP="00C40251">
            <w:pPr>
              <w:tabs>
                <w:tab w:val="left" w:pos="284"/>
              </w:tabs>
              <w:jc w:val="both"/>
              <w:rPr>
                <w:color w:val="000000" w:themeColor="text1"/>
                <w:lang w:val="ro-RO"/>
              </w:rPr>
            </w:pPr>
          </w:p>
          <w:p w14:paraId="0A6BB4D5" w14:textId="61050759" w:rsidR="009E64CE" w:rsidRPr="00C94366" w:rsidRDefault="009E64CE" w:rsidP="00C40251">
            <w:pPr>
              <w:tabs>
                <w:tab w:val="left" w:pos="284"/>
              </w:tabs>
              <w:jc w:val="both"/>
              <w:rPr>
                <w:color w:val="000000" w:themeColor="text1"/>
                <w:lang w:val="ro-RO"/>
              </w:rPr>
            </w:pPr>
          </w:p>
          <w:p w14:paraId="18F7D579" w14:textId="76C54B43" w:rsidR="009E64CE" w:rsidRPr="00C94366" w:rsidRDefault="009E64CE" w:rsidP="00C40251">
            <w:pPr>
              <w:tabs>
                <w:tab w:val="left" w:pos="284"/>
              </w:tabs>
              <w:jc w:val="both"/>
              <w:rPr>
                <w:color w:val="000000" w:themeColor="text1"/>
                <w:lang w:val="ro-RO"/>
              </w:rPr>
            </w:pPr>
          </w:p>
          <w:p w14:paraId="09E52E0C" w14:textId="38243AA2" w:rsidR="009E64CE" w:rsidRPr="00C94366" w:rsidRDefault="009E64CE" w:rsidP="00C40251">
            <w:pPr>
              <w:tabs>
                <w:tab w:val="left" w:pos="284"/>
              </w:tabs>
              <w:jc w:val="both"/>
              <w:rPr>
                <w:color w:val="000000" w:themeColor="text1"/>
                <w:lang w:val="ro-RO"/>
              </w:rPr>
            </w:pPr>
          </w:p>
          <w:p w14:paraId="60EA1C23" w14:textId="104648E7" w:rsidR="009E64CE" w:rsidRPr="00C94366" w:rsidRDefault="009E64CE" w:rsidP="00C40251">
            <w:pPr>
              <w:tabs>
                <w:tab w:val="left" w:pos="284"/>
              </w:tabs>
              <w:jc w:val="both"/>
              <w:rPr>
                <w:color w:val="000000" w:themeColor="text1"/>
                <w:lang w:val="ro-RO"/>
              </w:rPr>
            </w:pPr>
          </w:p>
          <w:p w14:paraId="736785C1" w14:textId="65833406" w:rsidR="009E64CE" w:rsidRPr="00C94366" w:rsidRDefault="009E64CE" w:rsidP="00C40251">
            <w:pPr>
              <w:tabs>
                <w:tab w:val="left" w:pos="284"/>
              </w:tabs>
              <w:jc w:val="both"/>
              <w:rPr>
                <w:color w:val="000000" w:themeColor="text1"/>
                <w:lang w:val="ro-RO"/>
              </w:rPr>
            </w:pPr>
          </w:p>
          <w:p w14:paraId="756FAE35" w14:textId="587B13E6" w:rsidR="009E64CE" w:rsidRPr="00C94366" w:rsidRDefault="009E64CE" w:rsidP="00C40251">
            <w:pPr>
              <w:tabs>
                <w:tab w:val="left" w:pos="284"/>
              </w:tabs>
              <w:jc w:val="both"/>
              <w:rPr>
                <w:color w:val="000000" w:themeColor="text1"/>
                <w:lang w:val="ro-RO"/>
              </w:rPr>
            </w:pPr>
          </w:p>
          <w:p w14:paraId="04B74715" w14:textId="062EB305" w:rsidR="009E64CE" w:rsidRPr="00C94366" w:rsidRDefault="009E64CE" w:rsidP="00C40251">
            <w:pPr>
              <w:tabs>
                <w:tab w:val="left" w:pos="284"/>
              </w:tabs>
              <w:jc w:val="both"/>
              <w:rPr>
                <w:color w:val="000000" w:themeColor="text1"/>
                <w:lang w:val="ro-RO"/>
              </w:rPr>
            </w:pPr>
          </w:p>
          <w:p w14:paraId="489677BF" w14:textId="4F7CA550" w:rsidR="009E64CE" w:rsidRPr="00C94366" w:rsidRDefault="009E64CE" w:rsidP="00C40251">
            <w:pPr>
              <w:tabs>
                <w:tab w:val="left" w:pos="284"/>
              </w:tabs>
              <w:jc w:val="both"/>
              <w:rPr>
                <w:color w:val="000000" w:themeColor="text1"/>
                <w:lang w:val="ro-RO"/>
              </w:rPr>
            </w:pPr>
          </w:p>
          <w:p w14:paraId="7BDEE07A" w14:textId="3056902C" w:rsidR="009E64CE" w:rsidRPr="00C94366" w:rsidRDefault="009E64CE" w:rsidP="00C40251">
            <w:pPr>
              <w:tabs>
                <w:tab w:val="left" w:pos="284"/>
              </w:tabs>
              <w:jc w:val="both"/>
              <w:rPr>
                <w:color w:val="000000" w:themeColor="text1"/>
                <w:lang w:val="ro-RO"/>
              </w:rPr>
            </w:pPr>
          </w:p>
          <w:p w14:paraId="03E5B889" w14:textId="1EE51D5D" w:rsidR="009E64CE" w:rsidRPr="00C94366" w:rsidRDefault="009E64CE" w:rsidP="00C40251">
            <w:pPr>
              <w:tabs>
                <w:tab w:val="left" w:pos="284"/>
              </w:tabs>
              <w:jc w:val="both"/>
              <w:rPr>
                <w:color w:val="000000" w:themeColor="text1"/>
                <w:lang w:val="ro-RO"/>
              </w:rPr>
            </w:pPr>
          </w:p>
          <w:p w14:paraId="56A43819" w14:textId="75090393" w:rsidR="009E64CE" w:rsidRPr="00C94366" w:rsidRDefault="009E64CE" w:rsidP="00C40251">
            <w:pPr>
              <w:tabs>
                <w:tab w:val="left" w:pos="284"/>
              </w:tabs>
              <w:jc w:val="both"/>
              <w:rPr>
                <w:color w:val="000000" w:themeColor="text1"/>
                <w:lang w:val="ro-RO"/>
              </w:rPr>
            </w:pPr>
          </w:p>
          <w:p w14:paraId="75DB1F33" w14:textId="7248F105" w:rsidR="009E64CE" w:rsidRPr="00C94366" w:rsidRDefault="009E64CE" w:rsidP="00C40251">
            <w:pPr>
              <w:tabs>
                <w:tab w:val="left" w:pos="284"/>
              </w:tabs>
              <w:jc w:val="both"/>
              <w:rPr>
                <w:color w:val="000000" w:themeColor="text1"/>
                <w:lang w:val="ro-RO"/>
              </w:rPr>
            </w:pPr>
          </w:p>
          <w:p w14:paraId="735332A4" w14:textId="59CAB816" w:rsidR="009E64CE" w:rsidRPr="00C94366" w:rsidRDefault="009E64CE" w:rsidP="00C40251">
            <w:pPr>
              <w:tabs>
                <w:tab w:val="left" w:pos="284"/>
              </w:tabs>
              <w:jc w:val="both"/>
              <w:rPr>
                <w:color w:val="000000" w:themeColor="text1"/>
                <w:lang w:val="ro-RO"/>
              </w:rPr>
            </w:pPr>
          </w:p>
          <w:p w14:paraId="5104FD3B" w14:textId="4773A716" w:rsidR="009E64CE" w:rsidRPr="00C94366" w:rsidRDefault="009E64CE" w:rsidP="00C40251">
            <w:pPr>
              <w:tabs>
                <w:tab w:val="left" w:pos="284"/>
              </w:tabs>
              <w:jc w:val="both"/>
              <w:rPr>
                <w:color w:val="000000" w:themeColor="text1"/>
                <w:lang w:val="ro-RO"/>
              </w:rPr>
            </w:pPr>
          </w:p>
          <w:p w14:paraId="3ADDCAFD" w14:textId="69C11723" w:rsidR="009E64CE" w:rsidRPr="00C94366" w:rsidRDefault="009E64CE" w:rsidP="00C40251">
            <w:pPr>
              <w:tabs>
                <w:tab w:val="left" w:pos="284"/>
              </w:tabs>
              <w:jc w:val="both"/>
              <w:rPr>
                <w:color w:val="000000" w:themeColor="text1"/>
                <w:lang w:val="ro-RO"/>
              </w:rPr>
            </w:pPr>
          </w:p>
          <w:p w14:paraId="2FA181A4" w14:textId="61F747F1" w:rsidR="009E64CE" w:rsidRPr="00C94366" w:rsidRDefault="009E64CE" w:rsidP="00C40251">
            <w:pPr>
              <w:tabs>
                <w:tab w:val="left" w:pos="284"/>
              </w:tabs>
              <w:jc w:val="both"/>
              <w:rPr>
                <w:color w:val="000000" w:themeColor="text1"/>
                <w:lang w:val="ro-RO"/>
              </w:rPr>
            </w:pPr>
          </w:p>
          <w:p w14:paraId="668FE0CF" w14:textId="38B0537F" w:rsidR="009E64CE" w:rsidRPr="00C94366" w:rsidRDefault="009E64CE" w:rsidP="00C40251">
            <w:pPr>
              <w:tabs>
                <w:tab w:val="left" w:pos="284"/>
              </w:tabs>
              <w:jc w:val="both"/>
              <w:rPr>
                <w:color w:val="000000" w:themeColor="text1"/>
                <w:lang w:val="ro-RO"/>
              </w:rPr>
            </w:pPr>
          </w:p>
          <w:p w14:paraId="5F7FF0FF" w14:textId="4A4D59E0" w:rsidR="009E64CE" w:rsidRPr="00C94366" w:rsidRDefault="009E64CE" w:rsidP="00C40251">
            <w:pPr>
              <w:tabs>
                <w:tab w:val="left" w:pos="284"/>
              </w:tabs>
              <w:jc w:val="both"/>
              <w:rPr>
                <w:color w:val="000000" w:themeColor="text1"/>
                <w:lang w:val="ro-RO"/>
              </w:rPr>
            </w:pPr>
          </w:p>
          <w:p w14:paraId="147DCE27" w14:textId="395A7799" w:rsidR="009E64CE" w:rsidRPr="00C94366" w:rsidRDefault="009E64CE" w:rsidP="00C40251">
            <w:pPr>
              <w:tabs>
                <w:tab w:val="left" w:pos="284"/>
              </w:tabs>
              <w:jc w:val="both"/>
              <w:rPr>
                <w:color w:val="000000" w:themeColor="text1"/>
                <w:lang w:val="ro-RO"/>
              </w:rPr>
            </w:pPr>
          </w:p>
          <w:p w14:paraId="5EAB02B8" w14:textId="61943A63" w:rsidR="009E64CE" w:rsidRPr="00C94366" w:rsidRDefault="009E64CE" w:rsidP="00C40251">
            <w:pPr>
              <w:tabs>
                <w:tab w:val="left" w:pos="284"/>
              </w:tabs>
              <w:jc w:val="both"/>
              <w:rPr>
                <w:color w:val="000000" w:themeColor="text1"/>
                <w:lang w:val="ro-RO"/>
              </w:rPr>
            </w:pPr>
          </w:p>
          <w:p w14:paraId="0E90D73D" w14:textId="659DE885" w:rsidR="009E64CE" w:rsidRPr="00C94366" w:rsidRDefault="009E64CE" w:rsidP="00C40251">
            <w:pPr>
              <w:tabs>
                <w:tab w:val="left" w:pos="284"/>
              </w:tabs>
              <w:jc w:val="both"/>
              <w:rPr>
                <w:color w:val="000000" w:themeColor="text1"/>
                <w:lang w:val="ro-RO"/>
              </w:rPr>
            </w:pPr>
          </w:p>
          <w:p w14:paraId="75EE1A58" w14:textId="4A758E9D" w:rsidR="009E64CE" w:rsidRPr="00C94366" w:rsidRDefault="009E64CE" w:rsidP="00C40251">
            <w:pPr>
              <w:tabs>
                <w:tab w:val="left" w:pos="284"/>
              </w:tabs>
              <w:jc w:val="both"/>
              <w:rPr>
                <w:color w:val="000000" w:themeColor="text1"/>
                <w:lang w:val="ro-RO"/>
              </w:rPr>
            </w:pPr>
          </w:p>
          <w:p w14:paraId="1AED0590" w14:textId="11FB27B4" w:rsidR="009E64CE" w:rsidRPr="00C94366" w:rsidRDefault="009E64CE" w:rsidP="00C40251">
            <w:pPr>
              <w:tabs>
                <w:tab w:val="left" w:pos="284"/>
              </w:tabs>
              <w:jc w:val="both"/>
              <w:rPr>
                <w:color w:val="000000" w:themeColor="text1"/>
                <w:lang w:val="ro-RO"/>
              </w:rPr>
            </w:pPr>
          </w:p>
          <w:p w14:paraId="6B2ED551" w14:textId="7EBA75B7" w:rsidR="009E64CE" w:rsidRPr="00C94366" w:rsidRDefault="009E64CE" w:rsidP="00C40251">
            <w:pPr>
              <w:tabs>
                <w:tab w:val="left" w:pos="284"/>
              </w:tabs>
              <w:jc w:val="both"/>
              <w:rPr>
                <w:color w:val="000000" w:themeColor="text1"/>
                <w:lang w:val="ro-RO"/>
              </w:rPr>
            </w:pPr>
          </w:p>
          <w:p w14:paraId="5242DFE5" w14:textId="6A943C1D" w:rsidR="009E64CE" w:rsidRPr="00C94366" w:rsidRDefault="009E64CE" w:rsidP="00C40251">
            <w:pPr>
              <w:tabs>
                <w:tab w:val="left" w:pos="284"/>
              </w:tabs>
              <w:jc w:val="both"/>
              <w:rPr>
                <w:color w:val="000000" w:themeColor="text1"/>
                <w:lang w:val="ro-RO"/>
              </w:rPr>
            </w:pPr>
          </w:p>
          <w:p w14:paraId="53D32244" w14:textId="65D65C99" w:rsidR="009E64CE" w:rsidRPr="00C94366" w:rsidRDefault="009E64CE" w:rsidP="00C40251">
            <w:pPr>
              <w:tabs>
                <w:tab w:val="left" w:pos="284"/>
              </w:tabs>
              <w:jc w:val="both"/>
              <w:rPr>
                <w:color w:val="000000" w:themeColor="text1"/>
                <w:lang w:val="ro-RO"/>
              </w:rPr>
            </w:pPr>
          </w:p>
          <w:p w14:paraId="6BAB47E0" w14:textId="24F1449A" w:rsidR="009E64CE" w:rsidRPr="00C94366" w:rsidRDefault="009E64CE" w:rsidP="00C40251">
            <w:pPr>
              <w:tabs>
                <w:tab w:val="left" w:pos="284"/>
              </w:tabs>
              <w:jc w:val="both"/>
              <w:rPr>
                <w:color w:val="000000" w:themeColor="text1"/>
                <w:lang w:val="ro-RO"/>
              </w:rPr>
            </w:pPr>
          </w:p>
          <w:p w14:paraId="56E194E5" w14:textId="271A03F0" w:rsidR="009E64CE" w:rsidRPr="00C94366" w:rsidRDefault="009E64CE" w:rsidP="00C40251">
            <w:pPr>
              <w:tabs>
                <w:tab w:val="left" w:pos="284"/>
              </w:tabs>
              <w:jc w:val="both"/>
              <w:rPr>
                <w:color w:val="000000" w:themeColor="text1"/>
                <w:lang w:val="ro-RO"/>
              </w:rPr>
            </w:pPr>
          </w:p>
          <w:p w14:paraId="2C15D37F" w14:textId="5C5F89A6" w:rsidR="009E64CE" w:rsidRPr="00C94366" w:rsidRDefault="009E64CE" w:rsidP="00C40251">
            <w:pPr>
              <w:tabs>
                <w:tab w:val="left" w:pos="284"/>
              </w:tabs>
              <w:jc w:val="both"/>
              <w:rPr>
                <w:color w:val="000000" w:themeColor="text1"/>
                <w:lang w:val="ro-RO"/>
              </w:rPr>
            </w:pPr>
          </w:p>
          <w:p w14:paraId="58308F54" w14:textId="59F7642D" w:rsidR="009E64CE" w:rsidRPr="00C94366" w:rsidRDefault="009E64CE" w:rsidP="00C40251">
            <w:pPr>
              <w:tabs>
                <w:tab w:val="left" w:pos="284"/>
              </w:tabs>
              <w:jc w:val="both"/>
              <w:rPr>
                <w:color w:val="000000" w:themeColor="text1"/>
                <w:lang w:val="ro-RO"/>
              </w:rPr>
            </w:pPr>
          </w:p>
          <w:p w14:paraId="02CB0A50" w14:textId="42574B1F" w:rsidR="009E64CE" w:rsidRPr="00C94366" w:rsidRDefault="009E64CE" w:rsidP="00C40251">
            <w:pPr>
              <w:tabs>
                <w:tab w:val="left" w:pos="284"/>
              </w:tabs>
              <w:jc w:val="both"/>
              <w:rPr>
                <w:color w:val="000000" w:themeColor="text1"/>
                <w:lang w:val="ro-RO"/>
              </w:rPr>
            </w:pPr>
          </w:p>
          <w:p w14:paraId="29E9B69D" w14:textId="060F610E" w:rsidR="009E64CE" w:rsidRPr="00C94366" w:rsidRDefault="009E64CE" w:rsidP="00C40251">
            <w:pPr>
              <w:tabs>
                <w:tab w:val="left" w:pos="284"/>
              </w:tabs>
              <w:jc w:val="both"/>
              <w:rPr>
                <w:color w:val="000000" w:themeColor="text1"/>
                <w:lang w:val="ro-RO"/>
              </w:rPr>
            </w:pPr>
          </w:p>
          <w:p w14:paraId="170B1C85" w14:textId="2051EA44" w:rsidR="009E64CE" w:rsidRPr="00C94366" w:rsidRDefault="009E64CE" w:rsidP="00C40251">
            <w:pPr>
              <w:tabs>
                <w:tab w:val="left" w:pos="284"/>
              </w:tabs>
              <w:jc w:val="both"/>
              <w:rPr>
                <w:color w:val="000000" w:themeColor="text1"/>
                <w:lang w:val="ro-RO"/>
              </w:rPr>
            </w:pPr>
          </w:p>
          <w:p w14:paraId="01950547" w14:textId="4CF82EB6" w:rsidR="009E64CE" w:rsidRPr="00C94366" w:rsidRDefault="009E64CE" w:rsidP="00C40251">
            <w:pPr>
              <w:tabs>
                <w:tab w:val="left" w:pos="284"/>
              </w:tabs>
              <w:jc w:val="both"/>
              <w:rPr>
                <w:color w:val="000000" w:themeColor="text1"/>
                <w:lang w:val="ro-RO"/>
              </w:rPr>
            </w:pPr>
          </w:p>
          <w:p w14:paraId="6824E59E" w14:textId="6A89BA1C" w:rsidR="009E64CE" w:rsidRPr="00C94366" w:rsidRDefault="009E64CE" w:rsidP="00C40251">
            <w:pPr>
              <w:tabs>
                <w:tab w:val="left" w:pos="284"/>
              </w:tabs>
              <w:jc w:val="both"/>
              <w:rPr>
                <w:color w:val="000000" w:themeColor="text1"/>
                <w:lang w:val="ro-RO"/>
              </w:rPr>
            </w:pPr>
          </w:p>
          <w:p w14:paraId="40B5AA99" w14:textId="145E950A" w:rsidR="009E64CE" w:rsidRPr="00C94366" w:rsidRDefault="009E64CE" w:rsidP="00C40251">
            <w:pPr>
              <w:tabs>
                <w:tab w:val="left" w:pos="284"/>
              </w:tabs>
              <w:jc w:val="both"/>
              <w:rPr>
                <w:color w:val="000000" w:themeColor="text1"/>
                <w:lang w:val="ro-RO"/>
              </w:rPr>
            </w:pPr>
          </w:p>
          <w:p w14:paraId="0B8851DD" w14:textId="07B94BBA" w:rsidR="009E64CE" w:rsidRPr="00C94366" w:rsidRDefault="009E64CE" w:rsidP="00C40251">
            <w:pPr>
              <w:tabs>
                <w:tab w:val="left" w:pos="284"/>
              </w:tabs>
              <w:jc w:val="both"/>
              <w:rPr>
                <w:color w:val="000000" w:themeColor="text1"/>
                <w:lang w:val="ro-RO"/>
              </w:rPr>
            </w:pPr>
          </w:p>
          <w:p w14:paraId="6A9ADA23" w14:textId="51AF5A10" w:rsidR="009E64CE" w:rsidRPr="00C94366" w:rsidRDefault="009E64CE" w:rsidP="00C40251">
            <w:pPr>
              <w:tabs>
                <w:tab w:val="left" w:pos="284"/>
              </w:tabs>
              <w:jc w:val="both"/>
              <w:rPr>
                <w:color w:val="000000" w:themeColor="text1"/>
                <w:lang w:val="ro-RO"/>
              </w:rPr>
            </w:pPr>
          </w:p>
          <w:p w14:paraId="4F1F007D" w14:textId="73628BBB" w:rsidR="009E64CE" w:rsidRPr="00C94366" w:rsidRDefault="009E64CE" w:rsidP="00C40251">
            <w:pPr>
              <w:tabs>
                <w:tab w:val="left" w:pos="284"/>
              </w:tabs>
              <w:jc w:val="both"/>
              <w:rPr>
                <w:color w:val="000000" w:themeColor="text1"/>
                <w:lang w:val="ro-RO"/>
              </w:rPr>
            </w:pPr>
          </w:p>
          <w:p w14:paraId="26977A59" w14:textId="1C3D7416" w:rsidR="009E64CE" w:rsidRPr="00C94366" w:rsidRDefault="009E64CE" w:rsidP="00C40251">
            <w:pPr>
              <w:tabs>
                <w:tab w:val="left" w:pos="284"/>
              </w:tabs>
              <w:jc w:val="both"/>
              <w:rPr>
                <w:color w:val="000000" w:themeColor="text1"/>
                <w:lang w:val="ro-RO"/>
              </w:rPr>
            </w:pPr>
          </w:p>
          <w:p w14:paraId="7C9B3BF7" w14:textId="6A5879F9" w:rsidR="009E64CE" w:rsidRPr="00C94366" w:rsidRDefault="009E64CE" w:rsidP="00C40251">
            <w:pPr>
              <w:tabs>
                <w:tab w:val="left" w:pos="284"/>
              </w:tabs>
              <w:jc w:val="both"/>
              <w:rPr>
                <w:color w:val="000000" w:themeColor="text1"/>
                <w:lang w:val="ro-RO"/>
              </w:rPr>
            </w:pPr>
          </w:p>
          <w:p w14:paraId="5F4C406A" w14:textId="0B4FFF1F" w:rsidR="009E64CE" w:rsidRPr="00C94366" w:rsidRDefault="009E64CE" w:rsidP="00C40251">
            <w:pPr>
              <w:tabs>
                <w:tab w:val="left" w:pos="284"/>
              </w:tabs>
              <w:jc w:val="both"/>
              <w:rPr>
                <w:color w:val="000000" w:themeColor="text1"/>
                <w:lang w:val="ro-RO"/>
              </w:rPr>
            </w:pPr>
          </w:p>
          <w:p w14:paraId="16FB0F39" w14:textId="3883B1B5" w:rsidR="009E64CE" w:rsidRPr="00C94366" w:rsidRDefault="009E64CE" w:rsidP="00C40251">
            <w:pPr>
              <w:tabs>
                <w:tab w:val="left" w:pos="284"/>
              </w:tabs>
              <w:jc w:val="both"/>
              <w:rPr>
                <w:color w:val="000000" w:themeColor="text1"/>
                <w:lang w:val="ro-RO"/>
              </w:rPr>
            </w:pPr>
          </w:p>
          <w:p w14:paraId="2F4548D8" w14:textId="10084304" w:rsidR="009E64CE" w:rsidRPr="00C94366" w:rsidRDefault="009E64CE" w:rsidP="00C40251">
            <w:pPr>
              <w:tabs>
                <w:tab w:val="left" w:pos="284"/>
              </w:tabs>
              <w:jc w:val="both"/>
              <w:rPr>
                <w:color w:val="000000" w:themeColor="text1"/>
                <w:lang w:val="ro-RO"/>
              </w:rPr>
            </w:pPr>
          </w:p>
          <w:p w14:paraId="27FF9AF0" w14:textId="13E7C2A8" w:rsidR="009E64CE" w:rsidRPr="00C94366" w:rsidRDefault="009E64CE" w:rsidP="00C40251">
            <w:pPr>
              <w:tabs>
                <w:tab w:val="left" w:pos="284"/>
              </w:tabs>
              <w:jc w:val="both"/>
              <w:rPr>
                <w:color w:val="000000" w:themeColor="text1"/>
                <w:lang w:val="ro-RO"/>
              </w:rPr>
            </w:pPr>
          </w:p>
          <w:p w14:paraId="3D2355DD" w14:textId="0FA1C6EB" w:rsidR="009E64CE" w:rsidRPr="00C94366" w:rsidRDefault="009E64CE" w:rsidP="00C40251">
            <w:pPr>
              <w:tabs>
                <w:tab w:val="left" w:pos="284"/>
              </w:tabs>
              <w:jc w:val="both"/>
              <w:rPr>
                <w:color w:val="000000" w:themeColor="text1"/>
                <w:lang w:val="ro-RO"/>
              </w:rPr>
            </w:pPr>
          </w:p>
          <w:p w14:paraId="4C58F1B9" w14:textId="0B3E2392" w:rsidR="009E64CE" w:rsidRPr="00C94366" w:rsidRDefault="009E64CE" w:rsidP="00C40251">
            <w:pPr>
              <w:tabs>
                <w:tab w:val="left" w:pos="284"/>
              </w:tabs>
              <w:jc w:val="both"/>
              <w:rPr>
                <w:color w:val="000000" w:themeColor="text1"/>
                <w:lang w:val="ro-RO"/>
              </w:rPr>
            </w:pPr>
          </w:p>
          <w:p w14:paraId="69E757F3" w14:textId="6B260328" w:rsidR="009E64CE" w:rsidRPr="00C94366" w:rsidRDefault="009E64CE" w:rsidP="00C40251">
            <w:pPr>
              <w:tabs>
                <w:tab w:val="left" w:pos="284"/>
              </w:tabs>
              <w:jc w:val="both"/>
              <w:rPr>
                <w:color w:val="000000" w:themeColor="text1"/>
                <w:lang w:val="ro-RO"/>
              </w:rPr>
            </w:pPr>
          </w:p>
          <w:p w14:paraId="2C53F55E" w14:textId="2BF8D6EA" w:rsidR="009E64CE" w:rsidRPr="00C94366" w:rsidRDefault="009E64CE" w:rsidP="00C40251">
            <w:pPr>
              <w:tabs>
                <w:tab w:val="left" w:pos="284"/>
              </w:tabs>
              <w:jc w:val="both"/>
              <w:rPr>
                <w:color w:val="000000" w:themeColor="text1"/>
                <w:lang w:val="ro-RO"/>
              </w:rPr>
            </w:pPr>
          </w:p>
          <w:p w14:paraId="04599897" w14:textId="7C3F9A90" w:rsidR="009E64CE" w:rsidRPr="00C94366" w:rsidRDefault="009E64CE" w:rsidP="00C40251">
            <w:pPr>
              <w:tabs>
                <w:tab w:val="left" w:pos="284"/>
              </w:tabs>
              <w:jc w:val="both"/>
              <w:rPr>
                <w:color w:val="000000" w:themeColor="text1"/>
                <w:lang w:val="ro-RO"/>
              </w:rPr>
            </w:pPr>
          </w:p>
          <w:p w14:paraId="2F1991FB" w14:textId="030213D8" w:rsidR="009E64CE" w:rsidRPr="00C94366" w:rsidRDefault="009E64CE" w:rsidP="00C40251">
            <w:pPr>
              <w:tabs>
                <w:tab w:val="left" w:pos="284"/>
              </w:tabs>
              <w:jc w:val="both"/>
              <w:rPr>
                <w:color w:val="000000" w:themeColor="text1"/>
                <w:lang w:val="ro-RO"/>
              </w:rPr>
            </w:pPr>
          </w:p>
          <w:p w14:paraId="01BFE7CA" w14:textId="3A2BEB34" w:rsidR="009E64CE" w:rsidRPr="00C94366" w:rsidRDefault="009E64CE" w:rsidP="00C40251">
            <w:pPr>
              <w:tabs>
                <w:tab w:val="left" w:pos="284"/>
              </w:tabs>
              <w:jc w:val="both"/>
              <w:rPr>
                <w:color w:val="000000" w:themeColor="text1"/>
                <w:lang w:val="ro-RO"/>
              </w:rPr>
            </w:pPr>
          </w:p>
          <w:p w14:paraId="41EB0AEB" w14:textId="710EB42E" w:rsidR="009E64CE" w:rsidRPr="00C94366" w:rsidRDefault="009E64CE" w:rsidP="00C40251">
            <w:pPr>
              <w:tabs>
                <w:tab w:val="left" w:pos="284"/>
              </w:tabs>
              <w:jc w:val="both"/>
              <w:rPr>
                <w:color w:val="000000" w:themeColor="text1"/>
                <w:lang w:val="ro-RO"/>
              </w:rPr>
            </w:pPr>
          </w:p>
          <w:p w14:paraId="5C234E9B" w14:textId="518B80ED" w:rsidR="009E64CE" w:rsidRPr="00C94366" w:rsidRDefault="009E64CE" w:rsidP="00C40251">
            <w:pPr>
              <w:tabs>
                <w:tab w:val="left" w:pos="284"/>
              </w:tabs>
              <w:jc w:val="both"/>
              <w:rPr>
                <w:color w:val="000000" w:themeColor="text1"/>
                <w:lang w:val="ro-RO"/>
              </w:rPr>
            </w:pPr>
          </w:p>
          <w:p w14:paraId="6FDDDE29" w14:textId="2DA0B179" w:rsidR="009E64CE" w:rsidRPr="00C94366" w:rsidRDefault="009E64CE" w:rsidP="00C40251">
            <w:pPr>
              <w:tabs>
                <w:tab w:val="left" w:pos="284"/>
              </w:tabs>
              <w:jc w:val="both"/>
              <w:rPr>
                <w:color w:val="000000" w:themeColor="text1"/>
                <w:lang w:val="ro-RO"/>
              </w:rPr>
            </w:pPr>
          </w:p>
          <w:p w14:paraId="08C53C10" w14:textId="119DE1C5" w:rsidR="009E64CE" w:rsidRPr="00C94366" w:rsidRDefault="009E64CE" w:rsidP="00C40251">
            <w:pPr>
              <w:tabs>
                <w:tab w:val="left" w:pos="284"/>
              </w:tabs>
              <w:jc w:val="both"/>
              <w:rPr>
                <w:color w:val="000000" w:themeColor="text1"/>
                <w:lang w:val="ro-RO"/>
              </w:rPr>
            </w:pPr>
          </w:p>
          <w:p w14:paraId="70EAFFA1" w14:textId="025DC51E" w:rsidR="009E64CE" w:rsidRPr="00C94366" w:rsidRDefault="009E64CE" w:rsidP="00C40251">
            <w:pPr>
              <w:tabs>
                <w:tab w:val="left" w:pos="284"/>
              </w:tabs>
              <w:jc w:val="both"/>
              <w:rPr>
                <w:color w:val="000000" w:themeColor="text1"/>
                <w:lang w:val="ro-RO"/>
              </w:rPr>
            </w:pPr>
          </w:p>
          <w:p w14:paraId="625FCCAA" w14:textId="103B7B84" w:rsidR="009E64CE" w:rsidRPr="00C94366" w:rsidRDefault="009E64CE" w:rsidP="00C40251">
            <w:pPr>
              <w:tabs>
                <w:tab w:val="left" w:pos="284"/>
              </w:tabs>
              <w:jc w:val="both"/>
              <w:rPr>
                <w:color w:val="000000" w:themeColor="text1"/>
                <w:lang w:val="ro-RO"/>
              </w:rPr>
            </w:pPr>
          </w:p>
          <w:p w14:paraId="54FE34B1" w14:textId="37385DEA" w:rsidR="009E64CE" w:rsidRPr="00C94366" w:rsidRDefault="009E64CE" w:rsidP="00C40251">
            <w:pPr>
              <w:tabs>
                <w:tab w:val="left" w:pos="284"/>
              </w:tabs>
              <w:jc w:val="both"/>
              <w:rPr>
                <w:color w:val="000000" w:themeColor="text1"/>
                <w:lang w:val="ro-RO"/>
              </w:rPr>
            </w:pPr>
          </w:p>
          <w:p w14:paraId="0877BE44" w14:textId="74CAEB86" w:rsidR="009E64CE" w:rsidRPr="00C94366" w:rsidRDefault="009E64CE" w:rsidP="00C40251">
            <w:pPr>
              <w:tabs>
                <w:tab w:val="left" w:pos="284"/>
              </w:tabs>
              <w:jc w:val="both"/>
              <w:rPr>
                <w:color w:val="000000" w:themeColor="text1"/>
                <w:lang w:val="ro-RO"/>
              </w:rPr>
            </w:pPr>
          </w:p>
          <w:p w14:paraId="27BA760F" w14:textId="374FD306" w:rsidR="009E64CE" w:rsidRPr="00C94366" w:rsidRDefault="009E64CE" w:rsidP="00C40251">
            <w:pPr>
              <w:tabs>
                <w:tab w:val="left" w:pos="284"/>
              </w:tabs>
              <w:jc w:val="both"/>
              <w:rPr>
                <w:color w:val="000000" w:themeColor="text1"/>
                <w:lang w:val="ro-RO"/>
              </w:rPr>
            </w:pPr>
          </w:p>
          <w:p w14:paraId="0C5F6227" w14:textId="424524E5" w:rsidR="009E64CE" w:rsidRPr="00C94366" w:rsidRDefault="009E64CE" w:rsidP="00C40251">
            <w:pPr>
              <w:tabs>
                <w:tab w:val="left" w:pos="284"/>
              </w:tabs>
              <w:jc w:val="both"/>
              <w:rPr>
                <w:color w:val="000000" w:themeColor="text1"/>
                <w:lang w:val="ro-RO"/>
              </w:rPr>
            </w:pPr>
          </w:p>
          <w:p w14:paraId="71A53DE7" w14:textId="6B44C984" w:rsidR="009E64CE" w:rsidRPr="00C94366" w:rsidRDefault="009E64CE" w:rsidP="00C40251">
            <w:pPr>
              <w:tabs>
                <w:tab w:val="left" w:pos="284"/>
              </w:tabs>
              <w:jc w:val="both"/>
              <w:rPr>
                <w:color w:val="000000" w:themeColor="text1"/>
                <w:lang w:val="ro-RO"/>
              </w:rPr>
            </w:pPr>
          </w:p>
          <w:p w14:paraId="48F3BDDF" w14:textId="49C7E3A9" w:rsidR="009E64CE" w:rsidRPr="00C94366" w:rsidRDefault="009E64CE" w:rsidP="00C40251">
            <w:pPr>
              <w:tabs>
                <w:tab w:val="left" w:pos="284"/>
              </w:tabs>
              <w:jc w:val="both"/>
              <w:rPr>
                <w:color w:val="000000" w:themeColor="text1"/>
                <w:lang w:val="ro-RO"/>
              </w:rPr>
            </w:pPr>
          </w:p>
          <w:p w14:paraId="1475A775" w14:textId="00A5FDE9" w:rsidR="009E64CE" w:rsidRPr="00C94366" w:rsidRDefault="009E64CE" w:rsidP="00C40251">
            <w:pPr>
              <w:tabs>
                <w:tab w:val="left" w:pos="284"/>
              </w:tabs>
              <w:jc w:val="both"/>
              <w:rPr>
                <w:color w:val="000000" w:themeColor="text1"/>
                <w:lang w:val="ro-RO"/>
              </w:rPr>
            </w:pPr>
          </w:p>
          <w:p w14:paraId="7B0A9547" w14:textId="600DC97E" w:rsidR="009E64CE" w:rsidRPr="00C94366" w:rsidRDefault="009E64CE" w:rsidP="00C40251">
            <w:pPr>
              <w:tabs>
                <w:tab w:val="left" w:pos="284"/>
              </w:tabs>
              <w:jc w:val="both"/>
              <w:rPr>
                <w:color w:val="000000" w:themeColor="text1"/>
                <w:lang w:val="ro-RO"/>
              </w:rPr>
            </w:pPr>
          </w:p>
          <w:p w14:paraId="0BF7C02B" w14:textId="3A93D97C" w:rsidR="009E64CE" w:rsidRPr="00C94366" w:rsidRDefault="009E64CE" w:rsidP="00C40251">
            <w:pPr>
              <w:tabs>
                <w:tab w:val="left" w:pos="284"/>
              </w:tabs>
              <w:jc w:val="both"/>
              <w:rPr>
                <w:color w:val="000000" w:themeColor="text1"/>
                <w:lang w:val="ro-RO"/>
              </w:rPr>
            </w:pPr>
          </w:p>
          <w:p w14:paraId="550B35CC" w14:textId="2A1BC574" w:rsidR="009E64CE" w:rsidRPr="00C94366" w:rsidRDefault="009E64CE" w:rsidP="00C40251">
            <w:pPr>
              <w:tabs>
                <w:tab w:val="left" w:pos="284"/>
              </w:tabs>
              <w:jc w:val="both"/>
              <w:rPr>
                <w:color w:val="000000" w:themeColor="text1"/>
                <w:lang w:val="ro-RO"/>
              </w:rPr>
            </w:pPr>
          </w:p>
          <w:p w14:paraId="0672ADAA" w14:textId="787D00E9" w:rsidR="009E64CE" w:rsidRPr="00C94366" w:rsidRDefault="009E64CE" w:rsidP="00C40251">
            <w:pPr>
              <w:tabs>
                <w:tab w:val="left" w:pos="284"/>
              </w:tabs>
              <w:jc w:val="both"/>
              <w:rPr>
                <w:color w:val="000000" w:themeColor="text1"/>
                <w:lang w:val="ro-RO"/>
              </w:rPr>
            </w:pPr>
          </w:p>
          <w:p w14:paraId="6E98E6A6" w14:textId="7AD55FD1" w:rsidR="009E64CE" w:rsidRPr="00C94366" w:rsidRDefault="009E64CE" w:rsidP="00C40251">
            <w:pPr>
              <w:tabs>
                <w:tab w:val="left" w:pos="284"/>
              </w:tabs>
              <w:jc w:val="both"/>
              <w:rPr>
                <w:color w:val="000000" w:themeColor="text1"/>
                <w:lang w:val="ro-RO"/>
              </w:rPr>
            </w:pPr>
          </w:p>
          <w:p w14:paraId="66C9DC52" w14:textId="69161851" w:rsidR="009E64CE" w:rsidRPr="00C94366" w:rsidRDefault="009E64CE" w:rsidP="00C40251">
            <w:pPr>
              <w:tabs>
                <w:tab w:val="left" w:pos="284"/>
              </w:tabs>
              <w:jc w:val="both"/>
              <w:rPr>
                <w:color w:val="000000" w:themeColor="text1"/>
                <w:lang w:val="ro-RO"/>
              </w:rPr>
            </w:pPr>
          </w:p>
          <w:p w14:paraId="0FAFD629" w14:textId="67B7AA99" w:rsidR="009E64CE" w:rsidRPr="00C94366" w:rsidRDefault="009E64CE" w:rsidP="00C40251">
            <w:pPr>
              <w:tabs>
                <w:tab w:val="left" w:pos="284"/>
              </w:tabs>
              <w:jc w:val="both"/>
              <w:rPr>
                <w:color w:val="000000" w:themeColor="text1"/>
                <w:lang w:val="ro-RO"/>
              </w:rPr>
            </w:pPr>
          </w:p>
          <w:p w14:paraId="0C18A945" w14:textId="29226EF2" w:rsidR="009E64CE" w:rsidRPr="00C94366" w:rsidRDefault="009E64CE" w:rsidP="00C40251">
            <w:pPr>
              <w:tabs>
                <w:tab w:val="left" w:pos="284"/>
              </w:tabs>
              <w:jc w:val="both"/>
              <w:rPr>
                <w:color w:val="000000" w:themeColor="text1"/>
                <w:lang w:val="ro-RO"/>
              </w:rPr>
            </w:pPr>
          </w:p>
          <w:p w14:paraId="2906FA34" w14:textId="0BB970E4" w:rsidR="009E64CE" w:rsidRPr="00C94366" w:rsidRDefault="009E64CE" w:rsidP="00C40251">
            <w:pPr>
              <w:tabs>
                <w:tab w:val="left" w:pos="284"/>
              </w:tabs>
              <w:jc w:val="both"/>
              <w:rPr>
                <w:color w:val="000000" w:themeColor="text1"/>
                <w:lang w:val="ro-RO"/>
              </w:rPr>
            </w:pPr>
          </w:p>
          <w:p w14:paraId="642C7FB1" w14:textId="1A2B913B" w:rsidR="009E64CE" w:rsidRPr="00C94366" w:rsidRDefault="009E64CE" w:rsidP="00C40251">
            <w:pPr>
              <w:tabs>
                <w:tab w:val="left" w:pos="284"/>
              </w:tabs>
              <w:jc w:val="both"/>
              <w:rPr>
                <w:color w:val="000000" w:themeColor="text1"/>
                <w:lang w:val="ro-RO"/>
              </w:rPr>
            </w:pPr>
          </w:p>
          <w:p w14:paraId="146F3571" w14:textId="0961DB96" w:rsidR="009E64CE" w:rsidRPr="00C94366" w:rsidRDefault="009E64CE" w:rsidP="00C40251">
            <w:pPr>
              <w:tabs>
                <w:tab w:val="left" w:pos="284"/>
              </w:tabs>
              <w:jc w:val="both"/>
              <w:rPr>
                <w:color w:val="000000" w:themeColor="text1"/>
                <w:lang w:val="ro-RO"/>
              </w:rPr>
            </w:pPr>
          </w:p>
          <w:p w14:paraId="0A31D16D" w14:textId="343C0476" w:rsidR="009E64CE" w:rsidRPr="00C94366" w:rsidRDefault="009E64CE" w:rsidP="00C40251">
            <w:pPr>
              <w:tabs>
                <w:tab w:val="left" w:pos="284"/>
              </w:tabs>
              <w:jc w:val="both"/>
              <w:rPr>
                <w:color w:val="000000" w:themeColor="text1"/>
                <w:lang w:val="ro-RO"/>
              </w:rPr>
            </w:pPr>
          </w:p>
          <w:p w14:paraId="7D83EFBD" w14:textId="499133CD" w:rsidR="009E64CE" w:rsidRPr="00C94366" w:rsidRDefault="009E64CE" w:rsidP="00C40251">
            <w:pPr>
              <w:tabs>
                <w:tab w:val="left" w:pos="284"/>
              </w:tabs>
              <w:jc w:val="both"/>
              <w:rPr>
                <w:color w:val="000000" w:themeColor="text1"/>
                <w:lang w:val="ro-RO"/>
              </w:rPr>
            </w:pPr>
          </w:p>
          <w:p w14:paraId="627D08FA" w14:textId="71CE3FED" w:rsidR="009E64CE" w:rsidRPr="00C94366" w:rsidRDefault="009E64CE" w:rsidP="00C40251">
            <w:pPr>
              <w:tabs>
                <w:tab w:val="left" w:pos="284"/>
              </w:tabs>
              <w:jc w:val="both"/>
              <w:rPr>
                <w:color w:val="000000" w:themeColor="text1"/>
                <w:lang w:val="ro-RO"/>
              </w:rPr>
            </w:pPr>
          </w:p>
          <w:p w14:paraId="10775086" w14:textId="4C58EE09" w:rsidR="009E64CE" w:rsidRPr="00C94366" w:rsidRDefault="009E64CE" w:rsidP="00C40251">
            <w:pPr>
              <w:tabs>
                <w:tab w:val="left" w:pos="284"/>
              </w:tabs>
              <w:jc w:val="both"/>
              <w:rPr>
                <w:color w:val="000000" w:themeColor="text1"/>
                <w:lang w:val="ro-RO"/>
              </w:rPr>
            </w:pPr>
          </w:p>
          <w:p w14:paraId="0AB0A272" w14:textId="3554945B" w:rsidR="009E64CE" w:rsidRPr="00C94366" w:rsidRDefault="009E64CE" w:rsidP="00C40251">
            <w:pPr>
              <w:tabs>
                <w:tab w:val="left" w:pos="284"/>
              </w:tabs>
              <w:jc w:val="both"/>
              <w:rPr>
                <w:color w:val="000000" w:themeColor="text1"/>
                <w:lang w:val="ro-RO"/>
              </w:rPr>
            </w:pPr>
          </w:p>
          <w:p w14:paraId="08CC2F98" w14:textId="1C4A871A" w:rsidR="009E64CE" w:rsidRPr="00C94366" w:rsidRDefault="009E64CE" w:rsidP="00C40251">
            <w:pPr>
              <w:tabs>
                <w:tab w:val="left" w:pos="284"/>
              </w:tabs>
              <w:jc w:val="both"/>
              <w:rPr>
                <w:color w:val="000000" w:themeColor="text1"/>
                <w:lang w:val="ro-RO"/>
              </w:rPr>
            </w:pPr>
          </w:p>
          <w:p w14:paraId="722DC2B7" w14:textId="6093D140" w:rsidR="009E64CE" w:rsidRPr="00C94366" w:rsidRDefault="009E64CE" w:rsidP="00C40251">
            <w:pPr>
              <w:tabs>
                <w:tab w:val="left" w:pos="284"/>
              </w:tabs>
              <w:jc w:val="both"/>
              <w:rPr>
                <w:color w:val="000000" w:themeColor="text1"/>
                <w:lang w:val="ro-RO"/>
              </w:rPr>
            </w:pPr>
          </w:p>
          <w:p w14:paraId="21CF7E4F" w14:textId="302D726B" w:rsidR="009E64CE" w:rsidRPr="00C94366" w:rsidRDefault="009E64CE" w:rsidP="00C40251">
            <w:pPr>
              <w:tabs>
                <w:tab w:val="left" w:pos="284"/>
              </w:tabs>
              <w:jc w:val="both"/>
              <w:rPr>
                <w:color w:val="000000" w:themeColor="text1"/>
                <w:lang w:val="ro-RO"/>
              </w:rPr>
            </w:pPr>
          </w:p>
          <w:p w14:paraId="5A8B44EB" w14:textId="2BDFC13E" w:rsidR="009E64CE" w:rsidRPr="00C94366" w:rsidRDefault="009E64CE" w:rsidP="00C40251">
            <w:pPr>
              <w:tabs>
                <w:tab w:val="left" w:pos="284"/>
              </w:tabs>
              <w:jc w:val="both"/>
              <w:rPr>
                <w:color w:val="000000" w:themeColor="text1"/>
                <w:lang w:val="ro-RO"/>
              </w:rPr>
            </w:pPr>
          </w:p>
          <w:p w14:paraId="42052125" w14:textId="59D55611" w:rsidR="009E64CE" w:rsidRPr="00C94366" w:rsidRDefault="009E64CE" w:rsidP="00C40251">
            <w:pPr>
              <w:tabs>
                <w:tab w:val="left" w:pos="284"/>
              </w:tabs>
              <w:jc w:val="both"/>
              <w:rPr>
                <w:color w:val="000000" w:themeColor="text1"/>
                <w:lang w:val="ro-RO"/>
              </w:rPr>
            </w:pPr>
          </w:p>
          <w:p w14:paraId="6853AAE8" w14:textId="6CD07339" w:rsidR="009E64CE" w:rsidRPr="00C94366" w:rsidRDefault="009E64CE" w:rsidP="00C40251">
            <w:pPr>
              <w:tabs>
                <w:tab w:val="left" w:pos="284"/>
              </w:tabs>
              <w:jc w:val="both"/>
              <w:rPr>
                <w:color w:val="000000" w:themeColor="text1"/>
                <w:lang w:val="ro-RO"/>
              </w:rPr>
            </w:pPr>
          </w:p>
          <w:p w14:paraId="13E155F5" w14:textId="46AB6268" w:rsidR="009E64CE" w:rsidRPr="00C94366" w:rsidRDefault="009E64CE" w:rsidP="00C40251">
            <w:pPr>
              <w:tabs>
                <w:tab w:val="left" w:pos="284"/>
              </w:tabs>
              <w:jc w:val="both"/>
              <w:rPr>
                <w:color w:val="000000" w:themeColor="text1"/>
                <w:lang w:val="ro-RO"/>
              </w:rPr>
            </w:pPr>
          </w:p>
          <w:p w14:paraId="37EB17C8" w14:textId="50FC31FE" w:rsidR="009E64CE" w:rsidRPr="00C94366" w:rsidRDefault="009E64CE" w:rsidP="00C40251">
            <w:pPr>
              <w:tabs>
                <w:tab w:val="left" w:pos="284"/>
              </w:tabs>
              <w:jc w:val="both"/>
              <w:rPr>
                <w:color w:val="000000" w:themeColor="text1"/>
                <w:lang w:val="ro-RO"/>
              </w:rPr>
            </w:pPr>
          </w:p>
          <w:p w14:paraId="7616AB0C" w14:textId="5EACDA07" w:rsidR="009E64CE" w:rsidRPr="00C94366" w:rsidRDefault="009E64CE" w:rsidP="00C40251">
            <w:pPr>
              <w:tabs>
                <w:tab w:val="left" w:pos="284"/>
              </w:tabs>
              <w:jc w:val="both"/>
              <w:rPr>
                <w:color w:val="000000" w:themeColor="text1"/>
                <w:lang w:val="ro-RO"/>
              </w:rPr>
            </w:pPr>
          </w:p>
          <w:p w14:paraId="28352353" w14:textId="1998E665" w:rsidR="009E64CE" w:rsidRPr="00C94366" w:rsidRDefault="009E64CE" w:rsidP="00C40251">
            <w:pPr>
              <w:tabs>
                <w:tab w:val="left" w:pos="284"/>
              </w:tabs>
              <w:jc w:val="both"/>
              <w:rPr>
                <w:color w:val="000000" w:themeColor="text1"/>
                <w:lang w:val="ro-RO"/>
              </w:rPr>
            </w:pPr>
          </w:p>
          <w:p w14:paraId="19CB6FDC" w14:textId="2C8F031F" w:rsidR="009E64CE" w:rsidRPr="00C94366" w:rsidRDefault="009E64CE" w:rsidP="00C40251">
            <w:pPr>
              <w:tabs>
                <w:tab w:val="left" w:pos="284"/>
              </w:tabs>
              <w:jc w:val="both"/>
              <w:rPr>
                <w:color w:val="000000" w:themeColor="text1"/>
                <w:lang w:val="ro-RO"/>
              </w:rPr>
            </w:pPr>
          </w:p>
          <w:p w14:paraId="05777895" w14:textId="5359A812" w:rsidR="009E64CE" w:rsidRPr="00C94366" w:rsidRDefault="009E64CE" w:rsidP="00C40251">
            <w:pPr>
              <w:tabs>
                <w:tab w:val="left" w:pos="284"/>
              </w:tabs>
              <w:jc w:val="both"/>
              <w:rPr>
                <w:color w:val="000000" w:themeColor="text1"/>
                <w:lang w:val="ro-RO"/>
              </w:rPr>
            </w:pPr>
          </w:p>
          <w:p w14:paraId="3191A05E" w14:textId="3AC20A38" w:rsidR="009E64CE" w:rsidRPr="00C94366" w:rsidRDefault="009E64CE" w:rsidP="00C40251">
            <w:pPr>
              <w:tabs>
                <w:tab w:val="left" w:pos="284"/>
              </w:tabs>
              <w:jc w:val="both"/>
              <w:rPr>
                <w:color w:val="000000" w:themeColor="text1"/>
                <w:lang w:val="ro-RO"/>
              </w:rPr>
            </w:pPr>
          </w:p>
          <w:p w14:paraId="410ED88A" w14:textId="719609EF" w:rsidR="009E64CE" w:rsidRPr="00C94366" w:rsidRDefault="009E64CE" w:rsidP="00C40251">
            <w:pPr>
              <w:tabs>
                <w:tab w:val="left" w:pos="284"/>
              </w:tabs>
              <w:jc w:val="both"/>
              <w:rPr>
                <w:color w:val="000000" w:themeColor="text1"/>
                <w:lang w:val="ro-RO"/>
              </w:rPr>
            </w:pPr>
          </w:p>
          <w:p w14:paraId="240813EE" w14:textId="64F15FE9" w:rsidR="009E64CE" w:rsidRPr="00C94366" w:rsidRDefault="009E64CE" w:rsidP="00C40251">
            <w:pPr>
              <w:tabs>
                <w:tab w:val="left" w:pos="284"/>
              </w:tabs>
              <w:jc w:val="both"/>
              <w:rPr>
                <w:color w:val="000000" w:themeColor="text1"/>
                <w:lang w:val="ro-RO"/>
              </w:rPr>
            </w:pPr>
          </w:p>
          <w:p w14:paraId="1AF94E4E" w14:textId="693DC5F3" w:rsidR="009E64CE" w:rsidRPr="00C94366" w:rsidRDefault="009E64CE" w:rsidP="00C40251">
            <w:pPr>
              <w:tabs>
                <w:tab w:val="left" w:pos="284"/>
              </w:tabs>
              <w:jc w:val="both"/>
              <w:rPr>
                <w:color w:val="000000" w:themeColor="text1"/>
                <w:lang w:val="ro-RO"/>
              </w:rPr>
            </w:pPr>
          </w:p>
          <w:p w14:paraId="01DFDD4A" w14:textId="0439037A" w:rsidR="009E64CE" w:rsidRPr="00C94366" w:rsidRDefault="009E64CE" w:rsidP="00C40251">
            <w:pPr>
              <w:tabs>
                <w:tab w:val="left" w:pos="284"/>
              </w:tabs>
              <w:jc w:val="both"/>
              <w:rPr>
                <w:color w:val="000000" w:themeColor="text1"/>
                <w:lang w:val="ro-RO"/>
              </w:rPr>
            </w:pPr>
          </w:p>
          <w:p w14:paraId="1A471D84" w14:textId="35441248" w:rsidR="009E64CE" w:rsidRPr="00C94366" w:rsidRDefault="009E64CE" w:rsidP="00C40251">
            <w:pPr>
              <w:tabs>
                <w:tab w:val="left" w:pos="284"/>
              </w:tabs>
              <w:jc w:val="both"/>
              <w:rPr>
                <w:color w:val="000000" w:themeColor="text1"/>
                <w:lang w:val="ro-RO"/>
              </w:rPr>
            </w:pPr>
          </w:p>
          <w:p w14:paraId="0F7E2DBC" w14:textId="76AD51C2" w:rsidR="009E64CE" w:rsidRPr="00C94366" w:rsidRDefault="009E64CE" w:rsidP="00C40251">
            <w:pPr>
              <w:tabs>
                <w:tab w:val="left" w:pos="284"/>
              </w:tabs>
              <w:jc w:val="both"/>
              <w:rPr>
                <w:color w:val="000000" w:themeColor="text1"/>
                <w:lang w:val="ro-RO"/>
              </w:rPr>
            </w:pPr>
          </w:p>
          <w:p w14:paraId="72267A78" w14:textId="493540E8" w:rsidR="009E64CE" w:rsidRPr="00C94366" w:rsidRDefault="009E64CE" w:rsidP="00C40251">
            <w:pPr>
              <w:tabs>
                <w:tab w:val="left" w:pos="284"/>
              </w:tabs>
              <w:jc w:val="both"/>
              <w:rPr>
                <w:color w:val="000000" w:themeColor="text1"/>
                <w:lang w:val="ro-RO"/>
              </w:rPr>
            </w:pPr>
          </w:p>
          <w:p w14:paraId="1B07F31A" w14:textId="1B05F8BA" w:rsidR="009E64CE" w:rsidRPr="00C94366" w:rsidRDefault="009E64CE" w:rsidP="00C40251">
            <w:pPr>
              <w:tabs>
                <w:tab w:val="left" w:pos="284"/>
              </w:tabs>
              <w:jc w:val="both"/>
              <w:rPr>
                <w:color w:val="000000" w:themeColor="text1"/>
                <w:lang w:val="ro-RO"/>
              </w:rPr>
            </w:pPr>
          </w:p>
          <w:p w14:paraId="4F23A799" w14:textId="25E182FB" w:rsidR="009E64CE" w:rsidRPr="00C94366" w:rsidRDefault="009E64CE" w:rsidP="00C40251">
            <w:pPr>
              <w:tabs>
                <w:tab w:val="left" w:pos="284"/>
              </w:tabs>
              <w:jc w:val="both"/>
              <w:rPr>
                <w:color w:val="000000" w:themeColor="text1"/>
                <w:lang w:val="ro-RO"/>
              </w:rPr>
            </w:pPr>
          </w:p>
          <w:p w14:paraId="576AAE53" w14:textId="32AE8982" w:rsidR="009E64CE" w:rsidRPr="00C94366" w:rsidRDefault="009E64CE" w:rsidP="00C40251">
            <w:pPr>
              <w:tabs>
                <w:tab w:val="left" w:pos="284"/>
              </w:tabs>
              <w:jc w:val="both"/>
              <w:rPr>
                <w:color w:val="000000" w:themeColor="text1"/>
                <w:lang w:val="ro-RO"/>
              </w:rPr>
            </w:pPr>
          </w:p>
          <w:p w14:paraId="6CDE1485" w14:textId="1EC6196C" w:rsidR="009E64CE" w:rsidRPr="00C94366" w:rsidRDefault="009E64CE" w:rsidP="00C40251">
            <w:pPr>
              <w:tabs>
                <w:tab w:val="left" w:pos="284"/>
              </w:tabs>
              <w:jc w:val="both"/>
              <w:rPr>
                <w:color w:val="000000" w:themeColor="text1"/>
                <w:lang w:val="ro-RO"/>
              </w:rPr>
            </w:pPr>
          </w:p>
          <w:p w14:paraId="30C9F550" w14:textId="4ED4D6ED" w:rsidR="009E64CE" w:rsidRPr="00C94366" w:rsidRDefault="009E64CE" w:rsidP="00C40251">
            <w:pPr>
              <w:tabs>
                <w:tab w:val="left" w:pos="284"/>
              </w:tabs>
              <w:jc w:val="both"/>
              <w:rPr>
                <w:color w:val="000000" w:themeColor="text1"/>
                <w:lang w:val="ro-RO"/>
              </w:rPr>
            </w:pPr>
          </w:p>
          <w:p w14:paraId="56462C45" w14:textId="5D1D3BAA" w:rsidR="009E64CE" w:rsidRPr="00C94366" w:rsidRDefault="009E64CE" w:rsidP="00C40251">
            <w:pPr>
              <w:tabs>
                <w:tab w:val="left" w:pos="284"/>
              </w:tabs>
              <w:jc w:val="both"/>
              <w:rPr>
                <w:color w:val="000000" w:themeColor="text1"/>
                <w:lang w:val="ro-RO"/>
              </w:rPr>
            </w:pPr>
          </w:p>
          <w:p w14:paraId="4586D87A" w14:textId="612B937D" w:rsidR="009E64CE" w:rsidRPr="00C94366" w:rsidRDefault="009E64CE" w:rsidP="00C40251">
            <w:pPr>
              <w:tabs>
                <w:tab w:val="left" w:pos="284"/>
              </w:tabs>
              <w:jc w:val="both"/>
              <w:rPr>
                <w:color w:val="000000" w:themeColor="text1"/>
                <w:lang w:val="ro-RO"/>
              </w:rPr>
            </w:pPr>
          </w:p>
          <w:p w14:paraId="5FC61413" w14:textId="4CFD0BCC" w:rsidR="009E64CE" w:rsidRPr="00C94366" w:rsidRDefault="009E64CE" w:rsidP="00C40251">
            <w:pPr>
              <w:tabs>
                <w:tab w:val="left" w:pos="284"/>
              </w:tabs>
              <w:jc w:val="both"/>
              <w:rPr>
                <w:color w:val="000000" w:themeColor="text1"/>
                <w:lang w:val="ro-RO"/>
              </w:rPr>
            </w:pPr>
          </w:p>
          <w:p w14:paraId="22BA645B" w14:textId="63A8C954" w:rsidR="009E64CE" w:rsidRPr="00C94366" w:rsidRDefault="009E64CE" w:rsidP="00C40251">
            <w:pPr>
              <w:tabs>
                <w:tab w:val="left" w:pos="284"/>
              </w:tabs>
              <w:jc w:val="both"/>
              <w:rPr>
                <w:color w:val="000000" w:themeColor="text1"/>
                <w:lang w:val="ro-RO"/>
              </w:rPr>
            </w:pPr>
          </w:p>
          <w:p w14:paraId="5D408649" w14:textId="0F6C9882" w:rsidR="009E64CE" w:rsidRPr="00C94366" w:rsidRDefault="009E64CE" w:rsidP="00C40251">
            <w:pPr>
              <w:tabs>
                <w:tab w:val="left" w:pos="284"/>
              </w:tabs>
              <w:jc w:val="both"/>
              <w:rPr>
                <w:color w:val="000000" w:themeColor="text1"/>
                <w:lang w:val="ro-RO"/>
              </w:rPr>
            </w:pPr>
          </w:p>
          <w:p w14:paraId="54235B9D" w14:textId="6B7E6C33" w:rsidR="009E64CE" w:rsidRPr="00C94366" w:rsidRDefault="009E64CE" w:rsidP="00C40251">
            <w:pPr>
              <w:tabs>
                <w:tab w:val="left" w:pos="284"/>
              </w:tabs>
              <w:jc w:val="both"/>
              <w:rPr>
                <w:color w:val="000000" w:themeColor="text1"/>
                <w:lang w:val="ro-RO"/>
              </w:rPr>
            </w:pPr>
          </w:p>
          <w:p w14:paraId="6C09DC62" w14:textId="51587F2E" w:rsidR="009E64CE" w:rsidRPr="00C94366" w:rsidRDefault="009E64CE" w:rsidP="00C40251">
            <w:pPr>
              <w:tabs>
                <w:tab w:val="left" w:pos="284"/>
              </w:tabs>
              <w:jc w:val="both"/>
              <w:rPr>
                <w:color w:val="000000" w:themeColor="text1"/>
                <w:lang w:val="ro-RO"/>
              </w:rPr>
            </w:pPr>
          </w:p>
          <w:p w14:paraId="4B13F0FC" w14:textId="5710D541" w:rsidR="009E64CE" w:rsidRPr="00C94366" w:rsidRDefault="009E64CE" w:rsidP="00C40251">
            <w:pPr>
              <w:tabs>
                <w:tab w:val="left" w:pos="284"/>
              </w:tabs>
              <w:jc w:val="both"/>
              <w:rPr>
                <w:color w:val="000000" w:themeColor="text1"/>
                <w:lang w:val="ro-RO"/>
              </w:rPr>
            </w:pPr>
          </w:p>
          <w:p w14:paraId="3BD1F30F" w14:textId="00665521" w:rsidR="009E64CE" w:rsidRPr="00C94366" w:rsidRDefault="009E64CE" w:rsidP="00C40251">
            <w:pPr>
              <w:tabs>
                <w:tab w:val="left" w:pos="284"/>
              </w:tabs>
              <w:jc w:val="both"/>
              <w:rPr>
                <w:color w:val="000000" w:themeColor="text1"/>
                <w:lang w:val="ro-RO"/>
              </w:rPr>
            </w:pPr>
          </w:p>
          <w:p w14:paraId="70DC7BD2" w14:textId="55872744" w:rsidR="009E64CE" w:rsidRPr="00C94366" w:rsidRDefault="009E64CE" w:rsidP="00C40251">
            <w:pPr>
              <w:tabs>
                <w:tab w:val="left" w:pos="284"/>
              </w:tabs>
              <w:jc w:val="both"/>
              <w:rPr>
                <w:color w:val="000000" w:themeColor="text1"/>
                <w:lang w:val="ro-RO"/>
              </w:rPr>
            </w:pPr>
          </w:p>
          <w:p w14:paraId="3CFA4D38" w14:textId="69713E4C" w:rsidR="009E64CE" w:rsidRPr="00C94366" w:rsidRDefault="009E64CE" w:rsidP="00C40251">
            <w:pPr>
              <w:tabs>
                <w:tab w:val="left" w:pos="284"/>
              </w:tabs>
              <w:jc w:val="both"/>
              <w:rPr>
                <w:color w:val="000000" w:themeColor="text1"/>
                <w:lang w:val="ro-RO"/>
              </w:rPr>
            </w:pPr>
          </w:p>
          <w:p w14:paraId="386FEB76" w14:textId="38A8DF64" w:rsidR="009E64CE" w:rsidRPr="00C94366" w:rsidRDefault="009E64CE" w:rsidP="00C40251">
            <w:pPr>
              <w:tabs>
                <w:tab w:val="left" w:pos="284"/>
              </w:tabs>
              <w:jc w:val="both"/>
              <w:rPr>
                <w:color w:val="000000" w:themeColor="text1"/>
                <w:lang w:val="ro-RO"/>
              </w:rPr>
            </w:pPr>
          </w:p>
          <w:p w14:paraId="418ECAC8" w14:textId="1E063120" w:rsidR="009E64CE" w:rsidRPr="00C94366" w:rsidRDefault="009E64CE" w:rsidP="00C40251">
            <w:pPr>
              <w:tabs>
                <w:tab w:val="left" w:pos="284"/>
              </w:tabs>
              <w:jc w:val="both"/>
              <w:rPr>
                <w:color w:val="000000" w:themeColor="text1"/>
                <w:lang w:val="ro-RO"/>
              </w:rPr>
            </w:pPr>
          </w:p>
          <w:p w14:paraId="6E9763A0" w14:textId="40D5EA82" w:rsidR="009E64CE" w:rsidRPr="00C94366" w:rsidRDefault="009E64CE" w:rsidP="00C40251">
            <w:pPr>
              <w:tabs>
                <w:tab w:val="left" w:pos="284"/>
              </w:tabs>
              <w:jc w:val="both"/>
              <w:rPr>
                <w:color w:val="000000" w:themeColor="text1"/>
                <w:lang w:val="ro-RO"/>
              </w:rPr>
            </w:pPr>
          </w:p>
          <w:p w14:paraId="699260F4" w14:textId="2F9E67C7" w:rsidR="009E64CE" w:rsidRPr="00C94366" w:rsidRDefault="009E64CE" w:rsidP="00C40251">
            <w:pPr>
              <w:tabs>
                <w:tab w:val="left" w:pos="284"/>
              </w:tabs>
              <w:jc w:val="both"/>
              <w:rPr>
                <w:color w:val="000000" w:themeColor="text1"/>
                <w:lang w:val="ro-RO"/>
              </w:rPr>
            </w:pPr>
          </w:p>
          <w:p w14:paraId="6B000FC9" w14:textId="7C6A91B2" w:rsidR="009E64CE" w:rsidRPr="00C94366" w:rsidRDefault="009E64CE" w:rsidP="00C40251">
            <w:pPr>
              <w:tabs>
                <w:tab w:val="left" w:pos="284"/>
              </w:tabs>
              <w:jc w:val="both"/>
              <w:rPr>
                <w:color w:val="000000" w:themeColor="text1"/>
                <w:lang w:val="ro-RO"/>
              </w:rPr>
            </w:pPr>
          </w:p>
          <w:p w14:paraId="1F644749" w14:textId="650F8B77" w:rsidR="009E64CE" w:rsidRPr="00C94366" w:rsidRDefault="009E64CE" w:rsidP="00C40251">
            <w:pPr>
              <w:tabs>
                <w:tab w:val="left" w:pos="284"/>
              </w:tabs>
              <w:jc w:val="both"/>
              <w:rPr>
                <w:color w:val="000000" w:themeColor="text1"/>
                <w:lang w:val="ro-RO"/>
              </w:rPr>
            </w:pPr>
          </w:p>
          <w:p w14:paraId="20664D2B" w14:textId="0FAB248B" w:rsidR="009E64CE" w:rsidRPr="00C94366" w:rsidRDefault="009E64CE" w:rsidP="00C40251">
            <w:pPr>
              <w:tabs>
                <w:tab w:val="left" w:pos="284"/>
              </w:tabs>
              <w:jc w:val="both"/>
              <w:rPr>
                <w:color w:val="000000" w:themeColor="text1"/>
                <w:lang w:val="ro-RO"/>
              </w:rPr>
            </w:pPr>
          </w:p>
          <w:p w14:paraId="33A5ABA2" w14:textId="75B63619" w:rsidR="009E64CE" w:rsidRPr="00C94366" w:rsidRDefault="009E64CE" w:rsidP="00C40251">
            <w:pPr>
              <w:tabs>
                <w:tab w:val="left" w:pos="284"/>
              </w:tabs>
              <w:jc w:val="both"/>
              <w:rPr>
                <w:color w:val="000000" w:themeColor="text1"/>
                <w:lang w:val="ro-RO"/>
              </w:rPr>
            </w:pPr>
          </w:p>
          <w:p w14:paraId="6A464B86" w14:textId="25CC49FE" w:rsidR="009E64CE" w:rsidRPr="00C94366" w:rsidRDefault="009E64CE" w:rsidP="00C40251">
            <w:pPr>
              <w:tabs>
                <w:tab w:val="left" w:pos="284"/>
              </w:tabs>
              <w:jc w:val="both"/>
              <w:rPr>
                <w:color w:val="000000" w:themeColor="text1"/>
                <w:lang w:val="ro-RO"/>
              </w:rPr>
            </w:pPr>
          </w:p>
          <w:p w14:paraId="293F67D9" w14:textId="007FA9C1" w:rsidR="009E64CE" w:rsidRPr="00C94366" w:rsidRDefault="009E64CE" w:rsidP="00C40251">
            <w:pPr>
              <w:tabs>
                <w:tab w:val="left" w:pos="284"/>
              </w:tabs>
              <w:jc w:val="both"/>
              <w:rPr>
                <w:color w:val="000000" w:themeColor="text1"/>
                <w:lang w:val="ro-RO"/>
              </w:rPr>
            </w:pPr>
          </w:p>
          <w:p w14:paraId="3CA01440" w14:textId="6435AB7F" w:rsidR="009E64CE" w:rsidRPr="00C94366" w:rsidRDefault="009E64CE" w:rsidP="00C40251">
            <w:pPr>
              <w:tabs>
                <w:tab w:val="left" w:pos="284"/>
              </w:tabs>
              <w:jc w:val="both"/>
              <w:rPr>
                <w:color w:val="000000" w:themeColor="text1"/>
                <w:lang w:val="ro-RO"/>
              </w:rPr>
            </w:pPr>
          </w:p>
          <w:p w14:paraId="7A01210B" w14:textId="185D9125" w:rsidR="009E64CE" w:rsidRPr="00C94366" w:rsidRDefault="009E64CE" w:rsidP="00C40251">
            <w:pPr>
              <w:tabs>
                <w:tab w:val="left" w:pos="284"/>
              </w:tabs>
              <w:jc w:val="both"/>
              <w:rPr>
                <w:color w:val="000000" w:themeColor="text1"/>
                <w:lang w:val="ro-RO"/>
              </w:rPr>
            </w:pPr>
          </w:p>
          <w:p w14:paraId="5895EC84" w14:textId="0A9F6703" w:rsidR="009E64CE" w:rsidRPr="00C94366" w:rsidRDefault="009E64CE" w:rsidP="00C40251">
            <w:pPr>
              <w:tabs>
                <w:tab w:val="left" w:pos="284"/>
              </w:tabs>
              <w:jc w:val="both"/>
              <w:rPr>
                <w:color w:val="000000" w:themeColor="text1"/>
                <w:lang w:val="ro-RO"/>
              </w:rPr>
            </w:pPr>
          </w:p>
          <w:p w14:paraId="203F9683" w14:textId="427DF0D0" w:rsidR="009E64CE" w:rsidRPr="00C94366" w:rsidRDefault="009E64CE" w:rsidP="00C40251">
            <w:pPr>
              <w:tabs>
                <w:tab w:val="left" w:pos="284"/>
              </w:tabs>
              <w:jc w:val="both"/>
              <w:rPr>
                <w:color w:val="000000" w:themeColor="text1"/>
                <w:lang w:val="ro-RO"/>
              </w:rPr>
            </w:pPr>
          </w:p>
          <w:p w14:paraId="748C3181" w14:textId="415408D1" w:rsidR="009E64CE" w:rsidRPr="00C94366" w:rsidRDefault="009E64CE" w:rsidP="00C40251">
            <w:pPr>
              <w:tabs>
                <w:tab w:val="left" w:pos="284"/>
              </w:tabs>
              <w:jc w:val="both"/>
              <w:rPr>
                <w:color w:val="000000" w:themeColor="text1"/>
                <w:lang w:val="ro-RO"/>
              </w:rPr>
            </w:pPr>
          </w:p>
          <w:p w14:paraId="4FE30394" w14:textId="530D33CF" w:rsidR="009E64CE" w:rsidRPr="00C94366" w:rsidRDefault="009E64CE" w:rsidP="00C40251">
            <w:pPr>
              <w:tabs>
                <w:tab w:val="left" w:pos="284"/>
              </w:tabs>
              <w:jc w:val="both"/>
              <w:rPr>
                <w:color w:val="000000" w:themeColor="text1"/>
                <w:lang w:val="ro-RO"/>
              </w:rPr>
            </w:pPr>
          </w:p>
          <w:p w14:paraId="3C896D62" w14:textId="7F3612A1" w:rsidR="009E64CE" w:rsidRPr="00C94366" w:rsidRDefault="009E64CE" w:rsidP="00C40251">
            <w:pPr>
              <w:tabs>
                <w:tab w:val="left" w:pos="284"/>
              </w:tabs>
              <w:jc w:val="both"/>
              <w:rPr>
                <w:color w:val="000000" w:themeColor="text1"/>
                <w:lang w:val="ro-RO"/>
              </w:rPr>
            </w:pPr>
          </w:p>
          <w:p w14:paraId="58759602" w14:textId="3208BDBE" w:rsidR="009E64CE" w:rsidRPr="00C94366" w:rsidRDefault="009E64CE" w:rsidP="00C40251">
            <w:pPr>
              <w:tabs>
                <w:tab w:val="left" w:pos="284"/>
              </w:tabs>
              <w:jc w:val="both"/>
              <w:rPr>
                <w:color w:val="000000" w:themeColor="text1"/>
                <w:lang w:val="ro-RO"/>
              </w:rPr>
            </w:pPr>
          </w:p>
          <w:p w14:paraId="1463F4E6" w14:textId="59B6CAFC" w:rsidR="009E64CE" w:rsidRPr="00C94366" w:rsidRDefault="009E64CE" w:rsidP="00C40251">
            <w:pPr>
              <w:tabs>
                <w:tab w:val="left" w:pos="284"/>
              </w:tabs>
              <w:jc w:val="both"/>
              <w:rPr>
                <w:color w:val="000000" w:themeColor="text1"/>
                <w:lang w:val="ro-RO"/>
              </w:rPr>
            </w:pPr>
          </w:p>
          <w:p w14:paraId="5495FE90" w14:textId="1953AC10" w:rsidR="009E64CE" w:rsidRPr="00C94366" w:rsidRDefault="009E64CE" w:rsidP="00C40251">
            <w:pPr>
              <w:tabs>
                <w:tab w:val="left" w:pos="284"/>
              </w:tabs>
              <w:jc w:val="both"/>
              <w:rPr>
                <w:color w:val="000000" w:themeColor="text1"/>
                <w:lang w:val="ro-RO"/>
              </w:rPr>
            </w:pPr>
          </w:p>
          <w:p w14:paraId="39FC9BCF" w14:textId="2AF21E4E" w:rsidR="009E64CE" w:rsidRPr="00C94366" w:rsidRDefault="009E64CE" w:rsidP="00C40251">
            <w:pPr>
              <w:tabs>
                <w:tab w:val="left" w:pos="284"/>
              </w:tabs>
              <w:jc w:val="both"/>
              <w:rPr>
                <w:color w:val="000000" w:themeColor="text1"/>
                <w:lang w:val="ro-RO"/>
              </w:rPr>
            </w:pPr>
          </w:p>
          <w:p w14:paraId="25816277" w14:textId="6FAB37AF" w:rsidR="009E64CE" w:rsidRPr="00C94366" w:rsidRDefault="009E64CE" w:rsidP="00C40251">
            <w:pPr>
              <w:tabs>
                <w:tab w:val="left" w:pos="284"/>
              </w:tabs>
              <w:jc w:val="both"/>
              <w:rPr>
                <w:color w:val="000000" w:themeColor="text1"/>
                <w:lang w:val="ro-RO"/>
              </w:rPr>
            </w:pPr>
          </w:p>
          <w:p w14:paraId="16842738" w14:textId="66E13F85" w:rsidR="009E64CE" w:rsidRPr="00C94366" w:rsidRDefault="009E64CE" w:rsidP="00C40251">
            <w:pPr>
              <w:tabs>
                <w:tab w:val="left" w:pos="284"/>
              </w:tabs>
              <w:jc w:val="both"/>
              <w:rPr>
                <w:color w:val="000000" w:themeColor="text1"/>
                <w:lang w:val="ro-RO"/>
              </w:rPr>
            </w:pPr>
          </w:p>
          <w:p w14:paraId="6A4EC9A6" w14:textId="6B9ADA91" w:rsidR="009E64CE" w:rsidRPr="00C94366" w:rsidRDefault="009E64CE" w:rsidP="00C40251">
            <w:pPr>
              <w:tabs>
                <w:tab w:val="left" w:pos="284"/>
              </w:tabs>
              <w:jc w:val="both"/>
              <w:rPr>
                <w:color w:val="000000" w:themeColor="text1"/>
                <w:lang w:val="ro-RO"/>
              </w:rPr>
            </w:pPr>
          </w:p>
          <w:p w14:paraId="2EBFD0C8" w14:textId="0FB955E9" w:rsidR="009E64CE" w:rsidRPr="00C94366" w:rsidRDefault="009E64CE" w:rsidP="00C40251">
            <w:pPr>
              <w:tabs>
                <w:tab w:val="left" w:pos="284"/>
              </w:tabs>
              <w:jc w:val="both"/>
              <w:rPr>
                <w:color w:val="000000" w:themeColor="text1"/>
                <w:lang w:val="ro-RO"/>
              </w:rPr>
            </w:pPr>
          </w:p>
          <w:p w14:paraId="54218989" w14:textId="25A627F6" w:rsidR="009E64CE" w:rsidRPr="00C94366" w:rsidRDefault="009E64CE" w:rsidP="00C40251">
            <w:pPr>
              <w:tabs>
                <w:tab w:val="left" w:pos="284"/>
              </w:tabs>
              <w:jc w:val="both"/>
              <w:rPr>
                <w:color w:val="000000" w:themeColor="text1"/>
                <w:lang w:val="ro-RO"/>
              </w:rPr>
            </w:pPr>
          </w:p>
          <w:p w14:paraId="7257BE03" w14:textId="2B217B64" w:rsidR="009E64CE" w:rsidRPr="00C94366" w:rsidRDefault="009E64CE" w:rsidP="00C40251">
            <w:pPr>
              <w:tabs>
                <w:tab w:val="left" w:pos="284"/>
              </w:tabs>
              <w:jc w:val="both"/>
              <w:rPr>
                <w:color w:val="000000" w:themeColor="text1"/>
                <w:lang w:val="ro-RO"/>
              </w:rPr>
            </w:pPr>
          </w:p>
          <w:p w14:paraId="3E87805F" w14:textId="731D3690" w:rsidR="009E64CE" w:rsidRPr="00C94366" w:rsidRDefault="009E64CE" w:rsidP="00C40251">
            <w:pPr>
              <w:tabs>
                <w:tab w:val="left" w:pos="284"/>
              </w:tabs>
              <w:jc w:val="both"/>
              <w:rPr>
                <w:color w:val="000000" w:themeColor="text1"/>
                <w:lang w:val="ro-RO"/>
              </w:rPr>
            </w:pPr>
          </w:p>
          <w:p w14:paraId="42C32122" w14:textId="52DAE1B4" w:rsidR="009E64CE" w:rsidRPr="00C94366" w:rsidRDefault="009E64CE" w:rsidP="00C40251">
            <w:pPr>
              <w:tabs>
                <w:tab w:val="left" w:pos="284"/>
              </w:tabs>
              <w:jc w:val="both"/>
              <w:rPr>
                <w:color w:val="000000" w:themeColor="text1"/>
                <w:lang w:val="ro-RO"/>
              </w:rPr>
            </w:pPr>
          </w:p>
          <w:p w14:paraId="321193C1" w14:textId="675E1306" w:rsidR="009E64CE" w:rsidRPr="00C94366" w:rsidRDefault="009E64CE" w:rsidP="00C40251">
            <w:pPr>
              <w:tabs>
                <w:tab w:val="left" w:pos="284"/>
              </w:tabs>
              <w:jc w:val="both"/>
              <w:rPr>
                <w:color w:val="000000" w:themeColor="text1"/>
                <w:lang w:val="ro-RO"/>
              </w:rPr>
            </w:pPr>
          </w:p>
          <w:p w14:paraId="1F0CCB10" w14:textId="48D6DE48" w:rsidR="009E64CE" w:rsidRPr="00C94366" w:rsidRDefault="009E64CE" w:rsidP="00C40251">
            <w:pPr>
              <w:tabs>
                <w:tab w:val="left" w:pos="284"/>
              </w:tabs>
              <w:jc w:val="both"/>
              <w:rPr>
                <w:color w:val="000000" w:themeColor="text1"/>
                <w:lang w:val="ro-RO"/>
              </w:rPr>
            </w:pPr>
          </w:p>
          <w:p w14:paraId="761A5635" w14:textId="6B6A183A" w:rsidR="009E64CE" w:rsidRPr="00C94366" w:rsidRDefault="009E64CE" w:rsidP="00C40251">
            <w:pPr>
              <w:tabs>
                <w:tab w:val="left" w:pos="284"/>
              </w:tabs>
              <w:jc w:val="both"/>
              <w:rPr>
                <w:color w:val="000000" w:themeColor="text1"/>
                <w:lang w:val="ro-RO"/>
              </w:rPr>
            </w:pPr>
          </w:p>
          <w:p w14:paraId="60305557" w14:textId="3946D694" w:rsidR="009E64CE" w:rsidRPr="00C94366" w:rsidRDefault="009E64CE" w:rsidP="00C40251">
            <w:pPr>
              <w:tabs>
                <w:tab w:val="left" w:pos="284"/>
              </w:tabs>
              <w:jc w:val="both"/>
              <w:rPr>
                <w:color w:val="000000" w:themeColor="text1"/>
                <w:lang w:val="ro-RO"/>
              </w:rPr>
            </w:pPr>
          </w:p>
          <w:p w14:paraId="6DA2BBC9" w14:textId="170B0DED" w:rsidR="009E64CE" w:rsidRPr="00C94366" w:rsidRDefault="009E64CE" w:rsidP="00C40251">
            <w:pPr>
              <w:tabs>
                <w:tab w:val="left" w:pos="284"/>
              </w:tabs>
              <w:jc w:val="both"/>
              <w:rPr>
                <w:color w:val="000000" w:themeColor="text1"/>
                <w:lang w:val="ro-RO"/>
              </w:rPr>
            </w:pPr>
          </w:p>
          <w:p w14:paraId="1E21F2F9" w14:textId="177304F0" w:rsidR="009E64CE" w:rsidRPr="00C94366" w:rsidRDefault="009E64CE" w:rsidP="00C40251">
            <w:pPr>
              <w:tabs>
                <w:tab w:val="left" w:pos="284"/>
              </w:tabs>
              <w:jc w:val="both"/>
              <w:rPr>
                <w:color w:val="000000" w:themeColor="text1"/>
                <w:lang w:val="ro-RO"/>
              </w:rPr>
            </w:pPr>
          </w:p>
          <w:p w14:paraId="329133CB" w14:textId="077CCCF7" w:rsidR="009E64CE" w:rsidRPr="00C94366" w:rsidRDefault="009E64CE" w:rsidP="00C40251">
            <w:pPr>
              <w:tabs>
                <w:tab w:val="left" w:pos="284"/>
              </w:tabs>
              <w:jc w:val="both"/>
              <w:rPr>
                <w:color w:val="000000" w:themeColor="text1"/>
                <w:lang w:val="ro-RO"/>
              </w:rPr>
            </w:pPr>
          </w:p>
          <w:p w14:paraId="59CFC784" w14:textId="1325FE1B" w:rsidR="009E64CE" w:rsidRPr="00C94366" w:rsidRDefault="009E64CE" w:rsidP="00C40251">
            <w:pPr>
              <w:tabs>
                <w:tab w:val="left" w:pos="284"/>
              </w:tabs>
              <w:jc w:val="both"/>
              <w:rPr>
                <w:color w:val="000000" w:themeColor="text1"/>
                <w:lang w:val="ro-RO"/>
              </w:rPr>
            </w:pPr>
          </w:p>
          <w:p w14:paraId="3391FB8B" w14:textId="026BE402" w:rsidR="009E64CE" w:rsidRPr="00C94366" w:rsidRDefault="009E64CE" w:rsidP="00C40251">
            <w:pPr>
              <w:tabs>
                <w:tab w:val="left" w:pos="284"/>
              </w:tabs>
              <w:jc w:val="both"/>
              <w:rPr>
                <w:color w:val="000000" w:themeColor="text1"/>
                <w:lang w:val="ro-RO"/>
              </w:rPr>
            </w:pPr>
          </w:p>
          <w:p w14:paraId="0016D269" w14:textId="0692A3AC" w:rsidR="009E64CE" w:rsidRPr="00C94366" w:rsidRDefault="009E64CE" w:rsidP="00C40251">
            <w:pPr>
              <w:tabs>
                <w:tab w:val="left" w:pos="284"/>
              </w:tabs>
              <w:jc w:val="both"/>
              <w:rPr>
                <w:color w:val="000000" w:themeColor="text1"/>
                <w:lang w:val="ro-RO"/>
              </w:rPr>
            </w:pPr>
          </w:p>
          <w:p w14:paraId="429DB753" w14:textId="378EBCB6" w:rsidR="009E64CE" w:rsidRPr="00C94366" w:rsidRDefault="009E64CE" w:rsidP="00C40251">
            <w:pPr>
              <w:tabs>
                <w:tab w:val="left" w:pos="284"/>
              </w:tabs>
              <w:jc w:val="both"/>
              <w:rPr>
                <w:color w:val="000000" w:themeColor="text1"/>
                <w:lang w:val="ro-RO"/>
              </w:rPr>
            </w:pPr>
          </w:p>
          <w:p w14:paraId="79EA7445" w14:textId="327B7952" w:rsidR="009E64CE" w:rsidRPr="00C94366" w:rsidRDefault="009E64CE" w:rsidP="00C40251">
            <w:pPr>
              <w:tabs>
                <w:tab w:val="left" w:pos="284"/>
              </w:tabs>
              <w:jc w:val="both"/>
              <w:rPr>
                <w:color w:val="000000" w:themeColor="text1"/>
                <w:lang w:val="ro-RO"/>
              </w:rPr>
            </w:pPr>
          </w:p>
          <w:p w14:paraId="45EA1B2D" w14:textId="412165C3" w:rsidR="009E64CE" w:rsidRPr="00C94366" w:rsidRDefault="009E64CE" w:rsidP="00C40251">
            <w:pPr>
              <w:tabs>
                <w:tab w:val="left" w:pos="284"/>
              </w:tabs>
              <w:jc w:val="both"/>
              <w:rPr>
                <w:color w:val="000000" w:themeColor="text1"/>
                <w:lang w:val="ro-RO"/>
              </w:rPr>
            </w:pPr>
          </w:p>
          <w:p w14:paraId="3949D091" w14:textId="5FD325A3" w:rsidR="009E64CE" w:rsidRPr="00C94366" w:rsidRDefault="009E64CE" w:rsidP="00C40251">
            <w:pPr>
              <w:tabs>
                <w:tab w:val="left" w:pos="284"/>
              </w:tabs>
              <w:jc w:val="both"/>
              <w:rPr>
                <w:color w:val="000000" w:themeColor="text1"/>
                <w:lang w:val="ro-RO"/>
              </w:rPr>
            </w:pPr>
          </w:p>
          <w:p w14:paraId="4257CBAF" w14:textId="3D2DE0E0" w:rsidR="009E64CE" w:rsidRPr="00C94366" w:rsidRDefault="009E64CE" w:rsidP="00C40251">
            <w:pPr>
              <w:tabs>
                <w:tab w:val="left" w:pos="284"/>
              </w:tabs>
              <w:jc w:val="both"/>
              <w:rPr>
                <w:color w:val="000000" w:themeColor="text1"/>
                <w:lang w:val="ro-RO"/>
              </w:rPr>
            </w:pPr>
          </w:p>
          <w:p w14:paraId="2418C539" w14:textId="6552D8FF" w:rsidR="009E64CE" w:rsidRPr="00C94366" w:rsidRDefault="009E64CE" w:rsidP="00C40251">
            <w:pPr>
              <w:tabs>
                <w:tab w:val="left" w:pos="284"/>
              </w:tabs>
              <w:jc w:val="both"/>
              <w:rPr>
                <w:color w:val="000000" w:themeColor="text1"/>
                <w:lang w:val="ro-RO"/>
              </w:rPr>
            </w:pPr>
          </w:p>
          <w:p w14:paraId="365B9ECE" w14:textId="73E81B73" w:rsidR="009E64CE" w:rsidRPr="00C94366" w:rsidRDefault="009E64CE" w:rsidP="00C40251">
            <w:pPr>
              <w:tabs>
                <w:tab w:val="left" w:pos="284"/>
              </w:tabs>
              <w:jc w:val="both"/>
              <w:rPr>
                <w:color w:val="000000" w:themeColor="text1"/>
                <w:lang w:val="ro-RO"/>
              </w:rPr>
            </w:pPr>
          </w:p>
          <w:p w14:paraId="2A720A15" w14:textId="73F9927B" w:rsidR="009E64CE" w:rsidRPr="00C94366" w:rsidRDefault="009E64CE" w:rsidP="00C40251">
            <w:pPr>
              <w:tabs>
                <w:tab w:val="left" w:pos="284"/>
              </w:tabs>
              <w:jc w:val="both"/>
              <w:rPr>
                <w:color w:val="000000" w:themeColor="text1"/>
                <w:lang w:val="ro-RO"/>
              </w:rPr>
            </w:pPr>
          </w:p>
          <w:p w14:paraId="48756421" w14:textId="5A8F321C" w:rsidR="009E64CE" w:rsidRPr="00C94366" w:rsidRDefault="009E64CE" w:rsidP="00C40251">
            <w:pPr>
              <w:tabs>
                <w:tab w:val="left" w:pos="284"/>
              </w:tabs>
              <w:jc w:val="both"/>
              <w:rPr>
                <w:color w:val="000000" w:themeColor="text1"/>
                <w:lang w:val="ro-RO"/>
              </w:rPr>
            </w:pPr>
          </w:p>
          <w:p w14:paraId="42823A22" w14:textId="18FCFBA7" w:rsidR="009E64CE" w:rsidRPr="00C94366" w:rsidRDefault="009E64CE" w:rsidP="00C40251">
            <w:pPr>
              <w:tabs>
                <w:tab w:val="left" w:pos="284"/>
              </w:tabs>
              <w:jc w:val="both"/>
              <w:rPr>
                <w:color w:val="000000" w:themeColor="text1"/>
                <w:lang w:val="ro-RO"/>
              </w:rPr>
            </w:pPr>
          </w:p>
          <w:p w14:paraId="3C4EEC37" w14:textId="3AC8DCD0" w:rsidR="009E64CE" w:rsidRPr="00C94366" w:rsidRDefault="009E64CE" w:rsidP="00C40251">
            <w:pPr>
              <w:tabs>
                <w:tab w:val="left" w:pos="284"/>
              </w:tabs>
              <w:jc w:val="both"/>
              <w:rPr>
                <w:color w:val="000000" w:themeColor="text1"/>
                <w:lang w:val="ro-RO"/>
              </w:rPr>
            </w:pPr>
          </w:p>
          <w:p w14:paraId="46CBE171" w14:textId="169489A4" w:rsidR="009E64CE" w:rsidRPr="00C94366" w:rsidRDefault="009E64CE" w:rsidP="00C40251">
            <w:pPr>
              <w:tabs>
                <w:tab w:val="left" w:pos="284"/>
              </w:tabs>
              <w:jc w:val="both"/>
              <w:rPr>
                <w:color w:val="000000" w:themeColor="text1"/>
                <w:lang w:val="ro-RO"/>
              </w:rPr>
            </w:pPr>
          </w:p>
          <w:p w14:paraId="5B710708" w14:textId="1A27AF6D" w:rsidR="009E64CE" w:rsidRPr="00C94366" w:rsidRDefault="009E64CE" w:rsidP="00C40251">
            <w:pPr>
              <w:tabs>
                <w:tab w:val="left" w:pos="284"/>
              </w:tabs>
              <w:jc w:val="both"/>
              <w:rPr>
                <w:color w:val="000000" w:themeColor="text1"/>
                <w:lang w:val="ro-RO"/>
              </w:rPr>
            </w:pPr>
          </w:p>
          <w:p w14:paraId="7F81A330" w14:textId="2B5E6A4A" w:rsidR="009E64CE" w:rsidRPr="00C94366" w:rsidRDefault="009E64CE" w:rsidP="00C40251">
            <w:pPr>
              <w:tabs>
                <w:tab w:val="left" w:pos="284"/>
              </w:tabs>
              <w:jc w:val="both"/>
              <w:rPr>
                <w:color w:val="000000" w:themeColor="text1"/>
                <w:lang w:val="ro-RO"/>
              </w:rPr>
            </w:pPr>
          </w:p>
          <w:p w14:paraId="60206A7A" w14:textId="56A1C31B" w:rsidR="009E64CE" w:rsidRPr="00C94366" w:rsidRDefault="009E64CE" w:rsidP="00C40251">
            <w:pPr>
              <w:tabs>
                <w:tab w:val="left" w:pos="284"/>
              </w:tabs>
              <w:jc w:val="both"/>
              <w:rPr>
                <w:color w:val="000000" w:themeColor="text1"/>
                <w:lang w:val="ro-RO"/>
              </w:rPr>
            </w:pPr>
          </w:p>
          <w:p w14:paraId="16C6B528" w14:textId="60208AE8" w:rsidR="009E64CE" w:rsidRPr="00C94366" w:rsidRDefault="009E64CE" w:rsidP="00C40251">
            <w:pPr>
              <w:tabs>
                <w:tab w:val="left" w:pos="284"/>
              </w:tabs>
              <w:jc w:val="both"/>
              <w:rPr>
                <w:color w:val="000000" w:themeColor="text1"/>
                <w:lang w:val="ro-RO"/>
              </w:rPr>
            </w:pPr>
          </w:p>
          <w:p w14:paraId="5B7DDC24" w14:textId="06734692" w:rsidR="009E64CE" w:rsidRPr="00C94366" w:rsidRDefault="009E64CE" w:rsidP="00C40251">
            <w:pPr>
              <w:tabs>
                <w:tab w:val="left" w:pos="284"/>
              </w:tabs>
              <w:jc w:val="both"/>
              <w:rPr>
                <w:color w:val="000000" w:themeColor="text1"/>
                <w:lang w:val="ro-RO"/>
              </w:rPr>
            </w:pPr>
          </w:p>
          <w:p w14:paraId="0F66FB53" w14:textId="7CC46009" w:rsidR="009E64CE" w:rsidRPr="00C94366" w:rsidRDefault="009E64CE" w:rsidP="00C40251">
            <w:pPr>
              <w:tabs>
                <w:tab w:val="left" w:pos="284"/>
              </w:tabs>
              <w:jc w:val="both"/>
              <w:rPr>
                <w:color w:val="000000" w:themeColor="text1"/>
                <w:lang w:val="ro-RO"/>
              </w:rPr>
            </w:pPr>
          </w:p>
          <w:p w14:paraId="14A54504" w14:textId="235554CA" w:rsidR="009E64CE" w:rsidRPr="00C94366" w:rsidRDefault="009E64CE" w:rsidP="00C40251">
            <w:pPr>
              <w:tabs>
                <w:tab w:val="left" w:pos="284"/>
              </w:tabs>
              <w:jc w:val="both"/>
              <w:rPr>
                <w:color w:val="000000" w:themeColor="text1"/>
                <w:lang w:val="ro-RO"/>
              </w:rPr>
            </w:pPr>
          </w:p>
          <w:p w14:paraId="1BA294EA" w14:textId="47378C14" w:rsidR="009E64CE" w:rsidRPr="00C94366" w:rsidRDefault="009E64CE" w:rsidP="00C40251">
            <w:pPr>
              <w:tabs>
                <w:tab w:val="left" w:pos="284"/>
              </w:tabs>
              <w:jc w:val="both"/>
              <w:rPr>
                <w:color w:val="000000" w:themeColor="text1"/>
                <w:lang w:val="ro-RO"/>
              </w:rPr>
            </w:pPr>
          </w:p>
          <w:p w14:paraId="3905C883" w14:textId="2DEA1CFD" w:rsidR="009E64CE" w:rsidRPr="00C94366" w:rsidRDefault="009E64CE" w:rsidP="00C40251">
            <w:pPr>
              <w:tabs>
                <w:tab w:val="left" w:pos="284"/>
              </w:tabs>
              <w:jc w:val="both"/>
              <w:rPr>
                <w:color w:val="000000" w:themeColor="text1"/>
                <w:lang w:val="ro-RO"/>
              </w:rPr>
            </w:pPr>
          </w:p>
          <w:p w14:paraId="0966CFC2" w14:textId="483D01A5" w:rsidR="009E64CE" w:rsidRPr="00C94366" w:rsidRDefault="009E64CE" w:rsidP="00C40251">
            <w:pPr>
              <w:tabs>
                <w:tab w:val="left" w:pos="284"/>
              </w:tabs>
              <w:jc w:val="both"/>
              <w:rPr>
                <w:color w:val="000000" w:themeColor="text1"/>
                <w:lang w:val="ro-RO"/>
              </w:rPr>
            </w:pPr>
          </w:p>
          <w:p w14:paraId="6774EB4F" w14:textId="0B7423C6" w:rsidR="009E64CE" w:rsidRPr="00C94366" w:rsidRDefault="009E64CE" w:rsidP="00C40251">
            <w:pPr>
              <w:tabs>
                <w:tab w:val="left" w:pos="284"/>
              </w:tabs>
              <w:jc w:val="both"/>
              <w:rPr>
                <w:color w:val="000000" w:themeColor="text1"/>
                <w:lang w:val="ro-RO"/>
              </w:rPr>
            </w:pPr>
          </w:p>
          <w:p w14:paraId="018D0FE4" w14:textId="1BA750B5" w:rsidR="009E64CE" w:rsidRPr="00C94366" w:rsidRDefault="009E64CE" w:rsidP="00C40251">
            <w:pPr>
              <w:tabs>
                <w:tab w:val="left" w:pos="284"/>
              </w:tabs>
              <w:jc w:val="both"/>
              <w:rPr>
                <w:color w:val="000000" w:themeColor="text1"/>
                <w:lang w:val="ro-RO"/>
              </w:rPr>
            </w:pPr>
          </w:p>
          <w:p w14:paraId="7CCFF00A" w14:textId="5038B57E" w:rsidR="009E64CE" w:rsidRPr="00C94366" w:rsidRDefault="009E64CE" w:rsidP="00C40251">
            <w:pPr>
              <w:tabs>
                <w:tab w:val="left" w:pos="284"/>
              </w:tabs>
              <w:jc w:val="both"/>
              <w:rPr>
                <w:color w:val="000000" w:themeColor="text1"/>
                <w:lang w:val="ro-RO"/>
              </w:rPr>
            </w:pPr>
          </w:p>
          <w:p w14:paraId="2A977CC4" w14:textId="109A2474" w:rsidR="009E64CE" w:rsidRPr="00C94366" w:rsidRDefault="009E64CE" w:rsidP="00C40251">
            <w:pPr>
              <w:tabs>
                <w:tab w:val="left" w:pos="284"/>
              </w:tabs>
              <w:jc w:val="both"/>
              <w:rPr>
                <w:color w:val="000000" w:themeColor="text1"/>
                <w:lang w:val="ro-RO"/>
              </w:rPr>
            </w:pPr>
          </w:p>
          <w:p w14:paraId="047520EE" w14:textId="1C7CF313" w:rsidR="009E64CE" w:rsidRPr="00C94366" w:rsidRDefault="009E64CE" w:rsidP="00C40251">
            <w:pPr>
              <w:tabs>
                <w:tab w:val="left" w:pos="284"/>
              </w:tabs>
              <w:jc w:val="both"/>
              <w:rPr>
                <w:color w:val="000000" w:themeColor="text1"/>
                <w:lang w:val="ro-RO"/>
              </w:rPr>
            </w:pPr>
          </w:p>
          <w:p w14:paraId="0085E49E" w14:textId="2BA0242B" w:rsidR="009E64CE" w:rsidRPr="00C94366" w:rsidRDefault="009E64CE" w:rsidP="00C40251">
            <w:pPr>
              <w:tabs>
                <w:tab w:val="left" w:pos="284"/>
              </w:tabs>
              <w:jc w:val="both"/>
              <w:rPr>
                <w:color w:val="000000" w:themeColor="text1"/>
                <w:lang w:val="ro-RO"/>
              </w:rPr>
            </w:pPr>
          </w:p>
          <w:p w14:paraId="399843E3" w14:textId="21713EA2" w:rsidR="009E64CE" w:rsidRPr="00C94366" w:rsidRDefault="009E64CE" w:rsidP="00C40251">
            <w:pPr>
              <w:tabs>
                <w:tab w:val="left" w:pos="284"/>
              </w:tabs>
              <w:jc w:val="both"/>
              <w:rPr>
                <w:color w:val="000000" w:themeColor="text1"/>
                <w:lang w:val="ro-RO"/>
              </w:rPr>
            </w:pPr>
          </w:p>
          <w:p w14:paraId="107CA2DF" w14:textId="18810C92" w:rsidR="009E64CE" w:rsidRPr="00C94366" w:rsidRDefault="009E64CE" w:rsidP="00C40251">
            <w:pPr>
              <w:tabs>
                <w:tab w:val="left" w:pos="284"/>
              </w:tabs>
              <w:jc w:val="both"/>
              <w:rPr>
                <w:color w:val="000000" w:themeColor="text1"/>
                <w:lang w:val="ro-RO"/>
              </w:rPr>
            </w:pPr>
          </w:p>
          <w:p w14:paraId="29CC026D" w14:textId="1285CAB8" w:rsidR="009E64CE" w:rsidRPr="00C94366" w:rsidRDefault="009E64CE" w:rsidP="00C40251">
            <w:pPr>
              <w:tabs>
                <w:tab w:val="left" w:pos="284"/>
              </w:tabs>
              <w:jc w:val="both"/>
              <w:rPr>
                <w:color w:val="000000" w:themeColor="text1"/>
                <w:lang w:val="ro-RO"/>
              </w:rPr>
            </w:pPr>
          </w:p>
          <w:p w14:paraId="31BEB462" w14:textId="7C1AEEA3" w:rsidR="009E64CE" w:rsidRPr="00C94366" w:rsidRDefault="009E64CE" w:rsidP="00C40251">
            <w:pPr>
              <w:tabs>
                <w:tab w:val="left" w:pos="284"/>
              </w:tabs>
              <w:jc w:val="both"/>
              <w:rPr>
                <w:color w:val="000000" w:themeColor="text1"/>
                <w:lang w:val="ro-RO"/>
              </w:rPr>
            </w:pPr>
          </w:p>
          <w:p w14:paraId="3041D7A8" w14:textId="68FB05FF" w:rsidR="009E64CE" w:rsidRPr="00C94366" w:rsidRDefault="009E64CE" w:rsidP="00C40251">
            <w:pPr>
              <w:tabs>
                <w:tab w:val="left" w:pos="284"/>
              </w:tabs>
              <w:jc w:val="both"/>
              <w:rPr>
                <w:color w:val="000000" w:themeColor="text1"/>
                <w:lang w:val="ro-RO"/>
              </w:rPr>
            </w:pPr>
          </w:p>
          <w:p w14:paraId="0121E9CC" w14:textId="0D12E8A4" w:rsidR="009E64CE" w:rsidRPr="00C94366" w:rsidRDefault="009E64CE" w:rsidP="00C40251">
            <w:pPr>
              <w:tabs>
                <w:tab w:val="left" w:pos="284"/>
              </w:tabs>
              <w:jc w:val="both"/>
              <w:rPr>
                <w:color w:val="000000" w:themeColor="text1"/>
                <w:lang w:val="ro-RO"/>
              </w:rPr>
            </w:pPr>
          </w:p>
          <w:p w14:paraId="29739188" w14:textId="51A2C4FE" w:rsidR="009E64CE" w:rsidRPr="00C94366" w:rsidRDefault="009E64CE" w:rsidP="00C40251">
            <w:pPr>
              <w:tabs>
                <w:tab w:val="left" w:pos="284"/>
              </w:tabs>
              <w:jc w:val="both"/>
              <w:rPr>
                <w:color w:val="000000" w:themeColor="text1"/>
                <w:lang w:val="ro-RO"/>
              </w:rPr>
            </w:pPr>
          </w:p>
          <w:p w14:paraId="6C6C1767" w14:textId="09CACBBF" w:rsidR="009E64CE" w:rsidRPr="00C94366" w:rsidRDefault="009E64CE" w:rsidP="00C40251">
            <w:pPr>
              <w:tabs>
                <w:tab w:val="left" w:pos="284"/>
              </w:tabs>
              <w:jc w:val="both"/>
              <w:rPr>
                <w:color w:val="000000" w:themeColor="text1"/>
                <w:lang w:val="ro-RO"/>
              </w:rPr>
            </w:pPr>
          </w:p>
          <w:p w14:paraId="43F725A5" w14:textId="7B6BFAD0" w:rsidR="009E64CE" w:rsidRPr="00C94366" w:rsidRDefault="009E64CE" w:rsidP="00C40251">
            <w:pPr>
              <w:tabs>
                <w:tab w:val="left" w:pos="284"/>
              </w:tabs>
              <w:jc w:val="both"/>
              <w:rPr>
                <w:color w:val="000000" w:themeColor="text1"/>
                <w:lang w:val="ro-RO"/>
              </w:rPr>
            </w:pPr>
          </w:p>
          <w:p w14:paraId="7881EF86" w14:textId="2BCEF286" w:rsidR="009E64CE" w:rsidRPr="00C94366" w:rsidRDefault="009E64CE" w:rsidP="00C40251">
            <w:pPr>
              <w:tabs>
                <w:tab w:val="left" w:pos="284"/>
              </w:tabs>
              <w:jc w:val="both"/>
              <w:rPr>
                <w:color w:val="000000" w:themeColor="text1"/>
                <w:lang w:val="ro-RO"/>
              </w:rPr>
            </w:pPr>
          </w:p>
          <w:p w14:paraId="3D3AC87C" w14:textId="132A13AB" w:rsidR="009E64CE" w:rsidRPr="00C94366" w:rsidRDefault="009E64CE" w:rsidP="00C40251">
            <w:pPr>
              <w:tabs>
                <w:tab w:val="left" w:pos="284"/>
              </w:tabs>
              <w:jc w:val="both"/>
              <w:rPr>
                <w:color w:val="000000" w:themeColor="text1"/>
                <w:lang w:val="ro-RO"/>
              </w:rPr>
            </w:pPr>
          </w:p>
          <w:p w14:paraId="504139B2" w14:textId="714F52CE" w:rsidR="009E64CE" w:rsidRPr="00C94366" w:rsidRDefault="009E64CE" w:rsidP="00C40251">
            <w:pPr>
              <w:tabs>
                <w:tab w:val="left" w:pos="284"/>
              </w:tabs>
              <w:jc w:val="both"/>
              <w:rPr>
                <w:color w:val="000000" w:themeColor="text1"/>
                <w:lang w:val="ro-RO"/>
              </w:rPr>
            </w:pPr>
          </w:p>
          <w:p w14:paraId="0B288D51" w14:textId="2DC2263B" w:rsidR="009E64CE" w:rsidRPr="00C94366" w:rsidRDefault="009E64CE" w:rsidP="00C40251">
            <w:pPr>
              <w:tabs>
                <w:tab w:val="left" w:pos="284"/>
              </w:tabs>
              <w:jc w:val="both"/>
              <w:rPr>
                <w:color w:val="000000" w:themeColor="text1"/>
                <w:lang w:val="ro-RO"/>
              </w:rPr>
            </w:pPr>
          </w:p>
          <w:p w14:paraId="0C417C0E" w14:textId="4740D7AA" w:rsidR="009E64CE" w:rsidRPr="00C94366" w:rsidRDefault="009E64CE" w:rsidP="00C40251">
            <w:pPr>
              <w:tabs>
                <w:tab w:val="left" w:pos="284"/>
              </w:tabs>
              <w:jc w:val="both"/>
              <w:rPr>
                <w:color w:val="000000" w:themeColor="text1"/>
                <w:lang w:val="ro-RO"/>
              </w:rPr>
            </w:pPr>
          </w:p>
          <w:p w14:paraId="1D9E5F8A" w14:textId="5FC3EF3F" w:rsidR="009E64CE" w:rsidRPr="00C94366" w:rsidRDefault="009E64CE" w:rsidP="00C40251">
            <w:pPr>
              <w:tabs>
                <w:tab w:val="left" w:pos="284"/>
              </w:tabs>
              <w:jc w:val="both"/>
              <w:rPr>
                <w:color w:val="000000" w:themeColor="text1"/>
                <w:lang w:val="ro-RO"/>
              </w:rPr>
            </w:pPr>
          </w:p>
          <w:p w14:paraId="7ABE33FA" w14:textId="6DDCF3D4" w:rsidR="009E64CE" w:rsidRPr="00C94366" w:rsidRDefault="009E64CE" w:rsidP="00C40251">
            <w:pPr>
              <w:tabs>
                <w:tab w:val="left" w:pos="284"/>
              </w:tabs>
              <w:jc w:val="both"/>
              <w:rPr>
                <w:color w:val="000000" w:themeColor="text1"/>
                <w:lang w:val="ro-RO"/>
              </w:rPr>
            </w:pPr>
          </w:p>
          <w:p w14:paraId="50830F84" w14:textId="4EF70C66" w:rsidR="009E64CE" w:rsidRPr="00C94366" w:rsidRDefault="009E64CE" w:rsidP="00C40251">
            <w:pPr>
              <w:tabs>
                <w:tab w:val="left" w:pos="284"/>
              </w:tabs>
              <w:jc w:val="both"/>
              <w:rPr>
                <w:color w:val="000000" w:themeColor="text1"/>
                <w:lang w:val="ro-RO"/>
              </w:rPr>
            </w:pPr>
          </w:p>
          <w:p w14:paraId="76A38FE6" w14:textId="7BD46B81" w:rsidR="009E64CE" w:rsidRPr="00C94366" w:rsidRDefault="009E64CE" w:rsidP="00C40251">
            <w:pPr>
              <w:tabs>
                <w:tab w:val="left" w:pos="284"/>
              </w:tabs>
              <w:jc w:val="both"/>
              <w:rPr>
                <w:color w:val="000000" w:themeColor="text1"/>
                <w:lang w:val="ro-RO"/>
              </w:rPr>
            </w:pPr>
          </w:p>
          <w:p w14:paraId="1F2D24EF" w14:textId="21EE9C0C" w:rsidR="009E64CE" w:rsidRPr="00C94366" w:rsidRDefault="009E64CE" w:rsidP="00C40251">
            <w:pPr>
              <w:tabs>
                <w:tab w:val="left" w:pos="284"/>
              </w:tabs>
              <w:jc w:val="both"/>
              <w:rPr>
                <w:color w:val="000000" w:themeColor="text1"/>
                <w:lang w:val="ro-RO"/>
              </w:rPr>
            </w:pPr>
          </w:p>
          <w:p w14:paraId="59E54D2D" w14:textId="4CCEA8DD" w:rsidR="009E64CE" w:rsidRPr="00C94366" w:rsidRDefault="009E64CE" w:rsidP="00C40251">
            <w:pPr>
              <w:tabs>
                <w:tab w:val="left" w:pos="284"/>
              </w:tabs>
              <w:jc w:val="both"/>
              <w:rPr>
                <w:color w:val="000000" w:themeColor="text1"/>
                <w:lang w:val="ro-RO"/>
              </w:rPr>
            </w:pPr>
          </w:p>
          <w:p w14:paraId="2F31073E" w14:textId="06EFB104" w:rsidR="009E64CE" w:rsidRPr="00C94366" w:rsidRDefault="009E64CE" w:rsidP="00C40251">
            <w:pPr>
              <w:tabs>
                <w:tab w:val="left" w:pos="284"/>
              </w:tabs>
              <w:jc w:val="both"/>
              <w:rPr>
                <w:color w:val="000000" w:themeColor="text1"/>
                <w:lang w:val="ro-RO"/>
              </w:rPr>
            </w:pPr>
          </w:p>
          <w:p w14:paraId="3466919D" w14:textId="5DECFF7D" w:rsidR="009E64CE" w:rsidRPr="00C94366" w:rsidRDefault="009E64CE" w:rsidP="00C40251">
            <w:pPr>
              <w:tabs>
                <w:tab w:val="left" w:pos="284"/>
              </w:tabs>
              <w:jc w:val="both"/>
              <w:rPr>
                <w:color w:val="000000" w:themeColor="text1"/>
                <w:lang w:val="ro-RO"/>
              </w:rPr>
            </w:pPr>
          </w:p>
          <w:p w14:paraId="681234E0" w14:textId="1D8366BE" w:rsidR="009E64CE" w:rsidRPr="00C94366" w:rsidRDefault="009E64CE" w:rsidP="00C40251">
            <w:pPr>
              <w:tabs>
                <w:tab w:val="left" w:pos="284"/>
              </w:tabs>
              <w:jc w:val="both"/>
              <w:rPr>
                <w:color w:val="000000" w:themeColor="text1"/>
                <w:lang w:val="ro-RO"/>
              </w:rPr>
            </w:pPr>
          </w:p>
          <w:p w14:paraId="55095A0B" w14:textId="62D03BB9" w:rsidR="009E64CE" w:rsidRPr="00C94366" w:rsidRDefault="009E64CE" w:rsidP="00C40251">
            <w:pPr>
              <w:tabs>
                <w:tab w:val="left" w:pos="284"/>
              </w:tabs>
              <w:jc w:val="both"/>
              <w:rPr>
                <w:color w:val="000000" w:themeColor="text1"/>
                <w:lang w:val="ro-RO"/>
              </w:rPr>
            </w:pPr>
          </w:p>
          <w:p w14:paraId="69901F57" w14:textId="590F4577" w:rsidR="009E64CE" w:rsidRPr="00C94366" w:rsidRDefault="009E64CE" w:rsidP="00C40251">
            <w:pPr>
              <w:tabs>
                <w:tab w:val="left" w:pos="284"/>
              </w:tabs>
              <w:jc w:val="both"/>
              <w:rPr>
                <w:color w:val="000000" w:themeColor="text1"/>
                <w:lang w:val="ro-RO"/>
              </w:rPr>
            </w:pPr>
          </w:p>
          <w:p w14:paraId="39E8BF8C" w14:textId="3109251E" w:rsidR="009E64CE" w:rsidRPr="00C94366" w:rsidRDefault="009E64CE" w:rsidP="00C40251">
            <w:pPr>
              <w:tabs>
                <w:tab w:val="left" w:pos="284"/>
              </w:tabs>
              <w:jc w:val="both"/>
              <w:rPr>
                <w:color w:val="000000" w:themeColor="text1"/>
                <w:lang w:val="ro-RO"/>
              </w:rPr>
            </w:pPr>
          </w:p>
          <w:p w14:paraId="46E1BFC6" w14:textId="5D86DA88" w:rsidR="009E64CE" w:rsidRPr="00C94366" w:rsidRDefault="009E64CE" w:rsidP="00C40251">
            <w:pPr>
              <w:tabs>
                <w:tab w:val="left" w:pos="284"/>
              </w:tabs>
              <w:jc w:val="both"/>
              <w:rPr>
                <w:color w:val="000000" w:themeColor="text1"/>
                <w:lang w:val="ro-RO"/>
              </w:rPr>
            </w:pPr>
          </w:p>
          <w:p w14:paraId="197A77D0" w14:textId="0A532954" w:rsidR="009E64CE" w:rsidRPr="00C94366" w:rsidRDefault="009E64CE" w:rsidP="00C40251">
            <w:pPr>
              <w:tabs>
                <w:tab w:val="left" w:pos="284"/>
              </w:tabs>
              <w:jc w:val="both"/>
              <w:rPr>
                <w:color w:val="000000" w:themeColor="text1"/>
                <w:lang w:val="ro-RO"/>
              </w:rPr>
            </w:pPr>
          </w:p>
          <w:p w14:paraId="336528EC" w14:textId="4ADFC26C" w:rsidR="009E64CE" w:rsidRPr="00C94366" w:rsidRDefault="009E64CE" w:rsidP="00C40251">
            <w:pPr>
              <w:tabs>
                <w:tab w:val="left" w:pos="284"/>
              </w:tabs>
              <w:jc w:val="both"/>
              <w:rPr>
                <w:color w:val="000000" w:themeColor="text1"/>
                <w:lang w:val="ro-RO"/>
              </w:rPr>
            </w:pPr>
          </w:p>
          <w:p w14:paraId="0532772A" w14:textId="7C123622" w:rsidR="009E64CE" w:rsidRPr="00C94366" w:rsidRDefault="009E64CE" w:rsidP="00C40251">
            <w:pPr>
              <w:tabs>
                <w:tab w:val="left" w:pos="284"/>
              </w:tabs>
              <w:jc w:val="both"/>
              <w:rPr>
                <w:color w:val="000000" w:themeColor="text1"/>
                <w:lang w:val="ro-RO"/>
              </w:rPr>
            </w:pPr>
          </w:p>
          <w:p w14:paraId="61B3B92D" w14:textId="46D3D2E2" w:rsidR="009E64CE" w:rsidRPr="00C94366" w:rsidRDefault="009E64CE" w:rsidP="00C40251">
            <w:pPr>
              <w:tabs>
                <w:tab w:val="left" w:pos="284"/>
              </w:tabs>
              <w:jc w:val="both"/>
              <w:rPr>
                <w:color w:val="000000" w:themeColor="text1"/>
                <w:lang w:val="ro-RO"/>
              </w:rPr>
            </w:pPr>
          </w:p>
          <w:p w14:paraId="474DF248" w14:textId="14548741" w:rsidR="009E64CE" w:rsidRPr="00C94366" w:rsidRDefault="009E64CE" w:rsidP="00C40251">
            <w:pPr>
              <w:tabs>
                <w:tab w:val="left" w:pos="284"/>
              </w:tabs>
              <w:jc w:val="both"/>
              <w:rPr>
                <w:color w:val="000000" w:themeColor="text1"/>
                <w:lang w:val="ro-RO"/>
              </w:rPr>
            </w:pPr>
          </w:p>
          <w:p w14:paraId="09D58CF4" w14:textId="608D12ED" w:rsidR="009E64CE" w:rsidRPr="00C94366" w:rsidRDefault="009E64CE" w:rsidP="00C40251">
            <w:pPr>
              <w:tabs>
                <w:tab w:val="left" w:pos="284"/>
              </w:tabs>
              <w:jc w:val="both"/>
              <w:rPr>
                <w:color w:val="000000" w:themeColor="text1"/>
                <w:lang w:val="ro-RO"/>
              </w:rPr>
            </w:pPr>
          </w:p>
          <w:p w14:paraId="1F1C0755" w14:textId="11521DAD" w:rsidR="009E64CE" w:rsidRPr="00C94366" w:rsidRDefault="009E64CE" w:rsidP="00C40251">
            <w:pPr>
              <w:tabs>
                <w:tab w:val="left" w:pos="284"/>
              </w:tabs>
              <w:jc w:val="both"/>
              <w:rPr>
                <w:color w:val="000000" w:themeColor="text1"/>
                <w:lang w:val="ro-RO"/>
              </w:rPr>
            </w:pPr>
          </w:p>
          <w:p w14:paraId="16492881" w14:textId="0FA38840" w:rsidR="009E64CE" w:rsidRPr="00C94366" w:rsidRDefault="009E64CE" w:rsidP="00C40251">
            <w:pPr>
              <w:tabs>
                <w:tab w:val="left" w:pos="284"/>
              </w:tabs>
              <w:jc w:val="both"/>
              <w:rPr>
                <w:color w:val="000000" w:themeColor="text1"/>
                <w:lang w:val="ro-RO"/>
              </w:rPr>
            </w:pPr>
          </w:p>
          <w:p w14:paraId="0FAEB93F" w14:textId="3D056FFE" w:rsidR="009E64CE" w:rsidRPr="00C94366" w:rsidRDefault="009E64CE" w:rsidP="00C40251">
            <w:pPr>
              <w:tabs>
                <w:tab w:val="left" w:pos="284"/>
              </w:tabs>
              <w:jc w:val="both"/>
              <w:rPr>
                <w:color w:val="000000" w:themeColor="text1"/>
                <w:lang w:val="ro-RO"/>
              </w:rPr>
            </w:pPr>
          </w:p>
          <w:p w14:paraId="14A62F67" w14:textId="46754AE0" w:rsidR="009E64CE" w:rsidRPr="00C94366" w:rsidRDefault="009E64CE" w:rsidP="00C40251">
            <w:pPr>
              <w:tabs>
                <w:tab w:val="left" w:pos="284"/>
              </w:tabs>
              <w:jc w:val="both"/>
              <w:rPr>
                <w:color w:val="000000" w:themeColor="text1"/>
                <w:lang w:val="ro-RO"/>
              </w:rPr>
            </w:pPr>
          </w:p>
          <w:p w14:paraId="1CC63FA8" w14:textId="7C84C00F" w:rsidR="009E64CE" w:rsidRPr="00C94366" w:rsidRDefault="009E64CE" w:rsidP="00C40251">
            <w:pPr>
              <w:tabs>
                <w:tab w:val="left" w:pos="284"/>
              </w:tabs>
              <w:jc w:val="both"/>
              <w:rPr>
                <w:color w:val="000000" w:themeColor="text1"/>
                <w:lang w:val="ro-RO"/>
              </w:rPr>
            </w:pPr>
          </w:p>
          <w:p w14:paraId="0BC8E9DA" w14:textId="35C000F9" w:rsidR="009E64CE" w:rsidRPr="00C94366" w:rsidRDefault="009E64CE" w:rsidP="00C40251">
            <w:pPr>
              <w:tabs>
                <w:tab w:val="left" w:pos="284"/>
              </w:tabs>
              <w:jc w:val="both"/>
              <w:rPr>
                <w:color w:val="000000" w:themeColor="text1"/>
                <w:lang w:val="ro-RO"/>
              </w:rPr>
            </w:pPr>
          </w:p>
          <w:p w14:paraId="21F233D0" w14:textId="63BA86DB" w:rsidR="009E64CE" w:rsidRPr="00C94366" w:rsidRDefault="009E64CE" w:rsidP="00C40251">
            <w:pPr>
              <w:tabs>
                <w:tab w:val="left" w:pos="284"/>
              </w:tabs>
              <w:jc w:val="both"/>
              <w:rPr>
                <w:color w:val="000000" w:themeColor="text1"/>
                <w:lang w:val="ro-RO"/>
              </w:rPr>
            </w:pPr>
          </w:p>
          <w:p w14:paraId="05D466AA" w14:textId="407338D6" w:rsidR="009E64CE" w:rsidRPr="00C94366" w:rsidRDefault="009E64CE" w:rsidP="00C40251">
            <w:pPr>
              <w:tabs>
                <w:tab w:val="left" w:pos="284"/>
              </w:tabs>
              <w:jc w:val="both"/>
              <w:rPr>
                <w:color w:val="000000" w:themeColor="text1"/>
                <w:lang w:val="ro-RO"/>
              </w:rPr>
            </w:pPr>
          </w:p>
          <w:p w14:paraId="1F58429C" w14:textId="18001E7C" w:rsidR="009E64CE" w:rsidRPr="00C94366" w:rsidRDefault="009E64CE" w:rsidP="00C40251">
            <w:pPr>
              <w:tabs>
                <w:tab w:val="left" w:pos="284"/>
              </w:tabs>
              <w:jc w:val="both"/>
              <w:rPr>
                <w:color w:val="000000" w:themeColor="text1"/>
                <w:lang w:val="ro-RO"/>
              </w:rPr>
            </w:pPr>
          </w:p>
          <w:p w14:paraId="579E3D48" w14:textId="6CA1E2DF" w:rsidR="009E64CE" w:rsidRPr="00C94366" w:rsidRDefault="009E64CE" w:rsidP="00C40251">
            <w:pPr>
              <w:tabs>
                <w:tab w:val="left" w:pos="284"/>
              </w:tabs>
              <w:jc w:val="both"/>
              <w:rPr>
                <w:color w:val="000000" w:themeColor="text1"/>
                <w:lang w:val="ro-RO"/>
              </w:rPr>
            </w:pPr>
          </w:p>
          <w:p w14:paraId="19897E8C" w14:textId="4AC88C50" w:rsidR="009E64CE" w:rsidRPr="00C94366" w:rsidRDefault="009E64CE" w:rsidP="00C40251">
            <w:pPr>
              <w:tabs>
                <w:tab w:val="left" w:pos="284"/>
              </w:tabs>
              <w:jc w:val="both"/>
              <w:rPr>
                <w:color w:val="000000" w:themeColor="text1"/>
                <w:lang w:val="ro-RO"/>
              </w:rPr>
            </w:pPr>
          </w:p>
          <w:p w14:paraId="0ABBAF89" w14:textId="5D49BF68" w:rsidR="009E64CE" w:rsidRPr="00C94366" w:rsidRDefault="009E64CE" w:rsidP="00C40251">
            <w:pPr>
              <w:tabs>
                <w:tab w:val="left" w:pos="284"/>
              </w:tabs>
              <w:jc w:val="both"/>
              <w:rPr>
                <w:color w:val="000000" w:themeColor="text1"/>
                <w:lang w:val="ro-RO"/>
              </w:rPr>
            </w:pPr>
          </w:p>
          <w:p w14:paraId="7140F22A" w14:textId="639718FC" w:rsidR="009E64CE" w:rsidRPr="00C94366" w:rsidRDefault="009E64CE" w:rsidP="00C40251">
            <w:pPr>
              <w:tabs>
                <w:tab w:val="left" w:pos="284"/>
              </w:tabs>
              <w:jc w:val="both"/>
              <w:rPr>
                <w:color w:val="000000" w:themeColor="text1"/>
                <w:lang w:val="ro-RO"/>
              </w:rPr>
            </w:pPr>
          </w:p>
          <w:p w14:paraId="36A672C2" w14:textId="2A8D55F1" w:rsidR="009E64CE" w:rsidRPr="00C94366" w:rsidRDefault="009E64CE" w:rsidP="00C40251">
            <w:pPr>
              <w:tabs>
                <w:tab w:val="left" w:pos="284"/>
              </w:tabs>
              <w:jc w:val="both"/>
              <w:rPr>
                <w:color w:val="000000" w:themeColor="text1"/>
                <w:lang w:val="ro-RO"/>
              </w:rPr>
            </w:pPr>
          </w:p>
          <w:p w14:paraId="0B26D3BF" w14:textId="6B960E04" w:rsidR="009E64CE" w:rsidRPr="00C94366" w:rsidRDefault="009E64CE" w:rsidP="00C40251">
            <w:pPr>
              <w:tabs>
                <w:tab w:val="left" w:pos="284"/>
              </w:tabs>
              <w:jc w:val="both"/>
              <w:rPr>
                <w:color w:val="000000" w:themeColor="text1"/>
                <w:lang w:val="ro-RO"/>
              </w:rPr>
            </w:pPr>
          </w:p>
          <w:p w14:paraId="76A4A22A" w14:textId="24EE290F" w:rsidR="009E64CE" w:rsidRPr="00C94366" w:rsidRDefault="009E64CE" w:rsidP="00C40251">
            <w:pPr>
              <w:tabs>
                <w:tab w:val="left" w:pos="284"/>
              </w:tabs>
              <w:jc w:val="both"/>
              <w:rPr>
                <w:color w:val="000000" w:themeColor="text1"/>
                <w:lang w:val="ro-RO"/>
              </w:rPr>
            </w:pPr>
          </w:p>
          <w:p w14:paraId="5FA9EB68" w14:textId="14B8CF26" w:rsidR="009E64CE" w:rsidRPr="00C94366" w:rsidRDefault="009E64CE" w:rsidP="00C40251">
            <w:pPr>
              <w:tabs>
                <w:tab w:val="left" w:pos="284"/>
              </w:tabs>
              <w:jc w:val="both"/>
              <w:rPr>
                <w:color w:val="000000" w:themeColor="text1"/>
                <w:lang w:val="ro-RO"/>
              </w:rPr>
            </w:pPr>
          </w:p>
          <w:p w14:paraId="10EF9A88" w14:textId="53080FF3" w:rsidR="009E64CE" w:rsidRPr="00C94366" w:rsidRDefault="009E64CE" w:rsidP="00C40251">
            <w:pPr>
              <w:tabs>
                <w:tab w:val="left" w:pos="284"/>
              </w:tabs>
              <w:jc w:val="both"/>
              <w:rPr>
                <w:color w:val="000000" w:themeColor="text1"/>
                <w:lang w:val="ro-RO"/>
              </w:rPr>
            </w:pPr>
          </w:p>
          <w:p w14:paraId="7758AE1F" w14:textId="64CEAD10" w:rsidR="009E64CE" w:rsidRDefault="009E64CE" w:rsidP="00C40251">
            <w:pPr>
              <w:tabs>
                <w:tab w:val="left" w:pos="284"/>
              </w:tabs>
              <w:jc w:val="both"/>
              <w:rPr>
                <w:color w:val="000000" w:themeColor="text1"/>
                <w:lang w:val="ro-RO"/>
              </w:rPr>
            </w:pPr>
          </w:p>
          <w:p w14:paraId="67D21BF2" w14:textId="02870AA7" w:rsidR="00AB1A26" w:rsidRDefault="00AB1A26" w:rsidP="00C40251">
            <w:pPr>
              <w:tabs>
                <w:tab w:val="left" w:pos="284"/>
              </w:tabs>
              <w:jc w:val="both"/>
              <w:rPr>
                <w:color w:val="000000" w:themeColor="text1"/>
                <w:lang w:val="ro-RO"/>
              </w:rPr>
            </w:pPr>
          </w:p>
          <w:p w14:paraId="11B06630" w14:textId="374CF7C9" w:rsidR="00AB1A26" w:rsidRDefault="00AB1A26" w:rsidP="00C40251">
            <w:pPr>
              <w:tabs>
                <w:tab w:val="left" w:pos="284"/>
              </w:tabs>
              <w:jc w:val="both"/>
              <w:rPr>
                <w:color w:val="000000" w:themeColor="text1"/>
                <w:lang w:val="ro-RO"/>
              </w:rPr>
            </w:pPr>
          </w:p>
          <w:p w14:paraId="1ECABB47" w14:textId="627F63CA" w:rsidR="00AB1A26" w:rsidRDefault="00AB1A26" w:rsidP="00C40251">
            <w:pPr>
              <w:tabs>
                <w:tab w:val="left" w:pos="284"/>
              </w:tabs>
              <w:jc w:val="both"/>
              <w:rPr>
                <w:color w:val="000000" w:themeColor="text1"/>
                <w:lang w:val="ro-RO"/>
              </w:rPr>
            </w:pPr>
          </w:p>
          <w:p w14:paraId="4C2423C9" w14:textId="217DA2F9" w:rsidR="00AB1A26" w:rsidRDefault="00AB1A26" w:rsidP="00C40251">
            <w:pPr>
              <w:tabs>
                <w:tab w:val="left" w:pos="284"/>
              </w:tabs>
              <w:jc w:val="both"/>
              <w:rPr>
                <w:color w:val="000000" w:themeColor="text1"/>
                <w:lang w:val="ro-RO"/>
              </w:rPr>
            </w:pPr>
          </w:p>
          <w:p w14:paraId="6BE1F2D6" w14:textId="562DE76A" w:rsidR="00AB1A26" w:rsidRDefault="00AB1A26" w:rsidP="00C40251">
            <w:pPr>
              <w:tabs>
                <w:tab w:val="left" w:pos="284"/>
              </w:tabs>
              <w:jc w:val="both"/>
              <w:rPr>
                <w:color w:val="000000" w:themeColor="text1"/>
                <w:lang w:val="ro-RO"/>
              </w:rPr>
            </w:pPr>
          </w:p>
          <w:p w14:paraId="3A13A819" w14:textId="1F2491B7" w:rsidR="00AB1A26" w:rsidRDefault="00AB1A26" w:rsidP="00C40251">
            <w:pPr>
              <w:tabs>
                <w:tab w:val="left" w:pos="284"/>
              </w:tabs>
              <w:jc w:val="both"/>
              <w:rPr>
                <w:color w:val="000000" w:themeColor="text1"/>
                <w:lang w:val="ro-RO"/>
              </w:rPr>
            </w:pPr>
          </w:p>
          <w:p w14:paraId="58F6C9A8" w14:textId="77777777" w:rsidR="00AB1A26" w:rsidRPr="00C94366" w:rsidRDefault="00AB1A26" w:rsidP="00C40251">
            <w:pPr>
              <w:tabs>
                <w:tab w:val="left" w:pos="284"/>
              </w:tabs>
              <w:jc w:val="both"/>
              <w:rPr>
                <w:color w:val="000000" w:themeColor="text1"/>
                <w:lang w:val="ro-RO"/>
              </w:rPr>
            </w:pPr>
          </w:p>
          <w:p w14:paraId="0E0DD6B4" w14:textId="43F26698" w:rsidR="009E64CE" w:rsidRPr="00C94366" w:rsidRDefault="009E64CE" w:rsidP="00C40251">
            <w:pPr>
              <w:tabs>
                <w:tab w:val="left" w:pos="284"/>
              </w:tabs>
              <w:jc w:val="both"/>
              <w:rPr>
                <w:color w:val="000000" w:themeColor="text1"/>
                <w:lang w:val="ro-RO"/>
              </w:rPr>
            </w:pPr>
          </w:p>
          <w:p w14:paraId="4556BFB1" w14:textId="2C04C76A" w:rsidR="009E64CE" w:rsidRPr="00C94366" w:rsidRDefault="009E64CE" w:rsidP="00C40251">
            <w:pPr>
              <w:tabs>
                <w:tab w:val="left" w:pos="284"/>
              </w:tabs>
              <w:jc w:val="both"/>
              <w:rPr>
                <w:color w:val="000000" w:themeColor="text1"/>
                <w:lang w:val="ro-RO"/>
              </w:rPr>
            </w:pPr>
          </w:p>
          <w:p w14:paraId="4E62E661" w14:textId="432CEBE8" w:rsidR="009E64CE" w:rsidRPr="00C94366" w:rsidRDefault="009E64CE" w:rsidP="00C40251">
            <w:pPr>
              <w:tabs>
                <w:tab w:val="left" w:pos="284"/>
              </w:tabs>
              <w:jc w:val="both"/>
              <w:rPr>
                <w:color w:val="000000" w:themeColor="text1"/>
                <w:lang w:val="ro-RO"/>
              </w:rPr>
            </w:pPr>
          </w:p>
          <w:p w14:paraId="2D6306DD" w14:textId="12C9D0C0" w:rsidR="009E64CE" w:rsidRPr="00C94366" w:rsidRDefault="009E64CE" w:rsidP="00C40251">
            <w:pPr>
              <w:tabs>
                <w:tab w:val="left" w:pos="284"/>
              </w:tabs>
              <w:jc w:val="both"/>
              <w:rPr>
                <w:color w:val="000000" w:themeColor="text1"/>
                <w:lang w:val="ro-RO"/>
              </w:rPr>
            </w:pPr>
            <w:r w:rsidRPr="00C94366">
              <w:rPr>
                <w:color w:val="000000" w:themeColor="text1"/>
                <w:lang w:val="ro-RO"/>
              </w:rPr>
              <w:t>Necompatibil</w:t>
            </w:r>
          </w:p>
          <w:p w14:paraId="1C0761A3" w14:textId="262CBC39" w:rsidR="009E64CE" w:rsidRPr="00C94366" w:rsidRDefault="009E64CE" w:rsidP="00C40251">
            <w:pPr>
              <w:tabs>
                <w:tab w:val="left" w:pos="284"/>
              </w:tabs>
              <w:jc w:val="both"/>
              <w:rPr>
                <w:color w:val="000000" w:themeColor="text1"/>
                <w:lang w:val="ro-RO" w:eastAsia="zh-CN"/>
              </w:rPr>
            </w:pPr>
          </w:p>
          <w:p w14:paraId="1D3DA7EF" w14:textId="61602B67" w:rsidR="009E64CE" w:rsidRPr="00C94366" w:rsidRDefault="009E64CE" w:rsidP="00C40251">
            <w:pPr>
              <w:tabs>
                <w:tab w:val="left" w:pos="284"/>
              </w:tabs>
              <w:jc w:val="both"/>
              <w:rPr>
                <w:color w:val="000000" w:themeColor="text1"/>
                <w:lang w:val="ro-RO" w:eastAsia="zh-CN"/>
              </w:rPr>
            </w:pPr>
          </w:p>
          <w:p w14:paraId="416DF55F" w14:textId="326B0704" w:rsidR="009E64CE" w:rsidRPr="00C94366" w:rsidRDefault="009E64CE" w:rsidP="00C40251">
            <w:pPr>
              <w:tabs>
                <w:tab w:val="left" w:pos="284"/>
              </w:tabs>
              <w:jc w:val="both"/>
              <w:rPr>
                <w:color w:val="000000" w:themeColor="text1"/>
                <w:lang w:val="ro-RO" w:eastAsia="zh-CN"/>
              </w:rPr>
            </w:pPr>
          </w:p>
          <w:p w14:paraId="4EF9058F" w14:textId="42572860" w:rsidR="009E64CE" w:rsidRPr="00C94366" w:rsidRDefault="009E64CE" w:rsidP="00C40251">
            <w:pPr>
              <w:tabs>
                <w:tab w:val="left" w:pos="284"/>
              </w:tabs>
              <w:jc w:val="both"/>
              <w:rPr>
                <w:color w:val="000000" w:themeColor="text1"/>
                <w:lang w:val="ro-RO" w:eastAsia="zh-CN"/>
              </w:rPr>
            </w:pPr>
          </w:p>
          <w:p w14:paraId="24B4B428" w14:textId="43702EBC" w:rsidR="009E64CE" w:rsidRPr="00C94366" w:rsidRDefault="009E64CE" w:rsidP="00C40251">
            <w:pPr>
              <w:tabs>
                <w:tab w:val="left" w:pos="284"/>
              </w:tabs>
              <w:jc w:val="both"/>
              <w:rPr>
                <w:color w:val="000000" w:themeColor="text1"/>
                <w:lang w:val="ro-RO" w:eastAsia="zh-CN"/>
              </w:rPr>
            </w:pPr>
          </w:p>
          <w:p w14:paraId="41BDB1B9" w14:textId="2557CE5D" w:rsidR="009E64CE" w:rsidRPr="00C94366" w:rsidRDefault="009E64CE" w:rsidP="00C40251">
            <w:pPr>
              <w:tabs>
                <w:tab w:val="left" w:pos="284"/>
              </w:tabs>
              <w:jc w:val="both"/>
              <w:rPr>
                <w:color w:val="000000" w:themeColor="text1"/>
                <w:lang w:val="ro-RO" w:eastAsia="zh-CN"/>
              </w:rPr>
            </w:pPr>
          </w:p>
          <w:p w14:paraId="34949C8E" w14:textId="4446B419" w:rsidR="009E64CE" w:rsidRPr="00C94366" w:rsidRDefault="009E64CE" w:rsidP="00C40251">
            <w:pPr>
              <w:tabs>
                <w:tab w:val="left" w:pos="284"/>
              </w:tabs>
              <w:jc w:val="both"/>
              <w:rPr>
                <w:color w:val="000000" w:themeColor="text1"/>
                <w:lang w:val="ro-RO" w:eastAsia="zh-CN"/>
              </w:rPr>
            </w:pPr>
          </w:p>
          <w:p w14:paraId="67780BFB" w14:textId="0370816A" w:rsidR="009E64CE" w:rsidRPr="00C94366" w:rsidRDefault="009E64CE" w:rsidP="00C40251">
            <w:pPr>
              <w:tabs>
                <w:tab w:val="left" w:pos="284"/>
              </w:tabs>
              <w:jc w:val="both"/>
              <w:rPr>
                <w:color w:val="000000" w:themeColor="text1"/>
                <w:lang w:val="ro-RO" w:eastAsia="zh-CN"/>
              </w:rPr>
            </w:pPr>
          </w:p>
          <w:p w14:paraId="0E218233" w14:textId="368C84F7" w:rsidR="009E64CE" w:rsidRPr="00C94366" w:rsidRDefault="009E64CE" w:rsidP="00C40251">
            <w:pPr>
              <w:tabs>
                <w:tab w:val="left" w:pos="284"/>
              </w:tabs>
              <w:jc w:val="both"/>
              <w:rPr>
                <w:color w:val="000000" w:themeColor="text1"/>
                <w:lang w:val="ro-RO" w:eastAsia="zh-CN"/>
              </w:rPr>
            </w:pPr>
          </w:p>
          <w:p w14:paraId="47D5D88A" w14:textId="71E0F3AE" w:rsidR="009E64CE" w:rsidRPr="00C94366" w:rsidRDefault="009E64CE" w:rsidP="00C40251">
            <w:pPr>
              <w:tabs>
                <w:tab w:val="left" w:pos="284"/>
              </w:tabs>
              <w:jc w:val="both"/>
              <w:rPr>
                <w:color w:val="000000" w:themeColor="text1"/>
                <w:lang w:val="ro-RO" w:eastAsia="zh-CN"/>
              </w:rPr>
            </w:pPr>
          </w:p>
          <w:p w14:paraId="5DF15A56" w14:textId="0F238676" w:rsidR="009E64CE" w:rsidRPr="00C94366" w:rsidRDefault="009E64CE" w:rsidP="00C40251">
            <w:pPr>
              <w:tabs>
                <w:tab w:val="left" w:pos="284"/>
              </w:tabs>
              <w:jc w:val="both"/>
              <w:rPr>
                <w:color w:val="000000" w:themeColor="text1"/>
                <w:lang w:val="ro-RO" w:eastAsia="zh-CN"/>
              </w:rPr>
            </w:pPr>
          </w:p>
          <w:p w14:paraId="75F59391" w14:textId="77777777" w:rsidR="009E64CE" w:rsidRPr="00C94366" w:rsidRDefault="009E64CE" w:rsidP="009E64CE">
            <w:pPr>
              <w:tabs>
                <w:tab w:val="left" w:pos="284"/>
              </w:tabs>
              <w:jc w:val="both"/>
              <w:rPr>
                <w:color w:val="000000" w:themeColor="text1"/>
                <w:lang w:val="ro-RO"/>
              </w:rPr>
            </w:pPr>
            <w:r w:rsidRPr="00C94366">
              <w:rPr>
                <w:color w:val="000000" w:themeColor="text1"/>
                <w:lang w:val="ro-RO"/>
              </w:rPr>
              <w:t>Necompatibil</w:t>
            </w:r>
          </w:p>
          <w:p w14:paraId="012EA827" w14:textId="692B12BE" w:rsidR="009E64CE" w:rsidRPr="00C94366" w:rsidRDefault="009E64CE" w:rsidP="00C40251">
            <w:pPr>
              <w:tabs>
                <w:tab w:val="left" w:pos="284"/>
              </w:tabs>
              <w:jc w:val="both"/>
              <w:rPr>
                <w:color w:val="000000" w:themeColor="text1"/>
                <w:lang w:val="ro-RO" w:eastAsia="zh-CN"/>
              </w:rPr>
            </w:pPr>
          </w:p>
          <w:p w14:paraId="347AEC26" w14:textId="6AC24192" w:rsidR="009E64CE" w:rsidRPr="00C94366" w:rsidRDefault="009E64CE" w:rsidP="00C40251">
            <w:pPr>
              <w:tabs>
                <w:tab w:val="left" w:pos="284"/>
              </w:tabs>
              <w:jc w:val="both"/>
              <w:rPr>
                <w:color w:val="000000" w:themeColor="text1"/>
                <w:lang w:val="ro-RO" w:eastAsia="zh-CN"/>
              </w:rPr>
            </w:pPr>
          </w:p>
          <w:p w14:paraId="395A8117" w14:textId="60171D47" w:rsidR="009E64CE" w:rsidRPr="00C94366" w:rsidRDefault="009E64CE" w:rsidP="00C40251">
            <w:pPr>
              <w:tabs>
                <w:tab w:val="left" w:pos="284"/>
              </w:tabs>
              <w:jc w:val="both"/>
              <w:rPr>
                <w:color w:val="000000" w:themeColor="text1"/>
                <w:lang w:val="ro-RO" w:eastAsia="zh-CN"/>
              </w:rPr>
            </w:pPr>
          </w:p>
          <w:p w14:paraId="71CB2965" w14:textId="1A000A85" w:rsidR="009E64CE" w:rsidRPr="00C94366" w:rsidRDefault="009E64CE" w:rsidP="00C40251">
            <w:pPr>
              <w:tabs>
                <w:tab w:val="left" w:pos="284"/>
              </w:tabs>
              <w:jc w:val="both"/>
              <w:rPr>
                <w:color w:val="000000" w:themeColor="text1"/>
                <w:lang w:val="ro-RO" w:eastAsia="zh-CN"/>
              </w:rPr>
            </w:pPr>
          </w:p>
          <w:p w14:paraId="0EA0497D" w14:textId="36300A97" w:rsidR="009E64CE" w:rsidRPr="00C94366" w:rsidRDefault="009E64CE" w:rsidP="00C40251">
            <w:pPr>
              <w:tabs>
                <w:tab w:val="left" w:pos="284"/>
              </w:tabs>
              <w:jc w:val="both"/>
              <w:rPr>
                <w:color w:val="000000" w:themeColor="text1"/>
                <w:lang w:val="ro-RO" w:eastAsia="zh-CN"/>
              </w:rPr>
            </w:pPr>
          </w:p>
          <w:p w14:paraId="6C1315F3" w14:textId="333DF5FA" w:rsidR="009E64CE" w:rsidRPr="00C94366" w:rsidRDefault="009E64CE" w:rsidP="00C40251">
            <w:pPr>
              <w:tabs>
                <w:tab w:val="left" w:pos="284"/>
              </w:tabs>
              <w:jc w:val="both"/>
              <w:rPr>
                <w:color w:val="000000" w:themeColor="text1"/>
                <w:lang w:val="ro-RO" w:eastAsia="zh-CN"/>
              </w:rPr>
            </w:pPr>
          </w:p>
          <w:p w14:paraId="6B124478" w14:textId="36D9A8D4" w:rsidR="009E64CE" w:rsidRPr="00C94366" w:rsidRDefault="009E64CE" w:rsidP="00C40251">
            <w:pPr>
              <w:tabs>
                <w:tab w:val="left" w:pos="284"/>
              </w:tabs>
              <w:jc w:val="both"/>
              <w:rPr>
                <w:color w:val="000000" w:themeColor="text1"/>
                <w:lang w:val="ro-RO" w:eastAsia="zh-CN"/>
              </w:rPr>
            </w:pPr>
          </w:p>
          <w:p w14:paraId="572EA2F5" w14:textId="332E77F5" w:rsidR="009E64CE" w:rsidRPr="00C94366" w:rsidRDefault="009E64CE" w:rsidP="00C40251">
            <w:pPr>
              <w:tabs>
                <w:tab w:val="left" w:pos="284"/>
              </w:tabs>
              <w:jc w:val="both"/>
              <w:rPr>
                <w:color w:val="000000" w:themeColor="text1"/>
                <w:lang w:val="ro-RO" w:eastAsia="zh-CN"/>
              </w:rPr>
            </w:pPr>
          </w:p>
          <w:p w14:paraId="18BCBB83" w14:textId="1B724B56" w:rsidR="009E64CE" w:rsidRPr="00C94366" w:rsidRDefault="009E64CE" w:rsidP="00C40251">
            <w:pPr>
              <w:tabs>
                <w:tab w:val="left" w:pos="284"/>
              </w:tabs>
              <w:jc w:val="both"/>
              <w:rPr>
                <w:color w:val="000000" w:themeColor="text1"/>
                <w:lang w:val="ro-RO" w:eastAsia="zh-CN"/>
              </w:rPr>
            </w:pPr>
          </w:p>
          <w:p w14:paraId="0AC0E54E" w14:textId="2529AA9E" w:rsidR="009E64CE" w:rsidRPr="00C94366" w:rsidRDefault="009E64CE" w:rsidP="00C40251">
            <w:pPr>
              <w:tabs>
                <w:tab w:val="left" w:pos="284"/>
              </w:tabs>
              <w:jc w:val="both"/>
              <w:rPr>
                <w:color w:val="000000" w:themeColor="text1"/>
                <w:lang w:val="ro-RO" w:eastAsia="zh-CN"/>
              </w:rPr>
            </w:pPr>
          </w:p>
          <w:p w14:paraId="4A833B9A" w14:textId="2792525F" w:rsidR="009E64CE" w:rsidRPr="00C94366" w:rsidRDefault="009E64CE" w:rsidP="00C40251">
            <w:pPr>
              <w:tabs>
                <w:tab w:val="left" w:pos="284"/>
              </w:tabs>
              <w:jc w:val="both"/>
              <w:rPr>
                <w:color w:val="000000" w:themeColor="text1"/>
                <w:lang w:val="ro-RO" w:eastAsia="zh-CN"/>
              </w:rPr>
            </w:pPr>
          </w:p>
          <w:p w14:paraId="336ECEAB" w14:textId="3CFB4CE3" w:rsidR="009E64CE" w:rsidRPr="00C94366" w:rsidRDefault="009E64CE" w:rsidP="00C40251">
            <w:pPr>
              <w:tabs>
                <w:tab w:val="left" w:pos="284"/>
              </w:tabs>
              <w:jc w:val="both"/>
              <w:rPr>
                <w:color w:val="000000" w:themeColor="text1"/>
                <w:lang w:val="ro-RO" w:eastAsia="zh-CN"/>
              </w:rPr>
            </w:pPr>
          </w:p>
          <w:p w14:paraId="0FC18758" w14:textId="77777777" w:rsidR="009E64CE" w:rsidRPr="00C94366" w:rsidRDefault="009E64CE" w:rsidP="00C40251">
            <w:pPr>
              <w:tabs>
                <w:tab w:val="left" w:pos="284"/>
              </w:tabs>
              <w:jc w:val="both"/>
              <w:rPr>
                <w:color w:val="000000" w:themeColor="text1"/>
                <w:lang w:val="ro-RO" w:eastAsia="zh-CN"/>
              </w:rPr>
            </w:pPr>
          </w:p>
          <w:p w14:paraId="4E395C0F" w14:textId="098D81B2" w:rsidR="009E64CE" w:rsidRPr="00C94366" w:rsidRDefault="009E64CE" w:rsidP="00C40251">
            <w:pPr>
              <w:tabs>
                <w:tab w:val="left" w:pos="284"/>
              </w:tabs>
              <w:jc w:val="both"/>
              <w:rPr>
                <w:color w:val="000000" w:themeColor="text1"/>
                <w:lang w:val="ro-RO"/>
              </w:rPr>
            </w:pPr>
          </w:p>
          <w:p w14:paraId="14B53FC4" w14:textId="77777777" w:rsidR="009E64CE" w:rsidRPr="00C94366" w:rsidRDefault="009E64CE" w:rsidP="00C40251">
            <w:pPr>
              <w:tabs>
                <w:tab w:val="left" w:pos="284"/>
              </w:tabs>
              <w:jc w:val="both"/>
              <w:rPr>
                <w:color w:val="000000" w:themeColor="text1"/>
                <w:lang w:val="ro-RO" w:eastAsia="zh-CN"/>
              </w:rPr>
            </w:pPr>
          </w:p>
          <w:p w14:paraId="4F8D5F2E" w14:textId="77777777" w:rsidR="009E64CE" w:rsidRPr="00C94366" w:rsidRDefault="009E64CE" w:rsidP="00C40251">
            <w:pPr>
              <w:tabs>
                <w:tab w:val="left" w:pos="284"/>
              </w:tabs>
              <w:jc w:val="both"/>
              <w:rPr>
                <w:color w:val="000000" w:themeColor="text1"/>
                <w:lang w:val="ro-RO" w:eastAsia="zh-CN"/>
              </w:rPr>
            </w:pPr>
          </w:p>
          <w:p w14:paraId="054CC8FC" w14:textId="77777777" w:rsidR="009E64CE" w:rsidRPr="00C94366" w:rsidRDefault="009E64CE" w:rsidP="00C40251">
            <w:pPr>
              <w:tabs>
                <w:tab w:val="left" w:pos="284"/>
              </w:tabs>
              <w:jc w:val="both"/>
              <w:rPr>
                <w:color w:val="000000" w:themeColor="text1"/>
                <w:lang w:val="ro-RO" w:eastAsia="zh-CN"/>
              </w:rPr>
            </w:pPr>
            <w:r w:rsidRPr="00C94366">
              <w:rPr>
                <w:color w:val="000000" w:themeColor="text1"/>
                <w:lang w:val="ro-RO" w:eastAsia="zh-CN"/>
              </w:rPr>
              <w:t>Compatibil</w:t>
            </w:r>
          </w:p>
          <w:p w14:paraId="319CC838" w14:textId="074BE2E9" w:rsidR="009E64CE" w:rsidRPr="00C94366" w:rsidRDefault="009E64CE" w:rsidP="00C40251">
            <w:pPr>
              <w:tabs>
                <w:tab w:val="left" w:pos="284"/>
              </w:tabs>
              <w:jc w:val="both"/>
              <w:rPr>
                <w:color w:val="000000" w:themeColor="text1"/>
                <w:lang w:val="ro-RO" w:eastAsia="zh-CN"/>
              </w:rPr>
            </w:pPr>
          </w:p>
        </w:tc>
        <w:tc>
          <w:tcPr>
            <w:tcW w:w="1493" w:type="dxa"/>
          </w:tcPr>
          <w:p w14:paraId="1C801564" w14:textId="77777777" w:rsidR="00003908" w:rsidRPr="00C94366" w:rsidRDefault="00003908" w:rsidP="00C40251">
            <w:pPr>
              <w:tabs>
                <w:tab w:val="left" w:pos="284"/>
              </w:tabs>
              <w:ind w:left="284"/>
              <w:jc w:val="both"/>
              <w:rPr>
                <w:color w:val="000000" w:themeColor="text1"/>
                <w:lang w:val="ro-RO" w:eastAsia="zh-CN"/>
              </w:rPr>
            </w:pPr>
            <w:r w:rsidRPr="00C94366">
              <w:rPr>
                <w:b/>
                <w:color w:val="000000" w:themeColor="text1"/>
                <w:lang w:val="ro-RO"/>
              </w:rPr>
              <w:lastRenderedPageBreak/>
              <w:t>Adus în concordanță cu legislația RM</w:t>
            </w:r>
            <w:r w:rsidRPr="00C94366">
              <w:rPr>
                <w:color w:val="000000" w:themeColor="text1"/>
                <w:lang w:val="ro-RO"/>
              </w:rPr>
              <w:t xml:space="preserve">  </w:t>
            </w:r>
          </w:p>
          <w:p w14:paraId="2B6B1ED4" w14:textId="77777777" w:rsidR="009E64CE" w:rsidRPr="00C94366" w:rsidRDefault="009E64CE" w:rsidP="00C40251">
            <w:pPr>
              <w:tabs>
                <w:tab w:val="left" w:pos="284"/>
              </w:tabs>
              <w:ind w:left="284"/>
              <w:jc w:val="both"/>
              <w:rPr>
                <w:color w:val="000000" w:themeColor="text1"/>
                <w:lang w:val="ro-RO" w:eastAsia="zh-CN"/>
              </w:rPr>
            </w:pPr>
          </w:p>
          <w:p w14:paraId="25C1B222" w14:textId="77777777" w:rsidR="009E64CE" w:rsidRPr="00C94366" w:rsidRDefault="009E64CE" w:rsidP="00C40251">
            <w:pPr>
              <w:tabs>
                <w:tab w:val="left" w:pos="284"/>
              </w:tabs>
              <w:ind w:left="284"/>
              <w:jc w:val="both"/>
              <w:rPr>
                <w:color w:val="000000" w:themeColor="text1"/>
                <w:lang w:val="ro-RO" w:eastAsia="zh-CN"/>
              </w:rPr>
            </w:pPr>
          </w:p>
          <w:p w14:paraId="0A2CC1B5" w14:textId="77777777" w:rsidR="009E64CE" w:rsidRPr="00C94366" w:rsidRDefault="009E64CE" w:rsidP="00C40251">
            <w:pPr>
              <w:tabs>
                <w:tab w:val="left" w:pos="284"/>
              </w:tabs>
              <w:ind w:left="284"/>
              <w:jc w:val="both"/>
              <w:rPr>
                <w:color w:val="000000" w:themeColor="text1"/>
                <w:lang w:val="ro-RO" w:eastAsia="zh-CN"/>
              </w:rPr>
            </w:pPr>
          </w:p>
          <w:p w14:paraId="66ED6B36" w14:textId="77777777" w:rsidR="009E64CE" w:rsidRPr="00C94366" w:rsidRDefault="009E64CE" w:rsidP="00C40251">
            <w:pPr>
              <w:tabs>
                <w:tab w:val="left" w:pos="284"/>
              </w:tabs>
              <w:ind w:left="284"/>
              <w:jc w:val="both"/>
              <w:rPr>
                <w:color w:val="000000" w:themeColor="text1"/>
                <w:lang w:val="ro-RO" w:eastAsia="zh-CN"/>
              </w:rPr>
            </w:pPr>
          </w:p>
          <w:p w14:paraId="7B15E81A" w14:textId="77777777" w:rsidR="009E64CE" w:rsidRPr="00C94366" w:rsidRDefault="009E64CE" w:rsidP="00C40251">
            <w:pPr>
              <w:tabs>
                <w:tab w:val="left" w:pos="284"/>
              </w:tabs>
              <w:ind w:left="284"/>
              <w:jc w:val="both"/>
              <w:rPr>
                <w:color w:val="000000" w:themeColor="text1"/>
                <w:lang w:val="ro-RO" w:eastAsia="zh-CN"/>
              </w:rPr>
            </w:pPr>
          </w:p>
          <w:p w14:paraId="5C4EB934" w14:textId="77777777" w:rsidR="009E64CE" w:rsidRPr="00C94366" w:rsidRDefault="009E64CE" w:rsidP="00C40251">
            <w:pPr>
              <w:tabs>
                <w:tab w:val="left" w:pos="284"/>
              </w:tabs>
              <w:ind w:left="284"/>
              <w:jc w:val="both"/>
              <w:rPr>
                <w:color w:val="000000" w:themeColor="text1"/>
                <w:lang w:val="ro-RO" w:eastAsia="zh-CN"/>
              </w:rPr>
            </w:pPr>
          </w:p>
          <w:p w14:paraId="236175B8" w14:textId="77777777" w:rsidR="009E64CE" w:rsidRPr="00C94366" w:rsidRDefault="009E64CE" w:rsidP="00C40251">
            <w:pPr>
              <w:tabs>
                <w:tab w:val="left" w:pos="284"/>
              </w:tabs>
              <w:ind w:left="284"/>
              <w:jc w:val="both"/>
              <w:rPr>
                <w:color w:val="000000" w:themeColor="text1"/>
                <w:lang w:val="ro-RO" w:eastAsia="zh-CN"/>
              </w:rPr>
            </w:pPr>
          </w:p>
          <w:p w14:paraId="78DF0824" w14:textId="77777777" w:rsidR="009E64CE" w:rsidRPr="00C94366" w:rsidRDefault="009E64CE" w:rsidP="00C40251">
            <w:pPr>
              <w:tabs>
                <w:tab w:val="left" w:pos="284"/>
              </w:tabs>
              <w:ind w:left="284"/>
              <w:jc w:val="both"/>
              <w:rPr>
                <w:color w:val="000000" w:themeColor="text1"/>
                <w:lang w:val="ro-RO" w:eastAsia="zh-CN"/>
              </w:rPr>
            </w:pPr>
          </w:p>
          <w:p w14:paraId="3042FD83" w14:textId="77777777" w:rsidR="009E64CE" w:rsidRPr="00C94366" w:rsidRDefault="009E64CE" w:rsidP="00C40251">
            <w:pPr>
              <w:tabs>
                <w:tab w:val="left" w:pos="284"/>
              </w:tabs>
              <w:ind w:left="284"/>
              <w:jc w:val="both"/>
              <w:rPr>
                <w:color w:val="000000" w:themeColor="text1"/>
                <w:lang w:val="ro-RO" w:eastAsia="zh-CN"/>
              </w:rPr>
            </w:pPr>
          </w:p>
          <w:p w14:paraId="63FB083A" w14:textId="77777777" w:rsidR="009E64CE" w:rsidRPr="00C94366" w:rsidRDefault="009E64CE" w:rsidP="00C40251">
            <w:pPr>
              <w:tabs>
                <w:tab w:val="left" w:pos="284"/>
              </w:tabs>
              <w:ind w:left="284"/>
              <w:jc w:val="both"/>
              <w:rPr>
                <w:color w:val="000000" w:themeColor="text1"/>
                <w:lang w:val="ro-RO" w:eastAsia="zh-CN"/>
              </w:rPr>
            </w:pPr>
          </w:p>
          <w:p w14:paraId="742F2768" w14:textId="77777777" w:rsidR="009E64CE" w:rsidRPr="00C94366" w:rsidRDefault="009E64CE" w:rsidP="00C40251">
            <w:pPr>
              <w:tabs>
                <w:tab w:val="left" w:pos="284"/>
              </w:tabs>
              <w:ind w:left="284"/>
              <w:jc w:val="both"/>
              <w:rPr>
                <w:color w:val="000000" w:themeColor="text1"/>
                <w:lang w:val="ro-RO" w:eastAsia="zh-CN"/>
              </w:rPr>
            </w:pPr>
          </w:p>
          <w:p w14:paraId="5092629D" w14:textId="77777777" w:rsidR="009E64CE" w:rsidRPr="00C94366" w:rsidRDefault="009E64CE" w:rsidP="00C40251">
            <w:pPr>
              <w:tabs>
                <w:tab w:val="left" w:pos="284"/>
              </w:tabs>
              <w:ind w:left="284"/>
              <w:jc w:val="both"/>
              <w:rPr>
                <w:color w:val="000000" w:themeColor="text1"/>
                <w:lang w:val="ro-RO" w:eastAsia="zh-CN"/>
              </w:rPr>
            </w:pPr>
          </w:p>
          <w:p w14:paraId="4F2AE95A" w14:textId="77777777" w:rsidR="009E64CE" w:rsidRPr="00C94366" w:rsidRDefault="009E64CE" w:rsidP="00C40251">
            <w:pPr>
              <w:tabs>
                <w:tab w:val="left" w:pos="284"/>
              </w:tabs>
              <w:ind w:left="284"/>
              <w:jc w:val="both"/>
              <w:rPr>
                <w:color w:val="000000" w:themeColor="text1"/>
                <w:lang w:val="ro-RO" w:eastAsia="zh-CN"/>
              </w:rPr>
            </w:pPr>
          </w:p>
          <w:p w14:paraId="0954F225" w14:textId="77777777" w:rsidR="009E64CE" w:rsidRPr="00C94366" w:rsidRDefault="009E64CE" w:rsidP="00C40251">
            <w:pPr>
              <w:tabs>
                <w:tab w:val="left" w:pos="284"/>
              </w:tabs>
              <w:ind w:left="284"/>
              <w:jc w:val="both"/>
              <w:rPr>
                <w:color w:val="000000" w:themeColor="text1"/>
                <w:lang w:val="ro-RO" w:eastAsia="zh-CN"/>
              </w:rPr>
            </w:pPr>
          </w:p>
          <w:p w14:paraId="3EA2AE12" w14:textId="77777777" w:rsidR="009E64CE" w:rsidRPr="00C94366" w:rsidRDefault="009E64CE" w:rsidP="00C40251">
            <w:pPr>
              <w:tabs>
                <w:tab w:val="left" w:pos="284"/>
              </w:tabs>
              <w:ind w:left="284"/>
              <w:jc w:val="both"/>
              <w:rPr>
                <w:color w:val="000000" w:themeColor="text1"/>
                <w:lang w:val="ro-RO" w:eastAsia="zh-CN"/>
              </w:rPr>
            </w:pPr>
          </w:p>
          <w:p w14:paraId="55F3D4DA" w14:textId="77777777" w:rsidR="009E64CE" w:rsidRPr="00C94366" w:rsidRDefault="009E64CE" w:rsidP="00C40251">
            <w:pPr>
              <w:tabs>
                <w:tab w:val="left" w:pos="284"/>
              </w:tabs>
              <w:ind w:left="284"/>
              <w:jc w:val="both"/>
              <w:rPr>
                <w:color w:val="000000" w:themeColor="text1"/>
                <w:lang w:val="ro-RO" w:eastAsia="zh-CN"/>
              </w:rPr>
            </w:pPr>
          </w:p>
          <w:p w14:paraId="6B4A8469" w14:textId="77777777" w:rsidR="009E64CE" w:rsidRPr="00C94366" w:rsidRDefault="009E64CE" w:rsidP="00C40251">
            <w:pPr>
              <w:tabs>
                <w:tab w:val="left" w:pos="284"/>
              </w:tabs>
              <w:ind w:left="284"/>
              <w:jc w:val="both"/>
              <w:rPr>
                <w:color w:val="000000" w:themeColor="text1"/>
                <w:lang w:val="ro-RO" w:eastAsia="zh-CN"/>
              </w:rPr>
            </w:pPr>
          </w:p>
          <w:p w14:paraId="75CF936C" w14:textId="77777777" w:rsidR="009E64CE" w:rsidRPr="00C94366" w:rsidRDefault="009E64CE" w:rsidP="00C40251">
            <w:pPr>
              <w:tabs>
                <w:tab w:val="left" w:pos="284"/>
              </w:tabs>
              <w:ind w:left="284"/>
              <w:jc w:val="both"/>
              <w:rPr>
                <w:color w:val="000000" w:themeColor="text1"/>
                <w:lang w:val="ro-RO" w:eastAsia="zh-CN"/>
              </w:rPr>
            </w:pPr>
          </w:p>
          <w:p w14:paraId="3230E6AE" w14:textId="77777777" w:rsidR="009E64CE" w:rsidRPr="00C94366" w:rsidRDefault="009E64CE" w:rsidP="00C40251">
            <w:pPr>
              <w:tabs>
                <w:tab w:val="left" w:pos="284"/>
              </w:tabs>
              <w:ind w:left="284"/>
              <w:jc w:val="both"/>
              <w:rPr>
                <w:color w:val="000000" w:themeColor="text1"/>
                <w:lang w:val="ro-RO" w:eastAsia="zh-CN"/>
              </w:rPr>
            </w:pPr>
          </w:p>
          <w:p w14:paraId="59DBA72E" w14:textId="77777777" w:rsidR="009E64CE" w:rsidRPr="00C94366" w:rsidRDefault="009E64CE" w:rsidP="00C40251">
            <w:pPr>
              <w:tabs>
                <w:tab w:val="left" w:pos="284"/>
              </w:tabs>
              <w:ind w:left="284"/>
              <w:jc w:val="both"/>
              <w:rPr>
                <w:color w:val="000000" w:themeColor="text1"/>
                <w:lang w:val="ro-RO" w:eastAsia="zh-CN"/>
              </w:rPr>
            </w:pPr>
          </w:p>
          <w:p w14:paraId="32B2DBD5" w14:textId="77777777" w:rsidR="009E64CE" w:rsidRPr="00C94366" w:rsidRDefault="009E64CE" w:rsidP="00C40251">
            <w:pPr>
              <w:tabs>
                <w:tab w:val="left" w:pos="284"/>
              </w:tabs>
              <w:ind w:left="284"/>
              <w:jc w:val="both"/>
              <w:rPr>
                <w:color w:val="000000" w:themeColor="text1"/>
                <w:lang w:val="ro-RO" w:eastAsia="zh-CN"/>
              </w:rPr>
            </w:pPr>
          </w:p>
          <w:p w14:paraId="5CD96F5A" w14:textId="77777777" w:rsidR="009E64CE" w:rsidRPr="00C94366" w:rsidRDefault="009E64CE" w:rsidP="00C40251">
            <w:pPr>
              <w:tabs>
                <w:tab w:val="left" w:pos="284"/>
              </w:tabs>
              <w:ind w:left="284"/>
              <w:jc w:val="both"/>
              <w:rPr>
                <w:color w:val="000000" w:themeColor="text1"/>
                <w:lang w:val="ro-RO" w:eastAsia="zh-CN"/>
              </w:rPr>
            </w:pPr>
          </w:p>
          <w:p w14:paraId="1F3AEF3D" w14:textId="77777777" w:rsidR="009E64CE" w:rsidRPr="00C94366" w:rsidRDefault="009E64CE" w:rsidP="00C40251">
            <w:pPr>
              <w:tabs>
                <w:tab w:val="left" w:pos="284"/>
              </w:tabs>
              <w:ind w:left="284"/>
              <w:jc w:val="both"/>
              <w:rPr>
                <w:color w:val="000000" w:themeColor="text1"/>
                <w:lang w:val="ro-RO" w:eastAsia="zh-CN"/>
              </w:rPr>
            </w:pPr>
          </w:p>
          <w:p w14:paraId="0D31ED4A" w14:textId="77777777" w:rsidR="009E64CE" w:rsidRPr="00C94366" w:rsidRDefault="009E64CE" w:rsidP="00C40251">
            <w:pPr>
              <w:tabs>
                <w:tab w:val="left" w:pos="284"/>
              </w:tabs>
              <w:ind w:left="284"/>
              <w:jc w:val="both"/>
              <w:rPr>
                <w:color w:val="000000" w:themeColor="text1"/>
                <w:lang w:val="ro-RO" w:eastAsia="zh-CN"/>
              </w:rPr>
            </w:pPr>
          </w:p>
          <w:p w14:paraId="06A1E9B1" w14:textId="77777777" w:rsidR="009E64CE" w:rsidRPr="00C94366" w:rsidRDefault="009E64CE" w:rsidP="00C40251">
            <w:pPr>
              <w:tabs>
                <w:tab w:val="left" w:pos="284"/>
              </w:tabs>
              <w:ind w:left="284"/>
              <w:jc w:val="both"/>
              <w:rPr>
                <w:color w:val="000000" w:themeColor="text1"/>
                <w:lang w:val="ro-RO" w:eastAsia="zh-CN"/>
              </w:rPr>
            </w:pPr>
          </w:p>
          <w:p w14:paraId="600DE993" w14:textId="77777777" w:rsidR="009E64CE" w:rsidRPr="00C94366" w:rsidRDefault="009E64CE" w:rsidP="00C40251">
            <w:pPr>
              <w:tabs>
                <w:tab w:val="left" w:pos="284"/>
              </w:tabs>
              <w:ind w:left="284"/>
              <w:jc w:val="both"/>
              <w:rPr>
                <w:color w:val="000000" w:themeColor="text1"/>
                <w:lang w:val="ro-RO" w:eastAsia="zh-CN"/>
              </w:rPr>
            </w:pPr>
          </w:p>
          <w:p w14:paraId="2EECFE19" w14:textId="77777777" w:rsidR="009E64CE" w:rsidRPr="00C94366" w:rsidRDefault="009E64CE" w:rsidP="00C40251">
            <w:pPr>
              <w:tabs>
                <w:tab w:val="left" w:pos="284"/>
              </w:tabs>
              <w:ind w:left="284"/>
              <w:jc w:val="both"/>
              <w:rPr>
                <w:color w:val="000000" w:themeColor="text1"/>
                <w:lang w:val="ro-RO" w:eastAsia="zh-CN"/>
              </w:rPr>
            </w:pPr>
          </w:p>
          <w:p w14:paraId="34AF1FF5" w14:textId="77777777" w:rsidR="009E64CE" w:rsidRPr="00C94366" w:rsidRDefault="009E64CE" w:rsidP="00C40251">
            <w:pPr>
              <w:tabs>
                <w:tab w:val="left" w:pos="284"/>
              </w:tabs>
              <w:ind w:left="284"/>
              <w:jc w:val="both"/>
              <w:rPr>
                <w:color w:val="000000" w:themeColor="text1"/>
                <w:lang w:val="ro-RO" w:eastAsia="zh-CN"/>
              </w:rPr>
            </w:pPr>
          </w:p>
          <w:p w14:paraId="1C16E380" w14:textId="77777777" w:rsidR="009E64CE" w:rsidRPr="00C94366" w:rsidRDefault="009E64CE" w:rsidP="00C40251">
            <w:pPr>
              <w:tabs>
                <w:tab w:val="left" w:pos="284"/>
              </w:tabs>
              <w:ind w:left="284"/>
              <w:jc w:val="both"/>
              <w:rPr>
                <w:color w:val="000000" w:themeColor="text1"/>
                <w:lang w:val="ro-RO" w:eastAsia="zh-CN"/>
              </w:rPr>
            </w:pPr>
          </w:p>
          <w:p w14:paraId="0687A946" w14:textId="77777777" w:rsidR="009E64CE" w:rsidRPr="00C94366" w:rsidRDefault="009E64CE" w:rsidP="00C40251">
            <w:pPr>
              <w:tabs>
                <w:tab w:val="left" w:pos="284"/>
              </w:tabs>
              <w:ind w:left="284"/>
              <w:jc w:val="both"/>
              <w:rPr>
                <w:color w:val="000000" w:themeColor="text1"/>
                <w:lang w:val="ro-RO" w:eastAsia="zh-CN"/>
              </w:rPr>
            </w:pPr>
          </w:p>
          <w:p w14:paraId="43B40F10" w14:textId="77777777" w:rsidR="009E64CE" w:rsidRPr="00C94366" w:rsidRDefault="009E64CE" w:rsidP="00C40251">
            <w:pPr>
              <w:tabs>
                <w:tab w:val="left" w:pos="284"/>
              </w:tabs>
              <w:ind w:left="284"/>
              <w:jc w:val="both"/>
              <w:rPr>
                <w:color w:val="000000" w:themeColor="text1"/>
                <w:lang w:val="ro-RO" w:eastAsia="zh-CN"/>
              </w:rPr>
            </w:pPr>
          </w:p>
          <w:p w14:paraId="7DFD857F" w14:textId="77777777" w:rsidR="009E64CE" w:rsidRPr="00C94366" w:rsidRDefault="009E64CE" w:rsidP="00C40251">
            <w:pPr>
              <w:tabs>
                <w:tab w:val="left" w:pos="284"/>
              </w:tabs>
              <w:ind w:left="284"/>
              <w:jc w:val="both"/>
              <w:rPr>
                <w:color w:val="000000" w:themeColor="text1"/>
                <w:lang w:val="ro-RO" w:eastAsia="zh-CN"/>
              </w:rPr>
            </w:pPr>
          </w:p>
          <w:p w14:paraId="095EEE07" w14:textId="77777777" w:rsidR="009E64CE" w:rsidRPr="00C94366" w:rsidRDefault="009E64CE" w:rsidP="00C40251">
            <w:pPr>
              <w:tabs>
                <w:tab w:val="left" w:pos="284"/>
              </w:tabs>
              <w:ind w:left="284"/>
              <w:jc w:val="both"/>
              <w:rPr>
                <w:color w:val="000000" w:themeColor="text1"/>
                <w:lang w:val="ro-RO" w:eastAsia="zh-CN"/>
              </w:rPr>
            </w:pPr>
          </w:p>
          <w:p w14:paraId="7E2716D4" w14:textId="77777777" w:rsidR="009E64CE" w:rsidRPr="00C94366" w:rsidRDefault="009E64CE" w:rsidP="00C40251">
            <w:pPr>
              <w:tabs>
                <w:tab w:val="left" w:pos="284"/>
              </w:tabs>
              <w:ind w:left="284"/>
              <w:jc w:val="both"/>
              <w:rPr>
                <w:color w:val="000000" w:themeColor="text1"/>
                <w:lang w:val="ro-RO" w:eastAsia="zh-CN"/>
              </w:rPr>
            </w:pPr>
          </w:p>
          <w:p w14:paraId="7391A573" w14:textId="77777777" w:rsidR="009E64CE" w:rsidRPr="00C94366" w:rsidRDefault="009E64CE" w:rsidP="00C40251">
            <w:pPr>
              <w:tabs>
                <w:tab w:val="left" w:pos="284"/>
              </w:tabs>
              <w:ind w:left="284"/>
              <w:jc w:val="both"/>
              <w:rPr>
                <w:color w:val="000000" w:themeColor="text1"/>
                <w:lang w:val="ro-RO" w:eastAsia="zh-CN"/>
              </w:rPr>
            </w:pPr>
          </w:p>
          <w:p w14:paraId="4E162DCB" w14:textId="77777777" w:rsidR="009E64CE" w:rsidRPr="00C94366" w:rsidRDefault="009E64CE" w:rsidP="00C40251">
            <w:pPr>
              <w:tabs>
                <w:tab w:val="left" w:pos="284"/>
              </w:tabs>
              <w:ind w:left="284"/>
              <w:jc w:val="both"/>
              <w:rPr>
                <w:color w:val="000000" w:themeColor="text1"/>
                <w:lang w:val="ro-RO" w:eastAsia="zh-CN"/>
              </w:rPr>
            </w:pPr>
          </w:p>
          <w:p w14:paraId="2928C1BE" w14:textId="77777777" w:rsidR="009E64CE" w:rsidRPr="00C94366" w:rsidRDefault="009E64CE" w:rsidP="00C40251">
            <w:pPr>
              <w:tabs>
                <w:tab w:val="left" w:pos="284"/>
              </w:tabs>
              <w:ind w:left="284"/>
              <w:jc w:val="both"/>
              <w:rPr>
                <w:color w:val="000000" w:themeColor="text1"/>
                <w:lang w:val="ro-RO" w:eastAsia="zh-CN"/>
              </w:rPr>
            </w:pPr>
          </w:p>
          <w:p w14:paraId="7E164E47" w14:textId="77777777" w:rsidR="009E64CE" w:rsidRPr="00C94366" w:rsidRDefault="009E64CE" w:rsidP="00C40251">
            <w:pPr>
              <w:tabs>
                <w:tab w:val="left" w:pos="284"/>
              </w:tabs>
              <w:ind w:left="284"/>
              <w:jc w:val="both"/>
              <w:rPr>
                <w:color w:val="000000" w:themeColor="text1"/>
                <w:lang w:val="ro-RO" w:eastAsia="zh-CN"/>
              </w:rPr>
            </w:pPr>
          </w:p>
          <w:p w14:paraId="1DEF1F24" w14:textId="77777777" w:rsidR="009E64CE" w:rsidRPr="00C94366" w:rsidRDefault="009E64CE" w:rsidP="00C40251">
            <w:pPr>
              <w:tabs>
                <w:tab w:val="left" w:pos="284"/>
              </w:tabs>
              <w:ind w:left="284"/>
              <w:jc w:val="both"/>
              <w:rPr>
                <w:color w:val="000000" w:themeColor="text1"/>
                <w:lang w:val="ro-RO" w:eastAsia="zh-CN"/>
              </w:rPr>
            </w:pPr>
          </w:p>
          <w:p w14:paraId="503416BA" w14:textId="77777777" w:rsidR="009E64CE" w:rsidRPr="00C94366" w:rsidRDefault="009E64CE" w:rsidP="00C40251">
            <w:pPr>
              <w:tabs>
                <w:tab w:val="left" w:pos="284"/>
              </w:tabs>
              <w:ind w:left="284"/>
              <w:jc w:val="both"/>
              <w:rPr>
                <w:color w:val="000000" w:themeColor="text1"/>
                <w:lang w:val="ro-RO" w:eastAsia="zh-CN"/>
              </w:rPr>
            </w:pPr>
          </w:p>
          <w:p w14:paraId="5AA0D2E7" w14:textId="77777777" w:rsidR="009E64CE" w:rsidRPr="00C94366" w:rsidRDefault="009E64CE" w:rsidP="00C40251">
            <w:pPr>
              <w:tabs>
                <w:tab w:val="left" w:pos="284"/>
              </w:tabs>
              <w:ind w:left="284"/>
              <w:jc w:val="both"/>
              <w:rPr>
                <w:color w:val="000000" w:themeColor="text1"/>
                <w:lang w:val="ro-RO" w:eastAsia="zh-CN"/>
              </w:rPr>
            </w:pPr>
          </w:p>
          <w:p w14:paraId="1A7D68D6" w14:textId="77777777" w:rsidR="009E64CE" w:rsidRPr="00C94366" w:rsidRDefault="009E64CE" w:rsidP="00C40251">
            <w:pPr>
              <w:tabs>
                <w:tab w:val="left" w:pos="284"/>
              </w:tabs>
              <w:ind w:left="284"/>
              <w:jc w:val="both"/>
              <w:rPr>
                <w:color w:val="000000" w:themeColor="text1"/>
                <w:lang w:val="ro-RO" w:eastAsia="zh-CN"/>
              </w:rPr>
            </w:pPr>
          </w:p>
          <w:p w14:paraId="1E647A83" w14:textId="77777777" w:rsidR="009E64CE" w:rsidRPr="00C94366" w:rsidRDefault="009E64CE" w:rsidP="00C40251">
            <w:pPr>
              <w:tabs>
                <w:tab w:val="left" w:pos="284"/>
              </w:tabs>
              <w:ind w:left="284"/>
              <w:jc w:val="both"/>
              <w:rPr>
                <w:color w:val="000000" w:themeColor="text1"/>
                <w:lang w:val="ro-RO" w:eastAsia="zh-CN"/>
              </w:rPr>
            </w:pPr>
          </w:p>
          <w:p w14:paraId="5589F004" w14:textId="77777777" w:rsidR="009E64CE" w:rsidRPr="00C94366" w:rsidRDefault="009E64CE" w:rsidP="00C40251">
            <w:pPr>
              <w:tabs>
                <w:tab w:val="left" w:pos="284"/>
              </w:tabs>
              <w:ind w:left="284"/>
              <w:jc w:val="both"/>
              <w:rPr>
                <w:color w:val="000000" w:themeColor="text1"/>
                <w:lang w:val="ro-RO" w:eastAsia="zh-CN"/>
              </w:rPr>
            </w:pPr>
          </w:p>
          <w:p w14:paraId="7FA0EDDC" w14:textId="77777777" w:rsidR="009E64CE" w:rsidRPr="00C94366" w:rsidRDefault="009E64CE" w:rsidP="00C40251">
            <w:pPr>
              <w:tabs>
                <w:tab w:val="left" w:pos="284"/>
              </w:tabs>
              <w:ind w:left="284"/>
              <w:jc w:val="both"/>
              <w:rPr>
                <w:color w:val="000000" w:themeColor="text1"/>
                <w:lang w:val="ro-RO" w:eastAsia="zh-CN"/>
              </w:rPr>
            </w:pPr>
          </w:p>
          <w:p w14:paraId="24F349DB" w14:textId="77777777" w:rsidR="009E64CE" w:rsidRPr="00C94366" w:rsidRDefault="009E64CE" w:rsidP="00C40251">
            <w:pPr>
              <w:tabs>
                <w:tab w:val="left" w:pos="284"/>
              </w:tabs>
              <w:ind w:left="284"/>
              <w:jc w:val="both"/>
              <w:rPr>
                <w:color w:val="000000" w:themeColor="text1"/>
                <w:lang w:val="ro-RO" w:eastAsia="zh-CN"/>
              </w:rPr>
            </w:pPr>
          </w:p>
          <w:p w14:paraId="57803BED" w14:textId="77777777" w:rsidR="009E64CE" w:rsidRPr="00C94366" w:rsidRDefault="009E64CE" w:rsidP="00C40251">
            <w:pPr>
              <w:tabs>
                <w:tab w:val="left" w:pos="284"/>
              </w:tabs>
              <w:ind w:left="284"/>
              <w:jc w:val="both"/>
              <w:rPr>
                <w:color w:val="000000" w:themeColor="text1"/>
                <w:lang w:val="ro-RO" w:eastAsia="zh-CN"/>
              </w:rPr>
            </w:pPr>
          </w:p>
          <w:p w14:paraId="0F6332A1" w14:textId="77777777" w:rsidR="009E64CE" w:rsidRPr="00C94366" w:rsidRDefault="009E64CE" w:rsidP="00C40251">
            <w:pPr>
              <w:tabs>
                <w:tab w:val="left" w:pos="284"/>
              </w:tabs>
              <w:ind w:left="284"/>
              <w:jc w:val="both"/>
              <w:rPr>
                <w:color w:val="000000" w:themeColor="text1"/>
                <w:lang w:val="ro-RO" w:eastAsia="zh-CN"/>
              </w:rPr>
            </w:pPr>
          </w:p>
          <w:p w14:paraId="0CCAC8C0" w14:textId="77777777" w:rsidR="009E64CE" w:rsidRPr="00C94366" w:rsidRDefault="009E64CE" w:rsidP="00C40251">
            <w:pPr>
              <w:tabs>
                <w:tab w:val="left" w:pos="284"/>
              </w:tabs>
              <w:ind w:left="284"/>
              <w:jc w:val="both"/>
              <w:rPr>
                <w:color w:val="000000" w:themeColor="text1"/>
                <w:lang w:val="ro-RO" w:eastAsia="zh-CN"/>
              </w:rPr>
            </w:pPr>
          </w:p>
          <w:p w14:paraId="1D59D8F2" w14:textId="77777777" w:rsidR="009E64CE" w:rsidRPr="00C94366" w:rsidRDefault="009E64CE" w:rsidP="00C40251">
            <w:pPr>
              <w:tabs>
                <w:tab w:val="left" w:pos="284"/>
              </w:tabs>
              <w:ind w:left="284"/>
              <w:jc w:val="both"/>
              <w:rPr>
                <w:color w:val="000000" w:themeColor="text1"/>
                <w:lang w:val="ro-RO" w:eastAsia="zh-CN"/>
              </w:rPr>
            </w:pPr>
          </w:p>
          <w:p w14:paraId="4CF32E90" w14:textId="77777777" w:rsidR="009E64CE" w:rsidRPr="00C94366" w:rsidRDefault="009E64CE" w:rsidP="00C40251">
            <w:pPr>
              <w:tabs>
                <w:tab w:val="left" w:pos="284"/>
              </w:tabs>
              <w:ind w:left="284"/>
              <w:jc w:val="both"/>
              <w:rPr>
                <w:color w:val="000000" w:themeColor="text1"/>
                <w:lang w:val="ro-RO" w:eastAsia="zh-CN"/>
              </w:rPr>
            </w:pPr>
          </w:p>
          <w:p w14:paraId="5957B7A2" w14:textId="77777777" w:rsidR="009E64CE" w:rsidRPr="00C94366" w:rsidRDefault="009E64CE" w:rsidP="00C40251">
            <w:pPr>
              <w:tabs>
                <w:tab w:val="left" w:pos="284"/>
              </w:tabs>
              <w:ind w:left="284"/>
              <w:jc w:val="both"/>
              <w:rPr>
                <w:color w:val="000000" w:themeColor="text1"/>
                <w:lang w:val="ro-RO" w:eastAsia="zh-CN"/>
              </w:rPr>
            </w:pPr>
          </w:p>
          <w:p w14:paraId="6A667218" w14:textId="77777777" w:rsidR="009E64CE" w:rsidRPr="00C94366" w:rsidRDefault="009E64CE" w:rsidP="00C40251">
            <w:pPr>
              <w:tabs>
                <w:tab w:val="left" w:pos="284"/>
              </w:tabs>
              <w:ind w:left="284"/>
              <w:jc w:val="both"/>
              <w:rPr>
                <w:color w:val="000000" w:themeColor="text1"/>
                <w:lang w:val="ro-RO" w:eastAsia="zh-CN"/>
              </w:rPr>
            </w:pPr>
          </w:p>
          <w:p w14:paraId="1CEE9C9F" w14:textId="77777777" w:rsidR="009E64CE" w:rsidRPr="00C94366" w:rsidRDefault="009E64CE" w:rsidP="00C40251">
            <w:pPr>
              <w:tabs>
                <w:tab w:val="left" w:pos="284"/>
              </w:tabs>
              <w:ind w:left="284"/>
              <w:jc w:val="both"/>
              <w:rPr>
                <w:color w:val="000000" w:themeColor="text1"/>
                <w:lang w:val="ro-RO" w:eastAsia="zh-CN"/>
              </w:rPr>
            </w:pPr>
          </w:p>
          <w:p w14:paraId="2AF759A8" w14:textId="77777777" w:rsidR="009E64CE" w:rsidRPr="00C94366" w:rsidRDefault="009E64CE" w:rsidP="00C40251">
            <w:pPr>
              <w:tabs>
                <w:tab w:val="left" w:pos="284"/>
              </w:tabs>
              <w:ind w:left="284"/>
              <w:jc w:val="both"/>
              <w:rPr>
                <w:color w:val="000000" w:themeColor="text1"/>
                <w:lang w:val="ro-RO" w:eastAsia="zh-CN"/>
              </w:rPr>
            </w:pPr>
          </w:p>
          <w:p w14:paraId="5B791AF1" w14:textId="77777777" w:rsidR="009E64CE" w:rsidRPr="00C94366" w:rsidRDefault="009E64CE" w:rsidP="00C40251">
            <w:pPr>
              <w:tabs>
                <w:tab w:val="left" w:pos="284"/>
              </w:tabs>
              <w:ind w:left="284"/>
              <w:jc w:val="both"/>
              <w:rPr>
                <w:color w:val="000000" w:themeColor="text1"/>
                <w:lang w:val="ro-RO" w:eastAsia="zh-CN"/>
              </w:rPr>
            </w:pPr>
          </w:p>
          <w:p w14:paraId="64A84707" w14:textId="77777777" w:rsidR="009E64CE" w:rsidRPr="00C94366" w:rsidRDefault="009E64CE" w:rsidP="00C40251">
            <w:pPr>
              <w:tabs>
                <w:tab w:val="left" w:pos="284"/>
              </w:tabs>
              <w:ind w:left="284"/>
              <w:jc w:val="both"/>
              <w:rPr>
                <w:color w:val="000000" w:themeColor="text1"/>
                <w:lang w:val="ro-RO" w:eastAsia="zh-CN"/>
              </w:rPr>
            </w:pPr>
          </w:p>
          <w:p w14:paraId="3F82EF7F" w14:textId="77777777" w:rsidR="009E64CE" w:rsidRPr="00C94366" w:rsidRDefault="009E64CE" w:rsidP="00C40251">
            <w:pPr>
              <w:tabs>
                <w:tab w:val="left" w:pos="284"/>
              </w:tabs>
              <w:ind w:left="284"/>
              <w:jc w:val="both"/>
              <w:rPr>
                <w:color w:val="000000" w:themeColor="text1"/>
                <w:lang w:val="ro-RO" w:eastAsia="zh-CN"/>
              </w:rPr>
            </w:pPr>
          </w:p>
          <w:p w14:paraId="071AD2C7" w14:textId="77777777" w:rsidR="009E64CE" w:rsidRPr="00C94366" w:rsidRDefault="009E64CE" w:rsidP="00C40251">
            <w:pPr>
              <w:tabs>
                <w:tab w:val="left" w:pos="284"/>
              </w:tabs>
              <w:ind w:left="284"/>
              <w:jc w:val="both"/>
              <w:rPr>
                <w:color w:val="000000" w:themeColor="text1"/>
                <w:lang w:val="ro-RO" w:eastAsia="zh-CN"/>
              </w:rPr>
            </w:pPr>
          </w:p>
          <w:p w14:paraId="57375877" w14:textId="77777777" w:rsidR="009E64CE" w:rsidRPr="00C94366" w:rsidRDefault="009E64CE" w:rsidP="00C40251">
            <w:pPr>
              <w:tabs>
                <w:tab w:val="left" w:pos="284"/>
              </w:tabs>
              <w:ind w:left="284"/>
              <w:jc w:val="both"/>
              <w:rPr>
                <w:color w:val="000000" w:themeColor="text1"/>
                <w:lang w:val="ro-RO" w:eastAsia="zh-CN"/>
              </w:rPr>
            </w:pPr>
          </w:p>
          <w:p w14:paraId="007BBC26" w14:textId="77777777" w:rsidR="009E64CE" w:rsidRPr="00C94366" w:rsidRDefault="009E64CE" w:rsidP="00C40251">
            <w:pPr>
              <w:tabs>
                <w:tab w:val="left" w:pos="284"/>
              </w:tabs>
              <w:ind w:left="284"/>
              <w:jc w:val="both"/>
              <w:rPr>
                <w:color w:val="000000" w:themeColor="text1"/>
                <w:lang w:val="ro-RO" w:eastAsia="zh-CN"/>
              </w:rPr>
            </w:pPr>
          </w:p>
          <w:p w14:paraId="292A462D" w14:textId="77777777" w:rsidR="009E64CE" w:rsidRPr="00C94366" w:rsidRDefault="009E64CE" w:rsidP="00C40251">
            <w:pPr>
              <w:tabs>
                <w:tab w:val="left" w:pos="284"/>
              </w:tabs>
              <w:ind w:left="284"/>
              <w:jc w:val="both"/>
              <w:rPr>
                <w:color w:val="000000" w:themeColor="text1"/>
                <w:lang w:val="ro-RO" w:eastAsia="zh-CN"/>
              </w:rPr>
            </w:pPr>
          </w:p>
          <w:p w14:paraId="194CBBF2" w14:textId="77777777" w:rsidR="009E64CE" w:rsidRPr="00C94366" w:rsidRDefault="009E64CE" w:rsidP="00C40251">
            <w:pPr>
              <w:tabs>
                <w:tab w:val="left" w:pos="284"/>
              </w:tabs>
              <w:ind w:left="284"/>
              <w:jc w:val="both"/>
              <w:rPr>
                <w:color w:val="000000" w:themeColor="text1"/>
                <w:lang w:val="ro-RO" w:eastAsia="zh-CN"/>
              </w:rPr>
            </w:pPr>
          </w:p>
          <w:p w14:paraId="4D584866" w14:textId="77777777" w:rsidR="009E64CE" w:rsidRPr="00C94366" w:rsidRDefault="009E64CE" w:rsidP="00C40251">
            <w:pPr>
              <w:tabs>
                <w:tab w:val="left" w:pos="284"/>
              </w:tabs>
              <w:ind w:left="284"/>
              <w:jc w:val="both"/>
              <w:rPr>
                <w:color w:val="000000" w:themeColor="text1"/>
                <w:lang w:val="ro-RO" w:eastAsia="zh-CN"/>
              </w:rPr>
            </w:pPr>
          </w:p>
          <w:p w14:paraId="41A6DC75" w14:textId="77777777" w:rsidR="009E64CE" w:rsidRPr="00C94366" w:rsidRDefault="009E64CE" w:rsidP="00C40251">
            <w:pPr>
              <w:tabs>
                <w:tab w:val="left" w:pos="284"/>
              </w:tabs>
              <w:ind w:left="284"/>
              <w:jc w:val="both"/>
              <w:rPr>
                <w:color w:val="000000" w:themeColor="text1"/>
                <w:lang w:val="ro-RO" w:eastAsia="zh-CN"/>
              </w:rPr>
            </w:pPr>
          </w:p>
          <w:p w14:paraId="5826F740" w14:textId="77777777" w:rsidR="009E64CE" w:rsidRPr="00C94366" w:rsidRDefault="009E64CE" w:rsidP="00C40251">
            <w:pPr>
              <w:tabs>
                <w:tab w:val="left" w:pos="284"/>
              </w:tabs>
              <w:ind w:left="284"/>
              <w:jc w:val="both"/>
              <w:rPr>
                <w:color w:val="000000" w:themeColor="text1"/>
                <w:lang w:val="ro-RO" w:eastAsia="zh-CN"/>
              </w:rPr>
            </w:pPr>
          </w:p>
          <w:p w14:paraId="0EC473EE" w14:textId="77777777" w:rsidR="009E64CE" w:rsidRPr="00C94366" w:rsidRDefault="009E64CE" w:rsidP="00C40251">
            <w:pPr>
              <w:tabs>
                <w:tab w:val="left" w:pos="284"/>
              </w:tabs>
              <w:ind w:left="284"/>
              <w:jc w:val="both"/>
              <w:rPr>
                <w:color w:val="000000" w:themeColor="text1"/>
                <w:lang w:val="ro-RO" w:eastAsia="zh-CN"/>
              </w:rPr>
            </w:pPr>
          </w:p>
          <w:p w14:paraId="19C3E532" w14:textId="77777777" w:rsidR="009E64CE" w:rsidRPr="00C94366" w:rsidRDefault="009E64CE" w:rsidP="00C40251">
            <w:pPr>
              <w:tabs>
                <w:tab w:val="left" w:pos="284"/>
              </w:tabs>
              <w:ind w:left="284"/>
              <w:jc w:val="both"/>
              <w:rPr>
                <w:color w:val="000000" w:themeColor="text1"/>
                <w:lang w:val="ro-RO" w:eastAsia="zh-CN"/>
              </w:rPr>
            </w:pPr>
          </w:p>
          <w:p w14:paraId="2886C965" w14:textId="77777777" w:rsidR="009E64CE" w:rsidRPr="00C94366" w:rsidRDefault="009E64CE" w:rsidP="00C40251">
            <w:pPr>
              <w:tabs>
                <w:tab w:val="left" w:pos="284"/>
              </w:tabs>
              <w:ind w:left="284"/>
              <w:jc w:val="both"/>
              <w:rPr>
                <w:color w:val="000000" w:themeColor="text1"/>
                <w:lang w:val="ro-RO" w:eastAsia="zh-CN"/>
              </w:rPr>
            </w:pPr>
          </w:p>
          <w:p w14:paraId="65F83B12" w14:textId="77777777" w:rsidR="009E64CE" w:rsidRPr="00C94366" w:rsidRDefault="009E64CE" w:rsidP="00C40251">
            <w:pPr>
              <w:tabs>
                <w:tab w:val="left" w:pos="284"/>
              </w:tabs>
              <w:ind w:left="284"/>
              <w:jc w:val="both"/>
              <w:rPr>
                <w:color w:val="000000" w:themeColor="text1"/>
                <w:lang w:val="ro-RO" w:eastAsia="zh-CN"/>
              </w:rPr>
            </w:pPr>
          </w:p>
          <w:p w14:paraId="17ADE206" w14:textId="77777777" w:rsidR="009E64CE" w:rsidRPr="00C94366" w:rsidRDefault="009E64CE" w:rsidP="00C40251">
            <w:pPr>
              <w:tabs>
                <w:tab w:val="left" w:pos="284"/>
              </w:tabs>
              <w:ind w:left="284"/>
              <w:jc w:val="both"/>
              <w:rPr>
                <w:color w:val="000000" w:themeColor="text1"/>
                <w:lang w:val="ro-RO" w:eastAsia="zh-CN"/>
              </w:rPr>
            </w:pPr>
          </w:p>
          <w:p w14:paraId="0BB0E8BD" w14:textId="77777777" w:rsidR="009E64CE" w:rsidRPr="00C94366" w:rsidRDefault="009E64CE" w:rsidP="00C40251">
            <w:pPr>
              <w:tabs>
                <w:tab w:val="left" w:pos="284"/>
              </w:tabs>
              <w:ind w:left="284"/>
              <w:jc w:val="both"/>
              <w:rPr>
                <w:color w:val="000000" w:themeColor="text1"/>
                <w:lang w:val="ro-RO" w:eastAsia="zh-CN"/>
              </w:rPr>
            </w:pPr>
          </w:p>
          <w:p w14:paraId="709E2B4C" w14:textId="77777777" w:rsidR="009E64CE" w:rsidRPr="00C94366" w:rsidRDefault="009E64CE" w:rsidP="00C40251">
            <w:pPr>
              <w:tabs>
                <w:tab w:val="left" w:pos="284"/>
              </w:tabs>
              <w:ind w:left="284"/>
              <w:jc w:val="both"/>
              <w:rPr>
                <w:color w:val="000000" w:themeColor="text1"/>
                <w:lang w:val="ro-RO" w:eastAsia="zh-CN"/>
              </w:rPr>
            </w:pPr>
          </w:p>
          <w:p w14:paraId="591032A7" w14:textId="77777777" w:rsidR="009E64CE" w:rsidRPr="00C94366" w:rsidRDefault="009E64CE" w:rsidP="00C40251">
            <w:pPr>
              <w:tabs>
                <w:tab w:val="left" w:pos="284"/>
              </w:tabs>
              <w:ind w:left="284"/>
              <w:jc w:val="both"/>
              <w:rPr>
                <w:color w:val="000000" w:themeColor="text1"/>
                <w:lang w:val="ro-RO" w:eastAsia="zh-CN"/>
              </w:rPr>
            </w:pPr>
          </w:p>
          <w:p w14:paraId="49845AB9" w14:textId="77777777" w:rsidR="009E64CE" w:rsidRPr="00C94366" w:rsidRDefault="009E64CE" w:rsidP="00C40251">
            <w:pPr>
              <w:tabs>
                <w:tab w:val="left" w:pos="284"/>
              </w:tabs>
              <w:ind w:left="284"/>
              <w:jc w:val="both"/>
              <w:rPr>
                <w:color w:val="000000" w:themeColor="text1"/>
                <w:lang w:val="ro-RO" w:eastAsia="zh-CN"/>
              </w:rPr>
            </w:pPr>
          </w:p>
          <w:p w14:paraId="154DDFC6" w14:textId="77777777" w:rsidR="009E64CE" w:rsidRPr="00C94366" w:rsidRDefault="009E64CE" w:rsidP="00C40251">
            <w:pPr>
              <w:tabs>
                <w:tab w:val="left" w:pos="284"/>
              </w:tabs>
              <w:ind w:left="284"/>
              <w:jc w:val="both"/>
              <w:rPr>
                <w:color w:val="000000" w:themeColor="text1"/>
                <w:lang w:val="ro-RO" w:eastAsia="zh-CN"/>
              </w:rPr>
            </w:pPr>
          </w:p>
          <w:p w14:paraId="5E2DECC2" w14:textId="77777777" w:rsidR="009E64CE" w:rsidRPr="00C94366" w:rsidRDefault="009E64CE" w:rsidP="00C40251">
            <w:pPr>
              <w:tabs>
                <w:tab w:val="left" w:pos="284"/>
              </w:tabs>
              <w:ind w:left="284"/>
              <w:jc w:val="both"/>
              <w:rPr>
                <w:color w:val="000000" w:themeColor="text1"/>
                <w:lang w:val="ro-RO" w:eastAsia="zh-CN"/>
              </w:rPr>
            </w:pPr>
          </w:p>
          <w:p w14:paraId="24408813" w14:textId="77777777" w:rsidR="009E64CE" w:rsidRPr="00C94366" w:rsidRDefault="009E64CE" w:rsidP="00C40251">
            <w:pPr>
              <w:tabs>
                <w:tab w:val="left" w:pos="284"/>
              </w:tabs>
              <w:ind w:left="284"/>
              <w:jc w:val="both"/>
              <w:rPr>
                <w:color w:val="000000" w:themeColor="text1"/>
                <w:lang w:val="ro-RO" w:eastAsia="zh-CN"/>
              </w:rPr>
            </w:pPr>
          </w:p>
          <w:p w14:paraId="570B4051" w14:textId="77777777" w:rsidR="009E64CE" w:rsidRPr="00C94366" w:rsidRDefault="009E64CE" w:rsidP="00C40251">
            <w:pPr>
              <w:tabs>
                <w:tab w:val="left" w:pos="284"/>
              </w:tabs>
              <w:ind w:left="284"/>
              <w:jc w:val="both"/>
              <w:rPr>
                <w:color w:val="000000" w:themeColor="text1"/>
                <w:lang w:val="ro-RO" w:eastAsia="zh-CN"/>
              </w:rPr>
            </w:pPr>
          </w:p>
          <w:p w14:paraId="0EC86BA3" w14:textId="77777777" w:rsidR="009E64CE" w:rsidRPr="00C94366" w:rsidRDefault="009E64CE" w:rsidP="00C40251">
            <w:pPr>
              <w:tabs>
                <w:tab w:val="left" w:pos="284"/>
              </w:tabs>
              <w:ind w:left="284"/>
              <w:jc w:val="both"/>
              <w:rPr>
                <w:color w:val="000000" w:themeColor="text1"/>
                <w:lang w:val="ro-RO" w:eastAsia="zh-CN"/>
              </w:rPr>
            </w:pPr>
          </w:p>
          <w:p w14:paraId="62E9ED85" w14:textId="77777777" w:rsidR="009E64CE" w:rsidRPr="00C94366" w:rsidRDefault="009E64CE" w:rsidP="00C40251">
            <w:pPr>
              <w:tabs>
                <w:tab w:val="left" w:pos="284"/>
              </w:tabs>
              <w:ind w:left="284"/>
              <w:jc w:val="both"/>
              <w:rPr>
                <w:color w:val="000000" w:themeColor="text1"/>
                <w:lang w:val="ro-RO" w:eastAsia="zh-CN"/>
              </w:rPr>
            </w:pPr>
          </w:p>
          <w:p w14:paraId="09011726" w14:textId="77777777" w:rsidR="009E64CE" w:rsidRPr="00C94366" w:rsidRDefault="009E64CE" w:rsidP="00C40251">
            <w:pPr>
              <w:tabs>
                <w:tab w:val="left" w:pos="284"/>
              </w:tabs>
              <w:ind w:left="284"/>
              <w:jc w:val="both"/>
              <w:rPr>
                <w:color w:val="000000" w:themeColor="text1"/>
                <w:lang w:val="ro-RO" w:eastAsia="zh-CN"/>
              </w:rPr>
            </w:pPr>
          </w:p>
          <w:p w14:paraId="3518D624" w14:textId="77777777" w:rsidR="009E64CE" w:rsidRPr="00C94366" w:rsidRDefault="009E64CE" w:rsidP="00C40251">
            <w:pPr>
              <w:tabs>
                <w:tab w:val="left" w:pos="284"/>
              </w:tabs>
              <w:ind w:left="284"/>
              <w:jc w:val="both"/>
              <w:rPr>
                <w:color w:val="000000" w:themeColor="text1"/>
                <w:lang w:val="ro-RO" w:eastAsia="zh-CN"/>
              </w:rPr>
            </w:pPr>
          </w:p>
          <w:p w14:paraId="524405ED" w14:textId="77777777" w:rsidR="009E64CE" w:rsidRPr="00C94366" w:rsidRDefault="009E64CE" w:rsidP="00C40251">
            <w:pPr>
              <w:tabs>
                <w:tab w:val="left" w:pos="284"/>
              </w:tabs>
              <w:ind w:left="284"/>
              <w:jc w:val="both"/>
              <w:rPr>
                <w:color w:val="000000" w:themeColor="text1"/>
                <w:lang w:val="ro-RO" w:eastAsia="zh-CN"/>
              </w:rPr>
            </w:pPr>
          </w:p>
          <w:p w14:paraId="3713578C" w14:textId="77777777" w:rsidR="009E64CE" w:rsidRPr="00C94366" w:rsidRDefault="009E64CE" w:rsidP="00C40251">
            <w:pPr>
              <w:tabs>
                <w:tab w:val="left" w:pos="284"/>
              </w:tabs>
              <w:ind w:left="284"/>
              <w:jc w:val="both"/>
              <w:rPr>
                <w:color w:val="000000" w:themeColor="text1"/>
                <w:lang w:val="ro-RO" w:eastAsia="zh-CN"/>
              </w:rPr>
            </w:pPr>
          </w:p>
          <w:p w14:paraId="667CE3ED" w14:textId="77777777" w:rsidR="009E64CE" w:rsidRPr="00C94366" w:rsidRDefault="009E64CE" w:rsidP="00C40251">
            <w:pPr>
              <w:tabs>
                <w:tab w:val="left" w:pos="284"/>
              </w:tabs>
              <w:ind w:left="284"/>
              <w:jc w:val="both"/>
              <w:rPr>
                <w:color w:val="000000" w:themeColor="text1"/>
                <w:lang w:val="ro-RO" w:eastAsia="zh-CN"/>
              </w:rPr>
            </w:pPr>
          </w:p>
          <w:p w14:paraId="36631CC0" w14:textId="77777777" w:rsidR="009E64CE" w:rsidRPr="00C94366" w:rsidRDefault="009E64CE" w:rsidP="00C40251">
            <w:pPr>
              <w:tabs>
                <w:tab w:val="left" w:pos="284"/>
              </w:tabs>
              <w:ind w:left="284"/>
              <w:jc w:val="both"/>
              <w:rPr>
                <w:color w:val="000000" w:themeColor="text1"/>
                <w:lang w:val="ro-RO" w:eastAsia="zh-CN"/>
              </w:rPr>
            </w:pPr>
          </w:p>
          <w:p w14:paraId="6A816FB7" w14:textId="77777777" w:rsidR="009E64CE" w:rsidRPr="00C94366" w:rsidRDefault="009E64CE" w:rsidP="00C40251">
            <w:pPr>
              <w:tabs>
                <w:tab w:val="left" w:pos="284"/>
              </w:tabs>
              <w:ind w:left="284"/>
              <w:jc w:val="both"/>
              <w:rPr>
                <w:color w:val="000000" w:themeColor="text1"/>
                <w:lang w:val="ro-RO" w:eastAsia="zh-CN"/>
              </w:rPr>
            </w:pPr>
          </w:p>
          <w:p w14:paraId="757A9063" w14:textId="77777777" w:rsidR="009E64CE" w:rsidRPr="00C94366" w:rsidRDefault="009E64CE" w:rsidP="00C40251">
            <w:pPr>
              <w:tabs>
                <w:tab w:val="left" w:pos="284"/>
              </w:tabs>
              <w:ind w:left="284"/>
              <w:jc w:val="both"/>
              <w:rPr>
                <w:color w:val="000000" w:themeColor="text1"/>
                <w:lang w:val="ro-RO" w:eastAsia="zh-CN"/>
              </w:rPr>
            </w:pPr>
          </w:p>
          <w:p w14:paraId="3BBF137E" w14:textId="77777777" w:rsidR="009E64CE" w:rsidRPr="00C94366" w:rsidRDefault="009E64CE" w:rsidP="00C40251">
            <w:pPr>
              <w:tabs>
                <w:tab w:val="left" w:pos="284"/>
              </w:tabs>
              <w:ind w:left="284"/>
              <w:jc w:val="both"/>
              <w:rPr>
                <w:color w:val="000000" w:themeColor="text1"/>
                <w:lang w:val="ro-RO" w:eastAsia="zh-CN"/>
              </w:rPr>
            </w:pPr>
          </w:p>
          <w:p w14:paraId="505DCB05" w14:textId="77777777" w:rsidR="009E64CE" w:rsidRPr="00C94366" w:rsidRDefault="009E64CE" w:rsidP="00C40251">
            <w:pPr>
              <w:tabs>
                <w:tab w:val="left" w:pos="284"/>
              </w:tabs>
              <w:ind w:left="284"/>
              <w:jc w:val="both"/>
              <w:rPr>
                <w:color w:val="000000" w:themeColor="text1"/>
                <w:lang w:val="ro-RO" w:eastAsia="zh-CN"/>
              </w:rPr>
            </w:pPr>
          </w:p>
          <w:p w14:paraId="425E2A8C" w14:textId="77777777" w:rsidR="009E64CE" w:rsidRPr="00C94366" w:rsidRDefault="009E64CE" w:rsidP="00C40251">
            <w:pPr>
              <w:tabs>
                <w:tab w:val="left" w:pos="284"/>
              </w:tabs>
              <w:ind w:left="284"/>
              <w:jc w:val="both"/>
              <w:rPr>
                <w:color w:val="000000" w:themeColor="text1"/>
                <w:lang w:val="ro-RO" w:eastAsia="zh-CN"/>
              </w:rPr>
            </w:pPr>
          </w:p>
          <w:p w14:paraId="7239A9F0" w14:textId="77777777" w:rsidR="009E64CE" w:rsidRPr="00C94366" w:rsidRDefault="009E64CE" w:rsidP="00C40251">
            <w:pPr>
              <w:tabs>
                <w:tab w:val="left" w:pos="284"/>
              </w:tabs>
              <w:ind w:left="284"/>
              <w:jc w:val="both"/>
              <w:rPr>
                <w:color w:val="000000" w:themeColor="text1"/>
                <w:lang w:val="ro-RO" w:eastAsia="zh-CN"/>
              </w:rPr>
            </w:pPr>
          </w:p>
          <w:p w14:paraId="189FF9D2" w14:textId="77777777" w:rsidR="009E64CE" w:rsidRPr="00C94366" w:rsidRDefault="009E64CE" w:rsidP="00C40251">
            <w:pPr>
              <w:tabs>
                <w:tab w:val="left" w:pos="284"/>
              </w:tabs>
              <w:ind w:left="284"/>
              <w:jc w:val="both"/>
              <w:rPr>
                <w:color w:val="000000" w:themeColor="text1"/>
                <w:lang w:val="ro-RO" w:eastAsia="zh-CN"/>
              </w:rPr>
            </w:pPr>
          </w:p>
          <w:p w14:paraId="3FC533DA" w14:textId="77777777" w:rsidR="009E64CE" w:rsidRPr="00C94366" w:rsidRDefault="009E64CE" w:rsidP="00C40251">
            <w:pPr>
              <w:tabs>
                <w:tab w:val="left" w:pos="284"/>
              </w:tabs>
              <w:ind w:left="284"/>
              <w:jc w:val="both"/>
              <w:rPr>
                <w:color w:val="000000" w:themeColor="text1"/>
                <w:lang w:val="ro-RO" w:eastAsia="zh-CN"/>
              </w:rPr>
            </w:pPr>
          </w:p>
          <w:p w14:paraId="6EB54AC3" w14:textId="77777777" w:rsidR="009E64CE" w:rsidRPr="00C94366" w:rsidRDefault="009E64CE" w:rsidP="00C40251">
            <w:pPr>
              <w:tabs>
                <w:tab w:val="left" w:pos="284"/>
              </w:tabs>
              <w:ind w:left="284"/>
              <w:jc w:val="both"/>
              <w:rPr>
                <w:color w:val="000000" w:themeColor="text1"/>
                <w:lang w:val="ro-RO" w:eastAsia="zh-CN"/>
              </w:rPr>
            </w:pPr>
          </w:p>
          <w:p w14:paraId="365BB79C" w14:textId="77777777" w:rsidR="009E64CE" w:rsidRPr="00C94366" w:rsidRDefault="009E64CE" w:rsidP="00C40251">
            <w:pPr>
              <w:tabs>
                <w:tab w:val="left" w:pos="284"/>
              </w:tabs>
              <w:ind w:left="284"/>
              <w:jc w:val="both"/>
              <w:rPr>
                <w:color w:val="000000" w:themeColor="text1"/>
                <w:lang w:val="ro-RO" w:eastAsia="zh-CN"/>
              </w:rPr>
            </w:pPr>
          </w:p>
          <w:p w14:paraId="455C5041" w14:textId="77777777" w:rsidR="009E64CE" w:rsidRPr="00C94366" w:rsidRDefault="009E64CE" w:rsidP="00C40251">
            <w:pPr>
              <w:tabs>
                <w:tab w:val="left" w:pos="284"/>
              </w:tabs>
              <w:ind w:left="284"/>
              <w:jc w:val="both"/>
              <w:rPr>
                <w:color w:val="000000" w:themeColor="text1"/>
                <w:lang w:val="ro-RO" w:eastAsia="zh-CN"/>
              </w:rPr>
            </w:pPr>
          </w:p>
          <w:p w14:paraId="1753B551" w14:textId="77777777" w:rsidR="009E64CE" w:rsidRPr="00C94366" w:rsidRDefault="009E64CE" w:rsidP="00C40251">
            <w:pPr>
              <w:tabs>
                <w:tab w:val="left" w:pos="284"/>
              </w:tabs>
              <w:ind w:left="284"/>
              <w:jc w:val="both"/>
              <w:rPr>
                <w:color w:val="000000" w:themeColor="text1"/>
                <w:lang w:val="ro-RO" w:eastAsia="zh-CN"/>
              </w:rPr>
            </w:pPr>
          </w:p>
          <w:p w14:paraId="4F3BA916" w14:textId="77777777" w:rsidR="009E64CE" w:rsidRPr="00C94366" w:rsidRDefault="009E64CE" w:rsidP="00C40251">
            <w:pPr>
              <w:tabs>
                <w:tab w:val="left" w:pos="284"/>
              </w:tabs>
              <w:ind w:left="284"/>
              <w:jc w:val="both"/>
              <w:rPr>
                <w:color w:val="000000" w:themeColor="text1"/>
                <w:lang w:val="ro-RO" w:eastAsia="zh-CN"/>
              </w:rPr>
            </w:pPr>
          </w:p>
          <w:p w14:paraId="2E123B65" w14:textId="77777777" w:rsidR="009E64CE" w:rsidRPr="00C94366" w:rsidRDefault="009E64CE" w:rsidP="00C40251">
            <w:pPr>
              <w:tabs>
                <w:tab w:val="left" w:pos="284"/>
              </w:tabs>
              <w:ind w:left="284"/>
              <w:jc w:val="both"/>
              <w:rPr>
                <w:color w:val="000000" w:themeColor="text1"/>
                <w:lang w:val="ro-RO" w:eastAsia="zh-CN"/>
              </w:rPr>
            </w:pPr>
          </w:p>
          <w:p w14:paraId="4017CEA9" w14:textId="77777777" w:rsidR="009E64CE" w:rsidRPr="00C94366" w:rsidRDefault="009E64CE" w:rsidP="00C40251">
            <w:pPr>
              <w:tabs>
                <w:tab w:val="left" w:pos="284"/>
              </w:tabs>
              <w:ind w:left="284"/>
              <w:jc w:val="both"/>
              <w:rPr>
                <w:color w:val="000000" w:themeColor="text1"/>
                <w:lang w:val="ro-RO" w:eastAsia="zh-CN"/>
              </w:rPr>
            </w:pPr>
          </w:p>
          <w:p w14:paraId="38D95872" w14:textId="77777777" w:rsidR="009E64CE" w:rsidRPr="00C94366" w:rsidRDefault="009E64CE" w:rsidP="00C40251">
            <w:pPr>
              <w:tabs>
                <w:tab w:val="left" w:pos="284"/>
              </w:tabs>
              <w:ind w:left="284"/>
              <w:jc w:val="both"/>
              <w:rPr>
                <w:color w:val="000000" w:themeColor="text1"/>
                <w:lang w:val="ro-RO" w:eastAsia="zh-CN"/>
              </w:rPr>
            </w:pPr>
          </w:p>
          <w:p w14:paraId="269B7F76" w14:textId="77777777" w:rsidR="009E64CE" w:rsidRPr="00C94366" w:rsidRDefault="009E64CE" w:rsidP="00C40251">
            <w:pPr>
              <w:tabs>
                <w:tab w:val="left" w:pos="284"/>
              </w:tabs>
              <w:ind w:left="284"/>
              <w:jc w:val="both"/>
              <w:rPr>
                <w:color w:val="000000" w:themeColor="text1"/>
                <w:lang w:val="ro-RO" w:eastAsia="zh-CN"/>
              </w:rPr>
            </w:pPr>
          </w:p>
          <w:p w14:paraId="572CFFC2" w14:textId="77777777" w:rsidR="009E64CE" w:rsidRPr="00C94366" w:rsidRDefault="009E64CE" w:rsidP="00C40251">
            <w:pPr>
              <w:tabs>
                <w:tab w:val="left" w:pos="284"/>
              </w:tabs>
              <w:ind w:left="284"/>
              <w:jc w:val="both"/>
              <w:rPr>
                <w:color w:val="000000" w:themeColor="text1"/>
                <w:lang w:val="ro-RO" w:eastAsia="zh-CN"/>
              </w:rPr>
            </w:pPr>
          </w:p>
          <w:p w14:paraId="1FB353ED" w14:textId="77777777" w:rsidR="009E64CE" w:rsidRPr="00C94366" w:rsidRDefault="009E64CE" w:rsidP="00C40251">
            <w:pPr>
              <w:tabs>
                <w:tab w:val="left" w:pos="284"/>
              </w:tabs>
              <w:ind w:left="284"/>
              <w:jc w:val="both"/>
              <w:rPr>
                <w:color w:val="000000" w:themeColor="text1"/>
                <w:lang w:val="ro-RO" w:eastAsia="zh-CN"/>
              </w:rPr>
            </w:pPr>
          </w:p>
          <w:p w14:paraId="5A3CEF8E" w14:textId="77777777" w:rsidR="009E64CE" w:rsidRPr="00C94366" w:rsidRDefault="009E64CE" w:rsidP="00C40251">
            <w:pPr>
              <w:tabs>
                <w:tab w:val="left" w:pos="284"/>
              </w:tabs>
              <w:ind w:left="284"/>
              <w:jc w:val="both"/>
              <w:rPr>
                <w:color w:val="000000" w:themeColor="text1"/>
                <w:lang w:val="ro-RO" w:eastAsia="zh-CN"/>
              </w:rPr>
            </w:pPr>
          </w:p>
          <w:p w14:paraId="2F4384CE" w14:textId="77777777" w:rsidR="009E64CE" w:rsidRPr="00C94366" w:rsidRDefault="009E64CE" w:rsidP="00C40251">
            <w:pPr>
              <w:tabs>
                <w:tab w:val="left" w:pos="284"/>
              </w:tabs>
              <w:ind w:left="284"/>
              <w:jc w:val="both"/>
              <w:rPr>
                <w:color w:val="000000" w:themeColor="text1"/>
                <w:lang w:val="ro-RO" w:eastAsia="zh-CN"/>
              </w:rPr>
            </w:pPr>
          </w:p>
          <w:p w14:paraId="659BD3DE" w14:textId="77777777" w:rsidR="009E64CE" w:rsidRPr="00C94366" w:rsidRDefault="009E64CE" w:rsidP="00C40251">
            <w:pPr>
              <w:tabs>
                <w:tab w:val="left" w:pos="284"/>
              </w:tabs>
              <w:ind w:left="284"/>
              <w:jc w:val="both"/>
              <w:rPr>
                <w:color w:val="000000" w:themeColor="text1"/>
                <w:lang w:val="ro-RO" w:eastAsia="zh-CN"/>
              </w:rPr>
            </w:pPr>
          </w:p>
          <w:p w14:paraId="12B35B3D" w14:textId="77777777" w:rsidR="009E64CE" w:rsidRPr="00C94366" w:rsidRDefault="009E64CE" w:rsidP="00C40251">
            <w:pPr>
              <w:tabs>
                <w:tab w:val="left" w:pos="284"/>
              </w:tabs>
              <w:ind w:left="284"/>
              <w:jc w:val="both"/>
              <w:rPr>
                <w:color w:val="000000" w:themeColor="text1"/>
                <w:lang w:val="ro-RO" w:eastAsia="zh-CN"/>
              </w:rPr>
            </w:pPr>
          </w:p>
          <w:p w14:paraId="3197A381" w14:textId="77777777" w:rsidR="009E64CE" w:rsidRPr="00C94366" w:rsidRDefault="009E64CE" w:rsidP="00C40251">
            <w:pPr>
              <w:tabs>
                <w:tab w:val="left" w:pos="284"/>
              </w:tabs>
              <w:ind w:left="284"/>
              <w:jc w:val="both"/>
              <w:rPr>
                <w:color w:val="000000" w:themeColor="text1"/>
                <w:lang w:val="ro-RO" w:eastAsia="zh-CN"/>
              </w:rPr>
            </w:pPr>
          </w:p>
          <w:p w14:paraId="3AD955AB" w14:textId="77777777" w:rsidR="009E64CE" w:rsidRPr="00C94366" w:rsidRDefault="009E64CE" w:rsidP="00C40251">
            <w:pPr>
              <w:tabs>
                <w:tab w:val="left" w:pos="284"/>
              </w:tabs>
              <w:ind w:left="284"/>
              <w:jc w:val="both"/>
              <w:rPr>
                <w:color w:val="000000" w:themeColor="text1"/>
                <w:lang w:val="ro-RO" w:eastAsia="zh-CN"/>
              </w:rPr>
            </w:pPr>
          </w:p>
          <w:p w14:paraId="4301CFF8" w14:textId="77777777" w:rsidR="009E64CE" w:rsidRPr="00C94366" w:rsidRDefault="009E64CE" w:rsidP="00C40251">
            <w:pPr>
              <w:tabs>
                <w:tab w:val="left" w:pos="284"/>
              </w:tabs>
              <w:ind w:left="284"/>
              <w:jc w:val="both"/>
              <w:rPr>
                <w:color w:val="000000" w:themeColor="text1"/>
                <w:lang w:val="ro-RO" w:eastAsia="zh-CN"/>
              </w:rPr>
            </w:pPr>
          </w:p>
          <w:p w14:paraId="4AF28D2B" w14:textId="77777777" w:rsidR="009E64CE" w:rsidRPr="00C94366" w:rsidRDefault="009E64CE" w:rsidP="00C40251">
            <w:pPr>
              <w:tabs>
                <w:tab w:val="left" w:pos="284"/>
              </w:tabs>
              <w:ind w:left="284"/>
              <w:jc w:val="both"/>
              <w:rPr>
                <w:color w:val="000000" w:themeColor="text1"/>
                <w:lang w:val="ro-RO" w:eastAsia="zh-CN"/>
              </w:rPr>
            </w:pPr>
          </w:p>
          <w:p w14:paraId="6EC35265" w14:textId="77777777" w:rsidR="009E64CE" w:rsidRPr="00C94366" w:rsidRDefault="009E64CE" w:rsidP="00C40251">
            <w:pPr>
              <w:tabs>
                <w:tab w:val="left" w:pos="284"/>
              </w:tabs>
              <w:ind w:left="284"/>
              <w:jc w:val="both"/>
              <w:rPr>
                <w:color w:val="000000" w:themeColor="text1"/>
                <w:lang w:val="ro-RO" w:eastAsia="zh-CN"/>
              </w:rPr>
            </w:pPr>
          </w:p>
          <w:p w14:paraId="7836B782" w14:textId="77777777" w:rsidR="009E64CE" w:rsidRPr="00C94366" w:rsidRDefault="009E64CE" w:rsidP="00C40251">
            <w:pPr>
              <w:tabs>
                <w:tab w:val="left" w:pos="284"/>
              </w:tabs>
              <w:ind w:left="284"/>
              <w:jc w:val="both"/>
              <w:rPr>
                <w:color w:val="000000" w:themeColor="text1"/>
                <w:lang w:val="ro-RO" w:eastAsia="zh-CN"/>
              </w:rPr>
            </w:pPr>
          </w:p>
          <w:p w14:paraId="16D2A771" w14:textId="77777777" w:rsidR="009E64CE" w:rsidRPr="00C94366" w:rsidRDefault="009E64CE" w:rsidP="00C40251">
            <w:pPr>
              <w:tabs>
                <w:tab w:val="left" w:pos="284"/>
              </w:tabs>
              <w:ind w:left="284"/>
              <w:jc w:val="both"/>
              <w:rPr>
                <w:color w:val="000000" w:themeColor="text1"/>
                <w:lang w:val="ro-RO" w:eastAsia="zh-CN"/>
              </w:rPr>
            </w:pPr>
          </w:p>
          <w:p w14:paraId="651CA027" w14:textId="77777777" w:rsidR="009E64CE" w:rsidRPr="00C94366" w:rsidRDefault="009E64CE" w:rsidP="00C40251">
            <w:pPr>
              <w:tabs>
                <w:tab w:val="left" w:pos="284"/>
              </w:tabs>
              <w:ind w:left="284"/>
              <w:jc w:val="both"/>
              <w:rPr>
                <w:color w:val="000000" w:themeColor="text1"/>
                <w:lang w:val="ro-RO" w:eastAsia="zh-CN"/>
              </w:rPr>
            </w:pPr>
          </w:p>
          <w:p w14:paraId="1EFCAFF5" w14:textId="77777777" w:rsidR="009E64CE" w:rsidRPr="00C94366" w:rsidRDefault="009E64CE" w:rsidP="00C40251">
            <w:pPr>
              <w:tabs>
                <w:tab w:val="left" w:pos="284"/>
              </w:tabs>
              <w:ind w:left="284"/>
              <w:jc w:val="both"/>
              <w:rPr>
                <w:color w:val="000000" w:themeColor="text1"/>
                <w:lang w:val="ro-RO" w:eastAsia="zh-CN"/>
              </w:rPr>
            </w:pPr>
          </w:p>
          <w:p w14:paraId="48581BF6" w14:textId="77777777" w:rsidR="009E64CE" w:rsidRPr="00C94366" w:rsidRDefault="009E64CE" w:rsidP="00C40251">
            <w:pPr>
              <w:tabs>
                <w:tab w:val="left" w:pos="284"/>
              </w:tabs>
              <w:ind w:left="284"/>
              <w:jc w:val="both"/>
              <w:rPr>
                <w:color w:val="000000" w:themeColor="text1"/>
                <w:lang w:val="ro-RO" w:eastAsia="zh-CN"/>
              </w:rPr>
            </w:pPr>
          </w:p>
          <w:p w14:paraId="5D0B3E2C" w14:textId="77777777" w:rsidR="009E64CE" w:rsidRPr="00C94366" w:rsidRDefault="009E64CE" w:rsidP="00C40251">
            <w:pPr>
              <w:tabs>
                <w:tab w:val="left" w:pos="284"/>
              </w:tabs>
              <w:ind w:left="284"/>
              <w:jc w:val="both"/>
              <w:rPr>
                <w:color w:val="000000" w:themeColor="text1"/>
                <w:lang w:val="ro-RO" w:eastAsia="zh-CN"/>
              </w:rPr>
            </w:pPr>
          </w:p>
          <w:p w14:paraId="72FD8FE8" w14:textId="77777777" w:rsidR="009E64CE" w:rsidRPr="00C94366" w:rsidRDefault="009E64CE" w:rsidP="00C40251">
            <w:pPr>
              <w:tabs>
                <w:tab w:val="left" w:pos="284"/>
              </w:tabs>
              <w:ind w:left="284"/>
              <w:jc w:val="both"/>
              <w:rPr>
                <w:color w:val="000000" w:themeColor="text1"/>
                <w:lang w:val="ro-RO" w:eastAsia="zh-CN"/>
              </w:rPr>
            </w:pPr>
          </w:p>
          <w:p w14:paraId="3AB655C9" w14:textId="77777777" w:rsidR="009E64CE" w:rsidRPr="00C94366" w:rsidRDefault="009E64CE" w:rsidP="00C40251">
            <w:pPr>
              <w:tabs>
                <w:tab w:val="left" w:pos="284"/>
              </w:tabs>
              <w:ind w:left="284"/>
              <w:jc w:val="both"/>
              <w:rPr>
                <w:color w:val="000000" w:themeColor="text1"/>
                <w:lang w:val="ro-RO" w:eastAsia="zh-CN"/>
              </w:rPr>
            </w:pPr>
          </w:p>
          <w:p w14:paraId="77CC2966" w14:textId="77777777" w:rsidR="009E64CE" w:rsidRPr="00C94366" w:rsidRDefault="009E64CE" w:rsidP="00C40251">
            <w:pPr>
              <w:tabs>
                <w:tab w:val="left" w:pos="284"/>
              </w:tabs>
              <w:ind w:left="284"/>
              <w:jc w:val="both"/>
              <w:rPr>
                <w:color w:val="000000" w:themeColor="text1"/>
                <w:lang w:val="ro-RO" w:eastAsia="zh-CN"/>
              </w:rPr>
            </w:pPr>
          </w:p>
          <w:p w14:paraId="0526B7B9" w14:textId="77777777" w:rsidR="009E64CE" w:rsidRPr="00C94366" w:rsidRDefault="009E64CE" w:rsidP="00C40251">
            <w:pPr>
              <w:tabs>
                <w:tab w:val="left" w:pos="284"/>
              </w:tabs>
              <w:ind w:left="284"/>
              <w:jc w:val="both"/>
              <w:rPr>
                <w:color w:val="000000" w:themeColor="text1"/>
                <w:lang w:val="ro-RO" w:eastAsia="zh-CN"/>
              </w:rPr>
            </w:pPr>
          </w:p>
          <w:p w14:paraId="213F832E" w14:textId="77777777" w:rsidR="009E64CE" w:rsidRPr="00C94366" w:rsidRDefault="009E64CE" w:rsidP="00C40251">
            <w:pPr>
              <w:tabs>
                <w:tab w:val="left" w:pos="284"/>
              </w:tabs>
              <w:ind w:left="284"/>
              <w:jc w:val="both"/>
              <w:rPr>
                <w:color w:val="000000" w:themeColor="text1"/>
                <w:lang w:val="ro-RO" w:eastAsia="zh-CN"/>
              </w:rPr>
            </w:pPr>
          </w:p>
          <w:p w14:paraId="198A25BE" w14:textId="77777777" w:rsidR="009E64CE" w:rsidRPr="00C94366" w:rsidRDefault="009E64CE" w:rsidP="00C40251">
            <w:pPr>
              <w:tabs>
                <w:tab w:val="left" w:pos="284"/>
              </w:tabs>
              <w:ind w:left="284"/>
              <w:jc w:val="both"/>
              <w:rPr>
                <w:color w:val="000000" w:themeColor="text1"/>
                <w:lang w:val="ro-RO" w:eastAsia="zh-CN"/>
              </w:rPr>
            </w:pPr>
          </w:p>
          <w:p w14:paraId="4010D35F" w14:textId="77777777" w:rsidR="009E64CE" w:rsidRPr="00C94366" w:rsidRDefault="009E64CE" w:rsidP="00C40251">
            <w:pPr>
              <w:tabs>
                <w:tab w:val="left" w:pos="284"/>
              </w:tabs>
              <w:ind w:left="284"/>
              <w:jc w:val="both"/>
              <w:rPr>
                <w:color w:val="000000" w:themeColor="text1"/>
                <w:lang w:val="ro-RO" w:eastAsia="zh-CN"/>
              </w:rPr>
            </w:pPr>
          </w:p>
          <w:p w14:paraId="20ECA374" w14:textId="77777777" w:rsidR="009E64CE" w:rsidRPr="00C94366" w:rsidRDefault="009E64CE" w:rsidP="00C40251">
            <w:pPr>
              <w:tabs>
                <w:tab w:val="left" w:pos="284"/>
              </w:tabs>
              <w:ind w:left="284"/>
              <w:jc w:val="both"/>
              <w:rPr>
                <w:color w:val="000000" w:themeColor="text1"/>
                <w:lang w:val="ro-RO" w:eastAsia="zh-CN"/>
              </w:rPr>
            </w:pPr>
          </w:p>
          <w:p w14:paraId="19E27D96" w14:textId="77777777" w:rsidR="009E64CE" w:rsidRPr="00C94366" w:rsidRDefault="009E64CE" w:rsidP="00C40251">
            <w:pPr>
              <w:tabs>
                <w:tab w:val="left" w:pos="284"/>
              </w:tabs>
              <w:ind w:left="284"/>
              <w:jc w:val="both"/>
              <w:rPr>
                <w:color w:val="000000" w:themeColor="text1"/>
                <w:lang w:val="ro-RO" w:eastAsia="zh-CN"/>
              </w:rPr>
            </w:pPr>
          </w:p>
          <w:p w14:paraId="7E9E98EA" w14:textId="77777777" w:rsidR="009E64CE" w:rsidRPr="00C94366" w:rsidRDefault="009E64CE" w:rsidP="00C40251">
            <w:pPr>
              <w:tabs>
                <w:tab w:val="left" w:pos="284"/>
              </w:tabs>
              <w:ind w:left="284"/>
              <w:jc w:val="both"/>
              <w:rPr>
                <w:color w:val="000000" w:themeColor="text1"/>
                <w:lang w:val="ro-RO" w:eastAsia="zh-CN"/>
              </w:rPr>
            </w:pPr>
          </w:p>
          <w:p w14:paraId="05198207" w14:textId="77777777" w:rsidR="009E64CE" w:rsidRPr="00C94366" w:rsidRDefault="009E64CE" w:rsidP="00C40251">
            <w:pPr>
              <w:tabs>
                <w:tab w:val="left" w:pos="284"/>
              </w:tabs>
              <w:ind w:left="284"/>
              <w:jc w:val="both"/>
              <w:rPr>
                <w:color w:val="000000" w:themeColor="text1"/>
                <w:lang w:val="ro-RO" w:eastAsia="zh-CN"/>
              </w:rPr>
            </w:pPr>
          </w:p>
          <w:p w14:paraId="4AAAA4BA" w14:textId="77777777" w:rsidR="009E64CE" w:rsidRPr="00C94366" w:rsidRDefault="009E64CE" w:rsidP="00C40251">
            <w:pPr>
              <w:tabs>
                <w:tab w:val="left" w:pos="284"/>
              </w:tabs>
              <w:ind w:left="284"/>
              <w:jc w:val="both"/>
              <w:rPr>
                <w:color w:val="000000" w:themeColor="text1"/>
                <w:lang w:val="ro-RO" w:eastAsia="zh-CN"/>
              </w:rPr>
            </w:pPr>
          </w:p>
          <w:p w14:paraId="79198195" w14:textId="77777777" w:rsidR="009E64CE" w:rsidRPr="00C94366" w:rsidRDefault="009E64CE" w:rsidP="00C40251">
            <w:pPr>
              <w:tabs>
                <w:tab w:val="left" w:pos="284"/>
              </w:tabs>
              <w:ind w:left="284"/>
              <w:jc w:val="both"/>
              <w:rPr>
                <w:color w:val="000000" w:themeColor="text1"/>
                <w:lang w:val="ro-RO" w:eastAsia="zh-CN"/>
              </w:rPr>
            </w:pPr>
          </w:p>
          <w:p w14:paraId="5EF4ECD4" w14:textId="77777777" w:rsidR="009E64CE" w:rsidRPr="00C94366" w:rsidRDefault="009E64CE" w:rsidP="00C40251">
            <w:pPr>
              <w:tabs>
                <w:tab w:val="left" w:pos="284"/>
              </w:tabs>
              <w:ind w:left="284"/>
              <w:jc w:val="both"/>
              <w:rPr>
                <w:color w:val="000000" w:themeColor="text1"/>
                <w:lang w:val="ro-RO" w:eastAsia="zh-CN"/>
              </w:rPr>
            </w:pPr>
          </w:p>
          <w:p w14:paraId="0E5D755D" w14:textId="77777777" w:rsidR="009E64CE" w:rsidRPr="00C94366" w:rsidRDefault="009E64CE" w:rsidP="00C40251">
            <w:pPr>
              <w:tabs>
                <w:tab w:val="left" w:pos="284"/>
              </w:tabs>
              <w:ind w:left="284"/>
              <w:jc w:val="both"/>
              <w:rPr>
                <w:color w:val="000000" w:themeColor="text1"/>
                <w:lang w:val="ro-RO" w:eastAsia="zh-CN"/>
              </w:rPr>
            </w:pPr>
          </w:p>
          <w:p w14:paraId="7A47A98B" w14:textId="77777777" w:rsidR="009E64CE" w:rsidRPr="00C94366" w:rsidRDefault="009E64CE" w:rsidP="00C40251">
            <w:pPr>
              <w:tabs>
                <w:tab w:val="left" w:pos="284"/>
              </w:tabs>
              <w:ind w:left="284"/>
              <w:jc w:val="both"/>
              <w:rPr>
                <w:color w:val="000000" w:themeColor="text1"/>
                <w:lang w:val="ro-RO" w:eastAsia="zh-CN"/>
              </w:rPr>
            </w:pPr>
          </w:p>
          <w:p w14:paraId="7ABEF31E" w14:textId="77777777" w:rsidR="009E64CE" w:rsidRPr="00C94366" w:rsidRDefault="009E64CE" w:rsidP="00C40251">
            <w:pPr>
              <w:tabs>
                <w:tab w:val="left" w:pos="284"/>
              </w:tabs>
              <w:ind w:left="284"/>
              <w:jc w:val="both"/>
              <w:rPr>
                <w:color w:val="000000" w:themeColor="text1"/>
                <w:lang w:val="ro-RO" w:eastAsia="zh-CN"/>
              </w:rPr>
            </w:pPr>
          </w:p>
          <w:p w14:paraId="30E43665" w14:textId="77777777" w:rsidR="009E64CE" w:rsidRPr="00C94366" w:rsidRDefault="009E64CE" w:rsidP="00C40251">
            <w:pPr>
              <w:tabs>
                <w:tab w:val="left" w:pos="284"/>
              </w:tabs>
              <w:ind w:left="284"/>
              <w:jc w:val="both"/>
              <w:rPr>
                <w:color w:val="000000" w:themeColor="text1"/>
                <w:lang w:val="ro-RO" w:eastAsia="zh-CN"/>
              </w:rPr>
            </w:pPr>
          </w:p>
          <w:p w14:paraId="44BD4535" w14:textId="77777777" w:rsidR="009E64CE" w:rsidRPr="00C94366" w:rsidRDefault="009E64CE" w:rsidP="00C40251">
            <w:pPr>
              <w:tabs>
                <w:tab w:val="left" w:pos="284"/>
              </w:tabs>
              <w:ind w:left="284"/>
              <w:jc w:val="both"/>
              <w:rPr>
                <w:color w:val="000000" w:themeColor="text1"/>
                <w:lang w:val="ro-RO" w:eastAsia="zh-CN"/>
              </w:rPr>
            </w:pPr>
          </w:p>
          <w:p w14:paraId="37D9300E" w14:textId="77777777" w:rsidR="009E64CE" w:rsidRPr="00C94366" w:rsidRDefault="009E64CE" w:rsidP="00C40251">
            <w:pPr>
              <w:tabs>
                <w:tab w:val="left" w:pos="284"/>
              </w:tabs>
              <w:ind w:left="284"/>
              <w:jc w:val="both"/>
              <w:rPr>
                <w:color w:val="000000" w:themeColor="text1"/>
                <w:lang w:val="ro-RO" w:eastAsia="zh-CN"/>
              </w:rPr>
            </w:pPr>
          </w:p>
          <w:p w14:paraId="27EBA202" w14:textId="77777777" w:rsidR="009E64CE" w:rsidRPr="00C94366" w:rsidRDefault="009E64CE" w:rsidP="00C40251">
            <w:pPr>
              <w:tabs>
                <w:tab w:val="left" w:pos="284"/>
              </w:tabs>
              <w:ind w:left="284"/>
              <w:jc w:val="both"/>
              <w:rPr>
                <w:color w:val="000000" w:themeColor="text1"/>
                <w:lang w:val="ro-RO" w:eastAsia="zh-CN"/>
              </w:rPr>
            </w:pPr>
          </w:p>
          <w:p w14:paraId="0A3025A5" w14:textId="77777777" w:rsidR="009E64CE" w:rsidRPr="00C94366" w:rsidRDefault="009E64CE" w:rsidP="00C40251">
            <w:pPr>
              <w:tabs>
                <w:tab w:val="left" w:pos="284"/>
              </w:tabs>
              <w:ind w:left="284"/>
              <w:jc w:val="both"/>
              <w:rPr>
                <w:color w:val="000000" w:themeColor="text1"/>
                <w:lang w:val="ro-RO" w:eastAsia="zh-CN"/>
              </w:rPr>
            </w:pPr>
          </w:p>
          <w:p w14:paraId="2991BC9C" w14:textId="77777777" w:rsidR="009E64CE" w:rsidRPr="00C94366" w:rsidRDefault="009E64CE" w:rsidP="00C40251">
            <w:pPr>
              <w:tabs>
                <w:tab w:val="left" w:pos="284"/>
              </w:tabs>
              <w:ind w:left="284"/>
              <w:jc w:val="both"/>
              <w:rPr>
                <w:color w:val="000000" w:themeColor="text1"/>
                <w:lang w:val="ro-RO" w:eastAsia="zh-CN"/>
              </w:rPr>
            </w:pPr>
          </w:p>
          <w:p w14:paraId="53190F8F" w14:textId="77777777" w:rsidR="009E64CE" w:rsidRPr="00C94366" w:rsidRDefault="009E64CE" w:rsidP="00C40251">
            <w:pPr>
              <w:tabs>
                <w:tab w:val="left" w:pos="284"/>
              </w:tabs>
              <w:ind w:left="284"/>
              <w:jc w:val="both"/>
              <w:rPr>
                <w:color w:val="000000" w:themeColor="text1"/>
                <w:lang w:val="ro-RO" w:eastAsia="zh-CN"/>
              </w:rPr>
            </w:pPr>
          </w:p>
          <w:p w14:paraId="7F780B91" w14:textId="77777777" w:rsidR="009E64CE" w:rsidRPr="00C94366" w:rsidRDefault="009E64CE" w:rsidP="00C40251">
            <w:pPr>
              <w:tabs>
                <w:tab w:val="left" w:pos="284"/>
              </w:tabs>
              <w:ind w:left="284"/>
              <w:jc w:val="both"/>
              <w:rPr>
                <w:color w:val="000000" w:themeColor="text1"/>
                <w:lang w:val="ro-RO" w:eastAsia="zh-CN"/>
              </w:rPr>
            </w:pPr>
          </w:p>
          <w:p w14:paraId="05E21FDB" w14:textId="77777777" w:rsidR="009E64CE" w:rsidRPr="00C94366" w:rsidRDefault="009E64CE" w:rsidP="00C40251">
            <w:pPr>
              <w:tabs>
                <w:tab w:val="left" w:pos="284"/>
              </w:tabs>
              <w:ind w:left="284"/>
              <w:jc w:val="both"/>
              <w:rPr>
                <w:color w:val="000000" w:themeColor="text1"/>
                <w:lang w:val="ro-RO" w:eastAsia="zh-CN"/>
              </w:rPr>
            </w:pPr>
          </w:p>
          <w:p w14:paraId="6C193A92" w14:textId="77777777" w:rsidR="009E64CE" w:rsidRPr="00C94366" w:rsidRDefault="009E64CE" w:rsidP="00C40251">
            <w:pPr>
              <w:tabs>
                <w:tab w:val="left" w:pos="284"/>
              </w:tabs>
              <w:ind w:left="284"/>
              <w:jc w:val="both"/>
              <w:rPr>
                <w:color w:val="000000" w:themeColor="text1"/>
                <w:lang w:val="ro-RO" w:eastAsia="zh-CN"/>
              </w:rPr>
            </w:pPr>
          </w:p>
          <w:p w14:paraId="65E8AFF6" w14:textId="77777777" w:rsidR="009E64CE" w:rsidRPr="00C94366" w:rsidRDefault="009E64CE" w:rsidP="00C40251">
            <w:pPr>
              <w:tabs>
                <w:tab w:val="left" w:pos="284"/>
              </w:tabs>
              <w:ind w:left="284"/>
              <w:jc w:val="both"/>
              <w:rPr>
                <w:color w:val="000000" w:themeColor="text1"/>
                <w:lang w:val="ro-RO" w:eastAsia="zh-CN"/>
              </w:rPr>
            </w:pPr>
          </w:p>
          <w:p w14:paraId="3D9129A3" w14:textId="77777777" w:rsidR="009E64CE" w:rsidRPr="00C94366" w:rsidRDefault="009E64CE" w:rsidP="00C40251">
            <w:pPr>
              <w:tabs>
                <w:tab w:val="left" w:pos="284"/>
              </w:tabs>
              <w:ind w:left="284"/>
              <w:jc w:val="both"/>
              <w:rPr>
                <w:color w:val="000000" w:themeColor="text1"/>
                <w:lang w:val="ro-RO" w:eastAsia="zh-CN"/>
              </w:rPr>
            </w:pPr>
          </w:p>
          <w:p w14:paraId="1B3C316C" w14:textId="77777777" w:rsidR="009E64CE" w:rsidRPr="00C94366" w:rsidRDefault="009E64CE" w:rsidP="00C40251">
            <w:pPr>
              <w:tabs>
                <w:tab w:val="left" w:pos="284"/>
              </w:tabs>
              <w:ind w:left="284"/>
              <w:jc w:val="both"/>
              <w:rPr>
                <w:color w:val="000000" w:themeColor="text1"/>
                <w:lang w:val="ro-RO" w:eastAsia="zh-CN"/>
              </w:rPr>
            </w:pPr>
          </w:p>
          <w:p w14:paraId="2125B955" w14:textId="77777777" w:rsidR="009E64CE" w:rsidRPr="00C94366" w:rsidRDefault="009E64CE" w:rsidP="00C40251">
            <w:pPr>
              <w:tabs>
                <w:tab w:val="left" w:pos="284"/>
              </w:tabs>
              <w:ind w:left="284"/>
              <w:jc w:val="both"/>
              <w:rPr>
                <w:color w:val="000000" w:themeColor="text1"/>
                <w:lang w:val="ro-RO" w:eastAsia="zh-CN"/>
              </w:rPr>
            </w:pPr>
          </w:p>
          <w:p w14:paraId="23FA0567" w14:textId="77777777" w:rsidR="009E64CE" w:rsidRPr="00C94366" w:rsidRDefault="009E64CE" w:rsidP="00C40251">
            <w:pPr>
              <w:tabs>
                <w:tab w:val="left" w:pos="284"/>
              </w:tabs>
              <w:ind w:left="284"/>
              <w:jc w:val="both"/>
              <w:rPr>
                <w:color w:val="000000" w:themeColor="text1"/>
                <w:lang w:val="ro-RO" w:eastAsia="zh-CN"/>
              </w:rPr>
            </w:pPr>
          </w:p>
          <w:p w14:paraId="3235E112" w14:textId="77777777" w:rsidR="009E64CE" w:rsidRPr="00C94366" w:rsidRDefault="009E64CE" w:rsidP="00C40251">
            <w:pPr>
              <w:tabs>
                <w:tab w:val="left" w:pos="284"/>
              </w:tabs>
              <w:ind w:left="284"/>
              <w:jc w:val="both"/>
              <w:rPr>
                <w:color w:val="000000" w:themeColor="text1"/>
                <w:lang w:val="ro-RO" w:eastAsia="zh-CN"/>
              </w:rPr>
            </w:pPr>
          </w:p>
          <w:p w14:paraId="4F2234DC" w14:textId="77777777" w:rsidR="009E64CE" w:rsidRPr="00C94366" w:rsidRDefault="009E64CE" w:rsidP="00C40251">
            <w:pPr>
              <w:tabs>
                <w:tab w:val="left" w:pos="284"/>
              </w:tabs>
              <w:ind w:left="284"/>
              <w:jc w:val="both"/>
              <w:rPr>
                <w:color w:val="000000" w:themeColor="text1"/>
                <w:lang w:val="ro-RO" w:eastAsia="zh-CN"/>
              </w:rPr>
            </w:pPr>
          </w:p>
          <w:p w14:paraId="7852B1A5" w14:textId="77777777" w:rsidR="009E64CE" w:rsidRPr="00C94366" w:rsidRDefault="009E64CE" w:rsidP="00C40251">
            <w:pPr>
              <w:tabs>
                <w:tab w:val="left" w:pos="284"/>
              </w:tabs>
              <w:ind w:left="284"/>
              <w:jc w:val="both"/>
              <w:rPr>
                <w:color w:val="000000" w:themeColor="text1"/>
                <w:lang w:val="ro-RO" w:eastAsia="zh-CN"/>
              </w:rPr>
            </w:pPr>
          </w:p>
          <w:p w14:paraId="232888C8" w14:textId="77777777" w:rsidR="009E64CE" w:rsidRPr="00C94366" w:rsidRDefault="009E64CE" w:rsidP="00C40251">
            <w:pPr>
              <w:tabs>
                <w:tab w:val="left" w:pos="284"/>
              </w:tabs>
              <w:ind w:left="284"/>
              <w:jc w:val="both"/>
              <w:rPr>
                <w:color w:val="000000" w:themeColor="text1"/>
                <w:lang w:val="ro-RO" w:eastAsia="zh-CN"/>
              </w:rPr>
            </w:pPr>
          </w:p>
          <w:p w14:paraId="4FB6BE1E" w14:textId="77777777" w:rsidR="009E64CE" w:rsidRPr="00C94366" w:rsidRDefault="009E64CE" w:rsidP="00C40251">
            <w:pPr>
              <w:tabs>
                <w:tab w:val="left" w:pos="284"/>
              </w:tabs>
              <w:ind w:left="284"/>
              <w:jc w:val="both"/>
              <w:rPr>
                <w:color w:val="000000" w:themeColor="text1"/>
                <w:lang w:val="ro-RO" w:eastAsia="zh-CN"/>
              </w:rPr>
            </w:pPr>
          </w:p>
          <w:p w14:paraId="44FCB934" w14:textId="77777777" w:rsidR="009E64CE" w:rsidRPr="00C94366" w:rsidRDefault="009E64CE" w:rsidP="00C40251">
            <w:pPr>
              <w:tabs>
                <w:tab w:val="left" w:pos="284"/>
              </w:tabs>
              <w:ind w:left="284"/>
              <w:jc w:val="both"/>
              <w:rPr>
                <w:color w:val="000000" w:themeColor="text1"/>
                <w:lang w:val="ro-RO" w:eastAsia="zh-CN"/>
              </w:rPr>
            </w:pPr>
          </w:p>
          <w:p w14:paraId="49F9B5F9" w14:textId="77777777" w:rsidR="009E64CE" w:rsidRPr="00C94366" w:rsidRDefault="009E64CE" w:rsidP="00C40251">
            <w:pPr>
              <w:tabs>
                <w:tab w:val="left" w:pos="284"/>
              </w:tabs>
              <w:ind w:left="284"/>
              <w:jc w:val="both"/>
              <w:rPr>
                <w:color w:val="000000" w:themeColor="text1"/>
                <w:lang w:val="ro-RO" w:eastAsia="zh-CN"/>
              </w:rPr>
            </w:pPr>
          </w:p>
          <w:p w14:paraId="6A5467BC" w14:textId="77777777" w:rsidR="009E64CE" w:rsidRPr="00C94366" w:rsidRDefault="009E64CE" w:rsidP="00C40251">
            <w:pPr>
              <w:tabs>
                <w:tab w:val="left" w:pos="284"/>
              </w:tabs>
              <w:ind w:left="284"/>
              <w:jc w:val="both"/>
              <w:rPr>
                <w:color w:val="000000" w:themeColor="text1"/>
                <w:lang w:val="ro-RO" w:eastAsia="zh-CN"/>
              </w:rPr>
            </w:pPr>
          </w:p>
          <w:p w14:paraId="387197C1" w14:textId="77777777" w:rsidR="009E64CE" w:rsidRPr="00C94366" w:rsidRDefault="009E64CE" w:rsidP="00C40251">
            <w:pPr>
              <w:tabs>
                <w:tab w:val="left" w:pos="284"/>
              </w:tabs>
              <w:ind w:left="284"/>
              <w:jc w:val="both"/>
              <w:rPr>
                <w:color w:val="000000" w:themeColor="text1"/>
                <w:lang w:val="ro-RO" w:eastAsia="zh-CN"/>
              </w:rPr>
            </w:pPr>
          </w:p>
          <w:p w14:paraId="01B6F44B" w14:textId="77777777" w:rsidR="009E64CE" w:rsidRPr="00C94366" w:rsidRDefault="009E64CE" w:rsidP="00C40251">
            <w:pPr>
              <w:tabs>
                <w:tab w:val="left" w:pos="284"/>
              </w:tabs>
              <w:ind w:left="284"/>
              <w:jc w:val="both"/>
              <w:rPr>
                <w:color w:val="000000" w:themeColor="text1"/>
                <w:lang w:val="ro-RO" w:eastAsia="zh-CN"/>
              </w:rPr>
            </w:pPr>
          </w:p>
          <w:p w14:paraId="76D1540D" w14:textId="77777777" w:rsidR="009E64CE" w:rsidRPr="00C94366" w:rsidRDefault="009E64CE" w:rsidP="00C40251">
            <w:pPr>
              <w:tabs>
                <w:tab w:val="left" w:pos="284"/>
              </w:tabs>
              <w:ind w:left="284"/>
              <w:jc w:val="both"/>
              <w:rPr>
                <w:color w:val="000000" w:themeColor="text1"/>
                <w:lang w:val="ro-RO" w:eastAsia="zh-CN"/>
              </w:rPr>
            </w:pPr>
          </w:p>
          <w:p w14:paraId="283F9B67" w14:textId="77777777" w:rsidR="009E64CE" w:rsidRPr="00C94366" w:rsidRDefault="009E64CE" w:rsidP="00C40251">
            <w:pPr>
              <w:tabs>
                <w:tab w:val="left" w:pos="284"/>
              </w:tabs>
              <w:ind w:left="284"/>
              <w:jc w:val="both"/>
              <w:rPr>
                <w:color w:val="000000" w:themeColor="text1"/>
                <w:lang w:val="ro-RO" w:eastAsia="zh-CN"/>
              </w:rPr>
            </w:pPr>
          </w:p>
          <w:p w14:paraId="57B33A44" w14:textId="77777777" w:rsidR="009E64CE" w:rsidRPr="00C94366" w:rsidRDefault="009E64CE" w:rsidP="00C40251">
            <w:pPr>
              <w:tabs>
                <w:tab w:val="left" w:pos="284"/>
              </w:tabs>
              <w:ind w:left="284"/>
              <w:jc w:val="both"/>
              <w:rPr>
                <w:color w:val="000000" w:themeColor="text1"/>
                <w:lang w:val="ro-RO" w:eastAsia="zh-CN"/>
              </w:rPr>
            </w:pPr>
          </w:p>
          <w:p w14:paraId="51CEAEEF" w14:textId="77777777" w:rsidR="009E64CE" w:rsidRPr="00C94366" w:rsidRDefault="009E64CE" w:rsidP="00C40251">
            <w:pPr>
              <w:tabs>
                <w:tab w:val="left" w:pos="284"/>
              </w:tabs>
              <w:ind w:left="284"/>
              <w:jc w:val="both"/>
              <w:rPr>
                <w:color w:val="000000" w:themeColor="text1"/>
                <w:lang w:val="ro-RO" w:eastAsia="zh-CN"/>
              </w:rPr>
            </w:pPr>
          </w:p>
          <w:p w14:paraId="5A8A3762" w14:textId="77777777" w:rsidR="009E64CE" w:rsidRPr="00C94366" w:rsidRDefault="009E64CE" w:rsidP="00C40251">
            <w:pPr>
              <w:tabs>
                <w:tab w:val="left" w:pos="284"/>
              </w:tabs>
              <w:ind w:left="284"/>
              <w:jc w:val="both"/>
              <w:rPr>
                <w:color w:val="000000" w:themeColor="text1"/>
                <w:lang w:val="ro-RO" w:eastAsia="zh-CN"/>
              </w:rPr>
            </w:pPr>
          </w:p>
          <w:p w14:paraId="368609D0" w14:textId="77777777" w:rsidR="009E64CE" w:rsidRPr="00C94366" w:rsidRDefault="009E64CE" w:rsidP="00C40251">
            <w:pPr>
              <w:tabs>
                <w:tab w:val="left" w:pos="284"/>
              </w:tabs>
              <w:ind w:left="284"/>
              <w:jc w:val="both"/>
              <w:rPr>
                <w:color w:val="000000" w:themeColor="text1"/>
                <w:lang w:val="ro-RO" w:eastAsia="zh-CN"/>
              </w:rPr>
            </w:pPr>
          </w:p>
          <w:p w14:paraId="7ED99627" w14:textId="77777777" w:rsidR="009E64CE" w:rsidRPr="00C94366" w:rsidRDefault="009E64CE" w:rsidP="00C40251">
            <w:pPr>
              <w:tabs>
                <w:tab w:val="left" w:pos="284"/>
              </w:tabs>
              <w:ind w:left="284"/>
              <w:jc w:val="both"/>
              <w:rPr>
                <w:color w:val="000000" w:themeColor="text1"/>
                <w:lang w:val="ro-RO" w:eastAsia="zh-CN"/>
              </w:rPr>
            </w:pPr>
          </w:p>
          <w:p w14:paraId="65027BF6" w14:textId="77777777" w:rsidR="009E64CE" w:rsidRPr="00C94366" w:rsidRDefault="009E64CE" w:rsidP="00C40251">
            <w:pPr>
              <w:tabs>
                <w:tab w:val="left" w:pos="284"/>
              </w:tabs>
              <w:ind w:left="284"/>
              <w:jc w:val="both"/>
              <w:rPr>
                <w:color w:val="000000" w:themeColor="text1"/>
                <w:lang w:val="ro-RO" w:eastAsia="zh-CN"/>
              </w:rPr>
            </w:pPr>
          </w:p>
          <w:p w14:paraId="49B8E6C4" w14:textId="77777777" w:rsidR="009E64CE" w:rsidRPr="00C94366" w:rsidRDefault="009E64CE" w:rsidP="00C40251">
            <w:pPr>
              <w:tabs>
                <w:tab w:val="left" w:pos="284"/>
              </w:tabs>
              <w:ind w:left="284"/>
              <w:jc w:val="both"/>
              <w:rPr>
                <w:color w:val="000000" w:themeColor="text1"/>
                <w:lang w:val="ro-RO" w:eastAsia="zh-CN"/>
              </w:rPr>
            </w:pPr>
          </w:p>
          <w:p w14:paraId="3BA7C4BD" w14:textId="77777777" w:rsidR="009E64CE" w:rsidRPr="00C94366" w:rsidRDefault="009E64CE" w:rsidP="00C40251">
            <w:pPr>
              <w:tabs>
                <w:tab w:val="left" w:pos="284"/>
              </w:tabs>
              <w:ind w:left="284"/>
              <w:jc w:val="both"/>
              <w:rPr>
                <w:color w:val="000000" w:themeColor="text1"/>
                <w:lang w:val="ro-RO" w:eastAsia="zh-CN"/>
              </w:rPr>
            </w:pPr>
          </w:p>
          <w:p w14:paraId="025AB393" w14:textId="77777777" w:rsidR="009E64CE" w:rsidRPr="00C94366" w:rsidRDefault="009E64CE" w:rsidP="00C40251">
            <w:pPr>
              <w:tabs>
                <w:tab w:val="left" w:pos="284"/>
              </w:tabs>
              <w:ind w:left="284"/>
              <w:jc w:val="both"/>
              <w:rPr>
                <w:color w:val="000000" w:themeColor="text1"/>
                <w:lang w:val="ro-RO" w:eastAsia="zh-CN"/>
              </w:rPr>
            </w:pPr>
          </w:p>
          <w:p w14:paraId="7B5B1FAF" w14:textId="77777777" w:rsidR="009E64CE" w:rsidRPr="00C94366" w:rsidRDefault="009E64CE" w:rsidP="00C40251">
            <w:pPr>
              <w:tabs>
                <w:tab w:val="left" w:pos="284"/>
              </w:tabs>
              <w:ind w:left="284"/>
              <w:jc w:val="both"/>
              <w:rPr>
                <w:color w:val="000000" w:themeColor="text1"/>
                <w:lang w:val="ro-RO" w:eastAsia="zh-CN"/>
              </w:rPr>
            </w:pPr>
          </w:p>
          <w:p w14:paraId="0C546FC9" w14:textId="77777777" w:rsidR="009E64CE" w:rsidRPr="00C94366" w:rsidRDefault="009E64CE" w:rsidP="00C40251">
            <w:pPr>
              <w:tabs>
                <w:tab w:val="left" w:pos="284"/>
              </w:tabs>
              <w:ind w:left="284"/>
              <w:jc w:val="both"/>
              <w:rPr>
                <w:color w:val="000000" w:themeColor="text1"/>
                <w:lang w:val="ro-RO" w:eastAsia="zh-CN"/>
              </w:rPr>
            </w:pPr>
          </w:p>
          <w:p w14:paraId="29D90DA8" w14:textId="77777777" w:rsidR="009E64CE" w:rsidRPr="00C94366" w:rsidRDefault="009E64CE" w:rsidP="00C40251">
            <w:pPr>
              <w:tabs>
                <w:tab w:val="left" w:pos="284"/>
              </w:tabs>
              <w:ind w:left="284"/>
              <w:jc w:val="both"/>
              <w:rPr>
                <w:color w:val="000000" w:themeColor="text1"/>
                <w:lang w:val="ro-RO" w:eastAsia="zh-CN"/>
              </w:rPr>
            </w:pPr>
          </w:p>
          <w:p w14:paraId="662C4A9E" w14:textId="77777777" w:rsidR="009E64CE" w:rsidRPr="00C94366" w:rsidRDefault="009E64CE" w:rsidP="00C40251">
            <w:pPr>
              <w:tabs>
                <w:tab w:val="left" w:pos="284"/>
              </w:tabs>
              <w:ind w:left="284"/>
              <w:jc w:val="both"/>
              <w:rPr>
                <w:color w:val="000000" w:themeColor="text1"/>
                <w:lang w:val="ro-RO" w:eastAsia="zh-CN"/>
              </w:rPr>
            </w:pPr>
          </w:p>
          <w:p w14:paraId="088D2FA4" w14:textId="77777777" w:rsidR="009E64CE" w:rsidRPr="00C94366" w:rsidRDefault="009E64CE" w:rsidP="00C40251">
            <w:pPr>
              <w:tabs>
                <w:tab w:val="left" w:pos="284"/>
              </w:tabs>
              <w:ind w:left="284"/>
              <w:jc w:val="both"/>
              <w:rPr>
                <w:color w:val="000000" w:themeColor="text1"/>
                <w:lang w:val="ro-RO" w:eastAsia="zh-CN"/>
              </w:rPr>
            </w:pPr>
          </w:p>
          <w:p w14:paraId="04519585" w14:textId="77777777" w:rsidR="009E64CE" w:rsidRPr="00C94366" w:rsidRDefault="009E64CE" w:rsidP="00C40251">
            <w:pPr>
              <w:tabs>
                <w:tab w:val="left" w:pos="284"/>
              </w:tabs>
              <w:ind w:left="284"/>
              <w:jc w:val="both"/>
              <w:rPr>
                <w:color w:val="000000" w:themeColor="text1"/>
                <w:lang w:val="ro-RO" w:eastAsia="zh-CN"/>
              </w:rPr>
            </w:pPr>
          </w:p>
          <w:p w14:paraId="17D2793B" w14:textId="77777777" w:rsidR="009E64CE" w:rsidRPr="00C94366" w:rsidRDefault="009E64CE" w:rsidP="00C40251">
            <w:pPr>
              <w:tabs>
                <w:tab w:val="left" w:pos="284"/>
              </w:tabs>
              <w:ind w:left="284"/>
              <w:jc w:val="both"/>
              <w:rPr>
                <w:color w:val="000000" w:themeColor="text1"/>
                <w:lang w:val="ro-RO" w:eastAsia="zh-CN"/>
              </w:rPr>
            </w:pPr>
          </w:p>
          <w:p w14:paraId="05E93EBB" w14:textId="77777777" w:rsidR="009E64CE" w:rsidRPr="00C94366" w:rsidRDefault="009E64CE" w:rsidP="00C40251">
            <w:pPr>
              <w:tabs>
                <w:tab w:val="left" w:pos="284"/>
              </w:tabs>
              <w:ind w:left="284"/>
              <w:jc w:val="both"/>
              <w:rPr>
                <w:color w:val="000000" w:themeColor="text1"/>
                <w:lang w:val="ro-RO" w:eastAsia="zh-CN"/>
              </w:rPr>
            </w:pPr>
          </w:p>
          <w:p w14:paraId="1CCCC1BF" w14:textId="77777777" w:rsidR="009E64CE" w:rsidRPr="00C94366" w:rsidRDefault="009E64CE" w:rsidP="00C40251">
            <w:pPr>
              <w:tabs>
                <w:tab w:val="left" w:pos="284"/>
              </w:tabs>
              <w:ind w:left="284"/>
              <w:jc w:val="both"/>
              <w:rPr>
                <w:color w:val="000000" w:themeColor="text1"/>
                <w:lang w:val="ro-RO" w:eastAsia="zh-CN"/>
              </w:rPr>
            </w:pPr>
          </w:p>
          <w:p w14:paraId="658B55B1" w14:textId="77777777" w:rsidR="009E64CE" w:rsidRPr="00C94366" w:rsidRDefault="009E64CE" w:rsidP="00C40251">
            <w:pPr>
              <w:tabs>
                <w:tab w:val="left" w:pos="284"/>
              </w:tabs>
              <w:ind w:left="284"/>
              <w:jc w:val="both"/>
              <w:rPr>
                <w:color w:val="000000" w:themeColor="text1"/>
                <w:lang w:val="ro-RO" w:eastAsia="zh-CN"/>
              </w:rPr>
            </w:pPr>
          </w:p>
          <w:p w14:paraId="5605B9E2" w14:textId="77777777" w:rsidR="009E64CE" w:rsidRPr="00C94366" w:rsidRDefault="009E64CE" w:rsidP="00C40251">
            <w:pPr>
              <w:tabs>
                <w:tab w:val="left" w:pos="284"/>
              </w:tabs>
              <w:ind w:left="284"/>
              <w:jc w:val="both"/>
              <w:rPr>
                <w:color w:val="000000" w:themeColor="text1"/>
                <w:lang w:val="ro-RO" w:eastAsia="zh-CN"/>
              </w:rPr>
            </w:pPr>
          </w:p>
          <w:p w14:paraId="384C49DB" w14:textId="77777777" w:rsidR="009E64CE" w:rsidRPr="00C94366" w:rsidRDefault="009E64CE" w:rsidP="00C40251">
            <w:pPr>
              <w:tabs>
                <w:tab w:val="left" w:pos="284"/>
              </w:tabs>
              <w:ind w:left="284"/>
              <w:jc w:val="both"/>
              <w:rPr>
                <w:color w:val="000000" w:themeColor="text1"/>
                <w:lang w:val="ro-RO" w:eastAsia="zh-CN"/>
              </w:rPr>
            </w:pPr>
          </w:p>
          <w:p w14:paraId="4071F89F" w14:textId="77777777" w:rsidR="009E64CE" w:rsidRPr="00C94366" w:rsidRDefault="009E64CE" w:rsidP="00C40251">
            <w:pPr>
              <w:tabs>
                <w:tab w:val="left" w:pos="284"/>
              </w:tabs>
              <w:ind w:left="284"/>
              <w:jc w:val="both"/>
              <w:rPr>
                <w:color w:val="000000" w:themeColor="text1"/>
                <w:lang w:val="ro-RO" w:eastAsia="zh-CN"/>
              </w:rPr>
            </w:pPr>
          </w:p>
          <w:p w14:paraId="2E6DB9FB" w14:textId="77777777" w:rsidR="009E64CE" w:rsidRPr="00C94366" w:rsidRDefault="009E64CE" w:rsidP="00C40251">
            <w:pPr>
              <w:tabs>
                <w:tab w:val="left" w:pos="284"/>
              </w:tabs>
              <w:ind w:left="284"/>
              <w:jc w:val="both"/>
              <w:rPr>
                <w:color w:val="000000" w:themeColor="text1"/>
                <w:lang w:val="ro-RO" w:eastAsia="zh-CN"/>
              </w:rPr>
            </w:pPr>
          </w:p>
          <w:p w14:paraId="75864255" w14:textId="77777777" w:rsidR="009E64CE" w:rsidRPr="00C94366" w:rsidRDefault="009E64CE" w:rsidP="00C40251">
            <w:pPr>
              <w:tabs>
                <w:tab w:val="left" w:pos="284"/>
              </w:tabs>
              <w:ind w:left="284"/>
              <w:jc w:val="both"/>
              <w:rPr>
                <w:color w:val="000000" w:themeColor="text1"/>
                <w:lang w:val="ro-RO" w:eastAsia="zh-CN"/>
              </w:rPr>
            </w:pPr>
          </w:p>
          <w:p w14:paraId="68B83115" w14:textId="77777777" w:rsidR="009E64CE" w:rsidRPr="00C94366" w:rsidRDefault="009E64CE" w:rsidP="00C40251">
            <w:pPr>
              <w:tabs>
                <w:tab w:val="left" w:pos="284"/>
              </w:tabs>
              <w:ind w:left="284"/>
              <w:jc w:val="both"/>
              <w:rPr>
                <w:color w:val="000000" w:themeColor="text1"/>
                <w:lang w:val="ro-RO" w:eastAsia="zh-CN"/>
              </w:rPr>
            </w:pPr>
          </w:p>
          <w:p w14:paraId="1420C2EE" w14:textId="77777777" w:rsidR="009E64CE" w:rsidRPr="00C94366" w:rsidRDefault="009E64CE" w:rsidP="00C40251">
            <w:pPr>
              <w:tabs>
                <w:tab w:val="left" w:pos="284"/>
              </w:tabs>
              <w:ind w:left="284"/>
              <w:jc w:val="both"/>
              <w:rPr>
                <w:color w:val="000000" w:themeColor="text1"/>
                <w:lang w:val="ro-RO" w:eastAsia="zh-CN"/>
              </w:rPr>
            </w:pPr>
          </w:p>
          <w:p w14:paraId="68B033BF" w14:textId="77777777" w:rsidR="009E64CE" w:rsidRPr="00C94366" w:rsidRDefault="009E64CE" w:rsidP="00C40251">
            <w:pPr>
              <w:tabs>
                <w:tab w:val="left" w:pos="284"/>
              </w:tabs>
              <w:ind w:left="284"/>
              <w:jc w:val="both"/>
              <w:rPr>
                <w:color w:val="000000" w:themeColor="text1"/>
                <w:lang w:val="ro-RO" w:eastAsia="zh-CN"/>
              </w:rPr>
            </w:pPr>
          </w:p>
          <w:p w14:paraId="7C037EB7" w14:textId="77777777" w:rsidR="009E64CE" w:rsidRPr="00C94366" w:rsidRDefault="009E64CE" w:rsidP="00C40251">
            <w:pPr>
              <w:tabs>
                <w:tab w:val="left" w:pos="284"/>
              </w:tabs>
              <w:ind w:left="284"/>
              <w:jc w:val="both"/>
              <w:rPr>
                <w:color w:val="000000" w:themeColor="text1"/>
                <w:lang w:val="ro-RO" w:eastAsia="zh-CN"/>
              </w:rPr>
            </w:pPr>
          </w:p>
          <w:p w14:paraId="6AAB5776" w14:textId="77777777" w:rsidR="009E64CE" w:rsidRPr="00C94366" w:rsidRDefault="009E64CE" w:rsidP="00C40251">
            <w:pPr>
              <w:tabs>
                <w:tab w:val="left" w:pos="284"/>
              </w:tabs>
              <w:ind w:left="284"/>
              <w:jc w:val="both"/>
              <w:rPr>
                <w:color w:val="000000" w:themeColor="text1"/>
                <w:lang w:val="ro-RO" w:eastAsia="zh-CN"/>
              </w:rPr>
            </w:pPr>
          </w:p>
          <w:p w14:paraId="293CA561" w14:textId="77777777" w:rsidR="009E64CE" w:rsidRPr="00C94366" w:rsidRDefault="009E64CE" w:rsidP="00C40251">
            <w:pPr>
              <w:tabs>
                <w:tab w:val="left" w:pos="284"/>
              </w:tabs>
              <w:ind w:left="284"/>
              <w:jc w:val="both"/>
              <w:rPr>
                <w:color w:val="000000" w:themeColor="text1"/>
                <w:lang w:val="ro-RO" w:eastAsia="zh-CN"/>
              </w:rPr>
            </w:pPr>
          </w:p>
          <w:p w14:paraId="456E3D16" w14:textId="77777777" w:rsidR="009E64CE" w:rsidRPr="00C94366" w:rsidRDefault="009E64CE" w:rsidP="00C40251">
            <w:pPr>
              <w:tabs>
                <w:tab w:val="left" w:pos="284"/>
              </w:tabs>
              <w:ind w:left="284"/>
              <w:jc w:val="both"/>
              <w:rPr>
                <w:color w:val="000000" w:themeColor="text1"/>
                <w:lang w:val="ro-RO" w:eastAsia="zh-CN"/>
              </w:rPr>
            </w:pPr>
          </w:p>
          <w:p w14:paraId="3DB7C338" w14:textId="77777777" w:rsidR="009E64CE" w:rsidRPr="00C94366" w:rsidRDefault="009E64CE" w:rsidP="00C40251">
            <w:pPr>
              <w:tabs>
                <w:tab w:val="left" w:pos="284"/>
              </w:tabs>
              <w:ind w:left="284"/>
              <w:jc w:val="both"/>
              <w:rPr>
                <w:color w:val="000000" w:themeColor="text1"/>
                <w:lang w:val="ro-RO" w:eastAsia="zh-CN"/>
              </w:rPr>
            </w:pPr>
          </w:p>
          <w:p w14:paraId="32E3046A" w14:textId="77777777" w:rsidR="009E64CE" w:rsidRPr="00C94366" w:rsidRDefault="009E64CE" w:rsidP="00C40251">
            <w:pPr>
              <w:tabs>
                <w:tab w:val="left" w:pos="284"/>
              </w:tabs>
              <w:ind w:left="284"/>
              <w:jc w:val="both"/>
              <w:rPr>
                <w:color w:val="000000" w:themeColor="text1"/>
                <w:lang w:val="ro-RO" w:eastAsia="zh-CN"/>
              </w:rPr>
            </w:pPr>
          </w:p>
          <w:p w14:paraId="4342B0E4" w14:textId="77777777" w:rsidR="009E64CE" w:rsidRPr="00C94366" w:rsidRDefault="009E64CE" w:rsidP="00C40251">
            <w:pPr>
              <w:tabs>
                <w:tab w:val="left" w:pos="284"/>
              </w:tabs>
              <w:ind w:left="284"/>
              <w:jc w:val="both"/>
              <w:rPr>
                <w:color w:val="000000" w:themeColor="text1"/>
                <w:lang w:val="ro-RO" w:eastAsia="zh-CN"/>
              </w:rPr>
            </w:pPr>
          </w:p>
          <w:p w14:paraId="5194F07D" w14:textId="77777777" w:rsidR="009E64CE" w:rsidRPr="00C94366" w:rsidRDefault="009E64CE" w:rsidP="00C40251">
            <w:pPr>
              <w:tabs>
                <w:tab w:val="left" w:pos="284"/>
              </w:tabs>
              <w:ind w:left="284"/>
              <w:jc w:val="both"/>
              <w:rPr>
                <w:color w:val="000000" w:themeColor="text1"/>
                <w:lang w:val="ro-RO" w:eastAsia="zh-CN"/>
              </w:rPr>
            </w:pPr>
          </w:p>
          <w:p w14:paraId="3C2C5320" w14:textId="77777777" w:rsidR="009E64CE" w:rsidRPr="00C94366" w:rsidRDefault="009E64CE" w:rsidP="00C40251">
            <w:pPr>
              <w:tabs>
                <w:tab w:val="left" w:pos="284"/>
              </w:tabs>
              <w:ind w:left="284"/>
              <w:jc w:val="both"/>
              <w:rPr>
                <w:color w:val="000000" w:themeColor="text1"/>
                <w:lang w:val="ro-RO" w:eastAsia="zh-CN"/>
              </w:rPr>
            </w:pPr>
          </w:p>
          <w:p w14:paraId="72BB12AD" w14:textId="77777777" w:rsidR="009E64CE" w:rsidRPr="00C94366" w:rsidRDefault="009E64CE" w:rsidP="00C40251">
            <w:pPr>
              <w:tabs>
                <w:tab w:val="left" w:pos="284"/>
              </w:tabs>
              <w:ind w:left="284"/>
              <w:jc w:val="both"/>
              <w:rPr>
                <w:color w:val="000000" w:themeColor="text1"/>
                <w:lang w:val="ro-RO" w:eastAsia="zh-CN"/>
              </w:rPr>
            </w:pPr>
          </w:p>
          <w:p w14:paraId="5F15F943" w14:textId="77777777" w:rsidR="009E64CE" w:rsidRPr="00C94366" w:rsidRDefault="009E64CE" w:rsidP="00C40251">
            <w:pPr>
              <w:tabs>
                <w:tab w:val="left" w:pos="284"/>
              </w:tabs>
              <w:ind w:left="284"/>
              <w:jc w:val="both"/>
              <w:rPr>
                <w:color w:val="000000" w:themeColor="text1"/>
                <w:lang w:val="ro-RO" w:eastAsia="zh-CN"/>
              </w:rPr>
            </w:pPr>
          </w:p>
          <w:p w14:paraId="00662A7B" w14:textId="77777777" w:rsidR="009E64CE" w:rsidRPr="00C94366" w:rsidRDefault="009E64CE" w:rsidP="00C40251">
            <w:pPr>
              <w:tabs>
                <w:tab w:val="left" w:pos="284"/>
              </w:tabs>
              <w:ind w:left="284"/>
              <w:jc w:val="both"/>
              <w:rPr>
                <w:color w:val="000000" w:themeColor="text1"/>
                <w:lang w:val="ro-RO" w:eastAsia="zh-CN"/>
              </w:rPr>
            </w:pPr>
          </w:p>
          <w:p w14:paraId="29031AEC" w14:textId="77777777" w:rsidR="009E64CE" w:rsidRPr="00C94366" w:rsidRDefault="009E64CE" w:rsidP="00C40251">
            <w:pPr>
              <w:tabs>
                <w:tab w:val="left" w:pos="284"/>
              </w:tabs>
              <w:ind w:left="284"/>
              <w:jc w:val="both"/>
              <w:rPr>
                <w:color w:val="000000" w:themeColor="text1"/>
                <w:lang w:val="ro-RO" w:eastAsia="zh-CN"/>
              </w:rPr>
            </w:pPr>
          </w:p>
          <w:p w14:paraId="03CC081C" w14:textId="77777777" w:rsidR="009E64CE" w:rsidRPr="00C94366" w:rsidRDefault="009E64CE" w:rsidP="00C40251">
            <w:pPr>
              <w:tabs>
                <w:tab w:val="left" w:pos="284"/>
              </w:tabs>
              <w:ind w:left="284"/>
              <w:jc w:val="both"/>
              <w:rPr>
                <w:color w:val="000000" w:themeColor="text1"/>
                <w:lang w:val="ro-RO" w:eastAsia="zh-CN"/>
              </w:rPr>
            </w:pPr>
          </w:p>
          <w:p w14:paraId="06D17172" w14:textId="77777777" w:rsidR="009E64CE" w:rsidRPr="00C94366" w:rsidRDefault="009E64CE" w:rsidP="00C40251">
            <w:pPr>
              <w:tabs>
                <w:tab w:val="left" w:pos="284"/>
              </w:tabs>
              <w:ind w:left="284"/>
              <w:jc w:val="both"/>
              <w:rPr>
                <w:color w:val="000000" w:themeColor="text1"/>
                <w:lang w:val="ro-RO" w:eastAsia="zh-CN"/>
              </w:rPr>
            </w:pPr>
          </w:p>
          <w:p w14:paraId="2CA045B5" w14:textId="77777777" w:rsidR="009E64CE" w:rsidRPr="00C94366" w:rsidRDefault="009E64CE" w:rsidP="00C40251">
            <w:pPr>
              <w:tabs>
                <w:tab w:val="left" w:pos="284"/>
              </w:tabs>
              <w:ind w:left="284"/>
              <w:jc w:val="both"/>
              <w:rPr>
                <w:color w:val="000000" w:themeColor="text1"/>
                <w:lang w:val="ro-RO" w:eastAsia="zh-CN"/>
              </w:rPr>
            </w:pPr>
          </w:p>
          <w:p w14:paraId="3AEE2E5D" w14:textId="77777777" w:rsidR="009E64CE" w:rsidRPr="00C94366" w:rsidRDefault="009E64CE" w:rsidP="00C40251">
            <w:pPr>
              <w:tabs>
                <w:tab w:val="left" w:pos="284"/>
              </w:tabs>
              <w:ind w:left="284"/>
              <w:jc w:val="both"/>
              <w:rPr>
                <w:color w:val="000000" w:themeColor="text1"/>
                <w:lang w:val="ro-RO" w:eastAsia="zh-CN"/>
              </w:rPr>
            </w:pPr>
          </w:p>
          <w:p w14:paraId="5B327FDE" w14:textId="77777777" w:rsidR="009E64CE" w:rsidRPr="00C94366" w:rsidRDefault="009E64CE" w:rsidP="00C40251">
            <w:pPr>
              <w:tabs>
                <w:tab w:val="left" w:pos="284"/>
              </w:tabs>
              <w:ind w:left="284"/>
              <w:jc w:val="both"/>
              <w:rPr>
                <w:color w:val="000000" w:themeColor="text1"/>
                <w:lang w:val="ro-RO" w:eastAsia="zh-CN"/>
              </w:rPr>
            </w:pPr>
          </w:p>
          <w:p w14:paraId="77B45EF5" w14:textId="77777777" w:rsidR="009E64CE" w:rsidRPr="00C94366" w:rsidRDefault="009E64CE" w:rsidP="00C40251">
            <w:pPr>
              <w:tabs>
                <w:tab w:val="left" w:pos="284"/>
              </w:tabs>
              <w:ind w:left="284"/>
              <w:jc w:val="both"/>
              <w:rPr>
                <w:color w:val="000000" w:themeColor="text1"/>
                <w:lang w:val="ro-RO" w:eastAsia="zh-CN"/>
              </w:rPr>
            </w:pPr>
          </w:p>
          <w:p w14:paraId="23E21C8E" w14:textId="77777777" w:rsidR="009E64CE" w:rsidRPr="00C94366" w:rsidRDefault="009E64CE" w:rsidP="00C40251">
            <w:pPr>
              <w:tabs>
                <w:tab w:val="left" w:pos="284"/>
              </w:tabs>
              <w:ind w:left="284"/>
              <w:jc w:val="both"/>
              <w:rPr>
                <w:color w:val="000000" w:themeColor="text1"/>
                <w:lang w:val="ro-RO" w:eastAsia="zh-CN"/>
              </w:rPr>
            </w:pPr>
          </w:p>
          <w:p w14:paraId="06274593" w14:textId="77777777" w:rsidR="009E64CE" w:rsidRPr="00C94366" w:rsidRDefault="009E64CE" w:rsidP="00C40251">
            <w:pPr>
              <w:tabs>
                <w:tab w:val="left" w:pos="284"/>
              </w:tabs>
              <w:ind w:left="284"/>
              <w:jc w:val="both"/>
              <w:rPr>
                <w:color w:val="000000" w:themeColor="text1"/>
                <w:lang w:val="ro-RO" w:eastAsia="zh-CN"/>
              </w:rPr>
            </w:pPr>
          </w:p>
          <w:p w14:paraId="6E700E6A" w14:textId="77777777" w:rsidR="009E64CE" w:rsidRPr="00C94366" w:rsidRDefault="009E64CE" w:rsidP="00C40251">
            <w:pPr>
              <w:tabs>
                <w:tab w:val="left" w:pos="284"/>
              </w:tabs>
              <w:ind w:left="284"/>
              <w:jc w:val="both"/>
              <w:rPr>
                <w:color w:val="000000" w:themeColor="text1"/>
                <w:lang w:val="ro-RO" w:eastAsia="zh-CN"/>
              </w:rPr>
            </w:pPr>
          </w:p>
          <w:p w14:paraId="1D0AF7E7" w14:textId="77777777" w:rsidR="009E64CE" w:rsidRPr="00C94366" w:rsidRDefault="009E64CE" w:rsidP="00C40251">
            <w:pPr>
              <w:tabs>
                <w:tab w:val="left" w:pos="284"/>
              </w:tabs>
              <w:ind w:left="284"/>
              <w:jc w:val="both"/>
              <w:rPr>
                <w:color w:val="000000" w:themeColor="text1"/>
                <w:lang w:val="ro-RO" w:eastAsia="zh-CN"/>
              </w:rPr>
            </w:pPr>
          </w:p>
          <w:p w14:paraId="336B4C48" w14:textId="77777777" w:rsidR="009E64CE" w:rsidRPr="00C94366" w:rsidRDefault="009E64CE" w:rsidP="00C40251">
            <w:pPr>
              <w:tabs>
                <w:tab w:val="left" w:pos="284"/>
              </w:tabs>
              <w:ind w:left="284"/>
              <w:jc w:val="both"/>
              <w:rPr>
                <w:color w:val="000000" w:themeColor="text1"/>
                <w:lang w:val="ro-RO" w:eastAsia="zh-CN"/>
              </w:rPr>
            </w:pPr>
          </w:p>
          <w:p w14:paraId="3F6FCA25" w14:textId="77777777" w:rsidR="009E64CE" w:rsidRPr="00C94366" w:rsidRDefault="009E64CE" w:rsidP="00C40251">
            <w:pPr>
              <w:tabs>
                <w:tab w:val="left" w:pos="284"/>
              </w:tabs>
              <w:ind w:left="284"/>
              <w:jc w:val="both"/>
              <w:rPr>
                <w:color w:val="000000" w:themeColor="text1"/>
                <w:lang w:val="ro-RO" w:eastAsia="zh-CN"/>
              </w:rPr>
            </w:pPr>
          </w:p>
          <w:p w14:paraId="38CB8568" w14:textId="77777777" w:rsidR="009E64CE" w:rsidRPr="00C94366" w:rsidRDefault="009E64CE" w:rsidP="00C40251">
            <w:pPr>
              <w:tabs>
                <w:tab w:val="left" w:pos="284"/>
              </w:tabs>
              <w:ind w:left="284"/>
              <w:jc w:val="both"/>
              <w:rPr>
                <w:color w:val="000000" w:themeColor="text1"/>
                <w:lang w:val="ro-RO" w:eastAsia="zh-CN"/>
              </w:rPr>
            </w:pPr>
          </w:p>
          <w:p w14:paraId="3FD2D23D" w14:textId="77777777" w:rsidR="009E64CE" w:rsidRPr="00C94366" w:rsidRDefault="009E64CE" w:rsidP="00C40251">
            <w:pPr>
              <w:tabs>
                <w:tab w:val="left" w:pos="284"/>
              </w:tabs>
              <w:ind w:left="284"/>
              <w:jc w:val="both"/>
              <w:rPr>
                <w:color w:val="000000" w:themeColor="text1"/>
                <w:lang w:val="ro-RO" w:eastAsia="zh-CN"/>
              </w:rPr>
            </w:pPr>
          </w:p>
          <w:p w14:paraId="23271281" w14:textId="77777777" w:rsidR="009E64CE" w:rsidRPr="00C94366" w:rsidRDefault="009E64CE" w:rsidP="00C40251">
            <w:pPr>
              <w:tabs>
                <w:tab w:val="left" w:pos="284"/>
              </w:tabs>
              <w:ind w:left="284"/>
              <w:jc w:val="both"/>
              <w:rPr>
                <w:color w:val="000000" w:themeColor="text1"/>
                <w:lang w:val="ro-RO" w:eastAsia="zh-CN"/>
              </w:rPr>
            </w:pPr>
          </w:p>
          <w:p w14:paraId="1A6A7CAC" w14:textId="77777777" w:rsidR="009E64CE" w:rsidRPr="00C94366" w:rsidRDefault="009E64CE" w:rsidP="00C40251">
            <w:pPr>
              <w:tabs>
                <w:tab w:val="left" w:pos="284"/>
              </w:tabs>
              <w:ind w:left="284"/>
              <w:jc w:val="both"/>
              <w:rPr>
                <w:color w:val="000000" w:themeColor="text1"/>
                <w:lang w:val="ro-RO" w:eastAsia="zh-CN"/>
              </w:rPr>
            </w:pPr>
          </w:p>
          <w:p w14:paraId="0EC46EF9" w14:textId="77777777" w:rsidR="009E64CE" w:rsidRPr="00C94366" w:rsidRDefault="009E64CE" w:rsidP="00C40251">
            <w:pPr>
              <w:tabs>
                <w:tab w:val="left" w:pos="284"/>
              </w:tabs>
              <w:ind w:left="284"/>
              <w:jc w:val="both"/>
              <w:rPr>
                <w:color w:val="000000" w:themeColor="text1"/>
                <w:lang w:val="ro-RO" w:eastAsia="zh-CN"/>
              </w:rPr>
            </w:pPr>
          </w:p>
          <w:p w14:paraId="17247B2D" w14:textId="77777777" w:rsidR="009E64CE" w:rsidRPr="00C94366" w:rsidRDefault="009E64CE" w:rsidP="00C40251">
            <w:pPr>
              <w:tabs>
                <w:tab w:val="left" w:pos="284"/>
              </w:tabs>
              <w:ind w:left="284"/>
              <w:jc w:val="both"/>
              <w:rPr>
                <w:color w:val="000000" w:themeColor="text1"/>
                <w:lang w:val="ro-RO" w:eastAsia="zh-CN"/>
              </w:rPr>
            </w:pPr>
          </w:p>
          <w:p w14:paraId="35111DD5" w14:textId="77777777" w:rsidR="009E64CE" w:rsidRPr="00C94366" w:rsidRDefault="009E64CE" w:rsidP="00C40251">
            <w:pPr>
              <w:tabs>
                <w:tab w:val="left" w:pos="284"/>
              </w:tabs>
              <w:ind w:left="284"/>
              <w:jc w:val="both"/>
              <w:rPr>
                <w:color w:val="000000" w:themeColor="text1"/>
                <w:lang w:val="ro-RO" w:eastAsia="zh-CN"/>
              </w:rPr>
            </w:pPr>
          </w:p>
          <w:p w14:paraId="0D4D6497" w14:textId="77777777" w:rsidR="009E64CE" w:rsidRPr="00C94366" w:rsidRDefault="009E64CE" w:rsidP="00C40251">
            <w:pPr>
              <w:tabs>
                <w:tab w:val="left" w:pos="284"/>
              </w:tabs>
              <w:ind w:left="284"/>
              <w:jc w:val="both"/>
              <w:rPr>
                <w:color w:val="000000" w:themeColor="text1"/>
                <w:lang w:val="ro-RO" w:eastAsia="zh-CN"/>
              </w:rPr>
            </w:pPr>
          </w:p>
          <w:p w14:paraId="6848FC2B" w14:textId="77777777" w:rsidR="009E64CE" w:rsidRPr="00C94366" w:rsidRDefault="009E64CE" w:rsidP="00C40251">
            <w:pPr>
              <w:tabs>
                <w:tab w:val="left" w:pos="284"/>
              </w:tabs>
              <w:ind w:left="284"/>
              <w:jc w:val="both"/>
              <w:rPr>
                <w:color w:val="000000" w:themeColor="text1"/>
                <w:lang w:val="ro-RO" w:eastAsia="zh-CN"/>
              </w:rPr>
            </w:pPr>
          </w:p>
          <w:p w14:paraId="160F965E" w14:textId="77777777" w:rsidR="009E64CE" w:rsidRPr="00C94366" w:rsidRDefault="009E64CE" w:rsidP="00C40251">
            <w:pPr>
              <w:tabs>
                <w:tab w:val="left" w:pos="284"/>
              </w:tabs>
              <w:ind w:left="284"/>
              <w:jc w:val="both"/>
              <w:rPr>
                <w:color w:val="000000" w:themeColor="text1"/>
                <w:lang w:val="ro-RO" w:eastAsia="zh-CN"/>
              </w:rPr>
            </w:pPr>
          </w:p>
          <w:p w14:paraId="2FAA2904" w14:textId="77777777" w:rsidR="009E64CE" w:rsidRPr="00C94366" w:rsidRDefault="009E64CE" w:rsidP="00C40251">
            <w:pPr>
              <w:tabs>
                <w:tab w:val="left" w:pos="284"/>
              </w:tabs>
              <w:ind w:left="284"/>
              <w:jc w:val="both"/>
              <w:rPr>
                <w:color w:val="000000" w:themeColor="text1"/>
                <w:lang w:val="ro-RO" w:eastAsia="zh-CN"/>
              </w:rPr>
            </w:pPr>
          </w:p>
          <w:p w14:paraId="11B28982" w14:textId="77777777" w:rsidR="009E64CE" w:rsidRPr="00C94366" w:rsidRDefault="009E64CE" w:rsidP="00C40251">
            <w:pPr>
              <w:tabs>
                <w:tab w:val="left" w:pos="284"/>
              </w:tabs>
              <w:ind w:left="284"/>
              <w:jc w:val="both"/>
              <w:rPr>
                <w:color w:val="000000" w:themeColor="text1"/>
                <w:lang w:val="ro-RO" w:eastAsia="zh-CN"/>
              </w:rPr>
            </w:pPr>
          </w:p>
          <w:p w14:paraId="28C84903" w14:textId="77777777" w:rsidR="009E64CE" w:rsidRPr="00C94366" w:rsidRDefault="009E64CE" w:rsidP="00C40251">
            <w:pPr>
              <w:tabs>
                <w:tab w:val="left" w:pos="284"/>
              </w:tabs>
              <w:ind w:left="284"/>
              <w:jc w:val="both"/>
              <w:rPr>
                <w:color w:val="000000" w:themeColor="text1"/>
                <w:lang w:val="ro-RO" w:eastAsia="zh-CN"/>
              </w:rPr>
            </w:pPr>
          </w:p>
          <w:p w14:paraId="3F658C4F" w14:textId="77777777" w:rsidR="009E64CE" w:rsidRPr="00C94366" w:rsidRDefault="009E64CE" w:rsidP="00C40251">
            <w:pPr>
              <w:tabs>
                <w:tab w:val="left" w:pos="284"/>
              </w:tabs>
              <w:ind w:left="284"/>
              <w:jc w:val="both"/>
              <w:rPr>
                <w:color w:val="000000" w:themeColor="text1"/>
                <w:lang w:val="ro-RO" w:eastAsia="zh-CN"/>
              </w:rPr>
            </w:pPr>
          </w:p>
          <w:p w14:paraId="51810E18" w14:textId="77777777" w:rsidR="009E64CE" w:rsidRPr="00C94366" w:rsidRDefault="009E64CE" w:rsidP="00C40251">
            <w:pPr>
              <w:tabs>
                <w:tab w:val="left" w:pos="284"/>
              </w:tabs>
              <w:ind w:left="284"/>
              <w:jc w:val="both"/>
              <w:rPr>
                <w:color w:val="000000" w:themeColor="text1"/>
                <w:lang w:val="ro-RO" w:eastAsia="zh-CN"/>
              </w:rPr>
            </w:pPr>
          </w:p>
          <w:p w14:paraId="1C26FFCB" w14:textId="77777777" w:rsidR="009E64CE" w:rsidRPr="00C94366" w:rsidRDefault="009E64CE" w:rsidP="00C40251">
            <w:pPr>
              <w:tabs>
                <w:tab w:val="left" w:pos="284"/>
              </w:tabs>
              <w:ind w:left="284"/>
              <w:jc w:val="both"/>
              <w:rPr>
                <w:color w:val="000000" w:themeColor="text1"/>
                <w:lang w:val="ro-RO" w:eastAsia="zh-CN"/>
              </w:rPr>
            </w:pPr>
          </w:p>
          <w:p w14:paraId="05AB1CD9" w14:textId="77777777" w:rsidR="009E64CE" w:rsidRPr="00C94366" w:rsidRDefault="009E64CE" w:rsidP="00C40251">
            <w:pPr>
              <w:tabs>
                <w:tab w:val="left" w:pos="284"/>
              </w:tabs>
              <w:ind w:left="284"/>
              <w:jc w:val="both"/>
              <w:rPr>
                <w:color w:val="000000" w:themeColor="text1"/>
                <w:lang w:val="ro-RO" w:eastAsia="zh-CN"/>
              </w:rPr>
            </w:pPr>
          </w:p>
          <w:p w14:paraId="5DEBE493" w14:textId="77777777" w:rsidR="009E64CE" w:rsidRPr="00C94366" w:rsidRDefault="009E64CE" w:rsidP="00C40251">
            <w:pPr>
              <w:tabs>
                <w:tab w:val="left" w:pos="284"/>
              </w:tabs>
              <w:ind w:left="284"/>
              <w:jc w:val="both"/>
              <w:rPr>
                <w:color w:val="000000" w:themeColor="text1"/>
                <w:lang w:val="ro-RO" w:eastAsia="zh-CN"/>
              </w:rPr>
            </w:pPr>
          </w:p>
          <w:p w14:paraId="26F98E74" w14:textId="77777777" w:rsidR="009E64CE" w:rsidRPr="00C94366" w:rsidRDefault="009E64CE" w:rsidP="00C40251">
            <w:pPr>
              <w:tabs>
                <w:tab w:val="left" w:pos="284"/>
              </w:tabs>
              <w:ind w:left="284"/>
              <w:jc w:val="both"/>
              <w:rPr>
                <w:color w:val="000000" w:themeColor="text1"/>
                <w:lang w:val="ro-RO" w:eastAsia="zh-CN"/>
              </w:rPr>
            </w:pPr>
          </w:p>
          <w:p w14:paraId="3A3AECED" w14:textId="77777777" w:rsidR="009E64CE" w:rsidRPr="00C94366" w:rsidRDefault="009E64CE" w:rsidP="00C40251">
            <w:pPr>
              <w:tabs>
                <w:tab w:val="left" w:pos="284"/>
              </w:tabs>
              <w:ind w:left="284"/>
              <w:jc w:val="both"/>
              <w:rPr>
                <w:color w:val="000000" w:themeColor="text1"/>
                <w:lang w:val="ro-RO" w:eastAsia="zh-CN"/>
              </w:rPr>
            </w:pPr>
          </w:p>
          <w:p w14:paraId="770712BC" w14:textId="77777777" w:rsidR="009E64CE" w:rsidRPr="00C94366" w:rsidRDefault="009E64CE" w:rsidP="00C40251">
            <w:pPr>
              <w:tabs>
                <w:tab w:val="left" w:pos="284"/>
              </w:tabs>
              <w:ind w:left="284"/>
              <w:jc w:val="both"/>
              <w:rPr>
                <w:color w:val="000000" w:themeColor="text1"/>
                <w:lang w:val="ro-RO" w:eastAsia="zh-CN"/>
              </w:rPr>
            </w:pPr>
          </w:p>
          <w:p w14:paraId="2F043A57" w14:textId="77777777" w:rsidR="009E64CE" w:rsidRPr="00C94366" w:rsidRDefault="009E64CE" w:rsidP="00C40251">
            <w:pPr>
              <w:tabs>
                <w:tab w:val="left" w:pos="284"/>
              </w:tabs>
              <w:ind w:left="284"/>
              <w:jc w:val="both"/>
              <w:rPr>
                <w:color w:val="000000" w:themeColor="text1"/>
                <w:lang w:val="ro-RO" w:eastAsia="zh-CN"/>
              </w:rPr>
            </w:pPr>
          </w:p>
          <w:p w14:paraId="19BCCF34" w14:textId="77777777" w:rsidR="009E64CE" w:rsidRPr="00C94366" w:rsidRDefault="009E64CE" w:rsidP="00C40251">
            <w:pPr>
              <w:tabs>
                <w:tab w:val="left" w:pos="284"/>
              </w:tabs>
              <w:ind w:left="284"/>
              <w:jc w:val="both"/>
              <w:rPr>
                <w:color w:val="000000" w:themeColor="text1"/>
                <w:lang w:val="ro-RO" w:eastAsia="zh-CN"/>
              </w:rPr>
            </w:pPr>
          </w:p>
          <w:p w14:paraId="06B9DBAE" w14:textId="77777777" w:rsidR="009E64CE" w:rsidRPr="00C94366" w:rsidRDefault="009E64CE" w:rsidP="00C40251">
            <w:pPr>
              <w:tabs>
                <w:tab w:val="left" w:pos="284"/>
              </w:tabs>
              <w:ind w:left="284"/>
              <w:jc w:val="both"/>
              <w:rPr>
                <w:color w:val="000000" w:themeColor="text1"/>
                <w:lang w:val="ro-RO" w:eastAsia="zh-CN"/>
              </w:rPr>
            </w:pPr>
          </w:p>
          <w:p w14:paraId="1B6B6790" w14:textId="77777777" w:rsidR="009E64CE" w:rsidRPr="00C94366" w:rsidRDefault="009E64CE" w:rsidP="00C40251">
            <w:pPr>
              <w:tabs>
                <w:tab w:val="left" w:pos="284"/>
              </w:tabs>
              <w:ind w:left="284"/>
              <w:jc w:val="both"/>
              <w:rPr>
                <w:color w:val="000000" w:themeColor="text1"/>
                <w:lang w:val="ro-RO" w:eastAsia="zh-CN"/>
              </w:rPr>
            </w:pPr>
          </w:p>
          <w:p w14:paraId="3AC6A731" w14:textId="77777777" w:rsidR="009E64CE" w:rsidRPr="00C94366" w:rsidRDefault="009E64CE" w:rsidP="00C40251">
            <w:pPr>
              <w:tabs>
                <w:tab w:val="left" w:pos="284"/>
              </w:tabs>
              <w:ind w:left="284"/>
              <w:jc w:val="both"/>
              <w:rPr>
                <w:color w:val="000000" w:themeColor="text1"/>
                <w:lang w:val="ro-RO" w:eastAsia="zh-CN"/>
              </w:rPr>
            </w:pPr>
          </w:p>
          <w:p w14:paraId="562B491A" w14:textId="77777777" w:rsidR="009E64CE" w:rsidRPr="00C94366" w:rsidRDefault="009E64CE" w:rsidP="00C40251">
            <w:pPr>
              <w:tabs>
                <w:tab w:val="left" w:pos="284"/>
              </w:tabs>
              <w:ind w:left="284"/>
              <w:jc w:val="both"/>
              <w:rPr>
                <w:color w:val="000000" w:themeColor="text1"/>
                <w:lang w:val="ro-RO" w:eastAsia="zh-CN"/>
              </w:rPr>
            </w:pPr>
          </w:p>
          <w:p w14:paraId="00A1F39C" w14:textId="77777777" w:rsidR="009E64CE" w:rsidRPr="00C94366" w:rsidRDefault="009E64CE" w:rsidP="00C40251">
            <w:pPr>
              <w:tabs>
                <w:tab w:val="left" w:pos="284"/>
              </w:tabs>
              <w:ind w:left="284"/>
              <w:jc w:val="both"/>
              <w:rPr>
                <w:color w:val="000000" w:themeColor="text1"/>
                <w:lang w:val="ro-RO" w:eastAsia="zh-CN"/>
              </w:rPr>
            </w:pPr>
          </w:p>
          <w:p w14:paraId="2DC8DD15" w14:textId="77777777" w:rsidR="009E64CE" w:rsidRPr="00C94366" w:rsidRDefault="009E64CE" w:rsidP="00C40251">
            <w:pPr>
              <w:tabs>
                <w:tab w:val="left" w:pos="284"/>
              </w:tabs>
              <w:ind w:left="284"/>
              <w:jc w:val="both"/>
              <w:rPr>
                <w:color w:val="000000" w:themeColor="text1"/>
                <w:lang w:val="ro-RO" w:eastAsia="zh-CN"/>
              </w:rPr>
            </w:pPr>
          </w:p>
          <w:p w14:paraId="7133CEED" w14:textId="77777777" w:rsidR="009E64CE" w:rsidRPr="00C94366" w:rsidRDefault="009E64CE" w:rsidP="00C40251">
            <w:pPr>
              <w:tabs>
                <w:tab w:val="left" w:pos="284"/>
              </w:tabs>
              <w:ind w:left="284"/>
              <w:jc w:val="both"/>
              <w:rPr>
                <w:color w:val="000000" w:themeColor="text1"/>
                <w:lang w:val="ro-RO" w:eastAsia="zh-CN"/>
              </w:rPr>
            </w:pPr>
          </w:p>
          <w:p w14:paraId="007DC009" w14:textId="77777777" w:rsidR="009E64CE" w:rsidRPr="00C94366" w:rsidRDefault="009E64CE" w:rsidP="00C40251">
            <w:pPr>
              <w:tabs>
                <w:tab w:val="left" w:pos="284"/>
              </w:tabs>
              <w:ind w:left="284"/>
              <w:jc w:val="both"/>
              <w:rPr>
                <w:color w:val="000000" w:themeColor="text1"/>
                <w:lang w:val="ro-RO" w:eastAsia="zh-CN"/>
              </w:rPr>
            </w:pPr>
          </w:p>
          <w:p w14:paraId="7BA7AE2A" w14:textId="77777777" w:rsidR="009E64CE" w:rsidRPr="00C94366" w:rsidRDefault="009E64CE" w:rsidP="00C40251">
            <w:pPr>
              <w:tabs>
                <w:tab w:val="left" w:pos="284"/>
              </w:tabs>
              <w:ind w:left="284"/>
              <w:jc w:val="both"/>
              <w:rPr>
                <w:color w:val="000000" w:themeColor="text1"/>
                <w:lang w:val="ro-RO" w:eastAsia="zh-CN"/>
              </w:rPr>
            </w:pPr>
          </w:p>
          <w:p w14:paraId="0129EB96" w14:textId="77777777" w:rsidR="009E64CE" w:rsidRPr="00C94366" w:rsidRDefault="009E64CE" w:rsidP="00C40251">
            <w:pPr>
              <w:tabs>
                <w:tab w:val="left" w:pos="284"/>
              </w:tabs>
              <w:ind w:left="284"/>
              <w:jc w:val="both"/>
              <w:rPr>
                <w:color w:val="000000" w:themeColor="text1"/>
                <w:lang w:val="ro-RO" w:eastAsia="zh-CN"/>
              </w:rPr>
            </w:pPr>
          </w:p>
          <w:p w14:paraId="5FC266C4" w14:textId="77777777" w:rsidR="009E64CE" w:rsidRPr="00C94366" w:rsidRDefault="009E64CE" w:rsidP="00C40251">
            <w:pPr>
              <w:tabs>
                <w:tab w:val="left" w:pos="284"/>
              </w:tabs>
              <w:ind w:left="284"/>
              <w:jc w:val="both"/>
              <w:rPr>
                <w:color w:val="000000" w:themeColor="text1"/>
                <w:lang w:val="ro-RO" w:eastAsia="zh-CN"/>
              </w:rPr>
            </w:pPr>
          </w:p>
          <w:p w14:paraId="11183124" w14:textId="77777777" w:rsidR="009E64CE" w:rsidRPr="00C94366" w:rsidRDefault="009E64CE" w:rsidP="00C40251">
            <w:pPr>
              <w:tabs>
                <w:tab w:val="left" w:pos="284"/>
              </w:tabs>
              <w:ind w:left="284"/>
              <w:jc w:val="both"/>
              <w:rPr>
                <w:color w:val="000000" w:themeColor="text1"/>
                <w:lang w:val="ro-RO" w:eastAsia="zh-CN"/>
              </w:rPr>
            </w:pPr>
          </w:p>
          <w:p w14:paraId="768D3479" w14:textId="77777777" w:rsidR="009E64CE" w:rsidRPr="00C94366" w:rsidRDefault="009E64CE" w:rsidP="00C40251">
            <w:pPr>
              <w:tabs>
                <w:tab w:val="left" w:pos="284"/>
              </w:tabs>
              <w:ind w:left="284"/>
              <w:jc w:val="both"/>
              <w:rPr>
                <w:color w:val="000000" w:themeColor="text1"/>
                <w:lang w:val="ro-RO" w:eastAsia="zh-CN"/>
              </w:rPr>
            </w:pPr>
          </w:p>
          <w:p w14:paraId="31AAE782" w14:textId="77777777" w:rsidR="009E64CE" w:rsidRPr="00C94366" w:rsidRDefault="009E64CE" w:rsidP="00C40251">
            <w:pPr>
              <w:tabs>
                <w:tab w:val="left" w:pos="284"/>
              </w:tabs>
              <w:ind w:left="284"/>
              <w:jc w:val="both"/>
              <w:rPr>
                <w:color w:val="000000" w:themeColor="text1"/>
                <w:lang w:val="ro-RO" w:eastAsia="zh-CN"/>
              </w:rPr>
            </w:pPr>
          </w:p>
          <w:p w14:paraId="42D3EFA3" w14:textId="77777777" w:rsidR="009E64CE" w:rsidRPr="00C94366" w:rsidRDefault="009E64CE" w:rsidP="00C40251">
            <w:pPr>
              <w:tabs>
                <w:tab w:val="left" w:pos="284"/>
              </w:tabs>
              <w:ind w:left="284"/>
              <w:jc w:val="both"/>
              <w:rPr>
                <w:color w:val="000000" w:themeColor="text1"/>
                <w:lang w:val="ro-RO" w:eastAsia="zh-CN"/>
              </w:rPr>
            </w:pPr>
          </w:p>
          <w:p w14:paraId="42FA25DE" w14:textId="77777777" w:rsidR="009E64CE" w:rsidRPr="00C94366" w:rsidRDefault="009E64CE" w:rsidP="00C40251">
            <w:pPr>
              <w:tabs>
                <w:tab w:val="left" w:pos="284"/>
              </w:tabs>
              <w:ind w:left="284"/>
              <w:jc w:val="both"/>
              <w:rPr>
                <w:color w:val="000000" w:themeColor="text1"/>
                <w:lang w:val="ro-RO" w:eastAsia="zh-CN"/>
              </w:rPr>
            </w:pPr>
          </w:p>
          <w:p w14:paraId="31E721C4" w14:textId="77777777" w:rsidR="009E64CE" w:rsidRPr="00C94366" w:rsidRDefault="009E64CE" w:rsidP="00C40251">
            <w:pPr>
              <w:tabs>
                <w:tab w:val="left" w:pos="284"/>
              </w:tabs>
              <w:ind w:left="284"/>
              <w:jc w:val="both"/>
              <w:rPr>
                <w:color w:val="000000" w:themeColor="text1"/>
                <w:lang w:val="ro-RO" w:eastAsia="zh-CN"/>
              </w:rPr>
            </w:pPr>
          </w:p>
          <w:p w14:paraId="2B279E68" w14:textId="77777777" w:rsidR="009E64CE" w:rsidRPr="00C94366" w:rsidRDefault="009E64CE" w:rsidP="00C40251">
            <w:pPr>
              <w:tabs>
                <w:tab w:val="left" w:pos="284"/>
              </w:tabs>
              <w:ind w:left="284"/>
              <w:jc w:val="both"/>
              <w:rPr>
                <w:color w:val="000000" w:themeColor="text1"/>
                <w:lang w:val="ro-RO" w:eastAsia="zh-CN"/>
              </w:rPr>
            </w:pPr>
          </w:p>
          <w:p w14:paraId="2FB431F2" w14:textId="77777777" w:rsidR="009E64CE" w:rsidRPr="00C94366" w:rsidRDefault="009E64CE" w:rsidP="00C40251">
            <w:pPr>
              <w:tabs>
                <w:tab w:val="left" w:pos="284"/>
              </w:tabs>
              <w:ind w:left="284"/>
              <w:jc w:val="both"/>
              <w:rPr>
                <w:color w:val="000000" w:themeColor="text1"/>
                <w:lang w:val="ro-RO" w:eastAsia="zh-CN"/>
              </w:rPr>
            </w:pPr>
          </w:p>
          <w:p w14:paraId="4F5EBDA9" w14:textId="77777777" w:rsidR="009E64CE" w:rsidRPr="00C94366" w:rsidRDefault="009E64CE" w:rsidP="00C40251">
            <w:pPr>
              <w:tabs>
                <w:tab w:val="left" w:pos="284"/>
              </w:tabs>
              <w:ind w:left="284"/>
              <w:jc w:val="both"/>
              <w:rPr>
                <w:color w:val="000000" w:themeColor="text1"/>
                <w:lang w:val="ro-RO" w:eastAsia="zh-CN"/>
              </w:rPr>
            </w:pPr>
          </w:p>
          <w:p w14:paraId="676B3A87" w14:textId="77777777" w:rsidR="009E64CE" w:rsidRPr="00C94366" w:rsidRDefault="009E64CE" w:rsidP="00C40251">
            <w:pPr>
              <w:tabs>
                <w:tab w:val="left" w:pos="284"/>
              </w:tabs>
              <w:ind w:left="284"/>
              <w:jc w:val="both"/>
              <w:rPr>
                <w:color w:val="000000" w:themeColor="text1"/>
                <w:lang w:val="ro-RO" w:eastAsia="zh-CN"/>
              </w:rPr>
            </w:pPr>
          </w:p>
          <w:p w14:paraId="06FEB1C3" w14:textId="77777777" w:rsidR="009E64CE" w:rsidRPr="00C94366" w:rsidRDefault="009E64CE" w:rsidP="00C40251">
            <w:pPr>
              <w:tabs>
                <w:tab w:val="left" w:pos="284"/>
              </w:tabs>
              <w:ind w:left="284"/>
              <w:jc w:val="both"/>
              <w:rPr>
                <w:color w:val="000000" w:themeColor="text1"/>
                <w:lang w:val="ro-RO" w:eastAsia="zh-CN"/>
              </w:rPr>
            </w:pPr>
          </w:p>
          <w:p w14:paraId="46413E46" w14:textId="77777777" w:rsidR="009E64CE" w:rsidRPr="00C94366" w:rsidRDefault="009E64CE" w:rsidP="00C40251">
            <w:pPr>
              <w:tabs>
                <w:tab w:val="left" w:pos="284"/>
              </w:tabs>
              <w:ind w:left="284"/>
              <w:jc w:val="both"/>
              <w:rPr>
                <w:color w:val="000000" w:themeColor="text1"/>
                <w:lang w:val="ro-RO" w:eastAsia="zh-CN"/>
              </w:rPr>
            </w:pPr>
          </w:p>
          <w:p w14:paraId="7E0B824A" w14:textId="77777777" w:rsidR="009E64CE" w:rsidRPr="00C94366" w:rsidRDefault="009E64CE" w:rsidP="00C40251">
            <w:pPr>
              <w:tabs>
                <w:tab w:val="left" w:pos="284"/>
              </w:tabs>
              <w:ind w:left="284"/>
              <w:jc w:val="both"/>
              <w:rPr>
                <w:color w:val="000000" w:themeColor="text1"/>
                <w:lang w:val="ro-RO" w:eastAsia="zh-CN"/>
              </w:rPr>
            </w:pPr>
          </w:p>
          <w:p w14:paraId="78BC5C11" w14:textId="77777777" w:rsidR="009E64CE" w:rsidRPr="00C94366" w:rsidRDefault="009E64CE" w:rsidP="00C40251">
            <w:pPr>
              <w:tabs>
                <w:tab w:val="left" w:pos="284"/>
              </w:tabs>
              <w:ind w:left="284"/>
              <w:jc w:val="both"/>
              <w:rPr>
                <w:color w:val="000000" w:themeColor="text1"/>
                <w:lang w:val="ro-RO" w:eastAsia="zh-CN"/>
              </w:rPr>
            </w:pPr>
          </w:p>
          <w:p w14:paraId="3BD86FC0" w14:textId="77777777" w:rsidR="009E64CE" w:rsidRPr="00C94366" w:rsidRDefault="009E64CE" w:rsidP="00C40251">
            <w:pPr>
              <w:tabs>
                <w:tab w:val="left" w:pos="284"/>
              </w:tabs>
              <w:ind w:left="284"/>
              <w:jc w:val="both"/>
              <w:rPr>
                <w:color w:val="000000" w:themeColor="text1"/>
                <w:lang w:val="ro-RO" w:eastAsia="zh-CN"/>
              </w:rPr>
            </w:pPr>
          </w:p>
          <w:p w14:paraId="3E6DE026" w14:textId="77777777" w:rsidR="009E64CE" w:rsidRPr="00C94366" w:rsidRDefault="009E64CE" w:rsidP="00C40251">
            <w:pPr>
              <w:tabs>
                <w:tab w:val="left" w:pos="284"/>
              </w:tabs>
              <w:ind w:left="284"/>
              <w:jc w:val="both"/>
              <w:rPr>
                <w:color w:val="000000" w:themeColor="text1"/>
                <w:lang w:val="ro-RO" w:eastAsia="zh-CN"/>
              </w:rPr>
            </w:pPr>
          </w:p>
          <w:p w14:paraId="7428EA9C" w14:textId="77777777" w:rsidR="009E64CE" w:rsidRPr="00C94366" w:rsidRDefault="009E64CE" w:rsidP="00C40251">
            <w:pPr>
              <w:tabs>
                <w:tab w:val="left" w:pos="284"/>
              </w:tabs>
              <w:ind w:left="284"/>
              <w:jc w:val="both"/>
              <w:rPr>
                <w:color w:val="000000" w:themeColor="text1"/>
                <w:lang w:val="ro-RO" w:eastAsia="zh-CN"/>
              </w:rPr>
            </w:pPr>
          </w:p>
          <w:p w14:paraId="5C75BDE5" w14:textId="77777777" w:rsidR="009E64CE" w:rsidRPr="00C94366" w:rsidRDefault="009E64CE" w:rsidP="00C40251">
            <w:pPr>
              <w:tabs>
                <w:tab w:val="left" w:pos="284"/>
              </w:tabs>
              <w:ind w:left="284"/>
              <w:jc w:val="both"/>
              <w:rPr>
                <w:color w:val="000000" w:themeColor="text1"/>
                <w:lang w:val="ro-RO" w:eastAsia="zh-CN"/>
              </w:rPr>
            </w:pPr>
          </w:p>
          <w:p w14:paraId="083BB2A7" w14:textId="77777777" w:rsidR="009E64CE" w:rsidRPr="00C94366" w:rsidRDefault="009E64CE" w:rsidP="00C40251">
            <w:pPr>
              <w:tabs>
                <w:tab w:val="left" w:pos="284"/>
              </w:tabs>
              <w:ind w:left="284"/>
              <w:jc w:val="both"/>
              <w:rPr>
                <w:color w:val="000000" w:themeColor="text1"/>
                <w:lang w:val="ro-RO" w:eastAsia="zh-CN"/>
              </w:rPr>
            </w:pPr>
          </w:p>
          <w:p w14:paraId="69C8444F" w14:textId="77777777" w:rsidR="009E64CE" w:rsidRPr="00C94366" w:rsidRDefault="009E64CE" w:rsidP="00C40251">
            <w:pPr>
              <w:tabs>
                <w:tab w:val="left" w:pos="284"/>
              </w:tabs>
              <w:ind w:left="284"/>
              <w:jc w:val="both"/>
              <w:rPr>
                <w:color w:val="000000" w:themeColor="text1"/>
                <w:lang w:val="ro-RO" w:eastAsia="zh-CN"/>
              </w:rPr>
            </w:pPr>
          </w:p>
          <w:p w14:paraId="43B5FC44" w14:textId="77777777" w:rsidR="009E64CE" w:rsidRPr="00C94366" w:rsidRDefault="009E64CE" w:rsidP="00C40251">
            <w:pPr>
              <w:tabs>
                <w:tab w:val="left" w:pos="284"/>
              </w:tabs>
              <w:ind w:left="284"/>
              <w:jc w:val="both"/>
              <w:rPr>
                <w:color w:val="000000" w:themeColor="text1"/>
                <w:lang w:val="ro-RO" w:eastAsia="zh-CN"/>
              </w:rPr>
            </w:pPr>
          </w:p>
          <w:p w14:paraId="696F0732" w14:textId="77777777" w:rsidR="009E64CE" w:rsidRPr="00C94366" w:rsidRDefault="009E64CE" w:rsidP="00C40251">
            <w:pPr>
              <w:tabs>
                <w:tab w:val="left" w:pos="284"/>
              </w:tabs>
              <w:ind w:left="284"/>
              <w:jc w:val="both"/>
              <w:rPr>
                <w:color w:val="000000" w:themeColor="text1"/>
                <w:lang w:val="ro-RO" w:eastAsia="zh-CN"/>
              </w:rPr>
            </w:pPr>
          </w:p>
          <w:p w14:paraId="752AF1BB" w14:textId="77777777" w:rsidR="009E64CE" w:rsidRPr="00C94366" w:rsidRDefault="009E64CE" w:rsidP="00C40251">
            <w:pPr>
              <w:tabs>
                <w:tab w:val="left" w:pos="284"/>
              </w:tabs>
              <w:ind w:left="284"/>
              <w:jc w:val="both"/>
              <w:rPr>
                <w:color w:val="000000" w:themeColor="text1"/>
                <w:lang w:val="ro-RO" w:eastAsia="zh-CN"/>
              </w:rPr>
            </w:pPr>
          </w:p>
          <w:p w14:paraId="11E8F2CF" w14:textId="77777777" w:rsidR="009E64CE" w:rsidRPr="00C94366" w:rsidRDefault="009E64CE" w:rsidP="00C40251">
            <w:pPr>
              <w:tabs>
                <w:tab w:val="left" w:pos="284"/>
              </w:tabs>
              <w:ind w:left="284"/>
              <w:jc w:val="both"/>
              <w:rPr>
                <w:color w:val="000000" w:themeColor="text1"/>
                <w:lang w:val="ro-RO" w:eastAsia="zh-CN"/>
              </w:rPr>
            </w:pPr>
          </w:p>
          <w:p w14:paraId="11A6247A" w14:textId="77777777" w:rsidR="009E64CE" w:rsidRPr="00C94366" w:rsidRDefault="009E64CE" w:rsidP="00C40251">
            <w:pPr>
              <w:tabs>
                <w:tab w:val="left" w:pos="284"/>
              </w:tabs>
              <w:ind w:left="284"/>
              <w:jc w:val="both"/>
              <w:rPr>
                <w:color w:val="000000" w:themeColor="text1"/>
                <w:lang w:val="ro-RO" w:eastAsia="zh-CN"/>
              </w:rPr>
            </w:pPr>
          </w:p>
          <w:p w14:paraId="70A62068" w14:textId="77777777" w:rsidR="009E64CE" w:rsidRPr="00C94366" w:rsidRDefault="009E64CE" w:rsidP="00C40251">
            <w:pPr>
              <w:tabs>
                <w:tab w:val="left" w:pos="284"/>
              </w:tabs>
              <w:ind w:left="284"/>
              <w:jc w:val="both"/>
              <w:rPr>
                <w:color w:val="000000" w:themeColor="text1"/>
                <w:lang w:val="ro-RO" w:eastAsia="zh-CN"/>
              </w:rPr>
            </w:pPr>
          </w:p>
          <w:p w14:paraId="27551DD1" w14:textId="77777777" w:rsidR="009E64CE" w:rsidRPr="00C94366" w:rsidRDefault="009E64CE" w:rsidP="00C40251">
            <w:pPr>
              <w:tabs>
                <w:tab w:val="left" w:pos="284"/>
              </w:tabs>
              <w:ind w:left="284"/>
              <w:jc w:val="both"/>
              <w:rPr>
                <w:color w:val="000000" w:themeColor="text1"/>
                <w:lang w:val="ro-RO" w:eastAsia="zh-CN"/>
              </w:rPr>
            </w:pPr>
          </w:p>
          <w:p w14:paraId="5EBE6F75" w14:textId="77777777" w:rsidR="009E64CE" w:rsidRPr="00C94366" w:rsidRDefault="009E64CE" w:rsidP="00C40251">
            <w:pPr>
              <w:tabs>
                <w:tab w:val="left" w:pos="284"/>
              </w:tabs>
              <w:ind w:left="284"/>
              <w:jc w:val="both"/>
              <w:rPr>
                <w:color w:val="000000" w:themeColor="text1"/>
                <w:lang w:val="ro-RO" w:eastAsia="zh-CN"/>
              </w:rPr>
            </w:pPr>
          </w:p>
          <w:p w14:paraId="47E4F793" w14:textId="77777777" w:rsidR="009E64CE" w:rsidRPr="00C94366" w:rsidRDefault="009E64CE" w:rsidP="00C40251">
            <w:pPr>
              <w:tabs>
                <w:tab w:val="left" w:pos="284"/>
              </w:tabs>
              <w:ind w:left="284"/>
              <w:jc w:val="both"/>
              <w:rPr>
                <w:color w:val="000000" w:themeColor="text1"/>
                <w:lang w:val="ro-RO" w:eastAsia="zh-CN"/>
              </w:rPr>
            </w:pPr>
          </w:p>
          <w:p w14:paraId="6B87D9D6" w14:textId="77777777" w:rsidR="009E64CE" w:rsidRPr="00C94366" w:rsidRDefault="009E64CE" w:rsidP="00C40251">
            <w:pPr>
              <w:tabs>
                <w:tab w:val="left" w:pos="284"/>
              </w:tabs>
              <w:ind w:left="284"/>
              <w:jc w:val="both"/>
              <w:rPr>
                <w:color w:val="000000" w:themeColor="text1"/>
                <w:lang w:val="ro-RO" w:eastAsia="zh-CN"/>
              </w:rPr>
            </w:pPr>
          </w:p>
          <w:p w14:paraId="4B537F51" w14:textId="77777777" w:rsidR="009E64CE" w:rsidRPr="00C94366" w:rsidRDefault="009E64CE" w:rsidP="00C40251">
            <w:pPr>
              <w:tabs>
                <w:tab w:val="left" w:pos="284"/>
              </w:tabs>
              <w:ind w:left="284"/>
              <w:jc w:val="both"/>
              <w:rPr>
                <w:color w:val="000000" w:themeColor="text1"/>
                <w:lang w:val="ro-RO" w:eastAsia="zh-CN"/>
              </w:rPr>
            </w:pPr>
          </w:p>
          <w:p w14:paraId="35972505" w14:textId="77777777" w:rsidR="009E64CE" w:rsidRPr="00C94366" w:rsidRDefault="009E64CE" w:rsidP="00C40251">
            <w:pPr>
              <w:tabs>
                <w:tab w:val="left" w:pos="284"/>
              </w:tabs>
              <w:ind w:left="284"/>
              <w:jc w:val="both"/>
              <w:rPr>
                <w:color w:val="000000" w:themeColor="text1"/>
                <w:lang w:val="ro-RO" w:eastAsia="zh-CN"/>
              </w:rPr>
            </w:pPr>
          </w:p>
          <w:p w14:paraId="36821AF5" w14:textId="77777777" w:rsidR="009E64CE" w:rsidRPr="00C94366" w:rsidRDefault="009E64CE" w:rsidP="00C40251">
            <w:pPr>
              <w:tabs>
                <w:tab w:val="left" w:pos="284"/>
              </w:tabs>
              <w:ind w:left="284"/>
              <w:jc w:val="both"/>
              <w:rPr>
                <w:color w:val="000000" w:themeColor="text1"/>
                <w:lang w:val="ro-RO" w:eastAsia="zh-CN"/>
              </w:rPr>
            </w:pPr>
          </w:p>
          <w:p w14:paraId="15B92EBA" w14:textId="77777777" w:rsidR="009E64CE" w:rsidRPr="00C94366" w:rsidRDefault="009E64CE" w:rsidP="00C40251">
            <w:pPr>
              <w:tabs>
                <w:tab w:val="left" w:pos="284"/>
              </w:tabs>
              <w:ind w:left="284"/>
              <w:jc w:val="both"/>
              <w:rPr>
                <w:color w:val="000000" w:themeColor="text1"/>
                <w:lang w:val="ro-RO" w:eastAsia="zh-CN"/>
              </w:rPr>
            </w:pPr>
          </w:p>
          <w:p w14:paraId="162720F7" w14:textId="77777777" w:rsidR="009E64CE" w:rsidRPr="00C94366" w:rsidRDefault="009E64CE" w:rsidP="00C40251">
            <w:pPr>
              <w:tabs>
                <w:tab w:val="left" w:pos="284"/>
              </w:tabs>
              <w:ind w:left="284"/>
              <w:jc w:val="both"/>
              <w:rPr>
                <w:color w:val="000000" w:themeColor="text1"/>
                <w:lang w:val="ro-RO" w:eastAsia="zh-CN"/>
              </w:rPr>
            </w:pPr>
          </w:p>
          <w:p w14:paraId="0638CBD3" w14:textId="77777777" w:rsidR="009E64CE" w:rsidRPr="00C94366" w:rsidRDefault="009E64CE" w:rsidP="00C40251">
            <w:pPr>
              <w:tabs>
                <w:tab w:val="left" w:pos="284"/>
              </w:tabs>
              <w:ind w:left="284"/>
              <w:jc w:val="both"/>
              <w:rPr>
                <w:color w:val="000000" w:themeColor="text1"/>
                <w:lang w:val="ro-RO" w:eastAsia="zh-CN"/>
              </w:rPr>
            </w:pPr>
          </w:p>
          <w:p w14:paraId="5388F3C3" w14:textId="77777777" w:rsidR="009E64CE" w:rsidRPr="00C94366" w:rsidRDefault="009E64CE" w:rsidP="00C40251">
            <w:pPr>
              <w:tabs>
                <w:tab w:val="left" w:pos="284"/>
              </w:tabs>
              <w:ind w:left="284"/>
              <w:jc w:val="both"/>
              <w:rPr>
                <w:color w:val="000000" w:themeColor="text1"/>
                <w:lang w:val="ro-RO" w:eastAsia="zh-CN"/>
              </w:rPr>
            </w:pPr>
          </w:p>
          <w:p w14:paraId="3A4AD461" w14:textId="77777777" w:rsidR="009E64CE" w:rsidRPr="00C94366" w:rsidRDefault="009E64CE" w:rsidP="00C40251">
            <w:pPr>
              <w:tabs>
                <w:tab w:val="left" w:pos="284"/>
              </w:tabs>
              <w:ind w:left="284"/>
              <w:jc w:val="both"/>
              <w:rPr>
                <w:color w:val="000000" w:themeColor="text1"/>
                <w:lang w:val="ro-RO" w:eastAsia="zh-CN"/>
              </w:rPr>
            </w:pPr>
          </w:p>
          <w:p w14:paraId="3307C6CD" w14:textId="77777777" w:rsidR="009E64CE" w:rsidRPr="00C94366" w:rsidRDefault="009E64CE" w:rsidP="00C40251">
            <w:pPr>
              <w:tabs>
                <w:tab w:val="left" w:pos="284"/>
              </w:tabs>
              <w:ind w:left="284"/>
              <w:jc w:val="both"/>
              <w:rPr>
                <w:color w:val="000000" w:themeColor="text1"/>
                <w:lang w:val="ro-RO" w:eastAsia="zh-CN"/>
              </w:rPr>
            </w:pPr>
          </w:p>
          <w:p w14:paraId="79F28DF5" w14:textId="77777777" w:rsidR="009E64CE" w:rsidRPr="00C94366" w:rsidRDefault="009E64CE" w:rsidP="00C40251">
            <w:pPr>
              <w:tabs>
                <w:tab w:val="left" w:pos="284"/>
              </w:tabs>
              <w:ind w:left="284"/>
              <w:jc w:val="both"/>
              <w:rPr>
                <w:color w:val="000000" w:themeColor="text1"/>
                <w:lang w:val="ro-RO" w:eastAsia="zh-CN"/>
              </w:rPr>
            </w:pPr>
          </w:p>
          <w:p w14:paraId="5E121E74" w14:textId="77777777" w:rsidR="009E64CE" w:rsidRPr="00C94366" w:rsidRDefault="009E64CE" w:rsidP="00C40251">
            <w:pPr>
              <w:tabs>
                <w:tab w:val="left" w:pos="284"/>
              </w:tabs>
              <w:ind w:left="284"/>
              <w:jc w:val="both"/>
              <w:rPr>
                <w:color w:val="000000" w:themeColor="text1"/>
                <w:lang w:val="ro-RO" w:eastAsia="zh-CN"/>
              </w:rPr>
            </w:pPr>
          </w:p>
          <w:p w14:paraId="11D37A66" w14:textId="77777777" w:rsidR="009E64CE" w:rsidRPr="00C94366" w:rsidRDefault="009E64CE" w:rsidP="00C40251">
            <w:pPr>
              <w:tabs>
                <w:tab w:val="left" w:pos="284"/>
              </w:tabs>
              <w:ind w:left="284"/>
              <w:jc w:val="both"/>
              <w:rPr>
                <w:color w:val="000000" w:themeColor="text1"/>
                <w:lang w:val="ro-RO" w:eastAsia="zh-CN"/>
              </w:rPr>
            </w:pPr>
          </w:p>
          <w:p w14:paraId="449F28BF" w14:textId="77777777" w:rsidR="009E64CE" w:rsidRPr="00C94366" w:rsidRDefault="009E64CE" w:rsidP="00C40251">
            <w:pPr>
              <w:tabs>
                <w:tab w:val="left" w:pos="284"/>
              </w:tabs>
              <w:ind w:left="284"/>
              <w:jc w:val="both"/>
              <w:rPr>
                <w:color w:val="000000" w:themeColor="text1"/>
                <w:lang w:val="ro-RO" w:eastAsia="zh-CN"/>
              </w:rPr>
            </w:pPr>
          </w:p>
          <w:p w14:paraId="5B5E56F2" w14:textId="77777777" w:rsidR="009E64CE" w:rsidRPr="00C94366" w:rsidRDefault="009E64CE" w:rsidP="00C40251">
            <w:pPr>
              <w:tabs>
                <w:tab w:val="left" w:pos="284"/>
              </w:tabs>
              <w:ind w:left="284"/>
              <w:jc w:val="both"/>
              <w:rPr>
                <w:color w:val="000000" w:themeColor="text1"/>
                <w:lang w:val="ro-RO" w:eastAsia="zh-CN"/>
              </w:rPr>
            </w:pPr>
          </w:p>
          <w:p w14:paraId="56CCDF85" w14:textId="77777777" w:rsidR="009E64CE" w:rsidRPr="00C94366" w:rsidRDefault="009E64CE" w:rsidP="00C40251">
            <w:pPr>
              <w:tabs>
                <w:tab w:val="left" w:pos="284"/>
              </w:tabs>
              <w:ind w:left="284"/>
              <w:jc w:val="both"/>
              <w:rPr>
                <w:color w:val="000000" w:themeColor="text1"/>
                <w:lang w:val="ro-RO" w:eastAsia="zh-CN"/>
              </w:rPr>
            </w:pPr>
          </w:p>
          <w:p w14:paraId="1E687557" w14:textId="77777777" w:rsidR="009E64CE" w:rsidRPr="00C94366" w:rsidRDefault="009E64CE" w:rsidP="00C40251">
            <w:pPr>
              <w:tabs>
                <w:tab w:val="left" w:pos="284"/>
              </w:tabs>
              <w:ind w:left="284"/>
              <w:jc w:val="both"/>
              <w:rPr>
                <w:color w:val="000000" w:themeColor="text1"/>
                <w:lang w:val="ro-RO" w:eastAsia="zh-CN"/>
              </w:rPr>
            </w:pPr>
          </w:p>
          <w:p w14:paraId="11C21BF0" w14:textId="77777777" w:rsidR="009E64CE" w:rsidRPr="00C94366" w:rsidRDefault="009E64CE" w:rsidP="00C40251">
            <w:pPr>
              <w:tabs>
                <w:tab w:val="left" w:pos="284"/>
              </w:tabs>
              <w:ind w:left="284"/>
              <w:jc w:val="both"/>
              <w:rPr>
                <w:color w:val="000000" w:themeColor="text1"/>
                <w:lang w:val="ro-RO" w:eastAsia="zh-CN"/>
              </w:rPr>
            </w:pPr>
          </w:p>
          <w:p w14:paraId="1AF8AE54" w14:textId="77777777" w:rsidR="009E64CE" w:rsidRPr="00C94366" w:rsidRDefault="009E64CE" w:rsidP="00C40251">
            <w:pPr>
              <w:tabs>
                <w:tab w:val="left" w:pos="284"/>
              </w:tabs>
              <w:ind w:left="284"/>
              <w:jc w:val="both"/>
              <w:rPr>
                <w:color w:val="000000" w:themeColor="text1"/>
                <w:lang w:val="ro-RO" w:eastAsia="zh-CN"/>
              </w:rPr>
            </w:pPr>
          </w:p>
          <w:p w14:paraId="4BA4484F" w14:textId="77777777" w:rsidR="009E64CE" w:rsidRPr="00C94366" w:rsidRDefault="009E64CE" w:rsidP="00C40251">
            <w:pPr>
              <w:tabs>
                <w:tab w:val="left" w:pos="284"/>
              </w:tabs>
              <w:ind w:left="284"/>
              <w:jc w:val="both"/>
              <w:rPr>
                <w:color w:val="000000" w:themeColor="text1"/>
                <w:lang w:val="ro-RO" w:eastAsia="zh-CN"/>
              </w:rPr>
            </w:pPr>
          </w:p>
          <w:p w14:paraId="011C064B" w14:textId="77777777" w:rsidR="009E64CE" w:rsidRPr="00C94366" w:rsidRDefault="009E64CE" w:rsidP="00C40251">
            <w:pPr>
              <w:tabs>
                <w:tab w:val="left" w:pos="284"/>
              </w:tabs>
              <w:ind w:left="284"/>
              <w:jc w:val="both"/>
              <w:rPr>
                <w:color w:val="000000" w:themeColor="text1"/>
                <w:lang w:val="ro-RO" w:eastAsia="zh-CN"/>
              </w:rPr>
            </w:pPr>
          </w:p>
          <w:p w14:paraId="0A0BEF55" w14:textId="77777777" w:rsidR="009E64CE" w:rsidRPr="00C94366" w:rsidRDefault="009E64CE" w:rsidP="00C40251">
            <w:pPr>
              <w:tabs>
                <w:tab w:val="left" w:pos="284"/>
              </w:tabs>
              <w:ind w:left="284"/>
              <w:jc w:val="both"/>
              <w:rPr>
                <w:color w:val="000000" w:themeColor="text1"/>
                <w:lang w:val="ro-RO" w:eastAsia="zh-CN"/>
              </w:rPr>
            </w:pPr>
          </w:p>
          <w:p w14:paraId="3DC85BCC" w14:textId="77777777" w:rsidR="009E64CE" w:rsidRPr="00C94366" w:rsidRDefault="009E64CE" w:rsidP="00C40251">
            <w:pPr>
              <w:tabs>
                <w:tab w:val="left" w:pos="284"/>
              </w:tabs>
              <w:ind w:left="284"/>
              <w:jc w:val="both"/>
              <w:rPr>
                <w:color w:val="000000" w:themeColor="text1"/>
                <w:lang w:val="ro-RO" w:eastAsia="zh-CN"/>
              </w:rPr>
            </w:pPr>
          </w:p>
          <w:p w14:paraId="3BB57C50" w14:textId="77777777" w:rsidR="009E64CE" w:rsidRPr="00C94366" w:rsidRDefault="009E64CE" w:rsidP="00C40251">
            <w:pPr>
              <w:tabs>
                <w:tab w:val="left" w:pos="284"/>
              </w:tabs>
              <w:ind w:left="284"/>
              <w:jc w:val="both"/>
              <w:rPr>
                <w:color w:val="000000" w:themeColor="text1"/>
                <w:lang w:val="ro-RO" w:eastAsia="zh-CN"/>
              </w:rPr>
            </w:pPr>
          </w:p>
          <w:p w14:paraId="069037BF" w14:textId="77777777" w:rsidR="009E64CE" w:rsidRPr="00C94366" w:rsidRDefault="009E64CE" w:rsidP="00C40251">
            <w:pPr>
              <w:tabs>
                <w:tab w:val="left" w:pos="284"/>
              </w:tabs>
              <w:ind w:left="284"/>
              <w:jc w:val="both"/>
              <w:rPr>
                <w:color w:val="000000" w:themeColor="text1"/>
                <w:lang w:val="ro-RO" w:eastAsia="zh-CN"/>
              </w:rPr>
            </w:pPr>
          </w:p>
          <w:p w14:paraId="45245E18" w14:textId="77777777" w:rsidR="009E64CE" w:rsidRPr="00C94366" w:rsidRDefault="009E64CE" w:rsidP="00C40251">
            <w:pPr>
              <w:tabs>
                <w:tab w:val="left" w:pos="284"/>
              </w:tabs>
              <w:ind w:left="284"/>
              <w:jc w:val="both"/>
              <w:rPr>
                <w:color w:val="000000" w:themeColor="text1"/>
                <w:lang w:val="ro-RO" w:eastAsia="zh-CN"/>
              </w:rPr>
            </w:pPr>
          </w:p>
          <w:p w14:paraId="25C7B9F3" w14:textId="77777777" w:rsidR="009E64CE" w:rsidRPr="00C94366" w:rsidRDefault="009E64CE" w:rsidP="00C40251">
            <w:pPr>
              <w:tabs>
                <w:tab w:val="left" w:pos="284"/>
              </w:tabs>
              <w:ind w:left="284"/>
              <w:jc w:val="both"/>
              <w:rPr>
                <w:color w:val="000000" w:themeColor="text1"/>
                <w:lang w:val="ro-RO" w:eastAsia="zh-CN"/>
              </w:rPr>
            </w:pPr>
          </w:p>
          <w:p w14:paraId="70014ABE" w14:textId="77777777" w:rsidR="009E64CE" w:rsidRPr="00C94366" w:rsidRDefault="009E64CE" w:rsidP="00C40251">
            <w:pPr>
              <w:tabs>
                <w:tab w:val="left" w:pos="284"/>
              </w:tabs>
              <w:ind w:left="284"/>
              <w:jc w:val="both"/>
              <w:rPr>
                <w:color w:val="000000" w:themeColor="text1"/>
                <w:lang w:val="ro-RO" w:eastAsia="zh-CN"/>
              </w:rPr>
            </w:pPr>
          </w:p>
          <w:p w14:paraId="37AB40E4" w14:textId="77777777" w:rsidR="009E64CE" w:rsidRPr="00C94366" w:rsidRDefault="009E64CE" w:rsidP="00C40251">
            <w:pPr>
              <w:tabs>
                <w:tab w:val="left" w:pos="284"/>
              </w:tabs>
              <w:ind w:left="284"/>
              <w:jc w:val="both"/>
              <w:rPr>
                <w:color w:val="000000" w:themeColor="text1"/>
                <w:lang w:val="ro-RO" w:eastAsia="zh-CN"/>
              </w:rPr>
            </w:pPr>
          </w:p>
          <w:p w14:paraId="5B1A93B0" w14:textId="77777777" w:rsidR="009E64CE" w:rsidRPr="00C94366" w:rsidRDefault="009E64CE" w:rsidP="00C40251">
            <w:pPr>
              <w:tabs>
                <w:tab w:val="left" w:pos="284"/>
              </w:tabs>
              <w:ind w:left="284"/>
              <w:jc w:val="both"/>
              <w:rPr>
                <w:color w:val="000000" w:themeColor="text1"/>
                <w:lang w:val="ro-RO" w:eastAsia="zh-CN"/>
              </w:rPr>
            </w:pPr>
          </w:p>
          <w:p w14:paraId="1DFA0754" w14:textId="77777777" w:rsidR="009E64CE" w:rsidRPr="00C94366" w:rsidRDefault="009E64CE" w:rsidP="00C40251">
            <w:pPr>
              <w:tabs>
                <w:tab w:val="left" w:pos="284"/>
              </w:tabs>
              <w:ind w:left="284"/>
              <w:jc w:val="both"/>
              <w:rPr>
                <w:color w:val="000000" w:themeColor="text1"/>
                <w:lang w:val="ro-RO" w:eastAsia="zh-CN"/>
              </w:rPr>
            </w:pPr>
          </w:p>
          <w:p w14:paraId="1230B238" w14:textId="77777777" w:rsidR="009E64CE" w:rsidRPr="00C94366" w:rsidRDefault="009E64CE" w:rsidP="00C40251">
            <w:pPr>
              <w:tabs>
                <w:tab w:val="left" w:pos="284"/>
              </w:tabs>
              <w:ind w:left="284"/>
              <w:jc w:val="both"/>
              <w:rPr>
                <w:color w:val="000000" w:themeColor="text1"/>
                <w:lang w:val="ro-RO" w:eastAsia="zh-CN"/>
              </w:rPr>
            </w:pPr>
          </w:p>
          <w:p w14:paraId="1D0225AC" w14:textId="77777777" w:rsidR="009E64CE" w:rsidRPr="00C94366" w:rsidRDefault="009E64CE" w:rsidP="00C40251">
            <w:pPr>
              <w:tabs>
                <w:tab w:val="left" w:pos="284"/>
              </w:tabs>
              <w:ind w:left="284"/>
              <w:jc w:val="both"/>
              <w:rPr>
                <w:color w:val="000000" w:themeColor="text1"/>
                <w:lang w:val="ro-RO" w:eastAsia="zh-CN"/>
              </w:rPr>
            </w:pPr>
          </w:p>
          <w:p w14:paraId="24A336BB" w14:textId="77777777" w:rsidR="009E64CE" w:rsidRPr="00C94366" w:rsidRDefault="009E64CE" w:rsidP="00C40251">
            <w:pPr>
              <w:tabs>
                <w:tab w:val="left" w:pos="284"/>
              </w:tabs>
              <w:ind w:left="284"/>
              <w:jc w:val="both"/>
              <w:rPr>
                <w:color w:val="000000" w:themeColor="text1"/>
                <w:lang w:val="ro-RO" w:eastAsia="zh-CN"/>
              </w:rPr>
            </w:pPr>
          </w:p>
          <w:p w14:paraId="1582F93A" w14:textId="77777777" w:rsidR="009E64CE" w:rsidRPr="00C94366" w:rsidRDefault="009E64CE" w:rsidP="00C40251">
            <w:pPr>
              <w:tabs>
                <w:tab w:val="left" w:pos="284"/>
              </w:tabs>
              <w:ind w:left="284"/>
              <w:jc w:val="both"/>
              <w:rPr>
                <w:color w:val="000000" w:themeColor="text1"/>
                <w:lang w:val="ro-RO" w:eastAsia="zh-CN"/>
              </w:rPr>
            </w:pPr>
          </w:p>
          <w:p w14:paraId="7E0A4344" w14:textId="77777777" w:rsidR="009E64CE" w:rsidRPr="00C94366" w:rsidRDefault="009E64CE" w:rsidP="00C40251">
            <w:pPr>
              <w:tabs>
                <w:tab w:val="left" w:pos="284"/>
              </w:tabs>
              <w:ind w:left="284"/>
              <w:jc w:val="both"/>
              <w:rPr>
                <w:color w:val="000000" w:themeColor="text1"/>
                <w:lang w:val="ro-RO" w:eastAsia="zh-CN"/>
              </w:rPr>
            </w:pPr>
          </w:p>
          <w:p w14:paraId="69672ADB" w14:textId="77777777" w:rsidR="009E64CE" w:rsidRPr="00C94366" w:rsidRDefault="009E64CE" w:rsidP="00C40251">
            <w:pPr>
              <w:tabs>
                <w:tab w:val="left" w:pos="284"/>
              </w:tabs>
              <w:ind w:left="284"/>
              <w:jc w:val="both"/>
              <w:rPr>
                <w:color w:val="000000" w:themeColor="text1"/>
                <w:lang w:val="ro-RO" w:eastAsia="zh-CN"/>
              </w:rPr>
            </w:pPr>
          </w:p>
          <w:p w14:paraId="0602BD9E" w14:textId="77777777" w:rsidR="009E64CE" w:rsidRPr="00C94366" w:rsidRDefault="009E64CE" w:rsidP="00C40251">
            <w:pPr>
              <w:tabs>
                <w:tab w:val="left" w:pos="284"/>
              </w:tabs>
              <w:ind w:left="284"/>
              <w:jc w:val="both"/>
              <w:rPr>
                <w:color w:val="000000" w:themeColor="text1"/>
                <w:lang w:val="ro-RO" w:eastAsia="zh-CN"/>
              </w:rPr>
            </w:pPr>
          </w:p>
          <w:p w14:paraId="1C242145" w14:textId="77777777" w:rsidR="009E64CE" w:rsidRPr="00C94366" w:rsidRDefault="009E64CE" w:rsidP="00C40251">
            <w:pPr>
              <w:tabs>
                <w:tab w:val="left" w:pos="284"/>
              </w:tabs>
              <w:ind w:left="284"/>
              <w:jc w:val="both"/>
              <w:rPr>
                <w:color w:val="000000" w:themeColor="text1"/>
                <w:lang w:val="ro-RO" w:eastAsia="zh-CN"/>
              </w:rPr>
            </w:pPr>
          </w:p>
          <w:p w14:paraId="41585570" w14:textId="77777777" w:rsidR="009E64CE" w:rsidRPr="00C94366" w:rsidRDefault="009E64CE" w:rsidP="00C40251">
            <w:pPr>
              <w:tabs>
                <w:tab w:val="left" w:pos="284"/>
              </w:tabs>
              <w:ind w:left="284"/>
              <w:jc w:val="both"/>
              <w:rPr>
                <w:color w:val="000000" w:themeColor="text1"/>
                <w:lang w:val="ro-RO" w:eastAsia="zh-CN"/>
              </w:rPr>
            </w:pPr>
          </w:p>
          <w:p w14:paraId="485DA2A0" w14:textId="77777777" w:rsidR="009E64CE" w:rsidRPr="00C94366" w:rsidRDefault="009E64CE" w:rsidP="00C40251">
            <w:pPr>
              <w:tabs>
                <w:tab w:val="left" w:pos="284"/>
              </w:tabs>
              <w:ind w:left="284"/>
              <w:jc w:val="both"/>
              <w:rPr>
                <w:color w:val="000000" w:themeColor="text1"/>
                <w:lang w:val="ro-RO" w:eastAsia="zh-CN"/>
              </w:rPr>
            </w:pPr>
          </w:p>
          <w:p w14:paraId="3D1444A6" w14:textId="77777777" w:rsidR="009E64CE" w:rsidRPr="00C94366" w:rsidRDefault="009E64CE" w:rsidP="00C40251">
            <w:pPr>
              <w:tabs>
                <w:tab w:val="left" w:pos="284"/>
              </w:tabs>
              <w:ind w:left="284"/>
              <w:jc w:val="both"/>
              <w:rPr>
                <w:color w:val="000000" w:themeColor="text1"/>
                <w:lang w:val="ro-RO" w:eastAsia="zh-CN"/>
              </w:rPr>
            </w:pPr>
          </w:p>
          <w:p w14:paraId="356CB68D" w14:textId="77777777" w:rsidR="009E64CE" w:rsidRPr="00C94366" w:rsidRDefault="009E64CE" w:rsidP="00C40251">
            <w:pPr>
              <w:tabs>
                <w:tab w:val="left" w:pos="284"/>
              </w:tabs>
              <w:ind w:left="284"/>
              <w:jc w:val="both"/>
              <w:rPr>
                <w:color w:val="000000" w:themeColor="text1"/>
                <w:lang w:val="ro-RO" w:eastAsia="zh-CN"/>
              </w:rPr>
            </w:pPr>
          </w:p>
          <w:p w14:paraId="7D0F72C3" w14:textId="77777777" w:rsidR="009E64CE" w:rsidRPr="00C94366" w:rsidRDefault="009E64CE" w:rsidP="00C40251">
            <w:pPr>
              <w:tabs>
                <w:tab w:val="left" w:pos="284"/>
              </w:tabs>
              <w:ind w:left="284"/>
              <w:jc w:val="both"/>
              <w:rPr>
                <w:color w:val="000000" w:themeColor="text1"/>
                <w:lang w:val="ro-RO" w:eastAsia="zh-CN"/>
              </w:rPr>
            </w:pPr>
          </w:p>
          <w:p w14:paraId="62E97CF8" w14:textId="77777777" w:rsidR="009E64CE" w:rsidRPr="00C94366" w:rsidRDefault="009E64CE" w:rsidP="00C40251">
            <w:pPr>
              <w:tabs>
                <w:tab w:val="left" w:pos="284"/>
              </w:tabs>
              <w:ind w:left="284"/>
              <w:jc w:val="both"/>
              <w:rPr>
                <w:color w:val="000000" w:themeColor="text1"/>
                <w:lang w:val="ro-RO" w:eastAsia="zh-CN"/>
              </w:rPr>
            </w:pPr>
          </w:p>
          <w:p w14:paraId="7697F666" w14:textId="77777777" w:rsidR="009E64CE" w:rsidRPr="00C94366" w:rsidRDefault="009E64CE" w:rsidP="00C40251">
            <w:pPr>
              <w:tabs>
                <w:tab w:val="left" w:pos="284"/>
              </w:tabs>
              <w:ind w:left="284"/>
              <w:jc w:val="both"/>
              <w:rPr>
                <w:color w:val="000000" w:themeColor="text1"/>
                <w:lang w:val="ro-RO" w:eastAsia="zh-CN"/>
              </w:rPr>
            </w:pPr>
          </w:p>
          <w:p w14:paraId="7DA311FF" w14:textId="77777777" w:rsidR="009E64CE" w:rsidRPr="00C94366" w:rsidRDefault="009E64CE" w:rsidP="00C40251">
            <w:pPr>
              <w:tabs>
                <w:tab w:val="left" w:pos="284"/>
              </w:tabs>
              <w:ind w:left="284"/>
              <w:jc w:val="both"/>
              <w:rPr>
                <w:color w:val="000000" w:themeColor="text1"/>
                <w:lang w:val="ro-RO" w:eastAsia="zh-CN"/>
              </w:rPr>
            </w:pPr>
          </w:p>
          <w:p w14:paraId="4C4D38DA" w14:textId="77777777" w:rsidR="009E64CE" w:rsidRPr="00C94366" w:rsidRDefault="009E64CE" w:rsidP="00C40251">
            <w:pPr>
              <w:tabs>
                <w:tab w:val="left" w:pos="284"/>
              </w:tabs>
              <w:ind w:left="284"/>
              <w:jc w:val="both"/>
              <w:rPr>
                <w:color w:val="000000" w:themeColor="text1"/>
                <w:lang w:val="ro-RO" w:eastAsia="zh-CN"/>
              </w:rPr>
            </w:pPr>
          </w:p>
          <w:p w14:paraId="709BE4F0" w14:textId="77777777" w:rsidR="009E64CE" w:rsidRPr="00C94366" w:rsidRDefault="009E64CE" w:rsidP="00C40251">
            <w:pPr>
              <w:tabs>
                <w:tab w:val="left" w:pos="284"/>
              </w:tabs>
              <w:ind w:left="284"/>
              <w:jc w:val="both"/>
              <w:rPr>
                <w:color w:val="000000" w:themeColor="text1"/>
                <w:lang w:val="ro-RO" w:eastAsia="zh-CN"/>
              </w:rPr>
            </w:pPr>
          </w:p>
          <w:p w14:paraId="5B91EC5F" w14:textId="77777777" w:rsidR="009E64CE" w:rsidRPr="00C94366" w:rsidRDefault="009E64CE" w:rsidP="00C40251">
            <w:pPr>
              <w:tabs>
                <w:tab w:val="left" w:pos="284"/>
              </w:tabs>
              <w:ind w:left="284"/>
              <w:jc w:val="both"/>
              <w:rPr>
                <w:color w:val="000000" w:themeColor="text1"/>
                <w:lang w:val="ro-RO" w:eastAsia="zh-CN"/>
              </w:rPr>
            </w:pPr>
          </w:p>
          <w:p w14:paraId="2EF7ED60" w14:textId="77777777" w:rsidR="009E64CE" w:rsidRPr="00C94366" w:rsidRDefault="009E64CE" w:rsidP="00C40251">
            <w:pPr>
              <w:tabs>
                <w:tab w:val="left" w:pos="284"/>
              </w:tabs>
              <w:ind w:left="284"/>
              <w:jc w:val="both"/>
              <w:rPr>
                <w:color w:val="000000" w:themeColor="text1"/>
                <w:lang w:val="ro-RO" w:eastAsia="zh-CN"/>
              </w:rPr>
            </w:pPr>
          </w:p>
          <w:p w14:paraId="3BC54898" w14:textId="77777777" w:rsidR="009E64CE" w:rsidRPr="00C94366" w:rsidRDefault="009E64CE" w:rsidP="00C40251">
            <w:pPr>
              <w:tabs>
                <w:tab w:val="left" w:pos="284"/>
              </w:tabs>
              <w:ind w:left="284"/>
              <w:jc w:val="both"/>
              <w:rPr>
                <w:color w:val="000000" w:themeColor="text1"/>
                <w:lang w:val="ro-RO" w:eastAsia="zh-CN"/>
              </w:rPr>
            </w:pPr>
          </w:p>
          <w:p w14:paraId="0BFCE13F" w14:textId="77777777" w:rsidR="009E64CE" w:rsidRPr="00C94366" w:rsidRDefault="009E64CE" w:rsidP="00C40251">
            <w:pPr>
              <w:tabs>
                <w:tab w:val="left" w:pos="284"/>
              </w:tabs>
              <w:ind w:left="284"/>
              <w:jc w:val="both"/>
              <w:rPr>
                <w:color w:val="000000" w:themeColor="text1"/>
                <w:lang w:val="ro-RO" w:eastAsia="zh-CN"/>
              </w:rPr>
            </w:pPr>
          </w:p>
          <w:p w14:paraId="3774EF75" w14:textId="77777777" w:rsidR="009E64CE" w:rsidRPr="00C94366" w:rsidRDefault="009E64CE" w:rsidP="00C40251">
            <w:pPr>
              <w:tabs>
                <w:tab w:val="left" w:pos="284"/>
              </w:tabs>
              <w:ind w:left="284"/>
              <w:jc w:val="both"/>
              <w:rPr>
                <w:color w:val="000000" w:themeColor="text1"/>
                <w:lang w:val="ro-RO" w:eastAsia="zh-CN"/>
              </w:rPr>
            </w:pPr>
          </w:p>
          <w:p w14:paraId="254061AE" w14:textId="77777777" w:rsidR="009E64CE" w:rsidRPr="00C94366" w:rsidRDefault="009E64CE" w:rsidP="00C40251">
            <w:pPr>
              <w:tabs>
                <w:tab w:val="left" w:pos="284"/>
              </w:tabs>
              <w:ind w:left="284"/>
              <w:jc w:val="both"/>
              <w:rPr>
                <w:color w:val="000000" w:themeColor="text1"/>
                <w:lang w:val="ro-RO" w:eastAsia="zh-CN"/>
              </w:rPr>
            </w:pPr>
          </w:p>
          <w:p w14:paraId="6436D5A7" w14:textId="77777777" w:rsidR="009E64CE" w:rsidRPr="00C94366" w:rsidRDefault="009E64CE" w:rsidP="00C40251">
            <w:pPr>
              <w:tabs>
                <w:tab w:val="left" w:pos="284"/>
              </w:tabs>
              <w:ind w:left="284"/>
              <w:jc w:val="both"/>
              <w:rPr>
                <w:color w:val="000000" w:themeColor="text1"/>
                <w:lang w:val="ro-RO" w:eastAsia="zh-CN"/>
              </w:rPr>
            </w:pPr>
          </w:p>
          <w:p w14:paraId="30423DEE" w14:textId="77777777" w:rsidR="009E64CE" w:rsidRPr="00C94366" w:rsidRDefault="009E64CE" w:rsidP="00C40251">
            <w:pPr>
              <w:tabs>
                <w:tab w:val="left" w:pos="284"/>
              </w:tabs>
              <w:ind w:left="284"/>
              <w:jc w:val="both"/>
              <w:rPr>
                <w:color w:val="000000" w:themeColor="text1"/>
                <w:lang w:val="ro-RO" w:eastAsia="zh-CN"/>
              </w:rPr>
            </w:pPr>
          </w:p>
          <w:p w14:paraId="7A479814" w14:textId="77777777" w:rsidR="009E64CE" w:rsidRPr="00C94366" w:rsidRDefault="009E64CE" w:rsidP="00C40251">
            <w:pPr>
              <w:tabs>
                <w:tab w:val="left" w:pos="284"/>
              </w:tabs>
              <w:ind w:left="284"/>
              <w:jc w:val="both"/>
              <w:rPr>
                <w:color w:val="000000" w:themeColor="text1"/>
                <w:lang w:val="ro-RO" w:eastAsia="zh-CN"/>
              </w:rPr>
            </w:pPr>
          </w:p>
          <w:p w14:paraId="11E3EEA0" w14:textId="77777777" w:rsidR="009E64CE" w:rsidRPr="00C94366" w:rsidRDefault="009E64CE" w:rsidP="00C40251">
            <w:pPr>
              <w:tabs>
                <w:tab w:val="left" w:pos="284"/>
              </w:tabs>
              <w:ind w:left="284"/>
              <w:jc w:val="both"/>
              <w:rPr>
                <w:color w:val="000000" w:themeColor="text1"/>
                <w:lang w:val="ro-RO" w:eastAsia="zh-CN"/>
              </w:rPr>
            </w:pPr>
          </w:p>
          <w:p w14:paraId="4D9FBED1" w14:textId="77777777" w:rsidR="009E64CE" w:rsidRPr="00C94366" w:rsidRDefault="009E64CE" w:rsidP="00C40251">
            <w:pPr>
              <w:tabs>
                <w:tab w:val="left" w:pos="284"/>
              </w:tabs>
              <w:ind w:left="284"/>
              <w:jc w:val="both"/>
              <w:rPr>
                <w:color w:val="000000" w:themeColor="text1"/>
                <w:lang w:val="ro-RO" w:eastAsia="zh-CN"/>
              </w:rPr>
            </w:pPr>
          </w:p>
          <w:p w14:paraId="2B3BCA08" w14:textId="77777777" w:rsidR="009E64CE" w:rsidRPr="00C94366" w:rsidRDefault="009E64CE" w:rsidP="00C40251">
            <w:pPr>
              <w:tabs>
                <w:tab w:val="left" w:pos="284"/>
              </w:tabs>
              <w:ind w:left="284"/>
              <w:jc w:val="both"/>
              <w:rPr>
                <w:color w:val="000000" w:themeColor="text1"/>
                <w:lang w:val="ro-RO" w:eastAsia="zh-CN"/>
              </w:rPr>
            </w:pPr>
          </w:p>
          <w:p w14:paraId="66B9E5E2" w14:textId="16FEAF56" w:rsidR="009E64CE" w:rsidRPr="00C94366" w:rsidRDefault="009E64CE" w:rsidP="00C40251">
            <w:pPr>
              <w:tabs>
                <w:tab w:val="left" w:pos="284"/>
              </w:tabs>
              <w:ind w:left="284"/>
              <w:jc w:val="both"/>
              <w:rPr>
                <w:color w:val="000000" w:themeColor="text1"/>
                <w:lang w:val="ro-RO" w:eastAsia="zh-CN"/>
              </w:rPr>
            </w:pPr>
            <w:r w:rsidRPr="00C94366">
              <w:rPr>
                <w:color w:val="000000" w:themeColor="text1"/>
                <w:lang w:val="ro-RO" w:eastAsia="zh-CN"/>
              </w:rPr>
              <w:t>Prevederi naționale</w:t>
            </w:r>
          </w:p>
        </w:tc>
        <w:tc>
          <w:tcPr>
            <w:tcW w:w="595" w:type="dxa"/>
          </w:tcPr>
          <w:p w14:paraId="04B4EB44" w14:textId="77777777" w:rsidR="00003908" w:rsidRPr="00C94366" w:rsidRDefault="00003908" w:rsidP="00C40251">
            <w:pPr>
              <w:tabs>
                <w:tab w:val="left" w:pos="284"/>
              </w:tabs>
              <w:jc w:val="both"/>
              <w:rPr>
                <w:b/>
                <w:color w:val="000000" w:themeColor="text1"/>
                <w:lang w:val="ro-RO"/>
              </w:rPr>
            </w:pPr>
          </w:p>
        </w:tc>
        <w:tc>
          <w:tcPr>
            <w:tcW w:w="1276" w:type="dxa"/>
          </w:tcPr>
          <w:p w14:paraId="2BB25337" w14:textId="77777777" w:rsidR="00003908" w:rsidRPr="00C94366" w:rsidRDefault="00003908" w:rsidP="00C40251">
            <w:pPr>
              <w:tabs>
                <w:tab w:val="left" w:pos="284"/>
              </w:tabs>
              <w:jc w:val="both"/>
              <w:rPr>
                <w:color w:val="000000" w:themeColor="text1"/>
                <w:lang w:val="ro-RO"/>
              </w:rPr>
            </w:pPr>
            <w:r w:rsidRPr="00C94366">
              <w:rPr>
                <w:b/>
                <w:color w:val="000000" w:themeColor="text1"/>
                <w:lang w:val="ro-RO"/>
              </w:rPr>
              <w:t>MAIA</w:t>
            </w:r>
          </w:p>
        </w:tc>
      </w:tr>
    </w:tbl>
    <w:p w14:paraId="7F0C6347" w14:textId="77777777" w:rsidR="00F12C76" w:rsidRPr="00C94366" w:rsidRDefault="00F12C76" w:rsidP="00F83857">
      <w:pPr>
        <w:spacing w:after="0"/>
        <w:jc w:val="both"/>
        <w:rPr>
          <w:lang w:val="ro-RO"/>
        </w:rPr>
      </w:pPr>
    </w:p>
    <w:sectPr w:rsidR="00F12C76" w:rsidRPr="00C94366" w:rsidSect="00003908">
      <w:pgSz w:w="16838" w:h="11906" w:orient="landscape" w:code="9"/>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default"/>
    <w:sig w:usb0="00000000" w:usb1="00000000" w:usb2="0000003F" w:usb3="00000000" w:csb0="003F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236028E"/>
    <w:multiLevelType w:val="singleLevel"/>
    <w:tmpl w:val="F236028E"/>
    <w:lvl w:ilvl="0">
      <w:start w:val="1"/>
      <w:numFmt w:val="decimal"/>
      <w:suff w:val="space"/>
      <w:lvlText w:val="%1)"/>
      <w:lvlJc w:val="left"/>
      <w:pPr>
        <w:ind w:left="0" w:firstLine="0"/>
      </w:pPr>
    </w:lvl>
  </w:abstractNum>
  <w:abstractNum w:abstractNumId="1" w15:restartNumberingAfterBreak="0">
    <w:nsid w:val="F9814B9D"/>
    <w:multiLevelType w:val="singleLevel"/>
    <w:tmpl w:val="F9814B9D"/>
    <w:lvl w:ilvl="0">
      <w:start w:val="1"/>
      <w:numFmt w:val="decimal"/>
      <w:suff w:val="space"/>
      <w:lvlText w:val="%1."/>
      <w:lvlJc w:val="left"/>
      <w:pPr>
        <w:ind w:left="0" w:firstLine="0"/>
      </w:pPr>
      <w:rPr>
        <w:b/>
        <w:bCs/>
      </w:rPr>
    </w:lvl>
  </w:abstractNum>
  <w:abstractNum w:abstractNumId="2" w15:restartNumberingAfterBreak="0">
    <w:nsid w:val="1C72708A"/>
    <w:multiLevelType w:val="singleLevel"/>
    <w:tmpl w:val="F9814B9D"/>
    <w:lvl w:ilvl="0">
      <w:start w:val="1"/>
      <w:numFmt w:val="decimal"/>
      <w:suff w:val="space"/>
      <w:lvlText w:val="%1."/>
      <w:lvlJc w:val="left"/>
      <w:pPr>
        <w:ind w:left="0" w:firstLine="0"/>
      </w:pPr>
      <w:rPr>
        <w:b/>
        <w:bCs/>
      </w:rPr>
    </w:lvl>
  </w:abstractNum>
  <w:abstractNum w:abstractNumId="3" w15:restartNumberingAfterBreak="0">
    <w:nsid w:val="37F31BCA"/>
    <w:multiLevelType w:val="singleLevel"/>
    <w:tmpl w:val="F9814B9D"/>
    <w:lvl w:ilvl="0">
      <w:start w:val="1"/>
      <w:numFmt w:val="decimal"/>
      <w:suff w:val="space"/>
      <w:lvlText w:val="%1."/>
      <w:lvlJc w:val="left"/>
      <w:pPr>
        <w:ind w:left="0" w:firstLine="0"/>
      </w:pPr>
      <w:rPr>
        <w:b/>
        <w:bCs/>
      </w:rPr>
    </w:lvl>
  </w:abstractNum>
  <w:abstractNum w:abstractNumId="4" w15:restartNumberingAfterBreak="0">
    <w:nsid w:val="3C357728"/>
    <w:multiLevelType w:val="singleLevel"/>
    <w:tmpl w:val="F9814B9D"/>
    <w:lvl w:ilvl="0">
      <w:start w:val="1"/>
      <w:numFmt w:val="decimal"/>
      <w:suff w:val="space"/>
      <w:lvlText w:val="%1."/>
      <w:lvlJc w:val="left"/>
      <w:pPr>
        <w:ind w:left="0" w:firstLine="0"/>
      </w:pPr>
      <w:rPr>
        <w:b/>
        <w:bCs/>
      </w:rPr>
    </w:lvl>
  </w:abstractNum>
  <w:abstractNum w:abstractNumId="5" w15:restartNumberingAfterBreak="0">
    <w:nsid w:val="6173482B"/>
    <w:multiLevelType w:val="multilevel"/>
    <w:tmpl w:val="6173482B"/>
    <w:lvl w:ilvl="0">
      <w:start w:val="1"/>
      <w:numFmt w:val="decimal"/>
      <w:lvlText w:val="%1."/>
      <w:lvlJc w:val="left"/>
      <w:pPr>
        <w:tabs>
          <w:tab w:val="left" w:pos="660"/>
        </w:tabs>
        <w:ind w:left="660" w:hanging="360"/>
      </w:pPr>
    </w:lvl>
    <w:lvl w:ilvl="1">
      <w:start w:val="1"/>
      <w:numFmt w:val="lowerLetter"/>
      <w:lvlText w:val="%2."/>
      <w:lvlJc w:val="left"/>
      <w:pPr>
        <w:tabs>
          <w:tab w:val="left" w:pos="1380"/>
        </w:tabs>
        <w:ind w:left="1380" w:hanging="360"/>
      </w:pPr>
    </w:lvl>
    <w:lvl w:ilvl="2">
      <w:start w:val="1"/>
      <w:numFmt w:val="lowerRoman"/>
      <w:lvlText w:val="%3."/>
      <w:lvlJc w:val="right"/>
      <w:pPr>
        <w:tabs>
          <w:tab w:val="left" w:pos="2100"/>
        </w:tabs>
        <w:ind w:left="2100" w:hanging="180"/>
      </w:pPr>
    </w:lvl>
    <w:lvl w:ilvl="3">
      <w:start w:val="1"/>
      <w:numFmt w:val="decimal"/>
      <w:lvlText w:val="%4."/>
      <w:lvlJc w:val="left"/>
      <w:pPr>
        <w:tabs>
          <w:tab w:val="left" w:pos="2820"/>
        </w:tabs>
        <w:ind w:left="2820" w:hanging="360"/>
      </w:pPr>
    </w:lvl>
    <w:lvl w:ilvl="4">
      <w:start w:val="1"/>
      <w:numFmt w:val="lowerLetter"/>
      <w:lvlText w:val="%5."/>
      <w:lvlJc w:val="left"/>
      <w:pPr>
        <w:tabs>
          <w:tab w:val="left" w:pos="3540"/>
        </w:tabs>
        <w:ind w:left="3540" w:hanging="360"/>
      </w:pPr>
    </w:lvl>
    <w:lvl w:ilvl="5">
      <w:start w:val="1"/>
      <w:numFmt w:val="lowerRoman"/>
      <w:lvlText w:val="%6."/>
      <w:lvlJc w:val="right"/>
      <w:pPr>
        <w:tabs>
          <w:tab w:val="left" w:pos="4260"/>
        </w:tabs>
        <w:ind w:left="4260" w:hanging="180"/>
      </w:pPr>
    </w:lvl>
    <w:lvl w:ilvl="6">
      <w:start w:val="1"/>
      <w:numFmt w:val="decimal"/>
      <w:lvlText w:val="%7."/>
      <w:lvlJc w:val="left"/>
      <w:pPr>
        <w:tabs>
          <w:tab w:val="left" w:pos="4980"/>
        </w:tabs>
        <w:ind w:left="4980" w:hanging="360"/>
      </w:pPr>
    </w:lvl>
    <w:lvl w:ilvl="7">
      <w:start w:val="1"/>
      <w:numFmt w:val="lowerLetter"/>
      <w:lvlText w:val="%8."/>
      <w:lvlJc w:val="left"/>
      <w:pPr>
        <w:tabs>
          <w:tab w:val="left" w:pos="5700"/>
        </w:tabs>
        <w:ind w:left="5700" w:hanging="360"/>
      </w:pPr>
    </w:lvl>
    <w:lvl w:ilvl="8">
      <w:start w:val="1"/>
      <w:numFmt w:val="lowerRoman"/>
      <w:lvlText w:val="%9."/>
      <w:lvlJc w:val="right"/>
      <w:pPr>
        <w:tabs>
          <w:tab w:val="left" w:pos="6420"/>
        </w:tabs>
        <w:ind w:left="6420" w:hanging="180"/>
      </w:pPr>
    </w:lvl>
  </w:abstractNum>
  <w:abstractNum w:abstractNumId="6" w15:restartNumberingAfterBreak="0">
    <w:nsid w:val="63F200B5"/>
    <w:multiLevelType w:val="hybridMultilevel"/>
    <w:tmpl w:val="258A6D34"/>
    <w:lvl w:ilvl="0" w:tplc="22D2145A">
      <w:start w:val="2"/>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7" w15:restartNumberingAfterBreak="0">
    <w:nsid w:val="6D9C4B50"/>
    <w:multiLevelType w:val="hybridMultilevel"/>
    <w:tmpl w:val="9B48C662"/>
    <w:lvl w:ilvl="0" w:tplc="4232066C">
      <w:start w:val="1"/>
      <w:numFmt w:val="decimal"/>
      <w:lvlText w:val="%1)"/>
      <w:lvlJc w:val="left"/>
      <w:pPr>
        <w:ind w:left="405" w:hanging="360"/>
      </w:pPr>
      <w:rPr>
        <w:rFonts w:hint="default"/>
      </w:rPr>
    </w:lvl>
    <w:lvl w:ilvl="1" w:tplc="04180019" w:tentative="1">
      <w:start w:val="1"/>
      <w:numFmt w:val="lowerLetter"/>
      <w:lvlText w:val="%2."/>
      <w:lvlJc w:val="left"/>
      <w:pPr>
        <w:ind w:left="1125" w:hanging="360"/>
      </w:pPr>
    </w:lvl>
    <w:lvl w:ilvl="2" w:tplc="0418001B" w:tentative="1">
      <w:start w:val="1"/>
      <w:numFmt w:val="lowerRoman"/>
      <w:lvlText w:val="%3."/>
      <w:lvlJc w:val="right"/>
      <w:pPr>
        <w:ind w:left="1845" w:hanging="180"/>
      </w:pPr>
    </w:lvl>
    <w:lvl w:ilvl="3" w:tplc="0418000F" w:tentative="1">
      <w:start w:val="1"/>
      <w:numFmt w:val="decimal"/>
      <w:lvlText w:val="%4."/>
      <w:lvlJc w:val="left"/>
      <w:pPr>
        <w:ind w:left="2565" w:hanging="360"/>
      </w:pPr>
    </w:lvl>
    <w:lvl w:ilvl="4" w:tplc="04180019" w:tentative="1">
      <w:start w:val="1"/>
      <w:numFmt w:val="lowerLetter"/>
      <w:lvlText w:val="%5."/>
      <w:lvlJc w:val="left"/>
      <w:pPr>
        <w:ind w:left="3285" w:hanging="360"/>
      </w:pPr>
    </w:lvl>
    <w:lvl w:ilvl="5" w:tplc="0418001B" w:tentative="1">
      <w:start w:val="1"/>
      <w:numFmt w:val="lowerRoman"/>
      <w:lvlText w:val="%6."/>
      <w:lvlJc w:val="right"/>
      <w:pPr>
        <w:ind w:left="4005" w:hanging="180"/>
      </w:pPr>
    </w:lvl>
    <w:lvl w:ilvl="6" w:tplc="0418000F" w:tentative="1">
      <w:start w:val="1"/>
      <w:numFmt w:val="decimal"/>
      <w:lvlText w:val="%7."/>
      <w:lvlJc w:val="left"/>
      <w:pPr>
        <w:ind w:left="4725" w:hanging="360"/>
      </w:pPr>
    </w:lvl>
    <w:lvl w:ilvl="7" w:tplc="04180019" w:tentative="1">
      <w:start w:val="1"/>
      <w:numFmt w:val="lowerLetter"/>
      <w:lvlText w:val="%8."/>
      <w:lvlJc w:val="left"/>
      <w:pPr>
        <w:ind w:left="5445" w:hanging="360"/>
      </w:pPr>
    </w:lvl>
    <w:lvl w:ilvl="8" w:tplc="0418001B" w:tentative="1">
      <w:start w:val="1"/>
      <w:numFmt w:val="lowerRoman"/>
      <w:lvlText w:val="%9."/>
      <w:lvlJc w:val="right"/>
      <w:pPr>
        <w:ind w:left="6165" w:hanging="180"/>
      </w:pPr>
    </w:lvl>
  </w:abstractNum>
  <w:abstractNum w:abstractNumId="8" w15:restartNumberingAfterBreak="0">
    <w:nsid w:val="7B78710D"/>
    <w:multiLevelType w:val="singleLevel"/>
    <w:tmpl w:val="F9814B9D"/>
    <w:lvl w:ilvl="0">
      <w:start w:val="1"/>
      <w:numFmt w:val="decimal"/>
      <w:suff w:val="space"/>
      <w:lvlText w:val="%1."/>
      <w:lvlJc w:val="left"/>
      <w:pPr>
        <w:ind w:left="0" w:firstLine="0"/>
      </w:pPr>
      <w:rPr>
        <w:b/>
        <w:bCs/>
      </w:rPr>
    </w:lvl>
  </w:abstractNum>
  <w:abstractNum w:abstractNumId="9" w15:restartNumberingAfterBreak="0">
    <w:nsid w:val="7BD03490"/>
    <w:multiLevelType w:val="hybridMultilevel"/>
    <w:tmpl w:val="196C85E4"/>
    <w:lvl w:ilvl="0" w:tplc="04180011">
      <w:start w:val="1"/>
      <w:numFmt w:val="decimal"/>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start w:val="1"/>
      <w:numFmt w:val="decimal"/>
      <w:lvlText w:val="%4."/>
      <w:lvlJc w:val="left"/>
      <w:pPr>
        <w:ind w:left="2880" w:hanging="360"/>
      </w:pPr>
    </w:lvl>
    <w:lvl w:ilvl="4" w:tplc="04180019">
      <w:start w:val="1"/>
      <w:numFmt w:val="lowerLetter"/>
      <w:lvlText w:val="%5."/>
      <w:lvlJc w:val="left"/>
      <w:pPr>
        <w:ind w:left="3600" w:hanging="360"/>
      </w:pPr>
    </w:lvl>
    <w:lvl w:ilvl="5" w:tplc="0418001B">
      <w:start w:val="1"/>
      <w:numFmt w:val="lowerRoman"/>
      <w:lvlText w:val="%6."/>
      <w:lvlJc w:val="right"/>
      <w:pPr>
        <w:ind w:left="4320" w:hanging="180"/>
      </w:pPr>
    </w:lvl>
    <w:lvl w:ilvl="6" w:tplc="0418000F">
      <w:start w:val="1"/>
      <w:numFmt w:val="decimal"/>
      <w:lvlText w:val="%7."/>
      <w:lvlJc w:val="left"/>
      <w:pPr>
        <w:ind w:left="5040" w:hanging="360"/>
      </w:pPr>
    </w:lvl>
    <w:lvl w:ilvl="7" w:tplc="04180019">
      <w:start w:val="1"/>
      <w:numFmt w:val="lowerLetter"/>
      <w:lvlText w:val="%8."/>
      <w:lvlJc w:val="left"/>
      <w:pPr>
        <w:ind w:left="5760" w:hanging="360"/>
      </w:pPr>
    </w:lvl>
    <w:lvl w:ilvl="8" w:tplc="0418001B">
      <w:start w:val="1"/>
      <w:numFmt w:val="lowerRoman"/>
      <w:lvlText w:val="%9."/>
      <w:lvlJc w:val="right"/>
      <w:pPr>
        <w:ind w:left="6480" w:hanging="180"/>
      </w:pPr>
    </w:lvl>
  </w:abstractNum>
  <w:num w:numId="1">
    <w:abstractNumId w:val="1"/>
    <w:lvlOverride w:ilvl="0">
      <w:startOverride w:val="1"/>
    </w:lvlOverride>
  </w:num>
  <w:num w:numId="2">
    <w:abstractNumId w:val="3"/>
  </w:num>
  <w:num w:numId="3">
    <w:abstractNumId w:val="4"/>
  </w:num>
  <w:num w:numId="4">
    <w:abstractNumId w:val="0"/>
    <w:lvlOverride w:ilvl="0">
      <w:startOverride w:val="1"/>
    </w:lvlOverride>
  </w:num>
  <w:num w:numId="5">
    <w:abstractNumId w:val="8"/>
  </w:num>
  <w:num w:numId="6">
    <w:abstractNumId w:val="2"/>
  </w:num>
  <w:num w:numId="7">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34F7"/>
    <w:rsid w:val="00003908"/>
    <w:rsid w:val="0009342C"/>
    <w:rsid w:val="0014567E"/>
    <w:rsid w:val="00202E5C"/>
    <w:rsid w:val="004934F7"/>
    <w:rsid w:val="00497008"/>
    <w:rsid w:val="005556C5"/>
    <w:rsid w:val="005D0C60"/>
    <w:rsid w:val="006C0B77"/>
    <w:rsid w:val="008242FF"/>
    <w:rsid w:val="00870751"/>
    <w:rsid w:val="00922C48"/>
    <w:rsid w:val="0092356D"/>
    <w:rsid w:val="009E64CE"/>
    <w:rsid w:val="00A641D1"/>
    <w:rsid w:val="00AB1A26"/>
    <w:rsid w:val="00B84F8F"/>
    <w:rsid w:val="00B915B7"/>
    <w:rsid w:val="00C94366"/>
    <w:rsid w:val="00D06624"/>
    <w:rsid w:val="00D206DA"/>
    <w:rsid w:val="00D31480"/>
    <w:rsid w:val="00E60A44"/>
    <w:rsid w:val="00EA59DF"/>
    <w:rsid w:val="00EE4070"/>
    <w:rsid w:val="00F00B76"/>
    <w:rsid w:val="00F12C76"/>
    <w:rsid w:val="00F23B91"/>
    <w:rsid w:val="00F53B08"/>
    <w:rsid w:val="00F83857"/>
    <w:rsid w:val="00F907AE"/>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20517C"/>
  <w15:chartTrackingRefBased/>
  <w15:docId w15:val="{B2FCADFB-64CD-45D4-B2E9-D59EAE83B7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SimSun"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03908"/>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3908"/>
    <w:pPr>
      <w:spacing w:after="0" w:line="240" w:lineRule="auto"/>
    </w:pPr>
    <w:rPr>
      <w:rFonts w:ascii="Times New Roman" w:hAnsi="Times New Roman" w:cs="Times New Roman"/>
      <w:sz w:val="20"/>
      <w:szCs w:val="20"/>
      <w:lang w:val="ru-RU" w:eastAsia="ro-R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ti">
    <w:name w:val="doc-ti"/>
    <w:basedOn w:val="Normal"/>
    <w:qFormat/>
    <w:rsid w:val="00003908"/>
    <w:pPr>
      <w:spacing w:before="100" w:beforeAutospacing="1" w:after="100" w:afterAutospacing="1" w:line="240" w:lineRule="auto"/>
    </w:pPr>
    <w:rPr>
      <w:rFonts w:ascii="Times New Roman" w:eastAsia="Times New Roman" w:hAnsi="Times New Roman" w:cs="Times New Roman"/>
      <w:sz w:val="24"/>
      <w:szCs w:val="24"/>
      <w:lang w:val="ro-RO" w:eastAsia="ro-RO"/>
    </w:rPr>
  </w:style>
  <w:style w:type="character" w:styleId="Hyperlink">
    <w:name w:val="Hyperlink"/>
    <w:basedOn w:val="DefaultParagraphFont"/>
    <w:uiPriority w:val="99"/>
    <w:unhideWhenUsed/>
    <w:rsid w:val="00D206DA"/>
    <w:rPr>
      <w:color w:val="0563C1" w:themeColor="hyperlink"/>
      <w:u w:val="single"/>
    </w:rPr>
  </w:style>
  <w:style w:type="character" w:styleId="UnresolvedMention">
    <w:name w:val="Unresolved Mention"/>
    <w:basedOn w:val="DefaultParagraphFont"/>
    <w:uiPriority w:val="99"/>
    <w:semiHidden/>
    <w:unhideWhenUsed/>
    <w:rsid w:val="00D206DA"/>
    <w:rPr>
      <w:color w:val="605E5C"/>
      <w:shd w:val="clear" w:color="auto" w:fill="E1DFDD"/>
    </w:rPr>
  </w:style>
  <w:style w:type="paragraph" w:styleId="ListParagraph">
    <w:name w:val="List Paragraph"/>
    <w:basedOn w:val="Normal"/>
    <w:uiPriority w:val="34"/>
    <w:qFormat/>
    <w:rsid w:val="009E64C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00188">
      <w:bodyDiv w:val="1"/>
      <w:marLeft w:val="0"/>
      <w:marRight w:val="0"/>
      <w:marTop w:val="0"/>
      <w:marBottom w:val="0"/>
      <w:divBdr>
        <w:top w:val="none" w:sz="0" w:space="0" w:color="auto"/>
        <w:left w:val="none" w:sz="0" w:space="0" w:color="auto"/>
        <w:bottom w:val="none" w:sz="0" w:space="0" w:color="auto"/>
        <w:right w:val="none" w:sz="0" w:space="0" w:color="auto"/>
      </w:divBdr>
    </w:div>
    <w:div w:id="100078814">
      <w:bodyDiv w:val="1"/>
      <w:marLeft w:val="0"/>
      <w:marRight w:val="0"/>
      <w:marTop w:val="0"/>
      <w:marBottom w:val="0"/>
      <w:divBdr>
        <w:top w:val="none" w:sz="0" w:space="0" w:color="auto"/>
        <w:left w:val="none" w:sz="0" w:space="0" w:color="auto"/>
        <w:bottom w:val="none" w:sz="0" w:space="0" w:color="auto"/>
        <w:right w:val="none" w:sz="0" w:space="0" w:color="auto"/>
      </w:divBdr>
    </w:div>
    <w:div w:id="108814958">
      <w:bodyDiv w:val="1"/>
      <w:marLeft w:val="0"/>
      <w:marRight w:val="0"/>
      <w:marTop w:val="0"/>
      <w:marBottom w:val="0"/>
      <w:divBdr>
        <w:top w:val="none" w:sz="0" w:space="0" w:color="auto"/>
        <w:left w:val="none" w:sz="0" w:space="0" w:color="auto"/>
        <w:bottom w:val="none" w:sz="0" w:space="0" w:color="auto"/>
        <w:right w:val="none" w:sz="0" w:space="0" w:color="auto"/>
      </w:divBdr>
      <w:divsChild>
        <w:div w:id="1946963054">
          <w:marLeft w:val="0"/>
          <w:marRight w:val="0"/>
          <w:marTop w:val="0"/>
          <w:marBottom w:val="0"/>
          <w:divBdr>
            <w:top w:val="none" w:sz="0" w:space="0" w:color="auto"/>
            <w:left w:val="none" w:sz="0" w:space="0" w:color="auto"/>
            <w:bottom w:val="none" w:sz="0" w:space="0" w:color="auto"/>
            <w:right w:val="none" w:sz="0" w:space="0" w:color="auto"/>
          </w:divBdr>
        </w:div>
      </w:divsChild>
    </w:div>
    <w:div w:id="113795690">
      <w:bodyDiv w:val="1"/>
      <w:marLeft w:val="0"/>
      <w:marRight w:val="0"/>
      <w:marTop w:val="0"/>
      <w:marBottom w:val="0"/>
      <w:divBdr>
        <w:top w:val="none" w:sz="0" w:space="0" w:color="auto"/>
        <w:left w:val="none" w:sz="0" w:space="0" w:color="auto"/>
        <w:bottom w:val="none" w:sz="0" w:space="0" w:color="auto"/>
        <w:right w:val="none" w:sz="0" w:space="0" w:color="auto"/>
      </w:divBdr>
    </w:div>
    <w:div w:id="127404393">
      <w:bodyDiv w:val="1"/>
      <w:marLeft w:val="0"/>
      <w:marRight w:val="0"/>
      <w:marTop w:val="0"/>
      <w:marBottom w:val="0"/>
      <w:divBdr>
        <w:top w:val="none" w:sz="0" w:space="0" w:color="auto"/>
        <w:left w:val="none" w:sz="0" w:space="0" w:color="auto"/>
        <w:bottom w:val="none" w:sz="0" w:space="0" w:color="auto"/>
        <w:right w:val="none" w:sz="0" w:space="0" w:color="auto"/>
      </w:divBdr>
    </w:div>
    <w:div w:id="185678828">
      <w:bodyDiv w:val="1"/>
      <w:marLeft w:val="0"/>
      <w:marRight w:val="0"/>
      <w:marTop w:val="0"/>
      <w:marBottom w:val="0"/>
      <w:divBdr>
        <w:top w:val="none" w:sz="0" w:space="0" w:color="auto"/>
        <w:left w:val="none" w:sz="0" w:space="0" w:color="auto"/>
        <w:bottom w:val="none" w:sz="0" w:space="0" w:color="auto"/>
        <w:right w:val="none" w:sz="0" w:space="0" w:color="auto"/>
      </w:divBdr>
    </w:div>
    <w:div w:id="224336854">
      <w:bodyDiv w:val="1"/>
      <w:marLeft w:val="0"/>
      <w:marRight w:val="0"/>
      <w:marTop w:val="0"/>
      <w:marBottom w:val="0"/>
      <w:divBdr>
        <w:top w:val="none" w:sz="0" w:space="0" w:color="auto"/>
        <w:left w:val="none" w:sz="0" w:space="0" w:color="auto"/>
        <w:bottom w:val="none" w:sz="0" w:space="0" w:color="auto"/>
        <w:right w:val="none" w:sz="0" w:space="0" w:color="auto"/>
      </w:divBdr>
    </w:div>
    <w:div w:id="243032279">
      <w:bodyDiv w:val="1"/>
      <w:marLeft w:val="0"/>
      <w:marRight w:val="0"/>
      <w:marTop w:val="0"/>
      <w:marBottom w:val="0"/>
      <w:divBdr>
        <w:top w:val="none" w:sz="0" w:space="0" w:color="auto"/>
        <w:left w:val="none" w:sz="0" w:space="0" w:color="auto"/>
        <w:bottom w:val="none" w:sz="0" w:space="0" w:color="auto"/>
        <w:right w:val="none" w:sz="0" w:space="0" w:color="auto"/>
      </w:divBdr>
    </w:div>
    <w:div w:id="249047981">
      <w:bodyDiv w:val="1"/>
      <w:marLeft w:val="0"/>
      <w:marRight w:val="0"/>
      <w:marTop w:val="0"/>
      <w:marBottom w:val="0"/>
      <w:divBdr>
        <w:top w:val="none" w:sz="0" w:space="0" w:color="auto"/>
        <w:left w:val="none" w:sz="0" w:space="0" w:color="auto"/>
        <w:bottom w:val="none" w:sz="0" w:space="0" w:color="auto"/>
        <w:right w:val="none" w:sz="0" w:space="0" w:color="auto"/>
      </w:divBdr>
    </w:div>
    <w:div w:id="261914145">
      <w:bodyDiv w:val="1"/>
      <w:marLeft w:val="0"/>
      <w:marRight w:val="0"/>
      <w:marTop w:val="0"/>
      <w:marBottom w:val="0"/>
      <w:divBdr>
        <w:top w:val="none" w:sz="0" w:space="0" w:color="auto"/>
        <w:left w:val="none" w:sz="0" w:space="0" w:color="auto"/>
        <w:bottom w:val="none" w:sz="0" w:space="0" w:color="auto"/>
        <w:right w:val="none" w:sz="0" w:space="0" w:color="auto"/>
      </w:divBdr>
    </w:div>
    <w:div w:id="269627660">
      <w:bodyDiv w:val="1"/>
      <w:marLeft w:val="0"/>
      <w:marRight w:val="0"/>
      <w:marTop w:val="0"/>
      <w:marBottom w:val="0"/>
      <w:divBdr>
        <w:top w:val="none" w:sz="0" w:space="0" w:color="auto"/>
        <w:left w:val="none" w:sz="0" w:space="0" w:color="auto"/>
        <w:bottom w:val="none" w:sz="0" w:space="0" w:color="auto"/>
        <w:right w:val="none" w:sz="0" w:space="0" w:color="auto"/>
      </w:divBdr>
    </w:div>
    <w:div w:id="278534887">
      <w:bodyDiv w:val="1"/>
      <w:marLeft w:val="0"/>
      <w:marRight w:val="0"/>
      <w:marTop w:val="0"/>
      <w:marBottom w:val="0"/>
      <w:divBdr>
        <w:top w:val="none" w:sz="0" w:space="0" w:color="auto"/>
        <w:left w:val="none" w:sz="0" w:space="0" w:color="auto"/>
        <w:bottom w:val="none" w:sz="0" w:space="0" w:color="auto"/>
        <w:right w:val="none" w:sz="0" w:space="0" w:color="auto"/>
      </w:divBdr>
    </w:div>
    <w:div w:id="312372432">
      <w:bodyDiv w:val="1"/>
      <w:marLeft w:val="0"/>
      <w:marRight w:val="0"/>
      <w:marTop w:val="0"/>
      <w:marBottom w:val="0"/>
      <w:divBdr>
        <w:top w:val="none" w:sz="0" w:space="0" w:color="auto"/>
        <w:left w:val="none" w:sz="0" w:space="0" w:color="auto"/>
        <w:bottom w:val="none" w:sz="0" w:space="0" w:color="auto"/>
        <w:right w:val="none" w:sz="0" w:space="0" w:color="auto"/>
      </w:divBdr>
    </w:div>
    <w:div w:id="342053665">
      <w:bodyDiv w:val="1"/>
      <w:marLeft w:val="0"/>
      <w:marRight w:val="0"/>
      <w:marTop w:val="0"/>
      <w:marBottom w:val="0"/>
      <w:divBdr>
        <w:top w:val="none" w:sz="0" w:space="0" w:color="auto"/>
        <w:left w:val="none" w:sz="0" w:space="0" w:color="auto"/>
        <w:bottom w:val="none" w:sz="0" w:space="0" w:color="auto"/>
        <w:right w:val="none" w:sz="0" w:space="0" w:color="auto"/>
      </w:divBdr>
    </w:div>
    <w:div w:id="405417490">
      <w:bodyDiv w:val="1"/>
      <w:marLeft w:val="0"/>
      <w:marRight w:val="0"/>
      <w:marTop w:val="0"/>
      <w:marBottom w:val="0"/>
      <w:divBdr>
        <w:top w:val="none" w:sz="0" w:space="0" w:color="auto"/>
        <w:left w:val="none" w:sz="0" w:space="0" w:color="auto"/>
        <w:bottom w:val="none" w:sz="0" w:space="0" w:color="auto"/>
        <w:right w:val="none" w:sz="0" w:space="0" w:color="auto"/>
      </w:divBdr>
    </w:div>
    <w:div w:id="450826910">
      <w:bodyDiv w:val="1"/>
      <w:marLeft w:val="0"/>
      <w:marRight w:val="0"/>
      <w:marTop w:val="0"/>
      <w:marBottom w:val="0"/>
      <w:divBdr>
        <w:top w:val="none" w:sz="0" w:space="0" w:color="auto"/>
        <w:left w:val="none" w:sz="0" w:space="0" w:color="auto"/>
        <w:bottom w:val="none" w:sz="0" w:space="0" w:color="auto"/>
        <w:right w:val="none" w:sz="0" w:space="0" w:color="auto"/>
      </w:divBdr>
    </w:div>
    <w:div w:id="453720316">
      <w:bodyDiv w:val="1"/>
      <w:marLeft w:val="0"/>
      <w:marRight w:val="0"/>
      <w:marTop w:val="0"/>
      <w:marBottom w:val="0"/>
      <w:divBdr>
        <w:top w:val="none" w:sz="0" w:space="0" w:color="auto"/>
        <w:left w:val="none" w:sz="0" w:space="0" w:color="auto"/>
        <w:bottom w:val="none" w:sz="0" w:space="0" w:color="auto"/>
        <w:right w:val="none" w:sz="0" w:space="0" w:color="auto"/>
      </w:divBdr>
    </w:div>
    <w:div w:id="471482062">
      <w:bodyDiv w:val="1"/>
      <w:marLeft w:val="0"/>
      <w:marRight w:val="0"/>
      <w:marTop w:val="0"/>
      <w:marBottom w:val="0"/>
      <w:divBdr>
        <w:top w:val="none" w:sz="0" w:space="0" w:color="auto"/>
        <w:left w:val="none" w:sz="0" w:space="0" w:color="auto"/>
        <w:bottom w:val="none" w:sz="0" w:space="0" w:color="auto"/>
        <w:right w:val="none" w:sz="0" w:space="0" w:color="auto"/>
      </w:divBdr>
    </w:div>
    <w:div w:id="483353979">
      <w:bodyDiv w:val="1"/>
      <w:marLeft w:val="0"/>
      <w:marRight w:val="0"/>
      <w:marTop w:val="0"/>
      <w:marBottom w:val="0"/>
      <w:divBdr>
        <w:top w:val="none" w:sz="0" w:space="0" w:color="auto"/>
        <w:left w:val="none" w:sz="0" w:space="0" w:color="auto"/>
        <w:bottom w:val="none" w:sz="0" w:space="0" w:color="auto"/>
        <w:right w:val="none" w:sz="0" w:space="0" w:color="auto"/>
      </w:divBdr>
    </w:div>
    <w:div w:id="510800556">
      <w:bodyDiv w:val="1"/>
      <w:marLeft w:val="0"/>
      <w:marRight w:val="0"/>
      <w:marTop w:val="0"/>
      <w:marBottom w:val="0"/>
      <w:divBdr>
        <w:top w:val="none" w:sz="0" w:space="0" w:color="auto"/>
        <w:left w:val="none" w:sz="0" w:space="0" w:color="auto"/>
        <w:bottom w:val="none" w:sz="0" w:space="0" w:color="auto"/>
        <w:right w:val="none" w:sz="0" w:space="0" w:color="auto"/>
      </w:divBdr>
    </w:div>
    <w:div w:id="555236961">
      <w:bodyDiv w:val="1"/>
      <w:marLeft w:val="0"/>
      <w:marRight w:val="0"/>
      <w:marTop w:val="0"/>
      <w:marBottom w:val="0"/>
      <w:divBdr>
        <w:top w:val="none" w:sz="0" w:space="0" w:color="auto"/>
        <w:left w:val="none" w:sz="0" w:space="0" w:color="auto"/>
        <w:bottom w:val="none" w:sz="0" w:space="0" w:color="auto"/>
        <w:right w:val="none" w:sz="0" w:space="0" w:color="auto"/>
      </w:divBdr>
    </w:div>
    <w:div w:id="575943737">
      <w:bodyDiv w:val="1"/>
      <w:marLeft w:val="0"/>
      <w:marRight w:val="0"/>
      <w:marTop w:val="0"/>
      <w:marBottom w:val="0"/>
      <w:divBdr>
        <w:top w:val="none" w:sz="0" w:space="0" w:color="auto"/>
        <w:left w:val="none" w:sz="0" w:space="0" w:color="auto"/>
        <w:bottom w:val="none" w:sz="0" w:space="0" w:color="auto"/>
        <w:right w:val="none" w:sz="0" w:space="0" w:color="auto"/>
      </w:divBdr>
    </w:div>
    <w:div w:id="579216394">
      <w:bodyDiv w:val="1"/>
      <w:marLeft w:val="0"/>
      <w:marRight w:val="0"/>
      <w:marTop w:val="0"/>
      <w:marBottom w:val="0"/>
      <w:divBdr>
        <w:top w:val="none" w:sz="0" w:space="0" w:color="auto"/>
        <w:left w:val="none" w:sz="0" w:space="0" w:color="auto"/>
        <w:bottom w:val="none" w:sz="0" w:space="0" w:color="auto"/>
        <w:right w:val="none" w:sz="0" w:space="0" w:color="auto"/>
      </w:divBdr>
    </w:div>
    <w:div w:id="607784007">
      <w:bodyDiv w:val="1"/>
      <w:marLeft w:val="0"/>
      <w:marRight w:val="0"/>
      <w:marTop w:val="0"/>
      <w:marBottom w:val="0"/>
      <w:divBdr>
        <w:top w:val="none" w:sz="0" w:space="0" w:color="auto"/>
        <w:left w:val="none" w:sz="0" w:space="0" w:color="auto"/>
        <w:bottom w:val="none" w:sz="0" w:space="0" w:color="auto"/>
        <w:right w:val="none" w:sz="0" w:space="0" w:color="auto"/>
      </w:divBdr>
    </w:div>
    <w:div w:id="609044734">
      <w:bodyDiv w:val="1"/>
      <w:marLeft w:val="0"/>
      <w:marRight w:val="0"/>
      <w:marTop w:val="0"/>
      <w:marBottom w:val="0"/>
      <w:divBdr>
        <w:top w:val="none" w:sz="0" w:space="0" w:color="auto"/>
        <w:left w:val="none" w:sz="0" w:space="0" w:color="auto"/>
        <w:bottom w:val="none" w:sz="0" w:space="0" w:color="auto"/>
        <w:right w:val="none" w:sz="0" w:space="0" w:color="auto"/>
      </w:divBdr>
    </w:div>
    <w:div w:id="611787100">
      <w:bodyDiv w:val="1"/>
      <w:marLeft w:val="0"/>
      <w:marRight w:val="0"/>
      <w:marTop w:val="0"/>
      <w:marBottom w:val="0"/>
      <w:divBdr>
        <w:top w:val="none" w:sz="0" w:space="0" w:color="auto"/>
        <w:left w:val="none" w:sz="0" w:space="0" w:color="auto"/>
        <w:bottom w:val="none" w:sz="0" w:space="0" w:color="auto"/>
        <w:right w:val="none" w:sz="0" w:space="0" w:color="auto"/>
      </w:divBdr>
    </w:div>
    <w:div w:id="658314699">
      <w:bodyDiv w:val="1"/>
      <w:marLeft w:val="0"/>
      <w:marRight w:val="0"/>
      <w:marTop w:val="0"/>
      <w:marBottom w:val="0"/>
      <w:divBdr>
        <w:top w:val="none" w:sz="0" w:space="0" w:color="auto"/>
        <w:left w:val="none" w:sz="0" w:space="0" w:color="auto"/>
        <w:bottom w:val="none" w:sz="0" w:space="0" w:color="auto"/>
        <w:right w:val="none" w:sz="0" w:space="0" w:color="auto"/>
      </w:divBdr>
    </w:div>
    <w:div w:id="658460450">
      <w:bodyDiv w:val="1"/>
      <w:marLeft w:val="0"/>
      <w:marRight w:val="0"/>
      <w:marTop w:val="0"/>
      <w:marBottom w:val="0"/>
      <w:divBdr>
        <w:top w:val="none" w:sz="0" w:space="0" w:color="auto"/>
        <w:left w:val="none" w:sz="0" w:space="0" w:color="auto"/>
        <w:bottom w:val="none" w:sz="0" w:space="0" w:color="auto"/>
        <w:right w:val="none" w:sz="0" w:space="0" w:color="auto"/>
      </w:divBdr>
    </w:div>
    <w:div w:id="665784450">
      <w:bodyDiv w:val="1"/>
      <w:marLeft w:val="0"/>
      <w:marRight w:val="0"/>
      <w:marTop w:val="0"/>
      <w:marBottom w:val="0"/>
      <w:divBdr>
        <w:top w:val="none" w:sz="0" w:space="0" w:color="auto"/>
        <w:left w:val="none" w:sz="0" w:space="0" w:color="auto"/>
        <w:bottom w:val="none" w:sz="0" w:space="0" w:color="auto"/>
        <w:right w:val="none" w:sz="0" w:space="0" w:color="auto"/>
      </w:divBdr>
    </w:div>
    <w:div w:id="713773383">
      <w:bodyDiv w:val="1"/>
      <w:marLeft w:val="0"/>
      <w:marRight w:val="0"/>
      <w:marTop w:val="0"/>
      <w:marBottom w:val="0"/>
      <w:divBdr>
        <w:top w:val="none" w:sz="0" w:space="0" w:color="auto"/>
        <w:left w:val="none" w:sz="0" w:space="0" w:color="auto"/>
        <w:bottom w:val="none" w:sz="0" w:space="0" w:color="auto"/>
        <w:right w:val="none" w:sz="0" w:space="0" w:color="auto"/>
      </w:divBdr>
    </w:div>
    <w:div w:id="721756768">
      <w:bodyDiv w:val="1"/>
      <w:marLeft w:val="0"/>
      <w:marRight w:val="0"/>
      <w:marTop w:val="0"/>
      <w:marBottom w:val="0"/>
      <w:divBdr>
        <w:top w:val="none" w:sz="0" w:space="0" w:color="auto"/>
        <w:left w:val="none" w:sz="0" w:space="0" w:color="auto"/>
        <w:bottom w:val="none" w:sz="0" w:space="0" w:color="auto"/>
        <w:right w:val="none" w:sz="0" w:space="0" w:color="auto"/>
      </w:divBdr>
    </w:div>
    <w:div w:id="730933280">
      <w:bodyDiv w:val="1"/>
      <w:marLeft w:val="0"/>
      <w:marRight w:val="0"/>
      <w:marTop w:val="0"/>
      <w:marBottom w:val="0"/>
      <w:divBdr>
        <w:top w:val="none" w:sz="0" w:space="0" w:color="auto"/>
        <w:left w:val="none" w:sz="0" w:space="0" w:color="auto"/>
        <w:bottom w:val="none" w:sz="0" w:space="0" w:color="auto"/>
        <w:right w:val="none" w:sz="0" w:space="0" w:color="auto"/>
      </w:divBdr>
    </w:div>
    <w:div w:id="737441831">
      <w:bodyDiv w:val="1"/>
      <w:marLeft w:val="0"/>
      <w:marRight w:val="0"/>
      <w:marTop w:val="0"/>
      <w:marBottom w:val="0"/>
      <w:divBdr>
        <w:top w:val="none" w:sz="0" w:space="0" w:color="auto"/>
        <w:left w:val="none" w:sz="0" w:space="0" w:color="auto"/>
        <w:bottom w:val="none" w:sz="0" w:space="0" w:color="auto"/>
        <w:right w:val="none" w:sz="0" w:space="0" w:color="auto"/>
      </w:divBdr>
    </w:div>
    <w:div w:id="740757329">
      <w:bodyDiv w:val="1"/>
      <w:marLeft w:val="0"/>
      <w:marRight w:val="0"/>
      <w:marTop w:val="0"/>
      <w:marBottom w:val="0"/>
      <w:divBdr>
        <w:top w:val="none" w:sz="0" w:space="0" w:color="auto"/>
        <w:left w:val="none" w:sz="0" w:space="0" w:color="auto"/>
        <w:bottom w:val="none" w:sz="0" w:space="0" w:color="auto"/>
        <w:right w:val="none" w:sz="0" w:space="0" w:color="auto"/>
      </w:divBdr>
    </w:div>
    <w:div w:id="745079781">
      <w:bodyDiv w:val="1"/>
      <w:marLeft w:val="0"/>
      <w:marRight w:val="0"/>
      <w:marTop w:val="0"/>
      <w:marBottom w:val="0"/>
      <w:divBdr>
        <w:top w:val="none" w:sz="0" w:space="0" w:color="auto"/>
        <w:left w:val="none" w:sz="0" w:space="0" w:color="auto"/>
        <w:bottom w:val="none" w:sz="0" w:space="0" w:color="auto"/>
        <w:right w:val="none" w:sz="0" w:space="0" w:color="auto"/>
      </w:divBdr>
    </w:div>
    <w:div w:id="763377554">
      <w:bodyDiv w:val="1"/>
      <w:marLeft w:val="0"/>
      <w:marRight w:val="0"/>
      <w:marTop w:val="0"/>
      <w:marBottom w:val="0"/>
      <w:divBdr>
        <w:top w:val="none" w:sz="0" w:space="0" w:color="auto"/>
        <w:left w:val="none" w:sz="0" w:space="0" w:color="auto"/>
        <w:bottom w:val="none" w:sz="0" w:space="0" w:color="auto"/>
        <w:right w:val="none" w:sz="0" w:space="0" w:color="auto"/>
      </w:divBdr>
    </w:div>
    <w:div w:id="789007108">
      <w:bodyDiv w:val="1"/>
      <w:marLeft w:val="0"/>
      <w:marRight w:val="0"/>
      <w:marTop w:val="0"/>
      <w:marBottom w:val="0"/>
      <w:divBdr>
        <w:top w:val="none" w:sz="0" w:space="0" w:color="auto"/>
        <w:left w:val="none" w:sz="0" w:space="0" w:color="auto"/>
        <w:bottom w:val="none" w:sz="0" w:space="0" w:color="auto"/>
        <w:right w:val="none" w:sz="0" w:space="0" w:color="auto"/>
      </w:divBdr>
    </w:div>
    <w:div w:id="812140291">
      <w:bodyDiv w:val="1"/>
      <w:marLeft w:val="0"/>
      <w:marRight w:val="0"/>
      <w:marTop w:val="0"/>
      <w:marBottom w:val="0"/>
      <w:divBdr>
        <w:top w:val="none" w:sz="0" w:space="0" w:color="auto"/>
        <w:left w:val="none" w:sz="0" w:space="0" w:color="auto"/>
        <w:bottom w:val="none" w:sz="0" w:space="0" w:color="auto"/>
        <w:right w:val="none" w:sz="0" w:space="0" w:color="auto"/>
      </w:divBdr>
    </w:div>
    <w:div w:id="819660685">
      <w:bodyDiv w:val="1"/>
      <w:marLeft w:val="0"/>
      <w:marRight w:val="0"/>
      <w:marTop w:val="0"/>
      <w:marBottom w:val="0"/>
      <w:divBdr>
        <w:top w:val="none" w:sz="0" w:space="0" w:color="auto"/>
        <w:left w:val="none" w:sz="0" w:space="0" w:color="auto"/>
        <w:bottom w:val="none" w:sz="0" w:space="0" w:color="auto"/>
        <w:right w:val="none" w:sz="0" w:space="0" w:color="auto"/>
      </w:divBdr>
    </w:div>
    <w:div w:id="826938826">
      <w:bodyDiv w:val="1"/>
      <w:marLeft w:val="0"/>
      <w:marRight w:val="0"/>
      <w:marTop w:val="0"/>
      <w:marBottom w:val="0"/>
      <w:divBdr>
        <w:top w:val="none" w:sz="0" w:space="0" w:color="auto"/>
        <w:left w:val="none" w:sz="0" w:space="0" w:color="auto"/>
        <w:bottom w:val="none" w:sz="0" w:space="0" w:color="auto"/>
        <w:right w:val="none" w:sz="0" w:space="0" w:color="auto"/>
      </w:divBdr>
    </w:div>
    <w:div w:id="831796455">
      <w:bodyDiv w:val="1"/>
      <w:marLeft w:val="0"/>
      <w:marRight w:val="0"/>
      <w:marTop w:val="0"/>
      <w:marBottom w:val="0"/>
      <w:divBdr>
        <w:top w:val="none" w:sz="0" w:space="0" w:color="auto"/>
        <w:left w:val="none" w:sz="0" w:space="0" w:color="auto"/>
        <w:bottom w:val="none" w:sz="0" w:space="0" w:color="auto"/>
        <w:right w:val="none" w:sz="0" w:space="0" w:color="auto"/>
      </w:divBdr>
      <w:divsChild>
        <w:div w:id="882248381">
          <w:marLeft w:val="0"/>
          <w:marRight w:val="0"/>
          <w:marTop w:val="0"/>
          <w:marBottom w:val="0"/>
          <w:divBdr>
            <w:top w:val="none" w:sz="0" w:space="0" w:color="auto"/>
            <w:left w:val="none" w:sz="0" w:space="0" w:color="auto"/>
            <w:bottom w:val="none" w:sz="0" w:space="0" w:color="auto"/>
            <w:right w:val="none" w:sz="0" w:space="0" w:color="auto"/>
          </w:divBdr>
          <w:divsChild>
            <w:div w:id="473067793">
              <w:marLeft w:val="0"/>
              <w:marRight w:val="0"/>
              <w:marTop w:val="0"/>
              <w:marBottom w:val="0"/>
              <w:divBdr>
                <w:top w:val="none" w:sz="0" w:space="0" w:color="auto"/>
                <w:left w:val="none" w:sz="0" w:space="0" w:color="auto"/>
                <w:bottom w:val="none" w:sz="0" w:space="0" w:color="auto"/>
                <w:right w:val="none" w:sz="0" w:space="0" w:color="auto"/>
              </w:divBdr>
            </w:div>
          </w:divsChild>
        </w:div>
        <w:div w:id="1666204578">
          <w:marLeft w:val="0"/>
          <w:marRight w:val="0"/>
          <w:marTop w:val="0"/>
          <w:marBottom w:val="0"/>
          <w:divBdr>
            <w:top w:val="none" w:sz="0" w:space="0" w:color="auto"/>
            <w:left w:val="none" w:sz="0" w:space="0" w:color="auto"/>
            <w:bottom w:val="none" w:sz="0" w:space="0" w:color="auto"/>
            <w:right w:val="none" w:sz="0" w:space="0" w:color="auto"/>
          </w:divBdr>
          <w:divsChild>
            <w:div w:id="14948350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3103669">
      <w:bodyDiv w:val="1"/>
      <w:marLeft w:val="0"/>
      <w:marRight w:val="0"/>
      <w:marTop w:val="0"/>
      <w:marBottom w:val="0"/>
      <w:divBdr>
        <w:top w:val="none" w:sz="0" w:space="0" w:color="auto"/>
        <w:left w:val="none" w:sz="0" w:space="0" w:color="auto"/>
        <w:bottom w:val="none" w:sz="0" w:space="0" w:color="auto"/>
        <w:right w:val="none" w:sz="0" w:space="0" w:color="auto"/>
      </w:divBdr>
    </w:div>
    <w:div w:id="834682883">
      <w:bodyDiv w:val="1"/>
      <w:marLeft w:val="0"/>
      <w:marRight w:val="0"/>
      <w:marTop w:val="0"/>
      <w:marBottom w:val="0"/>
      <w:divBdr>
        <w:top w:val="none" w:sz="0" w:space="0" w:color="auto"/>
        <w:left w:val="none" w:sz="0" w:space="0" w:color="auto"/>
        <w:bottom w:val="none" w:sz="0" w:space="0" w:color="auto"/>
        <w:right w:val="none" w:sz="0" w:space="0" w:color="auto"/>
      </w:divBdr>
    </w:div>
    <w:div w:id="848719313">
      <w:bodyDiv w:val="1"/>
      <w:marLeft w:val="0"/>
      <w:marRight w:val="0"/>
      <w:marTop w:val="0"/>
      <w:marBottom w:val="0"/>
      <w:divBdr>
        <w:top w:val="none" w:sz="0" w:space="0" w:color="auto"/>
        <w:left w:val="none" w:sz="0" w:space="0" w:color="auto"/>
        <w:bottom w:val="none" w:sz="0" w:space="0" w:color="auto"/>
        <w:right w:val="none" w:sz="0" w:space="0" w:color="auto"/>
      </w:divBdr>
    </w:div>
    <w:div w:id="883177153">
      <w:bodyDiv w:val="1"/>
      <w:marLeft w:val="0"/>
      <w:marRight w:val="0"/>
      <w:marTop w:val="0"/>
      <w:marBottom w:val="0"/>
      <w:divBdr>
        <w:top w:val="none" w:sz="0" w:space="0" w:color="auto"/>
        <w:left w:val="none" w:sz="0" w:space="0" w:color="auto"/>
        <w:bottom w:val="none" w:sz="0" w:space="0" w:color="auto"/>
        <w:right w:val="none" w:sz="0" w:space="0" w:color="auto"/>
      </w:divBdr>
    </w:div>
    <w:div w:id="884683755">
      <w:bodyDiv w:val="1"/>
      <w:marLeft w:val="0"/>
      <w:marRight w:val="0"/>
      <w:marTop w:val="0"/>
      <w:marBottom w:val="0"/>
      <w:divBdr>
        <w:top w:val="none" w:sz="0" w:space="0" w:color="auto"/>
        <w:left w:val="none" w:sz="0" w:space="0" w:color="auto"/>
        <w:bottom w:val="none" w:sz="0" w:space="0" w:color="auto"/>
        <w:right w:val="none" w:sz="0" w:space="0" w:color="auto"/>
      </w:divBdr>
    </w:div>
    <w:div w:id="914317598">
      <w:bodyDiv w:val="1"/>
      <w:marLeft w:val="0"/>
      <w:marRight w:val="0"/>
      <w:marTop w:val="0"/>
      <w:marBottom w:val="0"/>
      <w:divBdr>
        <w:top w:val="none" w:sz="0" w:space="0" w:color="auto"/>
        <w:left w:val="none" w:sz="0" w:space="0" w:color="auto"/>
        <w:bottom w:val="none" w:sz="0" w:space="0" w:color="auto"/>
        <w:right w:val="none" w:sz="0" w:space="0" w:color="auto"/>
      </w:divBdr>
    </w:div>
    <w:div w:id="930314158">
      <w:bodyDiv w:val="1"/>
      <w:marLeft w:val="0"/>
      <w:marRight w:val="0"/>
      <w:marTop w:val="0"/>
      <w:marBottom w:val="0"/>
      <w:divBdr>
        <w:top w:val="none" w:sz="0" w:space="0" w:color="auto"/>
        <w:left w:val="none" w:sz="0" w:space="0" w:color="auto"/>
        <w:bottom w:val="none" w:sz="0" w:space="0" w:color="auto"/>
        <w:right w:val="none" w:sz="0" w:space="0" w:color="auto"/>
      </w:divBdr>
    </w:div>
    <w:div w:id="934478438">
      <w:bodyDiv w:val="1"/>
      <w:marLeft w:val="0"/>
      <w:marRight w:val="0"/>
      <w:marTop w:val="0"/>
      <w:marBottom w:val="0"/>
      <w:divBdr>
        <w:top w:val="none" w:sz="0" w:space="0" w:color="auto"/>
        <w:left w:val="none" w:sz="0" w:space="0" w:color="auto"/>
        <w:bottom w:val="none" w:sz="0" w:space="0" w:color="auto"/>
        <w:right w:val="none" w:sz="0" w:space="0" w:color="auto"/>
      </w:divBdr>
    </w:div>
    <w:div w:id="942146928">
      <w:bodyDiv w:val="1"/>
      <w:marLeft w:val="0"/>
      <w:marRight w:val="0"/>
      <w:marTop w:val="0"/>
      <w:marBottom w:val="0"/>
      <w:divBdr>
        <w:top w:val="none" w:sz="0" w:space="0" w:color="auto"/>
        <w:left w:val="none" w:sz="0" w:space="0" w:color="auto"/>
        <w:bottom w:val="none" w:sz="0" w:space="0" w:color="auto"/>
        <w:right w:val="none" w:sz="0" w:space="0" w:color="auto"/>
      </w:divBdr>
      <w:divsChild>
        <w:div w:id="289669379">
          <w:marLeft w:val="0"/>
          <w:marRight w:val="0"/>
          <w:marTop w:val="0"/>
          <w:marBottom w:val="0"/>
          <w:divBdr>
            <w:top w:val="none" w:sz="0" w:space="0" w:color="auto"/>
            <w:left w:val="none" w:sz="0" w:space="0" w:color="auto"/>
            <w:bottom w:val="none" w:sz="0" w:space="0" w:color="auto"/>
            <w:right w:val="none" w:sz="0" w:space="0" w:color="auto"/>
          </w:divBdr>
          <w:divsChild>
            <w:div w:id="444157167">
              <w:marLeft w:val="0"/>
              <w:marRight w:val="0"/>
              <w:marTop w:val="0"/>
              <w:marBottom w:val="0"/>
              <w:divBdr>
                <w:top w:val="none" w:sz="0" w:space="0" w:color="auto"/>
                <w:left w:val="none" w:sz="0" w:space="0" w:color="auto"/>
                <w:bottom w:val="none" w:sz="0" w:space="0" w:color="auto"/>
                <w:right w:val="none" w:sz="0" w:space="0" w:color="auto"/>
              </w:divBdr>
            </w:div>
          </w:divsChild>
        </w:div>
        <w:div w:id="1979649683">
          <w:marLeft w:val="0"/>
          <w:marRight w:val="0"/>
          <w:marTop w:val="0"/>
          <w:marBottom w:val="0"/>
          <w:divBdr>
            <w:top w:val="none" w:sz="0" w:space="0" w:color="auto"/>
            <w:left w:val="none" w:sz="0" w:space="0" w:color="auto"/>
            <w:bottom w:val="none" w:sz="0" w:space="0" w:color="auto"/>
            <w:right w:val="none" w:sz="0" w:space="0" w:color="auto"/>
          </w:divBdr>
          <w:divsChild>
            <w:div w:id="4183362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542326">
      <w:bodyDiv w:val="1"/>
      <w:marLeft w:val="0"/>
      <w:marRight w:val="0"/>
      <w:marTop w:val="0"/>
      <w:marBottom w:val="0"/>
      <w:divBdr>
        <w:top w:val="none" w:sz="0" w:space="0" w:color="auto"/>
        <w:left w:val="none" w:sz="0" w:space="0" w:color="auto"/>
        <w:bottom w:val="none" w:sz="0" w:space="0" w:color="auto"/>
        <w:right w:val="none" w:sz="0" w:space="0" w:color="auto"/>
      </w:divBdr>
    </w:div>
    <w:div w:id="984240545">
      <w:bodyDiv w:val="1"/>
      <w:marLeft w:val="0"/>
      <w:marRight w:val="0"/>
      <w:marTop w:val="0"/>
      <w:marBottom w:val="0"/>
      <w:divBdr>
        <w:top w:val="none" w:sz="0" w:space="0" w:color="auto"/>
        <w:left w:val="none" w:sz="0" w:space="0" w:color="auto"/>
        <w:bottom w:val="none" w:sz="0" w:space="0" w:color="auto"/>
        <w:right w:val="none" w:sz="0" w:space="0" w:color="auto"/>
      </w:divBdr>
    </w:div>
    <w:div w:id="1054040009">
      <w:bodyDiv w:val="1"/>
      <w:marLeft w:val="0"/>
      <w:marRight w:val="0"/>
      <w:marTop w:val="0"/>
      <w:marBottom w:val="0"/>
      <w:divBdr>
        <w:top w:val="none" w:sz="0" w:space="0" w:color="auto"/>
        <w:left w:val="none" w:sz="0" w:space="0" w:color="auto"/>
        <w:bottom w:val="none" w:sz="0" w:space="0" w:color="auto"/>
        <w:right w:val="none" w:sz="0" w:space="0" w:color="auto"/>
      </w:divBdr>
    </w:div>
    <w:div w:id="1059325798">
      <w:bodyDiv w:val="1"/>
      <w:marLeft w:val="0"/>
      <w:marRight w:val="0"/>
      <w:marTop w:val="0"/>
      <w:marBottom w:val="0"/>
      <w:divBdr>
        <w:top w:val="none" w:sz="0" w:space="0" w:color="auto"/>
        <w:left w:val="none" w:sz="0" w:space="0" w:color="auto"/>
        <w:bottom w:val="none" w:sz="0" w:space="0" w:color="auto"/>
        <w:right w:val="none" w:sz="0" w:space="0" w:color="auto"/>
      </w:divBdr>
    </w:div>
    <w:div w:id="1097484039">
      <w:bodyDiv w:val="1"/>
      <w:marLeft w:val="0"/>
      <w:marRight w:val="0"/>
      <w:marTop w:val="0"/>
      <w:marBottom w:val="0"/>
      <w:divBdr>
        <w:top w:val="none" w:sz="0" w:space="0" w:color="auto"/>
        <w:left w:val="none" w:sz="0" w:space="0" w:color="auto"/>
        <w:bottom w:val="none" w:sz="0" w:space="0" w:color="auto"/>
        <w:right w:val="none" w:sz="0" w:space="0" w:color="auto"/>
      </w:divBdr>
    </w:div>
    <w:div w:id="1121877238">
      <w:bodyDiv w:val="1"/>
      <w:marLeft w:val="0"/>
      <w:marRight w:val="0"/>
      <w:marTop w:val="0"/>
      <w:marBottom w:val="0"/>
      <w:divBdr>
        <w:top w:val="none" w:sz="0" w:space="0" w:color="auto"/>
        <w:left w:val="none" w:sz="0" w:space="0" w:color="auto"/>
        <w:bottom w:val="none" w:sz="0" w:space="0" w:color="auto"/>
        <w:right w:val="none" w:sz="0" w:space="0" w:color="auto"/>
      </w:divBdr>
    </w:div>
    <w:div w:id="1129014806">
      <w:bodyDiv w:val="1"/>
      <w:marLeft w:val="0"/>
      <w:marRight w:val="0"/>
      <w:marTop w:val="0"/>
      <w:marBottom w:val="0"/>
      <w:divBdr>
        <w:top w:val="none" w:sz="0" w:space="0" w:color="auto"/>
        <w:left w:val="none" w:sz="0" w:space="0" w:color="auto"/>
        <w:bottom w:val="none" w:sz="0" w:space="0" w:color="auto"/>
        <w:right w:val="none" w:sz="0" w:space="0" w:color="auto"/>
      </w:divBdr>
    </w:div>
    <w:div w:id="1157109580">
      <w:bodyDiv w:val="1"/>
      <w:marLeft w:val="0"/>
      <w:marRight w:val="0"/>
      <w:marTop w:val="0"/>
      <w:marBottom w:val="0"/>
      <w:divBdr>
        <w:top w:val="none" w:sz="0" w:space="0" w:color="auto"/>
        <w:left w:val="none" w:sz="0" w:space="0" w:color="auto"/>
        <w:bottom w:val="none" w:sz="0" w:space="0" w:color="auto"/>
        <w:right w:val="none" w:sz="0" w:space="0" w:color="auto"/>
      </w:divBdr>
    </w:div>
    <w:div w:id="1173181868">
      <w:bodyDiv w:val="1"/>
      <w:marLeft w:val="0"/>
      <w:marRight w:val="0"/>
      <w:marTop w:val="0"/>
      <w:marBottom w:val="0"/>
      <w:divBdr>
        <w:top w:val="none" w:sz="0" w:space="0" w:color="auto"/>
        <w:left w:val="none" w:sz="0" w:space="0" w:color="auto"/>
        <w:bottom w:val="none" w:sz="0" w:space="0" w:color="auto"/>
        <w:right w:val="none" w:sz="0" w:space="0" w:color="auto"/>
      </w:divBdr>
    </w:div>
    <w:div w:id="1173883631">
      <w:bodyDiv w:val="1"/>
      <w:marLeft w:val="0"/>
      <w:marRight w:val="0"/>
      <w:marTop w:val="0"/>
      <w:marBottom w:val="0"/>
      <w:divBdr>
        <w:top w:val="none" w:sz="0" w:space="0" w:color="auto"/>
        <w:left w:val="none" w:sz="0" w:space="0" w:color="auto"/>
        <w:bottom w:val="none" w:sz="0" w:space="0" w:color="auto"/>
        <w:right w:val="none" w:sz="0" w:space="0" w:color="auto"/>
      </w:divBdr>
    </w:div>
    <w:div w:id="1210193081">
      <w:bodyDiv w:val="1"/>
      <w:marLeft w:val="0"/>
      <w:marRight w:val="0"/>
      <w:marTop w:val="0"/>
      <w:marBottom w:val="0"/>
      <w:divBdr>
        <w:top w:val="none" w:sz="0" w:space="0" w:color="auto"/>
        <w:left w:val="none" w:sz="0" w:space="0" w:color="auto"/>
        <w:bottom w:val="none" w:sz="0" w:space="0" w:color="auto"/>
        <w:right w:val="none" w:sz="0" w:space="0" w:color="auto"/>
      </w:divBdr>
    </w:div>
    <w:div w:id="1224024128">
      <w:bodyDiv w:val="1"/>
      <w:marLeft w:val="0"/>
      <w:marRight w:val="0"/>
      <w:marTop w:val="0"/>
      <w:marBottom w:val="0"/>
      <w:divBdr>
        <w:top w:val="none" w:sz="0" w:space="0" w:color="auto"/>
        <w:left w:val="none" w:sz="0" w:space="0" w:color="auto"/>
        <w:bottom w:val="none" w:sz="0" w:space="0" w:color="auto"/>
        <w:right w:val="none" w:sz="0" w:space="0" w:color="auto"/>
      </w:divBdr>
    </w:div>
    <w:div w:id="1307128577">
      <w:bodyDiv w:val="1"/>
      <w:marLeft w:val="0"/>
      <w:marRight w:val="0"/>
      <w:marTop w:val="0"/>
      <w:marBottom w:val="0"/>
      <w:divBdr>
        <w:top w:val="none" w:sz="0" w:space="0" w:color="auto"/>
        <w:left w:val="none" w:sz="0" w:space="0" w:color="auto"/>
        <w:bottom w:val="none" w:sz="0" w:space="0" w:color="auto"/>
        <w:right w:val="none" w:sz="0" w:space="0" w:color="auto"/>
      </w:divBdr>
    </w:div>
    <w:div w:id="1323773519">
      <w:bodyDiv w:val="1"/>
      <w:marLeft w:val="0"/>
      <w:marRight w:val="0"/>
      <w:marTop w:val="0"/>
      <w:marBottom w:val="0"/>
      <w:divBdr>
        <w:top w:val="none" w:sz="0" w:space="0" w:color="auto"/>
        <w:left w:val="none" w:sz="0" w:space="0" w:color="auto"/>
        <w:bottom w:val="none" w:sz="0" w:space="0" w:color="auto"/>
        <w:right w:val="none" w:sz="0" w:space="0" w:color="auto"/>
      </w:divBdr>
    </w:div>
    <w:div w:id="1334531795">
      <w:bodyDiv w:val="1"/>
      <w:marLeft w:val="0"/>
      <w:marRight w:val="0"/>
      <w:marTop w:val="0"/>
      <w:marBottom w:val="0"/>
      <w:divBdr>
        <w:top w:val="none" w:sz="0" w:space="0" w:color="auto"/>
        <w:left w:val="none" w:sz="0" w:space="0" w:color="auto"/>
        <w:bottom w:val="none" w:sz="0" w:space="0" w:color="auto"/>
        <w:right w:val="none" w:sz="0" w:space="0" w:color="auto"/>
      </w:divBdr>
    </w:div>
    <w:div w:id="1346135786">
      <w:bodyDiv w:val="1"/>
      <w:marLeft w:val="0"/>
      <w:marRight w:val="0"/>
      <w:marTop w:val="0"/>
      <w:marBottom w:val="0"/>
      <w:divBdr>
        <w:top w:val="none" w:sz="0" w:space="0" w:color="auto"/>
        <w:left w:val="none" w:sz="0" w:space="0" w:color="auto"/>
        <w:bottom w:val="none" w:sz="0" w:space="0" w:color="auto"/>
        <w:right w:val="none" w:sz="0" w:space="0" w:color="auto"/>
      </w:divBdr>
    </w:div>
    <w:div w:id="1352954250">
      <w:bodyDiv w:val="1"/>
      <w:marLeft w:val="0"/>
      <w:marRight w:val="0"/>
      <w:marTop w:val="0"/>
      <w:marBottom w:val="0"/>
      <w:divBdr>
        <w:top w:val="none" w:sz="0" w:space="0" w:color="auto"/>
        <w:left w:val="none" w:sz="0" w:space="0" w:color="auto"/>
        <w:bottom w:val="none" w:sz="0" w:space="0" w:color="auto"/>
        <w:right w:val="none" w:sz="0" w:space="0" w:color="auto"/>
      </w:divBdr>
    </w:div>
    <w:div w:id="1356418696">
      <w:bodyDiv w:val="1"/>
      <w:marLeft w:val="0"/>
      <w:marRight w:val="0"/>
      <w:marTop w:val="0"/>
      <w:marBottom w:val="0"/>
      <w:divBdr>
        <w:top w:val="none" w:sz="0" w:space="0" w:color="auto"/>
        <w:left w:val="none" w:sz="0" w:space="0" w:color="auto"/>
        <w:bottom w:val="none" w:sz="0" w:space="0" w:color="auto"/>
        <w:right w:val="none" w:sz="0" w:space="0" w:color="auto"/>
      </w:divBdr>
    </w:div>
    <w:div w:id="1359235257">
      <w:bodyDiv w:val="1"/>
      <w:marLeft w:val="0"/>
      <w:marRight w:val="0"/>
      <w:marTop w:val="0"/>
      <w:marBottom w:val="0"/>
      <w:divBdr>
        <w:top w:val="none" w:sz="0" w:space="0" w:color="auto"/>
        <w:left w:val="none" w:sz="0" w:space="0" w:color="auto"/>
        <w:bottom w:val="none" w:sz="0" w:space="0" w:color="auto"/>
        <w:right w:val="none" w:sz="0" w:space="0" w:color="auto"/>
      </w:divBdr>
    </w:div>
    <w:div w:id="1364591926">
      <w:bodyDiv w:val="1"/>
      <w:marLeft w:val="0"/>
      <w:marRight w:val="0"/>
      <w:marTop w:val="0"/>
      <w:marBottom w:val="0"/>
      <w:divBdr>
        <w:top w:val="none" w:sz="0" w:space="0" w:color="auto"/>
        <w:left w:val="none" w:sz="0" w:space="0" w:color="auto"/>
        <w:bottom w:val="none" w:sz="0" w:space="0" w:color="auto"/>
        <w:right w:val="none" w:sz="0" w:space="0" w:color="auto"/>
      </w:divBdr>
    </w:div>
    <w:div w:id="1407649715">
      <w:bodyDiv w:val="1"/>
      <w:marLeft w:val="0"/>
      <w:marRight w:val="0"/>
      <w:marTop w:val="0"/>
      <w:marBottom w:val="0"/>
      <w:divBdr>
        <w:top w:val="none" w:sz="0" w:space="0" w:color="auto"/>
        <w:left w:val="none" w:sz="0" w:space="0" w:color="auto"/>
        <w:bottom w:val="none" w:sz="0" w:space="0" w:color="auto"/>
        <w:right w:val="none" w:sz="0" w:space="0" w:color="auto"/>
      </w:divBdr>
    </w:div>
    <w:div w:id="1409226386">
      <w:bodyDiv w:val="1"/>
      <w:marLeft w:val="0"/>
      <w:marRight w:val="0"/>
      <w:marTop w:val="0"/>
      <w:marBottom w:val="0"/>
      <w:divBdr>
        <w:top w:val="none" w:sz="0" w:space="0" w:color="auto"/>
        <w:left w:val="none" w:sz="0" w:space="0" w:color="auto"/>
        <w:bottom w:val="none" w:sz="0" w:space="0" w:color="auto"/>
        <w:right w:val="none" w:sz="0" w:space="0" w:color="auto"/>
      </w:divBdr>
    </w:div>
    <w:div w:id="1428692258">
      <w:bodyDiv w:val="1"/>
      <w:marLeft w:val="0"/>
      <w:marRight w:val="0"/>
      <w:marTop w:val="0"/>
      <w:marBottom w:val="0"/>
      <w:divBdr>
        <w:top w:val="none" w:sz="0" w:space="0" w:color="auto"/>
        <w:left w:val="none" w:sz="0" w:space="0" w:color="auto"/>
        <w:bottom w:val="none" w:sz="0" w:space="0" w:color="auto"/>
        <w:right w:val="none" w:sz="0" w:space="0" w:color="auto"/>
      </w:divBdr>
    </w:div>
    <w:div w:id="1446852233">
      <w:bodyDiv w:val="1"/>
      <w:marLeft w:val="0"/>
      <w:marRight w:val="0"/>
      <w:marTop w:val="0"/>
      <w:marBottom w:val="0"/>
      <w:divBdr>
        <w:top w:val="none" w:sz="0" w:space="0" w:color="auto"/>
        <w:left w:val="none" w:sz="0" w:space="0" w:color="auto"/>
        <w:bottom w:val="none" w:sz="0" w:space="0" w:color="auto"/>
        <w:right w:val="none" w:sz="0" w:space="0" w:color="auto"/>
      </w:divBdr>
    </w:div>
    <w:div w:id="1472089177">
      <w:bodyDiv w:val="1"/>
      <w:marLeft w:val="0"/>
      <w:marRight w:val="0"/>
      <w:marTop w:val="0"/>
      <w:marBottom w:val="0"/>
      <w:divBdr>
        <w:top w:val="none" w:sz="0" w:space="0" w:color="auto"/>
        <w:left w:val="none" w:sz="0" w:space="0" w:color="auto"/>
        <w:bottom w:val="none" w:sz="0" w:space="0" w:color="auto"/>
        <w:right w:val="none" w:sz="0" w:space="0" w:color="auto"/>
      </w:divBdr>
    </w:div>
    <w:div w:id="1500736191">
      <w:bodyDiv w:val="1"/>
      <w:marLeft w:val="0"/>
      <w:marRight w:val="0"/>
      <w:marTop w:val="0"/>
      <w:marBottom w:val="0"/>
      <w:divBdr>
        <w:top w:val="none" w:sz="0" w:space="0" w:color="auto"/>
        <w:left w:val="none" w:sz="0" w:space="0" w:color="auto"/>
        <w:bottom w:val="none" w:sz="0" w:space="0" w:color="auto"/>
        <w:right w:val="none" w:sz="0" w:space="0" w:color="auto"/>
      </w:divBdr>
    </w:div>
    <w:div w:id="1540361462">
      <w:bodyDiv w:val="1"/>
      <w:marLeft w:val="0"/>
      <w:marRight w:val="0"/>
      <w:marTop w:val="0"/>
      <w:marBottom w:val="0"/>
      <w:divBdr>
        <w:top w:val="none" w:sz="0" w:space="0" w:color="auto"/>
        <w:left w:val="none" w:sz="0" w:space="0" w:color="auto"/>
        <w:bottom w:val="none" w:sz="0" w:space="0" w:color="auto"/>
        <w:right w:val="none" w:sz="0" w:space="0" w:color="auto"/>
      </w:divBdr>
    </w:div>
    <w:div w:id="1553614448">
      <w:bodyDiv w:val="1"/>
      <w:marLeft w:val="0"/>
      <w:marRight w:val="0"/>
      <w:marTop w:val="0"/>
      <w:marBottom w:val="0"/>
      <w:divBdr>
        <w:top w:val="none" w:sz="0" w:space="0" w:color="auto"/>
        <w:left w:val="none" w:sz="0" w:space="0" w:color="auto"/>
        <w:bottom w:val="none" w:sz="0" w:space="0" w:color="auto"/>
        <w:right w:val="none" w:sz="0" w:space="0" w:color="auto"/>
      </w:divBdr>
    </w:div>
    <w:div w:id="1570654767">
      <w:bodyDiv w:val="1"/>
      <w:marLeft w:val="0"/>
      <w:marRight w:val="0"/>
      <w:marTop w:val="0"/>
      <w:marBottom w:val="0"/>
      <w:divBdr>
        <w:top w:val="none" w:sz="0" w:space="0" w:color="auto"/>
        <w:left w:val="none" w:sz="0" w:space="0" w:color="auto"/>
        <w:bottom w:val="none" w:sz="0" w:space="0" w:color="auto"/>
        <w:right w:val="none" w:sz="0" w:space="0" w:color="auto"/>
      </w:divBdr>
    </w:div>
    <w:div w:id="1571118391">
      <w:bodyDiv w:val="1"/>
      <w:marLeft w:val="0"/>
      <w:marRight w:val="0"/>
      <w:marTop w:val="0"/>
      <w:marBottom w:val="0"/>
      <w:divBdr>
        <w:top w:val="none" w:sz="0" w:space="0" w:color="auto"/>
        <w:left w:val="none" w:sz="0" w:space="0" w:color="auto"/>
        <w:bottom w:val="none" w:sz="0" w:space="0" w:color="auto"/>
        <w:right w:val="none" w:sz="0" w:space="0" w:color="auto"/>
      </w:divBdr>
    </w:div>
    <w:div w:id="1580403167">
      <w:bodyDiv w:val="1"/>
      <w:marLeft w:val="0"/>
      <w:marRight w:val="0"/>
      <w:marTop w:val="0"/>
      <w:marBottom w:val="0"/>
      <w:divBdr>
        <w:top w:val="none" w:sz="0" w:space="0" w:color="auto"/>
        <w:left w:val="none" w:sz="0" w:space="0" w:color="auto"/>
        <w:bottom w:val="none" w:sz="0" w:space="0" w:color="auto"/>
        <w:right w:val="none" w:sz="0" w:space="0" w:color="auto"/>
      </w:divBdr>
    </w:div>
    <w:div w:id="1597711589">
      <w:bodyDiv w:val="1"/>
      <w:marLeft w:val="0"/>
      <w:marRight w:val="0"/>
      <w:marTop w:val="0"/>
      <w:marBottom w:val="0"/>
      <w:divBdr>
        <w:top w:val="none" w:sz="0" w:space="0" w:color="auto"/>
        <w:left w:val="none" w:sz="0" w:space="0" w:color="auto"/>
        <w:bottom w:val="none" w:sz="0" w:space="0" w:color="auto"/>
        <w:right w:val="none" w:sz="0" w:space="0" w:color="auto"/>
      </w:divBdr>
    </w:div>
    <w:div w:id="1620994914">
      <w:bodyDiv w:val="1"/>
      <w:marLeft w:val="0"/>
      <w:marRight w:val="0"/>
      <w:marTop w:val="0"/>
      <w:marBottom w:val="0"/>
      <w:divBdr>
        <w:top w:val="none" w:sz="0" w:space="0" w:color="auto"/>
        <w:left w:val="none" w:sz="0" w:space="0" w:color="auto"/>
        <w:bottom w:val="none" w:sz="0" w:space="0" w:color="auto"/>
        <w:right w:val="none" w:sz="0" w:space="0" w:color="auto"/>
      </w:divBdr>
    </w:div>
    <w:div w:id="1632902280">
      <w:bodyDiv w:val="1"/>
      <w:marLeft w:val="0"/>
      <w:marRight w:val="0"/>
      <w:marTop w:val="0"/>
      <w:marBottom w:val="0"/>
      <w:divBdr>
        <w:top w:val="none" w:sz="0" w:space="0" w:color="auto"/>
        <w:left w:val="none" w:sz="0" w:space="0" w:color="auto"/>
        <w:bottom w:val="none" w:sz="0" w:space="0" w:color="auto"/>
        <w:right w:val="none" w:sz="0" w:space="0" w:color="auto"/>
      </w:divBdr>
    </w:div>
    <w:div w:id="1650283165">
      <w:bodyDiv w:val="1"/>
      <w:marLeft w:val="0"/>
      <w:marRight w:val="0"/>
      <w:marTop w:val="0"/>
      <w:marBottom w:val="0"/>
      <w:divBdr>
        <w:top w:val="none" w:sz="0" w:space="0" w:color="auto"/>
        <w:left w:val="none" w:sz="0" w:space="0" w:color="auto"/>
        <w:bottom w:val="none" w:sz="0" w:space="0" w:color="auto"/>
        <w:right w:val="none" w:sz="0" w:space="0" w:color="auto"/>
      </w:divBdr>
    </w:div>
    <w:div w:id="1664551124">
      <w:bodyDiv w:val="1"/>
      <w:marLeft w:val="0"/>
      <w:marRight w:val="0"/>
      <w:marTop w:val="0"/>
      <w:marBottom w:val="0"/>
      <w:divBdr>
        <w:top w:val="none" w:sz="0" w:space="0" w:color="auto"/>
        <w:left w:val="none" w:sz="0" w:space="0" w:color="auto"/>
        <w:bottom w:val="none" w:sz="0" w:space="0" w:color="auto"/>
        <w:right w:val="none" w:sz="0" w:space="0" w:color="auto"/>
      </w:divBdr>
    </w:div>
    <w:div w:id="1706101503">
      <w:bodyDiv w:val="1"/>
      <w:marLeft w:val="0"/>
      <w:marRight w:val="0"/>
      <w:marTop w:val="0"/>
      <w:marBottom w:val="0"/>
      <w:divBdr>
        <w:top w:val="none" w:sz="0" w:space="0" w:color="auto"/>
        <w:left w:val="none" w:sz="0" w:space="0" w:color="auto"/>
        <w:bottom w:val="none" w:sz="0" w:space="0" w:color="auto"/>
        <w:right w:val="none" w:sz="0" w:space="0" w:color="auto"/>
      </w:divBdr>
    </w:div>
    <w:div w:id="1800953895">
      <w:bodyDiv w:val="1"/>
      <w:marLeft w:val="0"/>
      <w:marRight w:val="0"/>
      <w:marTop w:val="0"/>
      <w:marBottom w:val="0"/>
      <w:divBdr>
        <w:top w:val="none" w:sz="0" w:space="0" w:color="auto"/>
        <w:left w:val="none" w:sz="0" w:space="0" w:color="auto"/>
        <w:bottom w:val="none" w:sz="0" w:space="0" w:color="auto"/>
        <w:right w:val="none" w:sz="0" w:space="0" w:color="auto"/>
      </w:divBdr>
      <w:divsChild>
        <w:div w:id="1181041889">
          <w:marLeft w:val="0"/>
          <w:marRight w:val="0"/>
          <w:marTop w:val="0"/>
          <w:marBottom w:val="0"/>
          <w:divBdr>
            <w:top w:val="none" w:sz="0" w:space="0" w:color="auto"/>
            <w:left w:val="none" w:sz="0" w:space="0" w:color="auto"/>
            <w:bottom w:val="none" w:sz="0" w:space="0" w:color="auto"/>
            <w:right w:val="none" w:sz="0" w:space="0" w:color="auto"/>
          </w:divBdr>
          <w:divsChild>
            <w:div w:id="1266958741">
              <w:marLeft w:val="0"/>
              <w:marRight w:val="0"/>
              <w:marTop w:val="0"/>
              <w:marBottom w:val="0"/>
              <w:divBdr>
                <w:top w:val="none" w:sz="0" w:space="0" w:color="auto"/>
                <w:left w:val="none" w:sz="0" w:space="0" w:color="auto"/>
                <w:bottom w:val="none" w:sz="0" w:space="0" w:color="auto"/>
                <w:right w:val="none" w:sz="0" w:space="0" w:color="auto"/>
              </w:divBdr>
            </w:div>
            <w:div w:id="436486189">
              <w:marLeft w:val="0"/>
              <w:marRight w:val="0"/>
              <w:marTop w:val="0"/>
              <w:marBottom w:val="0"/>
              <w:divBdr>
                <w:top w:val="none" w:sz="0" w:space="0" w:color="auto"/>
                <w:left w:val="none" w:sz="0" w:space="0" w:color="auto"/>
                <w:bottom w:val="none" w:sz="0" w:space="0" w:color="auto"/>
                <w:right w:val="none" w:sz="0" w:space="0" w:color="auto"/>
              </w:divBdr>
            </w:div>
            <w:div w:id="253973698">
              <w:marLeft w:val="0"/>
              <w:marRight w:val="0"/>
              <w:marTop w:val="0"/>
              <w:marBottom w:val="0"/>
              <w:divBdr>
                <w:top w:val="none" w:sz="0" w:space="0" w:color="auto"/>
                <w:left w:val="none" w:sz="0" w:space="0" w:color="auto"/>
                <w:bottom w:val="none" w:sz="0" w:space="0" w:color="auto"/>
                <w:right w:val="none" w:sz="0" w:space="0" w:color="auto"/>
              </w:divBdr>
            </w:div>
            <w:div w:id="794249450">
              <w:marLeft w:val="0"/>
              <w:marRight w:val="0"/>
              <w:marTop w:val="0"/>
              <w:marBottom w:val="0"/>
              <w:divBdr>
                <w:top w:val="none" w:sz="0" w:space="0" w:color="auto"/>
                <w:left w:val="none" w:sz="0" w:space="0" w:color="auto"/>
                <w:bottom w:val="none" w:sz="0" w:space="0" w:color="auto"/>
                <w:right w:val="none" w:sz="0" w:space="0" w:color="auto"/>
              </w:divBdr>
            </w:div>
          </w:divsChild>
        </w:div>
        <w:div w:id="122621292">
          <w:marLeft w:val="0"/>
          <w:marRight w:val="0"/>
          <w:marTop w:val="0"/>
          <w:marBottom w:val="0"/>
          <w:divBdr>
            <w:top w:val="none" w:sz="0" w:space="0" w:color="auto"/>
            <w:left w:val="none" w:sz="0" w:space="0" w:color="auto"/>
            <w:bottom w:val="none" w:sz="0" w:space="0" w:color="auto"/>
            <w:right w:val="none" w:sz="0" w:space="0" w:color="auto"/>
          </w:divBdr>
        </w:div>
        <w:div w:id="90781031">
          <w:marLeft w:val="0"/>
          <w:marRight w:val="0"/>
          <w:marTop w:val="0"/>
          <w:marBottom w:val="0"/>
          <w:divBdr>
            <w:top w:val="none" w:sz="0" w:space="0" w:color="auto"/>
            <w:left w:val="none" w:sz="0" w:space="0" w:color="auto"/>
            <w:bottom w:val="none" w:sz="0" w:space="0" w:color="auto"/>
            <w:right w:val="none" w:sz="0" w:space="0" w:color="auto"/>
          </w:divBdr>
        </w:div>
        <w:div w:id="994067189">
          <w:marLeft w:val="0"/>
          <w:marRight w:val="0"/>
          <w:marTop w:val="0"/>
          <w:marBottom w:val="0"/>
          <w:divBdr>
            <w:top w:val="none" w:sz="0" w:space="0" w:color="auto"/>
            <w:left w:val="none" w:sz="0" w:space="0" w:color="auto"/>
            <w:bottom w:val="none" w:sz="0" w:space="0" w:color="auto"/>
            <w:right w:val="none" w:sz="0" w:space="0" w:color="auto"/>
          </w:divBdr>
        </w:div>
        <w:div w:id="1070808521">
          <w:marLeft w:val="810"/>
          <w:marRight w:val="810"/>
          <w:marTop w:val="360"/>
          <w:marBottom w:val="0"/>
          <w:divBdr>
            <w:top w:val="none" w:sz="0" w:space="0" w:color="auto"/>
            <w:left w:val="none" w:sz="0" w:space="0" w:color="auto"/>
            <w:bottom w:val="none" w:sz="0" w:space="0" w:color="auto"/>
            <w:right w:val="none" w:sz="0" w:space="0" w:color="auto"/>
          </w:divBdr>
        </w:div>
      </w:divsChild>
    </w:div>
    <w:div w:id="1853177905">
      <w:bodyDiv w:val="1"/>
      <w:marLeft w:val="0"/>
      <w:marRight w:val="0"/>
      <w:marTop w:val="0"/>
      <w:marBottom w:val="0"/>
      <w:divBdr>
        <w:top w:val="none" w:sz="0" w:space="0" w:color="auto"/>
        <w:left w:val="none" w:sz="0" w:space="0" w:color="auto"/>
        <w:bottom w:val="none" w:sz="0" w:space="0" w:color="auto"/>
        <w:right w:val="none" w:sz="0" w:space="0" w:color="auto"/>
      </w:divBdr>
    </w:div>
    <w:div w:id="1865704828">
      <w:bodyDiv w:val="1"/>
      <w:marLeft w:val="0"/>
      <w:marRight w:val="0"/>
      <w:marTop w:val="0"/>
      <w:marBottom w:val="0"/>
      <w:divBdr>
        <w:top w:val="none" w:sz="0" w:space="0" w:color="auto"/>
        <w:left w:val="none" w:sz="0" w:space="0" w:color="auto"/>
        <w:bottom w:val="none" w:sz="0" w:space="0" w:color="auto"/>
        <w:right w:val="none" w:sz="0" w:space="0" w:color="auto"/>
      </w:divBdr>
    </w:div>
    <w:div w:id="1880042991">
      <w:bodyDiv w:val="1"/>
      <w:marLeft w:val="0"/>
      <w:marRight w:val="0"/>
      <w:marTop w:val="0"/>
      <w:marBottom w:val="0"/>
      <w:divBdr>
        <w:top w:val="none" w:sz="0" w:space="0" w:color="auto"/>
        <w:left w:val="none" w:sz="0" w:space="0" w:color="auto"/>
        <w:bottom w:val="none" w:sz="0" w:space="0" w:color="auto"/>
        <w:right w:val="none" w:sz="0" w:space="0" w:color="auto"/>
      </w:divBdr>
    </w:div>
    <w:div w:id="1883519980">
      <w:bodyDiv w:val="1"/>
      <w:marLeft w:val="0"/>
      <w:marRight w:val="0"/>
      <w:marTop w:val="0"/>
      <w:marBottom w:val="0"/>
      <w:divBdr>
        <w:top w:val="none" w:sz="0" w:space="0" w:color="auto"/>
        <w:left w:val="none" w:sz="0" w:space="0" w:color="auto"/>
        <w:bottom w:val="none" w:sz="0" w:space="0" w:color="auto"/>
        <w:right w:val="none" w:sz="0" w:space="0" w:color="auto"/>
      </w:divBdr>
    </w:div>
    <w:div w:id="1910265283">
      <w:bodyDiv w:val="1"/>
      <w:marLeft w:val="0"/>
      <w:marRight w:val="0"/>
      <w:marTop w:val="0"/>
      <w:marBottom w:val="0"/>
      <w:divBdr>
        <w:top w:val="none" w:sz="0" w:space="0" w:color="auto"/>
        <w:left w:val="none" w:sz="0" w:space="0" w:color="auto"/>
        <w:bottom w:val="none" w:sz="0" w:space="0" w:color="auto"/>
        <w:right w:val="none" w:sz="0" w:space="0" w:color="auto"/>
      </w:divBdr>
    </w:div>
    <w:div w:id="1926718059">
      <w:bodyDiv w:val="1"/>
      <w:marLeft w:val="0"/>
      <w:marRight w:val="0"/>
      <w:marTop w:val="0"/>
      <w:marBottom w:val="0"/>
      <w:divBdr>
        <w:top w:val="none" w:sz="0" w:space="0" w:color="auto"/>
        <w:left w:val="none" w:sz="0" w:space="0" w:color="auto"/>
        <w:bottom w:val="none" w:sz="0" w:space="0" w:color="auto"/>
        <w:right w:val="none" w:sz="0" w:space="0" w:color="auto"/>
      </w:divBdr>
    </w:div>
    <w:div w:id="1956400184">
      <w:bodyDiv w:val="1"/>
      <w:marLeft w:val="0"/>
      <w:marRight w:val="0"/>
      <w:marTop w:val="0"/>
      <w:marBottom w:val="0"/>
      <w:divBdr>
        <w:top w:val="none" w:sz="0" w:space="0" w:color="auto"/>
        <w:left w:val="none" w:sz="0" w:space="0" w:color="auto"/>
        <w:bottom w:val="none" w:sz="0" w:space="0" w:color="auto"/>
        <w:right w:val="none" w:sz="0" w:space="0" w:color="auto"/>
      </w:divBdr>
    </w:div>
    <w:div w:id="1983847966">
      <w:bodyDiv w:val="1"/>
      <w:marLeft w:val="0"/>
      <w:marRight w:val="0"/>
      <w:marTop w:val="0"/>
      <w:marBottom w:val="0"/>
      <w:divBdr>
        <w:top w:val="none" w:sz="0" w:space="0" w:color="auto"/>
        <w:left w:val="none" w:sz="0" w:space="0" w:color="auto"/>
        <w:bottom w:val="none" w:sz="0" w:space="0" w:color="auto"/>
        <w:right w:val="none" w:sz="0" w:space="0" w:color="auto"/>
      </w:divBdr>
    </w:div>
    <w:div w:id="2026208625">
      <w:bodyDiv w:val="1"/>
      <w:marLeft w:val="0"/>
      <w:marRight w:val="0"/>
      <w:marTop w:val="0"/>
      <w:marBottom w:val="0"/>
      <w:divBdr>
        <w:top w:val="none" w:sz="0" w:space="0" w:color="auto"/>
        <w:left w:val="none" w:sz="0" w:space="0" w:color="auto"/>
        <w:bottom w:val="none" w:sz="0" w:space="0" w:color="auto"/>
        <w:right w:val="none" w:sz="0" w:space="0" w:color="auto"/>
      </w:divBdr>
    </w:div>
    <w:div w:id="2067874154">
      <w:bodyDiv w:val="1"/>
      <w:marLeft w:val="0"/>
      <w:marRight w:val="0"/>
      <w:marTop w:val="0"/>
      <w:marBottom w:val="0"/>
      <w:divBdr>
        <w:top w:val="none" w:sz="0" w:space="0" w:color="auto"/>
        <w:left w:val="none" w:sz="0" w:space="0" w:color="auto"/>
        <w:bottom w:val="none" w:sz="0" w:space="0" w:color="auto"/>
        <w:right w:val="none" w:sz="0" w:space="0" w:color="auto"/>
      </w:divBdr>
    </w:div>
    <w:div w:id="2077849545">
      <w:bodyDiv w:val="1"/>
      <w:marLeft w:val="0"/>
      <w:marRight w:val="0"/>
      <w:marTop w:val="0"/>
      <w:marBottom w:val="0"/>
      <w:divBdr>
        <w:top w:val="none" w:sz="0" w:space="0" w:color="auto"/>
        <w:left w:val="none" w:sz="0" w:space="0" w:color="auto"/>
        <w:bottom w:val="none" w:sz="0" w:space="0" w:color="auto"/>
        <w:right w:val="none" w:sz="0" w:space="0" w:color="auto"/>
      </w:divBdr>
    </w:div>
    <w:div w:id="2083870669">
      <w:bodyDiv w:val="1"/>
      <w:marLeft w:val="0"/>
      <w:marRight w:val="0"/>
      <w:marTop w:val="0"/>
      <w:marBottom w:val="0"/>
      <w:divBdr>
        <w:top w:val="none" w:sz="0" w:space="0" w:color="auto"/>
        <w:left w:val="none" w:sz="0" w:space="0" w:color="auto"/>
        <w:bottom w:val="none" w:sz="0" w:space="0" w:color="auto"/>
        <w:right w:val="none" w:sz="0" w:space="0" w:color="auto"/>
      </w:divBdr>
    </w:div>
    <w:div w:id="2106535812">
      <w:bodyDiv w:val="1"/>
      <w:marLeft w:val="0"/>
      <w:marRight w:val="0"/>
      <w:marTop w:val="0"/>
      <w:marBottom w:val="0"/>
      <w:divBdr>
        <w:top w:val="none" w:sz="0" w:space="0" w:color="auto"/>
        <w:left w:val="none" w:sz="0" w:space="0" w:color="auto"/>
        <w:bottom w:val="none" w:sz="0" w:space="0" w:color="auto"/>
        <w:right w:val="none" w:sz="0" w:space="0" w:color="auto"/>
      </w:divBdr>
    </w:div>
    <w:div w:id="2108845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ur-lex.europa.eu/legal-content/RO/TXT/?uri=CELEX%3A32021R0808&amp;qid=1684748583264" TargetMode="External"/><Relationship Id="rId11" Type="http://schemas.openxmlformats.org/officeDocument/2006/relationships/theme" Target="theme/theme1.xml"/><Relationship Id="rId5" Type="http://schemas.openxmlformats.org/officeDocument/2006/relationships/hyperlink" Target="https://eur-lex.europa.eu/legal-content/RO/TXT/?uri=CELEX%3A32021R0808&amp;qid=1684748583264"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162</TotalTime>
  <Pages>58</Pages>
  <Words>23285</Words>
  <Characters>135054</Characters>
  <Application>Microsoft Office Word</Application>
  <DocSecurity>0</DocSecurity>
  <Lines>1125</Lines>
  <Paragraphs>316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158023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Nicolae Malancea</dc:creator>
  <cp:keywords/>
  <dc:description/>
  <cp:lastModifiedBy>Nicolae Malancea</cp:lastModifiedBy>
  <cp:revision>17</cp:revision>
  <cp:lastPrinted>2023-06-26T07:00:00Z</cp:lastPrinted>
  <dcterms:created xsi:type="dcterms:W3CDTF">2023-06-19T08:21:00Z</dcterms:created>
  <dcterms:modified xsi:type="dcterms:W3CDTF">2023-06-29T05:55:00Z</dcterms:modified>
</cp:coreProperties>
</file>