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1B11" w14:textId="3D0213A9" w:rsidR="00747CEA" w:rsidRDefault="00747CEA" w:rsidP="00747CEA">
      <w:pPr>
        <w:ind w:firstLine="0"/>
        <w:jc w:val="center"/>
        <w:rPr>
          <w:b/>
          <w:sz w:val="28"/>
          <w:szCs w:val="28"/>
          <w:lang w:val="ro-RO"/>
        </w:rPr>
      </w:pPr>
      <w:r w:rsidRPr="00747CEA">
        <w:rPr>
          <w:b/>
          <w:sz w:val="28"/>
          <w:szCs w:val="28"/>
          <w:lang w:val="ro-RO"/>
        </w:rPr>
        <w:t>pentru modificarea Hotărârii Guvernului nr.</w:t>
      </w:r>
      <w:r>
        <w:rPr>
          <w:b/>
          <w:sz w:val="28"/>
          <w:szCs w:val="28"/>
          <w:lang w:val="ro-RO"/>
        </w:rPr>
        <w:t xml:space="preserve"> </w:t>
      </w:r>
      <w:r w:rsidRPr="00747CEA">
        <w:rPr>
          <w:b/>
          <w:sz w:val="28"/>
          <w:szCs w:val="28"/>
          <w:lang w:val="ro-RO"/>
        </w:rPr>
        <w:t>78/1994 cu privire la modul de calculare a vechimii în muncă, stabilire și plată a pensiilor și indemnizațiilor militarilor, persoanelor din corpul de comandă și din trupele organelor afacerilor interne, colaboratorilor Centrului Național Anticorupție și funcționarilor publici cu statut special din cadrul sistemului administrației penitenciare</w:t>
      </w:r>
    </w:p>
    <w:p w14:paraId="7D46FA4B" w14:textId="04C68A52" w:rsidR="00730FEE" w:rsidRPr="00FA194B" w:rsidRDefault="00730FEE" w:rsidP="009F0F42">
      <w:pPr>
        <w:ind w:firstLine="0"/>
        <w:jc w:val="center"/>
        <w:rPr>
          <w:rFonts w:asciiTheme="majorBidi" w:hAnsiTheme="majorBidi" w:cstheme="majorBidi"/>
          <w:b/>
          <w:bCs/>
          <w:sz w:val="28"/>
          <w:szCs w:val="28"/>
          <w:lang w:val="ro-RO" w:eastAsia="ro-RO"/>
        </w:rPr>
      </w:pPr>
      <w:r w:rsidRPr="00FA194B">
        <w:rPr>
          <w:b/>
          <w:sz w:val="28"/>
          <w:szCs w:val="28"/>
          <w:lang w:val="ro-RO"/>
        </w:rPr>
        <w:t>------------------------------------------------------------</w:t>
      </w:r>
    </w:p>
    <w:p w14:paraId="26FD19CA" w14:textId="7ADC497D" w:rsidR="00730FEE" w:rsidRDefault="00730FEE" w:rsidP="00E25218">
      <w:pPr>
        <w:rPr>
          <w:rFonts w:asciiTheme="majorBidi" w:hAnsiTheme="majorBidi" w:cstheme="majorBidi"/>
          <w:sz w:val="28"/>
          <w:szCs w:val="28"/>
          <w:lang w:val="ro-RO" w:eastAsia="ro-RO"/>
        </w:rPr>
      </w:pPr>
    </w:p>
    <w:p w14:paraId="6FFC41CF" w14:textId="77777777" w:rsidR="00747CEA" w:rsidRPr="00FA194B" w:rsidRDefault="00747CEA" w:rsidP="00E25218">
      <w:pPr>
        <w:rPr>
          <w:rFonts w:asciiTheme="majorBidi" w:hAnsiTheme="majorBidi" w:cstheme="majorBidi"/>
          <w:sz w:val="28"/>
          <w:szCs w:val="28"/>
          <w:lang w:val="ro-RO" w:eastAsia="ro-RO"/>
        </w:rPr>
      </w:pPr>
    </w:p>
    <w:p w14:paraId="5BE7D7FD" w14:textId="4A816486" w:rsidR="00747CEA" w:rsidRPr="00747CEA" w:rsidRDefault="00747CEA" w:rsidP="00747CEA">
      <w:pPr>
        <w:spacing w:line="276" w:lineRule="auto"/>
        <w:ind w:firstLine="708"/>
        <w:rPr>
          <w:color w:val="000000"/>
          <w:sz w:val="28"/>
          <w:szCs w:val="28"/>
          <w:lang w:val="ro-RO" w:eastAsia="ro-RO"/>
        </w:rPr>
      </w:pPr>
      <w:r w:rsidRPr="00747CEA">
        <w:rPr>
          <w:color w:val="000000"/>
          <w:sz w:val="28"/>
          <w:szCs w:val="28"/>
          <w:lang w:val="ro-RO" w:eastAsia="ro-RO"/>
        </w:rPr>
        <w:t xml:space="preserve">În temeiul </w:t>
      </w:r>
      <w:r w:rsidR="0016673A">
        <w:rPr>
          <w:color w:val="000000"/>
          <w:sz w:val="28"/>
          <w:szCs w:val="28"/>
          <w:lang w:val="ro-RO" w:eastAsia="ro-RO"/>
        </w:rPr>
        <w:t xml:space="preserve">art. 18 lit. a) din </w:t>
      </w:r>
      <w:r w:rsidRPr="00747CEA">
        <w:rPr>
          <w:color w:val="000000"/>
          <w:sz w:val="28"/>
          <w:szCs w:val="28"/>
          <w:lang w:val="ro-RO" w:eastAsia="ro-RO"/>
        </w:rPr>
        <w:t xml:space="preserve"> </w:t>
      </w:r>
      <w:r w:rsidR="0016673A" w:rsidRPr="0016673A">
        <w:rPr>
          <w:color w:val="000000"/>
          <w:sz w:val="28"/>
          <w:szCs w:val="28"/>
          <w:lang w:val="ro-RO" w:eastAsia="ro-RO"/>
        </w:rPr>
        <w:t xml:space="preserve">Legea asigurării cu pensii a militarilor </w:t>
      </w:r>
      <w:proofErr w:type="spellStart"/>
      <w:r w:rsidR="0016673A" w:rsidRPr="0016673A">
        <w:rPr>
          <w:color w:val="000000"/>
          <w:sz w:val="28"/>
          <w:szCs w:val="28"/>
          <w:lang w:val="ro-RO" w:eastAsia="ro-RO"/>
        </w:rPr>
        <w:t>şi</w:t>
      </w:r>
      <w:proofErr w:type="spellEnd"/>
      <w:r w:rsidR="0016673A" w:rsidRPr="0016673A">
        <w:rPr>
          <w:color w:val="000000"/>
          <w:sz w:val="28"/>
          <w:szCs w:val="28"/>
          <w:lang w:val="ro-RO" w:eastAsia="ro-RO"/>
        </w:rPr>
        <w:t xml:space="preserve"> a persoanelor din corpul de comandă </w:t>
      </w:r>
      <w:proofErr w:type="spellStart"/>
      <w:r w:rsidR="0016673A" w:rsidRPr="0016673A">
        <w:rPr>
          <w:color w:val="000000"/>
          <w:sz w:val="28"/>
          <w:szCs w:val="28"/>
          <w:lang w:val="ro-RO" w:eastAsia="ro-RO"/>
        </w:rPr>
        <w:t>şi</w:t>
      </w:r>
      <w:proofErr w:type="spellEnd"/>
      <w:r w:rsidR="0016673A" w:rsidRPr="0016673A">
        <w:rPr>
          <w:color w:val="000000"/>
          <w:sz w:val="28"/>
          <w:szCs w:val="28"/>
          <w:lang w:val="ro-RO" w:eastAsia="ro-RO"/>
        </w:rPr>
        <w:t xml:space="preserve"> din trupele organelor afacerilor interne și din cadrul Inspectoratului General de Carabinieri nr. 1544/1993 (republicată în Monitorul Oficial al Republicii Moldova, 2010, nr. 247–251, art. 752), cu modificările ulterioare</w:t>
      </w:r>
      <w:r w:rsidRPr="00747CEA">
        <w:rPr>
          <w:color w:val="000000"/>
          <w:sz w:val="28"/>
          <w:szCs w:val="28"/>
          <w:lang w:val="ro-RO" w:eastAsia="ro-RO"/>
        </w:rPr>
        <w:t>, Guvernul HOTĂRĂŞTE:</w:t>
      </w:r>
    </w:p>
    <w:p w14:paraId="6855E27E" w14:textId="77777777" w:rsidR="00747CEA" w:rsidRPr="00747CEA" w:rsidRDefault="00747CEA" w:rsidP="00747CEA">
      <w:pPr>
        <w:ind w:firstLine="708"/>
        <w:rPr>
          <w:color w:val="000000"/>
          <w:sz w:val="28"/>
          <w:szCs w:val="28"/>
          <w:lang w:val="ro-RO" w:eastAsia="ro-RO"/>
        </w:rPr>
      </w:pPr>
    </w:p>
    <w:p w14:paraId="41DEF6F5" w14:textId="77777777" w:rsidR="00747CEA" w:rsidRPr="00747CEA" w:rsidRDefault="00747CEA" w:rsidP="00747CEA">
      <w:pPr>
        <w:spacing w:line="276" w:lineRule="auto"/>
        <w:ind w:firstLine="708"/>
        <w:rPr>
          <w:color w:val="000000"/>
          <w:sz w:val="28"/>
          <w:szCs w:val="28"/>
          <w:lang w:val="ro-RO" w:eastAsia="ro-RO"/>
        </w:rPr>
      </w:pPr>
      <w:r w:rsidRPr="00747CEA">
        <w:rPr>
          <w:b/>
          <w:bCs/>
          <w:color w:val="000000"/>
          <w:sz w:val="28"/>
          <w:szCs w:val="28"/>
          <w:lang w:val="ro-RO" w:eastAsia="ro-RO"/>
        </w:rPr>
        <w:t>1.</w:t>
      </w:r>
      <w:r w:rsidRPr="00747CEA">
        <w:rPr>
          <w:color w:val="000000"/>
          <w:sz w:val="28"/>
          <w:szCs w:val="28"/>
          <w:lang w:val="ro-RO" w:eastAsia="ro-RO"/>
        </w:rPr>
        <w:t xml:space="preserve"> La punctul 8 din Hotărârea Guvernului nr. 78/1994 cu privire la modul de calculare a vechimii în muncă, stabilire și plată a pensiilor și indemnizațiilor militarilor, persoanelor din corpul de comandă și din trupele organelor afacerilor interne, colaboratorilor Centrului Național Anticorupție și funcționarilor publici cu statut special din cadrul sistemului administrației penitenciare (Monitorul Oficial al Republicii Moldova, 1994, nr.2, art.50), cu modificările ulterioare, litera d) va avea următorul cuprins:</w:t>
      </w:r>
    </w:p>
    <w:p w14:paraId="21B4E029" w14:textId="77777777" w:rsidR="00747CEA" w:rsidRPr="00747CEA" w:rsidRDefault="00747CEA" w:rsidP="00747CEA">
      <w:pPr>
        <w:spacing w:line="276" w:lineRule="auto"/>
        <w:ind w:firstLine="708"/>
        <w:rPr>
          <w:color w:val="000000"/>
          <w:sz w:val="28"/>
          <w:szCs w:val="28"/>
          <w:lang w:val="ro-RO" w:eastAsia="ro-RO"/>
        </w:rPr>
      </w:pPr>
      <w:r w:rsidRPr="00747CEA">
        <w:rPr>
          <w:color w:val="000000"/>
          <w:sz w:val="28"/>
          <w:szCs w:val="28"/>
          <w:lang w:val="ro-RO" w:eastAsia="ro-RO"/>
        </w:rPr>
        <w:t xml:space="preserve">,,d) două luni vechime în muncă pentru o lună de serviciu: </w:t>
      </w:r>
    </w:p>
    <w:p w14:paraId="33083F7D" w14:textId="78EA238C" w:rsidR="00747CEA" w:rsidRPr="00747CEA" w:rsidRDefault="00747CEA" w:rsidP="00747CEA">
      <w:pPr>
        <w:spacing w:line="276" w:lineRule="auto"/>
        <w:ind w:firstLine="708"/>
        <w:rPr>
          <w:color w:val="000000"/>
          <w:sz w:val="28"/>
          <w:szCs w:val="28"/>
          <w:lang w:val="ro-RO" w:eastAsia="ro-RO"/>
        </w:rPr>
      </w:pPr>
      <w:r w:rsidRPr="00747CEA">
        <w:rPr>
          <w:color w:val="000000"/>
          <w:sz w:val="28"/>
          <w:szCs w:val="28"/>
          <w:lang w:val="ro-RO" w:eastAsia="ro-RO"/>
        </w:rPr>
        <w:t>în instituții penitenciare de tip închis, subdiviziunile de escortare, deținere și pază a persoanelor reținute și arestate, izolatoarele de urmărire penală, izolatoarele de detenție provizorie, casele de arest și instituțiile destinate pentru deținerea și tratarea bolnavilor contagioși și bolnavilor psihici, precum și la lucrări de subteran.”.</w:t>
      </w:r>
    </w:p>
    <w:p w14:paraId="08ACADEC" w14:textId="77777777" w:rsidR="00747CEA" w:rsidRDefault="00747CEA" w:rsidP="00747CEA">
      <w:pPr>
        <w:spacing w:line="276" w:lineRule="auto"/>
        <w:ind w:firstLine="708"/>
        <w:rPr>
          <w:color w:val="000000"/>
          <w:sz w:val="28"/>
          <w:szCs w:val="28"/>
          <w:lang w:val="ro-RO" w:eastAsia="ro-RO"/>
        </w:rPr>
      </w:pPr>
    </w:p>
    <w:p w14:paraId="7D693F42" w14:textId="77777777" w:rsidR="00747CEA" w:rsidRDefault="00747CEA" w:rsidP="00747CEA">
      <w:pPr>
        <w:spacing w:line="276" w:lineRule="auto"/>
        <w:ind w:firstLine="708"/>
        <w:rPr>
          <w:color w:val="000000"/>
          <w:sz w:val="28"/>
          <w:szCs w:val="28"/>
          <w:lang w:val="ro-RO" w:eastAsia="ro-RO"/>
        </w:rPr>
      </w:pPr>
    </w:p>
    <w:p w14:paraId="5E7879E5" w14:textId="6398F12D" w:rsidR="00747CEA" w:rsidRPr="00747CEA" w:rsidRDefault="00747CEA" w:rsidP="00747CEA">
      <w:pPr>
        <w:spacing w:line="276" w:lineRule="auto"/>
        <w:ind w:firstLine="708"/>
        <w:rPr>
          <w:color w:val="000000"/>
          <w:sz w:val="28"/>
          <w:szCs w:val="28"/>
          <w:lang w:val="ro-RO" w:eastAsia="ro-RO"/>
        </w:rPr>
      </w:pPr>
      <w:r w:rsidRPr="00747CEA">
        <w:rPr>
          <w:b/>
          <w:bCs/>
          <w:color w:val="000000"/>
          <w:sz w:val="28"/>
          <w:szCs w:val="28"/>
          <w:lang w:val="ro-RO" w:eastAsia="ro-RO"/>
        </w:rPr>
        <w:lastRenderedPageBreak/>
        <w:t>2.</w:t>
      </w:r>
      <w:r w:rsidRPr="00747CEA">
        <w:rPr>
          <w:color w:val="000000"/>
          <w:sz w:val="28"/>
          <w:szCs w:val="28"/>
          <w:lang w:val="ro-RO" w:eastAsia="ro-RO"/>
        </w:rPr>
        <w:t xml:space="preserve"> Prezenta hotărâre intră în vigoare la data publicării în Monitorul Oficial al Republicii Moldova.</w:t>
      </w:r>
    </w:p>
    <w:p w14:paraId="0DE97ECD" w14:textId="77777777" w:rsidR="00730FEE" w:rsidRPr="00C71303" w:rsidRDefault="00730FEE" w:rsidP="00E25218">
      <w:pPr>
        <w:rPr>
          <w:rFonts w:asciiTheme="majorBidi" w:hAnsiTheme="majorBidi" w:cstheme="majorBidi"/>
          <w:sz w:val="28"/>
          <w:szCs w:val="28"/>
          <w:lang w:val="ro-MD" w:eastAsia="ro-RO"/>
        </w:rPr>
      </w:pPr>
    </w:p>
    <w:p w14:paraId="3DCB3696" w14:textId="3C007099" w:rsidR="003B04ED" w:rsidRPr="00747CEA" w:rsidRDefault="003B04ED" w:rsidP="00747CEA">
      <w:pPr>
        <w:ind w:firstLine="0"/>
        <w:jc w:val="center"/>
        <w:rPr>
          <w:rFonts w:asciiTheme="majorBidi" w:hAnsiTheme="majorBidi" w:cstheme="majorBidi"/>
          <w:sz w:val="28"/>
          <w:szCs w:val="28"/>
          <w:lang w:val="ro-RO" w:eastAsia="ro-RO"/>
        </w:rPr>
      </w:pPr>
      <w:r w:rsidRPr="00747CEA">
        <w:rPr>
          <w:rFonts w:asciiTheme="majorBidi" w:hAnsiTheme="majorBidi" w:cstheme="majorBidi"/>
          <w:b/>
          <w:sz w:val="28"/>
          <w:szCs w:val="28"/>
          <w:lang w:val="ro-RO" w:eastAsia="ro-RO"/>
        </w:rPr>
        <w:t>Prim-ministru</w:t>
      </w:r>
      <w:r w:rsidR="005262C2" w:rsidRPr="00747CEA">
        <w:rPr>
          <w:rFonts w:asciiTheme="majorBidi" w:hAnsiTheme="majorBidi" w:cstheme="majorBidi"/>
          <w:b/>
          <w:sz w:val="28"/>
          <w:szCs w:val="28"/>
          <w:lang w:val="ro-RO" w:eastAsia="ro-RO"/>
        </w:rPr>
        <w:tab/>
      </w:r>
      <w:r w:rsidR="005262C2" w:rsidRPr="00747CEA">
        <w:rPr>
          <w:rFonts w:asciiTheme="majorBidi" w:hAnsiTheme="majorBidi" w:cstheme="majorBidi"/>
          <w:b/>
          <w:sz w:val="28"/>
          <w:szCs w:val="28"/>
          <w:lang w:val="ro-RO" w:eastAsia="ro-RO"/>
        </w:rPr>
        <w:tab/>
      </w:r>
      <w:r w:rsidR="005262C2" w:rsidRPr="00747CEA">
        <w:rPr>
          <w:rFonts w:asciiTheme="majorBidi" w:hAnsiTheme="majorBidi" w:cstheme="majorBidi"/>
          <w:b/>
          <w:sz w:val="28"/>
          <w:szCs w:val="28"/>
          <w:lang w:val="ro-RO" w:eastAsia="ro-RO"/>
        </w:rPr>
        <w:tab/>
      </w:r>
      <w:r w:rsidR="005262C2" w:rsidRPr="00747CEA">
        <w:rPr>
          <w:rFonts w:asciiTheme="majorBidi" w:hAnsiTheme="majorBidi" w:cstheme="majorBidi"/>
          <w:b/>
          <w:sz w:val="28"/>
          <w:szCs w:val="28"/>
          <w:lang w:val="ro-RO" w:eastAsia="ro-RO"/>
        </w:rPr>
        <w:tab/>
      </w:r>
      <w:r w:rsidR="005262C2" w:rsidRPr="00747CEA">
        <w:rPr>
          <w:rFonts w:asciiTheme="majorBidi" w:hAnsiTheme="majorBidi" w:cstheme="majorBidi"/>
          <w:b/>
          <w:sz w:val="28"/>
          <w:szCs w:val="28"/>
          <w:lang w:val="ro-RO" w:eastAsia="ro-RO"/>
        </w:rPr>
        <w:tab/>
      </w:r>
      <w:r w:rsidR="00D8311D" w:rsidRPr="00747CEA">
        <w:rPr>
          <w:rFonts w:asciiTheme="majorBidi" w:hAnsiTheme="majorBidi" w:cstheme="majorBidi"/>
          <w:b/>
          <w:sz w:val="28"/>
          <w:szCs w:val="28"/>
          <w:lang w:val="ro-RO" w:eastAsia="ro-RO"/>
        </w:rPr>
        <w:t>DORIN RECEAN</w:t>
      </w:r>
    </w:p>
    <w:p w14:paraId="37F9E824" w14:textId="77777777" w:rsidR="0029400E" w:rsidRPr="00747CEA" w:rsidRDefault="0029400E" w:rsidP="00E25218">
      <w:pPr>
        <w:rPr>
          <w:rFonts w:asciiTheme="majorBidi" w:hAnsiTheme="majorBidi" w:cstheme="majorBidi"/>
          <w:sz w:val="28"/>
          <w:szCs w:val="28"/>
          <w:lang w:val="ro-RO" w:eastAsia="ro-RO"/>
        </w:rPr>
      </w:pPr>
    </w:p>
    <w:p w14:paraId="409D4261" w14:textId="77777777" w:rsidR="00747CEA" w:rsidRPr="00747CEA" w:rsidRDefault="003A4AE6" w:rsidP="00747CEA">
      <w:pPr>
        <w:tabs>
          <w:tab w:val="left" w:pos="5954"/>
        </w:tabs>
        <w:ind w:firstLine="990"/>
        <w:rPr>
          <w:rFonts w:asciiTheme="majorBidi" w:hAnsiTheme="majorBidi" w:cstheme="majorBidi"/>
          <w:sz w:val="28"/>
          <w:szCs w:val="28"/>
          <w:lang w:val="ro-RO" w:eastAsia="ro-RO"/>
        </w:rPr>
      </w:pPr>
      <w:r w:rsidRPr="00747CEA">
        <w:rPr>
          <w:rFonts w:asciiTheme="majorBidi" w:hAnsiTheme="majorBidi" w:cstheme="majorBidi"/>
          <w:sz w:val="28"/>
          <w:szCs w:val="28"/>
          <w:lang w:val="ro-RO" w:eastAsia="ro-RO"/>
        </w:rPr>
        <w:t>Contrasemnează:</w:t>
      </w:r>
    </w:p>
    <w:p w14:paraId="02991BBE" w14:textId="77777777" w:rsidR="00747CEA" w:rsidRPr="00747CEA" w:rsidRDefault="00747CEA" w:rsidP="00747CEA">
      <w:pPr>
        <w:tabs>
          <w:tab w:val="left" w:pos="5954"/>
        </w:tabs>
        <w:ind w:firstLine="0"/>
        <w:rPr>
          <w:rFonts w:asciiTheme="majorBidi" w:hAnsiTheme="majorBidi" w:cstheme="majorBidi"/>
          <w:sz w:val="28"/>
          <w:szCs w:val="28"/>
          <w:lang w:val="ro-RO" w:eastAsia="ru-RU"/>
        </w:rPr>
      </w:pPr>
    </w:p>
    <w:p w14:paraId="01C1CEFB" w14:textId="7A55701E" w:rsidR="009F0F42" w:rsidRPr="00747CEA" w:rsidRDefault="009F0F42" w:rsidP="00747CEA">
      <w:pPr>
        <w:tabs>
          <w:tab w:val="left" w:pos="5954"/>
        </w:tabs>
        <w:ind w:firstLine="990"/>
        <w:rPr>
          <w:rFonts w:asciiTheme="majorBidi" w:hAnsiTheme="majorBidi" w:cstheme="majorBidi"/>
          <w:sz w:val="28"/>
          <w:szCs w:val="28"/>
          <w:lang w:val="ro-RO" w:eastAsia="ro-RO"/>
        </w:rPr>
      </w:pPr>
      <w:r w:rsidRPr="00747CEA">
        <w:rPr>
          <w:rFonts w:asciiTheme="majorBidi" w:hAnsiTheme="majorBidi" w:cstheme="majorBidi"/>
          <w:sz w:val="28"/>
          <w:szCs w:val="28"/>
          <w:lang w:val="ro-RO" w:eastAsia="ru-RU"/>
        </w:rPr>
        <w:t>Ministrul afacerilor interne</w:t>
      </w:r>
      <w:r w:rsidRPr="00747CEA">
        <w:rPr>
          <w:rFonts w:asciiTheme="majorBidi" w:hAnsiTheme="majorBidi" w:cstheme="majorBidi"/>
          <w:sz w:val="28"/>
          <w:szCs w:val="28"/>
          <w:lang w:val="ro-RO" w:eastAsia="ru-RU"/>
        </w:rPr>
        <w:tab/>
        <w:t xml:space="preserve">Ana </w:t>
      </w:r>
      <w:proofErr w:type="spellStart"/>
      <w:r w:rsidRPr="00747CEA">
        <w:rPr>
          <w:rFonts w:asciiTheme="majorBidi" w:hAnsiTheme="majorBidi" w:cstheme="majorBidi"/>
          <w:sz w:val="28"/>
          <w:szCs w:val="28"/>
          <w:lang w:val="ro-RO" w:eastAsia="ru-RU"/>
        </w:rPr>
        <w:t>Revenco</w:t>
      </w:r>
      <w:proofErr w:type="spellEnd"/>
      <w:r w:rsidRPr="00747CEA">
        <w:rPr>
          <w:rFonts w:asciiTheme="majorBidi" w:hAnsiTheme="majorBidi" w:cstheme="majorBidi"/>
          <w:sz w:val="28"/>
          <w:szCs w:val="28"/>
          <w:lang w:val="ro-RO" w:eastAsia="ru-RU"/>
        </w:rPr>
        <w:t xml:space="preserve"> </w:t>
      </w:r>
    </w:p>
    <w:p w14:paraId="598F69EB" w14:textId="77777777" w:rsidR="009D5B26" w:rsidRDefault="009D5B26" w:rsidP="00747CEA">
      <w:pPr>
        <w:ind w:firstLine="0"/>
        <w:rPr>
          <w:rFonts w:asciiTheme="majorBidi" w:hAnsiTheme="majorBidi" w:cstheme="majorBidi"/>
          <w:sz w:val="28"/>
          <w:szCs w:val="28"/>
          <w:lang w:val="ro-RO" w:eastAsia="ro-RO"/>
        </w:rPr>
      </w:pPr>
    </w:p>
    <w:p w14:paraId="73C13D61" w14:textId="477FA260" w:rsidR="009F0F42" w:rsidRDefault="009F0F42" w:rsidP="00C71303">
      <w:pPr>
        <w:ind w:firstLine="0"/>
        <w:rPr>
          <w:rFonts w:asciiTheme="majorBidi" w:hAnsiTheme="majorBidi" w:cstheme="majorBidi"/>
          <w:sz w:val="28"/>
          <w:szCs w:val="28"/>
          <w:lang w:val="ro-RO" w:eastAsia="ru-RU"/>
        </w:rPr>
      </w:pPr>
    </w:p>
    <w:p w14:paraId="0685276D" w14:textId="77777777" w:rsidR="00994340" w:rsidRDefault="00994340" w:rsidP="00C71303">
      <w:pPr>
        <w:ind w:firstLine="0"/>
        <w:rPr>
          <w:rFonts w:asciiTheme="majorBidi" w:hAnsiTheme="majorBidi" w:cstheme="majorBidi"/>
          <w:sz w:val="28"/>
          <w:szCs w:val="28"/>
          <w:lang w:val="ro-RO" w:eastAsia="ro-RO"/>
        </w:rPr>
      </w:pPr>
    </w:p>
    <w:p w14:paraId="0BBB79ED" w14:textId="77777777" w:rsidR="00730FEE" w:rsidRPr="00FA194B" w:rsidRDefault="00730FEE" w:rsidP="00E25218">
      <w:pPr>
        <w:tabs>
          <w:tab w:val="left" w:pos="6386"/>
        </w:tabs>
        <w:rPr>
          <w:rFonts w:asciiTheme="majorBidi" w:hAnsiTheme="majorBidi" w:cstheme="majorBidi"/>
          <w:sz w:val="28"/>
          <w:szCs w:val="28"/>
          <w:lang w:val="ro-RO" w:eastAsia="ru-RU"/>
        </w:rPr>
      </w:pPr>
    </w:p>
    <w:sectPr w:rsidR="00730FEE" w:rsidRPr="00FA194B" w:rsidSect="00FC2D2D">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54C8B" w14:textId="77777777" w:rsidR="00AD0AF5" w:rsidRDefault="00AD0AF5" w:rsidP="00026B87">
      <w:r>
        <w:separator/>
      </w:r>
    </w:p>
  </w:endnote>
  <w:endnote w:type="continuationSeparator" w:id="0">
    <w:p w14:paraId="79FA71AA" w14:textId="77777777" w:rsidR="00AD0AF5" w:rsidRDefault="00AD0AF5"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41FA5243" w:rsidR="000D7A09" w:rsidRPr="00C74719" w:rsidRDefault="000D7A09" w:rsidP="00C74719">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6ED39F51" w:rsidR="001D364E" w:rsidRPr="001D364E" w:rsidRDefault="001D364E" w:rsidP="001D364E">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80F59" w14:textId="77777777" w:rsidR="00AD0AF5" w:rsidRDefault="00AD0AF5" w:rsidP="00026B87">
      <w:r>
        <w:separator/>
      </w:r>
    </w:p>
  </w:footnote>
  <w:footnote w:type="continuationSeparator" w:id="0">
    <w:p w14:paraId="5D6418D7" w14:textId="77777777" w:rsidR="00AD0AF5" w:rsidRDefault="00AD0AF5"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2F" w14:textId="1DEBBADC" w:rsidR="000D7A09" w:rsidRDefault="000D7A09">
    <w:pPr>
      <w:pStyle w:val="Antet"/>
      <w:jc w:val="center"/>
    </w:pPr>
    <w:r>
      <w:fldChar w:fldCharType="begin"/>
    </w:r>
    <w:r>
      <w:instrText>PAGE   \* MERGEFORMAT</w:instrText>
    </w:r>
    <w:r>
      <w:fldChar w:fldCharType="separate"/>
    </w:r>
    <w:r w:rsidR="009C717D" w:rsidRPr="009C717D">
      <w:rPr>
        <w:noProof/>
        <w:lang w:val="ro-RO"/>
      </w:rPr>
      <w:t>3</w:t>
    </w:r>
    <w:r>
      <w:fldChar w:fldCharType="end"/>
    </w:r>
  </w:p>
  <w:p w14:paraId="395892D0" w14:textId="77777777" w:rsidR="000D7A09" w:rsidRDefault="000D7A0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ro-MD" w:eastAsia="ro-MD"/>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Titlu8"/>
            <w:outlineLvl w:val="7"/>
            <w:rPr>
              <w:rFonts w:ascii="Times New Roman" w:hAnsi="Times New Roman"/>
              <w:color w:val="000080"/>
              <w:sz w:val="10"/>
              <w:lang w:val="ro-RO"/>
            </w:rPr>
          </w:pPr>
        </w:p>
        <w:p w14:paraId="3807987D" w14:textId="77777777" w:rsidR="00FC2D2D" w:rsidRPr="00FC2D2D" w:rsidRDefault="00FC2D2D" w:rsidP="00FC2D2D">
          <w:pPr>
            <w:pStyle w:val="Titlu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Titlu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2E52C739"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C2477D">
            <w:rPr>
              <w:rFonts w:ascii="Times New Roman" w:hAnsi="Times New Roman"/>
              <w:b/>
              <w:sz w:val="28"/>
              <w:szCs w:val="28"/>
              <w:u w:val="single"/>
              <w:lang w:val="ro-RO"/>
            </w:rPr>
            <w:t>3</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676"/>
    <w:multiLevelType w:val="hybridMultilevel"/>
    <w:tmpl w:val="5C103F0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A75040E4">
      <w:start w:val="1"/>
      <w:numFmt w:val="decimal"/>
      <w:lvlText w:val="%3)"/>
      <w:lvlJc w:val="left"/>
      <w:pPr>
        <w:ind w:left="2869" w:hanging="180"/>
      </w:pPr>
      <w:rPr>
        <w:rFonts w:ascii="Times New Roman" w:eastAsiaTheme="minorHAnsi" w:hAnsi="Times New Roman" w:cs="Times New Roman"/>
        <w:color w:val="C0504D" w:themeColor="accent2"/>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E1A3B40"/>
    <w:multiLevelType w:val="hybridMultilevel"/>
    <w:tmpl w:val="8B887318"/>
    <w:lvl w:ilvl="0" w:tplc="1C402728">
      <w:start w:val="1"/>
      <w:numFmt w:val="decimal"/>
      <w:lvlText w:val="%1."/>
      <w:lvlJc w:val="left"/>
      <w:pPr>
        <w:ind w:left="1241" w:hanging="390"/>
      </w:pPr>
      <w:rPr>
        <w:rFonts w:eastAsia="Times New Roman" w:cs="Times New Roman" w:hint="default"/>
        <w:b w:val="0"/>
        <w:bCs w:val="0"/>
        <w:color w:val="000000"/>
      </w:rPr>
    </w:lvl>
    <w:lvl w:ilvl="1" w:tplc="1242B34A">
      <w:start w:val="1"/>
      <w:numFmt w:val="lowerLetter"/>
      <w:lvlText w:val="%2."/>
      <w:lvlJc w:val="left"/>
      <w:pPr>
        <w:ind w:left="1707" w:hanging="420"/>
      </w:pPr>
      <w:rPr>
        <w:rFonts w:hint="default"/>
      </w:rPr>
    </w:lvl>
    <w:lvl w:ilvl="2" w:tplc="0128D8CC">
      <w:start w:val="1"/>
      <w:numFmt w:val="decimal"/>
      <w:lvlText w:val="%3)"/>
      <w:lvlJc w:val="left"/>
      <w:pPr>
        <w:ind w:left="2547" w:hanging="360"/>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3"/>
  </w:num>
  <w:num w:numId="3">
    <w:abstractNumId w:val="2"/>
  </w:num>
  <w:num w:numId="4">
    <w:abstractNumId w:val="23"/>
  </w:num>
  <w:num w:numId="5">
    <w:abstractNumId w:val="19"/>
  </w:num>
  <w:num w:numId="6">
    <w:abstractNumId w:val="26"/>
  </w:num>
  <w:num w:numId="7">
    <w:abstractNumId w:val="8"/>
  </w:num>
  <w:num w:numId="8">
    <w:abstractNumId w:val="20"/>
  </w:num>
  <w:num w:numId="9">
    <w:abstractNumId w:val="34"/>
  </w:num>
  <w:num w:numId="10">
    <w:abstractNumId w:val="36"/>
  </w:num>
  <w:num w:numId="11">
    <w:abstractNumId w:val="17"/>
  </w:num>
  <w:num w:numId="12">
    <w:abstractNumId w:val="29"/>
  </w:num>
  <w:num w:numId="13">
    <w:abstractNumId w:val="6"/>
  </w:num>
  <w:num w:numId="14">
    <w:abstractNumId w:val="5"/>
  </w:num>
  <w:num w:numId="15">
    <w:abstractNumId w:val="11"/>
  </w:num>
  <w:num w:numId="16">
    <w:abstractNumId w:val="28"/>
  </w:num>
  <w:num w:numId="17">
    <w:abstractNumId w:val="27"/>
  </w:num>
  <w:num w:numId="18">
    <w:abstractNumId w:val="4"/>
  </w:num>
  <w:num w:numId="19">
    <w:abstractNumId w:val="12"/>
  </w:num>
  <w:num w:numId="20">
    <w:abstractNumId w:val="15"/>
  </w:num>
  <w:num w:numId="21">
    <w:abstractNumId w:val="31"/>
  </w:num>
  <w:num w:numId="22">
    <w:abstractNumId w:val="25"/>
  </w:num>
  <w:num w:numId="23">
    <w:abstractNumId w:val="37"/>
  </w:num>
  <w:num w:numId="24">
    <w:abstractNumId w:val="18"/>
  </w:num>
  <w:num w:numId="25">
    <w:abstractNumId w:val="32"/>
  </w:num>
  <w:num w:numId="26">
    <w:abstractNumId w:val="21"/>
  </w:num>
  <w:num w:numId="27">
    <w:abstractNumId w:val="22"/>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0"/>
  </w:num>
  <w:num w:numId="32">
    <w:abstractNumId w:val="16"/>
  </w:num>
  <w:num w:numId="33">
    <w:abstractNumId w:val="38"/>
  </w:num>
  <w:num w:numId="34">
    <w:abstractNumId w:val="35"/>
  </w:num>
  <w:num w:numId="35">
    <w:abstractNumId w:val="13"/>
  </w:num>
  <w:num w:numId="36">
    <w:abstractNumId w:val="14"/>
  </w:num>
  <w:num w:numId="37">
    <w:abstractNumId w:val="24"/>
  </w:num>
  <w:num w:numId="38">
    <w:abstractNumId w:val="9"/>
  </w:num>
  <w:num w:numId="39">
    <w:abstractNumId w:val="7"/>
  </w:num>
  <w:num w:numId="4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26B87"/>
    <w:rsid w:val="00075CE0"/>
    <w:rsid w:val="00077246"/>
    <w:rsid w:val="00077B6F"/>
    <w:rsid w:val="0008431B"/>
    <w:rsid w:val="00085DA8"/>
    <w:rsid w:val="00090283"/>
    <w:rsid w:val="000914AA"/>
    <w:rsid w:val="0009503C"/>
    <w:rsid w:val="000B66A7"/>
    <w:rsid w:val="000C3000"/>
    <w:rsid w:val="000D3405"/>
    <w:rsid w:val="000D7A09"/>
    <w:rsid w:val="000F0FD7"/>
    <w:rsid w:val="000F693B"/>
    <w:rsid w:val="001100A2"/>
    <w:rsid w:val="00111319"/>
    <w:rsid w:val="0014378C"/>
    <w:rsid w:val="00144067"/>
    <w:rsid w:val="001469DB"/>
    <w:rsid w:val="001574DD"/>
    <w:rsid w:val="001614F3"/>
    <w:rsid w:val="0016673A"/>
    <w:rsid w:val="00191F49"/>
    <w:rsid w:val="001B2461"/>
    <w:rsid w:val="001B5608"/>
    <w:rsid w:val="001D364E"/>
    <w:rsid w:val="001E6EB8"/>
    <w:rsid w:val="00222B19"/>
    <w:rsid w:val="00243B9C"/>
    <w:rsid w:val="00251AE0"/>
    <w:rsid w:val="0025392F"/>
    <w:rsid w:val="00256F32"/>
    <w:rsid w:val="00283736"/>
    <w:rsid w:val="0029400E"/>
    <w:rsid w:val="00302E81"/>
    <w:rsid w:val="003321A4"/>
    <w:rsid w:val="0034194B"/>
    <w:rsid w:val="003543E9"/>
    <w:rsid w:val="003724B5"/>
    <w:rsid w:val="003852B4"/>
    <w:rsid w:val="003A4AE6"/>
    <w:rsid w:val="003A669E"/>
    <w:rsid w:val="003B04ED"/>
    <w:rsid w:val="003B596B"/>
    <w:rsid w:val="003D6BC3"/>
    <w:rsid w:val="00427274"/>
    <w:rsid w:val="00443FC0"/>
    <w:rsid w:val="0044592D"/>
    <w:rsid w:val="00454CEE"/>
    <w:rsid w:val="004654AB"/>
    <w:rsid w:val="00480561"/>
    <w:rsid w:val="00482BA3"/>
    <w:rsid w:val="004A228A"/>
    <w:rsid w:val="004A4B59"/>
    <w:rsid w:val="004B00D8"/>
    <w:rsid w:val="004B6A37"/>
    <w:rsid w:val="004E1000"/>
    <w:rsid w:val="00500597"/>
    <w:rsid w:val="0050680A"/>
    <w:rsid w:val="00512A5C"/>
    <w:rsid w:val="005229F3"/>
    <w:rsid w:val="005262C2"/>
    <w:rsid w:val="00530592"/>
    <w:rsid w:val="00542F92"/>
    <w:rsid w:val="005541A1"/>
    <w:rsid w:val="005802DD"/>
    <w:rsid w:val="005850E0"/>
    <w:rsid w:val="00586D2A"/>
    <w:rsid w:val="005E1FF5"/>
    <w:rsid w:val="005E3DD8"/>
    <w:rsid w:val="005F1999"/>
    <w:rsid w:val="005F2B04"/>
    <w:rsid w:val="00601679"/>
    <w:rsid w:val="00602E93"/>
    <w:rsid w:val="0063090F"/>
    <w:rsid w:val="00633BD9"/>
    <w:rsid w:val="0067374F"/>
    <w:rsid w:val="00695959"/>
    <w:rsid w:val="006B17C6"/>
    <w:rsid w:val="006E3ECB"/>
    <w:rsid w:val="006E74D0"/>
    <w:rsid w:val="00723D26"/>
    <w:rsid w:val="007276F9"/>
    <w:rsid w:val="007305B8"/>
    <w:rsid w:val="00730FEE"/>
    <w:rsid w:val="0073380E"/>
    <w:rsid w:val="00737FC1"/>
    <w:rsid w:val="00746067"/>
    <w:rsid w:val="0074640D"/>
    <w:rsid w:val="00747CEA"/>
    <w:rsid w:val="00752E46"/>
    <w:rsid w:val="007551A5"/>
    <w:rsid w:val="00782601"/>
    <w:rsid w:val="007926E4"/>
    <w:rsid w:val="007A2971"/>
    <w:rsid w:val="007A37D5"/>
    <w:rsid w:val="007A4567"/>
    <w:rsid w:val="007E0B5B"/>
    <w:rsid w:val="00814406"/>
    <w:rsid w:val="00832599"/>
    <w:rsid w:val="0084667B"/>
    <w:rsid w:val="00862AB4"/>
    <w:rsid w:val="0087581E"/>
    <w:rsid w:val="00882196"/>
    <w:rsid w:val="00893B25"/>
    <w:rsid w:val="008B533A"/>
    <w:rsid w:val="008C14FC"/>
    <w:rsid w:val="008C1EB3"/>
    <w:rsid w:val="008C53C4"/>
    <w:rsid w:val="008C5F65"/>
    <w:rsid w:val="009159B9"/>
    <w:rsid w:val="009168BD"/>
    <w:rsid w:val="009374A9"/>
    <w:rsid w:val="00941781"/>
    <w:rsid w:val="009423B6"/>
    <w:rsid w:val="00950CEF"/>
    <w:rsid w:val="0095316D"/>
    <w:rsid w:val="00965406"/>
    <w:rsid w:val="00967B94"/>
    <w:rsid w:val="00994340"/>
    <w:rsid w:val="009A3326"/>
    <w:rsid w:val="009B4C08"/>
    <w:rsid w:val="009B4E5C"/>
    <w:rsid w:val="009C717D"/>
    <w:rsid w:val="009D1C68"/>
    <w:rsid w:val="009D5B26"/>
    <w:rsid w:val="009E20E6"/>
    <w:rsid w:val="009F0F42"/>
    <w:rsid w:val="00A0308D"/>
    <w:rsid w:val="00A04621"/>
    <w:rsid w:val="00A1010C"/>
    <w:rsid w:val="00A20072"/>
    <w:rsid w:val="00A23620"/>
    <w:rsid w:val="00A32BFE"/>
    <w:rsid w:val="00A35DD9"/>
    <w:rsid w:val="00A56041"/>
    <w:rsid w:val="00A645F2"/>
    <w:rsid w:val="00A87A92"/>
    <w:rsid w:val="00A938D0"/>
    <w:rsid w:val="00A94FEB"/>
    <w:rsid w:val="00A977C3"/>
    <w:rsid w:val="00AA173D"/>
    <w:rsid w:val="00AB652D"/>
    <w:rsid w:val="00AB67F5"/>
    <w:rsid w:val="00AD0AF5"/>
    <w:rsid w:val="00AE7568"/>
    <w:rsid w:val="00AF0010"/>
    <w:rsid w:val="00B05A8B"/>
    <w:rsid w:val="00B16328"/>
    <w:rsid w:val="00B4370D"/>
    <w:rsid w:val="00B51090"/>
    <w:rsid w:val="00B71142"/>
    <w:rsid w:val="00B84F25"/>
    <w:rsid w:val="00BF2373"/>
    <w:rsid w:val="00BF32A6"/>
    <w:rsid w:val="00C02DFA"/>
    <w:rsid w:val="00C03113"/>
    <w:rsid w:val="00C2477D"/>
    <w:rsid w:val="00C35492"/>
    <w:rsid w:val="00C71303"/>
    <w:rsid w:val="00C74719"/>
    <w:rsid w:val="00C74905"/>
    <w:rsid w:val="00C97309"/>
    <w:rsid w:val="00CB05D3"/>
    <w:rsid w:val="00CB0FCF"/>
    <w:rsid w:val="00CC1ED2"/>
    <w:rsid w:val="00CC7AFF"/>
    <w:rsid w:val="00CE0DA1"/>
    <w:rsid w:val="00CF2559"/>
    <w:rsid w:val="00D1121D"/>
    <w:rsid w:val="00D30198"/>
    <w:rsid w:val="00D41305"/>
    <w:rsid w:val="00D64123"/>
    <w:rsid w:val="00D642D3"/>
    <w:rsid w:val="00D8311D"/>
    <w:rsid w:val="00D86B79"/>
    <w:rsid w:val="00D91434"/>
    <w:rsid w:val="00DB1216"/>
    <w:rsid w:val="00DB7468"/>
    <w:rsid w:val="00DC4C6E"/>
    <w:rsid w:val="00DF0E57"/>
    <w:rsid w:val="00DF181A"/>
    <w:rsid w:val="00DF6F05"/>
    <w:rsid w:val="00DF7E3E"/>
    <w:rsid w:val="00E04C14"/>
    <w:rsid w:val="00E11CE2"/>
    <w:rsid w:val="00E216C5"/>
    <w:rsid w:val="00E25218"/>
    <w:rsid w:val="00E52F97"/>
    <w:rsid w:val="00E82D01"/>
    <w:rsid w:val="00EA1DFC"/>
    <w:rsid w:val="00EA3268"/>
    <w:rsid w:val="00EA7735"/>
    <w:rsid w:val="00EB50D7"/>
    <w:rsid w:val="00EB7F6B"/>
    <w:rsid w:val="00ED2FE3"/>
    <w:rsid w:val="00EF5CF5"/>
    <w:rsid w:val="00F019B4"/>
    <w:rsid w:val="00F4110C"/>
    <w:rsid w:val="00F552B7"/>
    <w:rsid w:val="00F67B04"/>
    <w:rsid w:val="00F76152"/>
    <w:rsid w:val="00F817FC"/>
    <w:rsid w:val="00F864E2"/>
    <w:rsid w:val="00FA194B"/>
    <w:rsid w:val="00FA7984"/>
    <w:rsid w:val="00FB176A"/>
    <w:rsid w:val="00FC2D2D"/>
    <w:rsid w:val="00FC4320"/>
    <w:rsid w:val="00FD2A3E"/>
    <w:rsid w:val="00FD50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72FFA-43F6-4763-85D8-84234880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284</Words>
  <Characters>1652</Characters>
  <Application>Microsoft Office Word</Application>
  <DocSecurity>0</DocSecurity>
  <Lines>13</Lines>
  <Paragraphs>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oleg gradinaru</cp:lastModifiedBy>
  <cp:revision>13</cp:revision>
  <cp:lastPrinted>2020-01-31T14:51:00Z</cp:lastPrinted>
  <dcterms:created xsi:type="dcterms:W3CDTF">2023-05-14T14:30:00Z</dcterms:created>
  <dcterms:modified xsi:type="dcterms:W3CDTF">2023-05-18T10:32:00Z</dcterms:modified>
</cp:coreProperties>
</file>