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701" w:rsidRPr="00425C23" w:rsidRDefault="00A92915" w:rsidP="00D81D70">
      <w:pPr>
        <w:pStyle w:val="a4"/>
        <w:spacing w:after="0" w:line="360" w:lineRule="auto"/>
        <w:ind w:left="284" w:right="142"/>
        <w:jc w:val="right"/>
        <w:rPr>
          <w:rFonts w:ascii="Times New Roman" w:hAnsi="Times New Roman" w:cs="Times New Roman"/>
          <w:i/>
          <w:sz w:val="24"/>
          <w:szCs w:val="24"/>
          <w:lang w:val="ro-MD"/>
        </w:rPr>
      </w:pPr>
      <w:r w:rsidRPr="00425C23">
        <w:rPr>
          <w:rFonts w:ascii="Times New Roman" w:hAnsi="Times New Roman" w:cs="Times New Roman"/>
          <w:i/>
          <w:sz w:val="24"/>
          <w:szCs w:val="24"/>
          <w:lang w:val="ro-MD"/>
        </w:rPr>
        <w:t>Proiect</w:t>
      </w:r>
    </w:p>
    <w:p w:rsidR="00AB30AD" w:rsidRPr="00425C23" w:rsidRDefault="00AB30AD" w:rsidP="00D81D70">
      <w:pPr>
        <w:pStyle w:val="a4"/>
        <w:spacing w:after="0" w:line="360" w:lineRule="auto"/>
        <w:ind w:left="284" w:right="142"/>
        <w:jc w:val="right"/>
        <w:rPr>
          <w:rFonts w:ascii="Times New Roman" w:hAnsi="Times New Roman" w:cs="Times New Roman"/>
          <w:sz w:val="24"/>
          <w:szCs w:val="24"/>
          <w:lang w:val="ro-MD"/>
        </w:rPr>
      </w:pPr>
    </w:p>
    <w:p w:rsidR="00AB30AD" w:rsidRPr="00425C23" w:rsidRDefault="00AB30AD" w:rsidP="00D81D70">
      <w:pPr>
        <w:pStyle w:val="a4"/>
        <w:spacing w:after="0" w:line="360" w:lineRule="auto"/>
        <w:ind w:left="284" w:right="142"/>
        <w:jc w:val="right"/>
        <w:rPr>
          <w:rFonts w:ascii="Times New Roman" w:hAnsi="Times New Roman" w:cs="Times New Roman"/>
          <w:sz w:val="24"/>
          <w:szCs w:val="24"/>
          <w:lang w:val="ro-MD"/>
        </w:rPr>
      </w:pPr>
      <w:bookmarkStart w:id="0" w:name="_GoBack"/>
      <w:bookmarkEnd w:id="0"/>
      <w:r w:rsidRPr="00425C23">
        <w:rPr>
          <w:rFonts w:ascii="Times New Roman" w:hAnsi="Times New Roman" w:cs="Times New Roman"/>
          <w:sz w:val="24"/>
          <w:szCs w:val="24"/>
          <w:lang w:val="ro-MD"/>
        </w:rPr>
        <w:t>Anexă la decizia Consiliului municipal Bălți</w:t>
      </w:r>
    </w:p>
    <w:p w:rsidR="00AB30AD" w:rsidRPr="00C71D7D" w:rsidRDefault="00AB30AD" w:rsidP="00C71D7D">
      <w:pPr>
        <w:pStyle w:val="3"/>
        <w:jc w:val="right"/>
        <w:rPr>
          <w:rFonts w:ascii="Times New Roman" w:hAnsi="Times New Roman" w:cs="Times New Roman"/>
          <w:lang w:val="ro-MD"/>
        </w:rPr>
      </w:pPr>
      <w:r w:rsidRPr="00C71D7D">
        <w:rPr>
          <w:rFonts w:ascii="Times New Roman" w:hAnsi="Times New Roman" w:cs="Times New Roman"/>
          <w:lang w:val="ro-MD"/>
        </w:rPr>
        <w:t>nr. ___________ din _______________ 20</w:t>
      </w:r>
      <w:r w:rsidR="00B34C7A" w:rsidRPr="00C71D7D">
        <w:rPr>
          <w:rFonts w:ascii="Times New Roman" w:hAnsi="Times New Roman" w:cs="Times New Roman"/>
          <w:lang w:val="ro-MD"/>
        </w:rPr>
        <w:t>2</w:t>
      </w:r>
      <w:r w:rsidR="00E4392C" w:rsidRPr="00C71D7D">
        <w:rPr>
          <w:rFonts w:ascii="Times New Roman" w:hAnsi="Times New Roman" w:cs="Times New Roman"/>
          <w:lang w:val="ro-MD"/>
        </w:rPr>
        <w:t>3</w:t>
      </w:r>
    </w:p>
    <w:p w:rsidR="008B1701" w:rsidRPr="00425C23" w:rsidRDefault="008B1701" w:rsidP="00D81D70">
      <w:pPr>
        <w:pStyle w:val="a4"/>
        <w:spacing w:after="0" w:line="360" w:lineRule="auto"/>
        <w:ind w:left="284" w:right="142"/>
        <w:rPr>
          <w:rFonts w:ascii="Times New Roman" w:hAnsi="Times New Roman" w:cs="Times New Roman"/>
          <w:b/>
          <w:sz w:val="24"/>
          <w:szCs w:val="24"/>
          <w:lang w:val="ro-MD"/>
        </w:rPr>
      </w:pPr>
    </w:p>
    <w:p w:rsidR="008B1701" w:rsidRPr="00425C23" w:rsidRDefault="008B1701" w:rsidP="00806C48">
      <w:pPr>
        <w:pStyle w:val="a4"/>
        <w:spacing w:after="0" w:line="240" w:lineRule="auto"/>
        <w:ind w:left="284" w:right="-568"/>
        <w:rPr>
          <w:rFonts w:ascii="Times New Roman" w:hAnsi="Times New Roman" w:cs="Times New Roman"/>
          <w:b/>
          <w:sz w:val="24"/>
          <w:szCs w:val="24"/>
          <w:lang w:val="ro-MD"/>
        </w:rPr>
      </w:pPr>
    </w:p>
    <w:p w:rsidR="008B1701" w:rsidRPr="00425C23" w:rsidRDefault="008B1701" w:rsidP="00806C48">
      <w:pPr>
        <w:pStyle w:val="a4"/>
        <w:spacing w:after="0" w:line="240" w:lineRule="auto"/>
        <w:ind w:left="284" w:right="-568"/>
        <w:rPr>
          <w:rFonts w:ascii="Times New Roman" w:hAnsi="Times New Roman" w:cs="Times New Roman"/>
          <w:b/>
          <w:sz w:val="24"/>
          <w:szCs w:val="24"/>
          <w:lang w:val="ro-MD"/>
        </w:rPr>
      </w:pPr>
    </w:p>
    <w:p w:rsidR="008B1701" w:rsidRPr="00425C23" w:rsidRDefault="008B1701" w:rsidP="00806C48">
      <w:pPr>
        <w:pStyle w:val="a4"/>
        <w:spacing w:after="0" w:line="240" w:lineRule="auto"/>
        <w:ind w:left="284" w:right="-568"/>
        <w:rPr>
          <w:rFonts w:ascii="Times New Roman" w:hAnsi="Times New Roman" w:cs="Times New Roman"/>
          <w:b/>
          <w:sz w:val="24"/>
          <w:szCs w:val="24"/>
          <w:lang w:val="ro-MD"/>
        </w:rPr>
      </w:pPr>
    </w:p>
    <w:p w:rsidR="008B1701" w:rsidRPr="00425C23" w:rsidRDefault="008B1701" w:rsidP="00806C48">
      <w:pPr>
        <w:spacing w:after="0" w:line="240" w:lineRule="auto"/>
        <w:ind w:left="284" w:right="-142"/>
        <w:rPr>
          <w:rFonts w:ascii="Times New Roman" w:hAnsi="Times New Roman" w:cs="Times New Roman"/>
          <w:b/>
          <w:sz w:val="24"/>
          <w:szCs w:val="24"/>
          <w:lang w:val="ro-MD"/>
        </w:rPr>
      </w:pPr>
    </w:p>
    <w:p w:rsidR="008B1701" w:rsidRPr="00425C23" w:rsidRDefault="008B1701" w:rsidP="00806C48">
      <w:pPr>
        <w:spacing w:after="0" w:line="240" w:lineRule="auto"/>
        <w:ind w:left="284" w:right="-142"/>
        <w:rPr>
          <w:rFonts w:ascii="Times New Roman" w:hAnsi="Times New Roman" w:cs="Times New Roman"/>
          <w:bCs/>
          <w:sz w:val="24"/>
          <w:szCs w:val="24"/>
          <w:lang w:val="ro-MD" w:eastAsia="ro-RO"/>
        </w:rPr>
      </w:pPr>
    </w:p>
    <w:p w:rsidR="006860DD" w:rsidRPr="00425C23" w:rsidRDefault="006860DD" w:rsidP="00806C48">
      <w:pPr>
        <w:spacing w:after="0" w:line="240" w:lineRule="auto"/>
        <w:ind w:left="284" w:right="-142"/>
        <w:rPr>
          <w:rFonts w:ascii="Times New Roman" w:hAnsi="Times New Roman" w:cs="Times New Roman"/>
          <w:bCs/>
          <w:sz w:val="24"/>
          <w:szCs w:val="24"/>
          <w:lang w:val="ro-MD" w:eastAsia="ro-RO"/>
        </w:rPr>
      </w:pPr>
    </w:p>
    <w:p w:rsidR="006860DD" w:rsidRPr="00425C23" w:rsidRDefault="006860DD" w:rsidP="00806C48">
      <w:pPr>
        <w:spacing w:after="0" w:line="240" w:lineRule="auto"/>
        <w:ind w:left="284" w:right="-142"/>
        <w:rPr>
          <w:rFonts w:ascii="Times New Roman" w:hAnsi="Times New Roman" w:cs="Times New Roman"/>
          <w:bCs/>
          <w:sz w:val="24"/>
          <w:szCs w:val="24"/>
          <w:lang w:val="ro-MD" w:eastAsia="ro-RO"/>
        </w:rPr>
      </w:pPr>
    </w:p>
    <w:p w:rsidR="006860DD" w:rsidRPr="00425C23" w:rsidRDefault="00AA375D" w:rsidP="006860DD">
      <w:pPr>
        <w:spacing w:after="0" w:line="240" w:lineRule="auto"/>
        <w:ind w:left="284" w:right="-142"/>
        <w:jc w:val="center"/>
        <w:rPr>
          <w:rFonts w:ascii="Times New Roman" w:hAnsi="Times New Roman" w:cs="Times New Roman"/>
          <w:b/>
          <w:sz w:val="44"/>
          <w:szCs w:val="44"/>
          <w:lang w:val="ro-MD"/>
        </w:rPr>
      </w:pPr>
      <w:r w:rsidRPr="00425C23">
        <w:rPr>
          <w:rFonts w:ascii="Times New Roman" w:hAnsi="Times New Roman" w:cs="Times New Roman"/>
          <w:b/>
          <w:sz w:val="44"/>
          <w:szCs w:val="44"/>
          <w:lang w:val="ro-MD"/>
        </w:rPr>
        <w:t xml:space="preserve">STRATEGIA DE DEZVOLTARE </w:t>
      </w:r>
    </w:p>
    <w:p w:rsidR="006860DD" w:rsidRPr="00425C23" w:rsidRDefault="00AA375D" w:rsidP="00B34C7A">
      <w:pPr>
        <w:spacing w:after="0" w:line="240" w:lineRule="auto"/>
        <w:ind w:left="284" w:right="-142"/>
        <w:jc w:val="center"/>
        <w:rPr>
          <w:rFonts w:ascii="Times New Roman" w:hAnsi="Times New Roman" w:cs="Times New Roman"/>
          <w:b/>
          <w:sz w:val="44"/>
          <w:szCs w:val="44"/>
          <w:lang w:val="ro-MD"/>
        </w:rPr>
      </w:pPr>
      <w:r w:rsidRPr="00425C23">
        <w:rPr>
          <w:rFonts w:ascii="Times New Roman" w:hAnsi="Times New Roman" w:cs="Times New Roman"/>
          <w:b/>
          <w:sz w:val="44"/>
          <w:szCs w:val="44"/>
          <w:lang w:val="ro-MD"/>
        </w:rPr>
        <w:t xml:space="preserve">A BIBLIOTECII </w:t>
      </w:r>
      <w:r w:rsidR="00B34C7A" w:rsidRPr="00425C23">
        <w:rPr>
          <w:rFonts w:ascii="Times New Roman" w:hAnsi="Times New Roman" w:cs="Times New Roman"/>
          <w:b/>
          <w:sz w:val="44"/>
          <w:szCs w:val="44"/>
          <w:lang w:val="ro-MD"/>
        </w:rPr>
        <w:t>MUNICIPALE „EUGENIU COȘERIU” B</w:t>
      </w:r>
      <w:r w:rsidRPr="00425C23">
        <w:rPr>
          <w:rFonts w:ascii="Times New Roman" w:hAnsi="Times New Roman" w:cs="Times New Roman"/>
          <w:b/>
          <w:sz w:val="44"/>
          <w:szCs w:val="44"/>
          <w:lang w:val="ro-MD"/>
        </w:rPr>
        <w:t>ĂLȚI</w:t>
      </w:r>
    </w:p>
    <w:p w:rsidR="008B1701" w:rsidRPr="00425C23" w:rsidRDefault="00AA375D" w:rsidP="00FA2F70">
      <w:pPr>
        <w:spacing w:after="0" w:line="240" w:lineRule="auto"/>
        <w:ind w:left="284" w:right="-142"/>
        <w:jc w:val="center"/>
        <w:rPr>
          <w:rFonts w:ascii="Times New Roman" w:hAnsi="Times New Roman" w:cs="Times New Roman"/>
          <w:b/>
          <w:bCs/>
          <w:sz w:val="40"/>
          <w:szCs w:val="40"/>
          <w:lang w:val="ro-MD" w:eastAsia="ro-RO"/>
        </w:rPr>
      </w:pPr>
      <w:r w:rsidRPr="00425C23">
        <w:rPr>
          <w:rFonts w:ascii="Times New Roman" w:hAnsi="Times New Roman" w:cs="Times New Roman"/>
          <w:b/>
          <w:sz w:val="44"/>
          <w:szCs w:val="44"/>
          <w:lang w:val="ro-MD"/>
        </w:rPr>
        <w:t>PENTRU ANII 20</w:t>
      </w:r>
      <w:r w:rsidR="00B34C7A" w:rsidRPr="00425C23">
        <w:rPr>
          <w:rFonts w:ascii="Times New Roman" w:hAnsi="Times New Roman" w:cs="Times New Roman"/>
          <w:b/>
          <w:sz w:val="44"/>
          <w:szCs w:val="44"/>
          <w:lang w:val="ro-MD"/>
        </w:rPr>
        <w:t>23</w:t>
      </w:r>
      <w:r w:rsidRPr="00425C23">
        <w:rPr>
          <w:rFonts w:ascii="Times New Roman" w:hAnsi="Times New Roman" w:cs="Times New Roman"/>
          <w:b/>
          <w:sz w:val="44"/>
          <w:szCs w:val="44"/>
          <w:lang w:val="ro-MD"/>
        </w:rPr>
        <w:t xml:space="preserve"> – 202</w:t>
      </w:r>
      <w:r w:rsidR="00B34C7A" w:rsidRPr="00425C23">
        <w:rPr>
          <w:rFonts w:ascii="Times New Roman" w:hAnsi="Times New Roman" w:cs="Times New Roman"/>
          <w:b/>
          <w:sz w:val="44"/>
          <w:szCs w:val="44"/>
          <w:lang w:val="ro-MD"/>
        </w:rPr>
        <w:t>7</w:t>
      </w:r>
    </w:p>
    <w:p w:rsidR="00FA2F70" w:rsidRPr="00425C23" w:rsidRDefault="00FA2F70" w:rsidP="00806C48">
      <w:pPr>
        <w:pStyle w:val="a4"/>
        <w:spacing w:after="0" w:line="240" w:lineRule="auto"/>
        <w:ind w:left="284" w:right="-568"/>
        <w:rPr>
          <w:rFonts w:ascii="Times New Roman" w:hAnsi="Times New Roman" w:cs="Times New Roman"/>
          <w:b/>
          <w:sz w:val="24"/>
          <w:szCs w:val="24"/>
          <w:lang w:val="ro-MD"/>
        </w:rPr>
      </w:pPr>
    </w:p>
    <w:p w:rsidR="00FA2F70" w:rsidRPr="00425C23" w:rsidRDefault="00FA2F70" w:rsidP="00806C48">
      <w:pPr>
        <w:pStyle w:val="a4"/>
        <w:spacing w:after="0" w:line="240" w:lineRule="auto"/>
        <w:ind w:left="284" w:right="-568"/>
        <w:rPr>
          <w:rFonts w:ascii="Times New Roman" w:hAnsi="Times New Roman" w:cs="Times New Roman"/>
          <w:b/>
          <w:sz w:val="24"/>
          <w:szCs w:val="24"/>
          <w:lang w:val="ro-MD"/>
        </w:rPr>
      </w:pPr>
    </w:p>
    <w:p w:rsidR="008B1701" w:rsidRPr="00425C23" w:rsidRDefault="008B1701" w:rsidP="00806C48">
      <w:pPr>
        <w:pStyle w:val="a4"/>
        <w:spacing w:after="0" w:line="240" w:lineRule="auto"/>
        <w:ind w:left="284" w:right="-568"/>
        <w:rPr>
          <w:rFonts w:ascii="Times New Roman" w:hAnsi="Times New Roman" w:cs="Times New Roman"/>
          <w:b/>
          <w:sz w:val="24"/>
          <w:szCs w:val="24"/>
          <w:lang w:val="ro-MD"/>
        </w:rPr>
      </w:pPr>
    </w:p>
    <w:p w:rsidR="00474818" w:rsidRPr="00425C23" w:rsidRDefault="00474818" w:rsidP="00FA2F70">
      <w:pPr>
        <w:pStyle w:val="a4"/>
        <w:spacing w:after="0" w:line="240" w:lineRule="auto"/>
        <w:ind w:left="284" w:right="-568"/>
        <w:jc w:val="center"/>
        <w:rPr>
          <w:rFonts w:ascii="Times New Roman" w:hAnsi="Times New Roman" w:cs="Times New Roman"/>
          <w:b/>
          <w:sz w:val="24"/>
          <w:szCs w:val="24"/>
          <w:lang w:val="ro-MD"/>
        </w:rPr>
      </w:pPr>
    </w:p>
    <w:p w:rsidR="00474818" w:rsidRPr="00425C23" w:rsidRDefault="00474818" w:rsidP="00FA2F70">
      <w:pPr>
        <w:pStyle w:val="a4"/>
        <w:spacing w:after="0" w:line="240" w:lineRule="auto"/>
        <w:ind w:left="284" w:right="-568"/>
        <w:jc w:val="center"/>
        <w:rPr>
          <w:rFonts w:ascii="Times New Roman" w:hAnsi="Times New Roman" w:cs="Times New Roman"/>
          <w:b/>
          <w:sz w:val="24"/>
          <w:szCs w:val="24"/>
          <w:lang w:val="ro-MD"/>
        </w:rPr>
      </w:pPr>
    </w:p>
    <w:p w:rsidR="00474818" w:rsidRPr="00425C23" w:rsidRDefault="00474818" w:rsidP="00FA2F70">
      <w:pPr>
        <w:pStyle w:val="a4"/>
        <w:spacing w:after="0" w:line="240" w:lineRule="auto"/>
        <w:ind w:left="284" w:right="-568"/>
        <w:jc w:val="center"/>
        <w:rPr>
          <w:rFonts w:ascii="Times New Roman" w:hAnsi="Times New Roman" w:cs="Times New Roman"/>
          <w:b/>
          <w:sz w:val="24"/>
          <w:szCs w:val="24"/>
          <w:lang w:val="ro-MD"/>
        </w:rPr>
      </w:pPr>
    </w:p>
    <w:p w:rsidR="00474818" w:rsidRPr="00425C23" w:rsidRDefault="00474818" w:rsidP="00FA2F70">
      <w:pPr>
        <w:pStyle w:val="a4"/>
        <w:spacing w:after="0" w:line="240" w:lineRule="auto"/>
        <w:ind w:left="284" w:right="-568"/>
        <w:jc w:val="center"/>
        <w:rPr>
          <w:rFonts w:ascii="Times New Roman" w:hAnsi="Times New Roman" w:cs="Times New Roman"/>
          <w:b/>
          <w:sz w:val="24"/>
          <w:szCs w:val="24"/>
          <w:lang w:val="ro-MD"/>
        </w:rPr>
      </w:pPr>
    </w:p>
    <w:p w:rsidR="00474818" w:rsidRPr="00425C23" w:rsidRDefault="00474818" w:rsidP="00FA2F70">
      <w:pPr>
        <w:pStyle w:val="a4"/>
        <w:spacing w:after="0" w:line="240" w:lineRule="auto"/>
        <w:ind w:left="284" w:right="-568"/>
        <w:jc w:val="center"/>
        <w:rPr>
          <w:rFonts w:ascii="Times New Roman" w:hAnsi="Times New Roman" w:cs="Times New Roman"/>
          <w:b/>
          <w:sz w:val="24"/>
          <w:szCs w:val="24"/>
          <w:lang w:val="ro-MD"/>
        </w:rPr>
      </w:pPr>
    </w:p>
    <w:p w:rsidR="00474818" w:rsidRPr="00425C23" w:rsidRDefault="00474818" w:rsidP="00FA2F70">
      <w:pPr>
        <w:pStyle w:val="a4"/>
        <w:spacing w:after="0" w:line="240" w:lineRule="auto"/>
        <w:ind w:left="284" w:right="-568"/>
        <w:jc w:val="center"/>
        <w:rPr>
          <w:rFonts w:ascii="Times New Roman" w:hAnsi="Times New Roman" w:cs="Times New Roman"/>
          <w:b/>
          <w:sz w:val="24"/>
          <w:szCs w:val="24"/>
          <w:lang w:val="ro-MD"/>
        </w:rPr>
      </w:pPr>
    </w:p>
    <w:p w:rsidR="00474818" w:rsidRPr="00425C23" w:rsidRDefault="00474818" w:rsidP="00FA2F70">
      <w:pPr>
        <w:pStyle w:val="a4"/>
        <w:spacing w:after="0" w:line="240" w:lineRule="auto"/>
        <w:ind w:left="284" w:right="-568"/>
        <w:jc w:val="center"/>
        <w:rPr>
          <w:rFonts w:ascii="Times New Roman" w:hAnsi="Times New Roman" w:cs="Times New Roman"/>
          <w:b/>
          <w:sz w:val="24"/>
          <w:szCs w:val="24"/>
          <w:lang w:val="ro-MD"/>
        </w:rPr>
      </w:pPr>
    </w:p>
    <w:p w:rsidR="00474818" w:rsidRPr="00425C23" w:rsidRDefault="00474818" w:rsidP="00FA2F70">
      <w:pPr>
        <w:pStyle w:val="a4"/>
        <w:spacing w:after="0" w:line="240" w:lineRule="auto"/>
        <w:ind w:left="284" w:right="-568"/>
        <w:jc w:val="center"/>
        <w:rPr>
          <w:rFonts w:ascii="Times New Roman" w:hAnsi="Times New Roman" w:cs="Times New Roman"/>
          <w:b/>
          <w:sz w:val="24"/>
          <w:szCs w:val="24"/>
          <w:lang w:val="ro-MD"/>
        </w:rPr>
      </w:pPr>
    </w:p>
    <w:p w:rsidR="00474818" w:rsidRPr="00425C23" w:rsidRDefault="00474818" w:rsidP="00FA2F70">
      <w:pPr>
        <w:pStyle w:val="a4"/>
        <w:spacing w:after="0" w:line="240" w:lineRule="auto"/>
        <w:ind w:left="284" w:right="-568"/>
        <w:jc w:val="center"/>
        <w:rPr>
          <w:rFonts w:ascii="Times New Roman" w:hAnsi="Times New Roman" w:cs="Times New Roman"/>
          <w:b/>
          <w:sz w:val="24"/>
          <w:szCs w:val="24"/>
          <w:lang w:val="ro-MD"/>
        </w:rPr>
      </w:pPr>
    </w:p>
    <w:p w:rsidR="00474818" w:rsidRPr="00425C23" w:rsidRDefault="00474818" w:rsidP="00FA2F70">
      <w:pPr>
        <w:pStyle w:val="a4"/>
        <w:spacing w:after="0" w:line="240" w:lineRule="auto"/>
        <w:ind w:left="284" w:right="-568"/>
        <w:jc w:val="center"/>
        <w:rPr>
          <w:rFonts w:ascii="Times New Roman" w:hAnsi="Times New Roman" w:cs="Times New Roman"/>
          <w:b/>
          <w:sz w:val="24"/>
          <w:szCs w:val="24"/>
          <w:lang w:val="ro-MD"/>
        </w:rPr>
      </w:pPr>
    </w:p>
    <w:p w:rsidR="00474818" w:rsidRPr="00425C23" w:rsidRDefault="00474818" w:rsidP="00FA2F70">
      <w:pPr>
        <w:pStyle w:val="a4"/>
        <w:spacing w:after="0" w:line="240" w:lineRule="auto"/>
        <w:ind w:left="284" w:right="-568"/>
        <w:jc w:val="center"/>
        <w:rPr>
          <w:rFonts w:ascii="Times New Roman" w:hAnsi="Times New Roman" w:cs="Times New Roman"/>
          <w:b/>
          <w:sz w:val="24"/>
          <w:szCs w:val="24"/>
          <w:lang w:val="ro-MD"/>
        </w:rPr>
      </w:pPr>
    </w:p>
    <w:p w:rsidR="00474818" w:rsidRPr="00425C23" w:rsidRDefault="00474818" w:rsidP="00FA2F70">
      <w:pPr>
        <w:pStyle w:val="a4"/>
        <w:spacing w:after="0" w:line="240" w:lineRule="auto"/>
        <w:ind w:left="284" w:right="-568"/>
        <w:jc w:val="center"/>
        <w:rPr>
          <w:rFonts w:ascii="Times New Roman" w:hAnsi="Times New Roman" w:cs="Times New Roman"/>
          <w:b/>
          <w:sz w:val="24"/>
          <w:szCs w:val="24"/>
          <w:lang w:val="ro-MD"/>
        </w:rPr>
      </w:pPr>
    </w:p>
    <w:tbl>
      <w:tblPr>
        <w:tblStyle w:val="a3"/>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1481"/>
        <w:gridCol w:w="1769"/>
      </w:tblGrid>
      <w:tr w:rsidR="00935F74" w:rsidRPr="00EE6620" w:rsidTr="002538BC">
        <w:tc>
          <w:tcPr>
            <w:tcW w:w="709" w:type="dxa"/>
          </w:tcPr>
          <w:p w:rsidR="00935F74" w:rsidRPr="00EE6620" w:rsidRDefault="00935F74" w:rsidP="00D04A00">
            <w:pPr>
              <w:spacing w:line="312" w:lineRule="auto"/>
              <w:ind w:right="142"/>
              <w:jc w:val="right"/>
              <w:rPr>
                <w:rFonts w:ascii="Times New Roman" w:hAnsi="Times New Roman" w:cs="Times New Roman"/>
                <w:b/>
                <w:i/>
                <w:iCs/>
                <w:sz w:val="24"/>
                <w:szCs w:val="24"/>
                <w:lang w:val="ro-RO"/>
              </w:rPr>
            </w:pPr>
          </w:p>
        </w:tc>
        <w:tc>
          <w:tcPr>
            <w:tcW w:w="11481" w:type="dxa"/>
          </w:tcPr>
          <w:p w:rsidR="00935F74" w:rsidRPr="00EB1BCA" w:rsidRDefault="00935F74" w:rsidP="00D04A00">
            <w:pPr>
              <w:spacing w:line="312" w:lineRule="auto"/>
              <w:ind w:right="142"/>
              <w:jc w:val="center"/>
              <w:rPr>
                <w:rFonts w:ascii="Times New Roman" w:hAnsi="Times New Roman" w:cs="Times New Roman"/>
                <w:iCs/>
                <w:sz w:val="24"/>
                <w:szCs w:val="24"/>
                <w:lang w:val="ro-RO"/>
              </w:rPr>
            </w:pPr>
            <w:r w:rsidRPr="00EB1BCA">
              <w:rPr>
                <w:rFonts w:ascii="Times New Roman" w:hAnsi="Times New Roman" w:cs="Times New Roman"/>
                <w:iCs/>
                <w:sz w:val="24"/>
                <w:szCs w:val="24"/>
                <w:lang w:val="ro-RO"/>
              </w:rPr>
              <w:t>SUMAR</w:t>
            </w:r>
          </w:p>
        </w:tc>
        <w:tc>
          <w:tcPr>
            <w:tcW w:w="1769" w:type="dxa"/>
          </w:tcPr>
          <w:p w:rsidR="00935F74" w:rsidRPr="00EB1BCA" w:rsidRDefault="00935F74" w:rsidP="00D04A00">
            <w:pPr>
              <w:spacing w:line="312" w:lineRule="auto"/>
              <w:ind w:right="142"/>
              <w:jc w:val="both"/>
              <w:rPr>
                <w:rFonts w:ascii="Times New Roman" w:hAnsi="Times New Roman" w:cs="Times New Roman"/>
                <w:iCs/>
                <w:sz w:val="24"/>
                <w:szCs w:val="24"/>
                <w:lang w:val="ro-RO"/>
              </w:rPr>
            </w:pPr>
          </w:p>
        </w:tc>
      </w:tr>
      <w:tr w:rsidR="00935F74" w:rsidRPr="00EE6620" w:rsidTr="002538BC">
        <w:tc>
          <w:tcPr>
            <w:tcW w:w="709" w:type="dxa"/>
          </w:tcPr>
          <w:p w:rsidR="00935F74" w:rsidRPr="00EE6620" w:rsidRDefault="00935F74" w:rsidP="00D04A00">
            <w:pPr>
              <w:spacing w:line="312" w:lineRule="auto"/>
              <w:ind w:right="142"/>
              <w:jc w:val="right"/>
              <w:rPr>
                <w:rFonts w:ascii="Times New Roman" w:hAnsi="Times New Roman" w:cs="Times New Roman"/>
                <w:b/>
                <w:i/>
                <w:iCs/>
                <w:sz w:val="24"/>
                <w:szCs w:val="24"/>
                <w:lang w:val="ro-RO"/>
              </w:rPr>
            </w:pPr>
          </w:p>
        </w:tc>
        <w:tc>
          <w:tcPr>
            <w:tcW w:w="11481" w:type="dxa"/>
          </w:tcPr>
          <w:p w:rsidR="00935F74" w:rsidRPr="00EB1BCA" w:rsidRDefault="00935F74" w:rsidP="00D04A00">
            <w:pPr>
              <w:spacing w:line="312" w:lineRule="auto"/>
              <w:ind w:right="142"/>
              <w:jc w:val="both"/>
              <w:rPr>
                <w:rFonts w:ascii="Times New Roman" w:hAnsi="Times New Roman" w:cs="Times New Roman"/>
                <w:iCs/>
                <w:sz w:val="24"/>
                <w:szCs w:val="24"/>
                <w:lang w:val="ro-RO"/>
              </w:rPr>
            </w:pPr>
            <w:r w:rsidRPr="00EB1BCA">
              <w:rPr>
                <w:rFonts w:ascii="Times New Roman" w:hAnsi="Times New Roman" w:cs="Times New Roman"/>
                <w:iCs/>
                <w:sz w:val="24"/>
                <w:szCs w:val="24"/>
                <w:lang w:val="ro-RO"/>
              </w:rPr>
              <w:t xml:space="preserve">INTRODUCERE </w:t>
            </w:r>
            <w:r w:rsidR="005376A7">
              <w:rPr>
                <w:rFonts w:ascii="Times New Roman" w:hAnsi="Times New Roman" w:cs="Times New Roman"/>
                <w:iCs/>
                <w:sz w:val="24"/>
                <w:szCs w:val="24"/>
                <w:lang w:val="ro-RO"/>
              </w:rPr>
              <w:t>............................................................................................................................................................</w:t>
            </w:r>
          </w:p>
        </w:tc>
        <w:tc>
          <w:tcPr>
            <w:tcW w:w="1769" w:type="dxa"/>
          </w:tcPr>
          <w:p w:rsidR="00935F74" w:rsidRPr="00EB1BCA" w:rsidRDefault="00600D99" w:rsidP="00D04A00">
            <w:pPr>
              <w:spacing w:line="312" w:lineRule="auto"/>
              <w:ind w:right="142"/>
              <w:jc w:val="both"/>
              <w:rPr>
                <w:rFonts w:ascii="Times New Roman" w:hAnsi="Times New Roman" w:cs="Times New Roman"/>
                <w:iCs/>
                <w:sz w:val="24"/>
                <w:szCs w:val="24"/>
                <w:lang w:val="ro-RO"/>
              </w:rPr>
            </w:pPr>
            <w:r>
              <w:rPr>
                <w:rFonts w:ascii="Times New Roman" w:hAnsi="Times New Roman" w:cs="Times New Roman"/>
                <w:iCs/>
                <w:sz w:val="24"/>
                <w:szCs w:val="24"/>
                <w:lang w:val="ro-RO"/>
              </w:rPr>
              <w:t>3</w:t>
            </w:r>
          </w:p>
        </w:tc>
      </w:tr>
      <w:tr w:rsidR="00935F74" w:rsidRPr="00EE6620" w:rsidTr="002538BC">
        <w:tc>
          <w:tcPr>
            <w:tcW w:w="709" w:type="dxa"/>
          </w:tcPr>
          <w:p w:rsidR="00935F74" w:rsidRPr="00EE6620" w:rsidRDefault="00935F74" w:rsidP="00D04A00">
            <w:pPr>
              <w:spacing w:line="312" w:lineRule="auto"/>
              <w:ind w:right="142"/>
              <w:jc w:val="right"/>
              <w:rPr>
                <w:rFonts w:ascii="Times New Roman" w:hAnsi="Times New Roman" w:cs="Times New Roman"/>
                <w:b/>
                <w:i/>
                <w:iCs/>
                <w:sz w:val="24"/>
                <w:szCs w:val="24"/>
                <w:lang w:val="ro-RO"/>
              </w:rPr>
            </w:pPr>
          </w:p>
        </w:tc>
        <w:tc>
          <w:tcPr>
            <w:tcW w:w="11481" w:type="dxa"/>
          </w:tcPr>
          <w:p w:rsidR="00935F74" w:rsidRPr="00EB1BCA" w:rsidRDefault="00702F6B" w:rsidP="00702F6B">
            <w:pPr>
              <w:spacing w:line="312" w:lineRule="auto"/>
              <w:ind w:right="-568"/>
              <w:jc w:val="both"/>
              <w:rPr>
                <w:rFonts w:ascii="Times New Roman" w:hAnsi="Times New Roman" w:cs="Times New Roman"/>
                <w:iCs/>
                <w:sz w:val="24"/>
                <w:szCs w:val="24"/>
                <w:lang w:val="ro-RO"/>
              </w:rPr>
            </w:pPr>
            <w:r w:rsidRPr="00EB1BCA">
              <w:rPr>
                <w:rFonts w:ascii="Times New Roman" w:hAnsi="Times New Roman" w:cs="Times New Roman"/>
                <w:sz w:val="24"/>
                <w:szCs w:val="24"/>
                <w:lang w:val="ro-RO"/>
              </w:rPr>
              <w:t xml:space="preserve">ABREVIERI </w:t>
            </w:r>
            <w:r w:rsidR="005376A7">
              <w:rPr>
                <w:rFonts w:ascii="Times New Roman" w:hAnsi="Times New Roman" w:cs="Times New Roman"/>
                <w:sz w:val="24"/>
                <w:szCs w:val="24"/>
                <w:lang w:val="ro-RO"/>
              </w:rPr>
              <w:t>..................................................................................................................................................................</w:t>
            </w:r>
          </w:p>
        </w:tc>
        <w:tc>
          <w:tcPr>
            <w:tcW w:w="1769" w:type="dxa"/>
          </w:tcPr>
          <w:p w:rsidR="00935F74" w:rsidRPr="00EB1BCA" w:rsidRDefault="00600D99" w:rsidP="00D04A00">
            <w:pPr>
              <w:spacing w:line="312" w:lineRule="auto"/>
              <w:ind w:right="142"/>
              <w:jc w:val="both"/>
              <w:rPr>
                <w:rFonts w:ascii="Times New Roman" w:hAnsi="Times New Roman" w:cs="Times New Roman"/>
                <w:iCs/>
                <w:sz w:val="24"/>
                <w:szCs w:val="24"/>
                <w:lang w:val="ro-RO"/>
              </w:rPr>
            </w:pPr>
            <w:r>
              <w:rPr>
                <w:rFonts w:ascii="Times New Roman" w:hAnsi="Times New Roman" w:cs="Times New Roman"/>
                <w:iCs/>
                <w:sz w:val="24"/>
                <w:szCs w:val="24"/>
                <w:lang w:val="ro-RO"/>
              </w:rPr>
              <w:t>4</w:t>
            </w:r>
          </w:p>
        </w:tc>
      </w:tr>
      <w:tr w:rsidR="00935F74" w:rsidRPr="00EE6620" w:rsidTr="002538BC">
        <w:tc>
          <w:tcPr>
            <w:tcW w:w="709" w:type="dxa"/>
          </w:tcPr>
          <w:p w:rsidR="00935F74" w:rsidRPr="00EE6620" w:rsidRDefault="00935F74" w:rsidP="00D04A00">
            <w:pPr>
              <w:spacing w:line="312" w:lineRule="auto"/>
              <w:ind w:right="142"/>
              <w:jc w:val="right"/>
              <w:rPr>
                <w:rFonts w:ascii="Times New Roman" w:hAnsi="Times New Roman" w:cs="Times New Roman"/>
                <w:b/>
                <w:i/>
                <w:iCs/>
                <w:sz w:val="24"/>
                <w:szCs w:val="24"/>
                <w:lang w:val="ro-RO"/>
              </w:rPr>
            </w:pPr>
          </w:p>
        </w:tc>
        <w:tc>
          <w:tcPr>
            <w:tcW w:w="11481" w:type="dxa"/>
          </w:tcPr>
          <w:p w:rsidR="00935F74" w:rsidRPr="00EF5B4C" w:rsidRDefault="00702F6B" w:rsidP="00D04A00">
            <w:pPr>
              <w:spacing w:line="312" w:lineRule="auto"/>
              <w:ind w:right="142"/>
              <w:jc w:val="both"/>
              <w:rPr>
                <w:rFonts w:ascii="Times New Roman" w:hAnsi="Times New Roman" w:cs="Times New Roman"/>
                <w:iCs/>
                <w:sz w:val="24"/>
                <w:szCs w:val="24"/>
                <w:lang w:val="ro-RO"/>
              </w:rPr>
            </w:pPr>
            <w:r w:rsidRPr="00EF5B4C">
              <w:rPr>
                <w:rFonts w:ascii="Times New Roman" w:hAnsi="Times New Roman" w:cs="Times New Roman"/>
                <w:sz w:val="24"/>
                <w:szCs w:val="24"/>
                <w:lang w:val="ro-RO"/>
              </w:rPr>
              <w:t>DOCUMENTE CARE STAU LA BAZA STRATEGIEI</w:t>
            </w:r>
            <w:r w:rsidR="005376A7" w:rsidRPr="00EF5B4C">
              <w:rPr>
                <w:rFonts w:ascii="Times New Roman" w:hAnsi="Times New Roman" w:cs="Times New Roman"/>
                <w:sz w:val="24"/>
                <w:szCs w:val="24"/>
                <w:lang w:val="ro-RO"/>
              </w:rPr>
              <w:t xml:space="preserve"> .............................................................................................</w:t>
            </w:r>
          </w:p>
        </w:tc>
        <w:tc>
          <w:tcPr>
            <w:tcW w:w="1769" w:type="dxa"/>
          </w:tcPr>
          <w:p w:rsidR="00935F74" w:rsidRPr="00EB1BCA" w:rsidRDefault="00600D99" w:rsidP="00D04A00">
            <w:pPr>
              <w:spacing w:line="312" w:lineRule="auto"/>
              <w:ind w:right="142"/>
              <w:jc w:val="both"/>
              <w:rPr>
                <w:rFonts w:ascii="Times New Roman" w:hAnsi="Times New Roman" w:cs="Times New Roman"/>
                <w:iCs/>
                <w:sz w:val="24"/>
                <w:szCs w:val="24"/>
                <w:lang w:val="ro-RO"/>
              </w:rPr>
            </w:pPr>
            <w:r>
              <w:rPr>
                <w:rFonts w:ascii="Times New Roman" w:hAnsi="Times New Roman" w:cs="Times New Roman"/>
                <w:iCs/>
                <w:sz w:val="24"/>
                <w:szCs w:val="24"/>
                <w:lang w:val="ro-RO"/>
              </w:rPr>
              <w:t>4</w:t>
            </w:r>
          </w:p>
        </w:tc>
      </w:tr>
      <w:tr w:rsidR="00935F74" w:rsidRPr="00EE6620" w:rsidTr="002538BC">
        <w:tc>
          <w:tcPr>
            <w:tcW w:w="709" w:type="dxa"/>
          </w:tcPr>
          <w:p w:rsidR="00935F74" w:rsidRPr="00EE6620" w:rsidRDefault="00935F74" w:rsidP="00D04A00">
            <w:pPr>
              <w:spacing w:line="312" w:lineRule="auto"/>
              <w:ind w:right="142"/>
              <w:jc w:val="right"/>
              <w:rPr>
                <w:rFonts w:ascii="Times New Roman" w:hAnsi="Times New Roman" w:cs="Times New Roman"/>
                <w:b/>
                <w:i/>
                <w:iCs/>
                <w:sz w:val="24"/>
                <w:szCs w:val="24"/>
                <w:lang w:val="ro-RO"/>
              </w:rPr>
            </w:pPr>
          </w:p>
        </w:tc>
        <w:tc>
          <w:tcPr>
            <w:tcW w:w="11481" w:type="dxa"/>
          </w:tcPr>
          <w:p w:rsidR="00935F74" w:rsidRPr="00EF5B4C" w:rsidRDefault="00935F74" w:rsidP="00D04A00">
            <w:pPr>
              <w:spacing w:line="312" w:lineRule="auto"/>
              <w:ind w:right="142"/>
              <w:jc w:val="both"/>
              <w:rPr>
                <w:rFonts w:ascii="Times New Roman" w:hAnsi="Times New Roman" w:cs="Times New Roman"/>
                <w:sz w:val="24"/>
                <w:szCs w:val="24"/>
                <w:lang w:val="ro-RO"/>
              </w:rPr>
            </w:pPr>
            <w:r w:rsidRPr="00EF5B4C">
              <w:rPr>
                <w:rFonts w:ascii="Times New Roman" w:hAnsi="Times New Roman" w:cs="Times New Roman"/>
                <w:sz w:val="24"/>
                <w:szCs w:val="24"/>
                <w:lang w:val="ro-RO"/>
              </w:rPr>
              <w:t xml:space="preserve">CAPITOLUL 1. </w:t>
            </w:r>
            <w:r w:rsidR="00AD109B" w:rsidRPr="00EF5B4C">
              <w:rPr>
                <w:rFonts w:ascii="Times New Roman" w:hAnsi="Times New Roman" w:cs="Times New Roman"/>
                <w:noProof/>
                <w:sz w:val="24"/>
                <w:szCs w:val="24"/>
                <w:lang w:val="ro-RO" w:eastAsia="ru-RU"/>
              </w:rPr>
              <w:t>SCURTĂ DESCRIERE A</w:t>
            </w:r>
            <w:r w:rsidR="00AD109B" w:rsidRPr="00EF5B4C">
              <w:rPr>
                <w:rFonts w:ascii="Times New Roman" w:hAnsi="Times New Roman" w:cs="Times New Roman"/>
                <w:b/>
                <w:noProof/>
                <w:sz w:val="24"/>
                <w:szCs w:val="24"/>
                <w:lang w:val="ro-RO" w:eastAsia="ru-RU"/>
              </w:rPr>
              <w:t xml:space="preserve"> </w:t>
            </w:r>
            <w:r w:rsidR="00AD109B" w:rsidRPr="00EF5B4C">
              <w:rPr>
                <w:rFonts w:ascii="Times New Roman" w:hAnsi="Times New Roman" w:cs="Times New Roman"/>
                <w:sz w:val="24"/>
                <w:szCs w:val="24"/>
                <w:lang w:val="ro-MD"/>
              </w:rPr>
              <w:t>BMECB</w:t>
            </w:r>
            <w:r w:rsidR="00AD109B" w:rsidRPr="00EF5B4C">
              <w:rPr>
                <w:rFonts w:ascii="Times New Roman" w:hAnsi="Times New Roman" w:cs="Times New Roman"/>
                <w:b/>
                <w:sz w:val="24"/>
                <w:szCs w:val="24"/>
                <w:lang w:val="ro-MD"/>
              </w:rPr>
              <w:t xml:space="preserve"> </w:t>
            </w:r>
            <w:r w:rsidR="005376A7" w:rsidRPr="00EF5B4C">
              <w:rPr>
                <w:rFonts w:ascii="Times New Roman" w:hAnsi="Times New Roman" w:cs="Times New Roman"/>
                <w:sz w:val="24"/>
                <w:szCs w:val="24"/>
                <w:lang w:val="ro-RO"/>
              </w:rPr>
              <w:t>............................................................................................</w:t>
            </w:r>
            <w:r w:rsidR="00AD109B" w:rsidRPr="00EF5B4C">
              <w:rPr>
                <w:rFonts w:ascii="Times New Roman" w:hAnsi="Times New Roman" w:cs="Times New Roman"/>
                <w:sz w:val="24"/>
                <w:szCs w:val="24"/>
                <w:lang w:val="ro-RO"/>
              </w:rPr>
              <w:t>....</w:t>
            </w:r>
            <w:r w:rsidR="00EF5B4C">
              <w:rPr>
                <w:rFonts w:ascii="Times New Roman" w:hAnsi="Times New Roman" w:cs="Times New Roman"/>
                <w:sz w:val="24"/>
                <w:szCs w:val="24"/>
                <w:lang w:val="ro-RO"/>
              </w:rPr>
              <w:t>...</w:t>
            </w:r>
          </w:p>
        </w:tc>
        <w:tc>
          <w:tcPr>
            <w:tcW w:w="1769" w:type="dxa"/>
          </w:tcPr>
          <w:p w:rsidR="00935F74" w:rsidRPr="00EB1BCA" w:rsidRDefault="00600D99" w:rsidP="00D04A00">
            <w:pPr>
              <w:spacing w:line="312" w:lineRule="auto"/>
              <w:ind w:right="142"/>
              <w:jc w:val="both"/>
              <w:rPr>
                <w:rFonts w:ascii="Times New Roman" w:hAnsi="Times New Roman" w:cs="Times New Roman"/>
                <w:iCs/>
                <w:sz w:val="24"/>
                <w:szCs w:val="24"/>
                <w:lang w:val="ro-RO"/>
              </w:rPr>
            </w:pPr>
            <w:r>
              <w:rPr>
                <w:rFonts w:ascii="Times New Roman" w:hAnsi="Times New Roman" w:cs="Times New Roman"/>
                <w:iCs/>
                <w:sz w:val="24"/>
                <w:szCs w:val="24"/>
                <w:lang w:val="ro-RO"/>
              </w:rPr>
              <w:t>5</w:t>
            </w:r>
          </w:p>
        </w:tc>
      </w:tr>
      <w:tr w:rsidR="00935F74" w:rsidRPr="00EE6620" w:rsidTr="002538BC">
        <w:tc>
          <w:tcPr>
            <w:tcW w:w="709" w:type="dxa"/>
          </w:tcPr>
          <w:p w:rsidR="00935F74" w:rsidRPr="00EE6620" w:rsidRDefault="00935F74" w:rsidP="00D04A00">
            <w:pPr>
              <w:spacing w:line="312" w:lineRule="auto"/>
              <w:ind w:right="142"/>
              <w:jc w:val="both"/>
              <w:rPr>
                <w:rFonts w:ascii="Times New Roman" w:hAnsi="Times New Roman" w:cs="Times New Roman"/>
                <w:b/>
                <w:i/>
                <w:iCs/>
                <w:sz w:val="24"/>
                <w:szCs w:val="24"/>
                <w:lang w:val="ro-RO"/>
              </w:rPr>
            </w:pPr>
          </w:p>
        </w:tc>
        <w:tc>
          <w:tcPr>
            <w:tcW w:w="11481" w:type="dxa"/>
          </w:tcPr>
          <w:p w:rsidR="00935F74" w:rsidRPr="00EF5B4C" w:rsidRDefault="00935F74" w:rsidP="00D04A00">
            <w:pPr>
              <w:spacing w:line="312" w:lineRule="auto"/>
              <w:ind w:right="142"/>
              <w:jc w:val="both"/>
              <w:rPr>
                <w:rFonts w:ascii="Times New Roman" w:hAnsi="Times New Roman" w:cs="Times New Roman"/>
                <w:iCs/>
                <w:sz w:val="24"/>
                <w:szCs w:val="24"/>
                <w:lang w:val="ro-RO"/>
              </w:rPr>
            </w:pPr>
            <w:r w:rsidRPr="00EF5B4C">
              <w:rPr>
                <w:rFonts w:ascii="Times New Roman" w:hAnsi="Times New Roman" w:cs="Times New Roman"/>
                <w:sz w:val="24"/>
                <w:szCs w:val="24"/>
                <w:lang w:val="ro-RO"/>
              </w:rPr>
              <w:t>1. 1. PREZENTAREA BMECB</w:t>
            </w:r>
            <w:r w:rsidR="005376A7" w:rsidRPr="00EF5B4C">
              <w:rPr>
                <w:rFonts w:ascii="Times New Roman" w:hAnsi="Times New Roman" w:cs="Times New Roman"/>
                <w:sz w:val="24"/>
                <w:szCs w:val="24"/>
                <w:lang w:val="ro-RO"/>
              </w:rPr>
              <w:t xml:space="preserve"> ....................................................................................................................................</w:t>
            </w:r>
          </w:p>
        </w:tc>
        <w:tc>
          <w:tcPr>
            <w:tcW w:w="1769" w:type="dxa"/>
          </w:tcPr>
          <w:p w:rsidR="00935F74" w:rsidRPr="00EB1BCA" w:rsidRDefault="00600D99" w:rsidP="00D04A00">
            <w:pPr>
              <w:spacing w:line="312" w:lineRule="auto"/>
              <w:ind w:right="142"/>
              <w:jc w:val="both"/>
              <w:rPr>
                <w:rFonts w:ascii="Times New Roman" w:hAnsi="Times New Roman" w:cs="Times New Roman"/>
                <w:iCs/>
                <w:sz w:val="24"/>
                <w:szCs w:val="24"/>
                <w:lang w:val="ro-RO"/>
              </w:rPr>
            </w:pPr>
            <w:r>
              <w:rPr>
                <w:rFonts w:ascii="Times New Roman" w:hAnsi="Times New Roman" w:cs="Times New Roman"/>
                <w:iCs/>
                <w:sz w:val="24"/>
                <w:szCs w:val="24"/>
                <w:lang w:val="ro-RO"/>
              </w:rPr>
              <w:t>5</w:t>
            </w:r>
          </w:p>
        </w:tc>
      </w:tr>
      <w:tr w:rsidR="00935F74" w:rsidRPr="00EE6620" w:rsidTr="002538BC">
        <w:tc>
          <w:tcPr>
            <w:tcW w:w="709" w:type="dxa"/>
          </w:tcPr>
          <w:p w:rsidR="00935F74" w:rsidRPr="00EE6620" w:rsidRDefault="00935F74" w:rsidP="00D04A00">
            <w:pPr>
              <w:spacing w:line="312" w:lineRule="auto"/>
              <w:ind w:right="142"/>
              <w:jc w:val="both"/>
              <w:rPr>
                <w:rFonts w:ascii="Times New Roman" w:hAnsi="Times New Roman" w:cs="Times New Roman"/>
                <w:b/>
                <w:i/>
                <w:iCs/>
                <w:sz w:val="24"/>
                <w:szCs w:val="24"/>
                <w:lang w:val="ro-RO"/>
              </w:rPr>
            </w:pPr>
          </w:p>
        </w:tc>
        <w:tc>
          <w:tcPr>
            <w:tcW w:w="11481" w:type="dxa"/>
          </w:tcPr>
          <w:p w:rsidR="00935F74" w:rsidRPr="00EF5B4C" w:rsidRDefault="00935F74" w:rsidP="00D04A00">
            <w:pPr>
              <w:spacing w:line="312" w:lineRule="auto"/>
              <w:ind w:right="142"/>
              <w:jc w:val="both"/>
              <w:rPr>
                <w:rFonts w:ascii="Times New Roman" w:hAnsi="Times New Roman" w:cs="Times New Roman"/>
                <w:iCs/>
                <w:sz w:val="24"/>
                <w:szCs w:val="24"/>
                <w:lang w:val="ro-RO"/>
              </w:rPr>
            </w:pPr>
            <w:r w:rsidRPr="00EF5B4C">
              <w:rPr>
                <w:rFonts w:ascii="Times New Roman" w:hAnsi="Times New Roman" w:cs="Times New Roman"/>
                <w:sz w:val="24"/>
                <w:szCs w:val="24"/>
                <w:lang w:val="ro-RO"/>
              </w:rPr>
              <w:t>1.2. STRUCTURA ORGANIZATORICĂ A BMECB</w:t>
            </w:r>
            <w:r w:rsidR="005376A7" w:rsidRPr="00EF5B4C">
              <w:rPr>
                <w:rFonts w:ascii="Times New Roman" w:hAnsi="Times New Roman" w:cs="Times New Roman"/>
                <w:sz w:val="24"/>
                <w:szCs w:val="24"/>
                <w:lang w:val="ro-RO"/>
              </w:rPr>
              <w:t xml:space="preserve"> .................................................................................................</w:t>
            </w:r>
          </w:p>
        </w:tc>
        <w:tc>
          <w:tcPr>
            <w:tcW w:w="1769" w:type="dxa"/>
          </w:tcPr>
          <w:p w:rsidR="00935F74" w:rsidRPr="00EB1BCA" w:rsidRDefault="00600D99" w:rsidP="00D04A00">
            <w:pPr>
              <w:spacing w:line="312" w:lineRule="auto"/>
              <w:ind w:right="142"/>
              <w:jc w:val="both"/>
              <w:rPr>
                <w:rFonts w:ascii="Times New Roman" w:hAnsi="Times New Roman" w:cs="Times New Roman"/>
                <w:iCs/>
                <w:sz w:val="24"/>
                <w:szCs w:val="24"/>
                <w:lang w:val="ro-RO"/>
              </w:rPr>
            </w:pPr>
            <w:r>
              <w:rPr>
                <w:rFonts w:ascii="Times New Roman" w:hAnsi="Times New Roman" w:cs="Times New Roman"/>
                <w:iCs/>
                <w:sz w:val="24"/>
                <w:szCs w:val="24"/>
                <w:lang w:val="ro-RO"/>
              </w:rPr>
              <w:t>7</w:t>
            </w:r>
          </w:p>
        </w:tc>
      </w:tr>
      <w:tr w:rsidR="00935F74" w:rsidRPr="00EE6620" w:rsidTr="002538BC">
        <w:tc>
          <w:tcPr>
            <w:tcW w:w="709" w:type="dxa"/>
          </w:tcPr>
          <w:p w:rsidR="00935F74" w:rsidRPr="00EE6620" w:rsidRDefault="00935F74" w:rsidP="00D04A00">
            <w:pPr>
              <w:spacing w:line="312" w:lineRule="auto"/>
              <w:ind w:right="142"/>
              <w:jc w:val="both"/>
              <w:rPr>
                <w:rFonts w:ascii="Times New Roman" w:hAnsi="Times New Roman" w:cs="Times New Roman"/>
                <w:b/>
                <w:i/>
                <w:iCs/>
                <w:sz w:val="24"/>
                <w:szCs w:val="24"/>
                <w:lang w:val="ro-RO"/>
              </w:rPr>
            </w:pPr>
          </w:p>
        </w:tc>
        <w:tc>
          <w:tcPr>
            <w:tcW w:w="11481" w:type="dxa"/>
          </w:tcPr>
          <w:p w:rsidR="00935F74" w:rsidRPr="00EB1BCA" w:rsidRDefault="00935F74" w:rsidP="00D04A00">
            <w:pPr>
              <w:spacing w:line="312" w:lineRule="auto"/>
              <w:rPr>
                <w:rFonts w:ascii="Times New Roman" w:hAnsi="Times New Roman" w:cs="Times New Roman"/>
                <w:iCs/>
                <w:sz w:val="24"/>
                <w:szCs w:val="24"/>
                <w:lang w:val="ro-RO"/>
              </w:rPr>
            </w:pPr>
            <w:r w:rsidRPr="00EB1BCA">
              <w:rPr>
                <w:rFonts w:ascii="Times New Roman" w:eastAsia="Times New Roman" w:hAnsi="Times New Roman" w:cs="Times New Roman"/>
                <w:sz w:val="24"/>
                <w:szCs w:val="24"/>
                <w:shd w:val="clear" w:color="auto" w:fill="FFFFFF"/>
                <w:lang w:val="ro-RO" w:eastAsia="ru-RU"/>
              </w:rPr>
              <w:t xml:space="preserve">CAPITOLUL 2. ANALIZA SITUAȚIEI ACTUALE </w:t>
            </w:r>
            <w:r w:rsidR="005376A7">
              <w:rPr>
                <w:rFonts w:ascii="Times New Roman" w:eastAsia="Times New Roman" w:hAnsi="Times New Roman" w:cs="Times New Roman"/>
                <w:sz w:val="24"/>
                <w:szCs w:val="24"/>
                <w:shd w:val="clear" w:color="auto" w:fill="FFFFFF"/>
                <w:lang w:val="ro-RO" w:eastAsia="ru-RU"/>
              </w:rPr>
              <w:t>..................................................................................................</w:t>
            </w:r>
          </w:p>
        </w:tc>
        <w:tc>
          <w:tcPr>
            <w:tcW w:w="1769" w:type="dxa"/>
          </w:tcPr>
          <w:p w:rsidR="00935F74" w:rsidRPr="00EB1BCA" w:rsidRDefault="00600D99" w:rsidP="00D04A00">
            <w:pPr>
              <w:spacing w:line="312" w:lineRule="auto"/>
              <w:ind w:right="142"/>
              <w:jc w:val="both"/>
              <w:rPr>
                <w:rFonts w:ascii="Times New Roman" w:hAnsi="Times New Roman" w:cs="Times New Roman"/>
                <w:iCs/>
                <w:sz w:val="24"/>
                <w:szCs w:val="24"/>
                <w:lang w:val="ro-RO"/>
              </w:rPr>
            </w:pPr>
            <w:r>
              <w:rPr>
                <w:rFonts w:ascii="Times New Roman" w:hAnsi="Times New Roman" w:cs="Times New Roman"/>
                <w:iCs/>
                <w:sz w:val="24"/>
                <w:szCs w:val="24"/>
                <w:lang w:val="ro-RO"/>
              </w:rPr>
              <w:t>7</w:t>
            </w:r>
          </w:p>
        </w:tc>
      </w:tr>
      <w:tr w:rsidR="00935F74" w:rsidRPr="00EE6620" w:rsidTr="002538BC">
        <w:tc>
          <w:tcPr>
            <w:tcW w:w="709" w:type="dxa"/>
          </w:tcPr>
          <w:p w:rsidR="00935F74" w:rsidRPr="00EE6620" w:rsidRDefault="00935F74" w:rsidP="00D04A00">
            <w:pPr>
              <w:spacing w:line="312" w:lineRule="auto"/>
              <w:ind w:right="142"/>
              <w:jc w:val="both"/>
              <w:rPr>
                <w:rFonts w:ascii="Times New Roman" w:hAnsi="Times New Roman" w:cs="Times New Roman"/>
                <w:b/>
                <w:i/>
                <w:iCs/>
                <w:sz w:val="24"/>
                <w:szCs w:val="24"/>
                <w:lang w:val="ro-RO"/>
              </w:rPr>
            </w:pPr>
          </w:p>
        </w:tc>
        <w:tc>
          <w:tcPr>
            <w:tcW w:w="11481" w:type="dxa"/>
          </w:tcPr>
          <w:p w:rsidR="00935F74" w:rsidRPr="00EB1BCA" w:rsidRDefault="00935F74" w:rsidP="00935F74">
            <w:pPr>
              <w:pStyle w:val="a4"/>
              <w:numPr>
                <w:ilvl w:val="1"/>
                <w:numId w:val="41"/>
              </w:numPr>
              <w:spacing w:line="312" w:lineRule="auto"/>
              <w:ind w:left="365" w:right="-142" w:hanging="365"/>
              <w:jc w:val="both"/>
              <w:rPr>
                <w:rFonts w:ascii="Times New Roman" w:hAnsi="Times New Roman" w:cs="Times New Roman"/>
                <w:iCs/>
                <w:sz w:val="24"/>
                <w:szCs w:val="24"/>
                <w:lang w:val="ro-RO"/>
              </w:rPr>
            </w:pPr>
            <w:r w:rsidRPr="00EB1BCA">
              <w:rPr>
                <w:rFonts w:ascii="Times New Roman" w:hAnsi="Times New Roman" w:cs="Times New Roman"/>
                <w:sz w:val="24"/>
                <w:szCs w:val="24"/>
                <w:lang w:val="ro-RO"/>
              </w:rPr>
              <w:t xml:space="preserve"> PROIECTE, PROGRAME ȘI INOVAȚII</w:t>
            </w:r>
            <w:r w:rsidR="005376A7">
              <w:rPr>
                <w:rFonts w:ascii="Times New Roman" w:hAnsi="Times New Roman" w:cs="Times New Roman"/>
                <w:sz w:val="24"/>
                <w:szCs w:val="24"/>
                <w:lang w:val="ro-RO"/>
              </w:rPr>
              <w:t xml:space="preserve"> .............................................................................................................</w:t>
            </w:r>
          </w:p>
        </w:tc>
        <w:tc>
          <w:tcPr>
            <w:tcW w:w="1769" w:type="dxa"/>
          </w:tcPr>
          <w:p w:rsidR="00935F74" w:rsidRPr="00EB1BCA" w:rsidRDefault="00600D99" w:rsidP="00D04A00">
            <w:pPr>
              <w:spacing w:line="312" w:lineRule="auto"/>
              <w:ind w:right="142"/>
              <w:jc w:val="both"/>
              <w:rPr>
                <w:rFonts w:ascii="Times New Roman" w:hAnsi="Times New Roman" w:cs="Times New Roman"/>
                <w:iCs/>
                <w:sz w:val="24"/>
                <w:szCs w:val="24"/>
                <w:lang w:val="ro-RO"/>
              </w:rPr>
            </w:pPr>
            <w:r>
              <w:rPr>
                <w:rFonts w:ascii="Times New Roman" w:hAnsi="Times New Roman" w:cs="Times New Roman"/>
                <w:iCs/>
                <w:sz w:val="24"/>
                <w:szCs w:val="24"/>
                <w:lang w:val="ro-RO"/>
              </w:rPr>
              <w:t>7</w:t>
            </w:r>
          </w:p>
        </w:tc>
      </w:tr>
      <w:tr w:rsidR="00935F74" w:rsidRPr="00EE6620" w:rsidTr="002538BC">
        <w:tc>
          <w:tcPr>
            <w:tcW w:w="709" w:type="dxa"/>
          </w:tcPr>
          <w:p w:rsidR="00935F74" w:rsidRPr="00EE6620" w:rsidRDefault="00935F74" w:rsidP="00D04A00">
            <w:pPr>
              <w:spacing w:line="312" w:lineRule="auto"/>
              <w:ind w:right="142"/>
              <w:jc w:val="both"/>
              <w:rPr>
                <w:rFonts w:ascii="Times New Roman" w:hAnsi="Times New Roman" w:cs="Times New Roman"/>
                <w:b/>
                <w:i/>
                <w:iCs/>
                <w:sz w:val="24"/>
                <w:szCs w:val="24"/>
                <w:lang w:val="ro-RO"/>
              </w:rPr>
            </w:pPr>
          </w:p>
        </w:tc>
        <w:tc>
          <w:tcPr>
            <w:tcW w:w="11481" w:type="dxa"/>
          </w:tcPr>
          <w:p w:rsidR="00935F74" w:rsidRPr="00EB1BCA" w:rsidRDefault="00935F74" w:rsidP="00935F74">
            <w:pPr>
              <w:pStyle w:val="a4"/>
              <w:numPr>
                <w:ilvl w:val="1"/>
                <w:numId w:val="21"/>
              </w:numPr>
              <w:spacing w:line="312" w:lineRule="auto"/>
              <w:ind w:left="365" w:right="-142" w:hanging="365"/>
              <w:jc w:val="both"/>
              <w:rPr>
                <w:rFonts w:ascii="Times New Roman" w:hAnsi="Times New Roman" w:cs="Times New Roman"/>
                <w:iCs/>
                <w:sz w:val="24"/>
                <w:szCs w:val="24"/>
                <w:lang w:val="ro-RO"/>
              </w:rPr>
            </w:pPr>
            <w:r w:rsidRPr="00EB1BCA">
              <w:rPr>
                <w:rFonts w:ascii="Times New Roman" w:hAnsi="Times New Roman" w:cs="Times New Roman"/>
                <w:sz w:val="24"/>
                <w:szCs w:val="24"/>
                <w:lang w:val="ro-RO"/>
              </w:rPr>
              <w:t xml:space="preserve"> RESURSE INFORMAȚIONALE</w:t>
            </w:r>
            <w:r w:rsidR="005376A7">
              <w:rPr>
                <w:rFonts w:ascii="Times New Roman" w:hAnsi="Times New Roman" w:cs="Times New Roman"/>
                <w:sz w:val="24"/>
                <w:szCs w:val="24"/>
                <w:lang w:val="ro-RO"/>
              </w:rPr>
              <w:t xml:space="preserve"> ..........................................................................................................................</w:t>
            </w:r>
          </w:p>
        </w:tc>
        <w:tc>
          <w:tcPr>
            <w:tcW w:w="1769" w:type="dxa"/>
          </w:tcPr>
          <w:p w:rsidR="00935F74" w:rsidRPr="00EB1BCA" w:rsidRDefault="00CB764E" w:rsidP="00D04A00">
            <w:pPr>
              <w:spacing w:line="312" w:lineRule="auto"/>
              <w:ind w:right="142"/>
              <w:jc w:val="both"/>
              <w:rPr>
                <w:rFonts w:ascii="Times New Roman" w:hAnsi="Times New Roman" w:cs="Times New Roman"/>
                <w:iCs/>
                <w:sz w:val="24"/>
                <w:szCs w:val="24"/>
                <w:lang w:val="ro-RO"/>
              </w:rPr>
            </w:pPr>
            <w:r>
              <w:rPr>
                <w:rFonts w:ascii="Times New Roman" w:hAnsi="Times New Roman" w:cs="Times New Roman"/>
                <w:iCs/>
                <w:sz w:val="24"/>
                <w:szCs w:val="24"/>
                <w:lang w:val="ro-RO"/>
              </w:rPr>
              <w:t>10</w:t>
            </w:r>
          </w:p>
        </w:tc>
      </w:tr>
      <w:tr w:rsidR="00935F74" w:rsidRPr="00EE6620" w:rsidTr="002538BC">
        <w:tc>
          <w:tcPr>
            <w:tcW w:w="709" w:type="dxa"/>
          </w:tcPr>
          <w:p w:rsidR="00935F74" w:rsidRPr="00EE6620" w:rsidRDefault="00935F74" w:rsidP="00D04A00">
            <w:pPr>
              <w:spacing w:line="312" w:lineRule="auto"/>
              <w:ind w:right="142"/>
              <w:jc w:val="both"/>
              <w:rPr>
                <w:rFonts w:ascii="Times New Roman" w:hAnsi="Times New Roman" w:cs="Times New Roman"/>
                <w:b/>
                <w:i/>
                <w:iCs/>
                <w:sz w:val="24"/>
                <w:szCs w:val="24"/>
                <w:lang w:val="ro-RO"/>
              </w:rPr>
            </w:pPr>
          </w:p>
        </w:tc>
        <w:tc>
          <w:tcPr>
            <w:tcW w:w="11481" w:type="dxa"/>
          </w:tcPr>
          <w:p w:rsidR="00935F74" w:rsidRPr="00EB1BCA" w:rsidRDefault="00935F74" w:rsidP="00935F74">
            <w:pPr>
              <w:pStyle w:val="a4"/>
              <w:numPr>
                <w:ilvl w:val="1"/>
                <w:numId w:val="21"/>
              </w:numPr>
              <w:spacing w:line="312" w:lineRule="auto"/>
              <w:ind w:left="365" w:right="142" w:hanging="365"/>
              <w:jc w:val="both"/>
              <w:rPr>
                <w:rFonts w:ascii="Times New Roman" w:hAnsi="Times New Roman" w:cs="Times New Roman"/>
                <w:iCs/>
                <w:sz w:val="24"/>
                <w:szCs w:val="24"/>
                <w:lang w:val="ro-RO"/>
              </w:rPr>
            </w:pPr>
            <w:r w:rsidRPr="00EB1BCA">
              <w:rPr>
                <w:rFonts w:ascii="Times New Roman" w:hAnsi="Times New Roman" w:cs="Times New Roman"/>
                <w:sz w:val="24"/>
                <w:szCs w:val="24"/>
                <w:lang w:val="ro-RO"/>
              </w:rPr>
              <w:t xml:space="preserve"> UTILIZATORI ȘI SERVICII</w:t>
            </w:r>
            <w:r w:rsidR="005376A7">
              <w:rPr>
                <w:rFonts w:ascii="Times New Roman" w:hAnsi="Times New Roman" w:cs="Times New Roman"/>
                <w:sz w:val="24"/>
                <w:szCs w:val="24"/>
                <w:lang w:val="ro-RO"/>
              </w:rPr>
              <w:t xml:space="preserve"> .................................................................................................................................</w:t>
            </w:r>
          </w:p>
        </w:tc>
        <w:tc>
          <w:tcPr>
            <w:tcW w:w="1769" w:type="dxa"/>
          </w:tcPr>
          <w:p w:rsidR="00935F74" w:rsidRPr="00EB1BCA" w:rsidRDefault="00600D99" w:rsidP="00CB764E">
            <w:pPr>
              <w:spacing w:line="312" w:lineRule="auto"/>
              <w:ind w:right="142"/>
              <w:jc w:val="both"/>
              <w:rPr>
                <w:rFonts w:ascii="Times New Roman" w:hAnsi="Times New Roman" w:cs="Times New Roman"/>
                <w:iCs/>
                <w:sz w:val="24"/>
                <w:szCs w:val="24"/>
                <w:lang w:val="ro-RO"/>
              </w:rPr>
            </w:pPr>
            <w:r>
              <w:rPr>
                <w:rFonts w:ascii="Times New Roman" w:hAnsi="Times New Roman" w:cs="Times New Roman"/>
                <w:iCs/>
                <w:sz w:val="24"/>
                <w:szCs w:val="24"/>
                <w:lang w:val="ro-RO"/>
              </w:rPr>
              <w:t>1</w:t>
            </w:r>
            <w:r w:rsidR="00CB764E">
              <w:rPr>
                <w:rFonts w:ascii="Times New Roman" w:hAnsi="Times New Roman" w:cs="Times New Roman"/>
                <w:iCs/>
                <w:sz w:val="24"/>
                <w:szCs w:val="24"/>
                <w:lang w:val="ro-RO"/>
              </w:rPr>
              <w:t>1</w:t>
            </w:r>
          </w:p>
        </w:tc>
      </w:tr>
      <w:tr w:rsidR="00935F74" w:rsidRPr="00EE6620" w:rsidTr="002538BC">
        <w:tc>
          <w:tcPr>
            <w:tcW w:w="709" w:type="dxa"/>
          </w:tcPr>
          <w:p w:rsidR="00935F74" w:rsidRPr="00EE6620" w:rsidRDefault="00935F74" w:rsidP="00D04A00">
            <w:pPr>
              <w:spacing w:line="312" w:lineRule="auto"/>
              <w:ind w:right="142"/>
              <w:jc w:val="both"/>
              <w:rPr>
                <w:rFonts w:ascii="Times New Roman" w:hAnsi="Times New Roman" w:cs="Times New Roman"/>
                <w:b/>
                <w:i/>
                <w:iCs/>
                <w:sz w:val="24"/>
                <w:szCs w:val="24"/>
                <w:lang w:val="ro-RO"/>
              </w:rPr>
            </w:pPr>
          </w:p>
        </w:tc>
        <w:tc>
          <w:tcPr>
            <w:tcW w:w="11481" w:type="dxa"/>
          </w:tcPr>
          <w:p w:rsidR="00935F74" w:rsidRPr="00EB1BCA" w:rsidRDefault="00935F74" w:rsidP="00935F74">
            <w:pPr>
              <w:pStyle w:val="a4"/>
              <w:numPr>
                <w:ilvl w:val="1"/>
                <w:numId w:val="22"/>
              </w:numPr>
              <w:tabs>
                <w:tab w:val="left" w:pos="365"/>
              </w:tabs>
              <w:spacing w:line="312" w:lineRule="auto"/>
              <w:ind w:left="-60" w:right="-142" w:firstLine="0"/>
              <w:jc w:val="both"/>
              <w:rPr>
                <w:rFonts w:ascii="Times New Roman" w:hAnsi="Times New Roman" w:cs="Times New Roman"/>
                <w:iCs/>
                <w:sz w:val="24"/>
                <w:szCs w:val="24"/>
                <w:lang w:val="ro-RO"/>
              </w:rPr>
            </w:pPr>
            <w:r w:rsidRPr="00EB1BCA">
              <w:rPr>
                <w:rFonts w:ascii="Times New Roman" w:hAnsi="Times New Roman" w:cs="Times New Roman"/>
                <w:sz w:val="24"/>
                <w:szCs w:val="24"/>
                <w:lang w:val="ro-RO"/>
              </w:rPr>
              <w:t xml:space="preserve"> CERCETARE</w:t>
            </w:r>
            <w:r w:rsidR="005376A7">
              <w:rPr>
                <w:rFonts w:ascii="Times New Roman" w:hAnsi="Times New Roman" w:cs="Times New Roman"/>
                <w:sz w:val="24"/>
                <w:szCs w:val="24"/>
                <w:lang w:val="ro-RO"/>
              </w:rPr>
              <w:t xml:space="preserve"> .........................................................................................................................................................</w:t>
            </w:r>
          </w:p>
        </w:tc>
        <w:tc>
          <w:tcPr>
            <w:tcW w:w="1769" w:type="dxa"/>
          </w:tcPr>
          <w:p w:rsidR="00935F74" w:rsidRPr="00EB1BCA" w:rsidRDefault="00935F74" w:rsidP="00CB764E">
            <w:pPr>
              <w:spacing w:line="312" w:lineRule="auto"/>
              <w:ind w:right="142"/>
              <w:jc w:val="both"/>
              <w:rPr>
                <w:rFonts w:ascii="Times New Roman" w:hAnsi="Times New Roman" w:cs="Times New Roman"/>
                <w:iCs/>
                <w:sz w:val="24"/>
                <w:szCs w:val="24"/>
                <w:lang w:val="ro-RO"/>
              </w:rPr>
            </w:pPr>
            <w:r w:rsidRPr="00EB1BCA">
              <w:rPr>
                <w:rFonts w:ascii="Times New Roman" w:hAnsi="Times New Roman" w:cs="Times New Roman"/>
                <w:iCs/>
                <w:sz w:val="24"/>
                <w:szCs w:val="24"/>
                <w:lang w:val="ro-RO"/>
              </w:rPr>
              <w:t>1</w:t>
            </w:r>
            <w:r w:rsidR="00CB764E">
              <w:rPr>
                <w:rFonts w:ascii="Times New Roman" w:hAnsi="Times New Roman" w:cs="Times New Roman"/>
                <w:iCs/>
                <w:sz w:val="24"/>
                <w:szCs w:val="24"/>
                <w:lang w:val="ro-RO"/>
              </w:rPr>
              <w:t>4</w:t>
            </w:r>
          </w:p>
        </w:tc>
      </w:tr>
      <w:tr w:rsidR="00935F74" w:rsidRPr="005376A7" w:rsidTr="002538BC">
        <w:tc>
          <w:tcPr>
            <w:tcW w:w="709" w:type="dxa"/>
          </w:tcPr>
          <w:p w:rsidR="00935F74" w:rsidRPr="00EE6620" w:rsidRDefault="00935F74" w:rsidP="00D04A00">
            <w:pPr>
              <w:spacing w:line="312" w:lineRule="auto"/>
              <w:ind w:right="142"/>
              <w:jc w:val="both"/>
              <w:rPr>
                <w:rFonts w:ascii="Times New Roman" w:hAnsi="Times New Roman" w:cs="Times New Roman"/>
                <w:b/>
                <w:i/>
                <w:iCs/>
                <w:sz w:val="24"/>
                <w:szCs w:val="24"/>
                <w:lang w:val="ro-RO"/>
              </w:rPr>
            </w:pPr>
          </w:p>
        </w:tc>
        <w:tc>
          <w:tcPr>
            <w:tcW w:w="11481" w:type="dxa"/>
          </w:tcPr>
          <w:p w:rsidR="00935F74" w:rsidRPr="00EB1BCA" w:rsidRDefault="00935F74" w:rsidP="00D04A00">
            <w:pPr>
              <w:spacing w:line="312" w:lineRule="auto"/>
              <w:ind w:right="-142"/>
              <w:jc w:val="both"/>
              <w:rPr>
                <w:rFonts w:ascii="Times New Roman" w:hAnsi="Times New Roman" w:cs="Times New Roman"/>
                <w:iCs/>
                <w:sz w:val="24"/>
                <w:szCs w:val="24"/>
                <w:lang w:val="ro-RO"/>
              </w:rPr>
            </w:pPr>
            <w:r w:rsidRPr="00EB1BCA">
              <w:rPr>
                <w:rFonts w:ascii="Times New Roman" w:hAnsi="Times New Roman" w:cs="Times New Roman"/>
                <w:sz w:val="24"/>
                <w:szCs w:val="24"/>
                <w:lang w:val="ro-RO"/>
              </w:rPr>
              <w:t>2.5. RESURSE UMANE</w:t>
            </w:r>
            <w:r w:rsidR="005376A7">
              <w:rPr>
                <w:rFonts w:ascii="Times New Roman" w:hAnsi="Times New Roman" w:cs="Times New Roman"/>
                <w:sz w:val="24"/>
                <w:szCs w:val="24"/>
                <w:lang w:val="ro-RO"/>
              </w:rPr>
              <w:t xml:space="preserve"> ................................................................................................................................................</w:t>
            </w:r>
          </w:p>
        </w:tc>
        <w:tc>
          <w:tcPr>
            <w:tcW w:w="1769" w:type="dxa"/>
          </w:tcPr>
          <w:p w:rsidR="00935F74" w:rsidRPr="00EB1BCA" w:rsidRDefault="00935F74" w:rsidP="00CB764E">
            <w:pPr>
              <w:spacing w:line="312" w:lineRule="auto"/>
              <w:ind w:right="142"/>
              <w:jc w:val="both"/>
              <w:rPr>
                <w:rFonts w:ascii="Times New Roman" w:hAnsi="Times New Roman" w:cs="Times New Roman"/>
                <w:iCs/>
                <w:sz w:val="24"/>
                <w:szCs w:val="24"/>
                <w:lang w:val="ro-RO"/>
              </w:rPr>
            </w:pPr>
            <w:r w:rsidRPr="00EB1BCA">
              <w:rPr>
                <w:rFonts w:ascii="Times New Roman" w:hAnsi="Times New Roman" w:cs="Times New Roman"/>
                <w:iCs/>
                <w:sz w:val="24"/>
                <w:szCs w:val="24"/>
                <w:lang w:val="ro-RO"/>
              </w:rPr>
              <w:t>1</w:t>
            </w:r>
            <w:r w:rsidR="00CB764E">
              <w:rPr>
                <w:rFonts w:ascii="Times New Roman" w:hAnsi="Times New Roman" w:cs="Times New Roman"/>
                <w:iCs/>
                <w:sz w:val="24"/>
                <w:szCs w:val="24"/>
                <w:lang w:val="ro-RO"/>
              </w:rPr>
              <w:t>5</w:t>
            </w:r>
          </w:p>
        </w:tc>
      </w:tr>
      <w:tr w:rsidR="00935F74" w:rsidRPr="005376A7" w:rsidTr="002538BC">
        <w:tc>
          <w:tcPr>
            <w:tcW w:w="709" w:type="dxa"/>
          </w:tcPr>
          <w:p w:rsidR="00935F74" w:rsidRPr="00EE6620" w:rsidRDefault="00935F74" w:rsidP="00D04A00">
            <w:pPr>
              <w:spacing w:line="312" w:lineRule="auto"/>
              <w:ind w:right="142"/>
              <w:jc w:val="both"/>
              <w:rPr>
                <w:rFonts w:ascii="Times New Roman" w:hAnsi="Times New Roman" w:cs="Times New Roman"/>
                <w:b/>
                <w:i/>
                <w:iCs/>
                <w:sz w:val="24"/>
                <w:szCs w:val="24"/>
                <w:lang w:val="ro-RO"/>
              </w:rPr>
            </w:pPr>
          </w:p>
        </w:tc>
        <w:tc>
          <w:tcPr>
            <w:tcW w:w="11481" w:type="dxa"/>
          </w:tcPr>
          <w:p w:rsidR="00935F74" w:rsidRPr="00EB1BCA" w:rsidRDefault="00935F74" w:rsidP="00D04A00">
            <w:pPr>
              <w:pStyle w:val="a4"/>
              <w:spacing w:line="312" w:lineRule="auto"/>
              <w:ind w:left="-425" w:right="-142" w:firstLine="425"/>
              <w:jc w:val="both"/>
              <w:rPr>
                <w:rFonts w:ascii="Times New Roman" w:hAnsi="Times New Roman" w:cs="Times New Roman"/>
                <w:iCs/>
                <w:sz w:val="24"/>
                <w:szCs w:val="24"/>
                <w:lang w:val="ro-RO"/>
              </w:rPr>
            </w:pPr>
            <w:r w:rsidRPr="00EB1BCA">
              <w:rPr>
                <w:rFonts w:ascii="Times New Roman" w:hAnsi="Times New Roman" w:cs="Times New Roman"/>
                <w:sz w:val="24"/>
                <w:szCs w:val="24"/>
                <w:lang w:val="ro-RO"/>
              </w:rPr>
              <w:t>2.6. FORMARE CONTINUĂ</w:t>
            </w:r>
            <w:r w:rsidR="005376A7">
              <w:rPr>
                <w:rFonts w:ascii="Times New Roman" w:hAnsi="Times New Roman" w:cs="Times New Roman"/>
                <w:sz w:val="24"/>
                <w:szCs w:val="24"/>
                <w:lang w:val="ro-RO"/>
              </w:rPr>
              <w:t xml:space="preserve"> ........................................................................................................................................</w:t>
            </w:r>
          </w:p>
        </w:tc>
        <w:tc>
          <w:tcPr>
            <w:tcW w:w="1769" w:type="dxa"/>
          </w:tcPr>
          <w:p w:rsidR="00935F74" w:rsidRPr="00EB1BCA" w:rsidRDefault="00935F74" w:rsidP="00CB764E">
            <w:pPr>
              <w:spacing w:line="312" w:lineRule="auto"/>
              <w:ind w:right="142"/>
              <w:jc w:val="both"/>
              <w:rPr>
                <w:rFonts w:ascii="Times New Roman" w:hAnsi="Times New Roman" w:cs="Times New Roman"/>
                <w:iCs/>
                <w:sz w:val="24"/>
                <w:szCs w:val="24"/>
                <w:lang w:val="ro-RO"/>
              </w:rPr>
            </w:pPr>
            <w:r w:rsidRPr="00EB1BCA">
              <w:rPr>
                <w:rFonts w:ascii="Times New Roman" w:hAnsi="Times New Roman" w:cs="Times New Roman"/>
                <w:iCs/>
                <w:sz w:val="24"/>
                <w:szCs w:val="24"/>
                <w:lang w:val="ro-RO"/>
              </w:rPr>
              <w:t>1</w:t>
            </w:r>
            <w:r w:rsidR="00CB764E">
              <w:rPr>
                <w:rFonts w:ascii="Times New Roman" w:hAnsi="Times New Roman" w:cs="Times New Roman"/>
                <w:iCs/>
                <w:sz w:val="24"/>
                <w:szCs w:val="24"/>
                <w:lang w:val="ro-RO"/>
              </w:rPr>
              <w:t>5</w:t>
            </w:r>
          </w:p>
        </w:tc>
      </w:tr>
      <w:tr w:rsidR="00935F74" w:rsidRPr="005376A7" w:rsidTr="002538BC">
        <w:tc>
          <w:tcPr>
            <w:tcW w:w="709" w:type="dxa"/>
          </w:tcPr>
          <w:p w:rsidR="00935F74" w:rsidRPr="00EE6620" w:rsidRDefault="00935F74" w:rsidP="00D04A00">
            <w:pPr>
              <w:spacing w:line="312" w:lineRule="auto"/>
              <w:ind w:right="142"/>
              <w:jc w:val="both"/>
              <w:rPr>
                <w:rFonts w:ascii="Times New Roman" w:hAnsi="Times New Roman" w:cs="Times New Roman"/>
                <w:b/>
                <w:i/>
                <w:iCs/>
                <w:sz w:val="24"/>
                <w:szCs w:val="24"/>
                <w:lang w:val="ro-RO"/>
              </w:rPr>
            </w:pPr>
          </w:p>
        </w:tc>
        <w:tc>
          <w:tcPr>
            <w:tcW w:w="11481" w:type="dxa"/>
          </w:tcPr>
          <w:p w:rsidR="00935F74" w:rsidRPr="00EB1BCA" w:rsidRDefault="00935F74" w:rsidP="00935F74">
            <w:pPr>
              <w:pStyle w:val="a4"/>
              <w:numPr>
                <w:ilvl w:val="1"/>
                <w:numId w:val="23"/>
              </w:numPr>
              <w:spacing w:line="312" w:lineRule="auto"/>
              <w:ind w:right="-567"/>
              <w:rPr>
                <w:rFonts w:ascii="Times New Roman" w:hAnsi="Times New Roman" w:cs="Times New Roman"/>
                <w:iCs/>
                <w:sz w:val="24"/>
                <w:szCs w:val="24"/>
                <w:lang w:val="ro-RO"/>
              </w:rPr>
            </w:pPr>
            <w:r w:rsidRPr="00EB1BCA">
              <w:rPr>
                <w:rFonts w:ascii="Times New Roman" w:hAnsi="Times New Roman" w:cs="Times New Roman"/>
                <w:sz w:val="24"/>
                <w:szCs w:val="24"/>
                <w:lang w:val="ro-RO"/>
              </w:rPr>
              <w:t xml:space="preserve"> RESURSE FINANCIARE</w:t>
            </w:r>
            <w:r w:rsidR="005376A7">
              <w:rPr>
                <w:rFonts w:ascii="Times New Roman" w:hAnsi="Times New Roman" w:cs="Times New Roman"/>
                <w:sz w:val="24"/>
                <w:szCs w:val="24"/>
                <w:lang w:val="ro-RO"/>
              </w:rPr>
              <w:t xml:space="preserve"> ......................................................................................................................................</w:t>
            </w:r>
          </w:p>
        </w:tc>
        <w:tc>
          <w:tcPr>
            <w:tcW w:w="1769" w:type="dxa"/>
          </w:tcPr>
          <w:p w:rsidR="00935F74" w:rsidRPr="00EB1BCA" w:rsidRDefault="00935F74" w:rsidP="00CB764E">
            <w:pPr>
              <w:spacing w:line="312" w:lineRule="auto"/>
              <w:ind w:right="142"/>
              <w:jc w:val="both"/>
              <w:rPr>
                <w:rFonts w:ascii="Times New Roman" w:hAnsi="Times New Roman" w:cs="Times New Roman"/>
                <w:iCs/>
                <w:sz w:val="24"/>
                <w:szCs w:val="24"/>
                <w:lang w:val="ro-RO"/>
              </w:rPr>
            </w:pPr>
            <w:r w:rsidRPr="00EB1BCA">
              <w:rPr>
                <w:rFonts w:ascii="Times New Roman" w:hAnsi="Times New Roman" w:cs="Times New Roman"/>
                <w:iCs/>
                <w:sz w:val="24"/>
                <w:szCs w:val="24"/>
                <w:lang w:val="ro-RO"/>
              </w:rPr>
              <w:t>1</w:t>
            </w:r>
            <w:r w:rsidR="00CB764E">
              <w:rPr>
                <w:rFonts w:ascii="Times New Roman" w:hAnsi="Times New Roman" w:cs="Times New Roman"/>
                <w:iCs/>
                <w:sz w:val="24"/>
                <w:szCs w:val="24"/>
                <w:lang w:val="ro-RO"/>
              </w:rPr>
              <w:t>5</w:t>
            </w:r>
          </w:p>
        </w:tc>
      </w:tr>
      <w:tr w:rsidR="00935F74" w:rsidRPr="005376A7" w:rsidTr="002538BC">
        <w:tc>
          <w:tcPr>
            <w:tcW w:w="709" w:type="dxa"/>
          </w:tcPr>
          <w:p w:rsidR="00935F74" w:rsidRPr="00EE6620" w:rsidRDefault="00935F74" w:rsidP="00D04A00">
            <w:pPr>
              <w:spacing w:line="312" w:lineRule="auto"/>
              <w:ind w:right="142"/>
              <w:jc w:val="both"/>
              <w:rPr>
                <w:rFonts w:ascii="Times New Roman" w:hAnsi="Times New Roman" w:cs="Times New Roman"/>
                <w:b/>
                <w:i/>
                <w:iCs/>
                <w:sz w:val="24"/>
                <w:szCs w:val="24"/>
                <w:lang w:val="ro-RO"/>
              </w:rPr>
            </w:pPr>
          </w:p>
        </w:tc>
        <w:tc>
          <w:tcPr>
            <w:tcW w:w="11481" w:type="dxa"/>
          </w:tcPr>
          <w:p w:rsidR="00935F74" w:rsidRPr="00EB1BCA" w:rsidRDefault="00935F74" w:rsidP="00935F74">
            <w:pPr>
              <w:pStyle w:val="a4"/>
              <w:numPr>
                <w:ilvl w:val="1"/>
                <w:numId w:val="23"/>
              </w:numPr>
              <w:spacing w:line="312" w:lineRule="auto"/>
              <w:ind w:right="-142"/>
              <w:rPr>
                <w:rFonts w:ascii="Times New Roman" w:hAnsi="Times New Roman" w:cs="Times New Roman"/>
                <w:iCs/>
                <w:sz w:val="24"/>
                <w:szCs w:val="24"/>
                <w:lang w:val="ro-RO"/>
              </w:rPr>
            </w:pPr>
            <w:r w:rsidRPr="00EB1BCA">
              <w:rPr>
                <w:rFonts w:ascii="Times New Roman" w:hAnsi="Times New Roman" w:cs="Times New Roman"/>
                <w:sz w:val="24"/>
                <w:szCs w:val="24"/>
                <w:lang w:val="ro-RO"/>
              </w:rPr>
              <w:t xml:space="preserve"> INDICATORI DE PERFO</w:t>
            </w:r>
            <w:r w:rsidR="009949D0">
              <w:rPr>
                <w:rFonts w:ascii="Times New Roman" w:hAnsi="Times New Roman" w:cs="Times New Roman"/>
                <w:sz w:val="24"/>
                <w:szCs w:val="24"/>
                <w:lang w:val="ro-RO"/>
              </w:rPr>
              <w:t>R</w:t>
            </w:r>
            <w:r w:rsidRPr="00EB1BCA">
              <w:rPr>
                <w:rFonts w:ascii="Times New Roman" w:hAnsi="Times New Roman" w:cs="Times New Roman"/>
                <w:sz w:val="24"/>
                <w:szCs w:val="24"/>
                <w:lang w:val="ro-RO"/>
              </w:rPr>
              <w:t xml:space="preserve">MANȚĂ </w:t>
            </w:r>
            <w:r w:rsidR="005376A7">
              <w:rPr>
                <w:rFonts w:ascii="Times New Roman" w:hAnsi="Times New Roman" w:cs="Times New Roman"/>
                <w:sz w:val="24"/>
                <w:szCs w:val="24"/>
                <w:lang w:val="ro-RO"/>
              </w:rPr>
              <w:t>.......................................................................................................................</w:t>
            </w:r>
          </w:p>
        </w:tc>
        <w:tc>
          <w:tcPr>
            <w:tcW w:w="1769" w:type="dxa"/>
          </w:tcPr>
          <w:p w:rsidR="00935F74" w:rsidRPr="00EB1BCA" w:rsidRDefault="00935F74" w:rsidP="00CB764E">
            <w:pPr>
              <w:spacing w:line="312" w:lineRule="auto"/>
              <w:ind w:right="142"/>
              <w:jc w:val="both"/>
              <w:rPr>
                <w:rFonts w:ascii="Times New Roman" w:hAnsi="Times New Roman" w:cs="Times New Roman"/>
                <w:iCs/>
                <w:sz w:val="24"/>
                <w:szCs w:val="24"/>
                <w:lang w:val="ro-RO"/>
              </w:rPr>
            </w:pPr>
            <w:r w:rsidRPr="00EB1BCA">
              <w:rPr>
                <w:rFonts w:ascii="Times New Roman" w:hAnsi="Times New Roman" w:cs="Times New Roman"/>
                <w:iCs/>
                <w:sz w:val="24"/>
                <w:szCs w:val="24"/>
                <w:lang w:val="ro-RO"/>
              </w:rPr>
              <w:t>1</w:t>
            </w:r>
            <w:r w:rsidR="00CB764E">
              <w:rPr>
                <w:rFonts w:ascii="Times New Roman" w:hAnsi="Times New Roman" w:cs="Times New Roman"/>
                <w:iCs/>
                <w:sz w:val="24"/>
                <w:szCs w:val="24"/>
                <w:lang w:val="ro-RO"/>
              </w:rPr>
              <w:t>6</w:t>
            </w:r>
          </w:p>
        </w:tc>
      </w:tr>
      <w:tr w:rsidR="00935F74" w:rsidRPr="005376A7" w:rsidTr="002538BC">
        <w:tc>
          <w:tcPr>
            <w:tcW w:w="709" w:type="dxa"/>
          </w:tcPr>
          <w:p w:rsidR="00935F74" w:rsidRPr="00A1665B" w:rsidRDefault="00935F74" w:rsidP="00D04A00">
            <w:pPr>
              <w:spacing w:line="312" w:lineRule="auto"/>
              <w:ind w:right="142"/>
              <w:jc w:val="both"/>
              <w:rPr>
                <w:rFonts w:ascii="Times New Roman" w:hAnsi="Times New Roman" w:cs="Times New Roman"/>
                <w:i/>
                <w:iCs/>
                <w:sz w:val="24"/>
                <w:szCs w:val="24"/>
                <w:lang w:val="ro-RO"/>
              </w:rPr>
            </w:pPr>
          </w:p>
        </w:tc>
        <w:tc>
          <w:tcPr>
            <w:tcW w:w="11481" w:type="dxa"/>
          </w:tcPr>
          <w:p w:rsidR="00935F74" w:rsidRPr="00A1665B" w:rsidRDefault="00935F74" w:rsidP="00935F74">
            <w:pPr>
              <w:pStyle w:val="a4"/>
              <w:numPr>
                <w:ilvl w:val="1"/>
                <w:numId w:val="23"/>
              </w:numPr>
              <w:spacing w:line="312" w:lineRule="auto"/>
              <w:ind w:right="-568"/>
              <w:jc w:val="both"/>
              <w:rPr>
                <w:rFonts w:ascii="Times New Roman" w:hAnsi="Times New Roman" w:cs="Times New Roman"/>
                <w:iCs/>
                <w:sz w:val="24"/>
                <w:szCs w:val="24"/>
                <w:lang w:val="ro-RO"/>
              </w:rPr>
            </w:pPr>
            <w:r w:rsidRPr="00A1665B">
              <w:rPr>
                <w:rFonts w:ascii="Times New Roman" w:hAnsi="Times New Roman" w:cs="Times New Roman"/>
                <w:sz w:val="24"/>
                <w:szCs w:val="24"/>
                <w:lang w:val="ro-RO"/>
              </w:rPr>
              <w:t xml:space="preserve"> ANALIZA SWOT </w:t>
            </w:r>
            <w:r w:rsidR="005376A7">
              <w:rPr>
                <w:rFonts w:ascii="Times New Roman" w:hAnsi="Times New Roman" w:cs="Times New Roman"/>
                <w:sz w:val="24"/>
                <w:szCs w:val="24"/>
                <w:lang w:val="ro-RO"/>
              </w:rPr>
              <w:t>...................................................................................................................................................</w:t>
            </w:r>
          </w:p>
        </w:tc>
        <w:tc>
          <w:tcPr>
            <w:tcW w:w="1769" w:type="dxa"/>
          </w:tcPr>
          <w:p w:rsidR="00935F74" w:rsidRPr="00EB1BCA" w:rsidRDefault="00935F74" w:rsidP="00CB764E">
            <w:pPr>
              <w:spacing w:line="312" w:lineRule="auto"/>
              <w:ind w:right="142"/>
              <w:jc w:val="both"/>
              <w:rPr>
                <w:rFonts w:ascii="Times New Roman" w:hAnsi="Times New Roman" w:cs="Times New Roman"/>
                <w:iCs/>
                <w:sz w:val="24"/>
                <w:szCs w:val="24"/>
                <w:lang w:val="ro-RO"/>
              </w:rPr>
            </w:pPr>
            <w:r w:rsidRPr="00EB1BCA">
              <w:rPr>
                <w:rFonts w:ascii="Times New Roman" w:hAnsi="Times New Roman" w:cs="Times New Roman"/>
                <w:iCs/>
                <w:sz w:val="24"/>
                <w:szCs w:val="24"/>
                <w:lang w:val="ro-RO"/>
              </w:rPr>
              <w:t>1</w:t>
            </w:r>
            <w:r w:rsidR="00CB764E">
              <w:rPr>
                <w:rFonts w:ascii="Times New Roman" w:hAnsi="Times New Roman" w:cs="Times New Roman"/>
                <w:iCs/>
                <w:sz w:val="24"/>
                <w:szCs w:val="24"/>
                <w:lang w:val="ro-RO"/>
              </w:rPr>
              <w:t>7</w:t>
            </w:r>
          </w:p>
        </w:tc>
      </w:tr>
      <w:tr w:rsidR="00935F74" w:rsidRPr="00EE6620" w:rsidTr="002538BC">
        <w:tc>
          <w:tcPr>
            <w:tcW w:w="709" w:type="dxa"/>
          </w:tcPr>
          <w:p w:rsidR="00935F74" w:rsidRPr="00A1665B" w:rsidRDefault="00935F74" w:rsidP="00D04A00">
            <w:pPr>
              <w:spacing w:line="312" w:lineRule="auto"/>
              <w:ind w:right="142"/>
              <w:jc w:val="both"/>
              <w:rPr>
                <w:rFonts w:ascii="Times New Roman" w:hAnsi="Times New Roman" w:cs="Times New Roman"/>
                <w:i/>
                <w:iCs/>
                <w:sz w:val="24"/>
                <w:szCs w:val="24"/>
                <w:lang w:val="ro-RO"/>
              </w:rPr>
            </w:pPr>
          </w:p>
        </w:tc>
        <w:tc>
          <w:tcPr>
            <w:tcW w:w="11481" w:type="dxa"/>
          </w:tcPr>
          <w:p w:rsidR="00935F74" w:rsidRPr="00A1665B" w:rsidRDefault="00A1665B" w:rsidP="00A1665B">
            <w:pPr>
              <w:pStyle w:val="a4"/>
              <w:numPr>
                <w:ilvl w:val="1"/>
                <w:numId w:val="23"/>
              </w:numPr>
              <w:spacing w:line="360" w:lineRule="auto"/>
              <w:ind w:right="142"/>
              <w:rPr>
                <w:rFonts w:ascii="Times New Roman" w:hAnsi="Times New Roman" w:cs="Times New Roman"/>
                <w:iCs/>
                <w:sz w:val="24"/>
                <w:szCs w:val="24"/>
                <w:lang w:val="ro-RO"/>
              </w:rPr>
            </w:pPr>
            <w:r w:rsidRPr="00A1665B">
              <w:rPr>
                <w:rFonts w:ascii="Times New Roman" w:hAnsi="Times New Roman" w:cs="Times New Roman"/>
                <w:sz w:val="24"/>
                <w:lang w:val="ro-MD"/>
              </w:rPr>
              <w:t>DOLEANȚELE COMUNITĂȚII</w:t>
            </w:r>
            <w:r w:rsidR="005376A7">
              <w:rPr>
                <w:rFonts w:ascii="Times New Roman" w:hAnsi="Times New Roman" w:cs="Times New Roman"/>
                <w:sz w:val="24"/>
                <w:lang w:val="ro-MD"/>
              </w:rPr>
              <w:t xml:space="preserve"> ......................................................................................................................</w:t>
            </w:r>
          </w:p>
        </w:tc>
        <w:tc>
          <w:tcPr>
            <w:tcW w:w="1769" w:type="dxa"/>
          </w:tcPr>
          <w:p w:rsidR="00935F74" w:rsidRPr="00EB1BCA" w:rsidRDefault="00935F74" w:rsidP="00CB764E">
            <w:pPr>
              <w:spacing w:line="312" w:lineRule="auto"/>
              <w:ind w:right="142"/>
              <w:jc w:val="both"/>
              <w:rPr>
                <w:rFonts w:ascii="Times New Roman" w:hAnsi="Times New Roman" w:cs="Times New Roman"/>
                <w:iCs/>
                <w:sz w:val="24"/>
                <w:szCs w:val="24"/>
                <w:lang w:val="ro-RO"/>
              </w:rPr>
            </w:pPr>
            <w:r w:rsidRPr="00EB1BCA">
              <w:rPr>
                <w:rFonts w:ascii="Times New Roman" w:hAnsi="Times New Roman" w:cs="Times New Roman"/>
                <w:iCs/>
                <w:sz w:val="24"/>
                <w:szCs w:val="24"/>
                <w:lang w:val="ro-RO"/>
              </w:rPr>
              <w:t>1</w:t>
            </w:r>
            <w:r w:rsidR="00CB764E">
              <w:rPr>
                <w:rFonts w:ascii="Times New Roman" w:hAnsi="Times New Roman" w:cs="Times New Roman"/>
                <w:iCs/>
                <w:sz w:val="24"/>
                <w:szCs w:val="24"/>
                <w:lang w:val="ro-RO"/>
              </w:rPr>
              <w:t>9</w:t>
            </w:r>
          </w:p>
        </w:tc>
      </w:tr>
      <w:tr w:rsidR="00935F74" w:rsidRPr="00EE6620" w:rsidTr="002538BC">
        <w:tc>
          <w:tcPr>
            <w:tcW w:w="709" w:type="dxa"/>
          </w:tcPr>
          <w:p w:rsidR="00935F74" w:rsidRPr="00EE6620" w:rsidRDefault="00935F74" w:rsidP="00D04A00">
            <w:pPr>
              <w:spacing w:line="312" w:lineRule="auto"/>
              <w:ind w:right="142"/>
              <w:jc w:val="both"/>
              <w:rPr>
                <w:rFonts w:ascii="Times New Roman" w:hAnsi="Times New Roman" w:cs="Times New Roman"/>
                <w:b/>
                <w:i/>
                <w:iCs/>
                <w:sz w:val="24"/>
                <w:szCs w:val="24"/>
                <w:lang w:val="ro-RO"/>
              </w:rPr>
            </w:pPr>
          </w:p>
        </w:tc>
        <w:tc>
          <w:tcPr>
            <w:tcW w:w="11481" w:type="dxa"/>
          </w:tcPr>
          <w:p w:rsidR="00935F74" w:rsidRPr="00EB1BCA" w:rsidRDefault="00935F74" w:rsidP="005376A7">
            <w:pPr>
              <w:spacing w:line="312" w:lineRule="auto"/>
              <w:ind w:right="142"/>
              <w:jc w:val="both"/>
              <w:rPr>
                <w:rFonts w:ascii="Times New Roman" w:hAnsi="Times New Roman" w:cs="Times New Roman"/>
                <w:iCs/>
                <w:sz w:val="24"/>
                <w:szCs w:val="24"/>
                <w:lang w:val="ro-RO"/>
              </w:rPr>
            </w:pPr>
            <w:r w:rsidRPr="00EB1BCA">
              <w:rPr>
                <w:rFonts w:ascii="Times New Roman" w:hAnsi="Times New Roman" w:cs="Times New Roman"/>
                <w:sz w:val="24"/>
                <w:szCs w:val="24"/>
                <w:lang w:val="ro-RO"/>
              </w:rPr>
              <w:t xml:space="preserve">CAPITOLUL </w:t>
            </w:r>
            <w:r w:rsidR="005376A7">
              <w:rPr>
                <w:rFonts w:ascii="Times New Roman" w:hAnsi="Times New Roman" w:cs="Times New Roman"/>
                <w:sz w:val="24"/>
                <w:szCs w:val="24"/>
                <w:lang w:val="ro-RO"/>
              </w:rPr>
              <w:t>3</w:t>
            </w:r>
            <w:r w:rsidRPr="00EB1BCA">
              <w:rPr>
                <w:rFonts w:ascii="Times New Roman" w:hAnsi="Times New Roman" w:cs="Times New Roman"/>
                <w:sz w:val="24"/>
                <w:szCs w:val="24"/>
                <w:lang w:val="ro-RO"/>
              </w:rPr>
              <w:t>. DIRECȚII STRATEGICE, OBIECTIVE ȘI REZULTATE SCONTATE</w:t>
            </w:r>
            <w:r w:rsidR="005376A7">
              <w:rPr>
                <w:rFonts w:ascii="Times New Roman" w:hAnsi="Times New Roman" w:cs="Times New Roman"/>
                <w:sz w:val="24"/>
                <w:szCs w:val="24"/>
                <w:lang w:val="ro-RO"/>
              </w:rPr>
              <w:t xml:space="preserve"> ........................................</w:t>
            </w:r>
          </w:p>
        </w:tc>
        <w:tc>
          <w:tcPr>
            <w:tcW w:w="1769" w:type="dxa"/>
          </w:tcPr>
          <w:p w:rsidR="00935F74" w:rsidRPr="00EB1BCA" w:rsidRDefault="00CB764E" w:rsidP="00600D99">
            <w:pPr>
              <w:spacing w:line="312" w:lineRule="auto"/>
              <w:ind w:right="142"/>
              <w:jc w:val="both"/>
              <w:rPr>
                <w:rFonts w:ascii="Times New Roman" w:hAnsi="Times New Roman" w:cs="Times New Roman"/>
                <w:iCs/>
                <w:sz w:val="24"/>
                <w:szCs w:val="24"/>
                <w:lang w:val="ro-RO"/>
              </w:rPr>
            </w:pPr>
            <w:r>
              <w:rPr>
                <w:rFonts w:ascii="Times New Roman" w:hAnsi="Times New Roman" w:cs="Times New Roman"/>
                <w:iCs/>
                <w:sz w:val="24"/>
                <w:szCs w:val="24"/>
                <w:lang w:val="ro-RO"/>
              </w:rPr>
              <w:t>20</w:t>
            </w:r>
          </w:p>
        </w:tc>
      </w:tr>
      <w:tr w:rsidR="00935F74" w:rsidRPr="005376A7" w:rsidTr="002538BC">
        <w:tc>
          <w:tcPr>
            <w:tcW w:w="709" w:type="dxa"/>
          </w:tcPr>
          <w:p w:rsidR="00935F74" w:rsidRPr="00EE6620" w:rsidRDefault="00935F74" w:rsidP="00D04A00">
            <w:pPr>
              <w:spacing w:line="312" w:lineRule="auto"/>
              <w:ind w:right="142"/>
              <w:jc w:val="both"/>
              <w:rPr>
                <w:rFonts w:ascii="Times New Roman" w:hAnsi="Times New Roman" w:cs="Times New Roman"/>
                <w:b/>
                <w:i/>
                <w:iCs/>
                <w:sz w:val="24"/>
                <w:szCs w:val="24"/>
                <w:lang w:val="ro-RO"/>
              </w:rPr>
            </w:pPr>
          </w:p>
        </w:tc>
        <w:tc>
          <w:tcPr>
            <w:tcW w:w="11481" w:type="dxa"/>
          </w:tcPr>
          <w:p w:rsidR="00935F74" w:rsidRPr="00EB1BCA" w:rsidRDefault="005376A7" w:rsidP="00D04A00">
            <w:pPr>
              <w:spacing w:line="312" w:lineRule="auto"/>
              <w:ind w:right="142"/>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3.1. </w:t>
            </w:r>
            <w:r w:rsidR="00935F74" w:rsidRPr="00EB1BCA">
              <w:rPr>
                <w:rFonts w:ascii="Times New Roman" w:hAnsi="Times New Roman" w:cs="Times New Roman"/>
                <w:iCs/>
                <w:sz w:val="24"/>
                <w:szCs w:val="24"/>
                <w:lang w:val="ro-RO"/>
              </w:rPr>
              <w:t>MISIUNE, VIZIUNE, VALORI</w:t>
            </w:r>
            <w:r>
              <w:rPr>
                <w:rFonts w:ascii="Times New Roman" w:hAnsi="Times New Roman" w:cs="Times New Roman"/>
                <w:iCs/>
                <w:sz w:val="24"/>
                <w:szCs w:val="24"/>
                <w:lang w:val="ro-RO"/>
              </w:rPr>
              <w:t xml:space="preserve"> .............................................................................................................................</w:t>
            </w:r>
          </w:p>
        </w:tc>
        <w:tc>
          <w:tcPr>
            <w:tcW w:w="1769" w:type="dxa"/>
          </w:tcPr>
          <w:p w:rsidR="00935F74" w:rsidRPr="00EB1BCA" w:rsidRDefault="00CB764E" w:rsidP="00600D99">
            <w:pPr>
              <w:spacing w:line="312" w:lineRule="auto"/>
              <w:ind w:right="142"/>
              <w:jc w:val="both"/>
              <w:rPr>
                <w:rFonts w:ascii="Times New Roman" w:hAnsi="Times New Roman" w:cs="Times New Roman"/>
                <w:iCs/>
                <w:sz w:val="24"/>
                <w:szCs w:val="24"/>
                <w:lang w:val="ro-RO"/>
              </w:rPr>
            </w:pPr>
            <w:r>
              <w:rPr>
                <w:rFonts w:ascii="Times New Roman" w:hAnsi="Times New Roman" w:cs="Times New Roman"/>
                <w:iCs/>
                <w:sz w:val="24"/>
                <w:szCs w:val="24"/>
                <w:lang w:val="ro-RO"/>
              </w:rPr>
              <w:t>20</w:t>
            </w:r>
          </w:p>
        </w:tc>
      </w:tr>
      <w:tr w:rsidR="00935F74" w:rsidRPr="005376A7" w:rsidTr="002538BC">
        <w:tc>
          <w:tcPr>
            <w:tcW w:w="709" w:type="dxa"/>
          </w:tcPr>
          <w:p w:rsidR="00935F74" w:rsidRPr="00EE6620" w:rsidRDefault="00935F74" w:rsidP="00D04A00">
            <w:pPr>
              <w:spacing w:line="312" w:lineRule="auto"/>
              <w:ind w:right="142"/>
              <w:jc w:val="both"/>
              <w:rPr>
                <w:rFonts w:ascii="Times New Roman" w:hAnsi="Times New Roman" w:cs="Times New Roman"/>
                <w:b/>
                <w:i/>
                <w:iCs/>
                <w:sz w:val="24"/>
                <w:szCs w:val="24"/>
                <w:lang w:val="ro-RO"/>
              </w:rPr>
            </w:pPr>
          </w:p>
        </w:tc>
        <w:tc>
          <w:tcPr>
            <w:tcW w:w="11481" w:type="dxa"/>
          </w:tcPr>
          <w:p w:rsidR="00935F74" w:rsidRPr="00EB1BCA" w:rsidRDefault="005376A7" w:rsidP="00D04A00">
            <w:pPr>
              <w:spacing w:line="312" w:lineRule="auto"/>
              <w:rPr>
                <w:rFonts w:ascii="Times New Roman" w:hAnsi="Times New Roman" w:cs="Times New Roman"/>
                <w:iCs/>
                <w:sz w:val="24"/>
                <w:szCs w:val="24"/>
                <w:lang w:val="ro-RO"/>
              </w:rPr>
            </w:pPr>
            <w:r>
              <w:rPr>
                <w:rFonts w:ascii="Times New Roman" w:hAnsi="Times New Roman" w:cs="Times New Roman"/>
                <w:sz w:val="24"/>
                <w:szCs w:val="24"/>
                <w:lang w:val="ro-RO"/>
              </w:rPr>
              <w:t xml:space="preserve">3.2. </w:t>
            </w:r>
            <w:r w:rsidR="00935F74" w:rsidRPr="00EB1BCA">
              <w:rPr>
                <w:rFonts w:ascii="Times New Roman" w:hAnsi="Times New Roman" w:cs="Times New Roman"/>
                <w:sz w:val="24"/>
                <w:szCs w:val="24"/>
                <w:lang w:val="ro-RO"/>
              </w:rPr>
              <w:t>DIRECȚII STRATEGICE, OBIECTIVE ȘI REZULTATE SCONTATE</w:t>
            </w:r>
            <w:r>
              <w:rPr>
                <w:rFonts w:ascii="Times New Roman" w:hAnsi="Times New Roman" w:cs="Times New Roman"/>
                <w:sz w:val="24"/>
                <w:szCs w:val="24"/>
                <w:lang w:val="ro-RO"/>
              </w:rPr>
              <w:t xml:space="preserve"> .............................................................</w:t>
            </w:r>
          </w:p>
        </w:tc>
        <w:tc>
          <w:tcPr>
            <w:tcW w:w="1769" w:type="dxa"/>
          </w:tcPr>
          <w:p w:rsidR="00935F74" w:rsidRPr="00EB1BCA" w:rsidRDefault="00600D99" w:rsidP="00CB764E">
            <w:pPr>
              <w:spacing w:line="312" w:lineRule="auto"/>
              <w:ind w:right="142"/>
              <w:jc w:val="both"/>
              <w:rPr>
                <w:rFonts w:ascii="Times New Roman" w:hAnsi="Times New Roman" w:cs="Times New Roman"/>
                <w:iCs/>
                <w:sz w:val="24"/>
                <w:szCs w:val="24"/>
                <w:lang w:val="ro-RO"/>
              </w:rPr>
            </w:pPr>
            <w:r>
              <w:rPr>
                <w:rFonts w:ascii="Times New Roman" w:hAnsi="Times New Roman" w:cs="Times New Roman"/>
                <w:iCs/>
                <w:sz w:val="24"/>
                <w:szCs w:val="24"/>
                <w:lang w:val="ro-RO"/>
              </w:rPr>
              <w:t>2</w:t>
            </w:r>
            <w:r w:rsidR="00CB764E">
              <w:rPr>
                <w:rFonts w:ascii="Times New Roman" w:hAnsi="Times New Roman" w:cs="Times New Roman"/>
                <w:iCs/>
                <w:sz w:val="24"/>
                <w:szCs w:val="24"/>
                <w:lang w:val="ro-RO"/>
              </w:rPr>
              <w:t>1</w:t>
            </w:r>
          </w:p>
        </w:tc>
      </w:tr>
      <w:tr w:rsidR="00935F74" w:rsidRPr="00EE6620" w:rsidTr="002538BC">
        <w:tc>
          <w:tcPr>
            <w:tcW w:w="709" w:type="dxa"/>
          </w:tcPr>
          <w:p w:rsidR="00935F74" w:rsidRPr="00EE6620" w:rsidRDefault="00935F74" w:rsidP="00D04A00">
            <w:pPr>
              <w:spacing w:line="312" w:lineRule="auto"/>
              <w:ind w:right="142"/>
              <w:jc w:val="both"/>
              <w:rPr>
                <w:rFonts w:ascii="Times New Roman" w:hAnsi="Times New Roman" w:cs="Times New Roman"/>
                <w:b/>
                <w:i/>
                <w:iCs/>
                <w:sz w:val="24"/>
                <w:szCs w:val="24"/>
                <w:lang w:val="ro-RO"/>
              </w:rPr>
            </w:pPr>
          </w:p>
        </w:tc>
        <w:tc>
          <w:tcPr>
            <w:tcW w:w="11481" w:type="dxa"/>
          </w:tcPr>
          <w:p w:rsidR="00935F74" w:rsidRPr="00EB1BCA" w:rsidRDefault="00935F74" w:rsidP="00B24F5F">
            <w:pPr>
              <w:spacing w:line="360" w:lineRule="auto"/>
              <w:rPr>
                <w:rFonts w:ascii="Times New Roman" w:hAnsi="Times New Roman" w:cs="Times New Roman"/>
                <w:sz w:val="24"/>
                <w:szCs w:val="24"/>
                <w:lang w:val="ro-RO"/>
              </w:rPr>
            </w:pPr>
            <w:r w:rsidRPr="00EB1BCA">
              <w:rPr>
                <w:rFonts w:ascii="Times New Roman" w:hAnsi="Times New Roman" w:cs="Times New Roman"/>
                <w:sz w:val="24"/>
                <w:szCs w:val="24"/>
                <w:lang w:val="ro-MD"/>
              </w:rPr>
              <w:t>CAPITOLUL 3. IMPLEMENTAREA, MONITO</w:t>
            </w:r>
            <w:r w:rsidR="005376A7">
              <w:rPr>
                <w:rFonts w:ascii="Times New Roman" w:hAnsi="Times New Roman" w:cs="Times New Roman"/>
                <w:sz w:val="24"/>
                <w:szCs w:val="24"/>
                <w:lang w:val="ro-MD"/>
              </w:rPr>
              <w:t>RIZAREA ȘI EVALUAREA STRATEGIEI .................................</w:t>
            </w:r>
          </w:p>
        </w:tc>
        <w:tc>
          <w:tcPr>
            <w:tcW w:w="1769" w:type="dxa"/>
          </w:tcPr>
          <w:p w:rsidR="00935F74" w:rsidRPr="00FD4BCF" w:rsidRDefault="00935F74" w:rsidP="00CB764E">
            <w:pPr>
              <w:spacing w:line="312" w:lineRule="auto"/>
              <w:ind w:right="142"/>
              <w:jc w:val="both"/>
              <w:rPr>
                <w:rFonts w:ascii="Times New Roman" w:hAnsi="Times New Roman" w:cs="Times New Roman"/>
                <w:iCs/>
                <w:sz w:val="24"/>
                <w:szCs w:val="24"/>
                <w:lang w:val="ro-RO"/>
              </w:rPr>
            </w:pPr>
            <w:r w:rsidRPr="00FD4BCF">
              <w:rPr>
                <w:rFonts w:ascii="Times New Roman" w:hAnsi="Times New Roman" w:cs="Times New Roman"/>
                <w:iCs/>
                <w:sz w:val="24"/>
                <w:szCs w:val="24"/>
                <w:lang w:val="ro-RO"/>
              </w:rPr>
              <w:t>2</w:t>
            </w:r>
            <w:r w:rsidR="00CB764E" w:rsidRPr="00FD4BCF">
              <w:rPr>
                <w:rFonts w:ascii="Times New Roman" w:hAnsi="Times New Roman" w:cs="Times New Roman"/>
                <w:iCs/>
                <w:sz w:val="24"/>
                <w:szCs w:val="24"/>
                <w:lang w:val="ro-RO"/>
              </w:rPr>
              <w:t>3</w:t>
            </w:r>
          </w:p>
        </w:tc>
      </w:tr>
      <w:tr w:rsidR="00935F74" w:rsidRPr="00FD4BCF" w:rsidTr="002538BC">
        <w:tc>
          <w:tcPr>
            <w:tcW w:w="709" w:type="dxa"/>
          </w:tcPr>
          <w:p w:rsidR="00935F74" w:rsidRPr="00EE6620" w:rsidRDefault="00935F74" w:rsidP="00FD4BCF">
            <w:pPr>
              <w:tabs>
                <w:tab w:val="left" w:pos="993"/>
              </w:tabs>
              <w:spacing w:line="336" w:lineRule="auto"/>
              <w:jc w:val="right"/>
              <w:rPr>
                <w:rFonts w:ascii="Times New Roman" w:hAnsi="Times New Roman" w:cs="Times New Roman"/>
                <w:b/>
                <w:i/>
                <w:iCs/>
                <w:sz w:val="24"/>
                <w:szCs w:val="24"/>
                <w:lang w:val="ro-RO"/>
              </w:rPr>
            </w:pPr>
          </w:p>
        </w:tc>
        <w:tc>
          <w:tcPr>
            <w:tcW w:w="11481" w:type="dxa"/>
          </w:tcPr>
          <w:p w:rsidR="00935F74" w:rsidRPr="00FD4BCF" w:rsidRDefault="00FD4BCF" w:rsidP="00FD4BCF">
            <w:pPr>
              <w:tabs>
                <w:tab w:val="left" w:pos="993"/>
              </w:tabs>
              <w:spacing w:line="336" w:lineRule="auto"/>
              <w:rPr>
                <w:rFonts w:ascii="Times New Roman" w:hAnsi="Times New Roman" w:cs="Times New Roman"/>
                <w:sz w:val="24"/>
                <w:szCs w:val="24"/>
                <w:lang w:val="en-US"/>
              </w:rPr>
            </w:pPr>
            <w:r w:rsidRPr="0085432C">
              <w:rPr>
                <w:rFonts w:ascii="Times New Roman" w:hAnsi="Times New Roman" w:cs="Times New Roman"/>
                <w:sz w:val="24"/>
                <w:szCs w:val="24"/>
                <w:shd w:val="clear" w:color="auto" w:fill="FFFFFF" w:themeFill="background1"/>
                <w:lang w:val="ro-MD"/>
              </w:rPr>
              <w:t>Anexă</w:t>
            </w:r>
            <w:r>
              <w:rPr>
                <w:rFonts w:ascii="Times New Roman" w:hAnsi="Times New Roman" w:cs="Times New Roman"/>
                <w:sz w:val="24"/>
                <w:szCs w:val="24"/>
                <w:shd w:val="clear" w:color="auto" w:fill="FFFFFF" w:themeFill="background1"/>
                <w:lang w:val="ro-MD"/>
              </w:rPr>
              <w:t xml:space="preserve">: </w:t>
            </w:r>
            <w:r w:rsidRPr="00FD4BCF">
              <w:rPr>
                <w:rFonts w:ascii="Times New Roman" w:hAnsi="Times New Roman" w:cs="Times New Roman"/>
                <w:sz w:val="24"/>
                <w:szCs w:val="24"/>
                <w:shd w:val="clear" w:color="auto" w:fill="FFFFFF" w:themeFill="background1"/>
                <w:lang w:val="ro-MD"/>
              </w:rPr>
              <w:t xml:space="preserve">PLANUL DE ACȚIUNI PRIVIND IMPLEMENTAREA STRATEGIEI DE DEZVOLTARE A BIBLIOTECII MUNICIPALE „EUGENIU COȘERIU” BĂLȚI PENTRU ANII 2023-2027  </w:t>
            </w:r>
          </w:p>
        </w:tc>
        <w:tc>
          <w:tcPr>
            <w:tcW w:w="1769" w:type="dxa"/>
          </w:tcPr>
          <w:p w:rsidR="005376A7" w:rsidRPr="00FD4BCF" w:rsidRDefault="00FD4BCF" w:rsidP="00600D99">
            <w:pPr>
              <w:spacing w:line="312" w:lineRule="auto"/>
              <w:ind w:right="142"/>
              <w:jc w:val="both"/>
              <w:rPr>
                <w:rFonts w:ascii="Times New Roman" w:hAnsi="Times New Roman" w:cs="Times New Roman"/>
                <w:iCs/>
                <w:sz w:val="24"/>
                <w:szCs w:val="24"/>
                <w:lang w:val="ro-RO"/>
              </w:rPr>
            </w:pPr>
            <w:r w:rsidRPr="00FD4BCF">
              <w:rPr>
                <w:rFonts w:ascii="Times New Roman" w:hAnsi="Times New Roman" w:cs="Times New Roman"/>
                <w:iCs/>
                <w:sz w:val="24"/>
                <w:szCs w:val="24"/>
                <w:lang w:val="ro-RO"/>
              </w:rPr>
              <w:t>24</w:t>
            </w:r>
          </w:p>
          <w:p w:rsidR="00B24F5F" w:rsidRPr="00FD4BCF" w:rsidRDefault="00B24F5F" w:rsidP="00600D99">
            <w:pPr>
              <w:spacing w:line="312" w:lineRule="auto"/>
              <w:ind w:right="142"/>
              <w:jc w:val="both"/>
              <w:rPr>
                <w:rFonts w:ascii="Times New Roman" w:hAnsi="Times New Roman" w:cs="Times New Roman"/>
                <w:iCs/>
                <w:sz w:val="24"/>
                <w:szCs w:val="24"/>
                <w:lang w:val="ro-RO"/>
              </w:rPr>
            </w:pPr>
          </w:p>
          <w:p w:rsidR="00935F74" w:rsidRPr="00FD4BCF" w:rsidRDefault="00935F74" w:rsidP="00600D99">
            <w:pPr>
              <w:spacing w:line="312" w:lineRule="auto"/>
              <w:ind w:right="142"/>
              <w:jc w:val="both"/>
              <w:rPr>
                <w:rFonts w:ascii="Times New Roman" w:hAnsi="Times New Roman" w:cs="Times New Roman"/>
                <w:iCs/>
                <w:sz w:val="24"/>
                <w:szCs w:val="24"/>
                <w:lang w:val="ro-RO"/>
              </w:rPr>
            </w:pPr>
          </w:p>
        </w:tc>
      </w:tr>
    </w:tbl>
    <w:p w:rsidR="00185047" w:rsidRDefault="00185047" w:rsidP="005078F0">
      <w:pPr>
        <w:pBdr>
          <w:top w:val="single" w:sz="18" w:space="5" w:color="FFFFFF" w:themeColor="background1"/>
          <w:left w:val="single" w:sz="18" w:space="10" w:color="FFFFFF" w:themeColor="background1"/>
          <w:right w:val="single" w:sz="48" w:space="30" w:color="A5A5A5" w:themeColor="accent3"/>
        </w:pBdr>
        <w:spacing w:after="0" w:line="240" w:lineRule="auto"/>
        <w:jc w:val="center"/>
        <w:rPr>
          <w:rFonts w:ascii="Times New Roman" w:hAnsi="Times New Roman" w:cs="Times New Roman"/>
          <w:b/>
          <w:noProof/>
          <w:sz w:val="24"/>
          <w:szCs w:val="24"/>
          <w:lang w:val="ro-RO" w:eastAsia="ru-RU"/>
        </w:rPr>
      </w:pPr>
    </w:p>
    <w:p w:rsidR="001726B4" w:rsidRDefault="001726B4" w:rsidP="005078F0">
      <w:pPr>
        <w:pBdr>
          <w:top w:val="single" w:sz="18" w:space="5" w:color="FFFFFF" w:themeColor="background1"/>
          <w:left w:val="single" w:sz="18" w:space="10" w:color="FFFFFF" w:themeColor="background1"/>
          <w:right w:val="single" w:sz="48" w:space="30" w:color="A5A5A5" w:themeColor="accent3"/>
        </w:pBdr>
        <w:spacing w:after="0" w:line="240" w:lineRule="auto"/>
        <w:jc w:val="center"/>
        <w:rPr>
          <w:rFonts w:ascii="Times New Roman" w:hAnsi="Times New Roman" w:cs="Times New Roman"/>
          <w:b/>
          <w:noProof/>
          <w:sz w:val="24"/>
          <w:szCs w:val="24"/>
          <w:lang w:val="ro-RO" w:eastAsia="ru-RU"/>
        </w:rPr>
      </w:pPr>
      <w:r>
        <w:rPr>
          <w:rFonts w:ascii="Times New Roman" w:hAnsi="Times New Roman" w:cs="Times New Roman"/>
          <w:b/>
          <w:noProof/>
          <w:sz w:val="24"/>
          <w:szCs w:val="24"/>
          <w:lang w:val="ro-RO" w:eastAsia="ru-RU"/>
        </w:rPr>
        <w:lastRenderedPageBreak/>
        <w:t>INTRODUCERE</w:t>
      </w:r>
    </w:p>
    <w:p w:rsidR="004D1911" w:rsidRPr="002632C1" w:rsidRDefault="004D1911" w:rsidP="005078F0">
      <w:pPr>
        <w:pBdr>
          <w:top w:val="single" w:sz="18" w:space="5" w:color="FFFFFF" w:themeColor="background1"/>
          <w:left w:val="single" w:sz="18" w:space="10" w:color="FFFFFF" w:themeColor="background1"/>
          <w:right w:val="single" w:sz="48" w:space="30" w:color="A5A5A5" w:themeColor="accent3"/>
        </w:pBdr>
        <w:spacing w:after="0" w:line="240" w:lineRule="auto"/>
        <w:ind w:firstLine="708"/>
        <w:jc w:val="both"/>
        <w:rPr>
          <w:rFonts w:ascii="Times New Roman" w:hAnsi="Times New Roman" w:cs="Times New Roman"/>
          <w:noProof/>
          <w:sz w:val="10"/>
          <w:szCs w:val="24"/>
          <w:lang w:val="ro-RO" w:eastAsia="ru-RU"/>
        </w:rPr>
      </w:pPr>
    </w:p>
    <w:p w:rsidR="002632C1" w:rsidRPr="002632C1" w:rsidRDefault="002632C1" w:rsidP="005078F0">
      <w:pPr>
        <w:pBdr>
          <w:top w:val="single" w:sz="18" w:space="5" w:color="FFFFFF" w:themeColor="background1"/>
          <w:left w:val="single" w:sz="18" w:space="10" w:color="FFFFFF" w:themeColor="background1"/>
          <w:right w:val="single" w:sz="48" w:space="30" w:color="A5A5A5" w:themeColor="accent3"/>
        </w:pBdr>
        <w:spacing w:after="0" w:line="240" w:lineRule="auto"/>
        <w:ind w:firstLine="708"/>
        <w:jc w:val="both"/>
        <w:rPr>
          <w:rFonts w:ascii="Times New Roman" w:hAnsi="Times New Roman" w:cs="Times New Roman"/>
          <w:noProof/>
          <w:sz w:val="18"/>
          <w:szCs w:val="24"/>
          <w:lang w:val="ro-RO" w:eastAsia="ru-RU"/>
        </w:rPr>
        <w:sectPr w:rsidR="002632C1" w:rsidRPr="002632C1" w:rsidSect="00A20FCB">
          <w:headerReference w:type="default" r:id="rId8"/>
          <w:footerReference w:type="default" r:id="rId9"/>
          <w:pgSz w:w="16838" w:h="11906" w:orient="landscape"/>
          <w:pgMar w:top="1431" w:right="536" w:bottom="850" w:left="1134" w:header="708" w:footer="186" w:gutter="0"/>
          <w:cols w:space="708"/>
          <w:titlePg/>
          <w:docGrid w:linePitch="360"/>
        </w:sectPr>
      </w:pPr>
    </w:p>
    <w:p w:rsidR="001726B4" w:rsidRDefault="007E19FA" w:rsidP="005078F0">
      <w:pPr>
        <w:pBdr>
          <w:top w:val="single" w:sz="18" w:space="5" w:color="FFFFFF" w:themeColor="background1"/>
          <w:left w:val="single" w:sz="18" w:space="10" w:color="FFFFFF" w:themeColor="background1"/>
          <w:right w:val="single" w:sz="48" w:space="30" w:color="A5A5A5" w:themeColor="accent3"/>
        </w:pBdr>
        <w:spacing w:after="0" w:line="360" w:lineRule="auto"/>
        <w:ind w:firstLine="709"/>
        <w:jc w:val="both"/>
        <w:rPr>
          <w:rFonts w:ascii="Times New Roman" w:hAnsi="Times New Roman" w:cs="Times New Roman"/>
          <w:sz w:val="24"/>
          <w:szCs w:val="24"/>
          <w:lang w:val="ro-RO"/>
        </w:rPr>
      </w:pPr>
      <w:r w:rsidRPr="007E19FA">
        <w:rPr>
          <w:rFonts w:ascii="Times New Roman" w:hAnsi="Times New Roman" w:cs="Times New Roman"/>
          <w:noProof/>
          <w:sz w:val="24"/>
          <w:szCs w:val="24"/>
          <w:lang w:val="ro-RO" w:eastAsia="ru-RU"/>
        </w:rPr>
        <w:lastRenderedPageBreak/>
        <w:t xml:space="preserve">Strategia de dezvoltare a Bibliotecii Municipale „Eugeniu Coșeriu” Bălți </w:t>
      </w:r>
      <w:r w:rsidR="005078F0">
        <w:rPr>
          <w:rFonts w:ascii="Times New Roman" w:hAnsi="Times New Roman" w:cs="Times New Roman"/>
          <w:noProof/>
          <w:sz w:val="24"/>
          <w:szCs w:val="24"/>
          <w:lang w:val="ro-RO" w:eastAsia="ru-RU"/>
        </w:rPr>
        <w:t xml:space="preserve">(în continuare: </w:t>
      </w:r>
      <w:r w:rsidR="005078F0" w:rsidRPr="005078F0">
        <w:rPr>
          <w:rFonts w:ascii="Times New Roman" w:hAnsi="Times New Roman" w:cs="Times New Roman"/>
          <w:i/>
          <w:noProof/>
          <w:sz w:val="24"/>
          <w:szCs w:val="24"/>
          <w:lang w:val="ro-RO" w:eastAsia="ru-RU"/>
        </w:rPr>
        <w:t>BMECB</w:t>
      </w:r>
      <w:r w:rsidR="005078F0">
        <w:rPr>
          <w:rFonts w:ascii="Times New Roman" w:hAnsi="Times New Roman" w:cs="Times New Roman"/>
          <w:noProof/>
          <w:sz w:val="24"/>
          <w:szCs w:val="24"/>
          <w:lang w:val="ro-RO" w:eastAsia="ru-RU"/>
        </w:rPr>
        <w:t xml:space="preserve">) </w:t>
      </w:r>
      <w:r w:rsidR="00243330">
        <w:rPr>
          <w:rFonts w:ascii="Times New Roman" w:hAnsi="Times New Roman" w:cs="Times New Roman"/>
          <w:noProof/>
          <w:sz w:val="24"/>
          <w:szCs w:val="24"/>
          <w:lang w:val="ro-RO" w:eastAsia="ru-RU"/>
        </w:rPr>
        <w:t>constituie principalul document de planif</w:t>
      </w:r>
      <w:r w:rsidR="00E023B6">
        <w:rPr>
          <w:rFonts w:ascii="Times New Roman" w:hAnsi="Times New Roman" w:cs="Times New Roman"/>
          <w:noProof/>
          <w:sz w:val="24"/>
          <w:szCs w:val="24"/>
          <w:lang w:val="ro-RO" w:eastAsia="ru-RU"/>
        </w:rPr>
        <w:t>icare strategică</w:t>
      </w:r>
      <w:r w:rsidR="00F451B8">
        <w:rPr>
          <w:rFonts w:ascii="Times New Roman" w:hAnsi="Times New Roman" w:cs="Times New Roman"/>
          <w:noProof/>
          <w:sz w:val="24"/>
          <w:szCs w:val="24"/>
          <w:lang w:val="ro-RO" w:eastAsia="ru-RU"/>
        </w:rPr>
        <w:t xml:space="preserve"> a instituției și are la bază mai multe documente naționale, precum și </w:t>
      </w:r>
      <w:r w:rsidR="00F451B8" w:rsidRPr="00F451B8">
        <w:rPr>
          <w:rFonts w:ascii="Times New Roman" w:hAnsi="Times New Roman" w:cs="Times New Roman"/>
          <w:bCs/>
          <w:sz w:val="24"/>
          <w:szCs w:val="24"/>
          <w:lang w:val="ro-RO" w:eastAsia="ro-RO"/>
        </w:rPr>
        <w:t>Regulamentul de organizare și funcționare a Bibliotecii Municipale „Eugeniu Coșeriu” Bălți”</w:t>
      </w:r>
      <w:r w:rsidR="00F451B8">
        <w:rPr>
          <w:rFonts w:ascii="Times New Roman" w:hAnsi="Times New Roman" w:cs="Times New Roman"/>
          <w:bCs/>
          <w:sz w:val="24"/>
          <w:szCs w:val="24"/>
          <w:lang w:val="ro-RO" w:eastAsia="ro-RO"/>
        </w:rPr>
        <w:t>, aprobat prin</w:t>
      </w:r>
      <w:r w:rsidR="00DD7363">
        <w:rPr>
          <w:rFonts w:ascii="Times New Roman" w:hAnsi="Times New Roman" w:cs="Times New Roman"/>
          <w:bCs/>
          <w:sz w:val="24"/>
          <w:szCs w:val="24"/>
          <w:lang w:val="ro-RO" w:eastAsia="ro-RO"/>
        </w:rPr>
        <w:t xml:space="preserve"> </w:t>
      </w:r>
      <w:r w:rsidR="00F451B8" w:rsidRPr="00D73233">
        <w:rPr>
          <w:rFonts w:ascii="Times New Roman" w:hAnsi="Times New Roman" w:cs="Times New Roman"/>
          <w:bCs/>
          <w:sz w:val="24"/>
          <w:szCs w:val="24"/>
          <w:lang w:val="ro-RO" w:eastAsia="ro-RO"/>
        </w:rPr>
        <w:t xml:space="preserve">Decizia </w:t>
      </w:r>
      <w:r w:rsidR="00DD7363">
        <w:rPr>
          <w:rFonts w:ascii="Times New Roman" w:hAnsi="Times New Roman" w:cs="Times New Roman"/>
          <w:bCs/>
          <w:sz w:val="24"/>
          <w:szCs w:val="24"/>
          <w:lang w:val="ro-RO" w:eastAsia="ro-RO"/>
        </w:rPr>
        <w:t xml:space="preserve">Consiliului Municipal Bălți </w:t>
      </w:r>
      <w:r w:rsidR="00F451B8" w:rsidRPr="00D73233">
        <w:rPr>
          <w:rFonts w:ascii="Times New Roman" w:hAnsi="Times New Roman" w:cs="Times New Roman"/>
          <w:bCs/>
          <w:sz w:val="24"/>
          <w:szCs w:val="24"/>
          <w:lang w:val="ro-RO" w:eastAsia="ro-RO"/>
        </w:rPr>
        <w:t>nr. 3/56 din 06.0</w:t>
      </w:r>
      <w:r w:rsidR="00F451B8">
        <w:rPr>
          <w:rFonts w:ascii="Times New Roman" w:hAnsi="Times New Roman" w:cs="Times New Roman"/>
          <w:bCs/>
          <w:sz w:val="24"/>
          <w:szCs w:val="24"/>
          <w:lang w:val="ro-RO" w:eastAsia="ro-RO"/>
        </w:rPr>
        <w:t>4</w:t>
      </w:r>
      <w:r w:rsidR="00F451B8" w:rsidRPr="00D73233">
        <w:rPr>
          <w:rFonts w:ascii="Times New Roman" w:hAnsi="Times New Roman" w:cs="Times New Roman"/>
          <w:bCs/>
          <w:sz w:val="24"/>
          <w:szCs w:val="24"/>
          <w:lang w:val="ro-RO" w:eastAsia="ro-RO"/>
        </w:rPr>
        <w:t>.2021</w:t>
      </w:r>
      <w:r w:rsidR="00617EEE">
        <w:rPr>
          <w:rFonts w:ascii="Times New Roman" w:hAnsi="Times New Roman" w:cs="Times New Roman"/>
          <w:bCs/>
          <w:sz w:val="24"/>
          <w:szCs w:val="24"/>
          <w:lang w:val="ro-RO" w:eastAsia="ro-RO"/>
        </w:rPr>
        <w:t>, care stipulează că</w:t>
      </w:r>
      <w:r w:rsidR="00617EEE" w:rsidRPr="009949D0">
        <w:rPr>
          <w:rFonts w:ascii="Times New Roman" w:hAnsi="Times New Roman" w:cs="Times New Roman"/>
          <w:bCs/>
          <w:color w:val="FF0000"/>
          <w:sz w:val="24"/>
          <w:szCs w:val="24"/>
          <w:lang w:val="ro-RO" w:eastAsia="ro-RO"/>
        </w:rPr>
        <w:t xml:space="preserve"> </w:t>
      </w:r>
      <w:r w:rsidR="00617EEE" w:rsidRPr="009949D0">
        <w:rPr>
          <w:rFonts w:ascii="Times New Roman" w:hAnsi="Times New Roman" w:cs="Times New Roman"/>
          <w:sz w:val="24"/>
          <w:szCs w:val="24"/>
          <w:lang w:val="ro-RO"/>
        </w:rPr>
        <w:t>BMEC</w:t>
      </w:r>
      <w:r w:rsidR="009949D0" w:rsidRPr="009949D0">
        <w:rPr>
          <w:rFonts w:ascii="Times New Roman" w:hAnsi="Times New Roman" w:cs="Times New Roman"/>
          <w:sz w:val="24"/>
          <w:szCs w:val="24"/>
          <w:lang w:val="ro-RO"/>
        </w:rPr>
        <w:t>B</w:t>
      </w:r>
      <w:r w:rsidR="00617EEE" w:rsidRPr="009F6BC6">
        <w:rPr>
          <w:rFonts w:ascii="Times New Roman" w:hAnsi="Times New Roman" w:cs="Times New Roman"/>
          <w:sz w:val="24"/>
          <w:szCs w:val="24"/>
          <w:lang w:val="ro-RO"/>
        </w:rPr>
        <w:t xml:space="preserve"> </w:t>
      </w:r>
      <w:r w:rsidR="00617EEE">
        <w:rPr>
          <w:rFonts w:ascii="Times New Roman" w:hAnsi="Times New Roman" w:cs="Times New Roman"/>
          <w:sz w:val="24"/>
          <w:szCs w:val="24"/>
          <w:lang w:val="ro-RO"/>
        </w:rPr>
        <w:t>„</w:t>
      </w:r>
      <w:r w:rsidR="00617EEE" w:rsidRPr="009F6BC6">
        <w:rPr>
          <w:rFonts w:ascii="Times New Roman" w:hAnsi="Times New Roman" w:cs="Times New Roman"/>
          <w:sz w:val="24"/>
          <w:szCs w:val="24"/>
          <w:lang w:val="ro-RO"/>
        </w:rPr>
        <w:t>își desfășoară activitatea în baza Strategiei de dezvoltare, a planului de acțiuni cu privire la implementarea Strategiei și a planurilor operaționale</w:t>
      </w:r>
      <w:r w:rsidR="004D1911">
        <w:rPr>
          <w:rFonts w:ascii="Times New Roman" w:hAnsi="Times New Roman" w:cs="Times New Roman"/>
          <w:sz w:val="24"/>
          <w:szCs w:val="24"/>
          <w:lang w:val="ro-RO"/>
        </w:rPr>
        <w:t>” (art. 40).</w:t>
      </w:r>
    </w:p>
    <w:p w:rsidR="00424E58" w:rsidRDefault="005053FB" w:rsidP="005078F0">
      <w:pPr>
        <w:pBdr>
          <w:top w:val="single" w:sz="18" w:space="5" w:color="FFFFFF" w:themeColor="background1"/>
          <w:left w:val="single" w:sz="18" w:space="10" w:color="FFFFFF" w:themeColor="background1"/>
          <w:right w:val="single" w:sz="48" w:space="30" w:color="A5A5A5" w:themeColor="accent3"/>
        </w:pBdr>
        <w:spacing w:after="0" w:line="360" w:lineRule="auto"/>
        <w:ind w:firstLine="709"/>
        <w:jc w:val="both"/>
        <w:rPr>
          <w:rFonts w:ascii="Times New Roman" w:hAnsi="Times New Roman" w:cs="Times New Roman"/>
          <w:sz w:val="24"/>
          <w:szCs w:val="24"/>
          <w:lang w:val="ro-RO"/>
        </w:rPr>
      </w:pPr>
      <w:r w:rsidRPr="007E19FA">
        <w:rPr>
          <w:rFonts w:ascii="Times New Roman" w:hAnsi="Times New Roman" w:cs="Times New Roman"/>
          <w:noProof/>
          <w:sz w:val="24"/>
          <w:szCs w:val="24"/>
          <w:lang w:val="ro-RO" w:eastAsia="ru-RU"/>
        </w:rPr>
        <w:t xml:space="preserve">Strategia de dezvoltare a </w:t>
      </w:r>
      <w:r w:rsidR="00E83D5E">
        <w:rPr>
          <w:rFonts w:ascii="Times New Roman" w:hAnsi="Times New Roman" w:cs="Times New Roman"/>
          <w:noProof/>
          <w:sz w:val="24"/>
          <w:szCs w:val="24"/>
          <w:lang w:val="ro-RO" w:eastAsia="ru-RU"/>
        </w:rPr>
        <w:t>BMECB</w:t>
      </w:r>
      <w:r w:rsidR="004D1911">
        <w:rPr>
          <w:rFonts w:ascii="Times New Roman" w:hAnsi="Times New Roman" w:cs="Times New Roman"/>
          <w:sz w:val="24"/>
          <w:szCs w:val="24"/>
          <w:lang w:val="ro-RO"/>
        </w:rPr>
        <w:t xml:space="preserve"> reprezintă un ansamblu de obiective și instrumente/acțiuni ori</w:t>
      </w:r>
      <w:r w:rsidR="009949D0">
        <w:rPr>
          <w:rFonts w:ascii="Times New Roman" w:hAnsi="Times New Roman" w:cs="Times New Roman"/>
          <w:sz w:val="24"/>
          <w:szCs w:val="24"/>
          <w:lang w:val="ro-RO"/>
        </w:rPr>
        <w:t>e</w:t>
      </w:r>
      <w:r w:rsidR="004D1911">
        <w:rPr>
          <w:rFonts w:ascii="Times New Roman" w:hAnsi="Times New Roman" w:cs="Times New Roman"/>
          <w:sz w:val="24"/>
          <w:szCs w:val="24"/>
          <w:lang w:val="ro-RO"/>
        </w:rPr>
        <w:t xml:space="preserve">ntate spre dezvoltarea </w:t>
      </w:r>
      <w:r w:rsidR="003E2AFB">
        <w:rPr>
          <w:rFonts w:ascii="Times New Roman" w:hAnsi="Times New Roman" w:cs="Times New Roman"/>
          <w:sz w:val="24"/>
          <w:szCs w:val="24"/>
          <w:lang w:val="ro-RO"/>
        </w:rPr>
        <w:t xml:space="preserve">durabilă a </w:t>
      </w:r>
      <w:r>
        <w:rPr>
          <w:rFonts w:ascii="Times New Roman" w:hAnsi="Times New Roman" w:cs="Times New Roman"/>
          <w:sz w:val="24"/>
          <w:szCs w:val="24"/>
          <w:lang w:val="ro-RO"/>
        </w:rPr>
        <w:t>instituției</w:t>
      </w:r>
      <w:r w:rsidR="004D1911">
        <w:rPr>
          <w:rFonts w:ascii="Times New Roman" w:hAnsi="Times New Roman" w:cs="Times New Roman"/>
          <w:sz w:val="24"/>
          <w:szCs w:val="24"/>
          <w:lang w:val="ro-RO"/>
        </w:rPr>
        <w:t xml:space="preserve"> și implicarea eficientă </w:t>
      </w:r>
      <w:r w:rsidR="008B66D9">
        <w:rPr>
          <w:rFonts w:ascii="Times New Roman" w:hAnsi="Times New Roman" w:cs="Times New Roman"/>
          <w:sz w:val="24"/>
          <w:szCs w:val="24"/>
          <w:lang w:val="ro-RO"/>
        </w:rPr>
        <w:t xml:space="preserve">a acesteia </w:t>
      </w:r>
      <w:r w:rsidR="004D1911">
        <w:rPr>
          <w:rFonts w:ascii="Times New Roman" w:hAnsi="Times New Roman" w:cs="Times New Roman"/>
          <w:sz w:val="24"/>
          <w:szCs w:val="24"/>
          <w:lang w:val="ro-RO"/>
        </w:rPr>
        <w:t xml:space="preserve">în procesul de formare a comunității în perioada anilor 2023-2027. </w:t>
      </w:r>
      <w:r w:rsidR="008B66D9">
        <w:rPr>
          <w:rFonts w:ascii="Times New Roman" w:hAnsi="Times New Roman" w:cs="Times New Roman"/>
          <w:sz w:val="24"/>
          <w:szCs w:val="24"/>
          <w:lang w:val="ro-RO"/>
        </w:rPr>
        <w:t>Fiind elaborată p</w:t>
      </w:r>
      <w:r w:rsidR="004D2B7F">
        <w:rPr>
          <w:rFonts w:ascii="Times New Roman" w:hAnsi="Times New Roman" w:cs="Times New Roman"/>
          <w:sz w:val="24"/>
          <w:szCs w:val="24"/>
          <w:lang w:val="ro-RO"/>
        </w:rPr>
        <w:t>e</w:t>
      </w:r>
      <w:r w:rsidR="008B66D9">
        <w:rPr>
          <w:rFonts w:ascii="Times New Roman" w:hAnsi="Times New Roman" w:cs="Times New Roman"/>
          <w:sz w:val="24"/>
          <w:szCs w:val="24"/>
          <w:lang w:val="ro-RO"/>
        </w:rPr>
        <w:t xml:space="preserve">ntru o perioadă de cinci ani, </w:t>
      </w:r>
      <w:r w:rsidRPr="007E19FA">
        <w:rPr>
          <w:rFonts w:ascii="Times New Roman" w:hAnsi="Times New Roman" w:cs="Times New Roman"/>
          <w:noProof/>
          <w:sz w:val="24"/>
          <w:szCs w:val="24"/>
          <w:lang w:val="ro-RO" w:eastAsia="ru-RU"/>
        </w:rPr>
        <w:t xml:space="preserve">Strategia de dezvoltare a </w:t>
      </w:r>
      <w:r w:rsidR="00E83D5E">
        <w:rPr>
          <w:rFonts w:ascii="Times New Roman" w:hAnsi="Times New Roman" w:cs="Times New Roman"/>
          <w:noProof/>
          <w:sz w:val="24"/>
          <w:szCs w:val="24"/>
          <w:lang w:val="ro-RO" w:eastAsia="ru-RU"/>
        </w:rPr>
        <w:t>BMECB</w:t>
      </w:r>
      <w:r w:rsidRPr="009F6BC6">
        <w:rPr>
          <w:rFonts w:ascii="Times New Roman" w:hAnsi="Times New Roman" w:cs="Times New Roman"/>
          <w:sz w:val="24"/>
          <w:szCs w:val="24"/>
          <w:lang w:val="ro-RO"/>
        </w:rPr>
        <w:t xml:space="preserve"> </w:t>
      </w:r>
      <w:r w:rsidR="004D1911" w:rsidRPr="009F6BC6">
        <w:rPr>
          <w:rFonts w:ascii="Times New Roman" w:hAnsi="Times New Roman" w:cs="Times New Roman"/>
          <w:sz w:val="24"/>
          <w:szCs w:val="24"/>
          <w:lang w:val="ro-RO"/>
        </w:rPr>
        <w:t>se află în concordanță cu strategiile naționale în domeniul biblioteconomic, cu profilul și necesitățile comunității</w:t>
      </w:r>
      <w:r w:rsidR="008B66D9">
        <w:rPr>
          <w:rFonts w:ascii="Times New Roman" w:hAnsi="Times New Roman" w:cs="Times New Roman"/>
          <w:sz w:val="24"/>
          <w:szCs w:val="24"/>
          <w:lang w:val="ro-RO"/>
        </w:rPr>
        <w:t>.</w:t>
      </w:r>
    </w:p>
    <w:p w:rsidR="004D1911" w:rsidRDefault="00424E58" w:rsidP="005078F0">
      <w:pPr>
        <w:pBdr>
          <w:top w:val="single" w:sz="18" w:space="5" w:color="FFFFFF" w:themeColor="background1"/>
          <w:left w:val="single" w:sz="18" w:space="10" w:color="FFFFFF" w:themeColor="background1"/>
          <w:right w:val="single" w:sz="48" w:space="30" w:color="A5A5A5" w:themeColor="accent3"/>
        </w:pBdr>
        <w:spacing w:after="0" w:line="36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Având ca scop modernizarea tuturor segmentelor de activitate a </w:t>
      </w:r>
      <w:r w:rsidR="00E83D5E">
        <w:rPr>
          <w:rFonts w:ascii="Times New Roman" w:hAnsi="Times New Roman" w:cs="Times New Roman"/>
          <w:noProof/>
          <w:sz w:val="24"/>
          <w:szCs w:val="24"/>
          <w:lang w:val="ro-RO" w:eastAsia="ru-RU"/>
        </w:rPr>
        <w:t>BMECB</w:t>
      </w:r>
      <w:r>
        <w:rPr>
          <w:rFonts w:ascii="Times New Roman" w:hAnsi="Times New Roman" w:cs="Times New Roman"/>
          <w:sz w:val="24"/>
          <w:szCs w:val="24"/>
          <w:lang w:val="ro-RO"/>
        </w:rPr>
        <w:t xml:space="preserve"> în corespundere cu necesitățile comunității</w:t>
      </w:r>
      <w:r w:rsidR="004611F0">
        <w:rPr>
          <w:rFonts w:ascii="Times New Roman" w:hAnsi="Times New Roman" w:cs="Times New Roman"/>
          <w:sz w:val="24"/>
          <w:szCs w:val="24"/>
          <w:lang w:val="ro-RO"/>
        </w:rPr>
        <w:t xml:space="preserve"> și</w:t>
      </w:r>
      <w:r>
        <w:rPr>
          <w:rFonts w:ascii="Times New Roman" w:hAnsi="Times New Roman" w:cs="Times New Roman"/>
          <w:sz w:val="24"/>
          <w:szCs w:val="24"/>
          <w:lang w:val="ro-RO"/>
        </w:rPr>
        <w:t xml:space="preserve"> oportunitățile erei digitale, consolidând rolul B</w:t>
      </w:r>
      <w:r w:rsidR="004611F0">
        <w:rPr>
          <w:rFonts w:ascii="Times New Roman" w:hAnsi="Times New Roman" w:cs="Times New Roman"/>
          <w:sz w:val="24"/>
          <w:szCs w:val="24"/>
          <w:lang w:val="ro-RO"/>
        </w:rPr>
        <w:t>MECB în comunitate</w:t>
      </w:r>
      <w:r>
        <w:rPr>
          <w:rFonts w:ascii="Times New Roman" w:hAnsi="Times New Roman" w:cs="Times New Roman"/>
          <w:sz w:val="24"/>
          <w:szCs w:val="24"/>
          <w:lang w:val="ro-RO"/>
        </w:rPr>
        <w:t>, încurajându-se inovațiile</w:t>
      </w:r>
      <w:r w:rsidR="004D1911" w:rsidRPr="009F6BC6">
        <w:rPr>
          <w:rFonts w:ascii="Times New Roman" w:hAnsi="Times New Roman" w:cs="Times New Roman"/>
          <w:sz w:val="24"/>
          <w:szCs w:val="24"/>
          <w:lang w:val="ro-RO"/>
        </w:rPr>
        <w:t xml:space="preserve"> </w:t>
      </w:r>
      <w:r>
        <w:rPr>
          <w:rFonts w:ascii="Times New Roman" w:hAnsi="Times New Roman" w:cs="Times New Roman"/>
          <w:sz w:val="24"/>
          <w:szCs w:val="24"/>
          <w:lang w:val="ro-RO"/>
        </w:rPr>
        <w:t>și parteneriatele</w:t>
      </w:r>
      <w:r w:rsidR="004611F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au fost stabilite </w:t>
      </w:r>
      <w:r w:rsidR="00DC35BB">
        <w:rPr>
          <w:rFonts w:ascii="Times New Roman" w:hAnsi="Times New Roman" w:cs="Times New Roman"/>
          <w:sz w:val="24"/>
          <w:szCs w:val="24"/>
          <w:lang w:val="ro-RO"/>
        </w:rPr>
        <w:t>șapte</w:t>
      </w:r>
      <w:r>
        <w:rPr>
          <w:rFonts w:ascii="Times New Roman" w:hAnsi="Times New Roman" w:cs="Times New Roman"/>
          <w:sz w:val="24"/>
          <w:szCs w:val="24"/>
          <w:lang w:val="ro-RO"/>
        </w:rPr>
        <w:t xml:space="preserve"> direcții strategice</w:t>
      </w:r>
      <w:r w:rsidR="004D2B7F">
        <w:rPr>
          <w:rFonts w:ascii="Times New Roman" w:hAnsi="Times New Roman" w:cs="Times New Roman"/>
          <w:sz w:val="24"/>
          <w:szCs w:val="24"/>
          <w:lang w:val="ro-RO"/>
        </w:rPr>
        <w:t xml:space="preserve">, care se axează pe diversificarea serviciilor prestate, dezvoltarea resurselor informațioale, comunicarea patrimoniului și a memoriei locale, formarea continuă a personalului de profil al instituției, </w:t>
      </w:r>
      <w:r w:rsidR="004D2B7F" w:rsidRPr="009949D0">
        <w:rPr>
          <w:rFonts w:ascii="Times New Roman" w:hAnsi="Times New Roman" w:cs="Times New Roman"/>
          <w:sz w:val="24"/>
          <w:szCs w:val="24"/>
          <w:lang w:val="ro-RO"/>
        </w:rPr>
        <w:t>efi</w:t>
      </w:r>
      <w:r w:rsidR="009949D0" w:rsidRPr="009949D0">
        <w:rPr>
          <w:rFonts w:ascii="Times New Roman" w:hAnsi="Times New Roman" w:cs="Times New Roman"/>
          <w:sz w:val="24"/>
          <w:szCs w:val="24"/>
          <w:lang w:val="ro-RO"/>
        </w:rPr>
        <w:t>cie</w:t>
      </w:r>
      <w:r w:rsidR="004D2B7F" w:rsidRPr="009949D0">
        <w:rPr>
          <w:rFonts w:ascii="Times New Roman" w:hAnsi="Times New Roman" w:cs="Times New Roman"/>
          <w:sz w:val="24"/>
          <w:szCs w:val="24"/>
          <w:lang w:val="ro-RO"/>
        </w:rPr>
        <w:t>ntizarea</w:t>
      </w:r>
      <w:r w:rsidR="004D2B7F">
        <w:rPr>
          <w:rFonts w:ascii="Times New Roman" w:hAnsi="Times New Roman" w:cs="Times New Roman"/>
          <w:sz w:val="24"/>
          <w:szCs w:val="24"/>
          <w:lang w:val="ro-RO"/>
        </w:rPr>
        <w:t xml:space="preserve"> proceselor de marketi</w:t>
      </w:r>
      <w:r w:rsidR="00D04A00">
        <w:rPr>
          <w:rFonts w:ascii="Times New Roman" w:hAnsi="Times New Roman" w:cs="Times New Roman"/>
          <w:sz w:val="24"/>
          <w:szCs w:val="24"/>
          <w:lang w:val="ro-RO"/>
        </w:rPr>
        <w:t>n</w:t>
      </w:r>
      <w:r w:rsidR="004D2B7F">
        <w:rPr>
          <w:rFonts w:ascii="Times New Roman" w:hAnsi="Times New Roman" w:cs="Times New Roman"/>
          <w:sz w:val="24"/>
          <w:szCs w:val="24"/>
          <w:lang w:val="ro-RO"/>
        </w:rPr>
        <w:t>g și managemen</w:t>
      </w:r>
      <w:r w:rsidR="00D04A00">
        <w:rPr>
          <w:rFonts w:ascii="Times New Roman" w:hAnsi="Times New Roman" w:cs="Times New Roman"/>
          <w:sz w:val="24"/>
          <w:szCs w:val="24"/>
          <w:lang w:val="ro-RO"/>
        </w:rPr>
        <w:t>t</w:t>
      </w:r>
      <w:r w:rsidR="004D2B7F">
        <w:rPr>
          <w:rFonts w:ascii="Times New Roman" w:hAnsi="Times New Roman" w:cs="Times New Roman"/>
          <w:sz w:val="24"/>
          <w:szCs w:val="24"/>
          <w:lang w:val="ro-RO"/>
        </w:rPr>
        <w:t xml:space="preserve"> și </w:t>
      </w:r>
      <w:r w:rsidR="00275C60">
        <w:rPr>
          <w:rFonts w:ascii="Times New Roman" w:hAnsi="Times New Roman" w:cs="Times New Roman"/>
          <w:sz w:val="24"/>
          <w:szCs w:val="24"/>
          <w:lang w:val="ro-RO"/>
        </w:rPr>
        <w:t>optimizarea infrastructurii BMECB</w:t>
      </w:r>
      <w:r w:rsidR="00DC35BB">
        <w:rPr>
          <w:rFonts w:ascii="Times New Roman" w:hAnsi="Times New Roman" w:cs="Times New Roman"/>
          <w:sz w:val="24"/>
          <w:szCs w:val="24"/>
          <w:lang w:val="ro-RO"/>
        </w:rPr>
        <w:t>:</w:t>
      </w:r>
    </w:p>
    <w:p w:rsidR="00DC35BB" w:rsidRPr="004A2C67" w:rsidRDefault="004611F0" w:rsidP="005078F0">
      <w:pPr>
        <w:pStyle w:val="a4"/>
        <w:numPr>
          <w:ilvl w:val="0"/>
          <w:numId w:val="39"/>
        </w:numPr>
        <w:pBdr>
          <w:top w:val="single" w:sz="18" w:space="5" w:color="FFFFFF" w:themeColor="background1"/>
          <w:left w:val="single" w:sz="18" w:space="10" w:color="FFFFFF" w:themeColor="background1"/>
          <w:right w:val="single" w:sz="48" w:space="30" w:color="A5A5A5" w:themeColor="accent3"/>
        </w:pBdr>
        <w:spacing w:after="0" w:line="360" w:lineRule="auto"/>
        <w:ind w:left="709" w:hanging="425"/>
        <w:jc w:val="both"/>
        <w:rPr>
          <w:rFonts w:ascii="Times New Roman" w:hAnsi="Times New Roman" w:cs="Times New Roman"/>
          <w:sz w:val="24"/>
          <w:szCs w:val="24"/>
          <w:lang w:val="ro-RO"/>
        </w:rPr>
      </w:pPr>
      <w:r w:rsidRPr="004A2C67">
        <w:rPr>
          <w:rFonts w:ascii="Times New Roman" w:hAnsi="Times New Roman" w:cs="Times New Roman"/>
          <w:sz w:val="24"/>
          <w:szCs w:val="24"/>
          <w:lang w:val="ro-RO"/>
        </w:rPr>
        <w:t>Dezvoltarea serviciilor calitat</w:t>
      </w:r>
      <w:r w:rsidR="00DC35BB" w:rsidRPr="004A2C67">
        <w:rPr>
          <w:rFonts w:ascii="Times New Roman" w:hAnsi="Times New Roman" w:cs="Times New Roman"/>
          <w:sz w:val="24"/>
          <w:szCs w:val="24"/>
          <w:lang w:val="ro-RO"/>
        </w:rPr>
        <w:t>ive</w:t>
      </w:r>
      <w:r w:rsidRPr="004A2C67">
        <w:rPr>
          <w:rFonts w:ascii="Times New Roman" w:hAnsi="Times New Roman" w:cs="Times New Roman"/>
          <w:sz w:val="24"/>
          <w:szCs w:val="24"/>
          <w:lang w:val="ro-RO"/>
        </w:rPr>
        <w:t xml:space="preserve"> în funcție de necesitățile comunității.</w:t>
      </w:r>
    </w:p>
    <w:p w:rsidR="004A2C67" w:rsidRDefault="00F011DE" w:rsidP="005078F0">
      <w:pPr>
        <w:pStyle w:val="a4"/>
        <w:numPr>
          <w:ilvl w:val="0"/>
          <w:numId w:val="39"/>
        </w:numPr>
        <w:pBdr>
          <w:top w:val="single" w:sz="18" w:space="5" w:color="FFFFFF" w:themeColor="background1"/>
          <w:left w:val="single" w:sz="18" w:space="10" w:color="FFFFFF" w:themeColor="background1"/>
          <w:right w:val="single" w:sz="48" w:space="30" w:color="A5A5A5" w:themeColor="accent3"/>
        </w:pBdr>
        <w:spacing w:after="0" w:line="360" w:lineRule="auto"/>
        <w:ind w:left="709" w:hanging="425"/>
        <w:rPr>
          <w:rFonts w:ascii="Times New Roman" w:hAnsi="Times New Roman" w:cs="Times New Roman"/>
          <w:sz w:val="24"/>
          <w:szCs w:val="24"/>
          <w:lang w:val="ro-RO"/>
        </w:rPr>
      </w:pPr>
      <w:r>
        <w:rPr>
          <w:rFonts w:ascii="Times New Roman" w:hAnsi="Times New Roman" w:cs="Times New Roman"/>
          <w:sz w:val="24"/>
          <w:szCs w:val="24"/>
          <w:lang w:val="ro-RO"/>
        </w:rPr>
        <w:t>Dezvoltarea, organizarea și conservarea resurselor informaționale ale BMECB.</w:t>
      </w:r>
    </w:p>
    <w:p w:rsidR="00F011DE" w:rsidRDefault="00F011DE" w:rsidP="005078F0">
      <w:pPr>
        <w:pStyle w:val="a4"/>
        <w:numPr>
          <w:ilvl w:val="0"/>
          <w:numId w:val="39"/>
        </w:numPr>
        <w:pBdr>
          <w:top w:val="single" w:sz="18" w:space="5" w:color="FFFFFF" w:themeColor="background1"/>
          <w:left w:val="single" w:sz="18" w:space="10" w:color="FFFFFF" w:themeColor="background1"/>
          <w:right w:val="single" w:sz="48" w:space="30" w:color="A5A5A5" w:themeColor="accent3"/>
        </w:pBdr>
        <w:spacing w:after="0" w:line="360" w:lineRule="auto"/>
        <w:ind w:left="709" w:hanging="425"/>
        <w:jc w:val="both"/>
        <w:rPr>
          <w:rFonts w:ascii="Times New Roman" w:hAnsi="Times New Roman" w:cs="Times New Roman"/>
          <w:sz w:val="24"/>
          <w:szCs w:val="24"/>
          <w:lang w:val="ro-RO"/>
        </w:rPr>
      </w:pPr>
      <w:r>
        <w:rPr>
          <w:rFonts w:ascii="Times New Roman" w:hAnsi="Times New Roman" w:cs="Times New Roman"/>
          <w:sz w:val="24"/>
          <w:szCs w:val="24"/>
          <w:lang w:val="ro-RO"/>
        </w:rPr>
        <w:t>Valorificarea și promovarea patrimoniului și a memoriei locale.</w:t>
      </w:r>
    </w:p>
    <w:p w:rsidR="00F011DE" w:rsidRDefault="00F011DE" w:rsidP="005078F0">
      <w:pPr>
        <w:pStyle w:val="a4"/>
        <w:numPr>
          <w:ilvl w:val="0"/>
          <w:numId w:val="39"/>
        </w:numPr>
        <w:pBdr>
          <w:top w:val="single" w:sz="18" w:space="5" w:color="FFFFFF" w:themeColor="background1"/>
          <w:left w:val="single" w:sz="18" w:space="10" w:color="FFFFFF" w:themeColor="background1"/>
          <w:right w:val="single" w:sz="48" w:space="30" w:color="A5A5A5" w:themeColor="accent3"/>
        </w:pBdr>
        <w:spacing w:after="0" w:line="360" w:lineRule="auto"/>
        <w:ind w:left="709" w:hanging="425"/>
        <w:jc w:val="both"/>
        <w:rPr>
          <w:rFonts w:ascii="Times New Roman" w:hAnsi="Times New Roman" w:cs="Times New Roman"/>
          <w:sz w:val="24"/>
          <w:szCs w:val="24"/>
          <w:lang w:val="ro-RO"/>
        </w:rPr>
      </w:pPr>
      <w:r>
        <w:rPr>
          <w:rFonts w:ascii="Times New Roman" w:hAnsi="Times New Roman" w:cs="Times New Roman"/>
          <w:sz w:val="24"/>
          <w:szCs w:val="24"/>
          <w:lang w:val="ro-RO"/>
        </w:rPr>
        <w:t>Amplificarea statutului de centru biblioteconomic al BMECB.</w:t>
      </w:r>
    </w:p>
    <w:p w:rsidR="00F011DE" w:rsidRDefault="00F011DE" w:rsidP="005078F0">
      <w:pPr>
        <w:pStyle w:val="a4"/>
        <w:numPr>
          <w:ilvl w:val="0"/>
          <w:numId w:val="39"/>
        </w:numPr>
        <w:pBdr>
          <w:top w:val="single" w:sz="18" w:space="5" w:color="FFFFFF" w:themeColor="background1"/>
          <w:left w:val="single" w:sz="18" w:space="10" w:color="FFFFFF" w:themeColor="background1"/>
          <w:right w:val="single" w:sz="48" w:space="30" w:color="A5A5A5" w:themeColor="accent3"/>
        </w:pBdr>
        <w:spacing w:after="0" w:line="360" w:lineRule="auto"/>
        <w:ind w:left="709" w:hanging="425"/>
        <w:jc w:val="both"/>
        <w:rPr>
          <w:rFonts w:ascii="Times New Roman" w:hAnsi="Times New Roman" w:cs="Times New Roman"/>
          <w:sz w:val="24"/>
          <w:szCs w:val="24"/>
          <w:lang w:val="ro-RO"/>
        </w:rPr>
      </w:pPr>
      <w:r>
        <w:rPr>
          <w:rFonts w:ascii="Times New Roman" w:hAnsi="Times New Roman" w:cs="Times New Roman"/>
          <w:sz w:val="24"/>
          <w:szCs w:val="24"/>
          <w:lang w:val="ro-RO"/>
        </w:rPr>
        <w:t>Amplificarea proce</w:t>
      </w:r>
      <w:r w:rsidR="00D04A00">
        <w:rPr>
          <w:rFonts w:ascii="Times New Roman" w:hAnsi="Times New Roman" w:cs="Times New Roman"/>
          <w:sz w:val="24"/>
          <w:szCs w:val="24"/>
          <w:lang w:val="ro-RO"/>
        </w:rPr>
        <w:t>s</w:t>
      </w:r>
      <w:r>
        <w:rPr>
          <w:rFonts w:ascii="Times New Roman" w:hAnsi="Times New Roman" w:cs="Times New Roman"/>
          <w:sz w:val="24"/>
          <w:szCs w:val="24"/>
          <w:lang w:val="ro-RO"/>
        </w:rPr>
        <w:t>elor de marketing al BMECB.</w:t>
      </w:r>
    </w:p>
    <w:p w:rsidR="00F011DE" w:rsidRDefault="009949D0" w:rsidP="005078F0">
      <w:pPr>
        <w:pStyle w:val="a4"/>
        <w:numPr>
          <w:ilvl w:val="0"/>
          <w:numId w:val="39"/>
        </w:numPr>
        <w:pBdr>
          <w:top w:val="single" w:sz="18" w:space="5" w:color="FFFFFF" w:themeColor="background1"/>
          <w:left w:val="single" w:sz="18" w:space="10" w:color="FFFFFF" w:themeColor="background1"/>
          <w:right w:val="single" w:sz="48" w:space="30" w:color="A5A5A5" w:themeColor="accent3"/>
        </w:pBdr>
        <w:spacing w:after="0" w:line="360" w:lineRule="auto"/>
        <w:ind w:left="709" w:hanging="425"/>
        <w:rPr>
          <w:rFonts w:ascii="Times New Roman" w:hAnsi="Times New Roman" w:cs="Times New Roman"/>
          <w:sz w:val="24"/>
          <w:szCs w:val="24"/>
          <w:lang w:val="ro-RO"/>
        </w:rPr>
      </w:pPr>
      <w:r>
        <w:rPr>
          <w:rFonts w:ascii="Times New Roman" w:hAnsi="Times New Roman" w:cs="Times New Roman"/>
          <w:sz w:val="24"/>
          <w:szCs w:val="24"/>
          <w:lang w:val="ro-RO"/>
        </w:rPr>
        <w:t>E</w:t>
      </w:r>
      <w:r w:rsidRPr="009949D0">
        <w:rPr>
          <w:rFonts w:ascii="Times New Roman" w:hAnsi="Times New Roman" w:cs="Times New Roman"/>
          <w:sz w:val="24"/>
          <w:szCs w:val="24"/>
          <w:lang w:val="ro-RO"/>
        </w:rPr>
        <w:t>ficientizarea</w:t>
      </w:r>
      <w:r w:rsidR="00F011DE">
        <w:rPr>
          <w:rFonts w:ascii="Times New Roman" w:hAnsi="Times New Roman" w:cs="Times New Roman"/>
          <w:sz w:val="24"/>
          <w:szCs w:val="24"/>
          <w:lang w:val="ro-RO"/>
        </w:rPr>
        <w:t xml:space="preserve"> proceselor manageriale orientate spre performanță.</w:t>
      </w:r>
    </w:p>
    <w:p w:rsidR="00F011DE" w:rsidRPr="004A2C67" w:rsidRDefault="00F011DE" w:rsidP="005078F0">
      <w:pPr>
        <w:pStyle w:val="a4"/>
        <w:numPr>
          <w:ilvl w:val="0"/>
          <w:numId w:val="39"/>
        </w:numPr>
        <w:pBdr>
          <w:top w:val="single" w:sz="18" w:space="5" w:color="FFFFFF" w:themeColor="background1"/>
          <w:left w:val="single" w:sz="18" w:space="10" w:color="FFFFFF" w:themeColor="background1"/>
          <w:right w:val="single" w:sz="48" w:space="30" w:color="A5A5A5" w:themeColor="accent3"/>
        </w:pBdr>
        <w:spacing w:after="0" w:line="360" w:lineRule="auto"/>
        <w:ind w:left="709" w:hanging="425"/>
        <w:rPr>
          <w:rFonts w:ascii="Times New Roman" w:hAnsi="Times New Roman" w:cs="Times New Roman"/>
          <w:sz w:val="24"/>
          <w:szCs w:val="24"/>
          <w:lang w:val="ro-RO"/>
        </w:rPr>
      </w:pPr>
      <w:r>
        <w:rPr>
          <w:rFonts w:ascii="Times New Roman" w:hAnsi="Times New Roman" w:cs="Times New Roman"/>
          <w:sz w:val="24"/>
          <w:szCs w:val="24"/>
          <w:lang w:val="ro-RO"/>
        </w:rPr>
        <w:t>Optimizarea infrastructurii BMECB.</w:t>
      </w:r>
    </w:p>
    <w:p w:rsidR="00275C60" w:rsidRPr="00275C60" w:rsidRDefault="00275C60" w:rsidP="005078F0">
      <w:pPr>
        <w:spacing w:after="0" w:line="360" w:lineRule="auto"/>
        <w:ind w:firstLine="432"/>
        <w:jc w:val="both"/>
        <w:rPr>
          <w:rFonts w:ascii="Times New Roman" w:hAnsi="Times New Roman" w:cs="Times New Roman"/>
          <w:b/>
          <w:sz w:val="24"/>
          <w:szCs w:val="24"/>
          <w:lang w:val="ro-MD" w:eastAsia="ru-RU"/>
        </w:rPr>
      </w:pPr>
      <w:r w:rsidRPr="00275C60">
        <w:rPr>
          <w:rFonts w:ascii="Times New Roman" w:hAnsi="Times New Roman" w:cs="Times New Roman"/>
          <w:sz w:val="24"/>
          <w:szCs w:val="24"/>
          <w:lang w:val="ro-MD" w:eastAsia="ru-RU"/>
        </w:rPr>
        <w:t xml:space="preserve">Resursele utilizate </w:t>
      </w:r>
      <w:r>
        <w:rPr>
          <w:rFonts w:ascii="Times New Roman" w:hAnsi="Times New Roman" w:cs="Times New Roman"/>
          <w:sz w:val="24"/>
          <w:szCs w:val="24"/>
          <w:lang w:val="ro-MD" w:eastAsia="ru-RU"/>
        </w:rPr>
        <w:t xml:space="preserve">pentru realizarea Strategiei </w:t>
      </w:r>
      <w:r w:rsidR="00E83D5E">
        <w:rPr>
          <w:rFonts w:ascii="Times New Roman" w:hAnsi="Times New Roman" w:cs="Times New Roman"/>
          <w:sz w:val="24"/>
          <w:szCs w:val="24"/>
          <w:lang w:val="ro-MD" w:eastAsia="ru-RU"/>
        </w:rPr>
        <w:t xml:space="preserve">de dezvoltare a BMECB </w:t>
      </w:r>
      <w:r w:rsidRPr="00275C60">
        <w:rPr>
          <w:rFonts w:ascii="Times New Roman" w:hAnsi="Times New Roman" w:cs="Times New Roman"/>
          <w:sz w:val="24"/>
          <w:szCs w:val="24"/>
          <w:lang w:val="ro-MD" w:eastAsia="ru-RU"/>
        </w:rPr>
        <w:t>vor fi disponibile în limitele bugetului alocat. Totodată, BMECB va pleda pentru optimizarea resurselor alocate</w:t>
      </w:r>
      <w:r w:rsidRPr="00275C60">
        <w:rPr>
          <w:rFonts w:ascii="Times New Roman" w:hAnsi="Times New Roman" w:cs="Times New Roman"/>
          <w:color w:val="FFFFFF" w:themeColor="background1"/>
          <w:sz w:val="24"/>
          <w:szCs w:val="24"/>
          <w:lang w:val="ro-MD" w:eastAsia="ru-RU"/>
        </w:rPr>
        <w:t xml:space="preserve"> </w:t>
      </w:r>
      <w:r w:rsidRPr="00275C60">
        <w:rPr>
          <w:rFonts w:ascii="Times New Roman" w:hAnsi="Times New Roman" w:cs="Times New Roman"/>
          <w:sz w:val="24"/>
          <w:szCs w:val="24"/>
          <w:lang w:val="ro-MD" w:eastAsia="ru-RU"/>
        </w:rPr>
        <w:t>din buget şi va identifica parteneri pentru atragerea de noi fonduri</w:t>
      </w:r>
      <w:r w:rsidRPr="00275C60">
        <w:rPr>
          <w:rFonts w:ascii="Times New Roman" w:hAnsi="Times New Roman" w:cs="Times New Roman"/>
          <w:b/>
          <w:sz w:val="24"/>
          <w:szCs w:val="24"/>
          <w:lang w:val="ro-MD" w:eastAsia="ru-RU"/>
        </w:rPr>
        <w:t>.</w:t>
      </w:r>
    </w:p>
    <w:p w:rsidR="004D1911" w:rsidRDefault="00275C60" w:rsidP="00275C60">
      <w:pPr>
        <w:tabs>
          <w:tab w:val="left" w:pos="1134"/>
        </w:tabs>
        <w:spacing w:after="0" w:line="360" w:lineRule="auto"/>
        <w:ind w:left="142" w:hanging="142"/>
        <w:jc w:val="both"/>
        <w:rPr>
          <w:rFonts w:ascii="Times New Roman" w:hAnsi="Times New Roman" w:cs="Times New Roman"/>
          <w:sz w:val="24"/>
          <w:szCs w:val="24"/>
          <w:lang w:val="ro-RO"/>
        </w:rPr>
      </w:pPr>
      <w:r>
        <w:rPr>
          <w:rFonts w:ascii="Times New Roman" w:hAnsi="Times New Roman" w:cs="Times New Roman"/>
          <w:sz w:val="24"/>
          <w:szCs w:val="24"/>
          <w:shd w:val="clear" w:color="auto" w:fill="FFFFFF" w:themeFill="background1"/>
          <w:lang w:val="ro-MD"/>
        </w:rPr>
        <w:tab/>
        <w:t xml:space="preserve">     </w:t>
      </w:r>
      <w:r w:rsidR="004D2B7F" w:rsidRPr="00C55314">
        <w:rPr>
          <w:rFonts w:ascii="Times New Roman" w:hAnsi="Times New Roman" w:cs="Times New Roman"/>
          <w:sz w:val="24"/>
          <w:szCs w:val="24"/>
          <w:shd w:val="clear" w:color="auto" w:fill="FFFFFF" w:themeFill="background1"/>
          <w:lang w:val="ro-MD"/>
        </w:rPr>
        <w:t xml:space="preserve">În scopul implementării </w:t>
      </w:r>
      <w:r w:rsidR="00795CC6">
        <w:rPr>
          <w:rFonts w:ascii="Times New Roman" w:hAnsi="Times New Roman" w:cs="Times New Roman"/>
          <w:sz w:val="24"/>
          <w:szCs w:val="24"/>
          <w:lang w:val="ro-MD" w:eastAsia="ru-RU"/>
        </w:rPr>
        <w:t>Strategiei de dezvoltare a BMECB</w:t>
      </w:r>
      <w:r w:rsidR="004D2B7F">
        <w:rPr>
          <w:rFonts w:ascii="Times New Roman" w:hAnsi="Times New Roman" w:cs="Times New Roman"/>
          <w:sz w:val="24"/>
          <w:szCs w:val="24"/>
          <w:shd w:val="clear" w:color="auto" w:fill="FFFFFF" w:themeFill="background1"/>
          <w:lang w:val="ro-MD"/>
        </w:rPr>
        <w:t>,</w:t>
      </w:r>
      <w:r w:rsidR="004D2B7F" w:rsidRPr="00C55314">
        <w:rPr>
          <w:rFonts w:ascii="Times New Roman" w:hAnsi="Times New Roman" w:cs="Times New Roman"/>
          <w:sz w:val="24"/>
          <w:szCs w:val="24"/>
          <w:shd w:val="clear" w:color="auto" w:fill="FFFFFF" w:themeFill="background1"/>
          <w:lang w:val="ro-MD"/>
        </w:rPr>
        <w:t xml:space="preserve"> este elaborat Planul de acțiuni privind implementarea </w:t>
      </w:r>
      <w:r w:rsidR="004D2B7F">
        <w:rPr>
          <w:rFonts w:ascii="Times New Roman" w:hAnsi="Times New Roman" w:cs="Times New Roman"/>
          <w:sz w:val="24"/>
          <w:szCs w:val="24"/>
          <w:shd w:val="clear" w:color="auto" w:fill="FFFFFF" w:themeFill="background1"/>
          <w:lang w:val="ro-MD"/>
        </w:rPr>
        <w:t>acesteia.</w:t>
      </w:r>
      <w:r w:rsidR="004D2B7F" w:rsidRPr="009F6BC6">
        <w:rPr>
          <w:rFonts w:ascii="Times New Roman" w:hAnsi="Times New Roman" w:cs="Times New Roman"/>
          <w:sz w:val="24"/>
          <w:szCs w:val="24"/>
          <w:lang w:val="ro-RO"/>
        </w:rPr>
        <w:t xml:space="preserve"> </w:t>
      </w:r>
    </w:p>
    <w:p w:rsidR="00005E91" w:rsidRDefault="00005E91" w:rsidP="00D04A00">
      <w:pPr>
        <w:pStyle w:val="a4"/>
        <w:spacing w:line="336" w:lineRule="auto"/>
        <w:ind w:left="0" w:right="-567"/>
        <w:jc w:val="center"/>
        <w:rPr>
          <w:rFonts w:ascii="Times New Roman" w:hAnsi="Times New Roman" w:cs="Times New Roman"/>
          <w:b/>
          <w:sz w:val="24"/>
          <w:szCs w:val="24"/>
          <w:lang w:val="ro-MD"/>
        </w:rPr>
        <w:sectPr w:rsidR="00005E91" w:rsidSect="00005E91">
          <w:type w:val="continuous"/>
          <w:pgSz w:w="16838" w:h="11906" w:orient="landscape"/>
          <w:pgMar w:top="1431" w:right="536" w:bottom="850" w:left="1134" w:header="708" w:footer="186" w:gutter="0"/>
          <w:cols w:space="708"/>
          <w:docGrid w:linePitch="360"/>
        </w:sectPr>
      </w:pPr>
    </w:p>
    <w:tbl>
      <w:tblPr>
        <w:tblStyle w:val="a3"/>
        <w:tblpPr w:leftFromText="180" w:rightFromText="180" w:vertAnchor="text" w:horzAnchor="margin" w:tblpY="-36"/>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gridCol w:w="4961"/>
      </w:tblGrid>
      <w:tr w:rsidR="004933FB" w:rsidRPr="00F451B8" w:rsidTr="004F52C5">
        <w:tc>
          <w:tcPr>
            <w:tcW w:w="14567" w:type="dxa"/>
            <w:gridSpan w:val="2"/>
          </w:tcPr>
          <w:p w:rsidR="004933FB" w:rsidRPr="00F451B8" w:rsidRDefault="004933FB" w:rsidP="00D04A00">
            <w:pPr>
              <w:pStyle w:val="a4"/>
              <w:spacing w:line="336" w:lineRule="auto"/>
              <w:ind w:left="0" w:right="-567"/>
              <w:jc w:val="center"/>
              <w:rPr>
                <w:rFonts w:ascii="Times New Roman" w:hAnsi="Times New Roman" w:cs="Times New Roman"/>
                <w:b/>
                <w:sz w:val="24"/>
                <w:szCs w:val="24"/>
                <w:lang w:val="ro-MD"/>
              </w:rPr>
            </w:pPr>
            <w:r w:rsidRPr="00F451B8">
              <w:rPr>
                <w:rFonts w:ascii="Times New Roman" w:hAnsi="Times New Roman" w:cs="Times New Roman"/>
                <w:b/>
                <w:sz w:val="24"/>
                <w:szCs w:val="24"/>
                <w:lang w:val="ro-MD"/>
              </w:rPr>
              <w:lastRenderedPageBreak/>
              <w:t>ABREVIERI</w:t>
            </w:r>
          </w:p>
        </w:tc>
      </w:tr>
      <w:tr w:rsidR="004933FB" w:rsidRPr="00F451B8" w:rsidTr="004F52C5">
        <w:tc>
          <w:tcPr>
            <w:tcW w:w="9606" w:type="dxa"/>
          </w:tcPr>
          <w:p w:rsidR="004933FB" w:rsidRPr="00F451B8" w:rsidRDefault="004933FB" w:rsidP="00D04A00">
            <w:pPr>
              <w:pStyle w:val="a4"/>
              <w:spacing w:line="312" w:lineRule="auto"/>
              <w:ind w:left="0" w:right="-567"/>
              <w:rPr>
                <w:rFonts w:ascii="Times New Roman" w:hAnsi="Times New Roman" w:cs="Times New Roman"/>
                <w:sz w:val="24"/>
                <w:szCs w:val="24"/>
                <w:lang w:val="ro-MD"/>
              </w:rPr>
            </w:pPr>
            <w:r>
              <w:rPr>
                <w:rFonts w:ascii="Times New Roman" w:hAnsi="Times New Roman" w:cs="Times New Roman"/>
                <w:sz w:val="24"/>
                <w:szCs w:val="24"/>
                <w:lang w:val="ro-MD"/>
              </w:rPr>
              <w:t>articolul</w:t>
            </w:r>
          </w:p>
        </w:tc>
        <w:tc>
          <w:tcPr>
            <w:tcW w:w="4961" w:type="dxa"/>
          </w:tcPr>
          <w:p w:rsidR="004933FB" w:rsidRPr="00F451B8" w:rsidRDefault="004933FB" w:rsidP="00D04A00">
            <w:pPr>
              <w:pStyle w:val="a4"/>
              <w:spacing w:line="336" w:lineRule="auto"/>
              <w:ind w:left="0" w:right="-567"/>
              <w:rPr>
                <w:rFonts w:ascii="Times New Roman" w:hAnsi="Times New Roman" w:cs="Times New Roman"/>
                <w:sz w:val="24"/>
                <w:szCs w:val="24"/>
                <w:lang w:val="ro-MD"/>
              </w:rPr>
            </w:pPr>
            <w:r>
              <w:rPr>
                <w:rFonts w:ascii="Times New Roman" w:hAnsi="Times New Roman" w:cs="Times New Roman"/>
                <w:sz w:val="24"/>
                <w:szCs w:val="24"/>
                <w:lang w:val="ro-MD"/>
              </w:rPr>
              <w:t>art.</w:t>
            </w:r>
          </w:p>
        </w:tc>
      </w:tr>
      <w:tr w:rsidR="004933FB" w:rsidRPr="00F451B8" w:rsidTr="004F52C5">
        <w:tc>
          <w:tcPr>
            <w:tcW w:w="9606" w:type="dxa"/>
          </w:tcPr>
          <w:p w:rsidR="004933FB" w:rsidRPr="00F451B8" w:rsidRDefault="004933FB" w:rsidP="00D04A00">
            <w:pPr>
              <w:pStyle w:val="a4"/>
              <w:spacing w:line="312" w:lineRule="auto"/>
              <w:ind w:left="0" w:right="-567"/>
              <w:rPr>
                <w:rFonts w:ascii="Times New Roman" w:hAnsi="Times New Roman" w:cs="Times New Roman"/>
                <w:sz w:val="24"/>
                <w:szCs w:val="24"/>
                <w:lang w:val="ro-MD"/>
              </w:rPr>
            </w:pPr>
            <w:r w:rsidRPr="00F451B8">
              <w:rPr>
                <w:rFonts w:ascii="Times New Roman" w:hAnsi="Times New Roman" w:cs="Times New Roman"/>
                <w:sz w:val="24"/>
                <w:szCs w:val="24"/>
                <w:lang w:val="ro-MD"/>
              </w:rPr>
              <w:t>Biblioteca Municipală „Eugeniu Coșeriu” Bălți</w:t>
            </w:r>
          </w:p>
        </w:tc>
        <w:tc>
          <w:tcPr>
            <w:tcW w:w="4961" w:type="dxa"/>
          </w:tcPr>
          <w:p w:rsidR="004933FB" w:rsidRPr="00F451B8" w:rsidRDefault="004933FB" w:rsidP="00D04A00">
            <w:pPr>
              <w:pStyle w:val="a4"/>
              <w:spacing w:line="336" w:lineRule="auto"/>
              <w:ind w:left="0" w:right="-567"/>
              <w:rPr>
                <w:rFonts w:ascii="Times New Roman" w:hAnsi="Times New Roman" w:cs="Times New Roman"/>
                <w:sz w:val="24"/>
                <w:szCs w:val="24"/>
                <w:lang w:val="ro-MD"/>
              </w:rPr>
            </w:pPr>
            <w:r w:rsidRPr="00F451B8">
              <w:rPr>
                <w:rFonts w:ascii="Times New Roman" w:hAnsi="Times New Roman" w:cs="Times New Roman"/>
                <w:sz w:val="24"/>
                <w:szCs w:val="24"/>
                <w:lang w:val="ro-MD"/>
              </w:rPr>
              <w:t>BMECB</w:t>
            </w:r>
          </w:p>
        </w:tc>
      </w:tr>
      <w:tr w:rsidR="004933FB" w:rsidRPr="00F451B8" w:rsidTr="004F52C5">
        <w:tc>
          <w:tcPr>
            <w:tcW w:w="9606" w:type="dxa"/>
          </w:tcPr>
          <w:p w:rsidR="004933FB" w:rsidRPr="00F451B8" w:rsidRDefault="004933FB" w:rsidP="00D04A00">
            <w:pPr>
              <w:pStyle w:val="a4"/>
              <w:spacing w:line="312" w:lineRule="auto"/>
              <w:ind w:left="0" w:right="-567"/>
              <w:rPr>
                <w:rFonts w:ascii="Times New Roman" w:hAnsi="Times New Roman" w:cs="Times New Roman"/>
                <w:sz w:val="24"/>
                <w:szCs w:val="24"/>
                <w:lang w:val="ro-MD"/>
              </w:rPr>
            </w:pPr>
            <w:r w:rsidRPr="00F451B8">
              <w:rPr>
                <w:rFonts w:ascii="Times New Roman" w:hAnsi="Times New Roman" w:cs="Times New Roman"/>
                <w:sz w:val="24"/>
                <w:szCs w:val="24"/>
                <w:lang w:val="ro-MD"/>
              </w:rPr>
              <w:t>circa</w:t>
            </w:r>
          </w:p>
        </w:tc>
        <w:tc>
          <w:tcPr>
            <w:tcW w:w="4961" w:type="dxa"/>
          </w:tcPr>
          <w:p w:rsidR="004933FB" w:rsidRPr="00F451B8" w:rsidRDefault="004933FB" w:rsidP="00D04A00">
            <w:pPr>
              <w:pStyle w:val="a4"/>
              <w:spacing w:line="336" w:lineRule="auto"/>
              <w:ind w:left="0" w:right="-567"/>
              <w:rPr>
                <w:rFonts w:ascii="Times New Roman" w:hAnsi="Times New Roman" w:cs="Times New Roman"/>
                <w:sz w:val="24"/>
                <w:szCs w:val="24"/>
                <w:lang w:val="ro-MD"/>
              </w:rPr>
            </w:pPr>
            <w:r w:rsidRPr="00F451B8">
              <w:rPr>
                <w:rFonts w:ascii="Times New Roman" w:hAnsi="Times New Roman" w:cs="Times New Roman"/>
                <w:sz w:val="24"/>
                <w:szCs w:val="24"/>
                <w:lang w:val="ro-MD"/>
              </w:rPr>
              <w:t>cca</w:t>
            </w:r>
          </w:p>
        </w:tc>
      </w:tr>
      <w:tr w:rsidR="004933FB" w:rsidRPr="00F451B8" w:rsidTr="004F52C5">
        <w:tc>
          <w:tcPr>
            <w:tcW w:w="9606" w:type="dxa"/>
          </w:tcPr>
          <w:p w:rsidR="004933FB" w:rsidRPr="00F451B8" w:rsidRDefault="004933FB" w:rsidP="00D04A00">
            <w:pPr>
              <w:pStyle w:val="a4"/>
              <w:spacing w:line="312" w:lineRule="auto"/>
              <w:ind w:left="0" w:right="-567"/>
              <w:rPr>
                <w:rFonts w:ascii="Times New Roman" w:hAnsi="Times New Roman" w:cs="Times New Roman"/>
                <w:sz w:val="24"/>
                <w:szCs w:val="24"/>
                <w:lang w:val="ro-MD"/>
              </w:rPr>
            </w:pPr>
            <w:r w:rsidRPr="00F451B8">
              <w:rPr>
                <w:rFonts w:ascii="Times New Roman" w:hAnsi="Times New Roman" w:cs="Times New Roman"/>
                <w:sz w:val="24"/>
                <w:szCs w:val="24"/>
                <w:lang w:val="ro-MD"/>
              </w:rPr>
              <w:t>milioane</w:t>
            </w:r>
          </w:p>
        </w:tc>
        <w:tc>
          <w:tcPr>
            <w:tcW w:w="4961" w:type="dxa"/>
          </w:tcPr>
          <w:p w:rsidR="004933FB" w:rsidRPr="00F451B8" w:rsidRDefault="004933FB" w:rsidP="00D04A00">
            <w:pPr>
              <w:pStyle w:val="a4"/>
              <w:spacing w:line="336" w:lineRule="auto"/>
              <w:ind w:left="0" w:right="-567"/>
              <w:rPr>
                <w:rFonts w:ascii="Times New Roman" w:hAnsi="Times New Roman" w:cs="Times New Roman"/>
                <w:sz w:val="24"/>
                <w:szCs w:val="24"/>
                <w:lang w:val="ro-MD"/>
              </w:rPr>
            </w:pPr>
            <w:r w:rsidRPr="00F451B8">
              <w:rPr>
                <w:rFonts w:ascii="Times New Roman" w:hAnsi="Times New Roman" w:cs="Times New Roman"/>
                <w:sz w:val="24"/>
                <w:szCs w:val="24"/>
                <w:lang w:val="ro-MD"/>
              </w:rPr>
              <w:t>mln.</w:t>
            </w:r>
          </w:p>
        </w:tc>
      </w:tr>
      <w:tr w:rsidR="004933FB" w:rsidRPr="00F451B8" w:rsidTr="004F52C5">
        <w:tc>
          <w:tcPr>
            <w:tcW w:w="9606" w:type="dxa"/>
          </w:tcPr>
          <w:p w:rsidR="004933FB" w:rsidRPr="00F451B8" w:rsidRDefault="004933FB" w:rsidP="00D04A00">
            <w:pPr>
              <w:pStyle w:val="a4"/>
              <w:spacing w:line="312" w:lineRule="auto"/>
              <w:ind w:left="0" w:right="-567"/>
              <w:rPr>
                <w:rFonts w:ascii="Times New Roman" w:hAnsi="Times New Roman" w:cs="Times New Roman"/>
                <w:sz w:val="24"/>
                <w:szCs w:val="24"/>
                <w:lang w:val="ro-MD"/>
              </w:rPr>
            </w:pPr>
            <w:r w:rsidRPr="00F451B8">
              <w:rPr>
                <w:rFonts w:ascii="Times New Roman" w:hAnsi="Times New Roman" w:cs="Times New Roman"/>
                <w:sz w:val="24"/>
                <w:szCs w:val="24"/>
                <w:lang w:val="ro-MD"/>
              </w:rPr>
              <w:t>municipiu</w:t>
            </w:r>
          </w:p>
        </w:tc>
        <w:tc>
          <w:tcPr>
            <w:tcW w:w="4961" w:type="dxa"/>
          </w:tcPr>
          <w:p w:rsidR="004933FB" w:rsidRPr="00F451B8" w:rsidRDefault="004933FB" w:rsidP="00D04A00">
            <w:pPr>
              <w:pStyle w:val="a4"/>
              <w:spacing w:line="336" w:lineRule="auto"/>
              <w:ind w:left="0" w:right="-567"/>
              <w:rPr>
                <w:rFonts w:ascii="Times New Roman" w:hAnsi="Times New Roman" w:cs="Times New Roman"/>
                <w:sz w:val="24"/>
                <w:szCs w:val="24"/>
                <w:lang w:val="ro-MD"/>
              </w:rPr>
            </w:pPr>
            <w:r w:rsidRPr="00F451B8">
              <w:rPr>
                <w:rFonts w:ascii="Times New Roman" w:hAnsi="Times New Roman" w:cs="Times New Roman"/>
                <w:sz w:val="24"/>
                <w:szCs w:val="24"/>
                <w:lang w:val="ro-MD"/>
              </w:rPr>
              <w:t>mun.</w:t>
            </w:r>
          </w:p>
        </w:tc>
      </w:tr>
      <w:tr w:rsidR="004933FB" w:rsidRPr="00C71D7D" w:rsidTr="004F52C5">
        <w:tc>
          <w:tcPr>
            <w:tcW w:w="9606" w:type="dxa"/>
          </w:tcPr>
          <w:p w:rsidR="004933FB" w:rsidRPr="00F451B8" w:rsidRDefault="00A5500C" w:rsidP="00D04A00">
            <w:pPr>
              <w:pStyle w:val="a4"/>
              <w:spacing w:line="312" w:lineRule="auto"/>
              <w:ind w:left="0" w:right="-567"/>
              <w:rPr>
                <w:rFonts w:ascii="Times New Roman" w:hAnsi="Times New Roman" w:cs="Times New Roman"/>
                <w:sz w:val="24"/>
                <w:szCs w:val="24"/>
                <w:lang w:val="ro-MD"/>
              </w:rPr>
            </w:pPr>
            <w:r>
              <w:rPr>
                <w:rFonts w:ascii="Times New Roman" w:hAnsi="Times New Roman" w:cs="Times New Roman"/>
                <w:sz w:val="24"/>
                <w:szCs w:val="24"/>
                <w:lang w:val="en-US"/>
              </w:rPr>
              <w:t>Obiectivele</w:t>
            </w:r>
            <w:r w:rsidR="004933FB" w:rsidRPr="005129F1">
              <w:rPr>
                <w:rFonts w:ascii="Times New Roman" w:hAnsi="Times New Roman" w:cs="Times New Roman"/>
                <w:sz w:val="24"/>
                <w:szCs w:val="24"/>
                <w:lang w:val="en-US"/>
              </w:rPr>
              <w:t xml:space="preserve"> de Dezvoltare Durabilă 2030 a Organizației Națiunilor Unite</w:t>
            </w:r>
          </w:p>
        </w:tc>
        <w:tc>
          <w:tcPr>
            <w:tcW w:w="4961" w:type="dxa"/>
          </w:tcPr>
          <w:p w:rsidR="004933FB" w:rsidRPr="00F451B8" w:rsidRDefault="00A5500C" w:rsidP="00A5500C">
            <w:pPr>
              <w:pStyle w:val="a4"/>
              <w:spacing w:line="336" w:lineRule="auto"/>
              <w:ind w:left="0" w:right="-567"/>
              <w:rPr>
                <w:rFonts w:ascii="Times New Roman" w:hAnsi="Times New Roman" w:cs="Times New Roman"/>
                <w:sz w:val="24"/>
                <w:szCs w:val="24"/>
                <w:lang w:val="ro-MD"/>
              </w:rPr>
            </w:pPr>
            <w:r>
              <w:rPr>
                <w:rFonts w:ascii="Times New Roman" w:hAnsi="Times New Roman" w:cs="Times New Roman"/>
                <w:sz w:val="24"/>
                <w:szCs w:val="24"/>
                <w:lang w:val="en-US"/>
              </w:rPr>
              <w:t>Obiectivele</w:t>
            </w:r>
            <w:r w:rsidRPr="005129F1">
              <w:rPr>
                <w:rFonts w:ascii="Times New Roman" w:hAnsi="Times New Roman" w:cs="Times New Roman"/>
                <w:sz w:val="24"/>
                <w:szCs w:val="24"/>
                <w:lang w:val="en-US"/>
              </w:rPr>
              <w:t xml:space="preserve"> </w:t>
            </w:r>
            <w:r w:rsidR="004933FB" w:rsidRPr="005129F1">
              <w:rPr>
                <w:rFonts w:ascii="Times New Roman" w:hAnsi="Times New Roman" w:cs="Times New Roman"/>
                <w:sz w:val="24"/>
                <w:szCs w:val="24"/>
                <w:lang w:val="en-US"/>
              </w:rPr>
              <w:t xml:space="preserve">de Dezvoltare Durabilă 2030 a </w:t>
            </w:r>
            <w:r w:rsidR="004933FB">
              <w:rPr>
                <w:rFonts w:ascii="Times New Roman" w:hAnsi="Times New Roman" w:cs="Times New Roman"/>
                <w:sz w:val="24"/>
                <w:szCs w:val="24"/>
                <w:lang w:val="ro-MD"/>
              </w:rPr>
              <w:t>ONU</w:t>
            </w:r>
          </w:p>
        </w:tc>
      </w:tr>
      <w:tr w:rsidR="004933FB" w:rsidRPr="00F451B8" w:rsidTr="004F52C5">
        <w:tc>
          <w:tcPr>
            <w:tcW w:w="9606" w:type="dxa"/>
          </w:tcPr>
          <w:p w:rsidR="004933FB" w:rsidRPr="00F451B8" w:rsidRDefault="004933FB" w:rsidP="00D04A00">
            <w:pPr>
              <w:pStyle w:val="a4"/>
              <w:spacing w:line="312" w:lineRule="auto"/>
              <w:ind w:left="0" w:right="-567"/>
              <w:rPr>
                <w:rFonts w:ascii="Times New Roman" w:hAnsi="Times New Roman" w:cs="Times New Roman"/>
                <w:sz w:val="24"/>
                <w:szCs w:val="24"/>
                <w:lang w:val="ro-MD"/>
              </w:rPr>
            </w:pPr>
            <w:r w:rsidRPr="00F451B8">
              <w:rPr>
                <w:rFonts w:ascii="Times New Roman" w:hAnsi="Times New Roman" w:cs="Times New Roman"/>
                <w:sz w:val="24"/>
                <w:szCs w:val="24"/>
                <w:lang w:val="ro-MD"/>
              </w:rPr>
              <w:t>Republica Moldova</w:t>
            </w:r>
          </w:p>
        </w:tc>
        <w:tc>
          <w:tcPr>
            <w:tcW w:w="4961" w:type="dxa"/>
          </w:tcPr>
          <w:p w:rsidR="004933FB" w:rsidRPr="00F451B8" w:rsidRDefault="004933FB" w:rsidP="00D04A00">
            <w:pPr>
              <w:pStyle w:val="a4"/>
              <w:spacing w:line="336" w:lineRule="auto"/>
              <w:ind w:left="0" w:right="-567"/>
              <w:rPr>
                <w:rFonts w:ascii="Times New Roman" w:hAnsi="Times New Roman" w:cs="Times New Roman"/>
                <w:sz w:val="24"/>
                <w:szCs w:val="24"/>
                <w:lang w:val="ro-MD"/>
              </w:rPr>
            </w:pPr>
            <w:r w:rsidRPr="00F451B8">
              <w:rPr>
                <w:rFonts w:ascii="Times New Roman" w:hAnsi="Times New Roman" w:cs="Times New Roman"/>
                <w:sz w:val="24"/>
                <w:szCs w:val="24"/>
                <w:lang w:val="ro-MD"/>
              </w:rPr>
              <w:t>R.</w:t>
            </w:r>
            <w:r w:rsidR="00A5500C">
              <w:rPr>
                <w:rFonts w:ascii="Times New Roman" w:hAnsi="Times New Roman" w:cs="Times New Roman"/>
                <w:sz w:val="24"/>
                <w:szCs w:val="24"/>
                <w:lang w:val="ro-MD"/>
              </w:rPr>
              <w:t xml:space="preserve"> </w:t>
            </w:r>
            <w:r w:rsidRPr="00F451B8">
              <w:rPr>
                <w:rFonts w:ascii="Times New Roman" w:hAnsi="Times New Roman" w:cs="Times New Roman"/>
                <w:sz w:val="24"/>
                <w:szCs w:val="24"/>
                <w:lang w:val="ro-MD"/>
              </w:rPr>
              <w:t>M.</w:t>
            </w:r>
          </w:p>
        </w:tc>
      </w:tr>
      <w:tr w:rsidR="004933FB" w:rsidRPr="00F451B8" w:rsidTr="004F52C5">
        <w:tc>
          <w:tcPr>
            <w:tcW w:w="9606" w:type="dxa"/>
          </w:tcPr>
          <w:p w:rsidR="004933FB" w:rsidRPr="00F451B8" w:rsidRDefault="004933FB" w:rsidP="00D04A00">
            <w:pPr>
              <w:spacing w:line="312" w:lineRule="auto"/>
              <w:ind w:right="-142"/>
              <w:rPr>
                <w:rFonts w:ascii="Times New Roman" w:hAnsi="Times New Roman" w:cs="Times New Roman"/>
                <w:bCs/>
                <w:sz w:val="24"/>
                <w:szCs w:val="24"/>
                <w:lang w:val="ro-MD" w:eastAsia="ro-RO"/>
              </w:rPr>
            </w:pPr>
            <w:r w:rsidRPr="00F451B8">
              <w:rPr>
                <w:rFonts w:ascii="Times New Roman" w:hAnsi="Times New Roman" w:cs="Times New Roman"/>
                <w:sz w:val="24"/>
                <w:szCs w:val="24"/>
                <w:lang w:val="ro-MD"/>
              </w:rPr>
              <w:t>Strategia de Dezvoltare a Bibliotecii Municipale „Eugeniu Coșeriu” Bălți pentru anii 2023 – 2027</w:t>
            </w:r>
          </w:p>
        </w:tc>
        <w:tc>
          <w:tcPr>
            <w:tcW w:w="4961" w:type="dxa"/>
          </w:tcPr>
          <w:p w:rsidR="004933FB" w:rsidRPr="00F451B8" w:rsidRDefault="004933FB" w:rsidP="00D04A00">
            <w:pPr>
              <w:pStyle w:val="a4"/>
              <w:spacing w:line="336" w:lineRule="auto"/>
              <w:ind w:left="0" w:right="-567"/>
              <w:rPr>
                <w:rFonts w:ascii="Times New Roman" w:hAnsi="Times New Roman" w:cs="Times New Roman"/>
                <w:sz w:val="24"/>
                <w:szCs w:val="24"/>
                <w:lang w:val="ro-MD"/>
              </w:rPr>
            </w:pPr>
            <w:r w:rsidRPr="00F451B8">
              <w:rPr>
                <w:rFonts w:ascii="Times New Roman" w:hAnsi="Times New Roman" w:cs="Times New Roman"/>
                <w:sz w:val="24"/>
                <w:szCs w:val="24"/>
                <w:lang w:val="ro-MD"/>
              </w:rPr>
              <w:t>Strategie</w:t>
            </w:r>
          </w:p>
        </w:tc>
      </w:tr>
      <w:tr w:rsidR="004933FB" w:rsidRPr="00F451B8" w:rsidTr="004F52C5">
        <w:tc>
          <w:tcPr>
            <w:tcW w:w="9606" w:type="dxa"/>
          </w:tcPr>
          <w:p w:rsidR="004933FB" w:rsidRPr="00F451B8" w:rsidRDefault="004933FB" w:rsidP="00D04A00">
            <w:pPr>
              <w:pStyle w:val="a4"/>
              <w:spacing w:line="312" w:lineRule="auto"/>
              <w:ind w:left="0" w:right="-567"/>
              <w:rPr>
                <w:rFonts w:ascii="Times New Roman" w:hAnsi="Times New Roman" w:cs="Times New Roman"/>
                <w:sz w:val="24"/>
                <w:szCs w:val="24"/>
                <w:lang w:val="ro-MD"/>
              </w:rPr>
            </w:pPr>
            <w:r w:rsidRPr="00F451B8">
              <w:rPr>
                <w:rFonts w:ascii="Times New Roman" w:hAnsi="Times New Roman" w:cs="Times New Roman"/>
                <w:sz w:val="24"/>
                <w:szCs w:val="24"/>
                <w:lang w:val="ro-MD"/>
              </w:rPr>
              <w:t>Universitatea de Stat din Moldova</w:t>
            </w:r>
          </w:p>
        </w:tc>
        <w:tc>
          <w:tcPr>
            <w:tcW w:w="4961" w:type="dxa"/>
          </w:tcPr>
          <w:p w:rsidR="004933FB" w:rsidRPr="00F451B8" w:rsidRDefault="004933FB" w:rsidP="00D04A00">
            <w:pPr>
              <w:pStyle w:val="a4"/>
              <w:spacing w:line="336" w:lineRule="auto"/>
              <w:ind w:left="0" w:right="-567"/>
              <w:rPr>
                <w:rFonts w:ascii="Times New Roman" w:hAnsi="Times New Roman" w:cs="Times New Roman"/>
                <w:sz w:val="24"/>
                <w:szCs w:val="24"/>
                <w:lang w:val="ro-MD"/>
              </w:rPr>
            </w:pPr>
            <w:r w:rsidRPr="00F451B8">
              <w:rPr>
                <w:rFonts w:ascii="Times New Roman" w:hAnsi="Times New Roman" w:cs="Times New Roman"/>
                <w:sz w:val="24"/>
                <w:szCs w:val="24"/>
                <w:lang w:val="ro-MD"/>
              </w:rPr>
              <w:t>USM</w:t>
            </w:r>
          </w:p>
        </w:tc>
      </w:tr>
      <w:tr w:rsidR="00D21057" w:rsidRPr="00C71D7D" w:rsidTr="004F52C5">
        <w:tc>
          <w:tcPr>
            <w:tcW w:w="14567" w:type="dxa"/>
            <w:gridSpan w:val="2"/>
          </w:tcPr>
          <w:p w:rsidR="00D21057" w:rsidRDefault="00D21057" w:rsidP="00D21057">
            <w:pPr>
              <w:pStyle w:val="a4"/>
              <w:spacing w:line="360" w:lineRule="auto"/>
              <w:ind w:left="0" w:right="-567"/>
              <w:jc w:val="center"/>
              <w:rPr>
                <w:rFonts w:ascii="Times New Roman" w:hAnsi="Times New Roman" w:cs="Times New Roman"/>
                <w:b/>
                <w:sz w:val="24"/>
                <w:szCs w:val="24"/>
                <w:lang w:val="ro-MD"/>
              </w:rPr>
            </w:pPr>
          </w:p>
          <w:p w:rsidR="00D21057" w:rsidRPr="00F451B8" w:rsidRDefault="00D21057" w:rsidP="00D21057">
            <w:pPr>
              <w:pStyle w:val="a4"/>
              <w:spacing w:line="360" w:lineRule="auto"/>
              <w:ind w:left="0" w:right="-567"/>
              <w:jc w:val="center"/>
              <w:rPr>
                <w:rFonts w:ascii="Times New Roman" w:hAnsi="Times New Roman" w:cs="Times New Roman"/>
                <w:b/>
                <w:sz w:val="24"/>
                <w:szCs w:val="24"/>
                <w:lang w:val="ro-MD"/>
              </w:rPr>
            </w:pPr>
            <w:r w:rsidRPr="00F451B8">
              <w:rPr>
                <w:rFonts w:ascii="Times New Roman" w:hAnsi="Times New Roman" w:cs="Times New Roman"/>
                <w:b/>
                <w:sz w:val="24"/>
                <w:szCs w:val="24"/>
                <w:lang w:val="ro-MD"/>
              </w:rPr>
              <w:t>DOCUMENTE  CARE AU STAT LA BAZA STRA</w:t>
            </w:r>
            <w:r>
              <w:rPr>
                <w:rFonts w:ascii="Times New Roman" w:hAnsi="Times New Roman" w:cs="Times New Roman"/>
                <w:b/>
                <w:sz w:val="24"/>
                <w:szCs w:val="24"/>
                <w:lang w:val="ro-MD"/>
              </w:rPr>
              <w:t>T</w:t>
            </w:r>
            <w:r w:rsidRPr="00F451B8">
              <w:rPr>
                <w:rFonts w:ascii="Times New Roman" w:hAnsi="Times New Roman" w:cs="Times New Roman"/>
                <w:b/>
                <w:sz w:val="24"/>
                <w:szCs w:val="24"/>
                <w:lang w:val="ro-MD"/>
              </w:rPr>
              <w:t>EGIEI</w:t>
            </w:r>
            <w:r>
              <w:rPr>
                <w:rFonts w:ascii="Times New Roman" w:hAnsi="Times New Roman" w:cs="Times New Roman"/>
                <w:b/>
                <w:sz w:val="24"/>
                <w:szCs w:val="24"/>
                <w:lang w:val="ro-MD"/>
              </w:rPr>
              <w:t xml:space="preserve"> </w:t>
            </w:r>
          </w:p>
          <w:p w:rsidR="00D21057" w:rsidRPr="00F451B8" w:rsidRDefault="00D21057" w:rsidP="00D21057">
            <w:pPr>
              <w:pStyle w:val="a4"/>
              <w:spacing w:line="360" w:lineRule="auto"/>
              <w:ind w:left="0" w:right="-567"/>
              <w:jc w:val="center"/>
              <w:rPr>
                <w:rFonts w:ascii="Times New Roman" w:hAnsi="Times New Roman" w:cs="Times New Roman"/>
                <w:b/>
                <w:sz w:val="12"/>
                <w:szCs w:val="24"/>
                <w:lang w:val="ro-MD"/>
              </w:rPr>
            </w:pPr>
          </w:p>
          <w:p w:rsidR="00D21057" w:rsidRPr="00F451B8" w:rsidRDefault="00D21057" w:rsidP="00D21057">
            <w:pPr>
              <w:pStyle w:val="a4"/>
              <w:numPr>
                <w:ilvl w:val="0"/>
                <w:numId w:val="31"/>
              </w:numPr>
              <w:spacing w:line="312" w:lineRule="auto"/>
              <w:ind w:left="426" w:hanging="426"/>
              <w:rPr>
                <w:rFonts w:ascii="Times New Roman" w:hAnsi="Times New Roman" w:cs="Times New Roman"/>
                <w:sz w:val="24"/>
                <w:szCs w:val="24"/>
                <w:lang w:val="fr-BE"/>
              </w:rPr>
            </w:pPr>
            <w:r w:rsidRPr="00F451B8">
              <w:rPr>
                <w:rFonts w:ascii="Times New Roman" w:hAnsi="Times New Roman" w:cs="Times New Roman"/>
                <w:sz w:val="24"/>
                <w:szCs w:val="24"/>
                <w:lang w:val="fr-BE"/>
              </w:rPr>
              <w:t>Legea nr. 160 din 20.07.2017 cu privire la biblioteci.</w:t>
            </w:r>
          </w:p>
          <w:p w:rsidR="00D21057" w:rsidRPr="00F451B8" w:rsidRDefault="00D21057" w:rsidP="00D21057">
            <w:pPr>
              <w:pStyle w:val="a4"/>
              <w:numPr>
                <w:ilvl w:val="0"/>
                <w:numId w:val="31"/>
              </w:numPr>
              <w:spacing w:line="312" w:lineRule="auto"/>
              <w:ind w:left="426" w:hanging="426"/>
              <w:rPr>
                <w:rFonts w:ascii="Times New Roman" w:hAnsi="Times New Roman" w:cs="Times New Roman"/>
                <w:sz w:val="24"/>
                <w:szCs w:val="24"/>
                <w:lang w:val="en-US"/>
              </w:rPr>
            </w:pPr>
            <w:r w:rsidRPr="00F451B8">
              <w:rPr>
                <w:rFonts w:ascii="Times New Roman" w:hAnsi="Times New Roman" w:cs="Times New Roman"/>
                <w:sz w:val="24"/>
                <w:szCs w:val="24"/>
                <w:lang w:val="en-US"/>
              </w:rPr>
              <w:t>Legea Culturii nr. 413- XIV din 27.05.1999.</w:t>
            </w:r>
          </w:p>
          <w:p w:rsidR="00D21057" w:rsidRPr="00F451B8" w:rsidRDefault="00D21057" w:rsidP="00D21057">
            <w:pPr>
              <w:pStyle w:val="a4"/>
              <w:numPr>
                <w:ilvl w:val="0"/>
                <w:numId w:val="31"/>
              </w:numPr>
              <w:spacing w:line="312" w:lineRule="auto"/>
              <w:ind w:left="426" w:hanging="426"/>
              <w:rPr>
                <w:rFonts w:ascii="Times New Roman" w:hAnsi="Times New Roman" w:cs="Times New Roman"/>
                <w:sz w:val="24"/>
                <w:szCs w:val="24"/>
                <w:lang w:val="en-US"/>
              </w:rPr>
            </w:pPr>
            <w:r w:rsidRPr="00F451B8">
              <w:rPr>
                <w:rFonts w:ascii="Times New Roman" w:hAnsi="Times New Roman" w:cs="Times New Roman"/>
                <w:sz w:val="24"/>
                <w:szCs w:val="24"/>
                <w:lang w:val="en-US"/>
              </w:rPr>
              <w:t>Legea nr. 280 din 27.12.2011 privind protejarea patrimoniului cultural naţional mobil.</w:t>
            </w:r>
          </w:p>
          <w:p w:rsidR="00D21057" w:rsidRPr="00F451B8" w:rsidRDefault="00D21057" w:rsidP="00D21057">
            <w:pPr>
              <w:pStyle w:val="a4"/>
              <w:numPr>
                <w:ilvl w:val="0"/>
                <w:numId w:val="31"/>
              </w:numPr>
              <w:spacing w:line="312" w:lineRule="auto"/>
              <w:ind w:left="426" w:hanging="426"/>
              <w:jc w:val="both"/>
              <w:rPr>
                <w:rFonts w:ascii="Times New Roman" w:hAnsi="Times New Roman" w:cs="Times New Roman"/>
                <w:sz w:val="24"/>
                <w:szCs w:val="24"/>
                <w:lang w:val="en-US"/>
              </w:rPr>
            </w:pPr>
            <w:r w:rsidRPr="00F451B8">
              <w:rPr>
                <w:rFonts w:ascii="Times New Roman" w:hAnsi="Times New Roman" w:cs="Times New Roman"/>
                <w:sz w:val="24"/>
                <w:szCs w:val="24"/>
                <w:lang w:val="en-US"/>
              </w:rPr>
              <w:t>Legea nr. 939- XIV din 20.04.2000 cu privire la activitatea editorială.</w:t>
            </w:r>
          </w:p>
          <w:p w:rsidR="00D21057" w:rsidRPr="00F451B8" w:rsidRDefault="00D21057" w:rsidP="00D21057">
            <w:pPr>
              <w:pStyle w:val="a4"/>
              <w:numPr>
                <w:ilvl w:val="0"/>
                <w:numId w:val="31"/>
              </w:numPr>
              <w:spacing w:line="312" w:lineRule="auto"/>
              <w:ind w:left="426" w:hanging="426"/>
              <w:jc w:val="both"/>
              <w:rPr>
                <w:rFonts w:ascii="Times New Roman" w:hAnsi="Times New Roman" w:cs="Times New Roman"/>
                <w:sz w:val="24"/>
                <w:szCs w:val="24"/>
                <w:lang w:val="en-US"/>
              </w:rPr>
            </w:pPr>
            <w:r w:rsidRPr="00F451B8">
              <w:rPr>
                <w:rFonts w:ascii="Times New Roman" w:hAnsi="Times New Roman" w:cs="Times New Roman"/>
                <w:sz w:val="24"/>
                <w:szCs w:val="24"/>
                <w:lang w:val="en-US"/>
              </w:rPr>
              <w:t>Legea nr. 139 din 2 iulie 2010 privind dreptul de autor şi drepturile conex</w:t>
            </w:r>
            <w:r w:rsidRPr="00F451B8">
              <w:rPr>
                <w:rFonts w:ascii="Times New Roman" w:hAnsi="Times New Roman" w:cs="Times New Roman"/>
                <w:sz w:val="24"/>
                <w:szCs w:val="24"/>
                <w:lang w:val="ro-RO"/>
              </w:rPr>
              <w:t>e.</w:t>
            </w:r>
          </w:p>
          <w:p w:rsidR="00D21057" w:rsidRPr="00F451B8" w:rsidRDefault="00D21057" w:rsidP="00D21057">
            <w:pPr>
              <w:pStyle w:val="a4"/>
              <w:numPr>
                <w:ilvl w:val="0"/>
                <w:numId w:val="31"/>
              </w:numPr>
              <w:spacing w:line="312" w:lineRule="auto"/>
              <w:ind w:left="426" w:hanging="426"/>
              <w:jc w:val="both"/>
              <w:rPr>
                <w:rFonts w:ascii="Times New Roman" w:hAnsi="Times New Roman" w:cs="Times New Roman"/>
                <w:sz w:val="24"/>
                <w:szCs w:val="24"/>
                <w:lang w:val="en-US"/>
              </w:rPr>
            </w:pPr>
            <w:r w:rsidRPr="00F451B8">
              <w:rPr>
                <w:rFonts w:ascii="Times New Roman" w:hAnsi="Times New Roman" w:cs="Times New Roman"/>
                <w:sz w:val="24"/>
                <w:szCs w:val="24"/>
                <w:lang w:val="en-US"/>
              </w:rPr>
              <w:t>Legea</w:t>
            </w:r>
            <w:r w:rsidRPr="00F451B8">
              <w:rPr>
                <w:rFonts w:ascii="Times New Roman" w:hAnsi="Times New Roman" w:cs="Times New Roman"/>
                <w:bCs/>
                <w:sz w:val="24"/>
                <w:szCs w:val="24"/>
                <w:lang w:val="en-US"/>
              </w:rPr>
              <w:t xml:space="preserve"> Nr. 270 </w:t>
            </w:r>
            <w:r w:rsidRPr="00F451B8">
              <w:rPr>
                <w:rStyle w:val="ad"/>
                <w:rFonts w:ascii="Times New Roman" w:hAnsi="Times New Roman" w:cs="Times New Roman"/>
                <w:b w:val="0"/>
                <w:bCs w:val="0"/>
                <w:sz w:val="24"/>
                <w:szCs w:val="24"/>
                <w:lang w:val="en-US"/>
              </w:rPr>
              <w:t>privind sistemul unitar de salarizare în sectorul bugetar</w:t>
            </w:r>
            <w:r w:rsidRPr="00F451B8">
              <w:rPr>
                <w:rStyle w:val="ad"/>
                <w:rFonts w:ascii="Times New Roman" w:hAnsi="Times New Roman" w:cs="Times New Roman"/>
                <w:bCs w:val="0"/>
                <w:sz w:val="24"/>
                <w:szCs w:val="24"/>
                <w:lang w:val="en-US"/>
              </w:rPr>
              <w:t>.</w:t>
            </w:r>
            <w:r w:rsidRPr="00F451B8">
              <w:rPr>
                <w:rFonts w:ascii="Times New Roman" w:hAnsi="Times New Roman" w:cs="Times New Roman"/>
                <w:bCs/>
                <w:sz w:val="24"/>
                <w:szCs w:val="24"/>
                <w:lang w:val="ro-RO" w:eastAsia="ro-RO"/>
              </w:rPr>
              <w:t xml:space="preserve"> </w:t>
            </w:r>
          </w:p>
          <w:p w:rsidR="004F52C5" w:rsidRPr="004F52C5" w:rsidRDefault="004F52C5" w:rsidP="00D21057">
            <w:pPr>
              <w:pStyle w:val="a4"/>
              <w:numPr>
                <w:ilvl w:val="0"/>
                <w:numId w:val="31"/>
              </w:numPr>
              <w:spacing w:line="312" w:lineRule="auto"/>
              <w:ind w:left="426" w:hanging="426"/>
              <w:jc w:val="both"/>
              <w:rPr>
                <w:rFonts w:ascii="Times New Roman" w:hAnsi="Times New Roman" w:cs="Times New Roman"/>
                <w:sz w:val="24"/>
                <w:szCs w:val="24"/>
                <w:lang w:val="fr-BE"/>
              </w:rPr>
            </w:pPr>
            <w:r w:rsidRPr="00F451B8">
              <w:rPr>
                <w:rFonts w:ascii="Times New Roman" w:hAnsi="Times New Roman" w:cs="Times New Roman"/>
                <w:bCs/>
                <w:sz w:val="24"/>
                <w:szCs w:val="24"/>
                <w:lang w:val="ro-RO" w:eastAsia="ro-RO"/>
              </w:rPr>
              <w:t>Regulamentul de organizare și funcționare a Bibliotecii Municipale „Eugeniu Coșeriu” Bălți”.</w:t>
            </w:r>
          </w:p>
          <w:p w:rsidR="00D21057" w:rsidRPr="00F451B8" w:rsidRDefault="00D21057" w:rsidP="00D21057">
            <w:pPr>
              <w:pStyle w:val="a4"/>
              <w:numPr>
                <w:ilvl w:val="0"/>
                <w:numId w:val="31"/>
              </w:numPr>
              <w:spacing w:line="312" w:lineRule="auto"/>
              <w:ind w:left="426" w:hanging="426"/>
              <w:jc w:val="both"/>
              <w:rPr>
                <w:rFonts w:ascii="Times New Roman" w:hAnsi="Times New Roman" w:cs="Times New Roman"/>
                <w:sz w:val="24"/>
                <w:szCs w:val="24"/>
                <w:lang w:val="fr-BE"/>
              </w:rPr>
            </w:pPr>
            <w:r w:rsidRPr="00F451B8">
              <w:rPr>
                <w:rFonts w:ascii="Times New Roman" w:hAnsi="Times New Roman" w:cs="Times New Roman"/>
                <w:bCs/>
                <w:sz w:val="24"/>
                <w:szCs w:val="24"/>
                <w:lang w:val="ro-RO" w:eastAsia="ro-RO"/>
              </w:rPr>
              <w:t>STANDARD MOLDOVENESC SM ISO 2789:2015. „Informare și Documentare. Statistici internaționale de bibliotecă”.</w:t>
            </w:r>
          </w:p>
          <w:p w:rsidR="00D21057" w:rsidRPr="00F451B8" w:rsidRDefault="00D21057" w:rsidP="00D21057">
            <w:pPr>
              <w:pStyle w:val="a4"/>
              <w:numPr>
                <w:ilvl w:val="0"/>
                <w:numId w:val="31"/>
              </w:numPr>
              <w:spacing w:line="312" w:lineRule="auto"/>
              <w:ind w:left="426" w:hanging="426"/>
              <w:jc w:val="both"/>
              <w:rPr>
                <w:rFonts w:ascii="Times New Roman" w:hAnsi="Times New Roman" w:cs="Times New Roman"/>
                <w:sz w:val="24"/>
                <w:szCs w:val="24"/>
                <w:lang w:val="fr-BE"/>
              </w:rPr>
            </w:pPr>
            <w:r w:rsidRPr="00F451B8">
              <w:rPr>
                <w:rFonts w:ascii="Times New Roman" w:hAnsi="Times New Roman" w:cs="Times New Roman"/>
                <w:bCs/>
                <w:sz w:val="24"/>
                <w:szCs w:val="24"/>
                <w:lang w:val="ro-RO" w:eastAsia="ro-RO"/>
              </w:rPr>
              <w:t>STANDARD MOLDOVENESC SM ISO 11620:2016. „Informare și Documentare. Indicatori de performanță pentru biblioteci”.</w:t>
            </w:r>
          </w:p>
          <w:p w:rsidR="00D21057" w:rsidRPr="00F451B8" w:rsidRDefault="00D21057" w:rsidP="00D21057">
            <w:pPr>
              <w:pStyle w:val="a4"/>
              <w:numPr>
                <w:ilvl w:val="0"/>
                <w:numId w:val="31"/>
              </w:numPr>
              <w:spacing w:line="312" w:lineRule="auto"/>
              <w:ind w:left="426" w:hanging="426"/>
              <w:jc w:val="both"/>
              <w:rPr>
                <w:rFonts w:ascii="Times New Roman" w:hAnsi="Times New Roman" w:cs="Times New Roman"/>
                <w:sz w:val="24"/>
                <w:szCs w:val="24"/>
                <w:lang w:val="en-US"/>
              </w:rPr>
            </w:pPr>
            <w:r w:rsidRPr="00F451B8">
              <w:rPr>
                <w:rFonts w:ascii="Times New Roman" w:hAnsi="Times New Roman" w:cs="Times New Roman"/>
                <w:bCs/>
                <w:sz w:val="24"/>
                <w:szCs w:val="24"/>
                <w:lang w:val="ro-RO" w:eastAsia="ro-RO"/>
              </w:rPr>
              <w:t>STANDARD MOLDOVENESC SM ISO  16439:2018. „Informare și Documentare. Metode și proceduri pentru evaluarea impactului bibliotecilor”.</w:t>
            </w:r>
          </w:p>
          <w:p w:rsidR="00D21057" w:rsidRPr="00F451B8" w:rsidRDefault="00D21057" w:rsidP="004F52C5">
            <w:pPr>
              <w:pStyle w:val="a4"/>
              <w:numPr>
                <w:ilvl w:val="0"/>
                <w:numId w:val="31"/>
              </w:numPr>
              <w:spacing w:line="312" w:lineRule="auto"/>
              <w:ind w:left="426" w:hanging="426"/>
              <w:jc w:val="both"/>
              <w:rPr>
                <w:rFonts w:ascii="Times New Roman" w:hAnsi="Times New Roman" w:cs="Times New Roman"/>
                <w:sz w:val="24"/>
                <w:szCs w:val="24"/>
                <w:lang w:val="ro-MD"/>
              </w:rPr>
            </w:pPr>
            <w:r w:rsidRPr="005129F1">
              <w:rPr>
                <w:rFonts w:ascii="Times New Roman" w:hAnsi="Times New Roman" w:cs="Times New Roman"/>
                <w:sz w:val="24"/>
                <w:szCs w:val="24"/>
                <w:lang w:val="en-US"/>
              </w:rPr>
              <w:t>Agenda de Dezvoltare Durabilă 2030 a Organizației Națiunilor Unite</w:t>
            </w:r>
            <w:r w:rsidRPr="00F451B8">
              <w:rPr>
                <w:rFonts w:ascii="Times New Roman" w:hAnsi="Times New Roman" w:cs="Times New Roman"/>
                <w:sz w:val="24"/>
                <w:szCs w:val="24"/>
                <w:lang w:val="en-US"/>
              </w:rPr>
              <w:t>.</w:t>
            </w:r>
            <w:r w:rsidR="004F52C5" w:rsidRPr="00F451B8">
              <w:rPr>
                <w:rFonts w:ascii="Times New Roman" w:hAnsi="Times New Roman" w:cs="Times New Roman"/>
                <w:sz w:val="24"/>
                <w:szCs w:val="24"/>
                <w:lang w:val="ro-MD"/>
              </w:rPr>
              <w:t xml:space="preserve"> </w:t>
            </w:r>
          </w:p>
        </w:tc>
      </w:tr>
    </w:tbl>
    <w:p w:rsidR="004933FB" w:rsidRDefault="004933FB" w:rsidP="00275C60">
      <w:pPr>
        <w:tabs>
          <w:tab w:val="left" w:pos="1134"/>
        </w:tabs>
        <w:spacing w:after="0" w:line="360" w:lineRule="auto"/>
        <w:ind w:left="142" w:hanging="142"/>
        <w:jc w:val="both"/>
        <w:rPr>
          <w:rFonts w:ascii="Times New Roman" w:hAnsi="Times New Roman" w:cs="Times New Roman"/>
          <w:sz w:val="24"/>
          <w:szCs w:val="24"/>
          <w:lang w:val="ro-RO"/>
        </w:rPr>
      </w:pPr>
    </w:p>
    <w:p w:rsidR="00DC63C2" w:rsidRDefault="00DC63C2" w:rsidP="004D1911">
      <w:pPr>
        <w:tabs>
          <w:tab w:val="left" w:pos="1134"/>
        </w:tabs>
        <w:spacing w:after="0" w:line="240" w:lineRule="auto"/>
        <w:ind w:left="-426" w:firstLine="426"/>
        <w:jc w:val="both"/>
        <w:rPr>
          <w:rFonts w:ascii="Times New Roman" w:hAnsi="Times New Roman" w:cs="Times New Roman"/>
          <w:sz w:val="24"/>
          <w:szCs w:val="24"/>
          <w:lang w:val="ro-RO"/>
        </w:rPr>
        <w:sectPr w:rsidR="00DC63C2" w:rsidSect="00DC63C2">
          <w:type w:val="continuous"/>
          <w:pgSz w:w="16838" w:h="11906" w:orient="landscape"/>
          <w:pgMar w:top="1431" w:right="536" w:bottom="850" w:left="1134" w:header="708" w:footer="186" w:gutter="0"/>
          <w:cols w:num="2" w:space="708"/>
          <w:docGrid w:linePitch="360"/>
        </w:sectPr>
      </w:pPr>
    </w:p>
    <w:p w:rsidR="004D2B7F" w:rsidRPr="009F6BC6" w:rsidRDefault="004D2B7F" w:rsidP="004D1911">
      <w:pPr>
        <w:tabs>
          <w:tab w:val="left" w:pos="1134"/>
        </w:tabs>
        <w:spacing w:after="0" w:line="240" w:lineRule="auto"/>
        <w:ind w:left="-426" w:firstLine="426"/>
        <w:jc w:val="both"/>
        <w:rPr>
          <w:rFonts w:ascii="Times New Roman" w:hAnsi="Times New Roman" w:cs="Times New Roman"/>
          <w:sz w:val="24"/>
          <w:szCs w:val="24"/>
          <w:lang w:val="ro-RO"/>
        </w:rPr>
      </w:pPr>
    </w:p>
    <w:p w:rsidR="00DE5189" w:rsidRPr="00D75E5E" w:rsidRDefault="00935F74" w:rsidP="00691F32">
      <w:pPr>
        <w:pBdr>
          <w:top w:val="single" w:sz="18" w:space="5" w:color="FFFFFF" w:themeColor="background1"/>
          <w:left w:val="single" w:sz="18" w:space="10" w:color="FFFFFF" w:themeColor="background1"/>
          <w:right w:val="single" w:sz="48" w:space="30" w:color="A5A5A5" w:themeColor="accent3"/>
        </w:pBdr>
        <w:spacing w:after="0" w:line="360" w:lineRule="auto"/>
        <w:rPr>
          <w:rFonts w:ascii="Times New Roman" w:hAnsi="Times New Roman" w:cs="Times New Roman"/>
          <w:b/>
          <w:color w:val="FF0000"/>
          <w:sz w:val="24"/>
          <w:szCs w:val="24"/>
          <w:lang w:val="ro-RO"/>
        </w:rPr>
      </w:pPr>
      <w:r w:rsidRPr="00D75E5E">
        <w:rPr>
          <w:rFonts w:ascii="Times New Roman" w:hAnsi="Times New Roman" w:cs="Times New Roman"/>
          <w:noProof/>
          <w:sz w:val="24"/>
          <w:szCs w:val="24"/>
          <w:lang w:eastAsia="ru-RU"/>
        </w:rPr>
        <w:lastRenderedPageBreak/>
        <w:drawing>
          <wp:anchor distT="0" distB="0" distL="114300" distR="114300" simplePos="0" relativeHeight="251656192" behindDoc="1" locked="0" layoutInCell="1" allowOverlap="1" wp14:anchorId="5D5BA720" wp14:editId="20276AC4">
            <wp:simplePos x="0" y="0"/>
            <wp:positionH relativeFrom="column">
              <wp:posOffset>-720090</wp:posOffset>
            </wp:positionH>
            <wp:positionV relativeFrom="paragraph">
              <wp:posOffset>156845</wp:posOffset>
            </wp:positionV>
            <wp:extent cx="1769110" cy="5501640"/>
            <wp:effectExtent l="0" t="0" r="0" b="0"/>
            <wp:wrapTight wrapText="bothSides">
              <wp:wrapPolygon edited="0">
                <wp:start x="0" y="0"/>
                <wp:lineTo x="0" y="21540"/>
                <wp:lineTo x="21398" y="21540"/>
                <wp:lineTo x="21398" y="0"/>
                <wp:lineTo x="0" y="0"/>
              </wp:wrapPolygon>
            </wp:wrapTight>
            <wp:docPr id="5" name="Рисунок 5" descr="\\Director\сетевая папка\VICA\strateg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tor\сетевая папка\VICA\strategi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9110" cy="5501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lang w:val="ro-RO" w:eastAsia="ru-RU"/>
        </w:rPr>
        <w:t xml:space="preserve"> </w:t>
      </w:r>
      <w:r w:rsidR="00D75E5E" w:rsidRPr="00D75E5E">
        <w:rPr>
          <w:rFonts w:ascii="Times New Roman" w:hAnsi="Times New Roman" w:cs="Times New Roman"/>
          <w:b/>
          <w:noProof/>
          <w:sz w:val="24"/>
          <w:szCs w:val="24"/>
          <w:lang w:val="ro-RO" w:eastAsia="ru-RU"/>
        </w:rPr>
        <w:t>CAPITOLU</w:t>
      </w:r>
      <w:r w:rsidR="00D75E5E" w:rsidRPr="00EF5B4C">
        <w:rPr>
          <w:rFonts w:ascii="Times New Roman" w:hAnsi="Times New Roman" w:cs="Times New Roman"/>
          <w:b/>
          <w:noProof/>
          <w:sz w:val="24"/>
          <w:szCs w:val="24"/>
          <w:lang w:val="ro-RO" w:eastAsia="ru-RU"/>
        </w:rPr>
        <w:t>L</w:t>
      </w:r>
      <w:r w:rsidR="002E2794" w:rsidRPr="00EF5B4C">
        <w:rPr>
          <w:rFonts w:ascii="Times New Roman" w:hAnsi="Times New Roman" w:cs="Times New Roman"/>
          <w:b/>
          <w:noProof/>
          <w:sz w:val="24"/>
          <w:szCs w:val="24"/>
          <w:lang w:val="ro-RO" w:eastAsia="ru-RU"/>
        </w:rPr>
        <w:t xml:space="preserve"> 1. </w:t>
      </w:r>
      <w:r w:rsidR="00646AFD" w:rsidRPr="00EF5B4C">
        <w:rPr>
          <w:rFonts w:ascii="Times New Roman" w:hAnsi="Times New Roman" w:cs="Times New Roman"/>
          <w:b/>
          <w:noProof/>
          <w:sz w:val="24"/>
          <w:szCs w:val="24"/>
          <w:lang w:val="ro-RO" w:eastAsia="ru-RU"/>
        </w:rPr>
        <w:t xml:space="preserve">SCURTĂ DESCRIERE A </w:t>
      </w:r>
      <w:r w:rsidR="00646AFD" w:rsidRPr="00EF5B4C">
        <w:rPr>
          <w:rFonts w:ascii="Times New Roman" w:hAnsi="Times New Roman" w:cs="Times New Roman"/>
          <w:b/>
          <w:sz w:val="24"/>
          <w:szCs w:val="24"/>
          <w:lang w:val="ro-MD"/>
        </w:rPr>
        <w:t>BMECB</w:t>
      </w:r>
    </w:p>
    <w:p w:rsidR="00DE5189" w:rsidRDefault="002122FE" w:rsidP="00691F32">
      <w:pPr>
        <w:pBdr>
          <w:top w:val="single" w:sz="18" w:space="5" w:color="FFFFFF" w:themeColor="background1"/>
          <w:left w:val="single" w:sz="18" w:space="10" w:color="FFFFFF" w:themeColor="background1"/>
          <w:right w:val="single" w:sz="48" w:space="30" w:color="A5A5A5" w:themeColor="accent3"/>
        </w:pBdr>
        <w:spacing w:after="0" w:line="360" w:lineRule="auto"/>
        <w:rPr>
          <w:rFonts w:ascii="Times New Roman" w:eastAsiaTheme="majorEastAsia" w:hAnsi="Times New Roman" w:cs="Times New Roman"/>
          <w:b/>
          <w:iCs/>
          <w:color w:val="FFFFFF" w:themeColor="background1"/>
          <w:sz w:val="28"/>
          <w:szCs w:val="28"/>
          <w:lang w:val="ro-RO"/>
        </w:rPr>
      </w:pPr>
      <w:r>
        <w:rPr>
          <w:rFonts w:ascii="Times New Roman" w:hAnsi="Times New Roman" w:cs="Times New Roman"/>
          <w:b/>
          <w:sz w:val="24"/>
          <w:szCs w:val="24"/>
          <w:lang w:val="ro-MD"/>
        </w:rPr>
        <w:t xml:space="preserve">1. 1. </w:t>
      </w:r>
      <w:r w:rsidR="009D7675" w:rsidRPr="00425C23">
        <w:rPr>
          <w:rFonts w:ascii="Times New Roman" w:hAnsi="Times New Roman" w:cs="Times New Roman"/>
          <w:b/>
          <w:sz w:val="24"/>
          <w:szCs w:val="24"/>
          <w:lang w:val="ro-MD"/>
        </w:rPr>
        <w:t>PREZENTAREA BMECB</w:t>
      </w:r>
      <w:r w:rsidR="00DE5189" w:rsidRPr="00DE5189">
        <w:rPr>
          <w:rFonts w:ascii="Times New Roman" w:eastAsiaTheme="majorEastAsia" w:hAnsi="Times New Roman" w:cs="Times New Roman"/>
          <w:b/>
          <w:iCs/>
          <w:color w:val="FFFFFF" w:themeColor="background1"/>
          <w:sz w:val="28"/>
          <w:szCs w:val="28"/>
          <w:lang w:val="ro-RO"/>
        </w:rPr>
        <w:t xml:space="preserve"> </w:t>
      </w:r>
      <w:r w:rsidR="00DE5189" w:rsidRPr="0031353A">
        <w:rPr>
          <w:rFonts w:ascii="Times New Roman" w:eastAsiaTheme="majorEastAsia" w:hAnsi="Times New Roman" w:cs="Times New Roman"/>
          <w:b/>
          <w:iCs/>
          <w:color w:val="FFFFFF" w:themeColor="background1"/>
          <w:sz w:val="28"/>
          <w:szCs w:val="28"/>
          <w:lang w:val="ro-RO"/>
        </w:rPr>
        <w:t>CAPITOLUL 1</w:t>
      </w:r>
    </w:p>
    <w:p w:rsidR="0031353A" w:rsidRPr="00425C23" w:rsidRDefault="007B3F86" w:rsidP="00691F32">
      <w:pPr>
        <w:pStyle w:val="a4"/>
        <w:spacing w:after="0" w:line="360" w:lineRule="auto"/>
        <w:ind w:left="-425" w:right="-142" w:firstLine="851"/>
        <w:jc w:val="both"/>
        <w:rPr>
          <w:rFonts w:ascii="Times New Roman" w:hAnsi="Times New Roman" w:cs="Times New Roman"/>
          <w:sz w:val="24"/>
          <w:szCs w:val="24"/>
          <w:lang w:val="ro-MD"/>
        </w:rPr>
      </w:pPr>
      <w:r>
        <w:rPr>
          <w:rFonts w:ascii="Times New Roman" w:hAnsi="Times New Roman" w:cs="Times New Roman"/>
          <w:sz w:val="24"/>
          <w:szCs w:val="24"/>
          <w:lang w:val="ro-MD"/>
        </w:rPr>
        <w:t>BMECB</w:t>
      </w:r>
      <w:r w:rsidR="00FD7F0E" w:rsidRPr="00425C23">
        <w:rPr>
          <w:rFonts w:ascii="Times New Roman" w:hAnsi="Times New Roman" w:cs="Times New Roman"/>
          <w:b/>
          <w:sz w:val="24"/>
          <w:szCs w:val="24"/>
          <w:lang w:val="ro-MD"/>
        </w:rPr>
        <w:t xml:space="preserve"> </w:t>
      </w:r>
      <w:r w:rsidR="00FD7F0E" w:rsidRPr="00425C23">
        <w:rPr>
          <w:rFonts w:ascii="Times New Roman" w:hAnsi="Times New Roman" w:cs="Times New Roman"/>
          <w:sz w:val="24"/>
          <w:szCs w:val="24"/>
          <w:lang w:val="ro-MD"/>
        </w:rPr>
        <w:t xml:space="preserve">este cea mai mare bibliotecă publică din nordul ţării. Istoria </w:t>
      </w:r>
      <w:r>
        <w:rPr>
          <w:rFonts w:ascii="Times New Roman" w:hAnsi="Times New Roman" w:cs="Times New Roman"/>
          <w:sz w:val="24"/>
          <w:szCs w:val="24"/>
          <w:lang w:val="ro-MD"/>
        </w:rPr>
        <w:t>BMECB</w:t>
      </w:r>
      <w:r w:rsidR="00FD7F0E" w:rsidRPr="00425C23">
        <w:rPr>
          <w:rFonts w:ascii="Times New Roman" w:hAnsi="Times New Roman" w:cs="Times New Roman"/>
          <w:sz w:val="24"/>
          <w:szCs w:val="24"/>
          <w:lang w:val="ro-MD"/>
        </w:rPr>
        <w:t xml:space="preserve"> începe cu anul 1880, când era o simplă cameră de lectură, evoluând în timp și transformându-se dintr-o instituție publică de cultură care se axa pe formarea comunității doar prin intermediul Cărții și a Lecturii într-o instituție </w:t>
      </w:r>
      <w:r w:rsidR="00790EA1" w:rsidRPr="00425C23">
        <w:rPr>
          <w:rFonts w:ascii="Times New Roman" w:hAnsi="Times New Roman" w:cs="Times New Roman"/>
          <w:sz w:val="24"/>
          <w:szCs w:val="24"/>
          <w:lang w:val="ro-MD"/>
        </w:rPr>
        <w:t>ce oferă tuturor membrilor comunităţii resurse informaționale, servicii şi facilităţi întru realizarea funcțiilor sale.</w:t>
      </w:r>
    </w:p>
    <w:p w:rsidR="0076021D" w:rsidRPr="00425C23" w:rsidRDefault="0076021D" w:rsidP="00104EF6">
      <w:pPr>
        <w:pStyle w:val="a4"/>
        <w:spacing w:after="0" w:line="360" w:lineRule="auto"/>
        <w:ind w:left="-426" w:firstLine="852"/>
        <w:jc w:val="both"/>
        <w:rPr>
          <w:rFonts w:ascii="Times New Roman" w:hAnsi="Times New Roman" w:cs="Times New Roman"/>
          <w:sz w:val="24"/>
          <w:szCs w:val="24"/>
          <w:lang w:val="ro-MD"/>
        </w:rPr>
      </w:pPr>
      <w:r w:rsidRPr="00425C23">
        <w:rPr>
          <w:rFonts w:ascii="Times New Roman" w:eastAsia="Times New Roman" w:hAnsi="Times New Roman" w:cs="Times New Roman"/>
          <w:sz w:val="24"/>
          <w:szCs w:val="24"/>
          <w:shd w:val="clear" w:color="auto" w:fill="FFFFFF"/>
          <w:lang w:val="ro-MD" w:eastAsia="ru-RU"/>
        </w:rPr>
        <w:t xml:space="preserve">Fondatorul </w:t>
      </w:r>
      <w:r w:rsidR="007B3F86">
        <w:rPr>
          <w:rFonts w:ascii="Times New Roman" w:hAnsi="Times New Roman" w:cs="Times New Roman"/>
          <w:sz w:val="24"/>
          <w:szCs w:val="24"/>
          <w:lang w:val="ro-MD"/>
        </w:rPr>
        <w:t>BMECB</w:t>
      </w:r>
      <w:r w:rsidRPr="00425C23">
        <w:rPr>
          <w:rFonts w:ascii="Times New Roman" w:eastAsia="Times New Roman" w:hAnsi="Times New Roman" w:cs="Times New Roman"/>
          <w:sz w:val="24"/>
          <w:szCs w:val="24"/>
          <w:shd w:val="clear" w:color="auto" w:fill="FFFFFF"/>
          <w:lang w:val="ro-MD" w:eastAsia="ru-RU"/>
        </w:rPr>
        <w:t xml:space="preserve"> este Consiliul municipal Bălţi. Ea se află în subordinea administrativă a Direcției cultură a Primăriei municipiului Bălţi și </w:t>
      </w:r>
      <w:r w:rsidRPr="00425C23">
        <w:rPr>
          <w:rFonts w:ascii="Times New Roman" w:hAnsi="Times New Roman" w:cs="Times New Roman"/>
          <w:sz w:val="24"/>
          <w:szCs w:val="24"/>
          <w:lang w:val="ro-MD"/>
        </w:rPr>
        <w:t xml:space="preserve">este finanțată din bugetul municipiului Bălți. </w:t>
      </w:r>
    </w:p>
    <w:p w:rsidR="00790EA1" w:rsidRPr="00425C23" w:rsidRDefault="00790EA1" w:rsidP="00104EF6">
      <w:pPr>
        <w:pStyle w:val="a4"/>
        <w:tabs>
          <w:tab w:val="left" w:pos="1985"/>
          <w:tab w:val="left" w:pos="2127"/>
        </w:tabs>
        <w:spacing w:after="0" w:line="360" w:lineRule="auto"/>
        <w:ind w:left="-426" w:firstLine="852"/>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 xml:space="preserve">În activitatea sa </w:t>
      </w:r>
      <w:r w:rsidR="000D7D76" w:rsidRPr="00425C23">
        <w:rPr>
          <w:rFonts w:ascii="Times New Roman" w:hAnsi="Times New Roman" w:cs="Times New Roman"/>
          <w:sz w:val="24"/>
          <w:szCs w:val="24"/>
          <w:lang w:val="ro-MD"/>
        </w:rPr>
        <w:t>BMECB</w:t>
      </w:r>
      <w:r w:rsidRPr="00425C23">
        <w:rPr>
          <w:rFonts w:ascii="Times New Roman" w:hAnsi="Times New Roman" w:cs="Times New Roman"/>
          <w:sz w:val="24"/>
          <w:szCs w:val="24"/>
          <w:lang w:val="ro-MD"/>
        </w:rPr>
        <w:t>, asigură respectarea principiului egalității utilizatorilor, fără deosebire de rasă, culoare, naționalitate, origine etnică, limbă, religie sau convingere, sex, vârstă, dizabilitate, opinie, apartenență politică sau orice alt criteriu similar.</w:t>
      </w:r>
    </w:p>
    <w:p w:rsidR="005E236B" w:rsidRPr="00425C23" w:rsidRDefault="00790EA1" w:rsidP="00104EF6">
      <w:pPr>
        <w:tabs>
          <w:tab w:val="left" w:pos="-426"/>
          <w:tab w:val="left" w:pos="426"/>
        </w:tabs>
        <w:spacing w:after="0" w:line="360" w:lineRule="auto"/>
        <w:ind w:left="-426" w:firstLine="852"/>
        <w:rPr>
          <w:rFonts w:ascii="Times New Roman" w:eastAsia="Calibri" w:hAnsi="Times New Roman" w:cs="Times New Roman"/>
          <w:sz w:val="24"/>
          <w:szCs w:val="24"/>
          <w:lang w:val="ro-MD"/>
        </w:rPr>
      </w:pPr>
      <w:r w:rsidRPr="00425C23">
        <w:rPr>
          <w:rFonts w:ascii="Times New Roman" w:hAnsi="Times New Roman" w:cs="Times New Roman"/>
          <w:sz w:val="24"/>
          <w:szCs w:val="24"/>
          <w:lang w:val="ro-MD"/>
        </w:rPr>
        <w:t>Conform „Regulamentului de organizare și funcționare a Bibliotecii</w:t>
      </w:r>
      <w:r w:rsidR="005E236B" w:rsidRPr="00425C23">
        <w:rPr>
          <w:rFonts w:ascii="Times New Roman" w:hAnsi="Times New Roman" w:cs="Times New Roman"/>
          <w:sz w:val="24"/>
          <w:szCs w:val="24"/>
          <w:lang w:val="ro-MD"/>
        </w:rPr>
        <w:t xml:space="preserve"> Municipale „Eugeniu Coșeriu” Bălți”, aprobat prin Decizia Consiliului mun. Bălți nr. 3/56 din 06.04.2021, </w:t>
      </w:r>
      <w:r w:rsidR="000D7D76" w:rsidRPr="00D75E5E">
        <w:rPr>
          <w:rFonts w:ascii="Times New Roman" w:hAnsi="Times New Roman" w:cs="Times New Roman"/>
          <w:sz w:val="24"/>
          <w:szCs w:val="24"/>
          <w:lang w:val="ro-MD"/>
        </w:rPr>
        <w:t>BMECB</w:t>
      </w:r>
      <w:r w:rsidR="005E236B" w:rsidRPr="00D75E5E">
        <w:rPr>
          <w:rFonts w:ascii="Times New Roman" w:hAnsi="Times New Roman" w:cs="Times New Roman"/>
          <w:sz w:val="24"/>
          <w:szCs w:val="24"/>
          <w:lang w:val="ro-MD"/>
        </w:rPr>
        <w:t xml:space="preserve"> </w:t>
      </w:r>
      <w:r w:rsidR="005E236B" w:rsidRPr="00D75E5E">
        <w:rPr>
          <w:rFonts w:ascii="Times New Roman" w:eastAsia="Calibri" w:hAnsi="Times New Roman" w:cs="Times New Roman"/>
          <w:sz w:val="24"/>
          <w:szCs w:val="24"/>
          <w:lang w:val="ro-MD"/>
        </w:rPr>
        <w:t>exercită următoarele funcții de bază:</w:t>
      </w:r>
    </w:p>
    <w:p w:rsidR="005E236B" w:rsidRPr="00425C23" w:rsidRDefault="005E236B" w:rsidP="00691F32">
      <w:pPr>
        <w:pStyle w:val="a4"/>
        <w:numPr>
          <w:ilvl w:val="0"/>
          <w:numId w:val="14"/>
        </w:numPr>
        <w:spacing w:after="0" w:line="360" w:lineRule="auto"/>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promovarea dezvoltării unei societăți deschise și incluzive;</w:t>
      </w:r>
    </w:p>
    <w:p w:rsidR="005E236B" w:rsidRPr="00425C23" w:rsidRDefault="005E236B" w:rsidP="00691F32">
      <w:pPr>
        <w:pStyle w:val="a4"/>
        <w:numPr>
          <w:ilvl w:val="0"/>
          <w:numId w:val="14"/>
        </w:numPr>
        <w:spacing w:after="0" w:line="360" w:lineRule="auto"/>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asigurarea accesului la informație și tehnologii informaționale;</w:t>
      </w:r>
    </w:p>
    <w:p w:rsidR="005E236B" w:rsidRPr="00425C23" w:rsidRDefault="005E236B" w:rsidP="00691F32">
      <w:pPr>
        <w:pStyle w:val="a4"/>
        <w:numPr>
          <w:ilvl w:val="0"/>
          <w:numId w:val="14"/>
        </w:numPr>
        <w:spacing w:after="0" w:line="360" w:lineRule="auto"/>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valorificarea patrimoniului cultural și sprijinirea pluralității culturilor;</w:t>
      </w:r>
    </w:p>
    <w:p w:rsidR="005E236B" w:rsidRPr="00425C23" w:rsidRDefault="005E236B" w:rsidP="00691F32">
      <w:pPr>
        <w:pStyle w:val="a4"/>
        <w:numPr>
          <w:ilvl w:val="0"/>
          <w:numId w:val="14"/>
        </w:numPr>
        <w:spacing w:after="0" w:line="360" w:lineRule="auto"/>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promovarea alfabetizării și culturii informației, lecturii și educației nonformale;</w:t>
      </w:r>
    </w:p>
    <w:p w:rsidR="005E236B" w:rsidRPr="009949D0" w:rsidRDefault="005E236B" w:rsidP="00691F32">
      <w:pPr>
        <w:pStyle w:val="a4"/>
        <w:numPr>
          <w:ilvl w:val="0"/>
          <w:numId w:val="14"/>
        </w:numPr>
        <w:spacing w:after="0" w:line="360" w:lineRule="auto"/>
        <w:ind w:left="2552" w:hanging="2192"/>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 xml:space="preserve">oferirea unui forum pentru dezbateri și comunicare privind activitățile civice, pentru comunicarea între serviciile publice și private </w:t>
      </w:r>
      <w:r w:rsidRPr="009949D0">
        <w:rPr>
          <w:rFonts w:ascii="Times New Roman" w:hAnsi="Times New Roman" w:cs="Times New Roman"/>
          <w:sz w:val="24"/>
          <w:szCs w:val="24"/>
          <w:lang w:val="ro-MD"/>
        </w:rPr>
        <w:t>locale și comunitate și pentru exprimare culturală;</w:t>
      </w:r>
    </w:p>
    <w:p w:rsidR="005E236B" w:rsidRPr="00425C23" w:rsidRDefault="005E236B" w:rsidP="00691F32">
      <w:pPr>
        <w:pStyle w:val="a4"/>
        <w:numPr>
          <w:ilvl w:val="0"/>
          <w:numId w:val="14"/>
        </w:numPr>
        <w:spacing w:after="0" w:line="360" w:lineRule="auto"/>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contribuirea, prin mijloace specifice, la procesul de instruire, formare și cercetare;</w:t>
      </w:r>
    </w:p>
    <w:p w:rsidR="005E236B" w:rsidRPr="00425C23" w:rsidRDefault="005E236B" w:rsidP="00691F32">
      <w:pPr>
        <w:pStyle w:val="a4"/>
        <w:numPr>
          <w:ilvl w:val="0"/>
          <w:numId w:val="14"/>
        </w:numPr>
        <w:spacing w:after="0" w:line="360" w:lineRule="auto"/>
        <w:ind w:left="2552" w:hanging="2192"/>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crearea, dezvoltarea, prelucrarea, păstrarea și gestionarea de colecții, inclusiv electronice, de documente de bibliotecă și alte obiecte;</w:t>
      </w:r>
    </w:p>
    <w:p w:rsidR="005E236B" w:rsidRPr="00425C23" w:rsidRDefault="005E236B" w:rsidP="00691F32">
      <w:pPr>
        <w:pStyle w:val="a4"/>
        <w:numPr>
          <w:ilvl w:val="0"/>
          <w:numId w:val="14"/>
        </w:numPr>
        <w:tabs>
          <w:tab w:val="left" w:pos="2552"/>
        </w:tabs>
        <w:spacing w:after="0" w:line="360" w:lineRule="auto"/>
        <w:ind w:left="1985" w:firstLine="142"/>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promovarea și oferirea accesului la colecții și la informații referitoare la colecții;</w:t>
      </w:r>
    </w:p>
    <w:p w:rsidR="00790EA1" w:rsidRPr="00425C23" w:rsidRDefault="005E236B" w:rsidP="00691F32">
      <w:pPr>
        <w:pStyle w:val="a4"/>
        <w:numPr>
          <w:ilvl w:val="0"/>
          <w:numId w:val="14"/>
        </w:numPr>
        <w:tabs>
          <w:tab w:val="left" w:pos="2552"/>
        </w:tabs>
        <w:spacing w:after="0" w:line="360" w:lineRule="auto"/>
        <w:ind w:left="1985" w:firstLine="142"/>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implicarea, în limita capacităților și/sau a competențelor, la planificarea și realizarea activităților de interes comunitar.</w:t>
      </w:r>
    </w:p>
    <w:p w:rsidR="00FA2F70" w:rsidRPr="00425C23" w:rsidRDefault="00FA2F70" w:rsidP="00FA2F70">
      <w:pPr>
        <w:spacing w:after="0" w:line="360" w:lineRule="auto"/>
        <w:ind w:left="-426" w:firstLine="568"/>
        <w:jc w:val="both"/>
        <w:rPr>
          <w:rFonts w:ascii="Times New Roman" w:hAnsi="Times New Roman" w:cs="Times New Roman"/>
          <w:sz w:val="24"/>
          <w:szCs w:val="24"/>
          <w:lang w:val="ro-MD"/>
        </w:rPr>
      </w:pPr>
      <w:r w:rsidRPr="0097250F">
        <w:rPr>
          <w:rFonts w:ascii="Times New Roman" w:hAnsi="Times New Roman" w:cs="Times New Roman"/>
          <w:sz w:val="24"/>
          <w:szCs w:val="24"/>
          <w:lang w:val="ro-MD"/>
        </w:rPr>
        <w:lastRenderedPageBreak/>
        <w:t>BMECB</w:t>
      </w:r>
      <w:r w:rsidR="005E236B" w:rsidRPr="0097250F">
        <w:rPr>
          <w:rFonts w:ascii="Times New Roman" w:hAnsi="Times New Roman" w:cs="Times New Roman"/>
          <w:sz w:val="24"/>
          <w:szCs w:val="24"/>
          <w:lang w:val="ro-MD"/>
        </w:rPr>
        <w:t xml:space="preserve"> are statut de centru biblioteconomic teritorial</w:t>
      </w:r>
      <w:r w:rsidR="000D7D76" w:rsidRPr="0097250F">
        <w:rPr>
          <w:rFonts w:ascii="Times New Roman" w:hAnsi="Times New Roman" w:cs="Times New Roman"/>
          <w:sz w:val="24"/>
          <w:szCs w:val="24"/>
          <w:lang w:val="ro-MD"/>
        </w:rPr>
        <w:t>.</w:t>
      </w:r>
      <w:r w:rsidR="000D7D76" w:rsidRPr="00425C23">
        <w:rPr>
          <w:rFonts w:ascii="Times New Roman" w:hAnsi="Times New Roman" w:cs="Times New Roman"/>
          <w:sz w:val="24"/>
          <w:szCs w:val="24"/>
          <w:lang w:val="ro-MD"/>
        </w:rPr>
        <w:t xml:space="preserve"> </w:t>
      </w:r>
      <w:r w:rsidRPr="00425C23">
        <w:rPr>
          <w:rFonts w:ascii="Times New Roman" w:hAnsi="Times New Roman" w:cs="Times New Roman"/>
          <w:sz w:val="24"/>
          <w:szCs w:val="24"/>
          <w:lang w:val="ro-MD"/>
        </w:rPr>
        <w:t>În calitate de bibliotecă municipală cu statut de centru biblioteconomic teritorial, BMECB exercită următoarele atribuții specifice:</w:t>
      </w:r>
    </w:p>
    <w:p w:rsidR="00FA2F70" w:rsidRPr="00425C23" w:rsidRDefault="00FA2F70" w:rsidP="00CC6572">
      <w:pPr>
        <w:pStyle w:val="a4"/>
        <w:numPr>
          <w:ilvl w:val="0"/>
          <w:numId w:val="15"/>
        </w:numPr>
        <w:spacing w:after="0" w:line="360" w:lineRule="auto"/>
        <w:ind w:left="567" w:hanging="283"/>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 xml:space="preserve">asigură coordonarea metodologică a activității bibliotecilor publice din rețeaua </w:t>
      </w:r>
      <w:r w:rsidR="007B3F86" w:rsidRPr="00425C23">
        <w:rPr>
          <w:rFonts w:ascii="Times New Roman" w:hAnsi="Times New Roman" w:cs="Times New Roman"/>
          <w:sz w:val="24"/>
          <w:szCs w:val="24"/>
          <w:lang w:val="ro-MD"/>
        </w:rPr>
        <w:t>B</w:t>
      </w:r>
      <w:r w:rsidR="007B3F86">
        <w:rPr>
          <w:rFonts w:ascii="Times New Roman" w:hAnsi="Times New Roman" w:cs="Times New Roman"/>
          <w:sz w:val="24"/>
          <w:szCs w:val="24"/>
          <w:lang w:val="ro-MD"/>
        </w:rPr>
        <w:t>MECB</w:t>
      </w:r>
      <w:r w:rsidRPr="00425C23">
        <w:rPr>
          <w:rFonts w:ascii="Times New Roman" w:hAnsi="Times New Roman" w:cs="Times New Roman"/>
          <w:sz w:val="24"/>
          <w:szCs w:val="24"/>
          <w:lang w:val="ro-MD"/>
        </w:rPr>
        <w:t xml:space="preserve"> (</w:t>
      </w:r>
      <w:r w:rsidRPr="00425C23">
        <w:rPr>
          <w:rFonts w:ascii="Times New Roman" w:hAnsi="Times New Roman" w:cs="Times New Roman"/>
          <w:i/>
          <w:sz w:val="24"/>
          <w:szCs w:val="24"/>
          <w:lang w:val="ro-MD"/>
        </w:rPr>
        <w:t xml:space="preserve">subdiviziunile structurale ale </w:t>
      </w:r>
      <w:r w:rsidR="007B3F86" w:rsidRPr="00425C23">
        <w:rPr>
          <w:rFonts w:ascii="Times New Roman" w:hAnsi="Times New Roman" w:cs="Times New Roman"/>
          <w:i/>
          <w:sz w:val="24"/>
          <w:szCs w:val="24"/>
          <w:lang w:val="ro-MD"/>
        </w:rPr>
        <w:t>B</w:t>
      </w:r>
      <w:r w:rsidR="007B3F86">
        <w:rPr>
          <w:rFonts w:ascii="Times New Roman" w:hAnsi="Times New Roman" w:cs="Times New Roman"/>
          <w:i/>
          <w:sz w:val="24"/>
          <w:szCs w:val="24"/>
          <w:lang w:val="ro-MD"/>
        </w:rPr>
        <w:t>MECB</w:t>
      </w:r>
      <w:r w:rsidRPr="00425C23">
        <w:rPr>
          <w:rFonts w:ascii="Times New Roman" w:hAnsi="Times New Roman" w:cs="Times New Roman"/>
          <w:i/>
          <w:sz w:val="24"/>
          <w:szCs w:val="24"/>
          <w:lang w:val="ro-MD"/>
        </w:rPr>
        <w:t xml:space="preserve"> și bibliotecile publice teritoriale din s. Elizaveta și s. Sadovoe</w:t>
      </w:r>
      <w:r w:rsidRPr="00425C23">
        <w:rPr>
          <w:rFonts w:ascii="Times New Roman" w:hAnsi="Times New Roman" w:cs="Times New Roman"/>
          <w:sz w:val="24"/>
          <w:szCs w:val="24"/>
          <w:lang w:val="ro-MD"/>
        </w:rPr>
        <w:t>) prin dezvoltarea unui sistem de management performant pentru formarea profesională continuă, monitorizarea și evaluarea progresului și performanțelor bibliotecilor;</w:t>
      </w:r>
    </w:p>
    <w:p w:rsidR="00FA2F70" w:rsidRPr="00425C23" w:rsidRDefault="00FA2F70" w:rsidP="00CC6572">
      <w:pPr>
        <w:pStyle w:val="a4"/>
        <w:numPr>
          <w:ilvl w:val="0"/>
          <w:numId w:val="15"/>
        </w:numPr>
        <w:tabs>
          <w:tab w:val="left" w:pos="1134"/>
        </w:tabs>
        <w:spacing w:after="0" w:line="360" w:lineRule="auto"/>
        <w:ind w:left="567" w:hanging="283"/>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organizează, desfășoară, găzduiește cu regularitate activități de formare profesională continuă a personalului de specialitate din subdiviziunile structurale ale B</w:t>
      </w:r>
      <w:r w:rsidR="004F52C5">
        <w:rPr>
          <w:rFonts w:ascii="Times New Roman" w:hAnsi="Times New Roman" w:cs="Times New Roman"/>
          <w:sz w:val="24"/>
          <w:szCs w:val="24"/>
          <w:lang w:val="ro-MD"/>
        </w:rPr>
        <w:t>MECB</w:t>
      </w:r>
      <w:r w:rsidRPr="00425C23">
        <w:rPr>
          <w:rFonts w:ascii="Times New Roman" w:hAnsi="Times New Roman" w:cs="Times New Roman"/>
          <w:sz w:val="24"/>
          <w:szCs w:val="24"/>
          <w:lang w:val="ro-MD"/>
        </w:rPr>
        <w:t xml:space="preserve"> și bibliotecile publice teritoriale din s. Elizaveta și s. Sadovoe.</w:t>
      </w:r>
    </w:p>
    <w:p w:rsidR="00FA2F70" w:rsidRPr="00425C23" w:rsidRDefault="00FA2F70" w:rsidP="00CC6572">
      <w:pPr>
        <w:pStyle w:val="a4"/>
        <w:numPr>
          <w:ilvl w:val="0"/>
          <w:numId w:val="15"/>
        </w:numPr>
        <w:tabs>
          <w:tab w:val="left" w:pos="1134"/>
        </w:tabs>
        <w:spacing w:after="0" w:line="360" w:lineRule="auto"/>
        <w:ind w:left="567" w:hanging="283"/>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elaborează anual resurse informaționale privind dezvoltarea capacităților bibliotecarilor din</w:t>
      </w:r>
      <w:r w:rsidR="00D04A00">
        <w:rPr>
          <w:rFonts w:ascii="Times New Roman" w:hAnsi="Times New Roman" w:cs="Times New Roman"/>
          <w:sz w:val="24"/>
          <w:szCs w:val="24"/>
          <w:lang w:val="ro-MD"/>
        </w:rPr>
        <w:t xml:space="preserve"> </w:t>
      </w:r>
      <w:r w:rsidRPr="00425C23">
        <w:rPr>
          <w:rFonts w:ascii="Times New Roman" w:hAnsi="Times New Roman" w:cs="Times New Roman"/>
          <w:sz w:val="24"/>
          <w:szCs w:val="24"/>
          <w:lang w:val="ro-MD"/>
        </w:rPr>
        <w:t>rețea, așa precum curriculum-uri, ghiduri, recomandări;</w:t>
      </w:r>
    </w:p>
    <w:p w:rsidR="00FA2F70" w:rsidRPr="00425C23" w:rsidRDefault="00FA2F70" w:rsidP="00CC6572">
      <w:pPr>
        <w:pStyle w:val="a4"/>
        <w:numPr>
          <w:ilvl w:val="0"/>
          <w:numId w:val="15"/>
        </w:numPr>
        <w:tabs>
          <w:tab w:val="left" w:pos="1134"/>
        </w:tabs>
        <w:spacing w:after="0" w:line="360" w:lineRule="auto"/>
        <w:ind w:left="567" w:hanging="283"/>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colectează și analizează datele statistice cu privire la activitatea bibliotecilor din rețea;</w:t>
      </w:r>
    </w:p>
    <w:p w:rsidR="00FA2F70" w:rsidRPr="00425C23" w:rsidRDefault="00FA2F70" w:rsidP="00CC6572">
      <w:pPr>
        <w:pStyle w:val="a4"/>
        <w:numPr>
          <w:ilvl w:val="0"/>
          <w:numId w:val="15"/>
        </w:numPr>
        <w:tabs>
          <w:tab w:val="left" w:pos="1134"/>
        </w:tabs>
        <w:spacing w:after="0" w:line="360" w:lineRule="auto"/>
        <w:ind w:left="567" w:hanging="283"/>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participă la identificarea necesarului de formare a personalului de specialitate al bibliotecilor din rețea;</w:t>
      </w:r>
    </w:p>
    <w:p w:rsidR="00FA2F70" w:rsidRPr="00425C23" w:rsidRDefault="00FA2F70" w:rsidP="00CC6572">
      <w:pPr>
        <w:pStyle w:val="a4"/>
        <w:numPr>
          <w:ilvl w:val="0"/>
          <w:numId w:val="15"/>
        </w:numPr>
        <w:tabs>
          <w:tab w:val="left" w:pos="1134"/>
        </w:tabs>
        <w:spacing w:after="0" w:line="360" w:lineRule="auto"/>
        <w:ind w:left="567" w:hanging="283"/>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desfășoară sau participă la realizarea de studii, cercetări, evaluări privind formarea personalului de specialitate al B</w:t>
      </w:r>
      <w:r w:rsidR="00AA4264">
        <w:rPr>
          <w:rFonts w:ascii="Times New Roman" w:hAnsi="Times New Roman" w:cs="Times New Roman"/>
          <w:sz w:val="24"/>
          <w:szCs w:val="24"/>
          <w:lang w:val="ro-MD"/>
        </w:rPr>
        <w:t>MECB</w:t>
      </w:r>
      <w:r w:rsidRPr="00425C23">
        <w:rPr>
          <w:rFonts w:ascii="Times New Roman" w:hAnsi="Times New Roman" w:cs="Times New Roman"/>
          <w:sz w:val="24"/>
          <w:szCs w:val="24"/>
          <w:lang w:val="ro-MD"/>
        </w:rPr>
        <w:t>, precum și referitoare la alte tematici în domeniul biblioteconomiei și științei informării;</w:t>
      </w:r>
    </w:p>
    <w:p w:rsidR="00FA2F70" w:rsidRPr="00425C23" w:rsidRDefault="00FA2F70" w:rsidP="00CC6572">
      <w:pPr>
        <w:pStyle w:val="a4"/>
        <w:numPr>
          <w:ilvl w:val="0"/>
          <w:numId w:val="15"/>
        </w:numPr>
        <w:tabs>
          <w:tab w:val="left" w:pos="1134"/>
        </w:tabs>
        <w:spacing w:after="0" w:line="360" w:lineRule="auto"/>
        <w:ind w:left="567" w:hanging="283"/>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organizează activități de formare a personalului de specialitate prin cooperare cu alte entități specializate în domeniul formării, inclusiv prin cooperare internațională;</w:t>
      </w:r>
    </w:p>
    <w:p w:rsidR="00FA2F70" w:rsidRPr="00425C23" w:rsidRDefault="00FA2F70" w:rsidP="00CC6572">
      <w:pPr>
        <w:pStyle w:val="a4"/>
        <w:numPr>
          <w:ilvl w:val="0"/>
          <w:numId w:val="15"/>
        </w:numPr>
        <w:tabs>
          <w:tab w:val="left" w:pos="567"/>
        </w:tabs>
        <w:spacing w:after="0" w:line="360" w:lineRule="auto"/>
        <w:ind w:left="709" w:hanging="425"/>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desfășoară activități de formare a formatorilor pentru instruirea personalului de specialitate al</w:t>
      </w:r>
      <w:r w:rsidR="00D04A00">
        <w:rPr>
          <w:rFonts w:ascii="Times New Roman" w:hAnsi="Times New Roman" w:cs="Times New Roman"/>
          <w:sz w:val="24"/>
          <w:szCs w:val="24"/>
          <w:lang w:val="ro-MD"/>
        </w:rPr>
        <w:t xml:space="preserve"> </w:t>
      </w:r>
      <w:r w:rsidRPr="00425C23">
        <w:rPr>
          <w:rFonts w:ascii="Times New Roman" w:hAnsi="Times New Roman" w:cs="Times New Roman"/>
          <w:sz w:val="24"/>
          <w:szCs w:val="24"/>
          <w:lang w:val="ro-MD"/>
        </w:rPr>
        <w:t>bibliotecilor din rețea;</w:t>
      </w:r>
    </w:p>
    <w:p w:rsidR="00FA2F70" w:rsidRPr="00425C23" w:rsidRDefault="00FA2F70" w:rsidP="00CC6572">
      <w:pPr>
        <w:pStyle w:val="a4"/>
        <w:numPr>
          <w:ilvl w:val="0"/>
          <w:numId w:val="15"/>
        </w:numPr>
        <w:tabs>
          <w:tab w:val="left" w:pos="567"/>
        </w:tabs>
        <w:spacing w:after="0" w:line="360" w:lineRule="auto"/>
        <w:ind w:left="709" w:hanging="425"/>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asimilează și promovează metode și mijloace moderne de activitate a B</w:t>
      </w:r>
      <w:r w:rsidR="004F52C5">
        <w:rPr>
          <w:rFonts w:ascii="Times New Roman" w:hAnsi="Times New Roman" w:cs="Times New Roman"/>
          <w:sz w:val="24"/>
          <w:szCs w:val="24"/>
          <w:lang w:val="ro-MD"/>
        </w:rPr>
        <w:t>MECB</w:t>
      </w:r>
      <w:r w:rsidRPr="00425C23">
        <w:rPr>
          <w:rFonts w:ascii="Times New Roman" w:hAnsi="Times New Roman" w:cs="Times New Roman"/>
          <w:sz w:val="24"/>
          <w:szCs w:val="24"/>
          <w:lang w:val="ro-MD"/>
        </w:rPr>
        <w:t>;</w:t>
      </w:r>
    </w:p>
    <w:p w:rsidR="00FA2F70" w:rsidRPr="00425C23" w:rsidRDefault="00FA2F70" w:rsidP="00CC6572">
      <w:pPr>
        <w:pStyle w:val="a4"/>
        <w:numPr>
          <w:ilvl w:val="0"/>
          <w:numId w:val="15"/>
        </w:numPr>
        <w:tabs>
          <w:tab w:val="left" w:pos="142"/>
          <w:tab w:val="left" w:pos="567"/>
        </w:tabs>
        <w:spacing w:after="0" w:line="360" w:lineRule="auto"/>
        <w:ind w:left="709" w:hanging="425"/>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oferă servicii de logistică bibliotecilor din rețea</w:t>
      </w:r>
      <w:r w:rsidR="00D854F1">
        <w:rPr>
          <w:rFonts w:ascii="Times New Roman" w:hAnsi="Times New Roman" w:cs="Times New Roman"/>
          <w:sz w:val="24"/>
          <w:szCs w:val="24"/>
          <w:lang w:val="ro-MD"/>
        </w:rPr>
        <w:t>.</w:t>
      </w:r>
    </w:p>
    <w:p w:rsidR="005E236B" w:rsidRPr="00425C23" w:rsidRDefault="00A93B9E" w:rsidP="005748F8">
      <w:pPr>
        <w:spacing w:after="0" w:line="360" w:lineRule="auto"/>
        <w:ind w:left="-270" w:firstLine="990"/>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Totodată, BMECB are o bogată experiență de colaborare profesională atât cu bibliotecile publice teritoriale din zona de nord a R</w:t>
      </w:r>
      <w:r w:rsidR="004F52C5">
        <w:rPr>
          <w:rFonts w:ascii="Times New Roman" w:hAnsi="Times New Roman" w:cs="Times New Roman"/>
          <w:sz w:val="24"/>
          <w:szCs w:val="24"/>
          <w:lang w:val="ro-MD"/>
        </w:rPr>
        <w:t xml:space="preserve">. </w:t>
      </w:r>
      <w:r w:rsidRPr="00425C23">
        <w:rPr>
          <w:rFonts w:ascii="Times New Roman" w:hAnsi="Times New Roman" w:cs="Times New Roman"/>
          <w:sz w:val="24"/>
          <w:szCs w:val="24"/>
          <w:lang w:val="ro-MD"/>
        </w:rPr>
        <w:t>M</w:t>
      </w:r>
      <w:r w:rsidR="004F52C5">
        <w:rPr>
          <w:rFonts w:ascii="Times New Roman" w:hAnsi="Times New Roman" w:cs="Times New Roman"/>
          <w:sz w:val="24"/>
          <w:szCs w:val="24"/>
          <w:lang w:val="ro-MD"/>
        </w:rPr>
        <w:t>.</w:t>
      </w:r>
      <w:r w:rsidRPr="00425C23">
        <w:rPr>
          <w:rFonts w:ascii="Times New Roman" w:hAnsi="Times New Roman" w:cs="Times New Roman"/>
          <w:sz w:val="24"/>
          <w:szCs w:val="24"/>
          <w:lang w:val="ro-MD"/>
        </w:rPr>
        <w:t>, cât și cu celelalte biblioteci din țară.</w:t>
      </w:r>
    </w:p>
    <w:p w:rsidR="0076021D" w:rsidRPr="00425C23" w:rsidRDefault="00A93B9E" w:rsidP="005748F8">
      <w:pPr>
        <w:pStyle w:val="a4"/>
        <w:tabs>
          <w:tab w:val="left" w:pos="-270"/>
        </w:tabs>
        <w:spacing w:after="0" w:line="360" w:lineRule="auto"/>
        <w:ind w:left="-360" w:firstLine="90"/>
        <w:jc w:val="both"/>
        <w:rPr>
          <w:rFonts w:ascii="Times New Roman" w:hAnsi="Times New Roman" w:cs="Times New Roman"/>
          <w:sz w:val="24"/>
          <w:szCs w:val="24"/>
          <w:lang w:val="ro-MD"/>
        </w:rPr>
      </w:pPr>
      <w:r w:rsidRPr="00425C23">
        <w:rPr>
          <w:rFonts w:ascii="Times New Roman" w:hAnsi="Times New Roman" w:cs="Times New Roman"/>
          <w:szCs w:val="24"/>
          <w:lang w:val="ro-MD"/>
        </w:rPr>
        <w:tab/>
      </w:r>
      <w:r w:rsidR="00CA00AF">
        <w:rPr>
          <w:rFonts w:ascii="Times New Roman" w:hAnsi="Times New Roman" w:cs="Times New Roman"/>
          <w:szCs w:val="24"/>
          <w:lang w:val="ro-MD"/>
        </w:rPr>
        <w:tab/>
      </w:r>
      <w:r w:rsidRPr="00425C23">
        <w:rPr>
          <w:rFonts w:ascii="Times New Roman" w:hAnsi="Times New Roman" w:cs="Times New Roman"/>
          <w:sz w:val="24"/>
          <w:szCs w:val="24"/>
          <w:lang w:val="ro-MD"/>
        </w:rPr>
        <w:t>BMECB</w:t>
      </w:r>
      <w:r w:rsidR="006E317F" w:rsidRPr="00425C23">
        <w:rPr>
          <w:rFonts w:ascii="Times New Roman" w:hAnsi="Times New Roman" w:cs="Times New Roman"/>
          <w:sz w:val="24"/>
          <w:szCs w:val="24"/>
          <w:lang w:val="ro-MD"/>
        </w:rPr>
        <w:t xml:space="preserve"> activează în baza „Regulamentului de organizare și funcționare a Bibliotecii Municipale „Eugeniu Coșeriu” Bălți”, aprobat prin Decizia Consiliului mun. Bălți nr. 3/56 din 06.04.2021. Conducerea BMECB este exercitată de un director. În cazul lipsei directorului sau a imposibilității exercitării atribuțiilor de către director, acestea se exercită de către directorul adjunct.</w:t>
      </w:r>
      <w:r w:rsidR="00212A7F" w:rsidRPr="00425C23">
        <w:rPr>
          <w:rFonts w:ascii="Times New Roman" w:hAnsi="Times New Roman" w:cs="Times New Roman"/>
          <w:sz w:val="24"/>
          <w:szCs w:val="24"/>
          <w:lang w:val="ro-MD"/>
        </w:rPr>
        <w:t xml:space="preserve"> Din personalul de conducere al BMECB mai fac parte patru șefi de filiale, trei șefi de </w:t>
      </w:r>
      <w:r w:rsidR="00212A7F" w:rsidRPr="00425C23">
        <w:rPr>
          <w:rFonts w:ascii="Times New Roman" w:hAnsi="Times New Roman" w:cs="Times New Roman"/>
          <w:sz w:val="24"/>
          <w:szCs w:val="24"/>
          <w:lang w:val="ro-MD"/>
        </w:rPr>
        <w:lastRenderedPageBreak/>
        <w:t xml:space="preserve">servicii, un bibliotecar principal și șeful pe gospodărie. </w:t>
      </w:r>
      <w:r w:rsidR="005D2182" w:rsidRPr="00425C23">
        <w:rPr>
          <w:rFonts w:ascii="Times New Roman" w:hAnsi="Times New Roman" w:cs="Times New Roman"/>
          <w:sz w:val="24"/>
          <w:szCs w:val="24"/>
          <w:lang w:val="ro-MD"/>
        </w:rPr>
        <w:t>Din statul de personal al BMECB mai fac parte 24  de unități de bibliotecar</w:t>
      </w:r>
      <w:r w:rsidR="00D04A00">
        <w:rPr>
          <w:rFonts w:ascii="Times New Roman" w:hAnsi="Times New Roman" w:cs="Times New Roman"/>
          <w:sz w:val="24"/>
          <w:szCs w:val="24"/>
          <w:lang w:val="ro-MD"/>
        </w:rPr>
        <w:t>i</w:t>
      </w:r>
      <w:r w:rsidR="005D2182" w:rsidRPr="00425C23">
        <w:rPr>
          <w:rFonts w:ascii="Times New Roman" w:hAnsi="Times New Roman" w:cs="Times New Roman"/>
          <w:sz w:val="24"/>
          <w:szCs w:val="24"/>
          <w:lang w:val="ro-MD"/>
        </w:rPr>
        <w:t>, o unitate de bibliograf și o unitate de inginer-programator. 11 unități fac parte din personalul auxiliar.</w:t>
      </w:r>
    </w:p>
    <w:p w:rsidR="00CC223B" w:rsidRPr="00425C23" w:rsidRDefault="00CC223B" w:rsidP="00E71908">
      <w:pPr>
        <w:tabs>
          <w:tab w:val="left" w:pos="709"/>
        </w:tabs>
        <w:spacing w:after="0" w:line="360" w:lineRule="auto"/>
        <w:ind w:left="-426" w:firstLine="1135"/>
        <w:jc w:val="both"/>
        <w:rPr>
          <w:rFonts w:ascii="Times New Roman" w:hAnsi="Times New Roman" w:cs="Times New Roman"/>
          <w:b/>
          <w:color w:val="000000"/>
          <w:sz w:val="24"/>
          <w:szCs w:val="24"/>
          <w:lang w:val="ro-MD"/>
        </w:rPr>
      </w:pPr>
    </w:p>
    <w:p w:rsidR="006E317F" w:rsidRPr="00425C23" w:rsidRDefault="002D1AAA" w:rsidP="00E71908">
      <w:pPr>
        <w:tabs>
          <w:tab w:val="left" w:pos="709"/>
        </w:tabs>
        <w:spacing w:after="0" w:line="360" w:lineRule="auto"/>
        <w:ind w:left="-426" w:firstLine="1135"/>
        <w:jc w:val="both"/>
        <w:rPr>
          <w:rFonts w:ascii="Times New Roman" w:hAnsi="Times New Roman" w:cs="Times New Roman"/>
          <w:sz w:val="24"/>
          <w:szCs w:val="24"/>
          <w:lang w:val="ro-MD"/>
        </w:rPr>
      </w:pPr>
      <w:r>
        <w:rPr>
          <w:rFonts w:ascii="Times New Roman" w:hAnsi="Times New Roman" w:cs="Times New Roman"/>
          <w:b/>
          <w:color w:val="000000"/>
          <w:sz w:val="24"/>
          <w:szCs w:val="24"/>
          <w:lang w:val="ro-MD"/>
        </w:rPr>
        <w:t xml:space="preserve">1.2. </w:t>
      </w:r>
      <w:r w:rsidRPr="00425C23">
        <w:rPr>
          <w:rFonts w:ascii="Times New Roman" w:hAnsi="Times New Roman" w:cs="Times New Roman"/>
          <w:b/>
          <w:color w:val="000000"/>
          <w:sz w:val="24"/>
          <w:szCs w:val="24"/>
          <w:lang w:val="ro-MD"/>
        </w:rPr>
        <w:t xml:space="preserve">STRUCTURA ORGANIZATORICĂ A </w:t>
      </w:r>
      <w:r w:rsidR="00E71908" w:rsidRPr="00425C23">
        <w:rPr>
          <w:rFonts w:ascii="Times New Roman" w:hAnsi="Times New Roman" w:cs="Times New Roman"/>
          <w:b/>
          <w:sz w:val="24"/>
          <w:szCs w:val="24"/>
          <w:lang w:val="ro-MD"/>
        </w:rPr>
        <w:t>BMECB</w:t>
      </w:r>
      <w:r w:rsidR="006E317F" w:rsidRPr="00425C23">
        <w:rPr>
          <w:rFonts w:ascii="Times New Roman" w:hAnsi="Times New Roman" w:cs="Times New Roman"/>
          <w:color w:val="000000"/>
          <w:sz w:val="24"/>
          <w:szCs w:val="24"/>
          <w:lang w:val="ro-MD"/>
        </w:rPr>
        <w:t xml:space="preserve"> cuprinde </w:t>
      </w:r>
      <w:r w:rsidR="00BD5D9B" w:rsidRPr="00425C23">
        <w:rPr>
          <w:rFonts w:ascii="Times New Roman" w:hAnsi="Times New Roman" w:cs="Times New Roman"/>
          <w:color w:val="000000"/>
          <w:sz w:val="24"/>
          <w:szCs w:val="24"/>
          <w:lang w:val="ro-MD"/>
        </w:rPr>
        <w:t>șapte</w:t>
      </w:r>
      <w:r w:rsidR="006E317F" w:rsidRPr="00425C23">
        <w:rPr>
          <w:rFonts w:ascii="Times New Roman" w:hAnsi="Times New Roman" w:cs="Times New Roman"/>
          <w:color w:val="000000"/>
          <w:sz w:val="24"/>
          <w:szCs w:val="24"/>
          <w:lang w:val="ro-MD"/>
        </w:rPr>
        <w:t xml:space="preserve"> subdiviziuni</w:t>
      </w:r>
      <w:r w:rsidR="006E317F" w:rsidRPr="00425C23">
        <w:rPr>
          <w:rFonts w:ascii="Times New Roman" w:hAnsi="Times New Roman" w:cs="Times New Roman"/>
          <w:sz w:val="24"/>
          <w:szCs w:val="24"/>
          <w:lang w:val="ro-MD"/>
        </w:rPr>
        <w:t>:</w:t>
      </w:r>
    </w:p>
    <w:tbl>
      <w:tblPr>
        <w:tblStyle w:val="a3"/>
        <w:tblW w:w="14883"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4"/>
        <w:gridCol w:w="7229"/>
      </w:tblGrid>
      <w:tr w:rsidR="00BD5D9B" w:rsidRPr="00425C23" w:rsidTr="00F00925">
        <w:tc>
          <w:tcPr>
            <w:tcW w:w="7654" w:type="dxa"/>
          </w:tcPr>
          <w:p w:rsidR="00BD5D9B" w:rsidRPr="00425C23" w:rsidRDefault="00BD5D9B" w:rsidP="00CC6572">
            <w:pPr>
              <w:pStyle w:val="a4"/>
              <w:numPr>
                <w:ilvl w:val="0"/>
                <w:numId w:val="16"/>
              </w:numPr>
              <w:tabs>
                <w:tab w:val="left" w:pos="993"/>
                <w:tab w:val="left" w:pos="3119"/>
              </w:tabs>
              <w:spacing w:line="360" w:lineRule="auto"/>
              <w:ind w:left="1135" w:hanging="283"/>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Serviciul relații cu publicul</w:t>
            </w:r>
          </w:p>
          <w:p w:rsidR="00BD5D9B" w:rsidRPr="00425C23" w:rsidRDefault="00BD5D9B" w:rsidP="00CC6572">
            <w:pPr>
              <w:pStyle w:val="a4"/>
              <w:numPr>
                <w:ilvl w:val="0"/>
                <w:numId w:val="17"/>
              </w:numPr>
              <w:spacing w:line="360" w:lineRule="auto"/>
              <w:ind w:left="1702" w:hanging="283"/>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 xml:space="preserve">Sala lectură, </w:t>
            </w:r>
          </w:p>
          <w:p w:rsidR="00BD5D9B" w:rsidRPr="00425C23" w:rsidRDefault="00BD5D9B" w:rsidP="00CC6572">
            <w:pPr>
              <w:pStyle w:val="a4"/>
              <w:numPr>
                <w:ilvl w:val="0"/>
                <w:numId w:val="17"/>
              </w:numPr>
              <w:spacing w:line="360" w:lineRule="auto"/>
              <w:ind w:left="1702" w:hanging="283"/>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Sala multimedia</w:t>
            </w:r>
          </w:p>
          <w:p w:rsidR="00BD5D9B" w:rsidRPr="00425C23" w:rsidRDefault="00BD5D9B" w:rsidP="00CC6572">
            <w:pPr>
              <w:pStyle w:val="a4"/>
              <w:numPr>
                <w:ilvl w:val="0"/>
                <w:numId w:val="17"/>
              </w:numPr>
              <w:spacing w:line="360" w:lineRule="auto"/>
              <w:ind w:left="1702" w:hanging="283"/>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Sala împrumut</w:t>
            </w:r>
          </w:p>
          <w:p w:rsidR="00BD5D9B" w:rsidRPr="00425C23" w:rsidRDefault="00BD5D9B" w:rsidP="00CC6572">
            <w:pPr>
              <w:pStyle w:val="a4"/>
              <w:numPr>
                <w:ilvl w:val="0"/>
                <w:numId w:val="17"/>
              </w:numPr>
              <w:spacing w:line="360" w:lineRule="auto"/>
              <w:ind w:left="1702" w:hanging="283"/>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 xml:space="preserve">Sala carte românească </w:t>
            </w:r>
          </w:p>
          <w:p w:rsidR="00BD5D9B" w:rsidRPr="00425C23" w:rsidRDefault="00BD5D9B" w:rsidP="00CC6572">
            <w:pPr>
              <w:pStyle w:val="a4"/>
              <w:numPr>
                <w:ilvl w:val="0"/>
                <w:numId w:val="17"/>
              </w:numPr>
              <w:spacing w:line="360" w:lineRule="auto"/>
              <w:ind w:left="1702" w:hanging="283"/>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Sala arte</w:t>
            </w:r>
          </w:p>
          <w:p w:rsidR="00BD5D9B" w:rsidRPr="00425C23" w:rsidRDefault="00BD5D9B" w:rsidP="00CC6572">
            <w:pPr>
              <w:pStyle w:val="a4"/>
              <w:numPr>
                <w:ilvl w:val="0"/>
                <w:numId w:val="17"/>
              </w:numPr>
              <w:spacing w:line="360" w:lineRule="auto"/>
              <w:ind w:left="1702" w:hanging="283"/>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Centrul de formare a comunității</w:t>
            </w:r>
          </w:p>
          <w:p w:rsidR="00BD5D9B" w:rsidRPr="00425C23" w:rsidRDefault="00BD5D9B" w:rsidP="00BD5D9B">
            <w:pPr>
              <w:spacing w:line="360" w:lineRule="auto"/>
              <w:ind w:left="284" w:firstLine="568"/>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 xml:space="preserve">2. Serviciul </w:t>
            </w:r>
            <w:r w:rsidRPr="00425C23">
              <w:rPr>
                <w:rFonts w:ascii="Times New Roman" w:hAnsi="Times New Roman" w:cs="Times New Roman"/>
                <w:bCs/>
                <w:sz w:val="24"/>
                <w:szCs w:val="24"/>
                <w:lang w:val="ro-MD"/>
              </w:rPr>
              <w:t>dezvoltare în biblioteconomie şi știinţele informării</w:t>
            </w:r>
          </w:p>
        </w:tc>
        <w:tc>
          <w:tcPr>
            <w:tcW w:w="7229" w:type="dxa"/>
          </w:tcPr>
          <w:p w:rsidR="00BD5D9B" w:rsidRPr="00425C23" w:rsidRDefault="00BD5D9B" w:rsidP="00BD5D9B">
            <w:pPr>
              <w:tabs>
                <w:tab w:val="left" w:pos="-426"/>
                <w:tab w:val="left" w:pos="284"/>
                <w:tab w:val="left" w:pos="3119"/>
              </w:tabs>
              <w:spacing w:line="360" w:lineRule="auto"/>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 xml:space="preserve">3. Serviciul dezvoltarea resurselor informaționale </w:t>
            </w:r>
          </w:p>
          <w:p w:rsidR="00BD5D9B" w:rsidRPr="00425C23" w:rsidRDefault="00BD5D9B" w:rsidP="00CC6572">
            <w:pPr>
              <w:pStyle w:val="a4"/>
              <w:numPr>
                <w:ilvl w:val="0"/>
                <w:numId w:val="19"/>
              </w:numPr>
              <w:tabs>
                <w:tab w:val="left" w:pos="-426"/>
                <w:tab w:val="left" w:pos="66"/>
                <w:tab w:val="left" w:pos="3119"/>
              </w:tabs>
              <w:spacing w:line="360" w:lineRule="auto"/>
              <w:ind w:left="317" w:hanging="283"/>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Filiala pentru copii „Ion Creangă”</w:t>
            </w:r>
            <w:r w:rsidR="00A5500C">
              <w:rPr>
                <w:rFonts w:ascii="Times New Roman" w:hAnsi="Times New Roman" w:cs="Times New Roman"/>
                <w:sz w:val="24"/>
                <w:szCs w:val="24"/>
                <w:lang w:val="ro-MD"/>
              </w:rPr>
              <w:t>:</w:t>
            </w:r>
            <w:r w:rsidRPr="00425C23">
              <w:rPr>
                <w:rFonts w:ascii="Times New Roman" w:hAnsi="Times New Roman" w:cs="Times New Roman"/>
                <w:sz w:val="24"/>
                <w:szCs w:val="24"/>
                <w:lang w:val="ro-MD"/>
              </w:rPr>
              <w:t xml:space="preserve"> </w:t>
            </w:r>
          </w:p>
          <w:p w:rsidR="00BD5D9B" w:rsidRPr="00425C23" w:rsidRDefault="00BD5D9B" w:rsidP="00CC6572">
            <w:pPr>
              <w:pStyle w:val="a4"/>
              <w:numPr>
                <w:ilvl w:val="0"/>
                <w:numId w:val="18"/>
              </w:numPr>
              <w:tabs>
                <w:tab w:val="left" w:pos="-426"/>
                <w:tab w:val="left" w:pos="284"/>
              </w:tabs>
              <w:spacing w:line="360" w:lineRule="auto"/>
              <w:ind w:left="1239" w:firstLine="0"/>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Sala comunicarea</w:t>
            </w:r>
            <w:r w:rsidR="00F6177F" w:rsidRPr="00425C23">
              <w:rPr>
                <w:rFonts w:ascii="Times New Roman" w:hAnsi="Times New Roman" w:cs="Times New Roman"/>
                <w:sz w:val="24"/>
                <w:szCs w:val="24"/>
                <w:lang w:val="ro-MD"/>
              </w:rPr>
              <w:t xml:space="preserve"> </w:t>
            </w:r>
            <w:r w:rsidRPr="00425C23">
              <w:rPr>
                <w:rFonts w:ascii="Times New Roman" w:hAnsi="Times New Roman" w:cs="Times New Roman"/>
                <w:sz w:val="24"/>
                <w:szCs w:val="24"/>
                <w:lang w:val="ro-MD"/>
              </w:rPr>
              <w:t>resurselor informaționale</w:t>
            </w:r>
          </w:p>
          <w:p w:rsidR="00BD5D9B" w:rsidRPr="00425C23" w:rsidRDefault="00BD5D9B" w:rsidP="00CC6572">
            <w:pPr>
              <w:pStyle w:val="a4"/>
              <w:numPr>
                <w:ilvl w:val="0"/>
                <w:numId w:val="18"/>
              </w:numPr>
              <w:tabs>
                <w:tab w:val="left" w:pos="-426"/>
                <w:tab w:val="left" w:pos="993"/>
              </w:tabs>
              <w:spacing w:line="360" w:lineRule="auto"/>
              <w:ind w:left="1239" w:firstLine="0"/>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Mediateca</w:t>
            </w:r>
          </w:p>
          <w:p w:rsidR="00BD5D9B" w:rsidRPr="00425C23" w:rsidRDefault="00BD5D9B" w:rsidP="00CC6572">
            <w:pPr>
              <w:pStyle w:val="a4"/>
              <w:numPr>
                <w:ilvl w:val="0"/>
                <w:numId w:val="19"/>
              </w:numPr>
              <w:tabs>
                <w:tab w:val="left" w:pos="0"/>
                <w:tab w:val="left" w:pos="3119"/>
              </w:tabs>
              <w:spacing w:line="360" w:lineRule="auto"/>
              <w:ind w:left="317" w:hanging="283"/>
              <w:jc w:val="both"/>
              <w:rPr>
                <w:rFonts w:ascii="Times New Roman" w:hAnsi="Times New Roman" w:cs="Times New Roman"/>
                <w:szCs w:val="24"/>
                <w:lang w:val="ro-MD"/>
              </w:rPr>
            </w:pPr>
            <w:r w:rsidRPr="00425C23">
              <w:rPr>
                <w:rFonts w:ascii="Times New Roman" w:hAnsi="Times New Roman" w:cs="Times New Roman"/>
                <w:sz w:val="24"/>
                <w:szCs w:val="24"/>
                <w:lang w:val="ro-MD"/>
              </w:rPr>
              <w:t>Filiala nr. 1</w:t>
            </w:r>
          </w:p>
          <w:p w:rsidR="00BD5D9B" w:rsidRPr="00425C23" w:rsidRDefault="00BD5D9B" w:rsidP="00CC6572">
            <w:pPr>
              <w:pStyle w:val="a4"/>
              <w:numPr>
                <w:ilvl w:val="0"/>
                <w:numId w:val="19"/>
              </w:numPr>
              <w:tabs>
                <w:tab w:val="left" w:pos="0"/>
                <w:tab w:val="left" w:pos="3119"/>
              </w:tabs>
              <w:spacing w:line="360" w:lineRule="auto"/>
              <w:ind w:left="317" w:hanging="283"/>
              <w:jc w:val="both"/>
              <w:rPr>
                <w:rFonts w:ascii="Times New Roman" w:hAnsi="Times New Roman" w:cs="Times New Roman"/>
                <w:szCs w:val="24"/>
                <w:lang w:val="ro-MD"/>
              </w:rPr>
            </w:pPr>
            <w:r w:rsidRPr="00425C23">
              <w:rPr>
                <w:rFonts w:ascii="Times New Roman" w:hAnsi="Times New Roman" w:cs="Times New Roman"/>
                <w:sz w:val="24"/>
                <w:szCs w:val="24"/>
                <w:lang w:val="ro-MD"/>
              </w:rPr>
              <w:t>Filiala nr. 2</w:t>
            </w:r>
          </w:p>
          <w:p w:rsidR="00BD5D9B" w:rsidRPr="00425C23" w:rsidRDefault="00BD5D9B" w:rsidP="00CC6572">
            <w:pPr>
              <w:pStyle w:val="a4"/>
              <w:numPr>
                <w:ilvl w:val="0"/>
                <w:numId w:val="19"/>
              </w:numPr>
              <w:tabs>
                <w:tab w:val="left" w:pos="0"/>
                <w:tab w:val="left" w:pos="3119"/>
              </w:tabs>
              <w:spacing w:line="360" w:lineRule="auto"/>
              <w:ind w:left="317" w:hanging="283"/>
              <w:jc w:val="both"/>
              <w:rPr>
                <w:rFonts w:ascii="Times New Roman" w:hAnsi="Times New Roman" w:cs="Times New Roman"/>
                <w:szCs w:val="24"/>
                <w:lang w:val="ro-MD"/>
              </w:rPr>
            </w:pPr>
            <w:r w:rsidRPr="00425C23">
              <w:rPr>
                <w:rFonts w:ascii="Times New Roman" w:hAnsi="Times New Roman" w:cs="Times New Roman"/>
                <w:sz w:val="24"/>
                <w:szCs w:val="24"/>
                <w:lang w:val="ro-MD"/>
              </w:rPr>
              <w:t>Filiala nr. 3</w:t>
            </w:r>
          </w:p>
          <w:p w:rsidR="00BD5D9B" w:rsidRPr="00425C23" w:rsidRDefault="00BD5D9B" w:rsidP="00E71908">
            <w:pPr>
              <w:tabs>
                <w:tab w:val="left" w:pos="709"/>
              </w:tabs>
              <w:spacing w:line="360" w:lineRule="auto"/>
              <w:jc w:val="both"/>
              <w:rPr>
                <w:rFonts w:ascii="Times New Roman" w:hAnsi="Times New Roman" w:cs="Times New Roman"/>
                <w:sz w:val="24"/>
                <w:szCs w:val="24"/>
                <w:lang w:val="ro-MD"/>
              </w:rPr>
            </w:pPr>
          </w:p>
        </w:tc>
      </w:tr>
    </w:tbl>
    <w:p w:rsidR="00BD5D9B" w:rsidRPr="00425C23" w:rsidRDefault="00BD5D9B" w:rsidP="00E71908">
      <w:pPr>
        <w:tabs>
          <w:tab w:val="left" w:pos="709"/>
        </w:tabs>
        <w:spacing w:after="0" w:line="360" w:lineRule="auto"/>
        <w:ind w:left="-426" w:firstLine="1135"/>
        <w:jc w:val="both"/>
        <w:rPr>
          <w:rFonts w:ascii="Times New Roman" w:hAnsi="Times New Roman" w:cs="Times New Roman"/>
          <w:sz w:val="24"/>
          <w:szCs w:val="24"/>
          <w:lang w:val="ro-MD"/>
        </w:rPr>
      </w:pPr>
    </w:p>
    <w:p w:rsidR="0076021D" w:rsidRPr="002D1AAA" w:rsidRDefault="00453C33" w:rsidP="002D1AAA">
      <w:pPr>
        <w:spacing w:after="0" w:line="360" w:lineRule="auto"/>
        <w:ind w:firstLine="284"/>
        <w:rPr>
          <w:rFonts w:ascii="Times New Roman" w:eastAsia="Times New Roman" w:hAnsi="Times New Roman" w:cs="Times New Roman"/>
          <w:b/>
          <w:sz w:val="24"/>
          <w:szCs w:val="24"/>
          <w:shd w:val="clear" w:color="auto" w:fill="FFFFFF"/>
          <w:lang w:val="ro-MD" w:eastAsia="ru-RU"/>
        </w:rPr>
      </w:pPr>
      <w:r>
        <w:rPr>
          <w:rFonts w:ascii="Times New Roman" w:eastAsia="Times New Roman" w:hAnsi="Times New Roman" w:cs="Times New Roman"/>
          <w:b/>
          <w:sz w:val="24"/>
          <w:szCs w:val="24"/>
          <w:shd w:val="clear" w:color="auto" w:fill="FFFFFF"/>
          <w:lang w:val="ro-MD" w:eastAsia="ru-RU"/>
        </w:rPr>
        <w:t xml:space="preserve">  </w:t>
      </w:r>
      <w:r w:rsidR="002D1AAA">
        <w:rPr>
          <w:rFonts w:ascii="Times New Roman" w:eastAsia="Times New Roman" w:hAnsi="Times New Roman" w:cs="Times New Roman"/>
          <w:b/>
          <w:sz w:val="24"/>
          <w:szCs w:val="24"/>
          <w:shd w:val="clear" w:color="auto" w:fill="FFFFFF"/>
          <w:lang w:val="ro-MD" w:eastAsia="ru-RU"/>
        </w:rPr>
        <w:t xml:space="preserve">CAPITOLUL 2. </w:t>
      </w:r>
      <w:r w:rsidR="009D7675" w:rsidRPr="002D1AAA">
        <w:rPr>
          <w:rFonts w:ascii="Times New Roman" w:eastAsia="Times New Roman" w:hAnsi="Times New Roman" w:cs="Times New Roman"/>
          <w:b/>
          <w:sz w:val="24"/>
          <w:szCs w:val="24"/>
          <w:shd w:val="clear" w:color="auto" w:fill="FFFFFF"/>
          <w:lang w:val="ro-MD" w:eastAsia="ru-RU"/>
        </w:rPr>
        <w:t xml:space="preserve">ANALIZA SITUAȚIEI ACTUALE </w:t>
      </w:r>
    </w:p>
    <w:p w:rsidR="003E0AD1" w:rsidRPr="00425C23" w:rsidRDefault="003E0AD1" w:rsidP="00F9749B">
      <w:pPr>
        <w:pStyle w:val="a4"/>
        <w:spacing w:after="0" w:line="360" w:lineRule="auto"/>
        <w:ind w:left="-425" w:right="-142" w:firstLine="709"/>
        <w:jc w:val="both"/>
        <w:rPr>
          <w:rFonts w:ascii="Times New Roman" w:hAnsi="Times New Roman" w:cs="Times New Roman"/>
          <w:sz w:val="10"/>
          <w:szCs w:val="24"/>
          <w:lang w:val="ro-MD"/>
        </w:rPr>
      </w:pPr>
    </w:p>
    <w:p w:rsidR="002A697E" w:rsidRPr="00F80D75" w:rsidRDefault="00632175" w:rsidP="00F80D75">
      <w:pPr>
        <w:pStyle w:val="a4"/>
        <w:numPr>
          <w:ilvl w:val="1"/>
          <w:numId w:val="40"/>
        </w:numPr>
        <w:tabs>
          <w:tab w:val="left" w:pos="1701"/>
        </w:tabs>
        <w:spacing w:after="0" w:line="360" w:lineRule="auto"/>
        <w:ind w:left="851" w:right="-142" w:hanging="425"/>
        <w:jc w:val="both"/>
        <w:rPr>
          <w:rFonts w:ascii="Times New Roman" w:hAnsi="Times New Roman" w:cs="Times New Roman"/>
          <w:b/>
          <w:sz w:val="24"/>
          <w:szCs w:val="24"/>
          <w:lang w:val="ro-MD"/>
        </w:rPr>
      </w:pPr>
      <w:r>
        <w:rPr>
          <w:rFonts w:ascii="Times New Roman" w:hAnsi="Times New Roman" w:cs="Times New Roman"/>
          <w:b/>
          <w:sz w:val="24"/>
          <w:szCs w:val="24"/>
          <w:lang w:val="ro-MD"/>
        </w:rPr>
        <w:t xml:space="preserve"> </w:t>
      </w:r>
      <w:r w:rsidRPr="00F80D75">
        <w:rPr>
          <w:rFonts w:ascii="Times New Roman" w:hAnsi="Times New Roman" w:cs="Times New Roman"/>
          <w:b/>
          <w:sz w:val="24"/>
          <w:szCs w:val="24"/>
          <w:lang w:val="ro-MD"/>
        </w:rPr>
        <w:t>PROIECTE, PROGRAME ȘI INOVAȚII</w:t>
      </w:r>
    </w:p>
    <w:p w:rsidR="00496EB6" w:rsidRPr="00425C23" w:rsidRDefault="0097250F" w:rsidP="005748F8">
      <w:pPr>
        <w:pStyle w:val="a4"/>
        <w:tabs>
          <w:tab w:val="left" w:pos="180"/>
        </w:tabs>
        <w:spacing w:after="0" w:line="360" w:lineRule="auto"/>
        <w:ind w:left="-360" w:right="-142"/>
        <w:jc w:val="both"/>
        <w:rPr>
          <w:rFonts w:ascii="Times New Roman" w:hAnsi="Times New Roman" w:cs="Times New Roman"/>
          <w:sz w:val="24"/>
          <w:szCs w:val="24"/>
          <w:lang w:val="ro-MD"/>
        </w:rPr>
      </w:pPr>
      <w:r>
        <w:rPr>
          <w:rFonts w:ascii="Times New Roman" w:hAnsi="Times New Roman" w:cs="Times New Roman"/>
          <w:sz w:val="24"/>
          <w:szCs w:val="24"/>
          <w:lang w:val="ro-MD"/>
        </w:rPr>
        <w:tab/>
      </w:r>
      <w:r w:rsidR="009325D9" w:rsidRPr="00425C23">
        <w:rPr>
          <w:rFonts w:ascii="Times New Roman" w:hAnsi="Times New Roman" w:cs="Times New Roman"/>
          <w:sz w:val="24"/>
          <w:szCs w:val="24"/>
          <w:lang w:val="ro-MD"/>
        </w:rPr>
        <w:t xml:space="preserve">BMECB </w:t>
      </w:r>
      <w:r w:rsidR="00496EB6" w:rsidRPr="00425C23">
        <w:rPr>
          <w:rFonts w:ascii="Times New Roman" w:hAnsi="Times New Roman" w:cs="Times New Roman"/>
          <w:sz w:val="24"/>
          <w:szCs w:val="24"/>
          <w:lang w:val="ro-MD"/>
        </w:rPr>
        <w:t>are o experiență bogată de implementare a proiectelor atât de nivel local/municipal, cât și național</w:t>
      </w:r>
      <w:r w:rsidR="009904CC">
        <w:rPr>
          <w:rFonts w:ascii="Times New Roman" w:hAnsi="Times New Roman" w:cs="Times New Roman"/>
          <w:sz w:val="24"/>
          <w:szCs w:val="24"/>
          <w:lang w:val="ro-MD"/>
        </w:rPr>
        <w:t xml:space="preserve"> și internațional</w:t>
      </w:r>
      <w:r w:rsidR="00496EB6" w:rsidRPr="00425C23">
        <w:rPr>
          <w:rFonts w:ascii="Times New Roman" w:hAnsi="Times New Roman" w:cs="Times New Roman"/>
          <w:sz w:val="24"/>
          <w:szCs w:val="24"/>
          <w:lang w:val="ro-MD"/>
        </w:rPr>
        <w:t>, prin aceasta implicându-se activ în procesul de formare a comunității și aducând plusvaloare instituției.</w:t>
      </w:r>
      <w:r w:rsidR="007D428E" w:rsidRPr="00425C23">
        <w:rPr>
          <w:rFonts w:ascii="Times New Roman" w:hAnsi="Times New Roman" w:cs="Times New Roman"/>
          <w:sz w:val="24"/>
          <w:szCs w:val="24"/>
          <w:lang w:val="ro-MD"/>
        </w:rPr>
        <w:t xml:space="preserve"> Printre cele mai reprezentative, le menționăm pe următoarele:</w:t>
      </w:r>
    </w:p>
    <w:p w:rsidR="007D428E" w:rsidRPr="0097250F" w:rsidRDefault="00496EB6" w:rsidP="0032667A">
      <w:pPr>
        <w:pStyle w:val="a4"/>
        <w:numPr>
          <w:ilvl w:val="0"/>
          <w:numId w:val="36"/>
        </w:numPr>
        <w:shd w:val="clear" w:color="auto" w:fill="FFFFFF"/>
        <w:tabs>
          <w:tab w:val="left" w:pos="462"/>
        </w:tabs>
        <w:spacing w:after="0" w:line="360" w:lineRule="auto"/>
        <w:ind w:left="-284" w:firstLine="644"/>
        <w:jc w:val="both"/>
        <w:rPr>
          <w:rFonts w:ascii="Times New Roman" w:hAnsi="Times New Roman" w:cs="Times New Roman"/>
          <w:sz w:val="24"/>
          <w:szCs w:val="24"/>
          <w:lang w:val="ro-MD"/>
        </w:rPr>
      </w:pPr>
      <w:r w:rsidRPr="0097250F">
        <w:rPr>
          <w:rFonts w:ascii="Times New Roman" w:hAnsi="Times New Roman" w:cs="Times New Roman"/>
          <w:sz w:val="24"/>
          <w:szCs w:val="24"/>
          <w:lang w:val="ro-MD"/>
        </w:rPr>
        <w:t xml:space="preserve">Proiectul </w:t>
      </w:r>
      <w:r w:rsidRPr="0097250F">
        <w:rPr>
          <w:rFonts w:ascii="Times New Roman" w:hAnsi="Times New Roman" w:cs="Times New Roman"/>
          <w:sz w:val="24"/>
          <w:szCs w:val="24"/>
          <w:lang w:val="ro-MD" w:eastAsia="ru-RU"/>
        </w:rPr>
        <w:t>„Stai acasă, dar fii informat!”</w:t>
      </w:r>
      <w:r w:rsidR="007D428E" w:rsidRPr="0097250F">
        <w:rPr>
          <w:rFonts w:ascii="Times New Roman" w:hAnsi="Times New Roman" w:cs="Times New Roman"/>
          <w:sz w:val="24"/>
          <w:szCs w:val="24"/>
          <w:lang w:val="ro-MD" w:eastAsia="ru-RU"/>
        </w:rPr>
        <w:t xml:space="preserve"> (anul 2020</w:t>
      </w:r>
      <w:r w:rsidR="0097250F" w:rsidRPr="0097250F">
        <w:rPr>
          <w:rFonts w:ascii="Times New Roman" w:hAnsi="Times New Roman" w:cs="Times New Roman"/>
          <w:sz w:val="24"/>
          <w:szCs w:val="24"/>
          <w:lang w:val="ro-MD" w:eastAsia="ru-RU"/>
        </w:rPr>
        <w:t>,</w:t>
      </w:r>
      <w:r w:rsidR="007D428E" w:rsidRPr="0097250F">
        <w:rPr>
          <w:rFonts w:ascii="Times New Roman" w:hAnsi="Times New Roman" w:cs="Times New Roman"/>
          <w:sz w:val="24"/>
          <w:szCs w:val="24"/>
          <w:lang w:val="ro-MD" w:eastAsia="ru-RU"/>
        </w:rPr>
        <w:t xml:space="preserve"> an al restricțiilor condiționate de pandemia </w:t>
      </w:r>
      <w:r w:rsidR="0097250F" w:rsidRPr="0097250F">
        <w:rPr>
          <w:rFonts w:ascii="Times New Roman" w:hAnsi="Times New Roman" w:cs="Times New Roman"/>
          <w:sz w:val="24"/>
          <w:szCs w:val="24"/>
          <w:lang w:val="ro-MD" w:eastAsia="ru-RU"/>
        </w:rPr>
        <w:t xml:space="preserve">cu </w:t>
      </w:r>
      <w:r w:rsidR="007D428E" w:rsidRPr="0097250F">
        <w:rPr>
          <w:rFonts w:ascii="Times New Roman" w:hAnsi="Times New Roman" w:cs="Times New Roman"/>
          <w:sz w:val="24"/>
          <w:szCs w:val="24"/>
          <w:lang w:val="ro-MD" w:eastAsia="ru-RU"/>
        </w:rPr>
        <w:t>COVID</w:t>
      </w:r>
      <w:r w:rsidR="00C3045C">
        <w:rPr>
          <w:rFonts w:ascii="Times New Roman" w:hAnsi="Times New Roman" w:cs="Times New Roman"/>
          <w:sz w:val="24"/>
          <w:szCs w:val="24"/>
          <w:lang w:val="ro-MD" w:eastAsia="ru-RU"/>
        </w:rPr>
        <w:t>-</w:t>
      </w:r>
      <w:r w:rsidR="007D428E" w:rsidRPr="0097250F">
        <w:rPr>
          <w:rFonts w:ascii="Times New Roman" w:hAnsi="Times New Roman" w:cs="Times New Roman"/>
          <w:sz w:val="24"/>
          <w:szCs w:val="24"/>
          <w:lang w:val="ro-MD" w:eastAsia="ru-RU"/>
        </w:rPr>
        <w:t>19)</w:t>
      </w:r>
      <w:r w:rsidRPr="0097250F">
        <w:rPr>
          <w:rFonts w:ascii="Times New Roman" w:hAnsi="Times New Roman" w:cs="Times New Roman"/>
          <w:sz w:val="24"/>
          <w:szCs w:val="24"/>
          <w:lang w:val="ro-MD" w:eastAsia="ru-RU"/>
        </w:rPr>
        <w:t xml:space="preserve">, </w:t>
      </w:r>
      <w:r w:rsidR="007D428E" w:rsidRPr="0097250F">
        <w:rPr>
          <w:rFonts w:ascii="Times New Roman" w:hAnsi="Times New Roman" w:cs="Times New Roman"/>
          <w:sz w:val="24"/>
          <w:szCs w:val="24"/>
          <w:lang w:val="ro-MD" w:eastAsia="ru-RU"/>
        </w:rPr>
        <w:t xml:space="preserve">în cadrul căruia </w:t>
      </w:r>
      <w:r w:rsidR="007D428E" w:rsidRPr="0097250F">
        <w:rPr>
          <w:rFonts w:ascii="Times New Roman" w:hAnsi="Times New Roman" w:cs="Times New Roman"/>
          <w:sz w:val="24"/>
          <w:szCs w:val="24"/>
          <w:lang w:val="ro-MD"/>
        </w:rPr>
        <w:t>BMECB</w:t>
      </w:r>
      <w:r w:rsidR="007D428E" w:rsidRPr="0097250F">
        <w:rPr>
          <w:rFonts w:ascii="Times New Roman" w:hAnsi="Times New Roman" w:cs="Times New Roman"/>
          <w:sz w:val="24"/>
          <w:szCs w:val="24"/>
          <w:lang w:val="ro-MD" w:eastAsia="ru-RU"/>
        </w:rPr>
        <w:t xml:space="preserve"> s-a implicat în procesul de informare/formare a comunității prin elaborarea și difuzarea a 27 de activități în format video (filmulețe)</w:t>
      </w:r>
      <w:r w:rsidRPr="0097250F">
        <w:rPr>
          <w:rFonts w:ascii="Times New Roman" w:hAnsi="Times New Roman" w:cs="Times New Roman"/>
          <w:sz w:val="24"/>
          <w:szCs w:val="24"/>
          <w:lang w:val="ro-MD"/>
        </w:rPr>
        <w:t xml:space="preserve">. </w:t>
      </w:r>
    </w:p>
    <w:p w:rsidR="00914983" w:rsidRPr="00425C23" w:rsidRDefault="00496EB6" w:rsidP="0032667A">
      <w:pPr>
        <w:pStyle w:val="a4"/>
        <w:numPr>
          <w:ilvl w:val="0"/>
          <w:numId w:val="36"/>
        </w:numPr>
        <w:shd w:val="clear" w:color="auto" w:fill="FFFFFF"/>
        <w:tabs>
          <w:tab w:val="left" w:pos="462"/>
        </w:tabs>
        <w:spacing w:after="0" w:line="360" w:lineRule="auto"/>
        <w:ind w:left="-284" w:right="-142" w:firstLine="644"/>
        <w:jc w:val="both"/>
        <w:rPr>
          <w:rFonts w:ascii="Times New Roman" w:hAnsi="Times New Roman" w:cs="Times New Roman"/>
          <w:b/>
          <w:sz w:val="24"/>
          <w:szCs w:val="24"/>
          <w:lang w:val="ro-MD"/>
        </w:rPr>
      </w:pPr>
      <w:r w:rsidRPr="0097250F">
        <w:rPr>
          <w:rFonts w:ascii="Times New Roman" w:hAnsi="Times New Roman" w:cs="Times New Roman"/>
          <w:sz w:val="24"/>
          <w:szCs w:val="24"/>
          <w:lang w:val="ro-MD"/>
        </w:rPr>
        <w:t xml:space="preserve">Proiectul </w:t>
      </w:r>
      <w:r w:rsidRPr="0097250F">
        <w:rPr>
          <w:rFonts w:ascii="Times New Roman" w:hAnsi="Times New Roman" w:cs="Times New Roman"/>
          <w:color w:val="000000"/>
          <w:sz w:val="24"/>
          <w:szCs w:val="24"/>
          <w:lang w:val="ro-MD" w:eastAsia="ru-RU"/>
        </w:rPr>
        <w:t>„Cartea mea editată la Bibliotecă”</w:t>
      </w:r>
      <w:r w:rsidR="007D428E" w:rsidRPr="00425C23">
        <w:rPr>
          <w:rFonts w:ascii="Times New Roman" w:hAnsi="Times New Roman" w:cs="Times New Roman"/>
          <w:b/>
          <w:sz w:val="24"/>
          <w:szCs w:val="24"/>
          <w:lang w:val="ro-MD" w:eastAsia="ru-RU"/>
        </w:rPr>
        <w:t xml:space="preserve"> </w:t>
      </w:r>
      <w:r w:rsidR="007D428E" w:rsidRPr="00D75E5E">
        <w:rPr>
          <w:rFonts w:ascii="Times New Roman" w:hAnsi="Times New Roman" w:cs="Times New Roman"/>
          <w:sz w:val="24"/>
          <w:szCs w:val="24"/>
          <w:lang w:val="ro-MD" w:eastAsia="ru-RU"/>
        </w:rPr>
        <w:t>(anul 2020)</w:t>
      </w:r>
      <w:r w:rsidRPr="00D75E5E">
        <w:rPr>
          <w:rFonts w:ascii="Times New Roman" w:hAnsi="Times New Roman" w:cs="Times New Roman"/>
          <w:color w:val="000000"/>
          <w:sz w:val="24"/>
          <w:szCs w:val="24"/>
          <w:lang w:val="ro-MD" w:eastAsia="ru-RU"/>
        </w:rPr>
        <w:t>.</w:t>
      </w:r>
      <w:r w:rsidRPr="00425C23">
        <w:rPr>
          <w:rFonts w:ascii="Times New Roman" w:hAnsi="Times New Roman" w:cs="Times New Roman"/>
          <w:color w:val="000000"/>
          <w:sz w:val="24"/>
          <w:szCs w:val="24"/>
          <w:lang w:val="ro-MD" w:eastAsia="ru-RU"/>
        </w:rPr>
        <w:t xml:space="preserve">  </w:t>
      </w:r>
      <w:r w:rsidRPr="00425C23">
        <w:rPr>
          <w:rFonts w:ascii="Times New Roman" w:hAnsi="Times New Roman" w:cs="Times New Roman"/>
          <w:sz w:val="24"/>
          <w:szCs w:val="24"/>
          <w:lang w:val="ro-MD"/>
        </w:rPr>
        <w:t>Prin acest proiect echipa de implementare și-a propus de a susține membrii comunității bălțene care, la anumite etape ale vieții lor, au creat poezii sau/și au venit cu unele amintiri despre traseul lung al vieții, însumându-le în anumite culegeri. Din lipsa surselor financiare, aceștia nu au avut posibilitatea de a-și</w:t>
      </w:r>
      <w:r w:rsidRPr="00425C23">
        <w:rPr>
          <w:rFonts w:ascii="Times New Roman" w:hAnsi="Times New Roman" w:cs="Times New Roman"/>
          <w:b/>
          <w:sz w:val="24"/>
          <w:szCs w:val="24"/>
          <w:lang w:val="ro-MD"/>
        </w:rPr>
        <w:t xml:space="preserve"> </w:t>
      </w:r>
      <w:r w:rsidRPr="00425C23">
        <w:rPr>
          <w:rFonts w:ascii="Times New Roman" w:hAnsi="Times New Roman" w:cs="Times New Roman"/>
          <w:sz w:val="24"/>
          <w:szCs w:val="24"/>
          <w:lang w:val="ro-MD"/>
        </w:rPr>
        <w:t xml:space="preserve">edita lucrările, de aceea, Biblioteca, având abilități de a redacta texte, dar și de a le macheta, a venit cu un suport în această ordine de idei. </w:t>
      </w:r>
    </w:p>
    <w:p w:rsidR="0020098C" w:rsidRDefault="0020098C" w:rsidP="0032667A">
      <w:pPr>
        <w:pStyle w:val="a4"/>
        <w:numPr>
          <w:ilvl w:val="0"/>
          <w:numId w:val="36"/>
        </w:numPr>
        <w:spacing w:after="0" w:line="360" w:lineRule="auto"/>
        <w:ind w:left="-284" w:firstLine="710"/>
        <w:jc w:val="both"/>
        <w:rPr>
          <w:rFonts w:ascii="Times New Roman" w:hAnsi="Times New Roman" w:cs="Times New Roman"/>
          <w:color w:val="000000"/>
          <w:sz w:val="24"/>
          <w:szCs w:val="24"/>
          <w:lang w:val="ro-MD"/>
        </w:rPr>
      </w:pPr>
      <w:r w:rsidRPr="0097250F">
        <w:rPr>
          <w:rFonts w:ascii="Times New Roman" w:hAnsi="Times New Roman" w:cs="Times New Roman"/>
          <w:sz w:val="24"/>
          <w:szCs w:val="24"/>
          <w:lang w:val="ro-MD"/>
        </w:rPr>
        <w:lastRenderedPageBreak/>
        <w:t>Programul „Cartea în mâna cititorului. Ce îl face pe om OM”</w:t>
      </w:r>
      <w:r w:rsidR="00586021" w:rsidRPr="0097250F">
        <w:rPr>
          <w:rFonts w:ascii="Times New Roman" w:hAnsi="Times New Roman" w:cs="Times New Roman"/>
          <w:sz w:val="24"/>
          <w:szCs w:val="24"/>
          <w:lang w:val="ro-MD"/>
        </w:rPr>
        <w:t xml:space="preserve"> (anul 2021)</w:t>
      </w:r>
      <w:r w:rsidRPr="0097250F">
        <w:rPr>
          <w:rFonts w:ascii="Times New Roman" w:hAnsi="Times New Roman" w:cs="Times New Roman"/>
          <w:sz w:val="24"/>
          <w:szCs w:val="24"/>
          <w:lang w:val="ro-MD"/>
        </w:rPr>
        <w:t xml:space="preserve">, organizat în rețeaua BMECB în scopul dezvoltării abilităților de lectură a copiilor din mun. Bălți, accentul fiind pus pe interconexiunea „cine citește acela cunoaște, cine cunoaște acela devine OM”. În cadrul </w:t>
      </w:r>
      <w:r w:rsidR="004760C0">
        <w:rPr>
          <w:rFonts w:ascii="Times New Roman" w:hAnsi="Times New Roman" w:cs="Times New Roman"/>
          <w:sz w:val="24"/>
          <w:szCs w:val="24"/>
          <w:lang w:val="ro-MD"/>
        </w:rPr>
        <w:t>p</w:t>
      </w:r>
      <w:r w:rsidRPr="0097250F">
        <w:rPr>
          <w:rFonts w:ascii="Times New Roman" w:hAnsi="Times New Roman" w:cs="Times New Roman"/>
          <w:sz w:val="24"/>
          <w:szCs w:val="24"/>
          <w:lang w:val="ro-MD"/>
        </w:rPr>
        <w:t>rogramului au fost organiz</w:t>
      </w:r>
      <w:r w:rsidR="00586021" w:rsidRPr="0097250F">
        <w:rPr>
          <w:rFonts w:ascii="Times New Roman" w:hAnsi="Times New Roman" w:cs="Times New Roman"/>
          <w:sz w:val="24"/>
          <w:szCs w:val="24"/>
          <w:lang w:val="ro-MD"/>
        </w:rPr>
        <w:t>ate 52 de activități</w:t>
      </w:r>
      <w:r w:rsidR="00A5500C">
        <w:rPr>
          <w:rFonts w:ascii="Times New Roman" w:hAnsi="Times New Roman" w:cs="Times New Roman"/>
          <w:sz w:val="24"/>
          <w:szCs w:val="24"/>
          <w:lang w:val="ro-MD"/>
        </w:rPr>
        <w:t>,</w:t>
      </w:r>
      <w:r w:rsidR="00586021" w:rsidRPr="0097250F">
        <w:rPr>
          <w:rFonts w:ascii="Times New Roman" w:hAnsi="Times New Roman" w:cs="Times New Roman"/>
          <w:sz w:val="24"/>
          <w:szCs w:val="24"/>
          <w:lang w:val="ro-MD"/>
        </w:rPr>
        <w:t xml:space="preserve"> la care au participat</w:t>
      </w:r>
      <w:r w:rsidR="0097250F">
        <w:rPr>
          <w:rFonts w:ascii="Times New Roman" w:hAnsi="Times New Roman" w:cs="Times New Roman"/>
          <w:sz w:val="24"/>
          <w:szCs w:val="24"/>
          <w:lang w:val="ro-MD"/>
        </w:rPr>
        <w:t xml:space="preserve"> </w:t>
      </w:r>
      <w:r w:rsidRPr="0097250F">
        <w:rPr>
          <w:rFonts w:ascii="Times New Roman" w:hAnsi="Times New Roman" w:cs="Times New Roman"/>
          <w:color w:val="000000"/>
          <w:sz w:val="24"/>
          <w:szCs w:val="24"/>
          <w:lang w:val="ro-MD"/>
        </w:rPr>
        <w:t>1789 de persoane.</w:t>
      </w:r>
    </w:p>
    <w:p w:rsidR="00656B34" w:rsidRPr="0097250F" w:rsidRDefault="00656B34" w:rsidP="00656B34">
      <w:pPr>
        <w:pStyle w:val="a4"/>
        <w:numPr>
          <w:ilvl w:val="0"/>
          <w:numId w:val="36"/>
        </w:numPr>
        <w:shd w:val="clear" w:color="auto" w:fill="FFFFFF"/>
        <w:tabs>
          <w:tab w:val="left" w:pos="462"/>
        </w:tabs>
        <w:spacing w:after="0" w:line="360" w:lineRule="auto"/>
        <w:ind w:left="-284" w:right="-142" w:firstLine="644"/>
        <w:jc w:val="both"/>
        <w:rPr>
          <w:rFonts w:ascii="Times New Roman" w:hAnsi="Times New Roman" w:cs="Times New Roman"/>
          <w:sz w:val="24"/>
          <w:szCs w:val="24"/>
          <w:lang w:val="ro-MD"/>
        </w:rPr>
      </w:pPr>
      <w:r w:rsidRPr="0097250F">
        <w:rPr>
          <w:rFonts w:ascii="Times New Roman" w:hAnsi="Times New Roman" w:cs="Times New Roman"/>
          <w:sz w:val="24"/>
          <w:szCs w:val="24"/>
          <w:lang w:val="ro-MD"/>
        </w:rPr>
        <w:t xml:space="preserve">Programul „Scriitorii care ne-au format destinul cititoresc” (anul 2021), program organizat în rețeaua BMECB. Scopul acestui </w:t>
      </w:r>
      <w:r>
        <w:rPr>
          <w:rFonts w:ascii="Times New Roman" w:hAnsi="Times New Roman" w:cs="Times New Roman"/>
          <w:sz w:val="24"/>
          <w:szCs w:val="24"/>
          <w:lang w:val="ro-MD"/>
        </w:rPr>
        <w:t>p</w:t>
      </w:r>
      <w:r w:rsidRPr="0097250F">
        <w:rPr>
          <w:rFonts w:ascii="Times New Roman" w:hAnsi="Times New Roman" w:cs="Times New Roman"/>
          <w:sz w:val="24"/>
          <w:szCs w:val="24"/>
          <w:lang w:val="ro-MD"/>
        </w:rPr>
        <w:t>rogram este de a valorifica opera scriitorilor de valoare, care au contribuit la formarea culturii lecturii mai multor generații de cititori. Accentul a fost pus pe valoarea unor opere literare concrete, dar și pe schimbul de experiență dintre generațiile mai vechi de cititori și cititorii începători. În cadrul Programului au fost organizate 15 activități</w:t>
      </w:r>
      <w:r>
        <w:rPr>
          <w:rFonts w:ascii="Times New Roman" w:hAnsi="Times New Roman" w:cs="Times New Roman"/>
          <w:sz w:val="24"/>
          <w:szCs w:val="24"/>
          <w:lang w:val="ro-MD"/>
        </w:rPr>
        <w:t>,</w:t>
      </w:r>
      <w:r w:rsidRPr="0097250F">
        <w:rPr>
          <w:rFonts w:ascii="Times New Roman" w:hAnsi="Times New Roman" w:cs="Times New Roman"/>
          <w:sz w:val="24"/>
          <w:szCs w:val="24"/>
          <w:lang w:val="ro-MD"/>
        </w:rPr>
        <w:t xml:space="preserve"> la care au participat </w:t>
      </w:r>
      <w:r w:rsidRPr="0097250F">
        <w:rPr>
          <w:rFonts w:ascii="Times New Roman" w:hAnsi="Times New Roman" w:cs="Times New Roman"/>
          <w:color w:val="000000"/>
          <w:sz w:val="24"/>
          <w:szCs w:val="24"/>
          <w:lang w:val="ro-MD"/>
        </w:rPr>
        <w:t>335 de persoane.</w:t>
      </w:r>
    </w:p>
    <w:p w:rsidR="00586021" w:rsidRPr="0097250F" w:rsidRDefault="0020098C" w:rsidP="0032667A">
      <w:pPr>
        <w:pStyle w:val="a4"/>
        <w:numPr>
          <w:ilvl w:val="0"/>
          <w:numId w:val="36"/>
        </w:numPr>
        <w:shd w:val="clear" w:color="auto" w:fill="FFFFFF"/>
        <w:tabs>
          <w:tab w:val="left" w:pos="462"/>
        </w:tabs>
        <w:spacing w:after="0" w:line="360" w:lineRule="auto"/>
        <w:ind w:left="-284" w:right="-142" w:firstLine="644"/>
        <w:jc w:val="both"/>
        <w:rPr>
          <w:rFonts w:ascii="Times New Roman" w:hAnsi="Times New Roman" w:cs="Times New Roman"/>
          <w:sz w:val="24"/>
          <w:szCs w:val="24"/>
          <w:lang w:val="ro-MD"/>
        </w:rPr>
      </w:pPr>
      <w:r w:rsidRPr="0097250F">
        <w:rPr>
          <w:rFonts w:ascii="Times New Roman" w:hAnsi="Times New Roman" w:cs="Times New Roman"/>
          <w:sz w:val="24"/>
          <w:szCs w:val="24"/>
          <w:lang w:val="ro-MD"/>
        </w:rPr>
        <w:t>Programul municipal „Literatura iese în oraș”</w:t>
      </w:r>
      <w:r w:rsidR="00586021" w:rsidRPr="0097250F">
        <w:rPr>
          <w:rFonts w:ascii="Times New Roman" w:hAnsi="Times New Roman" w:cs="Times New Roman"/>
          <w:sz w:val="24"/>
          <w:szCs w:val="24"/>
          <w:lang w:val="ro-MD"/>
        </w:rPr>
        <w:t xml:space="preserve"> (an</w:t>
      </w:r>
      <w:r w:rsidR="00AA4264">
        <w:rPr>
          <w:rFonts w:ascii="Times New Roman" w:hAnsi="Times New Roman" w:cs="Times New Roman"/>
          <w:sz w:val="24"/>
          <w:szCs w:val="24"/>
          <w:lang w:val="ro-MD"/>
        </w:rPr>
        <w:t>ii</w:t>
      </w:r>
      <w:r w:rsidR="00586021" w:rsidRPr="0097250F">
        <w:rPr>
          <w:rFonts w:ascii="Times New Roman" w:hAnsi="Times New Roman" w:cs="Times New Roman"/>
          <w:sz w:val="24"/>
          <w:szCs w:val="24"/>
          <w:lang w:val="ro-MD"/>
        </w:rPr>
        <w:t xml:space="preserve"> 2021</w:t>
      </w:r>
      <w:r w:rsidR="00AA4264">
        <w:rPr>
          <w:rFonts w:ascii="Times New Roman" w:hAnsi="Times New Roman" w:cs="Times New Roman"/>
          <w:sz w:val="24"/>
          <w:szCs w:val="24"/>
          <w:lang w:val="ro-MD"/>
        </w:rPr>
        <w:t>-2022</w:t>
      </w:r>
      <w:r w:rsidR="00586021" w:rsidRPr="0097250F">
        <w:rPr>
          <w:rFonts w:ascii="Times New Roman" w:hAnsi="Times New Roman" w:cs="Times New Roman"/>
          <w:sz w:val="24"/>
          <w:szCs w:val="24"/>
          <w:lang w:val="ro-MD"/>
        </w:rPr>
        <w:t>)</w:t>
      </w:r>
      <w:r w:rsidR="0097250F">
        <w:rPr>
          <w:rFonts w:ascii="Times New Roman" w:hAnsi="Times New Roman" w:cs="Times New Roman"/>
          <w:sz w:val="24"/>
          <w:szCs w:val="24"/>
          <w:lang w:val="ro-MD"/>
        </w:rPr>
        <w:t>,</w:t>
      </w:r>
      <w:r w:rsidRPr="0097250F">
        <w:rPr>
          <w:rFonts w:ascii="Times New Roman" w:hAnsi="Times New Roman" w:cs="Times New Roman"/>
          <w:sz w:val="24"/>
          <w:szCs w:val="24"/>
          <w:lang w:val="ro-MD"/>
        </w:rPr>
        <w:t xml:space="preserve"> un program de promovare a cărții și lecturii în perioada estivală a anului. </w:t>
      </w:r>
      <w:r w:rsidR="00AA4264">
        <w:rPr>
          <w:rFonts w:ascii="Times New Roman" w:hAnsi="Times New Roman" w:cs="Times New Roman"/>
          <w:sz w:val="24"/>
          <w:szCs w:val="24"/>
          <w:lang w:val="ro-MD"/>
        </w:rPr>
        <w:t>Activitățile au fost organizate pe</w:t>
      </w:r>
      <w:r w:rsidRPr="0097250F">
        <w:rPr>
          <w:rFonts w:ascii="Times New Roman" w:hAnsi="Times New Roman" w:cs="Times New Roman"/>
          <w:sz w:val="24"/>
          <w:szCs w:val="24"/>
          <w:lang w:val="ro-MD"/>
        </w:rPr>
        <w:t xml:space="preserve"> Aleea Clasicilor Culturii Naționale </w:t>
      </w:r>
      <w:r w:rsidR="00586021" w:rsidRPr="0097250F">
        <w:rPr>
          <w:rFonts w:ascii="Times New Roman" w:hAnsi="Times New Roman" w:cs="Times New Roman"/>
          <w:sz w:val="24"/>
          <w:szCs w:val="24"/>
          <w:lang w:val="ro-MD"/>
        </w:rPr>
        <w:t>din mun. Bălți</w:t>
      </w:r>
      <w:r w:rsidR="00AA4264">
        <w:rPr>
          <w:rFonts w:ascii="Times New Roman" w:hAnsi="Times New Roman" w:cs="Times New Roman"/>
          <w:sz w:val="24"/>
          <w:szCs w:val="24"/>
          <w:lang w:val="ro-MD"/>
        </w:rPr>
        <w:t>, în fața Pinacotecii „A. Cantemir”, în curțile</w:t>
      </w:r>
      <w:r w:rsidR="00F66870">
        <w:rPr>
          <w:rFonts w:ascii="Times New Roman" w:hAnsi="Times New Roman" w:cs="Times New Roman"/>
          <w:sz w:val="24"/>
          <w:szCs w:val="24"/>
          <w:lang w:val="ro-MD"/>
        </w:rPr>
        <w:t xml:space="preserve"> </w:t>
      </w:r>
      <w:r w:rsidR="00AA4264">
        <w:rPr>
          <w:rFonts w:ascii="Times New Roman" w:hAnsi="Times New Roman" w:cs="Times New Roman"/>
          <w:sz w:val="24"/>
          <w:szCs w:val="24"/>
          <w:lang w:val="ro-MD"/>
        </w:rPr>
        <w:t>blocurilor de locuit, la Penitecnciarul nr. 11 din mu</w:t>
      </w:r>
      <w:r w:rsidR="00F66870">
        <w:rPr>
          <w:rFonts w:ascii="Times New Roman" w:hAnsi="Times New Roman" w:cs="Times New Roman"/>
          <w:sz w:val="24"/>
          <w:szCs w:val="24"/>
          <w:lang w:val="ro-MD"/>
        </w:rPr>
        <w:t>n</w:t>
      </w:r>
      <w:r w:rsidR="00AA4264">
        <w:rPr>
          <w:rFonts w:ascii="Times New Roman" w:hAnsi="Times New Roman" w:cs="Times New Roman"/>
          <w:sz w:val="24"/>
          <w:szCs w:val="24"/>
          <w:lang w:val="ro-MD"/>
        </w:rPr>
        <w:t>. Bălți etc.</w:t>
      </w:r>
      <w:r w:rsidR="00586021" w:rsidRPr="0097250F">
        <w:rPr>
          <w:rFonts w:ascii="Times New Roman" w:hAnsi="Times New Roman" w:cs="Times New Roman"/>
          <w:sz w:val="24"/>
          <w:szCs w:val="24"/>
          <w:lang w:val="ro-MD"/>
        </w:rPr>
        <w:t xml:space="preserve"> </w:t>
      </w:r>
      <w:r w:rsidRPr="0097250F">
        <w:rPr>
          <w:rFonts w:ascii="Times New Roman" w:hAnsi="Times New Roman" w:cs="Times New Roman"/>
          <w:sz w:val="24"/>
          <w:szCs w:val="24"/>
          <w:lang w:val="ro-MD"/>
        </w:rPr>
        <w:t xml:space="preserve">În cadrul </w:t>
      </w:r>
      <w:r w:rsidR="004760C0">
        <w:rPr>
          <w:rFonts w:ascii="Times New Roman" w:hAnsi="Times New Roman" w:cs="Times New Roman"/>
          <w:sz w:val="24"/>
          <w:szCs w:val="24"/>
          <w:lang w:val="ro-MD"/>
        </w:rPr>
        <w:t>p</w:t>
      </w:r>
      <w:r w:rsidRPr="0097250F">
        <w:rPr>
          <w:rFonts w:ascii="Times New Roman" w:hAnsi="Times New Roman" w:cs="Times New Roman"/>
          <w:sz w:val="24"/>
          <w:szCs w:val="24"/>
          <w:lang w:val="ro-MD"/>
        </w:rPr>
        <w:t>rogramului au fo</w:t>
      </w:r>
      <w:r w:rsidR="00586021" w:rsidRPr="0097250F">
        <w:rPr>
          <w:rFonts w:ascii="Times New Roman" w:hAnsi="Times New Roman" w:cs="Times New Roman"/>
          <w:sz w:val="24"/>
          <w:szCs w:val="24"/>
          <w:lang w:val="ro-MD"/>
        </w:rPr>
        <w:t xml:space="preserve">st organizate </w:t>
      </w:r>
      <w:r w:rsidR="00AA4264">
        <w:rPr>
          <w:rFonts w:ascii="Times New Roman" w:hAnsi="Times New Roman" w:cs="Times New Roman"/>
          <w:sz w:val="24"/>
          <w:szCs w:val="24"/>
          <w:lang w:val="ro-MD"/>
        </w:rPr>
        <w:t>24</w:t>
      </w:r>
      <w:r w:rsidR="00586021" w:rsidRPr="0097250F">
        <w:rPr>
          <w:rFonts w:ascii="Times New Roman" w:hAnsi="Times New Roman" w:cs="Times New Roman"/>
          <w:sz w:val="24"/>
          <w:szCs w:val="24"/>
          <w:lang w:val="ro-MD"/>
        </w:rPr>
        <w:t xml:space="preserve"> activități</w:t>
      </w:r>
      <w:r w:rsidR="004760C0">
        <w:rPr>
          <w:rFonts w:ascii="Times New Roman" w:hAnsi="Times New Roman" w:cs="Times New Roman"/>
          <w:sz w:val="24"/>
          <w:szCs w:val="24"/>
          <w:lang w:val="ro-MD"/>
        </w:rPr>
        <w:t>,</w:t>
      </w:r>
      <w:r w:rsidR="00586021" w:rsidRPr="0097250F">
        <w:rPr>
          <w:rFonts w:ascii="Times New Roman" w:hAnsi="Times New Roman" w:cs="Times New Roman"/>
          <w:sz w:val="24"/>
          <w:szCs w:val="24"/>
          <w:lang w:val="ro-MD"/>
        </w:rPr>
        <w:t xml:space="preserve"> la care au participat </w:t>
      </w:r>
      <w:r w:rsidR="00AA4264">
        <w:rPr>
          <w:rFonts w:ascii="Times New Roman" w:hAnsi="Times New Roman" w:cs="Times New Roman"/>
          <w:color w:val="050505"/>
          <w:sz w:val="24"/>
          <w:szCs w:val="24"/>
          <w:shd w:val="clear" w:color="auto" w:fill="FFFFFF"/>
          <w:lang w:val="ro-MD"/>
        </w:rPr>
        <w:t>110</w:t>
      </w:r>
      <w:r w:rsidRPr="0097250F">
        <w:rPr>
          <w:rFonts w:ascii="Times New Roman" w:hAnsi="Times New Roman" w:cs="Times New Roman"/>
          <w:color w:val="050505"/>
          <w:sz w:val="24"/>
          <w:szCs w:val="24"/>
          <w:shd w:val="clear" w:color="auto" w:fill="FFFFFF"/>
          <w:lang w:val="ro-MD"/>
        </w:rPr>
        <w:t>8 de persoane.</w:t>
      </w:r>
      <w:r w:rsidR="00586021" w:rsidRPr="0097250F">
        <w:rPr>
          <w:rFonts w:ascii="Times New Roman" w:hAnsi="Times New Roman" w:cs="Times New Roman"/>
          <w:color w:val="050505"/>
          <w:sz w:val="24"/>
          <w:szCs w:val="24"/>
          <w:shd w:val="clear" w:color="auto" w:fill="FFFFFF"/>
          <w:lang w:val="ro-MD"/>
        </w:rPr>
        <w:t xml:space="preserve"> </w:t>
      </w:r>
    </w:p>
    <w:p w:rsidR="00586021" w:rsidRPr="00425C23" w:rsidRDefault="00586021" w:rsidP="0032667A">
      <w:pPr>
        <w:pStyle w:val="a4"/>
        <w:numPr>
          <w:ilvl w:val="0"/>
          <w:numId w:val="36"/>
        </w:numPr>
        <w:shd w:val="clear" w:color="auto" w:fill="FFFFFF"/>
        <w:tabs>
          <w:tab w:val="left" w:pos="462"/>
        </w:tabs>
        <w:spacing w:after="0" w:line="360" w:lineRule="auto"/>
        <w:ind w:left="-284" w:right="-142" w:firstLine="644"/>
        <w:jc w:val="both"/>
        <w:rPr>
          <w:rFonts w:ascii="Times New Roman" w:hAnsi="Times New Roman"/>
          <w:sz w:val="24"/>
          <w:szCs w:val="24"/>
          <w:lang w:val="ro-MD"/>
        </w:rPr>
      </w:pPr>
      <w:r w:rsidRPr="0097250F">
        <w:rPr>
          <w:rFonts w:ascii="Times New Roman" w:hAnsi="Times New Roman"/>
          <w:sz w:val="24"/>
          <w:szCs w:val="24"/>
          <w:lang w:val="ro-MD"/>
        </w:rPr>
        <w:t xml:space="preserve">Proiectul </w:t>
      </w:r>
      <w:r w:rsidRPr="0097250F">
        <w:rPr>
          <w:rFonts w:ascii="Times New Roman" w:hAnsi="Times New Roman"/>
          <w:color w:val="000000" w:themeColor="text1"/>
          <w:sz w:val="24"/>
          <w:szCs w:val="24"/>
          <w:lang w:val="ro-MD"/>
        </w:rPr>
        <w:t xml:space="preserve">„Cunoaștere și memorie bălțeană” </w:t>
      </w:r>
      <w:r w:rsidRPr="00D75E5E">
        <w:rPr>
          <w:rFonts w:ascii="Times New Roman" w:hAnsi="Times New Roman"/>
          <w:color w:val="000000" w:themeColor="text1"/>
          <w:sz w:val="24"/>
          <w:szCs w:val="24"/>
          <w:lang w:val="ro-MD"/>
        </w:rPr>
        <w:t>(anul 2022)</w:t>
      </w:r>
      <w:r w:rsidR="0097250F">
        <w:rPr>
          <w:rFonts w:ascii="Times New Roman" w:hAnsi="Times New Roman"/>
          <w:color w:val="000000" w:themeColor="text1"/>
          <w:sz w:val="24"/>
          <w:szCs w:val="24"/>
          <w:lang w:val="ro-MD"/>
        </w:rPr>
        <w:t>,</w:t>
      </w:r>
      <w:r w:rsidR="003E6875" w:rsidRPr="00425C23">
        <w:rPr>
          <w:rFonts w:ascii="Times New Roman" w:hAnsi="Times New Roman"/>
          <w:color w:val="000000" w:themeColor="text1"/>
          <w:sz w:val="24"/>
          <w:szCs w:val="24"/>
          <w:lang w:val="ro-MD"/>
        </w:rPr>
        <w:t xml:space="preserve"> un pro</w:t>
      </w:r>
      <w:r w:rsidR="00A5500C">
        <w:rPr>
          <w:rFonts w:ascii="Times New Roman" w:hAnsi="Times New Roman"/>
          <w:color w:val="000000" w:themeColor="text1"/>
          <w:sz w:val="24"/>
          <w:szCs w:val="24"/>
          <w:lang w:val="ro-MD"/>
        </w:rPr>
        <w:t>iect</w:t>
      </w:r>
      <w:r w:rsidR="003E6875" w:rsidRPr="00425C23">
        <w:rPr>
          <w:rFonts w:ascii="Times New Roman" w:hAnsi="Times New Roman"/>
          <w:color w:val="000000" w:themeColor="text1"/>
          <w:sz w:val="24"/>
          <w:szCs w:val="24"/>
          <w:lang w:val="ro-MD"/>
        </w:rPr>
        <w:t xml:space="preserve"> de identificare a</w:t>
      </w:r>
      <w:r w:rsidRPr="00425C23">
        <w:rPr>
          <w:rFonts w:ascii="Times New Roman" w:hAnsi="Times New Roman"/>
          <w:color w:val="000000" w:themeColor="text1"/>
          <w:sz w:val="24"/>
          <w:szCs w:val="24"/>
          <w:lang w:val="ro-MD"/>
        </w:rPr>
        <w:t xml:space="preserve"> </w:t>
      </w:r>
      <w:r w:rsidR="003E6875" w:rsidRPr="00425C23">
        <w:rPr>
          <w:rFonts w:ascii="Times New Roman" w:hAnsi="Times New Roman"/>
          <w:color w:val="000000" w:themeColor="text1"/>
          <w:sz w:val="24"/>
          <w:szCs w:val="24"/>
          <w:lang w:val="ro-MD"/>
        </w:rPr>
        <w:t>resurselor</w:t>
      </w:r>
      <w:r w:rsidRPr="00425C23">
        <w:rPr>
          <w:rFonts w:ascii="Times New Roman" w:hAnsi="Times New Roman"/>
          <w:color w:val="000000" w:themeColor="text1"/>
          <w:sz w:val="24"/>
          <w:szCs w:val="24"/>
          <w:lang w:val="ro-MD"/>
        </w:rPr>
        <w:t xml:space="preserve"> informaționale disponibile atât în </w:t>
      </w:r>
      <w:r w:rsidRPr="00425C23">
        <w:rPr>
          <w:rFonts w:ascii="Times New Roman" w:hAnsi="Times New Roman" w:cs="Times New Roman"/>
          <w:sz w:val="24"/>
          <w:szCs w:val="24"/>
          <w:lang w:val="ro-MD"/>
        </w:rPr>
        <w:t>BMECB</w:t>
      </w:r>
      <w:r w:rsidRPr="00425C23">
        <w:rPr>
          <w:rFonts w:ascii="Times New Roman" w:hAnsi="Times New Roman"/>
          <w:color w:val="000000" w:themeColor="text1"/>
          <w:sz w:val="24"/>
          <w:szCs w:val="24"/>
          <w:lang w:val="ro-MD"/>
        </w:rPr>
        <w:t>, cât și în alte instituții publice din Bălți, ce ț</w:t>
      </w:r>
      <w:r w:rsidR="003E6875" w:rsidRPr="00425C23">
        <w:rPr>
          <w:rFonts w:ascii="Times New Roman" w:hAnsi="Times New Roman"/>
          <w:color w:val="000000" w:themeColor="text1"/>
          <w:sz w:val="24"/>
          <w:szCs w:val="24"/>
          <w:lang w:val="ro-MD"/>
        </w:rPr>
        <w:t>in de istoria și memoria locală;</w:t>
      </w:r>
      <w:r w:rsidRPr="00425C23">
        <w:rPr>
          <w:rFonts w:ascii="Times New Roman" w:hAnsi="Times New Roman"/>
          <w:color w:val="000000" w:themeColor="text1"/>
          <w:sz w:val="24"/>
          <w:szCs w:val="24"/>
          <w:lang w:val="ro-MD"/>
        </w:rPr>
        <w:t xml:space="preserve"> </w:t>
      </w:r>
      <w:r w:rsidR="003E6875" w:rsidRPr="00425C23">
        <w:rPr>
          <w:rFonts w:ascii="Times New Roman" w:hAnsi="Times New Roman"/>
          <w:color w:val="000000" w:themeColor="text1"/>
          <w:sz w:val="24"/>
          <w:szCs w:val="24"/>
          <w:lang w:val="ro-MD"/>
        </w:rPr>
        <w:t xml:space="preserve">elaborarea conținuturilor la fiecare subiect inclus în Programul de activități al </w:t>
      </w:r>
      <w:r w:rsidR="004760C0">
        <w:rPr>
          <w:rFonts w:ascii="Times New Roman" w:hAnsi="Times New Roman"/>
          <w:color w:val="000000" w:themeColor="text1"/>
          <w:sz w:val="24"/>
          <w:szCs w:val="24"/>
          <w:lang w:val="ro-MD"/>
        </w:rPr>
        <w:t>p</w:t>
      </w:r>
      <w:r w:rsidR="003E6875" w:rsidRPr="00425C23">
        <w:rPr>
          <w:rFonts w:ascii="Times New Roman" w:hAnsi="Times New Roman"/>
          <w:color w:val="000000" w:themeColor="text1"/>
          <w:sz w:val="24"/>
          <w:szCs w:val="24"/>
          <w:lang w:val="ro-MD"/>
        </w:rPr>
        <w:t>roiectului î</w:t>
      </w:r>
      <w:r w:rsidRPr="00425C23">
        <w:rPr>
          <w:rFonts w:ascii="Times New Roman" w:hAnsi="Times New Roman"/>
          <w:color w:val="000000" w:themeColor="text1"/>
          <w:sz w:val="24"/>
          <w:szCs w:val="24"/>
          <w:lang w:val="ro-MD"/>
        </w:rPr>
        <w:t>n baza resu</w:t>
      </w:r>
      <w:r w:rsidR="003E6875" w:rsidRPr="00425C23">
        <w:rPr>
          <w:rFonts w:ascii="Times New Roman" w:hAnsi="Times New Roman"/>
          <w:color w:val="000000" w:themeColor="text1"/>
          <w:sz w:val="24"/>
          <w:szCs w:val="24"/>
          <w:lang w:val="ro-MD"/>
        </w:rPr>
        <w:t xml:space="preserve">rselor informaționale identificate și studiate; crearea blog-ului „Cunoaștere și memorie bălțeană” și elaborarea Almanahului „Cunoaștere și memorie bălțeană” în baza conținuturilor create. Număr de activități organizate – 12. Număr de </w:t>
      </w:r>
      <w:r w:rsidR="003E6875" w:rsidRPr="005C7C2F">
        <w:rPr>
          <w:rFonts w:ascii="Times New Roman" w:hAnsi="Times New Roman"/>
          <w:sz w:val="24"/>
          <w:szCs w:val="24"/>
          <w:lang w:val="ro-MD"/>
        </w:rPr>
        <w:t xml:space="preserve">participanți  </w:t>
      </w:r>
      <w:r w:rsidR="005C7C2F" w:rsidRPr="005C7C2F">
        <w:rPr>
          <w:rFonts w:ascii="Times New Roman" w:hAnsi="Times New Roman"/>
          <w:sz w:val="24"/>
          <w:szCs w:val="24"/>
          <w:lang w:val="ro-MD"/>
        </w:rPr>
        <w:t>333</w:t>
      </w:r>
      <w:r w:rsidR="003E6875" w:rsidRPr="005C7C2F">
        <w:rPr>
          <w:rFonts w:ascii="Times New Roman" w:hAnsi="Times New Roman"/>
          <w:sz w:val="24"/>
          <w:szCs w:val="24"/>
          <w:lang w:val="ro-MD"/>
        </w:rPr>
        <w:t>.</w:t>
      </w:r>
      <w:r w:rsidR="005748F8" w:rsidRPr="005C7C2F">
        <w:rPr>
          <w:rFonts w:ascii="Times New Roman" w:hAnsi="Times New Roman"/>
          <w:sz w:val="24"/>
          <w:szCs w:val="24"/>
          <w:lang w:val="ro-MD"/>
        </w:rPr>
        <w:t xml:space="preserve"> </w:t>
      </w:r>
      <w:r w:rsidRPr="005C7C2F">
        <w:rPr>
          <w:rFonts w:ascii="Times New Roman" w:hAnsi="Times New Roman"/>
          <w:sz w:val="24"/>
          <w:szCs w:val="24"/>
          <w:lang w:val="ro-MD"/>
        </w:rPr>
        <w:t>Realizând Proiectul „Cunoaștere și memorie bălțeană”, echipa de proiect își aduce un aport considerabil la realizarea Obiectivului de Dezvoltare Durabilă nr. 11 „Orașe</w:t>
      </w:r>
      <w:r w:rsidRPr="00425C23">
        <w:rPr>
          <w:rFonts w:ascii="Times New Roman" w:hAnsi="Times New Roman"/>
          <w:sz w:val="24"/>
          <w:szCs w:val="24"/>
          <w:lang w:val="ro-MD"/>
        </w:rPr>
        <w:t xml:space="preserve"> și comunități durabile”, care constă în asigurarea conservării și protecției patrimoniului cultural și natural al țării care poate impulsiona turismul.</w:t>
      </w:r>
    </w:p>
    <w:p w:rsidR="00586021" w:rsidRPr="00EB492B" w:rsidRDefault="003E6875" w:rsidP="0032667A">
      <w:pPr>
        <w:pStyle w:val="a4"/>
        <w:numPr>
          <w:ilvl w:val="0"/>
          <w:numId w:val="36"/>
        </w:numPr>
        <w:shd w:val="clear" w:color="auto" w:fill="FFFFFF"/>
        <w:tabs>
          <w:tab w:val="left" w:pos="462"/>
        </w:tabs>
        <w:spacing w:after="0" w:line="360" w:lineRule="auto"/>
        <w:ind w:left="-284" w:right="-142" w:firstLine="644"/>
        <w:jc w:val="both"/>
        <w:rPr>
          <w:rFonts w:ascii="Times New Roman" w:hAnsi="Times New Roman" w:cs="Times New Roman"/>
          <w:b/>
          <w:sz w:val="24"/>
          <w:szCs w:val="24"/>
          <w:lang w:val="ro-MD"/>
        </w:rPr>
      </w:pPr>
      <w:r w:rsidRPr="0097250F">
        <w:rPr>
          <w:rFonts w:ascii="Times New Roman" w:hAnsi="Times New Roman" w:cs="Times New Roman"/>
          <w:sz w:val="24"/>
          <w:szCs w:val="24"/>
          <w:lang w:val="ro-MD"/>
        </w:rPr>
        <w:t>Proiectul „Centrul Cultural Transfrontalier Multietnic”</w:t>
      </w:r>
      <w:r w:rsidRPr="00425C23">
        <w:rPr>
          <w:rFonts w:ascii="Times New Roman" w:hAnsi="Times New Roman" w:cs="Times New Roman"/>
          <w:sz w:val="24"/>
          <w:szCs w:val="24"/>
          <w:lang w:val="ro-MD"/>
        </w:rPr>
        <w:t xml:space="preserve"> </w:t>
      </w:r>
      <w:r w:rsidRPr="00D75E5E">
        <w:rPr>
          <w:rFonts w:ascii="Times New Roman" w:hAnsi="Times New Roman" w:cs="Times New Roman"/>
          <w:sz w:val="24"/>
          <w:szCs w:val="24"/>
          <w:lang w:val="ro-MD"/>
        </w:rPr>
        <w:t>(2020-2022),</w:t>
      </w:r>
      <w:r w:rsidRPr="00425C23">
        <w:rPr>
          <w:rFonts w:ascii="Times New Roman" w:hAnsi="Times New Roman" w:cs="Times New Roman"/>
          <w:sz w:val="24"/>
          <w:szCs w:val="24"/>
          <w:lang w:val="ro-MD"/>
        </w:rPr>
        <w:t xml:space="preserve"> propus în parteneriat de către Biblioteca Județeană „M. Eminescu” din Botoșani, România și Direcția Cultură a Primăriei mun. Bălți (BMECB), prin Programul Operațional Comun România-Republica Moldova 2014–2020. </w:t>
      </w:r>
      <w:r w:rsidRPr="00425C23">
        <w:rPr>
          <w:rFonts w:ascii="Times New Roman" w:eastAsia="Times New Roman" w:hAnsi="Times New Roman" w:cs="Times New Roman"/>
          <w:bCs/>
          <w:sz w:val="24"/>
          <w:szCs w:val="24"/>
          <w:lang w:val="ro-MD" w:eastAsia="ro-RO"/>
        </w:rPr>
        <w:t xml:space="preserve">Datorită proiectului dat, resursele extrabugetare atrase </w:t>
      </w:r>
      <w:r w:rsidRPr="00EB492B">
        <w:rPr>
          <w:rFonts w:ascii="Times New Roman" w:eastAsia="Times New Roman" w:hAnsi="Times New Roman" w:cs="Times New Roman"/>
          <w:bCs/>
          <w:sz w:val="24"/>
          <w:szCs w:val="24"/>
          <w:lang w:val="ro-MD" w:eastAsia="ro-RO"/>
        </w:rPr>
        <w:t>de B</w:t>
      </w:r>
      <w:r w:rsidR="0097250F" w:rsidRPr="00EB492B">
        <w:rPr>
          <w:rFonts w:ascii="Times New Roman" w:eastAsia="Times New Roman" w:hAnsi="Times New Roman" w:cs="Times New Roman"/>
          <w:bCs/>
          <w:sz w:val="24"/>
          <w:szCs w:val="24"/>
          <w:lang w:val="ro-MD" w:eastAsia="ro-RO"/>
        </w:rPr>
        <w:t>MECB</w:t>
      </w:r>
      <w:r w:rsidRPr="00EB492B">
        <w:rPr>
          <w:rFonts w:ascii="Times New Roman" w:eastAsia="Times New Roman" w:hAnsi="Times New Roman" w:cs="Times New Roman"/>
          <w:bCs/>
          <w:sz w:val="24"/>
          <w:szCs w:val="24"/>
          <w:lang w:val="ro-MD" w:eastAsia="ro-RO"/>
        </w:rPr>
        <w:t xml:space="preserve"> în anul 2021 constituie 40455 Euro, utilizați pentru crearea și buna funcționare în cadrul </w:t>
      </w:r>
      <w:r w:rsidRPr="00EB492B">
        <w:rPr>
          <w:rFonts w:ascii="Times New Roman" w:hAnsi="Times New Roman" w:cs="Times New Roman"/>
          <w:sz w:val="24"/>
          <w:szCs w:val="24"/>
          <w:lang w:val="ro-MD"/>
        </w:rPr>
        <w:t>BMECB</w:t>
      </w:r>
      <w:r w:rsidRPr="00EB492B">
        <w:rPr>
          <w:rFonts w:ascii="Times New Roman" w:eastAsia="Times New Roman" w:hAnsi="Times New Roman" w:cs="Times New Roman"/>
          <w:bCs/>
          <w:sz w:val="24"/>
          <w:szCs w:val="24"/>
          <w:lang w:val="ro-MD" w:eastAsia="ro-RO"/>
        </w:rPr>
        <w:t xml:space="preserve"> a Centrului Cultural Transfrontalier Multietnic. În cadrul </w:t>
      </w:r>
      <w:r w:rsidR="004760C0" w:rsidRPr="00EB492B">
        <w:rPr>
          <w:rFonts w:ascii="Times New Roman" w:eastAsia="Times New Roman" w:hAnsi="Times New Roman" w:cs="Times New Roman"/>
          <w:bCs/>
          <w:sz w:val="24"/>
          <w:szCs w:val="24"/>
          <w:lang w:val="ro-MD" w:eastAsia="ro-RO"/>
        </w:rPr>
        <w:t>p</w:t>
      </w:r>
      <w:r w:rsidRPr="00EB492B">
        <w:rPr>
          <w:rFonts w:ascii="Times New Roman" w:eastAsia="Times New Roman" w:hAnsi="Times New Roman" w:cs="Times New Roman"/>
          <w:bCs/>
          <w:sz w:val="24"/>
          <w:szCs w:val="24"/>
          <w:lang w:val="ro-MD" w:eastAsia="ro-RO"/>
        </w:rPr>
        <w:t xml:space="preserve">roiectului au fost organizate </w:t>
      </w:r>
      <w:r w:rsidR="00315928">
        <w:rPr>
          <w:rFonts w:ascii="Times New Roman" w:eastAsia="Times New Roman" w:hAnsi="Times New Roman" w:cs="Times New Roman"/>
          <w:bCs/>
          <w:sz w:val="24"/>
          <w:szCs w:val="24"/>
          <w:lang w:val="ro-MD" w:eastAsia="ro-RO"/>
        </w:rPr>
        <w:t>33</w:t>
      </w:r>
      <w:r w:rsidRPr="00EB492B">
        <w:rPr>
          <w:rFonts w:ascii="Times New Roman" w:eastAsia="Times New Roman" w:hAnsi="Times New Roman" w:cs="Times New Roman"/>
          <w:bCs/>
          <w:sz w:val="24"/>
          <w:szCs w:val="24"/>
          <w:lang w:val="ro-MD" w:eastAsia="ro-RO"/>
        </w:rPr>
        <w:t xml:space="preserve"> de activități de promovare a culturii și tradițiilor minorităților etnice conviețuitoare în mun. Bălți</w:t>
      </w:r>
      <w:r w:rsidR="0097250F" w:rsidRPr="00EB492B">
        <w:rPr>
          <w:rFonts w:ascii="Times New Roman" w:eastAsia="Times New Roman" w:hAnsi="Times New Roman" w:cs="Times New Roman"/>
          <w:bCs/>
          <w:sz w:val="24"/>
          <w:szCs w:val="24"/>
          <w:lang w:val="ro-MD" w:eastAsia="ro-RO"/>
        </w:rPr>
        <w:t>,</w:t>
      </w:r>
      <w:r w:rsidRPr="00EB492B">
        <w:rPr>
          <w:rFonts w:ascii="Times New Roman" w:eastAsia="Times New Roman" w:hAnsi="Times New Roman" w:cs="Times New Roman"/>
          <w:bCs/>
          <w:sz w:val="24"/>
          <w:szCs w:val="24"/>
          <w:lang w:val="ro-MD" w:eastAsia="ro-RO"/>
        </w:rPr>
        <w:t xml:space="preserve"> la care au participat cca </w:t>
      </w:r>
      <w:r w:rsidR="00315928">
        <w:rPr>
          <w:rFonts w:ascii="Times New Roman" w:eastAsia="Times New Roman" w:hAnsi="Times New Roman" w:cs="Times New Roman"/>
          <w:bCs/>
          <w:sz w:val="24"/>
          <w:szCs w:val="24"/>
          <w:lang w:val="ro-MD" w:eastAsia="ro-RO"/>
        </w:rPr>
        <w:t>8</w:t>
      </w:r>
      <w:r w:rsidR="00EB492B" w:rsidRPr="00EB492B">
        <w:rPr>
          <w:rFonts w:ascii="Times New Roman" w:eastAsia="Times New Roman" w:hAnsi="Times New Roman" w:cs="Times New Roman"/>
          <w:bCs/>
          <w:sz w:val="24"/>
          <w:szCs w:val="24"/>
          <w:lang w:val="ro-MD" w:eastAsia="ro-RO"/>
        </w:rPr>
        <w:t>55</w:t>
      </w:r>
      <w:r w:rsidRPr="00EB492B">
        <w:rPr>
          <w:rFonts w:ascii="Times New Roman" w:eastAsia="Times New Roman" w:hAnsi="Times New Roman" w:cs="Times New Roman"/>
          <w:bCs/>
          <w:sz w:val="24"/>
          <w:szCs w:val="24"/>
          <w:lang w:val="ro-MD" w:eastAsia="ro-RO"/>
        </w:rPr>
        <w:t xml:space="preserve"> de persoane.</w:t>
      </w:r>
    </w:p>
    <w:p w:rsidR="005356D9" w:rsidRPr="009904CC" w:rsidRDefault="005356D9" w:rsidP="00FD4BCF">
      <w:pPr>
        <w:pStyle w:val="a4"/>
        <w:numPr>
          <w:ilvl w:val="0"/>
          <w:numId w:val="44"/>
        </w:numPr>
        <w:tabs>
          <w:tab w:val="left" w:pos="709"/>
        </w:tabs>
        <w:spacing w:after="0" w:line="360" w:lineRule="auto"/>
        <w:ind w:left="-426" w:firstLine="710"/>
        <w:jc w:val="both"/>
        <w:rPr>
          <w:rFonts w:ascii="Times New Roman" w:hAnsi="Times New Roman" w:cs="Times New Roman"/>
          <w:sz w:val="24"/>
          <w:szCs w:val="24"/>
          <w:lang w:val="ro-RO"/>
        </w:rPr>
      </w:pPr>
      <w:r w:rsidRPr="009904CC">
        <w:rPr>
          <w:rFonts w:ascii="Times New Roman" w:hAnsi="Times New Roman" w:cs="Times New Roman"/>
          <w:sz w:val="24"/>
          <w:szCs w:val="24"/>
          <w:lang w:val="ro-RO"/>
        </w:rPr>
        <w:t xml:space="preserve">Crearea, în cadrul Proiectului </w:t>
      </w:r>
      <w:r w:rsidRPr="00FD4BCF">
        <w:rPr>
          <w:rFonts w:ascii="Times New Roman" w:hAnsi="Times New Roman" w:cs="Times New Roman"/>
          <w:sz w:val="24"/>
          <w:szCs w:val="24"/>
          <w:lang w:val="ro-RO"/>
        </w:rPr>
        <w:t>„Consolidarea coeziunii economice, sociale și teritoriale în zona de revitalizare din mun. Bălți”, finanțat de Guvernul Republicii Polone (Programul de revitalizare urbană a municipiului Bălți 2022-2024), a „Clubului virtual de lectură a zonei de revitalizare</w:t>
      </w:r>
      <w:r w:rsidRPr="009904CC">
        <w:rPr>
          <w:rFonts w:ascii="Times New Roman" w:hAnsi="Times New Roman" w:cs="Times New Roman"/>
          <w:b/>
          <w:sz w:val="24"/>
          <w:szCs w:val="24"/>
          <w:lang w:val="ro-RO"/>
        </w:rPr>
        <w:t xml:space="preserve"> </w:t>
      </w:r>
      <w:r w:rsidRPr="00FD4BCF">
        <w:rPr>
          <w:rFonts w:ascii="Times New Roman" w:hAnsi="Times New Roman" w:cs="Times New Roman"/>
          <w:sz w:val="24"/>
          <w:szCs w:val="24"/>
          <w:lang w:val="ro-RO"/>
        </w:rPr>
        <w:t>Slobozia”</w:t>
      </w:r>
      <w:r w:rsidR="00F66870">
        <w:rPr>
          <w:rFonts w:ascii="Times New Roman" w:hAnsi="Times New Roman" w:cs="Times New Roman"/>
          <w:sz w:val="24"/>
          <w:szCs w:val="24"/>
          <w:lang w:val="ro-RO"/>
        </w:rPr>
        <w:t>.</w:t>
      </w:r>
      <w:r w:rsidRPr="009904CC">
        <w:rPr>
          <w:rFonts w:ascii="Times New Roman" w:hAnsi="Times New Roman" w:cs="Times New Roman"/>
          <w:b/>
          <w:sz w:val="24"/>
          <w:szCs w:val="24"/>
          <w:lang w:val="ro-RO"/>
        </w:rPr>
        <w:t xml:space="preserve"> </w:t>
      </w:r>
      <w:r w:rsidRPr="009904CC">
        <w:rPr>
          <w:rFonts w:ascii="Times New Roman" w:hAnsi="Times New Roman" w:cs="Times New Roman"/>
          <w:sz w:val="24"/>
          <w:szCs w:val="24"/>
          <w:lang w:val="ro-RO"/>
        </w:rPr>
        <w:t xml:space="preserve">În cadrul </w:t>
      </w:r>
      <w:r w:rsidRPr="009904CC">
        <w:rPr>
          <w:rFonts w:ascii="Times New Roman" w:hAnsi="Times New Roman" w:cs="Times New Roman"/>
          <w:sz w:val="24"/>
          <w:szCs w:val="24"/>
          <w:lang w:val="ro-RO"/>
        </w:rPr>
        <w:lastRenderedPageBreak/>
        <w:t>Clubului a fost creată o rețea de amatori ai lecturii și promovări</w:t>
      </w:r>
      <w:r w:rsidR="00F66870">
        <w:rPr>
          <w:rFonts w:ascii="Times New Roman" w:hAnsi="Times New Roman" w:cs="Times New Roman"/>
          <w:sz w:val="24"/>
          <w:szCs w:val="24"/>
          <w:lang w:val="ro-RO"/>
        </w:rPr>
        <w:t>i</w:t>
      </w:r>
      <w:r w:rsidRPr="009904CC">
        <w:rPr>
          <w:rFonts w:ascii="Times New Roman" w:hAnsi="Times New Roman" w:cs="Times New Roman"/>
          <w:sz w:val="24"/>
          <w:szCs w:val="24"/>
          <w:lang w:val="ro-RO"/>
        </w:rPr>
        <w:t xml:space="preserve"> cărții, interconectați pe durata realizării lucrărilor de infrastructură în cadrul procesului de creare a </w:t>
      </w:r>
      <w:r w:rsidRPr="009904CC">
        <w:rPr>
          <w:rFonts w:ascii="Times New Roman" w:hAnsi="Times New Roman" w:cs="Times New Roman"/>
          <w:i/>
          <w:sz w:val="24"/>
          <w:szCs w:val="24"/>
          <w:lang w:val="ro-RO"/>
        </w:rPr>
        <w:t>Platformei de lectură în aer liber</w:t>
      </w:r>
      <w:r w:rsidRPr="009904CC">
        <w:rPr>
          <w:rFonts w:ascii="Times New Roman" w:hAnsi="Times New Roman" w:cs="Times New Roman"/>
          <w:sz w:val="24"/>
          <w:szCs w:val="24"/>
          <w:lang w:val="ro-RO"/>
        </w:rPr>
        <w:t xml:space="preserve">. În contextul noilor realități post-pandemice, Clubul a facilitat comunicarea între beneficiari de aceeași vârstă și interese. În proiect au fost implicate toate subdiviziunile BMECB și bibliotecile Gimnaziului „A. I. Cuza” și Gimnaziului nr. 6. Numărul total de activități organizate este de 11; număr total de participanți – 793. </w:t>
      </w:r>
    </w:p>
    <w:p w:rsidR="005356D9" w:rsidRPr="009904CC" w:rsidRDefault="005356D9" w:rsidP="00656B34">
      <w:pPr>
        <w:pStyle w:val="a4"/>
        <w:numPr>
          <w:ilvl w:val="0"/>
          <w:numId w:val="44"/>
        </w:numPr>
        <w:tabs>
          <w:tab w:val="left" w:pos="257"/>
        </w:tabs>
        <w:spacing w:after="0" w:line="360" w:lineRule="auto"/>
        <w:ind w:left="-426" w:firstLine="310"/>
        <w:jc w:val="both"/>
        <w:rPr>
          <w:rFonts w:ascii="Times New Roman" w:hAnsi="Times New Roman" w:cs="Times New Roman"/>
          <w:sz w:val="24"/>
          <w:szCs w:val="24"/>
          <w:lang w:val="ro-RO"/>
        </w:rPr>
      </w:pPr>
      <w:r w:rsidRPr="009904CC">
        <w:rPr>
          <w:rFonts w:ascii="Times New Roman" w:hAnsi="Times New Roman" w:cs="Times New Roman"/>
          <w:sz w:val="24"/>
          <w:szCs w:val="24"/>
          <w:lang w:val="ro-RO"/>
        </w:rPr>
        <w:t xml:space="preserve">Inițiativa de lectură </w:t>
      </w:r>
      <w:r w:rsidRPr="00FD4BCF">
        <w:rPr>
          <w:rFonts w:ascii="Times New Roman" w:hAnsi="Times New Roman" w:cs="Times New Roman"/>
          <w:sz w:val="24"/>
          <w:szCs w:val="24"/>
          <w:lang w:val="ro-RO"/>
        </w:rPr>
        <w:t>„Lectura ne unește”</w:t>
      </w:r>
      <w:r w:rsidR="009904CC">
        <w:rPr>
          <w:rFonts w:ascii="Times New Roman" w:hAnsi="Times New Roman" w:cs="Times New Roman"/>
          <w:b/>
          <w:sz w:val="24"/>
          <w:szCs w:val="24"/>
          <w:lang w:val="ro-RO"/>
        </w:rPr>
        <w:t xml:space="preserve"> </w:t>
      </w:r>
      <w:r w:rsidR="009904CC" w:rsidRPr="009904CC">
        <w:rPr>
          <w:rFonts w:ascii="Times New Roman" w:hAnsi="Times New Roman" w:cs="Times New Roman"/>
          <w:sz w:val="24"/>
          <w:szCs w:val="24"/>
          <w:lang w:val="ro-RO"/>
        </w:rPr>
        <w:t>(anul 2022)</w:t>
      </w:r>
      <w:r w:rsidRPr="009904CC">
        <w:rPr>
          <w:rFonts w:ascii="Times New Roman" w:hAnsi="Times New Roman" w:cs="Times New Roman"/>
          <w:sz w:val="24"/>
          <w:szCs w:val="24"/>
          <w:lang w:val="ro-RO"/>
        </w:rPr>
        <w:t>,</w:t>
      </w:r>
      <w:r w:rsidRPr="009904CC">
        <w:rPr>
          <w:rFonts w:ascii="Times New Roman" w:hAnsi="Times New Roman" w:cs="Times New Roman"/>
          <w:b/>
          <w:sz w:val="24"/>
          <w:szCs w:val="24"/>
          <w:lang w:val="ro-RO"/>
        </w:rPr>
        <w:t xml:space="preserve"> </w:t>
      </w:r>
      <w:r w:rsidRPr="009904CC">
        <w:rPr>
          <w:rFonts w:ascii="Times New Roman" w:hAnsi="Times New Roman" w:cs="Times New Roman"/>
          <w:sz w:val="24"/>
          <w:szCs w:val="24"/>
          <w:lang w:val="ro-RO"/>
        </w:rPr>
        <w:t xml:space="preserve">realizată în cadrul </w:t>
      </w:r>
      <w:r w:rsidRPr="00FD4BCF">
        <w:rPr>
          <w:rFonts w:ascii="Times New Roman" w:hAnsi="Times New Roman" w:cs="Times New Roman"/>
          <w:i/>
          <w:sz w:val="24"/>
          <w:szCs w:val="24"/>
          <w:lang w:val="ro-RO"/>
        </w:rPr>
        <w:t>Programului Național LecturaCentral,</w:t>
      </w:r>
      <w:r w:rsidRPr="009904CC">
        <w:rPr>
          <w:rFonts w:ascii="Times New Roman" w:hAnsi="Times New Roman" w:cs="Times New Roman"/>
          <w:b/>
          <w:sz w:val="24"/>
          <w:szCs w:val="24"/>
          <w:lang w:val="ro-RO"/>
        </w:rPr>
        <w:t xml:space="preserve"> </w:t>
      </w:r>
      <w:r w:rsidRPr="009904CC">
        <w:rPr>
          <w:rFonts w:ascii="Times New Roman" w:hAnsi="Times New Roman" w:cs="Times New Roman"/>
          <w:sz w:val="24"/>
          <w:szCs w:val="24"/>
          <w:lang w:val="ro-RO"/>
        </w:rPr>
        <w:t xml:space="preserve">ediția 2022, în </w:t>
      </w:r>
      <w:r w:rsidRPr="00F66870">
        <w:rPr>
          <w:rFonts w:ascii="Times New Roman" w:hAnsi="Times New Roman" w:cs="Times New Roman"/>
          <w:sz w:val="24"/>
          <w:szCs w:val="24"/>
          <w:lang w:val="ro-RO"/>
        </w:rPr>
        <w:t>parteneriat</w:t>
      </w:r>
      <w:r w:rsidR="00F66870">
        <w:rPr>
          <w:rFonts w:ascii="Times New Roman" w:hAnsi="Times New Roman" w:cs="Times New Roman"/>
          <w:sz w:val="24"/>
          <w:szCs w:val="24"/>
          <w:lang w:val="ro-RO"/>
        </w:rPr>
        <w:t>:</w:t>
      </w:r>
      <w:r w:rsidRPr="00F66870">
        <w:rPr>
          <w:rFonts w:ascii="Times New Roman" w:hAnsi="Times New Roman" w:cs="Times New Roman"/>
          <w:sz w:val="24"/>
          <w:szCs w:val="24"/>
          <w:lang w:val="ro-RO"/>
        </w:rPr>
        <w:t xml:space="preserve"> de către Sistemul</w:t>
      </w:r>
      <w:r w:rsidRPr="009904CC">
        <w:rPr>
          <w:rFonts w:ascii="Times New Roman" w:hAnsi="Times New Roman" w:cs="Times New Roman"/>
          <w:sz w:val="24"/>
          <w:szCs w:val="24"/>
          <w:lang w:val="ro-RO"/>
        </w:rPr>
        <w:t xml:space="preserve"> Național de Biblioteci și Administrația Națională a Penitenciarelor din Republica Moldova. În cadrul acestei inițiative, BMECB a stabilit relații de parteneriat cu Penitenciarul nr. 11 din mun. Bălți în scopul facilitării procesului de informare a persoanelor private de libertate și integrarea acestora în societate.</w:t>
      </w:r>
    </w:p>
    <w:p w:rsidR="005356D9" w:rsidRPr="009904CC" w:rsidRDefault="005356D9" w:rsidP="0025273E">
      <w:pPr>
        <w:pStyle w:val="a4"/>
        <w:numPr>
          <w:ilvl w:val="0"/>
          <w:numId w:val="44"/>
        </w:numPr>
        <w:shd w:val="clear" w:color="auto" w:fill="FFFFFF"/>
        <w:tabs>
          <w:tab w:val="left" w:pos="254"/>
        </w:tabs>
        <w:spacing w:after="0" w:line="360" w:lineRule="auto"/>
        <w:ind w:left="-426" w:firstLine="284"/>
        <w:jc w:val="both"/>
        <w:rPr>
          <w:rFonts w:ascii="Times New Roman" w:hAnsi="Times New Roman" w:cs="Times New Roman"/>
          <w:sz w:val="24"/>
          <w:szCs w:val="24"/>
          <w:lang w:val="ro-RO"/>
        </w:rPr>
      </w:pPr>
      <w:r w:rsidRPr="00FD4BCF">
        <w:rPr>
          <w:rFonts w:ascii="Times New Roman" w:hAnsi="Times New Roman" w:cs="Times New Roman"/>
          <w:sz w:val="24"/>
          <w:szCs w:val="24"/>
          <w:lang w:val="ro-RO"/>
        </w:rPr>
        <w:t>Proiectul „Citim Împreună fără Frontiere”</w:t>
      </w:r>
      <w:r w:rsidR="009904CC">
        <w:rPr>
          <w:rFonts w:ascii="Times New Roman" w:hAnsi="Times New Roman" w:cs="Times New Roman"/>
          <w:b/>
          <w:sz w:val="24"/>
          <w:szCs w:val="24"/>
          <w:lang w:val="ro-RO"/>
        </w:rPr>
        <w:t xml:space="preserve"> </w:t>
      </w:r>
      <w:r w:rsidR="009904CC" w:rsidRPr="009904CC">
        <w:rPr>
          <w:rFonts w:ascii="Times New Roman" w:hAnsi="Times New Roman" w:cs="Times New Roman"/>
          <w:sz w:val="24"/>
          <w:szCs w:val="24"/>
          <w:lang w:val="ro-RO"/>
        </w:rPr>
        <w:t>(anul 2022)</w:t>
      </w:r>
      <w:r w:rsidR="009904CC">
        <w:rPr>
          <w:rFonts w:ascii="Times New Roman" w:hAnsi="Times New Roman" w:cs="Times New Roman"/>
          <w:sz w:val="24"/>
          <w:szCs w:val="24"/>
          <w:lang w:val="ro-RO"/>
        </w:rPr>
        <w:t xml:space="preserve"> </w:t>
      </w:r>
      <w:r w:rsidRPr="009904CC">
        <w:rPr>
          <w:rFonts w:ascii="Times New Roman" w:hAnsi="Times New Roman" w:cs="Times New Roman"/>
          <w:sz w:val="24"/>
          <w:szCs w:val="24"/>
          <w:lang w:val="ro-RO"/>
        </w:rPr>
        <w:t>– un proiect de implicare a copiilor refugiaților din Ucraina și a copiilor din comunitate în procesul de citire a poveștilor în spațiile BMECB. Acest proiect a fost realizat în parteneriat de către Biblioteca Națională pentru Copii „I. Creangă” și bibliotecile din România împreună cu Edu CaB prin Asociația Centrul Român pentru Inovație în Dezvoltare Locală (CRIDL), București. Numărul total de ateliere de lectură și creație organizate este de 38. Numărul de copii implicați este de 349. În cadrul proiectului, BMECB a beneficiat de o donație de carte (33 de cărți) de la Biblioteca Națională pentru Copii „I. Creangă” în valoare de 4680 lei.</w:t>
      </w:r>
    </w:p>
    <w:p w:rsidR="009904CC" w:rsidRPr="009904CC" w:rsidRDefault="009904CC" w:rsidP="00656B34">
      <w:pPr>
        <w:pStyle w:val="a4"/>
        <w:numPr>
          <w:ilvl w:val="0"/>
          <w:numId w:val="44"/>
        </w:numPr>
        <w:shd w:val="clear" w:color="auto" w:fill="FFFFFF"/>
        <w:tabs>
          <w:tab w:val="left" w:pos="254"/>
        </w:tabs>
        <w:spacing w:after="0" w:line="360" w:lineRule="auto"/>
        <w:ind w:left="-426" w:firstLine="284"/>
        <w:jc w:val="both"/>
        <w:rPr>
          <w:rFonts w:ascii="Times New Roman" w:hAnsi="Times New Roman" w:cs="Times New Roman"/>
          <w:sz w:val="24"/>
          <w:szCs w:val="24"/>
          <w:lang w:val="ro-RO"/>
        </w:rPr>
      </w:pPr>
      <w:r w:rsidRPr="009904CC">
        <w:rPr>
          <w:rFonts w:ascii="Times New Roman" w:hAnsi="Times New Roman" w:cs="Times New Roman"/>
          <w:sz w:val="24"/>
          <w:szCs w:val="24"/>
          <w:lang w:val="ro-RO"/>
        </w:rPr>
        <w:t xml:space="preserve">Programul </w:t>
      </w:r>
      <w:r w:rsidRPr="00FD4BCF">
        <w:rPr>
          <w:rFonts w:ascii="Times New Roman" w:hAnsi="Times New Roman" w:cs="Times New Roman"/>
          <w:sz w:val="24"/>
          <w:szCs w:val="24"/>
          <w:lang w:val="ro-RO"/>
        </w:rPr>
        <w:t>„Abilitarea cadrelor didactice pentru integrare”</w:t>
      </w:r>
      <w:r>
        <w:rPr>
          <w:rFonts w:ascii="Times New Roman" w:hAnsi="Times New Roman" w:cs="Times New Roman"/>
          <w:b/>
          <w:sz w:val="24"/>
          <w:szCs w:val="24"/>
          <w:lang w:val="ro-RO"/>
        </w:rPr>
        <w:t xml:space="preserve"> </w:t>
      </w:r>
      <w:r w:rsidRPr="009904CC">
        <w:rPr>
          <w:rFonts w:ascii="Times New Roman" w:hAnsi="Times New Roman" w:cs="Times New Roman"/>
          <w:sz w:val="24"/>
          <w:szCs w:val="24"/>
          <w:lang w:val="ro-RO"/>
        </w:rPr>
        <w:t xml:space="preserve">(anul 2022), realizat de către Asociația Obștească Programul educațional „Pas cu pas” cu suportul financiar al Consiliului Norvegian pentru Refugiați (NRC – Norwegian Refugee Council) – un program de susținere a procesului educativ al copiilor refugiați din Ucraina prin intermediul lecturilor, </w:t>
      </w:r>
      <w:r w:rsidR="00F66870" w:rsidRPr="00F66870">
        <w:rPr>
          <w:rFonts w:ascii="Times New Roman" w:hAnsi="Times New Roman" w:cs="Times New Roman"/>
          <w:sz w:val="24"/>
          <w:szCs w:val="24"/>
          <w:lang w:val="ro-RO"/>
        </w:rPr>
        <w:t>a ateliere</w:t>
      </w:r>
      <w:r w:rsidRPr="00F66870">
        <w:rPr>
          <w:rFonts w:ascii="Times New Roman" w:hAnsi="Times New Roman" w:cs="Times New Roman"/>
          <w:sz w:val="24"/>
          <w:szCs w:val="24"/>
          <w:lang w:val="ro-RO"/>
        </w:rPr>
        <w:t>lor de</w:t>
      </w:r>
      <w:r w:rsidRPr="009904CC">
        <w:rPr>
          <w:rFonts w:ascii="Times New Roman" w:hAnsi="Times New Roman" w:cs="Times New Roman"/>
          <w:sz w:val="24"/>
          <w:szCs w:val="24"/>
          <w:lang w:val="ro-RO"/>
        </w:rPr>
        <w:t xml:space="preserve"> creație și a jocurilor de societate. În cadrul Proiectului au fost realizate 16 activități. Numărul de participanți este de 190. În cadrul proiectului, BMECB a beneficiat de următoarele donații: 1) jocuri de societate – 21 u.m. în valoare de 4251 lei 65 bani; 2) cărți – 690 u.m. în valoare de 20821 lei 20 bani.</w:t>
      </w:r>
    </w:p>
    <w:p w:rsidR="009904CC" w:rsidRPr="009904CC" w:rsidRDefault="009904CC" w:rsidP="0025273E">
      <w:pPr>
        <w:pStyle w:val="a4"/>
        <w:numPr>
          <w:ilvl w:val="0"/>
          <w:numId w:val="44"/>
        </w:numPr>
        <w:shd w:val="clear" w:color="auto" w:fill="FFFFFF"/>
        <w:tabs>
          <w:tab w:val="left" w:pos="254"/>
        </w:tabs>
        <w:spacing w:after="0" w:line="360" w:lineRule="auto"/>
        <w:ind w:left="-567" w:firstLine="425"/>
        <w:jc w:val="both"/>
        <w:rPr>
          <w:rFonts w:ascii="Times New Roman" w:hAnsi="Times New Roman" w:cs="Times New Roman"/>
          <w:sz w:val="24"/>
          <w:szCs w:val="24"/>
          <w:lang w:val="ro-RO"/>
        </w:rPr>
      </w:pPr>
      <w:r w:rsidRPr="00FD4BCF">
        <w:rPr>
          <w:rFonts w:ascii="Times New Roman" w:hAnsi="Times New Roman" w:cs="Times New Roman"/>
          <w:color w:val="050505"/>
          <w:sz w:val="24"/>
          <w:szCs w:val="24"/>
          <w:lang w:val="ro-RO" w:eastAsia="ru-RU"/>
        </w:rPr>
        <w:t>Proiectul Internațional „Bibliotecile aduc schimbarea în comunitate în timpul crizei refugiaților”</w:t>
      </w:r>
      <w:r w:rsidRPr="009904CC">
        <w:rPr>
          <w:rFonts w:ascii="Times New Roman" w:hAnsi="Times New Roman" w:cs="Times New Roman"/>
          <w:b/>
          <w:color w:val="050505"/>
          <w:sz w:val="24"/>
          <w:szCs w:val="24"/>
          <w:lang w:val="ro-RO" w:eastAsia="ru-RU"/>
        </w:rPr>
        <w:t xml:space="preserve"> </w:t>
      </w:r>
      <w:r w:rsidRPr="009904CC">
        <w:rPr>
          <w:rFonts w:ascii="Times New Roman" w:hAnsi="Times New Roman" w:cs="Times New Roman"/>
          <w:sz w:val="24"/>
          <w:szCs w:val="24"/>
          <w:lang w:val="ro-RO"/>
        </w:rPr>
        <w:t>(anul 2022),</w:t>
      </w:r>
      <w:r w:rsidRPr="009904CC">
        <w:rPr>
          <w:rFonts w:ascii="Times New Roman" w:hAnsi="Times New Roman" w:cs="Times New Roman"/>
          <w:color w:val="050505"/>
          <w:sz w:val="24"/>
          <w:szCs w:val="24"/>
          <w:lang w:val="ro-RO" w:eastAsia="ru-RU"/>
        </w:rPr>
        <w:t xml:space="preserve"> proiect implementat de ONG Centrul de Drept al Femeilor în parteneriat cu Asociația Bibliotecarilor din Republica Moldova, cu suportul ONG </w:t>
      </w:r>
      <w:r w:rsidRPr="009904CC">
        <w:rPr>
          <w:rFonts w:ascii="Times New Roman" w:hAnsi="Times New Roman" w:cs="Times New Roman"/>
          <w:sz w:val="24"/>
          <w:szCs w:val="24"/>
          <w:lang w:val="ro-RO"/>
        </w:rPr>
        <w:t xml:space="preserve">Comitetului Internațional de Salvare (IRC). În cadrul proiectului a fost creat un </w:t>
      </w:r>
      <w:r w:rsidRPr="00FD4BCF">
        <w:rPr>
          <w:rFonts w:ascii="Times New Roman" w:hAnsi="Times New Roman" w:cs="Times New Roman"/>
          <w:i/>
          <w:sz w:val="24"/>
          <w:szCs w:val="24"/>
          <w:lang w:val="ro-RO"/>
        </w:rPr>
        <w:t>Spațiu sigur și prietenos refugiaților din Ucraina</w:t>
      </w:r>
      <w:r w:rsidRPr="009904CC">
        <w:rPr>
          <w:rFonts w:ascii="Times New Roman" w:hAnsi="Times New Roman" w:cs="Times New Roman"/>
          <w:sz w:val="24"/>
          <w:szCs w:val="24"/>
          <w:lang w:val="ro-RO"/>
        </w:rPr>
        <w:t xml:space="preserve">, acesta fiind dotat cu mobilier modern și funcțional în valoare de 35990 lei, echipament tehnic în valoare de 52072 lei 02 bani și resurse informaționale (cărți și jocuri de societate) în valoare de 30964 lei 30 bani. Valoarea totală a donațiilor din proiectul dat a fost de  119026 lei 32 bani. În cadrul proiectului au fost organizate </w:t>
      </w:r>
      <w:r w:rsidR="0087512C">
        <w:rPr>
          <w:rFonts w:ascii="Times New Roman" w:hAnsi="Times New Roman" w:cs="Times New Roman"/>
          <w:sz w:val="24"/>
          <w:szCs w:val="24"/>
          <w:lang w:val="ro-RO"/>
        </w:rPr>
        <w:t>31</w:t>
      </w:r>
      <w:r w:rsidRPr="009904CC">
        <w:rPr>
          <w:rFonts w:ascii="Times New Roman" w:hAnsi="Times New Roman" w:cs="Times New Roman"/>
          <w:sz w:val="24"/>
          <w:szCs w:val="24"/>
          <w:lang w:val="ro-RO"/>
        </w:rPr>
        <w:t xml:space="preserve"> de activități. Numărul de participanți refugiați din Ucraina este de </w:t>
      </w:r>
      <w:r w:rsidR="0087512C">
        <w:rPr>
          <w:rFonts w:ascii="Times New Roman" w:hAnsi="Times New Roman" w:cs="Times New Roman"/>
          <w:sz w:val="24"/>
          <w:szCs w:val="24"/>
          <w:lang w:val="ro-RO"/>
        </w:rPr>
        <w:t>37</w:t>
      </w:r>
      <w:r w:rsidRPr="009904CC">
        <w:rPr>
          <w:rFonts w:ascii="Times New Roman" w:hAnsi="Times New Roman" w:cs="Times New Roman"/>
          <w:sz w:val="24"/>
          <w:szCs w:val="24"/>
          <w:lang w:val="ro-RO"/>
        </w:rPr>
        <w:t>0.</w:t>
      </w:r>
    </w:p>
    <w:p w:rsidR="009904CC" w:rsidRPr="005356D9" w:rsidRDefault="009904CC" w:rsidP="009904CC">
      <w:pPr>
        <w:pStyle w:val="a4"/>
        <w:shd w:val="clear" w:color="auto" w:fill="FFFFFF"/>
        <w:tabs>
          <w:tab w:val="left" w:pos="254"/>
        </w:tabs>
        <w:spacing w:after="0" w:line="360" w:lineRule="auto"/>
        <w:ind w:left="284"/>
        <w:jc w:val="both"/>
        <w:rPr>
          <w:sz w:val="24"/>
          <w:szCs w:val="24"/>
          <w:lang w:val="ro-RO"/>
        </w:rPr>
      </w:pPr>
    </w:p>
    <w:p w:rsidR="005E0F5B" w:rsidRPr="003201C9" w:rsidRDefault="003201C9" w:rsidP="003201C9">
      <w:pPr>
        <w:pStyle w:val="a4"/>
        <w:numPr>
          <w:ilvl w:val="1"/>
          <w:numId w:val="40"/>
        </w:numPr>
        <w:shd w:val="clear" w:color="auto" w:fill="FFFFFF"/>
        <w:tabs>
          <w:tab w:val="left" w:pos="462"/>
        </w:tabs>
        <w:spacing w:after="0" w:line="360" w:lineRule="auto"/>
        <w:ind w:right="-142" w:hanging="1350"/>
        <w:jc w:val="both"/>
        <w:rPr>
          <w:rFonts w:ascii="Times New Roman" w:hAnsi="Times New Roman" w:cs="Times New Roman"/>
          <w:b/>
          <w:sz w:val="24"/>
          <w:szCs w:val="24"/>
          <w:lang w:val="ro-MD"/>
        </w:rPr>
      </w:pPr>
      <w:r>
        <w:rPr>
          <w:rFonts w:ascii="Times New Roman" w:hAnsi="Times New Roman" w:cs="Times New Roman"/>
          <w:b/>
          <w:sz w:val="24"/>
          <w:szCs w:val="24"/>
          <w:lang w:val="ro-MD"/>
        </w:rPr>
        <w:lastRenderedPageBreak/>
        <w:t xml:space="preserve"> </w:t>
      </w:r>
      <w:r w:rsidR="00632175" w:rsidRPr="003201C9">
        <w:rPr>
          <w:rFonts w:ascii="Times New Roman" w:hAnsi="Times New Roman" w:cs="Times New Roman"/>
          <w:b/>
          <w:sz w:val="24"/>
          <w:szCs w:val="24"/>
          <w:lang w:val="ro-MD"/>
        </w:rPr>
        <w:t>RESURSE INFORMAȚIONALE</w:t>
      </w:r>
    </w:p>
    <w:p w:rsidR="005E0F5B" w:rsidRPr="00425C23" w:rsidRDefault="005E0F5B" w:rsidP="005E0F5B">
      <w:pPr>
        <w:widowControl w:val="0"/>
        <w:spacing w:line="360" w:lineRule="auto"/>
        <w:ind w:left="90" w:hanging="180"/>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 xml:space="preserve"> La 1 ianuarie 202</w:t>
      </w:r>
      <w:r w:rsidR="007D0AA5">
        <w:rPr>
          <w:rFonts w:ascii="Times New Roman" w:hAnsi="Times New Roman" w:cs="Times New Roman"/>
          <w:sz w:val="24"/>
          <w:szCs w:val="24"/>
          <w:lang w:val="ro-MD"/>
        </w:rPr>
        <w:t>3</w:t>
      </w:r>
      <w:r w:rsidRPr="00425C23">
        <w:rPr>
          <w:rFonts w:ascii="Times New Roman" w:hAnsi="Times New Roman" w:cs="Times New Roman"/>
          <w:sz w:val="24"/>
          <w:szCs w:val="24"/>
          <w:lang w:val="ro-MD"/>
        </w:rPr>
        <w:t>, colecţia B</w:t>
      </w:r>
      <w:r w:rsidR="0048023A">
        <w:rPr>
          <w:rFonts w:ascii="Times New Roman" w:hAnsi="Times New Roman" w:cs="Times New Roman"/>
          <w:sz w:val="24"/>
          <w:szCs w:val="24"/>
          <w:lang w:val="ro-MD"/>
        </w:rPr>
        <w:t>MECB</w:t>
      </w:r>
      <w:r w:rsidRPr="00425C23">
        <w:rPr>
          <w:rFonts w:ascii="Times New Roman" w:hAnsi="Times New Roman" w:cs="Times New Roman"/>
          <w:sz w:val="24"/>
          <w:szCs w:val="24"/>
          <w:lang w:val="ro-MD"/>
        </w:rPr>
        <w:t xml:space="preserve"> constituie </w:t>
      </w:r>
      <w:r w:rsidR="007D0AA5" w:rsidRPr="007D0AA5">
        <w:rPr>
          <w:rFonts w:ascii="Times New Roman" w:hAnsi="Times New Roman" w:cs="Times New Roman"/>
          <w:sz w:val="24"/>
          <w:szCs w:val="24"/>
          <w:lang w:val="ro-RO"/>
        </w:rPr>
        <w:t xml:space="preserve">387968 </w:t>
      </w:r>
      <w:r w:rsidR="007D0AA5" w:rsidRPr="002F319B">
        <w:rPr>
          <w:rFonts w:ascii="Times New Roman" w:hAnsi="Times New Roman" w:cs="Times New Roman"/>
          <w:sz w:val="24"/>
          <w:szCs w:val="24"/>
          <w:lang w:val="ro-RO"/>
        </w:rPr>
        <w:t xml:space="preserve">u.m. în valoare de </w:t>
      </w:r>
      <w:r w:rsidR="007D0AA5" w:rsidRPr="007D0AA5">
        <w:rPr>
          <w:rFonts w:ascii="Times New Roman" w:hAnsi="Times New Roman" w:cs="Times New Roman"/>
          <w:sz w:val="24"/>
          <w:szCs w:val="24"/>
          <w:lang w:val="ro-RO"/>
        </w:rPr>
        <w:t>8850896,44</w:t>
      </w:r>
      <w:r w:rsidR="007D0AA5" w:rsidRPr="002F319B">
        <w:rPr>
          <w:rFonts w:ascii="Times New Roman" w:hAnsi="Times New Roman" w:cs="Times New Roman"/>
          <w:sz w:val="24"/>
          <w:szCs w:val="24"/>
          <w:lang w:val="ro-RO"/>
        </w:rPr>
        <w:t xml:space="preserve"> lei.</w:t>
      </w:r>
    </w:p>
    <w:p w:rsidR="005E0F5B" w:rsidRPr="00425C23" w:rsidRDefault="005E0F5B" w:rsidP="005E0F5B">
      <w:pPr>
        <w:widowControl w:val="0"/>
        <w:spacing w:line="360" w:lineRule="auto"/>
        <w:jc w:val="center"/>
        <w:rPr>
          <w:rFonts w:ascii="Times New Roman" w:hAnsi="Times New Roman" w:cs="Times New Roman"/>
          <w:b/>
          <w:sz w:val="24"/>
          <w:szCs w:val="24"/>
          <w:lang w:val="ro-MD"/>
        </w:rPr>
      </w:pPr>
      <w:r w:rsidRPr="00425C23">
        <w:rPr>
          <w:rFonts w:ascii="Times New Roman" w:hAnsi="Times New Roman" w:cs="Times New Roman"/>
          <w:b/>
          <w:sz w:val="24"/>
          <w:szCs w:val="24"/>
          <w:lang w:val="ro-MD"/>
        </w:rPr>
        <w:t>Dinamica dezvoltării colecțiilor de bibliotecă în perioada anilor 201</w:t>
      </w:r>
      <w:r w:rsidR="007D0AA5">
        <w:rPr>
          <w:rFonts w:ascii="Times New Roman" w:hAnsi="Times New Roman" w:cs="Times New Roman"/>
          <w:b/>
          <w:sz w:val="24"/>
          <w:szCs w:val="24"/>
          <w:lang w:val="ro-MD"/>
        </w:rPr>
        <w:t>8</w:t>
      </w:r>
      <w:r w:rsidRPr="00425C23">
        <w:rPr>
          <w:rFonts w:ascii="Times New Roman" w:hAnsi="Times New Roman" w:cs="Times New Roman"/>
          <w:b/>
          <w:sz w:val="24"/>
          <w:szCs w:val="24"/>
          <w:lang w:val="ro-MD"/>
        </w:rPr>
        <w:t>-202</w:t>
      </w:r>
      <w:r w:rsidR="007D0AA5">
        <w:rPr>
          <w:rFonts w:ascii="Times New Roman" w:hAnsi="Times New Roman" w:cs="Times New Roman"/>
          <w:b/>
          <w:sz w:val="24"/>
          <w:szCs w:val="24"/>
          <w:lang w:val="ro-MD"/>
        </w:rPr>
        <w:t>2</w:t>
      </w:r>
      <w:r w:rsidRPr="00425C23">
        <w:rPr>
          <w:rFonts w:ascii="Times New Roman" w:hAnsi="Times New Roman" w:cs="Times New Roman"/>
          <w:b/>
          <w:sz w:val="24"/>
          <w:szCs w:val="24"/>
          <w:lang w:val="ro-MD"/>
        </w:rPr>
        <w:t> :</w:t>
      </w:r>
    </w:p>
    <w:p w:rsidR="005E0F5B" w:rsidRPr="00425C23" w:rsidRDefault="007D0AA5" w:rsidP="005E0F5B">
      <w:pPr>
        <w:pStyle w:val="a4"/>
        <w:widowControl w:val="0"/>
        <w:spacing w:line="360" w:lineRule="auto"/>
        <w:ind w:left="360"/>
        <w:jc w:val="center"/>
        <w:rPr>
          <w:rFonts w:ascii="Times New Roman" w:hAnsi="Times New Roman" w:cs="Times New Roman"/>
          <w:b/>
          <w:sz w:val="24"/>
          <w:szCs w:val="24"/>
          <w:lang w:val="ro-MD"/>
        </w:rPr>
      </w:pPr>
      <w:r w:rsidRPr="002F319B">
        <w:rPr>
          <w:rFonts w:ascii="Times New Roman" w:hAnsi="Times New Roman" w:cs="Times New Roman"/>
          <w:noProof/>
          <w:color w:val="FF0000"/>
          <w:sz w:val="24"/>
          <w:szCs w:val="24"/>
          <w:lang w:eastAsia="ru-RU"/>
        </w:rPr>
        <w:drawing>
          <wp:inline distT="0" distB="0" distL="0" distR="0" wp14:anchorId="19206E25" wp14:editId="0C2E47E1">
            <wp:extent cx="7870825" cy="1484986"/>
            <wp:effectExtent l="0" t="0" r="0" b="0"/>
            <wp:docPr id="9"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21A62" w:rsidRPr="00425C23" w:rsidRDefault="003C727F" w:rsidP="0048023A">
      <w:pPr>
        <w:pStyle w:val="a4"/>
        <w:widowControl w:val="0"/>
        <w:spacing w:line="360" w:lineRule="auto"/>
        <w:ind w:left="360" w:hanging="360"/>
        <w:rPr>
          <w:rFonts w:ascii="Times New Roman" w:hAnsi="Times New Roman" w:cs="Times New Roman"/>
          <w:sz w:val="24"/>
          <w:szCs w:val="24"/>
          <w:lang w:val="ro-MD"/>
        </w:rPr>
      </w:pPr>
      <w:r w:rsidRPr="00425C23">
        <w:rPr>
          <w:rFonts w:ascii="Times New Roman" w:hAnsi="Times New Roman" w:cs="Times New Roman"/>
          <w:sz w:val="24"/>
          <w:szCs w:val="24"/>
          <w:lang w:val="ro-MD"/>
        </w:rPr>
        <w:t xml:space="preserve">Sursele de </w:t>
      </w:r>
      <w:r w:rsidR="00137624" w:rsidRPr="00425C23">
        <w:rPr>
          <w:rFonts w:ascii="Times New Roman" w:hAnsi="Times New Roman" w:cs="Times New Roman"/>
          <w:sz w:val="24"/>
          <w:szCs w:val="24"/>
          <w:lang w:val="ro-MD"/>
        </w:rPr>
        <w:t>dezvoltare a</w:t>
      </w:r>
      <w:r w:rsidR="00721A62" w:rsidRPr="00425C23">
        <w:rPr>
          <w:rFonts w:ascii="Times New Roman" w:hAnsi="Times New Roman" w:cs="Times New Roman"/>
          <w:sz w:val="24"/>
          <w:szCs w:val="24"/>
          <w:lang w:val="ro-MD"/>
        </w:rPr>
        <w:t xml:space="preserve"> colecțiilor BMECB sunt stabile. Conform Raportului analitic al BMECB </w:t>
      </w:r>
      <w:r w:rsidR="0048023A">
        <w:rPr>
          <w:rFonts w:ascii="Times New Roman" w:hAnsi="Times New Roman" w:cs="Times New Roman"/>
          <w:sz w:val="24"/>
          <w:szCs w:val="24"/>
          <w:lang w:val="ro-MD"/>
        </w:rPr>
        <w:t>pentru</w:t>
      </w:r>
      <w:r w:rsidR="00721A62" w:rsidRPr="00425C23">
        <w:rPr>
          <w:rFonts w:ascii="Times New Roman" w:hAnsi="Times New Roman" w:cs="Times New Roman"/>
          <w:sz w:val="24"/>
          <w:szCs w:val="24"/>
          <w:lang w:val="ro-MD"/>
        </w:rPr>
        <w:t xml:space="preserve"> anul 202</w:t>
      </w:r>
      <w:r w:rsidR="007D0AA5">
        <w:rPr>
          <w:rFonts w:ascii="Times New Roman" w:hAnsi="Times New Roman" w:cs="Times New Roman"/>
          <w:sz w:val="24"/>
          <w:szCs w:val="24"/>
          <w:lang w:val="ro-MD"/>
        </w:rPr>
        <w:t>2</w:t>
      </w:r>
      <w:r w:rsidR="0048023A">
        <w:rPr>
          <w:rFonts w:ascii="Times New Roman" w:hAnsi="Times New Roman" w:cs="Times New Roman"/>
          <w:sz w:val="24"/>
          <w:szCs w:val="24"/>
          <w:lang w:val="ro-MD"/>
        </w:rPr>
        <w:t>,</w:t>
      </w:r>
      <w:r w:rsidR="00721A62" w:rsidRPr="00425C23">
        <w:rPr>
          <w:rFonts w:ascii="Times New Roman" w:hAnsi="Times New Roman" w:cs="Times New Roman"/>
          <w:sz w:val="24"/>
          <w:szCs w:val="24"/>
          <w:lang w:val="ro-MD"/>
        </w:rPr>
        <w:t xml:space="preserve"> acestea se exprimă în felul următor:</w:t>
      </w:r>
    </w:p>
    <w:p w:rsidR="00137624" w:rsidRPr="00425C23" w:rsidRDefault="00721A62" w:rsidP="00FD4BCF">
      <w:pPr>
        <w:pStyle w:val="a4"/>
        <w:widowControl w:val="0"/>
        <w:numPr>
          <w:ilvl w:val="0"/>
          <w:numId w:val="30"/>
        </w:numPr>
        <w:spacing w:line="360" w:lineRule="auto"/>
        <w:ind w:firstLine="621"/>
        <w:rPr>
          <w:rFonts w:ascii="Times New Roman" w:hAnsi="Times New Roman" w:cs="Times New Roman"/>
          <w:sz w:val="24"/>
          <w:szCs w:val="24"/>
          <w:lang w:val="ro-MD"/>
        </w:rPr>
      </w:pPr>
      <w:r w:rsidRPr="00425C23">
        <w:rPr>
          <w:rFonts w:ascii="Times New Roman" w:hAnsi="Times New Roman" w:cs="Times New Roman"/>
          <w:sz w:val="24"/>
          <w:szCs w:val="24"/>
          <w:lang w:val="ro-MD"/>
        </w:rPr>
        <w:t>a</w:t>
      </w:r>
      <w:r w:rsidR="00137624" w:rsidRPr="00425C23">
        <w:rPr>
          <w:rFonts w:ascii="Times New Roman" w:hAnsi="Times New Roman" w:cs="Times New Roman"/>
          <w:sz w:val="24"/>
          <w:szCs w:val="24"/>
          <w:lang w:val="ro-MD"/>
        </w:rPr>
        <w:t>locații bugetare</w:t>
      </w:r>
      <w:r w:rsidRPr="00425C23">
        <w:rPr>
          <w:rFonts w:ascii="Times New Roman" w:hAnsi="Times New Roman" w:cs="Times New Roman"/>
          <w:sz w:val="24"/>
          <w:szCs w:val="24"/>
          <w:lang w:val="ro-MD"/>
        </w:rPr>
        <w:t xml:space="preserve"> – </w:t>
      </w:r>
      <w:r w:rsidR="0025273E">
        <w:rPr>
          <w:rFonts w:ascii="Times New Roman" w:hAnsi="Times New Roman" w:cs="Times New Roman"/>
          <w:sz w:val="24"/>
          <w:szCs w:val="24"/>
          <w:lang w:val="ro-MD"/>
        </w:rPr>
        <w:t>28</w:t>
      </w:r>
      <w:r w:rsidRPr="00425C23">
        <w:rPr>
          <w:rFonts w:ascii="Times New Roman" w:hAnsi="Times New Roman" w:cs="Times New Roman"/>
          <w:sz w:val="24"/>
          <w:szCs w:val="24"/>
          <w:lang w:val="ro-MD"/>
        </w:rPr>
        <w:t>,0 %</w:t>
      </w:r>
    </w:p>
    <w:p w:rsidR="00137624" w:rsidRPr="00425C23" w:rsidRDefault="00721A62" w:rsidP="00FD4BCF">
      <w:pPr>
        <w:pStyle w:val="a4"/>
        <w:widowControl w:val="0"/>
        <w:numPr>
          <w:ilvl w:val="0"/>
          <w:numId w:val="29"/>
        </w:numPr>
        <w:spacing w:line="360" w:lineRule="auto"/>
        <w:ind w:firstLine="621"/>
        <w:rPr>
          <w:rFonts w:ascii="Times New Roman" w:hAnsi="Times New Roman" w:cs="Times New Roman"/>
          <w:sz w:val="24"/>
          <w:szCs w:val="24"/>
          <w:lang w:val="ro-MD"/>
        </w:rPr>
      </w:pPr>
      <w:r w:rsidRPr="00425C23">
        <w:rPr>
          <w:rFonts w:ascii="Times New Roman" w:hAnsi="Times New Roman" w:cs="Times New Roman"/>
          <w:sz w:val="24"/>
          <w:szCs w:val="24"/>
          <w:lang w:val="ro-MD"/>
        </w:rPr>
        <w:t>d</w:t>
      </w:r>
      <w:r w:rsidR="00137624" w:rsidRPr="00425C23">
        <w:rPr>
          <w:rFonts w:ascii="Times New Roman" w:hAnsi="Times New Roman" w:cs="Times New Roman"/>
          <w:sz w:val="24"/>
          <w:szCs w:val="24"/>
          <w:lang w:val="ro-MD"/>
        </w:rPr>
        <w:t>onații</w:t>
      </w:r>
      <w:r w:rsidRPr="00425C23">
        <w:rPr>
          <w:rFonts w:ascii="Times New Roman" w:hAnsi="Times New Roman" w:cs="Times New Roman"/>
          <w:sz w:val="24"/>
          <w:szCs w:val="24"/>
          <w:lang w:val="ro-MD"/>
        </w:rPr>
        <w:t xml:space="preserve"> – </w:t>
      </w:r>
      <w:r w:rsidR="0025273E">
        <w:rPr>
          <w:rFonts w:ascii="Times New Roman" w:hAnsi="Times New Roman" w:cs="Times New Roman"/>
          <w:sz w:val="24"/>
          <w:szCs w:val="24"/>
          <w:lang w:val="ro-MD"/>
        </w:rPr>
        <w:t>4</w:t>
      </w:r>
      <w:r w:rsidRPr="00425C23">
        <w:rPr>
          <w:rFonts w:ascii="Times New Roman" w:hAnsi="Times New Roman" w:cs="Times New Roman"/>
          <w:sz w:val="24"/>
          <w:szCs w:val="24"/>
          <w:lang w:val="ro-MD"/>
        </w:rPr>
        <w:t>2,0 %</w:t>
      </w:r>
    </w:p>
    <w:p w:rsidR="00137624" w:rsidRPr="00425C23" w:rsidRDefault="00721A62" w:rsidP="00FD4BCF">
      <w:pPr>
        <w:pStyle w:val="a4"/>
        <w:widowControl w:val="0"/>
        <w:numPr>
          <w:ilvl w:val="0"/>
          <w:numId w:val="29"/>
        </w:numPr>
        <w:spacing w:line="360" w:lineRule="auto"/>
        <w:ind w:firstLine="621"/>
        <w:rPr>
          <w:rFonts w:ascii="Times New Roman" w:hAnsi="Times New Roman" w:cs="Times New Roman"/>
          <w:b/>
          <w:sz w:val="24"/>
          <w:szCs w:val="24"/>
          <w:lang w:val="ro-MD"/>
        </w:rPr>
      </w:pPr>
      <w:r w:rsidRPr="00425C23">
        <w:rPr>
          <w:rFonts w:ascii="Times New Roman" w:hAnsi="Times New Roman" w:cs="Times New Roman"/>
          <w:sz w:val="24"/>
          <w:szCs w:val="24"/>
          <w:lang w:val="ro-MD"/>
        </w:rPr>
        <w:t>p</w:t>
      </w:r>
      <w:r w:rsidR="00137624" w:rsidRPr="00425C23">
        <w:rPr>
          <w:rFonts w:ascii="Times New Roman" w:hAnsi="Times New Roman" w:cs="Times New Roman"/>
          <w:sz w:val="24"/>
          <w:szCs w:val="24"/>
          <w:lang w:val="ro-MD"/>
        </w:rPr>
        <w:t>roiecte</w:t>
      </w:r>
      <w:r w:rsidR="00137624" w:rsidRPr="00425C23">
        <w:rPr>
          <w:rFonts w:ascii="Times New Roman" w:hAnsi="Times New Roman" w:cs="Times New Roman"/>
          <w:b/>
          <w:sz w:val="24"/>
          <w:szCs w:val="24"/>
          <w:lang w:val="ro-MD"/>
        </w:rPr>
        <w:t xml:space="preserve"> </w:t>
      </w:r>
      <w:r w:rsidRPr="00425C23">
        <w:rPr>
          <w:rFonts w:ascii="Times New Roman" w:hAnsi="Times New Roman" w:cs="Times New Roman"/>
          <w:b/>
          <w:sz w:val="24"/>
          <w:szCs w:val="24"/>
          <w:lang w:val="ro-MD"/>
        </w:rPr>
        <w:t xml:space="preserve">– </w:t>
      </w:r>
      <w:r w:rsidR="0025273E">
        <w:rPr>
          <w:rFonts w:ascii="Times New Roman" w:hAnsi="Times New Roman" w:cs="Times New Roman"/>
          <w:sz w:val="24"/>
          <w:szCs w:val="24"/>
          <w:lang w:val="ro-MD"/>
        </w:rPr>
        <w:t>30</w:t>
      </w:r>
      <w:r w:rsidRPr="00425C23">
        <w:rPr>
          <w:rFonts w:ascii="Times New Roman" w:hAnsi="Times New Roman" w:cs="Times New Roman"/>
          <w:sz w:val="24"/>
          <w:szCs w:val="24"/>
          <w:lang w:val="ro-MD"/>
        </w:rPr>
        <w:t xml:space="preserve"> %</w:t>
      </w:r>
    </w:p>
    <w:p w:rsidR="005E0F5B" w:rsidRPr="00425C23" w:rsidRDefault="005E0F5B" w:rsidP="005E0F5B">
      <w:pPr>
        <w:widowControl w:val="0"/>
        <w:spacing w:line="360" w:lineRule="auto"/>
        <w:ind w:left="-450" w:firstLine="450"/>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În colecțiile BMECB predomină cărțile, acestea fiind urmate de edițiile periodice și doar un procent foarte mic se referă la celelalte tipuri de resurse informaționale.</w:t>
      </w:r>
    </w:p>
    <w:p w:rsidR="005E0F5B" w:rsidRDefault="005E0F5B" w:rsidP="00C027A2">
      <w:pPr>
        <w:widowControl w:val="0"/>
        <w:spacing w:line="360" w:lineRule="auto"/>
        <w:jc w:val="center"/>
        <w:rPr>
          <w:rFonts w:eastAsia="Times New Roman"/>
          <w:noProof/>
          <w:lang w:eastAsia="ru-RU"/>
        </w:rPr>
      </w:pPr>
      <w:r w:rsidRPr="00425C23">
        <w:rPr>
          <w:rFonts w:ascii="Times New Roman" w:hAnsi="Times New Roman" w:cs="Times New Roman"/>
          <w:b/>
          <w:sz w:val="24"/>
          <w:szCs w:val="24"/>
          <w:lang w:val="ro-MD"/>
        </w:rPr>
        <w:t>Structura colecţiei conform genului documentelor</w:t>
      </w:r>
    </w:p>
    <w:p w:rsidR="0025273E" w:rsidRPr="00425C23" w:rsidRDefault="0025273E" w:rsidP="00C027A2">
      <w:pPr>
        <w:widowControl w:val="0"/>
        <w:spacing w:line="360" w:lineRule="auto"/>
        <w:jc w:val="center"/>
        <w:rPr>
          <w:rFonts w:ascii="Times New Roman" w:hAnsi="Times New Roman" w:cs="Times New Roman"/>
          <w:b/>
          <w:sz w:val="24"/>
          <w:szCs w:val="24"/>
          <w:lang w:val="ro-MD"/>
        </w:rPr>
      </w:pPr>
      <w:r w:rsidRPr="002F319B">
        <w:rPr>
          <w:rFonts w:ascii="Times New Roman" w:eastAsia="Times New Roman" w:hAnsi="Times New Roman" w:cs="Times New Roman"/>
          <w:b/>
          <w:noProof/>
          <w:sz w:val="24"/>
          <w:szCs w:val="24"/>
          <w:lang w:eastAsia="ru-RU"/>
        </w:rPr>
        <w:drawing>
          <wp:inline distT="0" distB="0" distL="0" distR="0" wp14:anchorId="637DFA57" wp14:editId="72F9B61E">
            <wp:extent cx="7855585" cy="1242974"/>
            <wp:effectExtent l="0" t="0" r="0" b="0"/>
            <wp:docPr id="14" name="Диаграмма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E0F5B" w:rsidRPr="00425C23" w:rsidRDefault="004760C0" w:rsidP="005E0F5B">
      <w:pPr>
        <w:pStyle w:val="a4"/>
        <w:spacing w:after="0" w:line="360" w:lineRule="auto"/>
        <w:ind w:left="-360" w:right="-142" w:firstLine="450"/>
        <w:jc w:val="both"/>
        <w:rPr>
          <w:rFonts w:ascii="Times New Roman" w:hAnsi="Times New Roman" w:cs="Times New Roman"/>
          <w:b/>
          <w:sz w:val="24"/>
          <w:szCs w:val="24"/>
          <w:lang w:val="ro-MD"/>
        </w:rPr>
      </w:pPr>
      <w:r>
        <w:rPr>
          <w:rFonts w:ascii="Times New Roman" w:hAnsi="Times New Roman" w:cs="Times New Roman"/>
          <w:sz w:val="24"/>
          <w:szCs w:val="24"/>
          <w:lang w:val="ro-MD"/>
        </w:rPr>
        <w:lastRenderedPageBreak/>
        <w:t xml:space="preserve">Conform </w:t>
      </w:r>
      <w:r w:rsidR="00F66870">
        <w:rPr>
          <w:rFonts w:ascii="Times New Roman" w:hAnsi="Times New Roman" w:cs="Times New Roman"/>
          <w:sz w:val="24"/>
          <w:szCs w:val="24"/>
          <w:lang w:val="ro-MD"/>
        </w:rPr>
        <w:t>conținu</w:t>
      </w:r>
      <w:r>
        <w:rPr>
          <w:rFonts w:ascii="Times New Roman" w:hAnsi="Times New Roman" w:cs="Times New Roman"/>
          <w:sz w:val="24"/>
          <w:szCs w:val="24"/>
          <w:lang w:val="ro-MD"/>
        </w:rPr>
        <w:t>tului documentelor, î</w:t>
      </w:r>
      <w:r w:rsidR="005E0F5B" w:rsidRPr="00425C23">
        <w:rPr>
          <w:rFonts w:ascii="Times New Roman" w:hAnsi="Times New Roman" w:cs="Times New Roman"/>
          <w:sz w:val="24"/>
          <w:szCs w:val="24"/>
          <w:lang w:val="ro-MD"/>
        </w:rPr>
        <w:t>n colecțiile BMECB predomină resursele informaționale din domeniul lingvistic, filologie și literatură, ceea ce este firesc pentru o bibliotecă publică. Colecțiile din celelalte domenii, fiind și ele prezente în B</w:t>
      </w:r>
      <w:r w:rsidR="0048023A">
        <w:rPr>
          <w:rFonts w:ascii="Times New Roman" w:hAnsi="Times New Roman" w:cs="Times New Roman"/>
          <w:sz w:val="24"/>
          <w:szCs w:val="24"/>
          <w:lang w:val="ro-MD"/>
        </w:rPr>
        <w:t>MECB</w:t>
      </w:r>
      <w:r w:rsidR="005E0F5B" w:rsidRPr="00425C23">
        <w:rPr>
          <w:rFonts w:ascii="Times New Roman" w:hAnsi="Times New Roman" w:cs="Times New Roman"/>
          <w:sz w:val="24"/>
          <w:szCs w:val="24"/>
          <w:lang w:val="ro-MD"/>
        </w:rPr>
        <w:t>, corespund necesităților de formare ale comunității bălțene.</w:t>
      </w:r>
    </w:p>
    <w:p w:rsidR="005E0F5B" w:rsidRPr="00425C23" w:rsidRDefault="005E0F5B" w:rsidP="005E0F5B">
      <w:pPr>
        <w:pStyle w:val="a4"/>
        <w:spacing w:after="0" w:line="360" w:lineRule="auto"/>
        <w:ind w:left="360" w:right="-142"/>
        <w:jc w:val="both"/>
        <w:rPr>
          <w:rFonts w:ascii="Times New Roman" w:hAnsi="Times New Roman" w:cs="Times New Roman"/>
          <w:b/>
          <w:sz w:val="10"/>
          <w:szCs w:val="24"/>
          <w:lang w:val="ro-MD"/>
        </w:rPr>
      </w:pPr>
    </w:p>
    <w:p w:rsidR="005E0F5B" w:rsidRPr="00425C23" w:rsidRDefault="005E0F5B" w:rsidP="005E0F5B">
      <w:pPr>
        <w:pStyle w:val="a4"/>
        <w:spacing w:after="0" w:line="360" w:lineRule="auto"/>
        <w:ind w:left="360" w:right="-142"/>
        <w:jc w:val="center"/>
        <w:rPr>
          <w:rFonts w:ascii="Times New Roman" w:hAnsi="Times New Roman" w:cs="Times New Roman"/>
          <w:b/>
          <w:sz w:val="24"/>
          <w:szCs w:val="24"/>
          <w:lang w:val="ro-MD"/>
        </w:rPr>
      </w:pPr>
      <w:r w:rsidRPr="00425C23">
        <w:rPr>
          <w:rFonts w:ascii="Times New Roman" w:hAnsi="Times New Roman" w:cs="Times New Roman"/>
          <w:b/>
          <w:sz w:val="24"/>
          <w:szCs w:val="24"/>
          <w:lang w:val="ro-MD"/>
        </w:rPr>
        <w:t>Structura colecţiei conform conţinutului documentelor</w:t>
      </w:r>
    </w:p>
    <w:p w:rsidR="005E0F5B" w:rsidRPr="00425C23" w:rsidRDefault="0025273E" w:rsidP="005E0F5B">
      <w:pPr>
        <w:pStyle w:val="a4"/>
        <w:spacing w:line="360" w:lineRule="auto"/>
        <w:ind w:left="360"/>
        <w:jc w:val="center"/>
        <w:rPr>
          <w:rFonts w:ascii="Times New Roman" w:hAnsi="Times New Roman" w:cs="Times New Roman"/>
          <w:b/>
          <w:sz w:val="24"/>
          <w:szCs w:val="24"/>
          <w:lang w:val="ro-MD"/>
        </w:rPr>
      </w:pPr>
      <w:r w:rsidRPr="002F319B">
        <w:rPr>
          <w:rFonts w:ascii="Times New Roman" w:eastAsia="Times New Roman" w:hAnsi="Times New Roman" w:cs="Times New Roman"/>
          <w:b/>
          <w:noProof/>
          <w:sz w:val="24"/>
          <w:szCs w:val="24"/>
          <w:lang w:eastAsia="ru-RU"/>
        </w:rPr>
        <w:drawing>
          <wp:inline distT="0" distB="0" distL="0" distR="0" wp14:anchorId="381FC9EE" wp14:editId="36927585">
            <wp:extent cx="8193176" cy="1330325"/>
            <wp:effectExtent l="0" t="0" r="0" b="0"/>
            <wp:docPr id="15" name="Диаграмма 2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E0F5B" w:rsidRPr="00425C23" w:rsidRDefault="005E0F5B" w:rsidP="005E0F5B">
      <w:pPr>
        <w:spacing w:line="360" w:lineRule="auto"/>
        <w:ind w:firstLine="708"/>
        <w:jc w:val="center"/>
        <w:rPr>
          <w:rFonts w:ascii="Times New Roman" w:hAnsi="Times New Roman" w:cs="Times New Roman"/>
          <w:b/>
          <w:color w:val="FF0000"/>
          <w:sz w:val="24"/>
          <w:szCs w:val="24"/>
          <w:lang w:val="ro-MD"/>
        </w:rPr>
      </w:pPr>
      <w:r w:rsidRPr="00425C23">
        <w:rPr>
          <w:rFonts w:ascii="Times New Roman" w:hAnsi="Times New Roman" w:cs="Times New Roman"/>
          <w:b/>
          <w:sz w:val="24"/>
          <w:szCs w:val="24"/>
          <w:lang w:val="ro-MD"/>
        </w:rPr>
        <w:t>Analiza achizițiilor în funcție de anul editării documentelor achiziționate:</w:t>
      </w:r>
    </w:p>
    <w:tbl>
      <w:tblPr>
        <w:tblStyle w:val="a3"/>
        <w:tblW w:w="0" w:type="auto"/>
        <w:jc w:val="center"/>
        <w:tblLook w:val="04A0" w:firstRow="1" w:lastRow="0" w:firstColumn="1" w:lastColumn="0" w:noHBand="0" w:noVBand="1"/>
      </w:tblPr>
      <w:tblGrid>
        <w:gridCol w:w="2017"/>
        <w:gridCol w:w="2649"/>
        <w:gridCol w:w="1379"/>
        <w:gridCol w:w="1530"/>
        <w:gridCol w:w="1379"/>
        <w:gridCol w:w="1465"/>
        <w:gridCol w:w="1379"/>
        <w:gridCol w:w="1165"/>
      </w:tblGrid>
      <w:tr w:rsidR="0025273E" w:rsidRPr="0025273E" w:rsidTr="0025273E">
        <w:trPr>
          <w:trHeight w:val="1186"/>
          <w:jc w:val="center"/>
        </w:trPr>
        <w:tc>
          <w:tcPr>
            <w:tcW w:w="2017" w:type="dxa"/>
          </w:tcPr>
          <w:p w:rsidR="0025273E" w:rsidRPr="0025273E" w:rsidRDefault="0025273E" w:rsidP="0025273E">
            <w:pPr>
              <w:pStyle w:val="a4"/>
              <w:spacing w:line="360" w:lineRule="auto"/>
              <w:ind w:left="0"/>
              <w:jc w:val="center"/>
              <w:rPr>
                <w:rFonts w:ascii="Times New Roman" w:hAnsi="Times New Roman" w:cs="Times New Roman"/>
                <w:b/>
                <w:sz w:val="24"/>
                <w:szCs w:val="24"/>
                <w:lang w:val="ro-RO"/>
              </w:rPr>
            </w:pPr>
            <w:r w:rsidRPr="0025273E">
              <w:rPr>
                <w:rFonts w:ascii="Times New Roman" w:hAnsi="Times New Roman" w:cs="Times New Roman"/>
                <w:b/>
                <w:sz w:val="24"/>
                <w:szCs w:val="24"/>
                <w:lang w:val="ro-RO"/>
              </w:rPr>
              <w:t xml:space="preserve">Anul </w:t>
            </w:r>
          </w:p>
        </w:tc>
        <w:tc>
          <w:tcPr>
            <w:tcW w:w="2649" w:type="dxa"/>
          </w:tcPr>
          <w:p w:rsidR="0025273E" w:rsidRPr="0025273E" w:rsidRDefault="0025273E" w:rsidP="0025273E">
            <w:pPr>
              <w:pStyle w:val="a4"/>
              <w:spacing w:line="360" w:lineRule="auto"/>
              <w:ind w:left="0"/>
              <w:rPr>
                <w:rFonts w:ascii="Times New Roman" w:hAnsi="Times New Roman" w:cs="Times New Roman"/>
                <w:b/>
                <w:sz w:val="24"/>
                <w:szCs w:val="24"/>
                <w:lang w:val="ro-RO"/>
              </w:rPr>
            </w:pPr>
            <w:r w:rsidRPr="0025273E">
              <w:rPr>
                <w:rFonts w:ascii="Times New Roman" w:hAnsi="Times New Roman" w:cs="Times New Roman"/>
                <w:b/>
                <w:sz w:val="24"/>
                <w:szCs w:val="24"/>
                <w:lang w:val="ro-RO"/>
              </w:rPr>
              <w:t xml:space="preserve">   Total documente achiziționate      (u.m.)</w:t>
            </w:r>
          </w:p>
        </w:tc>
        <w:tc>
          <w:tcPr>
            <w:tcW w:w="2909" w:type="dxa"/>
            <w:gridSpan w:val="2"/>
          </w:tcPr>
          <w:p w:rsidR="0025273E" w:rsidRPr="0025273E" w:rsidRDefault="0025273E" w:rsidP="0025273E">
            <w:pPr>
              <w:pStyle w:val="a4"/>
              <w:spacing w:line="360" w:lineRule="auto"/>
              <w:ind w:left="0"/>
              <w:jc w:val="center"/>
              <w:rPr>
                <w:rFonts w:ascii="Times New Roman" w:hAnsi="Times New Roman" w:cs="Times New Roman"/>
                <w:b/>
                <w:sz w:val="24"/>
                <w:szCs w:val="24"/>
                <w:lang w:val="ro-RO"/>
              </w:rPr>
            </w:pPr>
            <w:r w:rsidRPr="0025273E">
              <w:rPr>
                <w:rFonts w:ascii="Times New Roman" w:hAnsi="Times New Roman" w:cs="Times New Roman"/>
                <w:b/>
                <w:sz w:val="24"/>
                <w:szCs w:val="24"/>
                <w:lang w:val="ro-RO"/>
              </w:rPr>
              <w:t>Total documente editate în ultimii 5 ani</w:t>
            </w:r>
          </w:p>
          <w:p w:rsidR="0025273E" w:rsidRPr="0025273E" w:rsidRDefault="0025273E" w:rsidP="0025273E">
            <w:pPr>
              <w:pStyle w:val="a4"/>
              <w:spacing w:line="360" w:lineRule="auto"/>
              <w:ind w:left="0"/>
              <w:rPr>
                <w:rFonts w:ascii="Times New Roman" w:hAnsi="Times New Roman" w:cs="Times New Roman"/>
                <w:b/>
                <w:sz w:val="24"/>
                <w:szCs w:val="24"/>
                <w:lang w:val="ro-RO"/>
              </w:rPr>
            </w:pPr>
            <w:r w:rsidRPr="0025273E">
              <w:rPr>
                <w:rFonts w:ascii="Times New Roman" w:hAnsi="Times New Roman" w:cs="Times New Roman"/>
                <w:b/>
                <w:sz w:val="24"/>
                <w:szCs w:val="24"/>
                <w:lang w:val="ro-RO"/>
              </w:rPr>
              <w:t xml:space="preserve">             2018-2022</w:t>
            </w:r>
          </w:p>
        </w:tc>
        <w:tc>
          <w:tcPr>
            <w:tcW w:w="2844" w:type="dxa"/>
            <w:gridSpan w:val="2"/>
          </w:tcPr>
          <w:p w:rsidR="0025273E" w:rsidRPr="0025273E" w:rsidRDefault="0025273E" w:rsidP="0025273E">
            <w:pPr>
              <w:pStyle w:val="a4"/>
              <w:spacing w:line="360" w:lineRule="auto"/>
              <w:ind w:left="0"/>
              <w:jc w:val="center"/>
              <w:rPr>
                <w:rFonts w:ascii="Times New Roman" w:hAnsi="Times New Roman" w:cs="Times New Roman"/>
                <w:b/>
                <w:sz w:val="24"/>
                <w:szCs w:val="24"/>
                <w:lang w:val="ro-RO"/>
              </w:rPr>
            </w:pPr>
            <w:r w:rsidRPr="0025273E">
              <w:rPr>
                <w:rFonts w:ascii="Times New Roman" w:hAnsi="Times New Roman" w:cs="Times New Roman"/>
                <w:b/>
                <w:sz w:val="24"/>
                <w:szCs w:val="24"/>
                <w:lang w:val="ro-RO"/>
              </w:rPr>
              <w:t>Total documente editate în ultimii 7 ani</w:t>
            </w:r>
          </w:p>
          <w:p w:rsidR="0025273E" w:rsidRPr="0025273E" w:rsidRDefault="0025273E" w:rsidP="0025273E">
            <w:pPr>
              <w:spacing w:line="360" w:lineRule="auto"/>
              <w:jc w:val="center"/>
              <w:rPr>
                <w:rFonts w:ascii="Times New Roman" w:hAnsi="Times New Roman" w:cs="Times New Roman"/>
                <w:b/>
                <w:sz w:val="24"/>
                <w:szCs w:val="24"/>
                <w:lang w:val="ro-RO"/>
              </w:rPr>
            </w:pPr>
            <w:r w:rsidRPr="0025273E">
              <w:rPr>
                <w:rFonts w:ascii="Times New Roman" w:hAnsi="Times New Roman" w:cs="Times New Roman"/>
                <w:b/>
                <w:sz w:val="24"/>
                <w:szCs w:val="24"/>
                <w:lang w:val="ro-RO"/>
              </w:rPr>
              <w:t>2016-2017</w:t>
            </w:r>
          </w:p>
        </w:tc>
        <w:tc>
          <w:tcPr>
            <w:tcW w:w="2544" w:type="dxa"/>
            <w:gridSpan w:val="2"/>
          </w:tcPr>
          <w:p w:rsidR="0025273E" w:rsidRPr="0025273E" w:rsidRDefault="0025273E" w:rsidP="0025273E">
            <w:pPr>
              <w:pStyle w:val="a4"/>
              <w:tabs>
                <w:tab w:val="left" w:pos="2144"/>
              </w:tabs>
              <w:spacing w:line="360" w:lineRule="auto"/>
              <w:ind w:left="-108"/>
              <w:jc w:val="center"/>
              <w:rPr>
                <w:rFonts w:ascii="Times New Roman" w:hAnsi="Times New Roman" w:cs="Times New Roman"/>
                <w:b/>
                <w:sz w:val="24"/>
                <w:szCs w:val="24"/>
                <w:lang w:val="ro-RO"/>
              </w:rPr>
            </w:pPr>
            <w:r w:rsidRPr="0025273E">
              <w:rPr>
                <w:rFonts w:ascii="Times New Roman" w:hAnsi="Times New Roman" w:cs="Times New Roman"/>
                <w:b/>
                <w:sz w:val="24"/>
                <w:szCs w:val="24"/>
                <w:lang w:val="ro-RO"/>
              </w:rPr>
              <w:t>Total documente editate în ultimii 10 ani</w:t>
            </w:r>
          </w:p>
          <w:p w:rsidR="0025273E" w:rsidRPr="0025273E" w:rsidRDefault="0025273E" w:rsidP="0025273E">
            <w:pPr>
              <w:pStyle w:val="a4"/>
              <w:tabs>
                <w:tab w:val="left" w:pos="2144"/>
              </w:tabs>
              <w:spacing w:line="360" w:lineRule="auto"/>
              <w:ind w:left="-108"/>
              <w:jc w:val="center"/>
              <w:rPr>
                <w:rFonts w:ascii="Times New Roman" w:hAnsi="Times New Roman" w:cs="Times New Roman"/>
                <w:b/>
                <w:sz w:val="24"/>
                <w:szCs w:val="24"/>
                <w:lang w:val="ro-RO"/>
              </w:rPr>
            </w:pPr>
            <w:r w:rsidRPr="0025273E">
              <w:rPr>
                <w:rFonts w:ascii="Times New Roman" w:hAnsi="Times New Roman" w:cs="Times New Roman"/>
                <w:b/>
                <w:sz w:val="24"/>
                <w:szCs w:val="24"/>
                <w:lang w:val="ro-RO"/>
              </w:rPr>
              <w:t>2013-2015</w:t>
            </w:r>
          </w:p>
        </w:tc>
      </w:tr>
      <w:tr w:rsidR="0025273E" w:rsidRPr="0025273E" w:rsidTr="0025273E">
        <w:trPr>
          <w:jc w:val="center"/>
        </w:trPr>
        <w:tc>
          <w:tcPr>
            <w:tcW w:w="2017" w:type="dxa"/>
            <w:vMerge w:val="restart"/>
          </w:tcPr>
          <w:p w:rsidR="0025273E" w:rsidRPr="0025273E" w:rsidRDefault="0025273E" w:rsidP="0025273E">
            <w:pPr>
              <w:pStyle w:val="a4"/>
              <w:spacing w:line="360" w:lineRule="auto"/>
              <w:ind w:left="0"/>
              <w:jc w:val="center"/>
              <w:rPr>
                <w:rFonts w:ascii="Times New Roman" w:hAnsi="Times New Roman" w:cs="Times New Roman"/>
                <w:b/>
                <w:sz w:val="24"/>
                <w:szCs w:val="24"/>
                <w:lang w:val="ro-RO"/>
              </w:rPr>
            </w:pPr>
            <w:r w:rsidRPr="0025273E">
              <w:rPr>
                <w:rFonts w:ascii="Times New Roman" w:hAnsi="Times New Roman" w:cs="Times New Roman"/>
                <w:b/>
                <w:sz w:val="24"/>
                <w:szCs w:val="24"/>
                <w:lang w:val="ro-RO"/>
              </w:rPr>
              <w:t>2022</w:t>
            </w:r>
          </w:p>
        </w:tc>
        <w:tc>
          <w:tcPr>
            <w:tcW w:w="2649" w:type="dxa"/>
          </w:tcPr>
          <w:p w:rsidR="0025273E" w:rsidRPr="0025273E" w:rsidRDefault="0025273E" w:rsidP="0025273E">
            <w:pPr>
              <w:pStyle w:val="a4"/>
              <w:spacing w:line="360" w:lineRule="auto"/>
              <w:ind w:left="0"/>
              <w:jc w:val="center"/>
              <w:rPr>
                <w:rFonts w:ascii="Times New Roman" w:hAnsi="Times New Roman" w:cs="Times New Roman"/>
                <w:b/>
                <w:sz w:val="24"/>
                <w:szCs w:val="24"/>
                <w:lang w:val="ro-RO"/>
              </w:rPr>
            </w:pPr>
            <w:r w:rsidRPr="0025273E">
              <w:rPr>
                <w:rFonts w:ascii="Times New Roman" w:hAnsi="Times New Roman" w:cs="Times New Roman"/>
                <w:b/>
                <w:sz w:val="24"/>
                <w:szCs w:val="24"/>
                <w:lang w:val="ro-RO"/>
              </w:rPr>
              <w:t>u.m.</w:t>
            </w:r>
          </w:p>
        </w:tc>
        <w:tc>
          <w:tcPr>
            <w:tcW w:w="1379" w:type="dxa"/>
          </w:tcPr>
          <w:p w:rsidR="0025273E" w:rsidRPr="0025273E" w:rsidRDefault="0025273E" w:rsidP="0025273E">
            <w:pPr>
              <w:pStyle w:val="a4"/>
              <w:spacing w:line="360" w:lineRule="auto"/>
              <w:ind w:left="0"/>
              <w:jc w:val="center"/>
              <w:rPr>
                <w:rFonts w:ascii="Times New Roman" w:hAnsi="Times New Roman" w:cs="Times New Roman"/>
                <w:b/>
                <w:sz w:val="24"/>
                <w:szCs w:val="24"/>
                <w:lang w:val="ro-RO"/>
              </w:rPr>
            </w:pPr>
            <w:r w:rsidRPr="0025273E">
              <w:rPr>
                <w:rFonts w:ascii="Times New Roman" w:hAnsi="Times New Roman" w:cs="Times New Roman"/>
                <w:b/>
                <w:sz w:val="24"/>
                <w:szCs w:val="24"/>
                <w:lang w:val="ro-RO"/>
              </w:rPr>
              <w:t>u.m.</w:t>
            </w:r>
          </w:p>
        </w:tc>
        <w:tc>
          <w:tcPr>
            <w:tcW w:w="1530" w:type="dxa"/>
          </w:tcPr>
          <w:p w:rsidR="0025273E" w:rsidRPr="0025273E" w:rsidRDefault="0025273E" w:rsidP="0025273E">
            <w:pPr>
              <w:pStyle w:val="a4"/>
              <w:spacing w:line="360" w:lineRule="auto"/>
              <w:ind w:left="0"/>
              <w:jc w:val="center"/>
              <w:rPr>
                <w:rFonts w:ascii="Times New Roman" w:hAnsi="Times New Roman" w:cs="Times New Roman"/>
                <w:b/>
                <w:sz w:val="24"/>
                <w:szCs w:val="24"/>
                <w:lang w:val="ro-RO"/>
              </w:rPr>
            </w:pPr>
            <w:r w:rsidRPr="0025273E">
              <w:rPr>
                <w:rFonts w:ascii="Times New Roman" w:hAnsi="Times New Roman" w:cs="Times New Roman"/>
                <w:b/>
                <w:sz w:val="24"/>
                <w:szCs w:val="24"/>
                <w:lang w:val="ro-RO"/>
              </w:rPr>
              <w:t>%</w:t>
            </w:r>
          </w:p>
        </w:tc>
        <w:tc>
          <w:tcPr>
            <w:tcW w:w="1379" w:type="dxa"/>
          </w:tcPr>
          <w:p w:rsidR="0025273E" w:rsidRPr="0025273E" w:rsidRDefault="0025273E" w:rsidP="0025273E">
            <w:pPr>
              <w:pStyle w:val="a4"/>
              <w:spacing w:line="360" w:lineRule="auto"/>
              <w:ind w:left="0"/>
              <w:jc w:val="center"/>
              <w:rPr>
                <w:rFonts w:ascii="Times New Roman" w:hAnsi="Times New Roman" w:cs="Times New Roman"/>
                <w:b/>
                <w:sz w:val="24"/>
                <w:szCs w:val="24"/>
                <w:lang w:val="ro-RO"/>
              </w:rPr>
            </w:pPr>
            <w:r w:rsidRPr="0025273E">
              <w:rPr>
                <w:rFonts w:ascii="Times New Roman" w:hAnsi="Times New Roman" w:cs="Times New Roman"/>
                <w:b/>
                <w:sz w:val="24"/>
                <w:szCs w:val="24"/>
                <w:lang w:val="ro-RO"/>
              </w:rPr>
              <w:t>u.m.</w:t>
            </w:r>
          </w:p>
        </w:tc>
        <w:tc>
          <w:tcPr>
            <w:tcW w:w="1465" w:type="dxa"/>
          </w:tcPr>
          <w:p w:rsidR="0025273E" w:rsidRPr="0025273E" w:rsidRDefault="0025273E" w:rsidP="0025273E">
            <w:pPr>
              <w:pStyle w:val="a4"/>
              <w:spacing w:line="360" w:lineRule="auto"/>
              <w:ind w:left="0"/>
              <w:jc w:val="center"/>
              <w:rPr>
                <w:rFonts w:ascii="Times New Roman" w:hAnsi="Times New Roman" w:cs="Times New Roman"/>
                <w:b/>
                <w:sz w:val="24"/>
                <w:szCs w:val="24"/>
                <w:lang w:val="ro-RO"/>
              </w:rPr>
            </w:pPr>
            <w:r w:rsidRPr="0025273E">
              <w:rPr>
                <w:rFonts w:ascii="Times New Roman" w:hAnsi="Times New Roman" w:cs="Times New Roman"/>
                <w:b/>
                <w:sz w:val="24"/>
                <w:szCs w:val="24"/>
                <w:lang w:val="ro-RO"/>
              </w:rPr>
              <w:t>%</w:t>
            </w:r>
          </w:p>
        </w:tc>
        <w:tc>
          <w:tcPr>
            <w:tcW w:w="1379" w:type="dxa"/>
          </w:tcPr>
          <w:p w:rsidR="0025273E" w:rsidRPr="0025273E" w:rsidRDefault="0025273E" w:rsidP="0025273E">
            <w:pPr>
              <w:pStyle w:val="a4"/>
              <w:spacing w:line="360" w:lineRule="auto"/>
              <w:ind w:left="0"/>
              <w:jc w:val="center"/>
              <w:rPr>
                <w:rFonts w:ascii="Times New Roman" w:hAnsi="Times New Roman" w:cs="Times New Roman"/>
                <w:b/>
                <w:sz w:val="24"/>
                <w:szCs w:val="24"/>
                <w:lang w:val="ro-RO"/>
              </w:rPr>
            </w:pPr>
            <w:r w:rsidRPr="0025273E">
              <w:rPr>
                <w:rFonts w:ascii="Times New Roman" w:hAnsi="Times New Roman" w:cs="Times New Roman"/>
                <w:b/>
                <w:sz w:val="24"/>
                <w:szCs w:val="24"/>
                <w:lang w:val="ro-RO"/>
              </w:rPr>
              <w:t>u.m.</w:t>
            </w:r>
          </w:p>
        </w:tc>
        <w:tc>
          <w:tcPr>
            <w:tcW w:w="1165" w:type="dxa"/>
          </w:tcPr>
          <w:p w:rsidR="0025273E" w:rsidRPr="0025273E" w:rsidRDefault="0025273E" w:rsidP="0025273E">
            <w:pPr>
              <w:pStyle w:val="a4"/>
              <w:spacing w:line="360" w:lineRule="auto"/>
              <w:ind w:left="0"/>
              <w:jc w:val="center"/>
              <w:rPr>
                <w:rFonts w:ascii="Times New Roman" w:hAnsi="Times New Roman" w:cs="Times New Roman"/>
                <w:b/>
                <w:sz w:val="24"/>
                <w:szCs w:val="24"/>
                <w:lang w:val="ro-RO"/>
              </w:rPr>
            </w:pPr>
            <w:r w:rsidRPr="0025273E">
              <w:rPr>
                <w:rFonts w:ascii="Times New Roman" w:hAnsi="Times New Roman" w:cs="Times New Roman"/>
                <w:b/>
                <w:sz w:val="24"/>
                <w:szCs w:val="24"/>
                <w:lang w:val="ro-RO"/>
              </w:rPr>
              <w:t>%</w:t>
            </w:r>
          </w:p>
        </w:tc>
      </w:tr>
      <w:tr w:rsidR="0025273E" w:rsidRPr="0025273E" w:rsidTr="0025273E">
        <w:trPr>
          <w:trHeight w:val="504"/>
          <w:jc w:val="center"/>
        </w:trPr>
        <w:tc>
          <w:tcPr>
            <w:tcW w:w="2017" w:type="dxa"/>
            <w:vMerge/>
          </w:tcPr>
          <w:p w:rsidR="0025273E" w:rsidRPr="0025273E" w:rsidRDefault="0025273E" w:rsidP="0025273E">
            <w:pPr>
              <w:pStyle w:val="a4"/>
              <w:spacing w:line="360" w:lineRule="auto"/>
              <w:ind w:left="0"/>
              <w:jc w:val="center"/>
              <w:rPr>
                <w:rFonts w:ascii="Times New Roman" w:hAnsi="Times New Roman" w:cs="Times New Roman"/>
                <w:b/>
                <w:sz w:val="24"/>
                <w:szCs w:val="24"/>
                <w:lang w:val="ro-RO"/>
              </w:rPr>
            </w:pPr>
          </w:p>
        </w:tc>
        <w:tc>
          <w:tcPr>
            <w:tcW w:w="2649" w:type="dxa"/>
          </w:tcPr>
          <w:p w:rsidR="0025273E" w:rsidRPr="0025273E" w:rsidRDefault="0025273E" w:rsidP="0025273E">
            <w:pPr>
              <w:pStyle w:val="a4"/>
              <w:spacing w:line="360" w:lineRule="auto"/>
              <w:ind w:left="-108" w:right="-513" w:firstLine="108"/>
              <w:jc w:val="center"/>
              <w:rPr>
                <w:rFonts w:ascii="Times New Roman" w:hAnsi="Times New Roman" w:cs="Times New Roman"/>
                <w:sz w:val="24"/>
                <w:szCs w:val="24"/>
                <w:lang w:val="ro-RO"/>
              </w:rPr>
            </w:pPr>
            <w:r w:rsidRPr="0025273E">
              <w:rPr>
                <w:rFonts w:ascii="Times New Roman" w:hAnsi="Times New Roman" w:cs="Times New Roman"/>
                <w:sz w:val="24"/>
                <w:szCs w:val="24"/>
                <w:lang w:val="ro-RO"/>
              </w:rPr>
              <w:t>3315</w:t>
            </w:r>
          </w:p>
        </w:tc>
        <w:tc>
          <w:tcPr>
            <w:tcW w:w="1379" w:type="dxa"/>
          </w:tcPr>
          <w:p w:rsidR="0025273E" w:rsidRPr="0025273E" w:rsidRDefault="0025273E" w:rsidP="0025273E">
            <w:pPr>
              <w:pStyle w:val="a4"/>
              <w:spacing w:line="360" w:lineRule="auto"/>
              <w:ind w:left="-108" w:right="-513" w:firstLine="155"/>
              <w:jc w:val="center"/>
              <w:rPr>
                <w:rFonts w:ascii="Times New Roman" w:hAnsi="Times New Roman" w:cs="Times New Roman"/>
                <w:sz w:val="24"/>
                <w:szCs w:val="24"/>
                <w:lang w:val="ro-RO"/>
              </w:rPr>
            </w:pPr>
            <w:r w:rsidRPr="0025273E">
              <w:rPr>
                <w:rFonts w:ascii="Times New Roman" w:hAnsi="Times New Roman" w:cs="Times New Roman"/>
                <w:sz w:val="24"/>
                <w:szCs w:val="24"/>
                <w:lang w:val="ro-RO"/>
              </w:rPr>
              <w:t>2887</w:t>
            </w:r>
          </w:p>
        </w:tc>
        <w:tc>
          <w:tcPr>
            <w:tcW w:w="1530" w:type="dxa"/>
          </w:tcPr>
          <w:p w:rsidR="0025273E" w:rsidRPr="0025273E" w:rsidRDefault="0025273E" w:rsidP="0025273E">
            <w:pPr>
              <w:pStyle w:val="a4"/>
              <w:tabs>
                <w:tab w:val="left" w:pos="755"/>
              </w:tabs>
              <w:spacing w:line="360" w:lineRule="auto"/>
              <w:ind w:left="-55" w:right="-96"/>
              <w:jc w:val="center"/>
              <w:rPr>
                <w:rFonts w:ascii="Times New Roman" w:hAnsi="Times New Roman" w:cs="Times New Roman"/>
                <w:sz w:val="24"/>
                <w:szCs w:val="24"/>
                <w:lang w:val="ro-RO"/>
              </w:rPr>
            </w:pPr>
            <w:r w:rsidRPr="0025273E">
              <w:rPr>
                <w:rFonts w:ascii="Times New Roman" w:hAnsi="Times New Roman" w:cs="Times New Roman"/>
                <w:sz w:val="24"/>
                <w:szCs w:val="24"/>
                <w:lang w:val="ro-RO"/>
              </w:rPr>
              <w:t>87,1%</w:t>
            </w:r>
          </w:p>
        </w:tc>
        <w:tc>
          <w:tcPr>
            <w:tcW w:w="1379" w:type="dxa"/>
          </w:tcPr>
          <w:p w:rsidR="0025273E" w:rsidRPr="0025273E" w:rsidRDefault="0025273E" w:rsidP="0025273E">
            <w:pPr>
              <w:pStyle w:val="a4"/>
              <w:spacing w:line="360" w:lineRule="auto"/>
              <w:ind w:left="0"/>
              <w:jc w:val="center"/>
              <w:rPr>
                <w:rFonts w:ascii="Times New Roman" w:hAnsi="Times New Roman" w:cs="Times New Roman"/>
                <w:sz w:val="24"/>
                <w:szCs w:val="24"/>
                <w:lang w:val="ro-RO"/>
              </w:rPr>
            </w:pPr>
            <w:r w:rsidRPr="0025273E">
              <w:rPr>
                <w:rFonts w:ascii="Times New Roman" w:hAnsi="Times New Roman" w:cs="Times New Roman"/>
                <w:sz w:val="24"/>
                <w:szCs w:val="24"/>
                <w:lang w:val="ro-RO"/>
              </w:rPr>
              <w:t>172</w:t>
            </w:r>
          </w:p>
        </w:tc>
        <w:tc>
          <w:tcPr>
            <w:tcW w:w="1465" w:type="dxa"/>
          </w:tcPr>
          <w:p w:rsidR="0025273E" w:rsidRPr="0025273E" w:rsidRDefault="0025273E" w:rsidP="0025273E">
            <w:pPr>
              <w:pStyle w:val="a4"/>
              <w:spacing w:line="360" w:lineRule="auto"/>
              <w:ind w:left="0"/>
              <w:jc w:val="center"/>
              <w:rPr>
                <w:rFonts w:ascii="Times New Roman" w:hAnsi="Times New Roman" w:cs="Times New Roman"/>
                <w:sz w:val="24"/>
                <w:szCs w:val="24"/>
                <w:lang w:val="ro-RO"/>
              </w:rPr>
            </w:pPr>
            <w:r w:rsidRPr="0025273E">
              <w:rPr>
                <w:rFonts w:ascii="Times New Roman" w:hAnsi="Times New Roman" w:cs="Times New Roman"/>
                <w:sz w:val="24"/>
                <w:szCs w:val="24"/>
                <w:lang w:val="ro-RO"/>
              </w:rPr>
              <w:t>5,2%</w:t>
            </w:r>
          </w:p>
        </w:tc>
        <w:tc>
          <w:tcPr>
            <w:tcW w:w="1379" w:type="dxa"/>
          </w:tcPr>
          <w:p w:rsidR="0025273E" w:rsidRPr="0025273E" w:rsidRDefault="0025273E" w:rsidP="0025273E">
            <w:pPr>
              <w:pStyle w:val="a4"/>
              <w:spacing w:line="360" w:lineRule="auto"/>
              <w:ind w:left="0" w:firstLine="234"/>
              <w:jc w:val="center"/>
              <w:rPr>
                <w:rFonts w:ascii="Times New Roman" w:hAnsi="Times New Roman" w:cs="Times New Roman"/>
                <w:sz w:val="24"/>
                <w:szCs w:val="24"/>
                <w:lang w:val="ro-RO"/>
              </w:rPr>
            </w:pPr>
            <w:r w:rsidRPr="0025273E">
              <w:rPr>
                <w:rFonts w:ascii="Times New Roman" w:hAnsi="Times New Roman" w:cs="Times New Roman"/>
                <w:sz w:val="24"/>
                <w:szCs w:val="24"/>
                <w:lang w:val="ro-RO"/>
              </w:rPr>
              <w:t>256 - donație</w:t>
            </w:r>
          </w:p>
        </w:tc>
        <w:tc>
          <w:tcPr>
            <w:tcW w:w="1165" w:type="dxa"/>
          </w:tcPr>
          <w:p w:rsidR="0025273E" w:rsidRPr="0025273E" w:rsidRDefault="0025273E" w:rsidP="0025273E">
            <w:pPr>
              <w:pStyle w:val="a4"/>
              <w:spacing w:line="360" w:lineRule="auto"/>
              <w:ind w:left="0" w:firstLine="160"/>
              <w:jc w:val="center"/>
              <w:rPr>
                <w:rFonts w:ascii="Times New Roman" w:hAnsi="Times New Roman" w:cs="Times New Roman"/>
                <w:sz w:val="24"/>
                <w:szCs w:val="24"/>
                <w:lang w:val="ro-RO"/>
              </w:rPr>
            </w:pPr>
            <w:r w:rsidRPr="0025273E">
              <w:rPr>
                <w:rFonts w:ascii="Times New Roman" w:hAnsi="Times New Roman" w:cs="Times New Roman"/>
                <w:sz w:val="24"/>
                <w:szCs w:val="24"/>
                <w:lang w:val="ro-RO"/>
              </w:rPr>
              <w:t>7,7%</w:t>
            </w:r>
          </w:p>
        </w:tc>
      </w:tr>
    </w:tbl>
    <w:p w:rsidR="00C027A2" w:rsidRPr="00425C23" w:rsidRDefault="00C027A2" w:rsidP="00B22D4C">
      <w:pPr>
        <w:shd w:val="clear" w:color="auto" w:fill="FFFFFF"/>
        <w:tabs>
          <w:tab w:val="left" w:pos="462"/>
        </w:tabs>
        <w:spacing w:after="0" w:line="360" w:lineRule="auto"/>
        <w:ind w:right="-142"/>
        <w:jc w:val="both"/>
        <w:rPr>
          <w:rFonts w:ascii="Times New Roman" w:hAnsi="Times New Roman" w:cs="Times New Roman"/>
          <w:b/>
          <w:sz w:val="24"/>
          <w:szCs w:val="24"/>
          <w:lang w:val="ro-MD"/>
        </w:rPr>
      </w:pPr>
    </w:p>
    <w:p w:rsidR="003E0AD1" w:rsidRPr="00425C23" w:rsidRDefault="00632175" w:rsidP="00E74498">
      <w:pPr>
        <w:shd w:val="clear" w:color="auto" w:fill="FFFFFF"/>
        <w:tabs>
          <w:tab w:val="left" w:pos="462"/>
        </w:tabs>
        <w:spacing w:after="0" w:line="360" w:lineRule="auto"/>
        <w:ind w:right="-142" w:firstLine="284"/>
        <w:jc w:val="both"/>
        <w:rPr>
          <w:rFonts w:ascii="Times New Roman" w:hAnsi="Times New Roman" w:cs="Times New Roman"/>
          <w:b/>
          <w:sz w:val="24"/>
          <w:szCs w:val="24"/>
          <w:lang w:val="ro-MD"/>
        </w:rPr>
      </w:pPr>
      <w:r>
        <w:rPr>
          <w:rFonts w:ascii="Times New Roman" w:hAnsi="Times New Roman" w:cs="Times New Roman"/>
          <w:b/>
          <w:sz w:val="24"/>
          <w:szCs w:val="24"/>
          <w:lang w:val="ro-MD"/>
        </w:rPr>
        <w:t xml:space="preserve"> </w:t>
      </w:r>
      <w:r w:rsidRPr="00425C23">
        <w:rPr>
          <w:rFonts w:ascii="Times New Roman" w:hAnsi="Times New Roman" w:cs="Times New Roman"/>
          <w:b/>
          <w:sz w:val="24"/>
          <w:szCs w:val="24"/>
          <w:lang w:val="ro-MD"/>
        </w:rPr>
        <w:t>2.3. UTILIZATORI ȘI SERVICII</w:t>
      </w:r>
    </w:p>
    <w:p w:rsidR="00174B98" w:rsidRPr="00425C23" w:rsidRDefault="000C448F" w:rsidP="0072123D">
      <w:pPr>
        <w:pStyle w:val="ae"/>
        <w:shd w:val="clear" w:color="auto" w:fill="FFFFFF"/>
        <w:spacing w:before="0" w:beforeAutospacing="0" w:after="0" w:afterAutospacing="0" w:line="360" w:lineRule="auto"/>
        <w:ind w:left="-426" w:firstLine="783"/>
        <w:jc w:val="both"/>
        <w:rPr>
          <w:lang w:val="ro-MD"/>
        </w:rPr>
      </w:pPr>
      <w:r w:rsidRPr="00425C23">
        <w:rPr>
          <w:bCs/>
          <w:lang w:val="ro-MD" w:eastAsia="ro-RO"/>
        </w:rPr>
        <w:t>P</w:t>
      </w:r>
      <w:r w:rsidR="00286CED" w:rsidRPr="00425C23">
        <w:rPr>
          <w:bCs/>
          <w:lang w:val="ro-MD" w:eastAsia="ro-RO"/>
        </w:rPr>
        <w:t>rin Decizia nr. 3/56 din 06.04.2021 „Cu privire la aprobarea Regulamentului de organizare și funcționare a Bibliotecii Municipale „Eugeniu Coșeriu” Bălți”</w:t>
      </w:r>
      <w:r w:rsidR="00B2706F" w:rsidRPr="00425C23">
        <w:rPr>
          <w:bCs/>
          <w:lang w:val="ro-MD" w:eastAsia="ro-RO"/>
        </w:rPr>
        <w:t>, în anul 2021</w:t>
      </w:r>
      <w:r w:rsidR="00286CED" w:rsidRPr="00425C23">
        <w:rPr>
          <w:bCs/>
          <w:lang w:val="ro-MD" w:eastAsia="ro-RO"/>
        </w:rPr>
        <w:t xml:space="preserve"> a fost aprobată</w:t>
      </w:r>
      <w:r w:rsidR="00286CED" w:rsidRPr="00425C23">
        <w:rPr>
          <w:lang w:val="ro-MD"/>
        </w:rPr>
        <w:t xml:space="preserve"> „Lista serviciilor prestate în mod gratuit de către</w:t>
      </w:r>
      <w:r w:rsidR="00286CED" w:rsidRPr="00425C23">
        <w:rPr>
          <w:bCs/>
          <w:lang w:val="ro-MD" w:eastAsia="ro-RO"/>
        </w:rPr>
        <w:t xml:space="preserve"> Biblioteca Municipală „Eugeniu Coșeriu” Bălți”. Conform acestui document, </w:t>
      </w:r>
      <w:r w:rsidR="00B2706F" w:rsidRPr="00425C23">
        <w:rPr>
          <w:lang w:val="ro-MD"/>
        </w:rPr>
        <w:t>BMECB</w:t>
      </w:r>
      <w:r w:rsidR="00286CED" w:rsidRPr="00425C23">
        <w:rPr>
          <w:bCs/>
          <w:lang w:val="ro-MD" w:eastAsia="ro-RO"/>
        </w:rPr>
        <w:t xml:space="preserve"> prestează 35 de servicii gratuite obligatorii. </w:t>
      </w:r>
      <w:r w:rsidR="00B2706F" w:rsidRPr="00425C23">
        <w:rPr>
          <w:bCs/>
          <w:lang w:val="ro-MD" w:eastAsia="ro-RO"/>
        </w:rPr>
        <w:t>Anual</w:t>
      </w:r>
      <w:r w:rsidR="00286CED" w:rsidRPr="00425C23">
        <w:rPr>
          <w:bCs/>
          <w:lang w:val="ro-MD" w:eastAsia="ro-RO"/>
        </w:rPr>
        <w:t xml:space="preserve">, în rețeaua </w:t>
      </w:r>
      <w:r w:rsidR="00D052FD" w:rsidRPr="00425C23">
        <w:rPr>
          <w:lang w:val="ro-MD"/>
        </w:rPr>
        <w:t>BMECB</w:t>
      </w:r>
      <w:r w:rsidR="00286CED" w:rsidRPr="00425C23">
        <w:rPr>
          <w:bCs/>
          <w:lang w:val="ro-MD" w:eastAsia="ro-RO"/>
        </w:rPr>
        <w:t xml:space="preserve">, </w:t>
      </w:r>
      <w:r w:rsidR="00B2706F" w:rsidRPr="00425C23">
        <w:rPr>
          <w:bCs/>
          <w:lang w:val="ro-MD" w:eastAsia="ro-RO"/>
        </w:rPr>
        <w:t>sunt</w:t>
      </w:r>
      <w:r w:rsidR="00286CED" w:rsidRPr="00425C23">
        <w:rPr>
          <w:bCs/>
          <w:lang w:val="ro-MD" w:eastAsia="ro-RO"/>
        </w:rPr>
        <w:t xml:space="preserve"> prestate </w:t>
      </w:r>
      <w:r w:rsidR="00B2706F" w:rsidRPr="00425C23">
        <w:rPr>
          <w:bCs/>
          <w:lang w:val="ro-MD" w:eastAsia="ro-RO"/>
        </w:rPr>
        <w:t xml:space="preserve">cca </w:t>
      </w:r>
      <w:r w:rsidR="00286CED" w:rsidRPr="00425C23">
        <w:rPr>
          <w:bCs/>
          <w:lang w:val="ro-MD" w:eastAsia="ro-RO"/>
        </w:rPr>
        <w:t>30 d</w:t>
      </w:r>
      <w:r w:rsidR="00B2706F" w:rsidRPr="00425C23">
        <w:rPr>
          <w:bCs/>
          <w:lang w:val="ro-MD" w:eastAsia="ro-RO"/>
        </w:rPr>
        <w:t>e servicii obligatorii gratuite</w:t>
      </w:r>
      <w:r w:rsidR="00174B98" w:rsidRPr="00425C23">
        <w:rPr>
          <w:bCs/>
          <w:lang w:val="ro-MD" w:eastAsia="ro-RO"/>
        </w:rPr>
        <w:t xml:space="preserve">: </w:t>
      </w:r>
      <w:r w:rsidR="00174B98" w:rsidRPr="00425C23">
        <w:rPr>
          <w:lang w:val="ro-MD"/>
        </w:rPr>
        <w:t xml:space="preserve">turul sau prezentarea bibliotecii pentru public și/sau utilizatori, orientarea și îndrumarea în spațiile BMECB, accesul la instrumentele de informare despre resursele informaționale și </w:t>
      </w:r>
      <w:r w:rsidR="00174B98" w:rsidRPr="00425C23">
        <w:rPr>
          <w:lang w:val="ro-MD"/>
        </w:rPr>
        <w:lastRenderedPageBreak/>
        <w:t xml:space="preserve">serviciile BMECB; accesul la echipamentul </w:t>
      </w:r>
      <w:r w:rsidR="00E436DF" w:rsidRPr="00425C23">
        <w:rPr>
          <w:lang w:val="ro-MD"/>
        </w:rPr>
        <w:t>BMECB</w:t>
      </w:r>
      <w:r w:rsidR="00174B98" w:rsidRPr="00425C23">
        <w:rPr>
          <w:lang w:val="ro-MD"/>
        </w:rPr>
        <w:t xml:space="preserve"> (calculatoare, tablete, imprimante etc.)</w:t>
      </w:r>
      <w:r w:rsidR="00E436DF" w:rsidRPr="00425C23">
        <w:rPr>
          <w:lang w:val="ro-MD"/>
        </w:rPr>
        <w:t>, î</w:t>
      </w:r>
      <w:r w:rsidR="00174B98" w:rsidRPr="00425C23">
        <w:rPr>
          <w:lang w:val="ro-MD"/>
        </w:rPr>
        <w:t>mprumutul la domiciliu al documentelor tipărite</w:t>
      </w:r>
      <w:r w:rsidR="00E436DF" w:rsidRPr="00425C23">
        <w:rPr>
          <w:lang w:val="ro-MD"/>
        </w:rPr>
        <w:t>; c</w:t>
      </w:r>
      <w:r w:rsidR="00174B98" w:rsidRPr="00425C23">
        <w:rPr>
          <w:lang w:val="ro-MD"/>
        </w:rPr>
        <w:t>onsultarea pe loc a documentelor</w:t>
      </w:r>
      <w:r w:rsidR="00E436DF" w:rsidRPr="00425C23">
        <w:rPr>
          <w:lang w:val="ro-MD"/>
        </w:rPr>
        <w:t>; î</w:t>
      </w:r>
      <w:r w:rsidR="00174B98" w:rsidRPr="00425C23">
        <w:rPr>
          <w:lang w:val="ro-MD"/>
        </w:rPr>
        <w:t xml:space="preserve">mprumutul și utilizarea documentelor în incinta </w:t>
      </w:r>
      <w:r w:rsidR="00E436DF" w:rsidRPr="00425C23">
        <w:rPr>
          <w:lang w:val="ro-MD"/>
        </w:rPr>
        <w:t>BMECB; r</w:t>
      </w:r>
      <w:r w:rsidR="00174B98" w:rsidRPr="00425C23">
        <w:rPr>
          <w:lang w:val="ro-MD"/>
        </w:rPr>
        <w:t>ezervarea documentelor de bibliotecă care nu sunt disponibile la momentul solicitării</w:t>
      </w:r>
      <w:r w:rsidR="00E436DF" w:rsidRPr="00425C23">
        <w:rPr>
          <w:lang w:val="ro-MD"/>
        </w:rPr>
        <w:t>; e</w:t>
      </w:r>
      <w:r w:rsidR="00174B98" w:rsidRPr="00425C23">
        <w:rPr>
          <w:lang w:val="ro-MD"/>
        </w:rPr>
        <w:t>laborarea bibliografiilor</w:t>
      </w:r>
      <w:r w:rsidR="00E436DF" w:rsidRPr="00425C23">
        <w:rPr>
          <w:lang w:val="ro-MD"/>
        </w:rPr>
        <w:t>; i</w:t>
      </w:r>
      <w:r w:rsidR="00174B98" w:rsidRPr="00425C23">
        <w:rPr>
          <w:lang w:val="ro-MD"/>
        </w:rPr>
        <w:t>nstruirea non</w:t>
      </w:r>
      <w:r w:rsidR="00E047F9">
        <w:rPr>
          <w:lang w:val="ro-MD"/>
        </w:rPr>
        <w:t>-</w:t>
      </w:r>
      <w:r w:rsidR="00174B98" w:rsidRPr="00425C23">
        <w:rPr>
          <w:lang w:val="ro-MD"/>
        </w:rPr>
        <w:t>formală a utilizatorilor în vederea alfabetizării digitale a acestora</w:t>
      </w:r>
      <w:r w:rsidR="00E436DF" w:rsidRPr="00425C23">
        <w:rPr>
          <w:lang w:val="ro-MD"/>
        </w:rPr>
        <w:t>; o</w:t>
      </w:r>
      <w:r w:rsidR="00174B98" w:rsidRPr="00425C23">
        <w:rPr>
          <w:lang w:val="ro-MD"/>
        </w:rPr>
        <w:t>rganizarea de expoziții ale colecțiilor proprii</w:t>
      </w:r>
      <w:r w:rsidR="00E436DF" w:rsidRPr="00425C23">
        <w:rPr>
          <w:lang w:val="ro-MD"/>
        </w:rPr>
        <w:t xml:space="preserve">; </w:t>
      </w:r>
      <w:r w:rsidR="001D6B43" w:rsidRPr="00425C23">
        <w:rPr>
          <w:lang w:val="ro-MD"/>
        </w:rPr>
        <w:t>o</w:t>
      </w:r>
      <w:r w:rsidR="00174B98" w:rsidRPr="00425C23">
        <w:rPr>
          <w:lang w:val="ro-MD"/>
        </w:rPr>
        <w:t xml:space="preserve">ferirea, prin intermediul site-ului și/sau blog-ului </w:t>
      </w:r>
      <w:r w:rsidR="00D052FD" w:rsidRPr="00425C23">
        <w:rPr>
          <w:lang w:val="ro-MD"/>
        </w:rPr>
        <w:t>BMECB</w:t>
      </w:r>
      <w:r w:rsidR="00174B98" w:rsidRPr="00425C23">
        <w:rPr>
          <w:lang w:val="ro-MD"/>
        </w:rPr>
        <w:t>, a informațiilor despre resursele informaționale, serviciile și facilitățile oferite</w:t>
      </w:r>
      <w:r w:rsidR="001D6B43" w:rsidRPr="00425C23">
        <w:rPr>
          <w:lang w:val="ro-MD"/>
        </w:rPr>
        <w:t>; o</w:t>
      </w:r>
      <w:r w:rsidR="00174B98" w:rsidRPr="00425C23">
        <w:rPr>
          <w:lang w:val="ro-MD"/>
        </w:rPr>
        <w:t xml:space="preserve">ferirea accesului la Internet prin intermediul echipamentului </w:t>
      </w:r>
      <w:r w:rsidR="001D6B43" w:rsidRPr="00425C23">
        <w:rPr>
          <w:lang w:val="ro-MD"/>
        </w:rPr>
        <w:t xml:space="preserve">BMECB; </w:t>
      </w:r>
      <w:r w:rsidR="0072123D" w:rsidRPr="00425C23">
        <w:rPr>
          <w:lang w:val="ro-MD"/>
        </w:rPr>
        <w:t>o</w:t>
      </w:r>
      <w:r w:rsidR="00174B98" w:rsidRPr="00425C23">
        <w:rPr>
          <w:lang w:val="ro-MD"/>
        </w:rPr>
        <w:t xml:space="preserve">rganizarea expozițiilor </w:t>
      </w:r>
      <w:r w:rsidR="0072123D" w:rsidRPr="00425C23">
        <w:rPr>
          <w:lang w:val="ro-MD"/>
        </w:rPr>
        <w:t xml:space="preserve">și evenimentelor </w:t>
      </w:r>
      <w:r w:rsidR="00174B98" w:rsidRPr="00425C23">
        <w:rPr>
          <w:lang w:val="ro-MD"/>
        </w:rPr>
        <w:t>virtuale</w:t>
      </w:r>
      <w:r w:rsidR="00D052FD" w:rsidRPr="00425C23">
        <w:rPr>
          <w:lang w:val="ro-MD"/>
        </w:rPr>
        <w:t xml:space="preserve"> etc.</w:t>
      </w:r>
    </w:p>
    <w:p w:rsidR="003E0AD1" w:rsidRPr="00425C23" w:rsidRDefault="00286CED" w:rsidP="000C448F">
      <w:pPr>
        <w:pStyle w:val="a4"/>
        <w:spacing w:after="0" w:line="360" w:lineRule="auto"/>
        <w:ind w:left="-425" w:firstLine="709"/>
        <w:jc w:val="both"/>
        <w:rPr>
          <w:rFonts w:ascii="Times New Roman" w:hAnsi="Times New Roman" w:cs="Times New Roman"/>
          <w:bCs/>
          <w:sz w:val="24"/>
          <w:szCs w:val="24"/>
          <w:lang w:val="ro-MD" w:eastAsia="ro-RO"/>
        </w:rPr>
      </w:pPr>
      <w:r w:rsidRPr="00425C23">
        <w:rPr>
          <w:rFonts w:ascii="Times New Roman" w:hAnsi="Times New Roman" w:cs="Times New Roman"/>
          <w:bCs/>
          <w:sz w:val="24"/>
          <w:szCs w:val="24"/>
          <w:lang w:val="ro-MD" w:eastAsia="ro-RO"/>
        </w:rPr>
        <w:t xml:space="preserve">Prin </w:t>
      </w:r>
      <w:r w:rsidR="00B2706F" w:rsidRPr="00425C23">
        <w:rPr>
          <w:rFonts w:ascii="Times New Roman" w:hAnsi="Times New Roman" w:cs="Times New Roman"/>
          <w:bCs/>
          <w:sz w:val="24"/>
          <w:szCs w:val="24"/>
          <w:lang w:val="ro-MD" w:eastAsia="ro-RO"/>
        </w:rPr>
        <w:t>D</w:t>
      </w:r>
      <w:r w:rsidRPr="00425C23">
        <w:rPr>
          <w:rFonts w:ascii="Times New Roman" w:hAnsi="Times New Roman" w:cs="Times New Roman"/>
          <w:bCs/>
          <w:sz w:val="24"/>
          <w:szCs w:val="24"/>
          <w:lang w:val="ro-MD" w:eastAsia="ro-RO"/>
        </w:rPr>
        <w:t>ecizia</w:t>
      </w:r>
      <w:r w:rsidR="0072123D" w:rsidRPr="00425C23">
        <w:rPr>
          <w:rFonts w:ascii="Times New Roman" w:hAnsi="Times New Roman" w:cs="Times New Roman"/>
          <w:bCs/>
          <w:sz w:val="24"/>
          <w:szCs w:val="24"/>
          <w:lang w:val="ro-MD" w:eastAsia="ro-RO"/>
        </w:rPr>
        <w:t xml:space="preserve"> menționată anterior</w:t>
      </w:r>
      <w:r w:rsidRPr="00425C23">
        <w:rPr>
          <w:rFonts w:ascii="Times New Roman" w:hAnsi="Times New Roman" w:cs="Times New Roman"/>
          <w:bCs/>
          <w:sz w:val="24"/>
          <w:szCs w:val="24"/>
          <w:lang w:val="ro-MD" w:eastAsia="ro-RO"/>
        </w:rPr>
        <w:t>, a fost aprobată și „</w:t>
      </w:r>
      <w:r w:rsidRPr="00425C23">
        <w:rPr>
          <w:rFonts w:ascii="Times New Roman" w:hAnsi="Times New Roman" w:cs="Times New Roman"/>
          <w:sz w:val="24"/>
          <w:szCs w:val="24"/>
          <w:lang w:val="ro-MD"/>
        </w:rPr>
        <w:t>Lista serviciilor contra plată efectuate și/sau prestate de către</w:t>
      </w:r>
      <w:r w:rsidRPr="00425C23">
        <w:rPr>
          <w:rFonts w:ascii="Times New Roman" w:hAnsi="Times New Roman" w:cs="Times New Roman"/>
          <w:bCs/>
          <w:sz w:val="24"/>
          <w:szCs w:val="24"/>
          <w:lang w:val="ro-MD" w:eastAsia="ro-RO"/>
        </w:rPr>
        <w:t xml:space="preserve"> Biblioteca Municipală „Eugeniu Coșeriu” Bălți” (Anexa nr. </w:t>
      </w:r>
      <w:r w:rsidR="00B2706F" w:rsidRPr="00425C23">
        <w:rPr>
          <w:rFonts w:ascii="Times New Roman" w:hAnsi="Times New Roman" w:cs="Times New Roman"/>
          <w:bCs/>
          <w:sz w:val="24"/>
          <w:szCs w:val="24"/>
          <w:lang w:val="ro-MD" w:eastAsia="ro-RO"/>
        </w:rPr>
        <w:t>5</w:t>
      </w:r>
      <w:r w:rsidRPr="00425C23">
        <w:rPr>
          <w:rFonts w:ascii="Times New Roman" w:hAnsi="Times New Roman" w:cs="Times New Roman"/>
          <w:bCs/>
          <w:sz w:val="24"/>
          <w:szCs w:val="24"/>
          <w:lang w:val="ro-MD" w:eastAsia="ro-RO"/>
        </w:rPr>
        <w:t xml:space="preserve"> la Decizia </w:t>
      </w:r>
      <w:r w:rsidR="00B2706F" w:rsidRPr="00425C23">
        <w:rPr>
          <w:rFonts w:ascii="Times New Roman" w:hAnsi="Times New Roman" w:cs="Times New Roman"/>
          <w:bCs/>
          <w:sz w:val="24"/>
          <w:szCs w:val="24"/>
          <w:lang w:val="ro-MD" w:eastAsia="ro-RO"/>
        </w:rPr>
        <w:t>menționată</w:t>
      </w:r>
      <w:r w:rsidRPr="00425C23">
        <w:rPr>
          <w:rFonts w:ascii="Times New Roman" w:hAnsi="Times New Roman" w:cs="Times New Roman"/>
          <w:bCs/>
          <w:sz w:val="24"/>
          <w:szCs w:val="24"/>
          <w:lang w:val="ro-MD" w:eastAsia="ro-RO"/>
        </w:rPr>
        <w:t xml:space="preserve">). </w:t>
      </w:r>
      <w:r w:rsidR="00B2706F" w:rsidRPr="00425C23">
        <w:rPr>
          <w:rFonts w:ascii="Times New Roman" w:hAnsi="Times New Roman" w:cs="Times New Roman"/>
          <w:bCs/>
          <w:sz w:val="24"/>
          <w:szCs w:val="24"/>
          <w:lang w:val="ro-MD" w:eastAsia="ro-RO"/>
        </w:rPr>
        <w:t xml:space="preserve">La moment, </w:t>
      </w:r>
      <w:r w:rsidR="00B2706F" w:rsidRPr="00425C23">
        <w:rPr>
          <w:rFonts w:ascii="Times New Roman" w:hAnsi="Times New Roman" w:cs="Times New Roman"/>
          <w:sz w:val="24"/>
          <w:szCs w:val="24"/>
          <w:lang w:val="ro-MD"/>
        </w:rPr>
        <w:t>BMECB</w:t>
      </w:r>
      <w:r w:rsidRPr="00425C23">
        <w:rPr>
          <w:rFonts w:ascii="Times New Roman" w:hAnsi="Times New Roman" w:cs="Times New Roman"/>
          <w:bCs/>
          <w:sz w:val="24"/>
          <w:szCs w:val="24"/>
          <w:lang w:val="ro-MD" w:eastAsia="ro-RO"/>
        </w:rPr>
        <w:t xml:space="preserve"> nu </w:t>
      </w:r>
      <w:r w:rsidR="00B2706F" w:rsidRPr="00425C23">
        <w:rPr>
          <w:rFonts w:ascii="Times New Roman" w:hAnsi="Times New Roman" w:cs="Times New Roman"/>
          <w:bCs/>
          <w:sz w:val="24"/>
          <w:szCs w:val="24"/>
          <w:lang w:val="ro-MD" w:eastAsia="ro-RO"/>
        </w:rPr>
        <w:t>prestează</w:t>
      </w:r>
      <w:r w:rsidRPr="00425C23">
        <w:rPr>
          <w:rFonts w:ascii="Times New Roman" w:hAnsi="Times New Roman" w:cs="Times New Roman"/>
          <w:bCs/>
          <w:sz w:val="24"/>
          <w:szCs w:val="24"/>
          <w:lang w:val="ro-MD" w:eastAsia="ro-RO"/>
        </w:rPr>
        <w:t xml:space="preserve"> servicii contra plată.</w:t>
      </w:r>
    </w:p>
    <w:p w:rsidR="003C14CA" w:rsidRPr="00425C23" w:rsidRDefault="00923265" w:rsidP="000B6E91">
      <w:pPr>
        <w:pStyle w:val="a4"/>
        <w:spacing w:after="0" w:line="360" w:lineRule="auto"/>
        <w:ind w:left="-425" w:firstLine="709"/>
        <w:jc w:val="both"/>
        <w:rPr>
          <w:rFonts w:ascii="Times New Roman" w:hAnsi="Times New Roman" w:cs="Times New Roman"/>
          <w:sz w:val="24"/>
          <w:szCs w:val="24"/>
          <w:lang w:val="ro-MD"/>
        </w:rPr>
      </w:pPr>
      <w:r w:rsidRPr="00425C23">
        <w:rPr>
          <w:rFonts w:ascii="Times New Roman" w:hAnsi="Times New Roman" w:cs="Times New Roman"/>
          <w:bCs/>
          <w:sz w:val="24"/>
          <w:szCs w:val="24"/>
          <w:lang w:val="ro-MD" w:eastAsia="ro-RO"/>
        </w:rPr>
        <w:t xml:space="preserve">În scopul facilitării procesului de formare a comunității bălțene, </w:t>
      </w:r>
      <w:r w:rsidR="009B4755" w:rsidRPr="00425C23">
        <w:rPr>
          <w:rFonts w:ascii="Times New Roman" w:hAnsi="Times New Roman" w:cs="Times New Roman"/>
          <w:bCs/>
          <w:sz w:val="24"/>
          <w:szCs w:val="24"/>
          <w:lang w:val="ro-MD" w:eastAsia="ro-RO"/>
        </w:rPr>
        <w:t xml:space="preserve">în rețeaua </w:t>
      </w:r>
      <w:r w:rsidR="00D052FD" w:rsidRPr="00425C23">
        <w:rPr>
          <w:rFonts w:ascii="Times New Roman" w:hAnsi="Times New Roman" w:cs="Times New Roman"/>
          <w:lang w:val="ro-MD"/>
        </w:rPr>
        <w:t>BMECB</w:t>
      </w:r>
      <w:r w:rsidR="00D052FD" w:rsidRPr="00425C23">
        <w:rPr>
          <w:rFonts w:ascii="Times New Roman" w:hAnsi="Times New Roman" w:cs="Times New Roman"/>
          <w:bCs/>
          <w:sz w:val="24"/>
          <w:szCs w:val="24"/>
          <w:lang w:val="ro-MD" w:eastAsia="ro-RO"/>
        </w:rPr>
        <w:t xml:space="preserve"> </w:t>
      </w:r>
      <w:r w:rsidR="002308EB">
        <w:rPr>
          <w:rFonts w:ascii="Times New Roman" w:hAnsi="Times New Roman" w:cs="Times New Roman"/>
          <w:bCs/>
          <w:sz w:val="24"/>
          <w:szCs w:val="24"/>
          <w:lang w:val="ro-MD" w:eastAsia="ro-RO"/>
        </w:rPr>
        <w:t>este livra</w:t>
      </w:r>
      <w:r w:rsidR="009B4755" w:rsidRPr="00425C23">
        <w:rPr>
          <w:rFonts w:ascii="Times New Roman" w:hAnsi="Times New Roman" w:cs="Times New Roman"/>
          <w:bCs/>
          <w:sz w:val="24"/>
          <w:szCs w:val="24"/>
          <w:lang w:val="ro-MD" w:eastAsia="ro-RO"/>
        </w:rPr>
        <w:t xml:space="preserve">tă o </w:t>
      </w:r>
      <w:r w:rsidR="00D04A00">
        <w:rPr>
          <w:rFonts w:ascii="Times New Roman" w:hAnsi="Times New Roman" w:cs="Times New Roman"/>
          <w:bCs/>
          <w:sz w:val="24"/>
          <w:szCs w:val="24"/>
          <w:lang w:val="ro-MD" w:eastAsia="ro-RO"/>
        </w:rPr>
        <w:t>gamă</w:t>
      </w:r>
      <w:r w:rsidRPr="00425C23">
        <w:rPr>
          <w:rFonts w:ascii="Times New Roman" w:hAnsi="Times New Roman" w:cs="Times New Roman"/>
          <w:bCs/>
          <w:sz w:val="24"/>
          <w:szCs w:val="24"/>
          <w:lang w:val="ro-MD" w:eastAsia="ro-RO"/>
        </w:rPr>
        <w:t xml:space="preserve"> </w:t>
      </w:r>
      <w:r w:rsidR="009B4755" w:rsidRPr="00425C23">
        <w:rPr>
          <w:rFonts w:ascii="Times New Roman" w:hAnsi="Times New Roman" w:cs="Times New Roman"/>
          <w:bCs/>
          <w:sz w:val="24"/>
          <w:szCs w:val="24"/>
          <w:lang w:val="ro-MD" w:eastAsia="ro-RO"/>
        </w:rPr>
        <w:t>variată de servicii</w:t>
      </w:r>
      <w:r w:rsidRPr="00425C23">
        <w:rPr>
          <w:rFonts w:ascii="Times New Roman" w:hAnsi="Times New Roman" w:cs="Times New Roman"/>
          <w:bCs/>
          <w:sz w:val="24"/>
          <w:szCs w:val="24"/>
          <w:lang w:val="ro-MD" w:eastAsia="ro-RO"/>
        </w:rPr>
        <w:t xml:space="preserve"> </w:t>
      </w:r>
      <w:r w:rsidR="009B4755" w:rsidRPr="00425C23">
        <w:rPr>
          <w:rFonts w:ascii="Times New Roman" w:hAnsi="Times New Roman" w:cs="Times New Roman"/>
          <w:sz w:val="24"/>
          <w:szCs w:val="24"/>
          <w:lang w:val="ro-MD"/>
        </w:rPr>
        <w:t>de educație non-formală:</w:t>
      </w:r>
      <w:r w:rsidR="00D052FD" w:rsidRPr="00425C23">
        <w:rPr>
          <w:rFonts w:ascii="Times New Roman" w:hAnsi="Times New Roman" w:cs="Times New Roman"/>
          <w:sz w:val="24"/>
          <w:szCs w:val="24"/>
          <w:lang w:val="ro-MD"/>
        </w:rPr>
        <w:t xml:space="preserve">  servicii</w:t>
      </w:r>
      <w:r w:rsidRPr="00425C23">
        <w:rPr>
          <w:rFonts w:ascii="Times New Roman" w:hAnsi="Times New Roman" w:cs="Times New Roman"/>
          <w:sz w:val="24"/>
          <w:szCs w:val="24"/>
          <w:lang w:val="ro-MD"/>
        </w:rPr>
        <w:t xml:space="preserve"> de educație media</w:t>
      </w:r>
      <w:r w:rsidR="00D052FD" w:rsidRPr="00425C23">
        <w:rPr>
          <w:rFonts w:ascii="Times New Roman" w:hAnsi="Times New Roman" w:cs="Times New Roman"/>
          <w:sz w:val="24"/>
          <w:szCs w:val="24"/>
          <w:lang w:val="ro-MD"/>
        </w:rPr>
        <w:t xml:space="preserve">, </w:t>
      </w:r>
      <w:r w:rsidRPr="00425C23">
        <w:rPr>
          <w:rFonts w:ascii="Times New Roman" w:hAnsi="Times New Roman" w:cs="Times New Roman"/>
          <w:sz w:val="24"/>
          <w:szCs w:val="24"/>
          <w:lang w:val="ro-MD"/>
        </w:rPr>
        <w:t>servici</w:t>
      </w:r>
      <w:r w:rsidR="00D052FD" w:rsidRPr="00425C23">
        <w:rPr>
          <w:rFonts w:ascii="Times New Roman" w:hAnsi="Times New Roman" w:cs="Times New Roman"/>
          <w:sz w:val="24"/>
          <w:szCs w:val="24"/>
          <w:lang w:val="ro-MD"/>
        </w:rPr>
        <w:t>i</w:t>
      </w:r>
      <w:r w:rsidRPr="00425C23">
        <w:rPr>
          <w:rFonts w:ascii="Times New Roman" w:hAnsi="Times New Roman" w:cs="Times New Roman"/>
          <w:sz w:val="24"/>
          <w:szCs w:val="24"/>
          <w:lang w:val="ro-MD"/>
        </w:rPr>
        <w:t xml:space="preserve"> de facilitare a procesului de pregătire a temei de acasă la limba </w:t>
      </w:r>
      <w:r w:rsidR="00D052FD" w:rsidRPr="00425C23">
        <w:rPr>
          <w:rFonts w:ascii="Times New Roman" w:hAnsi="Times New Roman" w:cs="Times New Roman"/>
          <w:sz w:val="24"/>
          <w:szCs w:val="24"/>
          <w:lang w:val="ro-MD"/>
        </w:rPr>
        <w:t>engleză,</w:t>
      </w:r>
      <w:r w:rsidR="000B6E91" w:rsidRPr="00425C23">
        <w:rPr>
          <w:rFonts w:ascii="Times New Roman" w:hAnsi="Times New Roman" w:cs="Times New Roman"/>
          <w:sz w:val="24"/>
          <w:szCs w:val="24"/>
          <w:lang w:val="ro-MD"/>
        </w:rPr>
        <w:t xml:space="preserve"> </w:t>
      </w:r>
      <w:r w:rsidRPr="00425C23">
        <w:rPr>
          <w:rFonts w:ascii="Times New Roman" w:hAnsi="Times New Roman" w:cs="Times New Roman"/>
          <w:sz w:val="24"/>
          <w:szCs w:val="24"/>
          <w:lang w:val="ro-MD"/>
        </w:rPr>
        <w:t xml:space="preserve"> servici</w:t>
      </w:r>
      <w:r w:rsidR="00D052FD" w:rsidRPr="00425C23">
        <w:rPr>
          <w:rFonts w:ascii="Times New Roman" w:hAnsi="Times New Roman" w:cs="Times New Roman"/>
          <w:sz w:val="24"/>
          <w:szCs w:val="24"/>
          <w:lang w:val="ro-MD"/>
        </w:rPr>
        <w:t>i</w:t>
      </w:r>
      <w:r w:rsidRPr="00425C23">
        <w:rPr>
          <w:rFonts w:ascii="Times New Roman" w:hAnsi="Times New Roman" w:cs="Times New Roman"/>
          <w:sz w:val="24"/>
          <w:szCs w:val="24"/>
          <w:lang w:val="ro-MD"/>
        </w:rPr>
        <w:t xml:space="preserve"> de creare</w:t>
      </w:r>
      <w:r w:rsidR="000B6E91" w:rsidRPr="00425C23">
        <w:rPr>
          <w:rFonts w:ascii="Times New Roman" w:hAnsi="Times New Roman" w:cs="Times New Roman"/>
          <w:sz w:val="24"/>
          <w:szCs w:val="24"/>
          <w:lang w:val="ro-MD"/>
        </w:rPr>
        <w:t xml:space="preserve"> </w:t>
      </w:r>
      <w:r w:rsidRPr="00425C23">
        <w:rPr>
          <w:rFonts w:ascii="Times New Roman" w:hAnsi="Times New Roman" w:cs="Times New Roman"/>
          <w:sz w:val="24"/>
          <w:szCs w:val="24"/>
          <w:lang w:val="ro-MD"/>
        </w:rPr>
        <w:t>a abilităților de elaborare a booktrailer-elor în baza lecturilor efectuate</w:t>
      </w:r>
      <w:r w:rsidR="00D052FD" w:rsidRPr="00425C23">
        <w:rPr>
          <w:rFonts w:ascii="Times New Roman" w:hAnsi="Times New Roman" w:cs="Times New Roman"/>
          <w:sz w:val="24"/>
          <w:szCs w:val="24"/>
          <w:lang w:val="ro-MD"/>
        </w:rPr>
        <w:t>,</w:t>
      </w:r>
      <w:r w:rsidRPr="00425C23">
        <w:rPr>
          <w:rFonts w:ascii="Times New Roman" w:hAnsi="Times New Roman" w:cs="Times New Roman"/>
          <w:sz w:val="24"/>
          <w:szCs w:val="24"/>
          <w:lang w:val="ro-MD"/>
        </w:rPr>
        <w:t xml:space="preserve"> </w:t>
      </w:r>
      <w:r w:rsidR="000B6E91" w:rsidRPr="00425C23">
        <w:rPr>
          <w:rFonts w:ascii="Times New Roman" w:hAnsi="Times New Roman" w:cs="Times New Roman"/>
          <w:sz w:val="24"/>
          <w:szCs w:val="24"/>
          <w:lang w:val="ro-MD"/>
        </w:rPr>
        <w:t>serviciu de creare a abilităților de lecturare și ascultare în familie</w:t>
      </w:r>
      <w:r w:rsidR="00D052FD" w:rsidRPr="00425C23">
        <w:rPr>
          <w:rFonts w:ascii="Times New Roman" w:hAnsi="Times New Roman" w:cs="Times New Roman"/>
          <w:sz w:val="24"/>
          <w:szCs w:val="24"/>
          <w:lang w:val="ro-MD"/>
        </w:rPr>
        <w:t>,</w:t>
      </w:r>
      <w:r w:rsidR="000B6E91" w:rsidRPr="00425C23">
        <w:rPr>
          <w:rFonts w:ascii="Times New Roman" w:hAnsi="Times New Roman" w:cs="Times New Roman"/>
          <w:sz w:val="24"/>
          <w:szCs w:val="24"/>
          <w:lang w:val="ro-MD"/>
        </w:rPr>
        <w:t xml:space="preserve"> servici</w:t>
      </w:r>
      <w:r w:rsidR="00D052FD" w:rsidRPr="00425C23">
        <w:rPr>
          <w:rFonts w:ascii="Times New Roman" w:hAnsi="Times New Roman" w:cs="Times New Roman"/>
          <w:sz w:val="24"/>
          <w:szCs w:val="24"/>
          <w:lang w:val="ro-MD"/>
        </w:rPr>
        <w:t>i</w:t>
      </w:r>
      <w:r w:rsidR="000B6E91" w:rsidRPr="00425C23">
        <w:rPr>
          <w:rFonts w:ascii="Times New Roman" w:hAnsi="Times New Roman" w:cs="Times New Roman"/>
          <w:sz w:val="24"/>
          <w:szCs w:val="24"/>
          <w:lang w:val="ro-MD"/>
        </w:rPr>
        <w:t xml:space="preserve"> de creare/dezvoltare</w:t>
      </w:r>
      <w:r w:rsidRPr="00425C23">
        <w:rPr>
          <w:rFonts w:ascii="Times New Roman" w:hAnsi="Times New Roman" w:cs="Times New Roman"/>
          <w:sz w:val="24"/>
          <w:szCs w:val="24"/>
          <w:lang w:val="ro-MD"/>
        </w:rPr>
        <w:t xml:space="preserve"> a abilităților de management al timpului</w:t>
      </w:r>
      <w:r w:rsidR="00D052FD" w:rsidRPr="00425C23">
        <w:rPr>
          <w:rFonts w:ascii="Times New Roman" w:hAnsi="Times New Roman" w:cs="Times New Roman"/>
          <w:sz w:val="24"/>
          <w:szCs w:val="24"/>
          <w:lang w:val="ro-MD"/>
        </w:rPr>
        <w:t>,</w:t>
      </w:r>
      <w:r w:rsidRPr="00425C23">
        <w:rPr>
          <w:rFonts w:ascii="Times New Roman" w:hAnsi="Times New Roman" w:cs="Times New Roman"/>
          <w:sz w:val="24"/>
          <w:szCs w:val="24"/>
          <w:lang w:val="ro-MD"/>
        </w:rPr>
        <w:t xml:space="preserve"> servici</w:t>
      </w:r>
      <w:r w:rsidR="00D052FD" w:rsidRPr="00425C23">
        <w:rPr>
          <w:rFonts w:ascii="Times New Roman" w:hAnsi="Times New Roman" w:cs="Times New Roman"/>
          <w:sz w:val="24"/>
          <w:szCs w:val="24"/>
          <w:lang w:val="ro-MD"/>
        </w:rPr>
        <w:t>i</w:t>
      </w:r>
      <w:r w:rsidRPr="00425C23">
        <w:rPr>
          <w:rFonts w:ascii="Times New Roman" w:hAnsi="Times New Roman" w:cs="Times New Roman"/>
          <w:sz w:val="24"/>
          <w:szCs w:val="24"/>
          <w:lang w:val="ro-MD"/>
        </w:rPr>
        <w:t xml:space="preserve"> </w:t>
      </w:r>
      <w:r w:rsidR="00D052FD" w:rsidRPr="00425C23">
        <w:rPr>
          <w:rFonts w:ascii="Times New Roman" w:hAnsi="Times New Roman" w:cs="Times New Roman"/>
          <w:sz w:val="24"/>
          <w:szCs w:val="24"/>
          <w:lang w:val="ro-MD"/>
        </w:rPr>
        <w:t>de sănătate etc.</w:t>
      </w:r>
      <w:r w:rsidRPr="00425C23">
        <w:rPr>
          <w:rFonts w:ascii="Times New Roman" w:hAnsi="Times New Roman" w:cs="Times New Roman"/>
          <w:sz w:val="24"/>
          <w:szCs w:val="24"/>
          <w:lang w:val="ro-MD"/>
        </w:rPr>
        <w:t xml:space="preserve"> </w:t>
      </w:r>
      <w:r w:rsidR="00D052FD" w:rsidRPr="00425C23">
        <w:rPr>
          <w:rFonts w:ascii="Times New Roman" w:hAnsi="Times New Roman" w:cs="Times New Roman"/>
          <w:sz w:val="24"/>
          <w:szCs w:val="24"/>
          <w:lang w:val="ro-MD"/>
        </w:rPr>
        <w:t xml:space="preserve">Anual, </w:t>
      </w:r>
      <w:r w:rsidR="006364FA" w:rsidRPr="00425C23">
        <w:rPr>
          <w:rFonts w:ascii="Times New Roman" w:hAnsi="Times New Roman" w:cs="Times New Roman"/>
          <w:sz w:val="24"/>
          <w:szCs w:val="24"/>
          <w:lang w:val="ro-MD"/>
        </w:rPr>
        <w:t xml:space="preserve">BMECB organizează cca 120 de </w:t>
      </w:r>
      <w:r w:rsidR="00C225D3" w:rsidRPr="00425C23">
        <w:rPr>
          <w:rFonts w:ascii="Times New Roman" w:hAnsi="Times New Roman" w:cs="Times New Roman"/>
          <w:sz w:val="24"/>
          <w:szCs w:val="24"/>
          <w:lang w:val="ro-MD"/>
        </w:rPr>
        <w:t>instruiri</w:t>
      </w:r>
      <w:r w:rsidR="006364FA" w:rsidRPr="00425C23">
        <w:rPr>
          <w:rFonts w:ascii="Times New Roman" w:hAnsi="Times New Roman" w:cs="Times New Roman"/>
          <w:sz w:val="24"/>
          <w:szCs w:val="24"/>
          <w:lang w:val="ro-MD"/>
        </w:rPr>
        <w:t>,</w:t>
      </w:r>
      <w:r w:rsidR="00C225D3" w:rsidRPr="00425C23">
        <w:rPr>
          <w:rFonts w:ascii="Times New Roman" w:hAnsi="Times New Roman" w:cs="Times New Roman"/>
          <w:sz w:val="24"/>
          <w:szCs w:val="24"/>
          <w:lang w:val="ro-MD"/>
        </w:rPr>
        <w:t xml:space="preserve"> </w:t>
      </w:r>
      <w:r w:rsidR="006364FA" w:rsidRPr="00425C23">
        <w:rPr>
          <w:rFonts w:ascii="Times New Roman" w:hAnsi="Times New Roman" w:cs="Times New Roman"/>
          <w:sz w:val="24"/>
          <w:szCs w:val="24"/>
          <w:lang w:val="ro-MD"/>
        </w:rPr>
        <w:t>la care</w:t>
      </w:r>
      <w:r w:rsidR="00C225D3" w:rsidRPr="00425C23">
        <w:rPr>
          <w:rFonts w:ascii="Times New Roman" w:hAnsi="Times New Roman" w:cs="Times New Roman"/>
          <w:sz w:val="24"/>
          <w:szCs w:val="24"/>
          <w:lang w:val="ro-MD"/>
        </w:rPr>
        <w:t xml:space="preserve"> particip</w:t>
      </w:r>
      <w:r w:rsidR="006364FA" w:rsidRPr="00425C23">
        <w:rPr>
          <w:rFonts w:ascii="Times New Roman" w:hAnsi="Times New Roman" w:cs="Times New Roman"/>
          <w:sz w:val="24"/>
          <w:szCs w:val="24"/>
          <w:lang w:val="ro-MD"/>
        </w:rPr>
        <w:t>ă cca</w:t>
      </w:r>
      <w:r w:rsidR="00C225D3" w:rsidRPr="00425C23">
        <w:rPr>
          <w:rFonts w:ascii="Times New Roman" w:hAnsi="Times New Roman" w:cs="Times New Roman"/>
          <w:sz w:val="24"/>
          <w:szCs w:val="24"/>
          <w:lang w:val="ro-MD"/>
        </w:rPr>
        <w:t xml:space="preserve"> </w:t>
      </w:r>
      <w:r w:rsidR="006364FA" w:rsidRPr="00425C23">
        <w:rPr>
          <w:rFonts w:ascii="Times New Roman" w:hAnsi="Times New Roman" w:cs="Times New Roman"/>
          <w:sz w:val="24"/>
          <w:szCs w:val="24"/>
          <w:lang w:val="ro-MD"/>
        </w:rPr>
        <w:t>1000 de persoane.</w:t>
      </w:r>
    </w:p>
    <w:p w:rsidR="008F2A19" w:rsidRPr="00425C23" w:rsidRDefault="008F2A19" w:rsidP="000B6E91">
      <w:pPr>
        <w:pStyle w:val="a4"/>
        <w:spacing w:after="0" w:line="360" w:lineRule="auto"/>
        <w:ind w:left="-425" w:firstLine="709"/>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Un obiectiv important în activitatea BMECB îl constituie formarea la utilizatorii BMECB a abilităților de cultură a informației. În acest s</w:t>
      </w:r>
      <w:r w:rsidR="00183116">
        <w:rPr>
          <w:rFonts w:ascii="Times New Roman" w:hAnsi="Times New Roman" w:cs="Times New Roman"/>
          <w:sz w:val="24"/>
          <w:szCs w:val="24"/>
          <w:lang w:val="ro-MD"/>
        </w:rPr>
        <w:t>cop</w:t>
      </w:r>
      <w:r w:rsidRPr="00425C23">
        <w:rPr>
          <w:rFonts w:ascii="Times New Roman" w:hAnsi="Times New Roman" w:cs="Times New Roman"/>
          <w:sz w:val="24"/>
          <w:szCs w:val="24"/>
          <w:lang w:val="ro-MD"/>
        </w:rPr>
        <w:t xml:space="preserve">, </w:t>
      </w:r>
      <w:r w:rsidR="00C225D3" w:rsidRPr="00425C23">
        <w:rPr>
          <w:rFonts w:ascii="Times New Roman" w:hAnsi="Times New Roman" w:cs="Times New Roman"/>
          <w:sz w:val="24"/>
          <w:szCs w:val="24"/>
          <w:lang w:val="ro-MD"/>
        </w:rPr>
        <w:t>BMECB livrează serviciul</w:t>
      </w:r>
      <w:r w:rsidR="00C225D3" w:rsidRPr="00425C23">
        <w:rPr>
          <w:rFonts w:ascii="Times New Roman" w:hAnsi="Times New Roman" w:cs="Times New Roman"/>
          <w:bCs/>
          <w:sz w:val="24"/>
          <w:szCs w:val="24"/>
          <w:lang w:val="ro-MD" w:eastAsia="ro-RO"/>
        </w:rPr>
        <w:t xml:space="preserve"> </w:t>
      </w:r>
      <w:r w:rsidR="00C225D3" w:rsidRPr="00425C23">
        <w:rPr>
          <w:rFonts w:ascii="Times New Roman" w:hAnsi="Times New Roman" w:cs="Times New Roman"/>
          <w:sz w:val="24"/>
          <w:szCs w:val="24"/>
          <w:lang w:val="ro-MD"/>
        </w:rPr>
        <w:t>„Cultura informației pentru toți</w:t>
      </w:r>
      <w:r w:rsidR="0000063A" w:rsidRPr="00425C23">
        <w:rPr>
          <w:rFonts w:ascii="Times New Roman" w:hAnsi="Times New Roman" w:cs="Times New Roman"/>
          <w:sz w:val="24"/>
          <w:szCs w:val="24"/>
          <w:lang w:val="ro-MD"/>
        </w:rPr>
        <w:t>.</w:t>
      </w:r>
      <w:r w:rsidR="00C225D3" w:rsidRPr="00425C23">
        <w:rPr>
          <w:rFonts w:ascii="Times New Roman" w:hAnsi="Times New Roman" w:cs="Times New Roman"/>
          <w:sz w:val="24"/>
          <w:szCs w:val="24"/>
          <w:lang w:val="ro-MD"/>
        </w:rPr>
        <w:t>” Anual sunt organizate c</w:t>
      </w:r>
      <w:r w:rsidR="00325A1E">
        <w:rPr>
          <w:rFonts w:ascii="Times New Roman" w:hAnsi="Times New Roman" w:cs="Times New Roman"/>
          <w:sz w:val="24"/>
          <w:szCs w:val="24"/>
          <w:lang w:val="ro-MD"/>
        </w:rPr>
        <w:t>ca</w:t>
      </w:r>
      <w:r w:rsidR="00C225D3" w:rsidRPr="00425C23">
        <w:rPr>
          <w:rFonts w:ascii="Times New Roman" w:hAnsi="Times New Roman" w:cs="Times New Roman"/>
          <w:sz w:val="24"/>
          <w:szCs w:val="24"/>
          <w:lang w:val="ro-MD"/>
        </w:rPr>
        <w:t xml:space="preserve"> 12 sesiuni</w:t>
      </w:r>
      <w:r w:rsidR="00907432" w:rsidRPr="00425C23">
        <w:rPr>
          <w:rFonts w:ascii="Times New Roman" w:hAnsi="Times New Roman" w:cs="Times New Roman"/>
          <w:sz w:val="24"/>
          <w:szCs w:val="24"/>
          <w:lang w:val="ro-MD"/>
        </w:rPr>
        <w:t>,</w:t>
      </w:r>
      <w:r w:rsidR="00C225D3" w:rsidRPr="00425C23">
        <w:rPr>
          <w:rFonts w:ascii="Times New Roman" w:hAnsi="Times New Roman" w:cs="Times New Roman"/>
          <w:sz w:val="24"/>
          <w:szCs w:val="24"/>
          <w:lang w:val="ro-MD"/>
        </w:rPr>
        <w:t xml:space="preserve"> la care participă cca 200 de tineri din mu</w:t>
      </w:r>
      <w:r w:rsidR="00907432" w:rsidRPr="00425C23">
        <w:rPr>
          <w:rFonts w:ascii="Times New Roman" w:hAnsi="Times New Roman" w:cs="Times New Roman"/>
          <w:sz w:val="24"/>
          <w:szCs w:val="24"/>
          <w:lang w:val="ro-MD"/>
        </w:rPr>
        <w:t>n</w:t>
      </w:r>
      <w:r w:rsidR="00C225D3" w:rsidRPr="00425C23">
        <w:rPr>
          <w:rFonts w:ascii="Times New Roman" w:hAnsi="Times New Roman" w:cs="Times New Roman"/>
          <w:sz w:val="24"/>
          <w:szCs w:val="24"/>
          <w:lang w:val="ro-MD"/>
        </w:rPr>
        <w:t>. Bălți</w:t>
      </w:r>
    </w:p>
    <w:p w:rsidR="003C14CA" w:rsidRPr="00425C23" w:rsidRDefault="006364FA" w:rsidP="00F9749B">
      <w:pPr>
        <w:pStyle w:val="a4"/>
        <w:spacing w:after="0" w:line="360" w:lineRule="auto"/>
        <w:ind w:left="-425" w:right="-142" w:firstLine="709"/>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BMECB are o bogată experiență și în livrarea serviciilor de referințe.</w:t>
      </w:r>
      <w:r w:rsidR="00C30BCD" w:rsidRPr="00425C23">
        <w:rPr>
          <w:rFonts w:ascii="Times New Roman" w:hAnsi="Times New Roman" w:cs="Times New Roman"/>
          <w:sz w:val="24"/>
          <w:szCs w:val="24"/>
          <w:lang w:val="ro-MD"/>
        </w:rPr>
        <w:t xml:space="preserve"> Anual în rețeaua BMECB sunt onorate</w:t>
      </w:r>
      <w:r w:rsidR="00907432" w:rsidRPr="00425C23">
        <w:rPr>
          <w:rFonts w:ascii="Times New Roman" w:hAnsi="Times New Roman" w:cs="Times New Roman"/>
          <w:sz w:val="24"/>
          <w:szCs w:val="24"/>
          <w:lang w:val="ro-MD"/>
        </w:rPr>
        <w:t xml:space="preserve"> cca 250 de s</w:t>
      </w:r>
      <w:r w:rsidR="00325A1E">
        <w:rPr>
          <w:rFonts w:ascii="Times New Roman" w:hAnsi="Times New Roman" w:cs="Times New Roman"/>
          <w:sz w:val="24"/>
          <w:szCs w:val="24"/>
          <w:lang w:val="ro-MD"/>
        </w:rPr>
        <w:t>olicitări</w:t>
      </w:r>
      <w:r w:rsidR="00907432" w:rsidRPr="00425C23">
        <w:rPr>
          <w:rFonts w:ascii="Times New Roman" w:hAnsi="Times New Roman" w:cs="Times New Roman"/>
          <w:sz w:val="24"/>
          <w:szCs w:val="24"/>
          <w:lang w:val="ro-MD"/>
        </w:rPr>
        <w:t>.</w:t>
      </w:r>
    </w:p>
    <w:p w:rsidR="003C14CA" w:rsidRPr="00425C23" w:rsidRDefault="00C30BCD" w:rsidP="00F9749B">
      <w:pPr>
        <w:pStyle w:val="a4"/>
        <w:spacing w:after="0" w:line="360" w:lineRule="auto"/>
        <w:ind w:left="-425" w:right="-142" w:firstLine="709"/>
        <w:jc w:val="both"/>
        <w:rPr>
          <w:rFonts w:ascii="Times New Roman" w:hAnsi="Times New Roman" w:cs="Times New Roman"/>
          <w:sz w:val="24"/>
          <w:szCs w:val="24"/>
          <w:lang w:val="ro-MD"/>
        </w:rPr>
      </w:pPr>
      <w:r w:rsidRPr="002308EB">
        <w:rPr>
          <w:rFonts w:ascii="Times New Roman" w:hAnsi="Times New Roman" w:cs="Times New Roman"/>
          <w:sz w:val="24"/>
          <w:szCs w:val="24"/>
          <w:lang w:val="ro-MD"/>
        </w:rPr>
        <w:t>Un loc separat  în</w:t>
      </w:r>
      <w:r w:rsidRPr="00425C23">
        <w:rPr>
          <w:rFonts w:ascii="Times New Roman" w:hAnsi="Times New Roman" w:cs="Times New Roman"/>
          <w:sz w:val="24"/>
          <w:szCs w:val="24"/>
          <w:lang w:val="ro-MD"/>
        </w:rPr>
        <w:t xml:space="preserve"> activitatea BMECB îl ocupă </w:t>
      </w:r>
      <w:r w:rsidR="00950BA3" w:rsidRPr="00425C23">
        <w:rPr>
          <w:rFonts w:ascii="Times New Roman" w:hAnsi="Times New Roman" w:cs="Times New Roman"/>
          <w:sz w:val="24"/>
          <w:szCs w:val="24"/>
          <w:lang w:val="ro-MD"/>
        </w:rPr>
        <w:t xml:space="preserve"> </w:t>
      </w:r>
      <w:r w:rsidR="00907432" w:rsidRPr="00425C23">
        <w:rPr>
          <w:rFonts w:ascii="Times New Roman" w:hAnsi="Times New Roman" w:cs="Times New Roman"/>
          <w:sz w:val="24"/>
          <w:szCs w:val="24"/>
          <w:lang w:val="ro-MD"/>
        </w:rPr>
        <w:t>programe</w:t>
      </w:r>
      <w:r w:rsidRPr="00425C23">
        <w:rPr>
          <w:rFonts w:ascii="Times New Roman" w:hAnsi="Times New Roman" w:cs="Times New Roman"/>
          <w:sz w:val="24"/>
          <w:szCs w:val="24"/>
          <w:lang w:val="ro-MD"/>
        </w:rPr>
        <w:t>le</w:t>
      </w:r>
      <w:r w:rsidR="00907432" w:rsidRPr="00425C23">
        <w:rPr>
          <w:rFonts w:ascii="Times New Roman" w:hAnsi="Times New Roman" w:cs="Times New Roman"/>
          <w:sz w:val="24"/>
          <w:szCs w:val="24"/>
          <w:lang w:val="ro-MD"/>
        </w:rPr>
        <w:t xml:space="preserve"> și activități</w:t>
      </w:r>
      <w:r w:rsidRPr="00425C23">
        <w:rPr>
          <w:rFonts w:ascii="Times New Roman" w:hAnsi="Times New Roman" w:cs="Times New Roman"/>
          <w:sz w:val="24"/>
          <w:szCs w:val="24"/>
          <w:lang w:val="ro-MD"/>
        </w:rPr>
        <w:t>le</w:t>
      </w:r>
      <w:r w:rsidR="00907432" w:rsidRPr="00425C23">
        <w:rPr>
          <w:rFonts w:ascii="Times New Roman" w:hAnsi="Times New Roman" w:cs="Times New Roman"/>
          <w:sz w:val="24"/>
          <w:szCs w:val="24"/>
          <w:lang w:val="ro-MD"/>
        </w:rPr>
        <w:t xml:space="preserve"> cu caracter literar, cultural, educativ, social</w:t>
      </w:r>
      <w:r w:rsidRPr="00425C23">
        <w:rPr>
          <w:rFonts w:ascii="Times New Roman" w:hAnsi="Times New Roman" w:cs="Times New Roman"/>
          <w:sz w:val="24"/>
          <w:szCs w:val="24"/>
          <w:lang w:val="ro-MD"/>
        </w:rPr>
        <w:t xml:space="preserve"> și</w:t>
      </w:r>
      <w:r w:rsidR="00907432" w:rsidRPr="00425C23">
        <w:rPr>
          <w:rFonts w:ascii="Times New Roman" w:hAnsi="Times New Roman" w:cs="Times New Roman"/>
          <w:sz w:val="24"/>
          <w:szCs w:val="24"/>
          <w:lang w:val="ro-MD"/>
        </w:rPr>
        <w:t xml:space="preserve"> academic</w:t>
      </w:r>
      <w:r w:rsidRPr="00425C23">
        <w:rPr>
          <w:rFonts w:ascii="Times New Roman" w:hAnsi="Times New Roman" w:cs="Times New Roman"/>
          <w:sz w:val="24"/>
          <w:szCs w:val="24"/>
          <w:lang w:val="ro-MD"/>
        </w:rPr>
        <w:t xml:space="preserve">, organizate în scopul </w:t>
      </w:r>
      <w:r w:rsidR="00BC0E25" w:rsidRPr="00425C23">
        <w:rPr>
          <w:rFonts w:ascii="Times New Roman" w:hAnsi="Times New Roman" w:cs="Times New Roman"/>
          <w:sz w:val="24"/>
          <w:szCs w:val="24"/>
          <w:lang w:val="ro-MD"/>
        </w:rPr>
        <w:t xml:space="preserve">promovării a cărții și lecturii, dar și a </w:t>
      </w:r>
      <w:r w:rsidRPr="00425C23">
        <w:rPr>
          <w:rFonts w:ascii="Times New Roman" w:hAnsi="Times New Roman" w:cs="Times New Roman"/>
          <w:sz w:val="24"/>
          <w:szCs w:val="24"/>
          <w:lang w:val="ro-MD"/>
        </w:rPr>
        <w:t xml:space="preserve">facilitării procesului de cunoaștere a comunității, instruirii, culturalizării și organizării raționale a timpului liber al comunității. </w:t>
      </w:r>
      <w:r w:rsidR="00BC0E25" w:rsidRPr="00425C23">
        <w:rPr>
          <w:rFonts w:ascii="Times New Roman" w:hAnsi="Times New Roman" w:cs="Times New Roman"/>
          <w:sz w:val="24"/>
          <w:szCs w:val="24"/>
          <w:lang w:val="ro-MD"/>
        </w:rPr>
        <w:t xml:space="preserve">În acest scop, BMECB </w:t>
      </w:r>
      <w:r w:rsidR="00183116">
        <w:rPr>
          <w:rFonts w:ascii="Times New Roman" w:hAnsi="Times New Roman" w:cs="Times New Roman"/>
          <w:sz w:val="24"/>
          <w:szCs w:val="24"/>
          <w:lang w:val="ro-MD"/>
        </w:rPr>
        <w:t xml:space="preserve">mai </w:t>
      </w:r>
      <w:r w:rsidR="00BC0E25" w:rsidRPr="00425C23">
        <w:rPr>
          <w:rFonts w:ascii="Times New Roman" w:hAnsi="Times New Roman" w:cs="Times New Roman"/>
          <w:sz w:val="24"/>
          <w:szCs w:val="24"/>
          <w:lang w:val="ro-MD"/>
        </w:rPr>
        <w:t>organizează și activități șt</w:t>
      </w:r>
      <w:r w:rsidR="00D04A00">
        <w:rPr>
          <w:rFonts w:ascii="Times New Roman" w:hAnsi="Times New Roman" w:cs="Times New Roman"/>
          <w:sz w:val="24"/>
          <w:szCs w:val="24"/>
          <w:lang w:val="ro-MD"/>
        </w:rPr>
        <w:t>iințifice – conferințe și simpo</w:t>
      </w:r>
      <w:r w:rsidR="00BC0E25" w:rsidRPr="00425C23">
        <w:rPr>
          <w:rFonts w:ascii="Times New Roman" w:hAnsi="Times New Roman" w:cs="Times New Roman"/>
          <w:sz w:val="24"/>
          <w:szCs w:val="24"/>
          <w:lang w:val="ro-MD"/>
        </w:rPr>
        <w:t>zioane.</w:t>
      </w:r>
      <w:r w:rsidR="009B4755" w:rsidRPr="00425C23">
        <w:rPr>
          <w:rFonts w:ascii="Times New Roman" w:hAnsi="Times New Roman" w:cs="Times New Roman"/>
          <w:sz w:val="24"/>
          <w:szCs w:val="24"/>
          <w:lang w:val="ro-MD"/>
        </w:rPr>
        <w:t xml:space="preserve"> </w:t>
      </w:r>
      <w:r w:rsidR="00D3176F">
        <w:rPr>
          <w:rFonts w:ascii="Times New Roman" w:hAnsi="Times New Roman" w:cs="Times New Roman"/>
          <w:sz w:val="24"/>
          <w:szCs w:val="24"/>
          <w:lang w:val="ro-MD"/>
        </w:rPr>
        <w:t>În anul 2022</w:t>
      </w:r>
      <w:r w:rsidRPr="00425C23">
        <w:rPr>
          <w:rFonts w:ascii="Times New Roman" w:hAnsi="Times New Roman" w:cs="Times New Roman"/>
          <w:sz w:val="24"/>
          <w:szCs w:val="24"/>
          <w:lang w:val="ro-MD"/>
        </w:rPr>
        <w:t xml:space="preserve">, în rețeaua BMECB </w:t>
      </w:r>
      <w:r w:rsidR="00D3176F">
        <w:rPr>
          <w:rFonts w:ascii="Times New Roman" w:hAnsi="Times New Roman" w:cs="Times New Roman"/>
          <w:sz w:val="24"/>
          <w:szCs w:val="24"/>
          <w:lang w:val="ro-MD"/>
        </w:rPr>
        <w:t>au fost</w:t>
      </w:r>
      <w:r w:rsidRPr="00425C23">
        <w:rPr>
          <w:rFonts w:ascii="Times New Roman" w:hAnsi="Times New Roman" w:cs="Times New Roman"/>
          <w:sz w:val="24"/>
          <w:szCs w:val="24"/>
          <w:lang w:val="ro-MD"/>
        </w:rPr>
        <w:t xml:space="preserve"> organizate cca </w:t>
      </w:r>
      <w:r w:rsidR="00D3176F">
        <w:rPr>
          <w:rFonts w:ascii="Times New Roman" w:hAnsi="Times New Roman" w:cs="Times New Roman"/>
          <w:sz w:val="24"/>
          <w:szCs w:val="24"/>
          <w:lang w:val="ro-MD"/>
        </w:rPr>
        <w:t>416</w:t>
      </w:r>
      <w:r w:rsidRPr="00425C23">
        <w:rPr>
          <w:rFonts w:ascii="Times New Roman" w:hAnsi="Times New Roman" w:cs="Times New Roman"/>
          <w:sz w:val="24"/>
          <w:szCs w:val="24"/>
          <w:lang w:val="ro-MD"/>
        </w:rPr>
        <w:t xml:space="preserve"> de act</w:t>
      </w:r>
      <w:r w:rsidR="00BC0E25" w:rsidRPr="00425C23">
        <w:rPr>
          <w:rFonts w:ascii="Times New Roman" w:hAnsi="Times New Roman" w:cs="Times New Roman"/>
          <w:sz w:val="24"/>
          <w:szCs w:val="24"/>
          <w:lang w:val="ro-MD"/>
        </w:rPr>
        <w:t xml:space="preserve">ivități, la care participă cca </w:t>
      </w:r>
      <w:r w:rsidR="00D3176F">
        <w:rPr>
          <w:rFonts w:ascii="Times New Roman" w:hAnsi="Times New Roman" w:cs="Times New Roman"/>
          <w:sz w:val="24"/>
          <w:szCs w:val="24"/>
          <w:lang w:val="ro-MD"/>
        </w:rPr>
        <w:t>40</w:t>
      </w:r>
      <w:r w:rsidR="00BC0E25" w:rsidRPr="00425C23">
        <w:rPr>
          <w:rFonts w:ascii="Times New Roman" w:hAnsi="Times New Roman" w:cs="Times New Roman"/>
          <w:sz w:val="24"/>
          <w:szCs w:val="24"/>
          <w:lang w:val="ro-MD"/>
        </w:rPr>
        <w:t xml:space="preserve">00 de persoane. </w:t>
      </w:r>
      <w:r w:rsidR="00950BA3" w:rsidRPr="00425C23">
        <w:rPr>
          <w:rFonts w:ascii="Times New Roman" w:hAnsi="Times New Roman" w:cs="Times New Roman"/>
          <w:sz w:val="24"/>
          <w:szCs w:val="24"/>
          <w:lang w:val="ro-MD"/>
        </w:rPr>
        <w:t>Ca și în cazul serviciilor menționate anterior, acestea sunt livrate atât off</w:t>
      </w:r>
      <w:r w:rsidR="00E047F9">
        <w:rPr>
          <w:rFonts w:ascii="Times New Roman" w:hAnsi="Times New Roman" w:cs="Times New Roman"/>
          <w:sz w:val="24"/>
          <w:szCs w:val="24"/>
          <w:lang w:val="ro-MD"/>
        </w:rPr>
        <w:t>-</w:t>
      </w:r>
      <w:r w:rsidR="00950BA3" w:rsidRPr="00425C23">
        <w:rPr>
          <w:rFonts w:ascii="Times New Roman" w:hAnsi="Times New Roman" w:cs="Times New Roman"/>
          <w:sz w:val="24"/>
          <w:szCs w:val="24"/>
          <w:lang w:val="ro-MD"/>
        </w:rPr>
        <w:t>line</w:t>
      </w:r>
      <w:r w:rsidR="000F1316" w:rsidRPr="00425C23">
        <w:rPr>
          <w:rFonts w:ascii="Times New Roman" w:hAnsi="Times New Roman" w:cs="Times New Roman"/>
          <w:sz w:val="24"/>
          <w:szCs w:val="24"/>
          <w:lang w:val="ro-MD"/>
        </w:rPr>
        <w:t>,</w:t>
      </w:r>
      <w:r w:rsidRPr="00425C23">
        <w:rPr>
          <w:rFonts w:ascii="Times New Roman" w:hAnsi="Times New Roman" w:cs="Times New Roman"/>
          <w:sz w:val="24"/>
          <w:szCs w:val="24"/>
          <w:lang w:val="ro-MD"/>
        </w:rPr>
        <w:t xml:space="preserve"> cât și on</w:t>
      </w:r>
      <w:r w:rsidR="00E047F9">
        <w:rPr>
          <w:rFonts w:ascii="Times New Roman" w:hAnsi="Times New Roman" w:cs="Times New Roman"/>
          <w:sz w:val="24"/>
          <w:szCs w:val="24"/>
          <w:lang w:val="ro-MD"/>
        </w:rPr>
        <w:t>-</w:t>
      </w:r>
      <w:r w:rsidRPr="00425C23">
        <w:rPr>
          <w:rFonts w:ascii="Times New Roman" w:hAnsi="Times New Roman" w:cs="Times New Roman"/>
          <w:sz w:val="24"/>
          <w:szCs w:val="24"/>
          <w:lang w:val="ro-MD"/>
        </w:rPr>
        <w:t>line</w:t>
      </w:r>
      <w:r w:rsidR="00BC0E25" w:rsidRPr="00425C23">
        <w:rPr>
          <w:rFonts w:ascii="Times New Roman" w:hAnsi="Times New Roman" w:cs="Times New Roman"/>
          <w:sz w:val="24"/>
          <w:szCs w:val="24"/>
          <w:lang w:val="ro-MD"/>
        </w:rPr>
        <w:t>.</w:t>
      </w:r>
    </w:p>
    <w:p w:rsidR="00C04C81" w:rsidRDefault="00EE0C4C" w:rsidP="00D3176F">
      <w:pPr>
        <w:pStyle w:val="a4"/>
        <w:spacing w:after="0" w:line="360" w:lineRule="auto"/>
        <w:ind w:left="-425" w:right="-142" w:firstLine="709"/>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Numărul total de membri ai comunității care beneficiază anual de serviciile prestate în rețeaua BMECB este de cca 2</w:t>
      </w:r>
      <w:r w:rsidR="00556F81" w:rsidRPr="00425C23">
        <w:rPr>
          <w:rFonts w:ascii="Times New Roman" w:hAnsi="Times New Roman" w:cs="Times New Roman"/>
          <w:sz w:val="24"/>
          <w:szCs w:val="24"/>
          <w:lang w:val="ro-MD"/>
        </w:rPr>
        <w:t>5</w:t>
      </w:r>
      <w:r w:rsidRPr="00425C23">
        <w:rPr>
          <w:rFonts w:ascii="Times New Roman" w:hAnsi="Times New Roman" w:cs="Times New Roman"/>
          <w:sz w:val="24"/>
          <w:szCs w:val="24"/>
          <w:lang w:val="ro-MD"/>
        </w:rPr>
        <w:t xml:space="preserve"> mii, doar anii 2020-2021 fiind o excepție, înregistrându-se o descreș</w:t>
      </w:r>
      <w:r w:rsidR="00D04A00">
        <w:rPr>
          <w:rFonts w:ascii="Times New Roman" w:hAnsi="Times New Roman" w:cs="Times New Roman"/>
          <w:sz w:val="24"/>
          <w:szCs w:val="24"/>
          <w:lang w:val="ro-MD"/>
        </w:rPr>
        <w:t>tere a numărului de utilizatori</w:t>
      </w:r>
      <w:r w:rsidRPr="00425C23">
        <w:rPr>
          <w:rFonts w:ascii="Times New Roman" w:hAnsi="Times New Roman" w:cs="Times New Roman"/>
          <w:sz w:val="24"/>
          <w:szCs w:val="24"/>
          <w:lang w:val="ro-MD"/>
        </w:rPr>
        <w:t xml:space="preserve"> ca urmare a </w:t>
      </w:r>
      <w:r w:rsidR="00D04A00">
        <w:rPr>
          <w:rFonts w:ascii="Times New Roman" w:hAnsi="Times New Roman" w:cs="Times New Roman"/>
          <w:sz w:val="24"/>
          <w:szCs w:val="24"/>
          <w:lang w:val="ro-MD"/>
        </w:rPr>
        <w:t>restricțiilor impuse de pandemi</w:t>
      </w:r>
      <w:r w:rsidRPr="00425C23">
        <w:rPr>
          <w:rFonts w:ascii="Times New Roman" w:hAnsi="Times New Roman" w:cs="Times New Roman"/>
          <w:sz w:val="24"/>
          <w:szCs w:val="24"/>
          <w:lang w:val="ro-MD"/>
        </w:rPr>
        <w:t>a cu C</w:t>
      </w:r>
      <w:r w:rsidR="00D04A00">
        <w:rPr>
          <w:rFonts w:ascii="Times New Roman" w:hAnsi="Times New Roman" w:cs="Times New Roman"/>
          <w:sz w:val="24"/>
          <w:szCs w:val="24"/>
          <w:lang w:val="ro-MD"/>
        </w:rPr>
        <w:t>OVID</w:t>
      </w:r>
      <w:r w:rsidRPr="00425C23">
        <w:rPr>
          <w:rFonts w:ascii="Times New Roman" w:hAnsi="Times New Roman" w:cs="Times New Roman"/>
          <w:sz w:val="24"/>
          <w:szCs w:val="24"/>
          <w:lang w:val="ro-MD"/>
        </w:rPr>
        <w:t>-19</w:t>
      </w:r>
      <w:r w:rsidR="00386974" w:rsidRPr="00425C23">
        <w:rPr>
          <w:rFonts w:ascii="Times New Roman" w:hAnsi="Times New Roman" w:cs="Times New Roman"/>
          <w:sz w:val="24"/>
          <w:szCs w:val="24"/>
          <w:lang w:val="ro-MD"/>
        </w:rPr>
        <w:t>, dar și a migrației considerabile a populației</w:t>
      </w:r>
      <w:r w:rsidRPr="00425C23">
        <w:rPr>
          <w:rFonts w:ascii="Times New Roman" w:hAnsi="Times New Roman" w:cs="Times New Roman"/>
          <w:sz w:val="24"/>
          <w:szCs w:val="24"/>
          <w:lang w:val="ro-MD"/>
        </w:rPr>
        <w:t xml:space="preserve">. </w:t>
      </w:r>
      <w:r w:rsidR="00D3176F">
        <w:rPr>
          <w:rFonts w:ascii="Times New Roman" w:hAnsi="Times New Roman" w:cs="Times New Roman"/>
          <w:sz w:val="24"/>
          <w:szCs w:val="24"/>
          <w:lang w:val="ro-MD"/>
        </w:rPr>
        <w:t xml:space="preserve">În anul 2022 numărul de utilizatori activi ai BMECB a crescut, fiind înregistrată cifra de </w:t>
      </w:r>
      <w:r w:rsidR="00D3176F" w:rsidRPr="00D3176F">
        <w:rPr>
          <w:rFonts w:ascii="Times New Roman" w:hAnsi="Times New Roman" w:cs="Times New Roman"/>
          <w:bCs/>
          <w:sz w:val="24"/>
          <w:szCs w:val="24"/>
          <w:lang w:val="ro-RO"/>
        </w:rPr>
        <w:t>15518, ceea ce reprezintă</w:t>
      </w:r>
      <w:r w:rsidR="00D3176F">
        <w:rPr>
          <w:rFonts w:ascii="Times New Roman" w:hAnsi="Times New Roman" w:cs="Times New Roman"/>
          <w:b/>
          <w:bCs/>
          <w:sz w:val="24"/>
          <w:szCs w:val="24"/>
          <w:lang w:val="ro-RO"/>
        </w:rPr>
        <w:t xml:space="preserve"> </w:t>
      </w:r>
      <w:r w:rsidR="00D3176F" w:rsidRPr="002F319B">
        <w:rPr>
          <w:rFonts w:ascii="Times New Roman" w:hAnsi="Times New Roman" w:cs="Times New Roman"/>
          <w:sz w:val="24"/>
          <w:szCs w:val="24"/>
          <w:lang w:val="ro-RO"/>
        </w:rPr>
        <w:t>15,8% din comunitate</w:t>
      </w:r>
      <w:r w:rsidR="00D3176F">
        <w:rPr>
          <w:rFonts w:ascii="Times New Roman" w:hAnsi="Times New Roman" w:cs="Times New Roman"/>
          <w:sz w:val="24"/>
          <w:szCs w:val="24"/>
          <w:lang w:val="ro-RO"/>
        </w:rPr>
        <w:t>a bălțeană.</w:t>
      </w:r>
    </w:p>
    <w:p w:rsidR="00C04C81" w:rsidRDefault="00D3176F" w:rsidP="00F9749B">
      <w:pPr>
        <w:pStyle w:val="a4"/>
        <w:spacing w:after="0" w:line="360" w:lineRule="auto"/>
        <w:ind w:left="-425" w:right="-142" w:firstLine="709"/>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p>
    <w:p w:rsidR="00C04C81" w:rsidRDefault="00C04C81" w:rsidP="00F9749B">
      <w:pPr>
        <w:pStyle w:val="a4"/>
        <w:spacing w:after="0" w:line="360" w:lineRule="auto"/>
        <w:ind w:left="-425" w:right="-142" w:firstLine="709"/>
        <w:jc w:val="both"/>
        <w:rPr>
          <w:rFonts w:ascii="Times New Roman" w:hAnsi="Times New Roman" w:cs="Times New Roman"/>
          <w:sz w:val="24"/>
          <w:szCs w:val="24"/>
          <w:lang w:val="ro-MD"/>
        </w:rPr>
      </w:pPr>
    </w:p>
    <w:p w:rsidR="003C14CA" w:rsidRPr="00C04C81" w:rsidRDefault="00D3176F" w:rsidP="00C04C81">
      <w:pPr>
        <w:pStyle w:val="a4"/>
        <w:spacing w:after="0" w:line="360" w:lineRule="auto"/>
        <w:ind w:left="-425" w:right="-142" w:firstLine="709"/>
        <w:jc w:val="center"/>
        <w:rPr>
          <w:rFonts w:ascii="Times New Roman" w:hAnsi="Times New Roman" w:cs="Times New Roman"/>
          <w:b/>
          <w:sz w:val="24"/>
          <w:szCs w:val="24"/>
          <w:lang w:val="ro-MD"/>
        </w:rPr>
      </w:pPr>
      <w:r>
        <w:rPr>
          <w:rFonts w:ascii="Times New Roman" w:hAnsi="Times New Roman" w:cs="Times New Roman"/>
          <w:b/>
          <w:sz w:val="24"/>
          <w:szCs w:val="24"/>
          <w:lang w:val="ro-MD"/>
        </w:rPr>
        <w:lastRenderedPageBreak/>
        <w:t>Dinamica</w:t>
      </w:r>
      <w:r w:rsidR="00EE0C4C" w:rsidRPr="00C04C81">
        <w:rPr>
          <w:rFonts w:ascii="Times New Roman" w:hAnsi="Times New Roman" w:cs="Times New Roman"/>
          <w:b/>
          <w:sz w:val="24"/>
          <w:szCs w:val="24"/>
          <w:lang w:val="ro-MD"/>
        </w:rPr>
        <w:t xml:space="preserve"> utilizatorului activ al rețele</w:t>
      </w:r>
      <w:r w:rsidR="002308EB">
        <w:rPr>
          <w:rFonts w:ascii="Times New Roman" w:hAnsi="Times New Roman" w:cs="Times New Roman"/>
          <w:b/>
          <w:sz w:val="24"/>
          <w:szCs w:val="24"/>
          <w:lang w:val="ro-MD"/>
        </w:rPr>
        <w:t>i</w:t>
      </w:r>
      <w:r w:rsidR="00EE0C4C" w:rsidRPr="00C04C81">
        <w:rPr>
          <w:rFonts w:ascii="Times New Roman" w:hAnsi="Times New Roman" w:cs="Times New Roman"/>
          <w:b/>
          <w:sz w:val="24"/>
          <w:szCs w:val="24"/>
          <w:lang w:val="ro-MD"/>
        </w:rPr>
        <w:t xml:space="preserve"> BMECB în ultimii cinci ani este următoarea</w:t>
      </w:r>
      <w:r w:rsidR="002A697E" w:rsidRPr="00C04C81">
        <w:rPr>
          <w:rFonts w:ascii="Times New Roman" w:hAnsi="Times New Roman" w:cs="Times New Roman"/>
          <w:b/>
          <w:sz w:val="24"/>
          <w:szCs w:val="24"/>
          <w:lang w:val="ro-MD"/>
        </w:rPr>
        <w:t>:</w:t>
      </w:r>
    </w:p>
    <w:p w:rsidR="00EE0C4C" w:rsidRPr="00425C23" w:rsidRDefault="00D3176F" w:rsidP="00556F81">
      <w:pPr>
        <w:pStyle w:val="a4"/>
        <w:spacing w:after="0" w:line="360" w:lineRule="auto"/>
        <w:ind w:left="-425" w:right="-142" w:firstLine="709"/>
        <w:jc w:val="center"/>
        <w:rPr>
          <w:rFonts w:ascii="Times New Roman" w:hAnsi="Times New Roman" w:cs="Times New Roman"/>
          <w:b/>
          <w:sz w:val="24"/>
          <w:szCs w:val="24"/>
          <w:lang w:val="ro-MD"/>
        </w:rPr>
      </w:pPr>
      <w:r w:rsidRPr="002F319B">
        <w:rPr>
          <w:rFonts w:ascii="Times New Roman" w:hAnsi="Times New Roman" w:cs="Times New Roman"/>
          <w:bCs/>
          <w:noProof/>
          <w:color w:val="FF0000"/>
          <w:sz w:val="24"/>
          <w:szCs w:val="24"/>
          <w:lang w:eastAsia="ru-RU"/>
        </w:rPr>
        <w:drawing>
          <wp:inline distT="0" distB="0" distL="0" distR="0" wp14:anchorId="275130D3" wp14:editId="70CAC905">
            <wp:extent cx="5977941" cy="158686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F1316" w:rsidRPr="00425C23" w:rsidRDefault="000F1316" w:rsidP="00556F81">
      <w:pPr>
        <w:pStyle w:val="a4"/>
        <w:spacing w:after="0" w:line="360" w:lineRule="auto"/>
        <w:ind w:left="-425" w:right="-142" w:firstLine="709"/>
        <w:jc w:val="center"/>
        <w:rPr>
          <w:rFonts w:ascii="Times New Roman" w:hAnsi="Times New Roman" w:cs="Times New Roman"/>
          <w:b/>
          <w:sz w:val="24"/>
          <w:szCs w:val="24"/>
          <w:lang w:val="ro-MD"/>
        </w:rPr>
      </w:pPr>
    </w:p>
    <w:p w:rsidR="00A95B6D" w:rsidRPr="00425C23" w:rsidRDefault="00B42658" w:rsidP="00B42658">
      <w:pPr>
        <w:spacing w:line="360" w:lineRule="auto"/>
        <w:ind w:left="-360" w:right="34"/>
        <w:jc w:val="both"/>
        <w:rPr>
          <w:rFonts w:ascii="Times New Roman" w:hAnsi="Times New Roman" w:cs="Times New Roman"/>
          <w:b/>
          <w:bCs/>
          <w:sz w:val="24"/>
          <w:szCs w:val="24"/>
          <w:lang w:val="ro-MD"/>
        </w:rPr>
      </w:pPr>
      <w:r w:rsidRPr="00425C23">
        <w:rPr>
          <w:rFonts w:ascii="Times New Roman" w:eastAsia="Times New Roman" w:hAnsi="Times New Roman" w:cs="Times New Roman"/>
          <w:bCs/>
          <w:sz w:val="24"/>
          <w:szCs w:val="24"/>
          <w:lang w:val="ro-MD" w:eastAsia="ro-RO"/>
        </w:rPr>
        <w:t>Conform Raportului analitic al BMECB pentru anul 202</w:t>
      </w:r>
      <w:r w:rsidR="00D3176F">
        <w:rPr>
          <w:rFonts w:ascii="Times New Roman" w:eastAsia="Times New Roman" w:hAnsi="Times New Roman" w:cs="Times New Roman"/>
          <w:bCs/>
          <w:sz w:val="24"/>
          <w:szCs w:val="24"/>
          <w:lang w:val="ro-MD" w:eastAsia="ro-RO"/>
        </w:rPr>
        <w:t>2</w:t>
      </w:r>
      <w:r w:rsidRPr="00425C23">
        <w:rPr>
          <w:rFonts w:ascii="Times New Roman" w:eastAsia="Times New Roman" w:hAnsi="Times New Roman" w:cs="Times New Roman"/>
          <w:bCs/>
          <w:sz w:val="24"/>
          <w:szCs w:val="24"/>
          <w:lang w:val="ro-MD" w:eastAsia="ro-RO"/>
        </w:rPr>
        <w:t xml:space="preserve">, </w:t>
      </w:r>
      <w:r w:rsidRPr="00C04C81">
        <w:rPr>
          <w:rFonts w:ascii="Times New Roman" w:hAnsi="Times New Roman" w:cs="Times New Roman"/>
          <w:b/>
          <w:bCs/>
          <w:sz w:val="24"/>
          <w:szCs w:val="24"/>
          <w:lang w:val="ro-MD"/>
        </w:rPr>
        <w:t>c</w:t>
      </w:r>
      <w:r w:rsidR="00A95B6D" w:rsidRPr="00C04C81">
        <w:rPr>
          <w:rFonts w:ascii="Times New Roman" w:hAnsi="Times New Roman" w:cs="Times New Roman"/>
          <w:b/>
          <w:bCs/>
          <w:sz w:val="24"/>
          <w:szCs w:val="24"/>
          <w:lang w:val="ro-MD"/>
        </w:rPr>
        <w:t xml:space="preserve">omponența utilizatorului activ </w:t>
      </w:r>
      <w:r w:rsidR="00183116" w:rsidRPr="00C04C81">
        <w:rPr>
          <w:rFonts w:ascii="Times New Roman" w:hAnsi="Times New Roman" w:cs="Times New Roman"/>
          <w:b/>
          <w:bCs/>
          <w:sz w:val="24"/>
          <w:szCs w:val="24"/>
          <w:lang w:val="ro-MD"/>
        </w:rPr>
        <w:t xml:space="preserve">al BMECB </w:t>
      </w:r>
      <w:r w:rsidR="00A95B6D" w:rsidRPr="00C04C81">
        <w:rPr>
          <w:rFonts w:ascii="Times New Roman" w:hAnsi="Times New Roman" w:cs="Times New Roman"/>
          <w:b/>
          <w:bCs/>
          <w:sz w:val="24"/>
          <w:szCs w:val="24"/>
          <w:lang w:val="ro-MD"/>
        </w:rPr>
        <w:t>conform vârstei este următoarea</w:t>
      </w:r>
      <w:r w:rsidR="00A95B6D" w:rsidRPr="00183116">
        <w:rPr>
          <w:rFonts w:ascii="Times New Roman" w:hAnsi="Times New Roman" w:cs="Times New Roman"/>
          <w:bCs/>
          <w:sz w:val="24"/>
          <w:szCs w:val="24"/>
          <w:lang w:val="ro-MD"/>
        </w:rPr>
        <w:t>:</w:t>
      </w:r>
    </w:p>
    <w:p w:rsidR="00A95B6D" w:rsidRPr="00425C23" w:rsidRDefault="00D3176F" w:rsidP="004D68D4">
      <w:pPr>
        <w:spacing w:line="360" w:lineRule="auto"/>
        <w:ind w:left="142" w:right="-142" w:firstLine="709"/>
        <w:rPr>
          <w:rFonts w:ascii="Times New Roman" w:eastAsia="Times New Roman" w:hAnsi="Times New Roman" w:cs="Times New Roman"/>
          <w:b/>
          <w:bCs/>
          <w:color w:val="FF0000"/>
          <w:sz w:val="24"/>
          <w:szCs w:val="24"/>
          <w:lang w:val="ro-MD" w:eastAsia="ro-RO"/>
        </w:rPr>
      </w:pPr>
      <w:r w:rsidRPr="002F319B">
        <w:rPr>
          <w:rFonts w:ascii="Times New Roman" w:hAnsi="Times New Roman" w:cs="Times New Roman"/>
          <w:b/>
          <w:bCs/>
          <w:noProof/>
          <w:sz w:val="24"/>
          <w:szCs w:val="24"/>
          <w:lang w:eastAsia="ru-RU"/>
        </w:rPr>
        <w:drawing>
          <wp:inline distT="0" distB="0" distL="0" distR="0" wp14:anchorId="2E7260A4" wp14:editId="74F24C5E">
            <wp:extent cx="7893101" cy="160909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95B6D" w:rsidRPr="00C04C81" w:rsidRDefault="00A95B6D" w:rsidP="00A95B6D">
      <w:pPr>
        <w:ind w:right="-142"/>
        <w:jc w:val="center"/>
        <w:rPr>
          <w:rFonts w:ascii="Times New Roman" w:hAnsi="Times New Roman" w:cs="Times New Roman"/>
          <w:b/>
          <w:noProof/>
          <w:sz w:val="24"/>
          <w:szCs w:val="24"/>
          <w:lang w:val="ro-MD"/>
        </w:rPr>
      </w:pPr>
      <w:r w:rsidRPr="00C04C81">
        <w:rPr>
          <w:rFonts w:ascii="Times New Roman" w:hAnsi="Times New Roman" w:cs="Times New Roman"/>
          <w:b/>
          <w:noProof/>
          <w:sz w:val="24"/>
          <w:szCs w:val="24"/>
          <w:lang w:val="ro-MD"/>
        </w:rPr>
        <w:t>Componenţa utilizatorilor B</w:t>
      </w:r>
      <w:r w:rsidR="00183116" w:rsidRPr="00C04C81">
        <w:rPr>
          <w:rFonts w:ascii="Times New Roman" w:hAnsi="Times New Roman" w:cs="Times New Roman"/>
          <w:b/>
          <w:noProof/>
          <w:sz w:val="24"/>
          <w:szCs w:val="24"/>
          <w:lang w:val="ro-MD"/>
        </w:rPr>
        <w:t xml:space="preserve">MECB </w:t>
      </w:r>
      <w:r w:rsidRPr="00C04C81">
        <w:rPr>
          <w:rFonts w:ascii="Times New Roman" w:hAnsi="Times New Roman" w:cs="Times New Roman"/>
          <w:b/>
          <w:noProof/>
          <w:sz w:val="24"/>
          <w:szCs w:val="24"/>
          <w:lang w:val="ro-MD"/>
        </w:rPr>
        <w:t>conform genului în anul 202</w:t>
      </w:r>
      <w:r w:rsidR="00D3176F">
        <w:rPr>
          <w:rFonts w:ascii="Times New Roman" w:hAnsi="Times New Roman" w:cs="Times New Roman"/>
          <w:b/>
          <w:noProof/>
          <w:sz w:val="24"/>
          <w:szCs w:val="24"/>
          <w:lang w:val="ro-MD"/>
        </w:rPr>
        <w:t>2</w:t>
      </w:r>
      <w:r w:rsidRPr="00C04C81">
        <w:rPr>
          <w:rFonts w:ascii="Times New Roman" w:hAnsi="Times New Roman" w:cs="Times New Roman"/>
          <w:b/>
          <w:noProof/>
          <w:sz w:val="24"/>
          <w:szCs w:val="24"/>
          <w:lang w:val="ro-MD"/>
        </w:rPr>
        <w:t xml:space="preserve"> este următoarea:</w:t>
      </w:r>
    </w:p>
    <w:p w:rsidR="00A95B6D" w:rsidRPr="00425C23" w:rsidRDefault="00D3176F" w:rsidP="004D68D4">
      <w:pPr>
        <w:spacing w:line="360" w:lineRule="auto"/>
        <w:ind w:left="142" w:right="-142" w:firstLine="128"/>
        <w:jc w:val="center"/>
        <w:rPr>
          <w:rFonts w:ascii="Times New Roman" w:eastAsia="Times New Roman" w:hAnsi="Times New Roman" w:cs="Times New Roman"/>
          <w:b/>
          <w:bCs/>
          <w:color w:val="FF0000"/>
          <w:sz w:val="24"/>
          <w:szCs w:val="24"/>
          <w:lang w:val="ro-MD" w:eastAsia="ro-RO"/>
        </w:rPr>
      </w:pPr>
      <w:r w:rsidRPr="002F319B">
        <w:rPr>
          <w:rFonts w:ascii="Times New Roman" w:hAnsi="Times New Roman" w:cs="Times New Roman"/>
          <w:noProof/>
          <w:color w:val="FF0000"/>
          <w:sz w:val="24"/>
          <w:szCs w:val="24"/>
          <w:lang w:eastAsia="ru-RU"/>
        </w:rPr>
        <w:drawing>
          <wp:inline distT="0" distB="0" distL="0" distR="0" wp14:anchorId="7D91C15A" wp14:editId="5BB38272">
            <wp:extent cx="5907405" cy="1024128"/>
            <wp:effectExtent l="0" t="0" r="0" b="0"/>
            <wp:docPr id="3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E0F5B" w:rsidRPr="00425C23" w:rsidRDefault="002A7605" w:rsidP="00183116">
      <w:pPr>
        <w:spacing w:after="0" w:line="360" w:lineRule="auto"/>
        <w:ind w:left="-426" w:right="-142" w:firstLine="426"/>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BMECB acordă o mare atenție procesului de comunicare a serviciilor prestate de către aceasta prin intermediul a opt pagini de Facebook</w:t>
      </w:r>
      <w:r w:rsidR="004D68D4">
        <w:rPr>
          <w:rFonts w:ascii="Times New Roman" w:hAnsi="Times New Roman" w:cs="Times New Roman"/>
          <w:sz w:val="24"/>
          <w:szCs w:val="24"/>
          <w:lang w:val="ro-MD"/>
        </w:rPr>
        <w:t xml:space="preserve"> și a</w:t>
      </w:r>
      <w:r w:rsidRPr="00425C23">
        <w:rPr>
          <w:rFonts w:ascii="Times New Roman" w:hAnsi="Times New Roman" w:cs="Times New Roman"/>
          <w:sz w:val="24"/>
          <w:szCs w:val="24"/>
          <w:lang w:val="ro-MD"/>
        </w:rPr>
        <w:t xml:space="preserve"> trei blog-uri </w:t>
      </w:r>
    </w:p>
    <w:p w:rsidR="005E0F5B" w:rsidRPr="00E74498" w:rsidRDefault="00632175" w:rsidP="00E74498">
      <w:pPr>
        <w:spacing w:after="0" w:line="360" w:lineRule="auto"/>
        <w:ind w:right="-142"/>
        <w:jc w:val="both"/>
        <w:rPr>
          <w:rFonts w:ascii="Times New Roman" w:hAnsi="Times New Roman" w:cs="Times New Roman"/>
          <w:b/>
          <w:sz w:val="24"/>
          <w:szCs w:val="24"/>
          <w:lang w:val="ro-MD"/>
        </w:rPr>
      </w:pPr>
      <w:r>
        <w:rPr>
          <w:rFonts w:ascii="Times New Roman" w:hAnsi="Times New Roman" w:cs="Times New Roman"/>
          <w:b/>
          <w:sz w:val="24"/>
          <w:szCs w:val="24"/>
          <w:lang w:val="ro-MD"/>
        </w:rPr>
        <w:lastRenderedPageBreak/>
        <w:t xml:space="preserve">2.4. </w:t>
      </w:r>
      <w:r w:rsidRPr="00E74498">
        <w:rPr>
          <w:rFonts w:ascii="Times New Roman" w:hAnsi="Times New Roman" w:cs="Times New Roman"/>
          <w:b/>
          <w:sz w:val="24"/>
          <w:szCs w:val="24"/>
          <w:lang w:val="ro-MD"/>
        </w:rPr>
        <w:t>CERCETARE</w:t>
      </w:r>
    </w:p>
    <w:p w:rsidR="005368A8" w:rsidRPr="00425C23" w:rsidRDefault="005368A8" w:rsidP="00D93842">
      <w:pPr>
        <w:pStyle w:val="a4"/>
        <w:spacing w:after="0" w:line="360" w:lineRule="auto"/>
        <w:ind w:left="1350" w:right="-142"/>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Cercetarea reprezintă una din prioritățile de bază ale</w:t>
      </w:r>
      <w:r w:rsidRPr="00425C23">
        <w:rPr>
          <w:rFonts w:ascii="Times New Roman" w:hAnsi="Times New Roman" w:cs="Times New Roman"/>
          <w:b/>
          <w:sz w:val="24"/>
          <w:szCs w:val="24"/>
          <w:lang w:val="ro-MD"/>
        </w:rPr>
        <w:t xml:space="preserve"> </w:t>
      </w:r>
      <w:r w:rsidRPr="00425C23">
        <w:rPr>
          <w:rFonts w:ascii="Times New Roman" w:hAnsi="Times New Roman" w:cs="Times New Roman"/>
          <w:sz w:val="24"/>
          <w:szCs w:val="24"/>
          <w:lang w:val="ro-MD"/>
        </w:rPr>
        <w:t>BMECB. Aceasta este orientată spre:</w:t>
      </w:r>
    </w:p>
    <w:p w:rsidR="00066902" w:rsidRPr="00425C23" w:rsidRDefault="005368A8" w:rsidP="00CC6572">
      <w:pPr>
        <w:pStyle w:val="a4"/>
        <w:numPr>
          <w:ilvl w:val="0"/>
          <w:numId w:val="24"/>
        </w:numPr>
        <w:spacing w:after="0" w:line="360" w:lineRule="auto"/>
        <w:ind w:right="-142"/>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diversificarea activităților de cercetare</w:t>
      </w:r>
      <w:r w:rsidR="00066902" w:rsidRPr="00425C23">
        <w:rPr>
          <w:rFonts w:ascii="Times New Roman" w:hAnsi="Times New Roman" w:cs="Times New Roman"/>
          <w:sz w:val="24"/>
          <w:szCs w:val="24"/>
          <w:lang w:val="ro-MD"/>
        </w:rPr>
        <w:t>:</w:t>
      </w:r>
    </w:p>
    <w:p w:rsidR="00066902" w:rsidRPr="00425C23" w:rsidRDefault="005368A8" w:rsidP="00CC6572">
      <w:pPr>
        <w:pStyle w:val="a4"/>
        <w:numPr>
          <w:ilvl w:val="0"/>
          <w:numId w:val="25"/>
        </w:numPr>
        <w:spacing w:after="0" w:line="360" w:lineRule="auto"/>
        <w:ind w:left="1710" w:right="-142" w:hanging="270"/>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cercetări bibliografice</w:t>
      </w:r>
      <w:r w:rsidR="00066902" w:rsidRPr="00425C23">
        <w:rPr>
          <w:rFonts w:ascii="Times New Roman" w:hAnsi="Times New Roman" w:cs="Times New Roman"/>
          <w:sz w:val="24"/>
          <w:szCs w:val="24"/>
          <w:lang w:val="ro-MD"/>
        </w:rPr>
        <w:t xml:space="preserve"> („Orașul Bălți”, indice bibliografic – 5</w:t>
      </w:r>
      <w:r w:rsidR="00183116">
        <w:rPr>
          <w:rFonts w:ascii="Times New Roman" w:hAnsi="Times New Roman" w:cs="Times New Roman"/>
          <w:sz w:val="24"/>
          <w:szCs w:val="24"/>
          <w:lang w:val="ro-MD"/>
        </w:rPr>
        <w:t>1</w:t>
      </w:r>
      <w:r w:rsidR="00066902" w:rsidRPr="00425C23">
        <w:rPr>
          <w:rFonts w:ascii="Times New Roman" w:hAnsi="Times New Roman" w:cs="Times New Roman"/>
          <w:sz w:val="24"/>
          <w:szCs w:val="24"/>
          <w:lang w:val="ro-MD"/>
        </w:rPr>
        <w:t xml:space="preserve"> de fascicule)</w:t>
      </w:r>
      <w:r w:rsidR="00183116">
        <w:rPr>
          <w:rFonts w:ascii="Times New Roman" w:hAnsi="Times New Roman" w:cs="Times New Roman"/>
          <w:sz w:val="24"/>
          <w:szCs w:val="24"/>
          <w:lang w:val="ro-MD"/>
        </w:rPr>
        <w:t>;</w:t>
      </w:r>
    </w:p>
    <w:p w:rsidR="00066902" w:rsidRPr="00425C23" w:rsidRDefault="004648BD" w:rsidP="00CC6572">
      <w:pPr>
        <w:pStyle w:val="a4"/>
        <w:numPr>
          <w:ilvl w:val="0"/>
          <w:numId w:val="25"/>
        </w:numPr>
        <w:spacing w:after="0" w:line="360" w:lineRule="auto"/>
        <w:ind w:left="1710" w:right="-142" w:hanging="270"/>
        <w:jc w:val="both"/>
        <w:rPr>
          <w:rFonts w:ascii="Times New Roman" w:hAnsi="Times New Roman" w:cs="Times New Roman"/>
          <w:sz w:val="24"/>
          <w:szCs w:val="24"/>
          <w:lang w:val="ro-MD"/>
        </w:rPr>
      </w:pPr>
      <w:r>
        <w:rPr>
          <w:rFonts w:ascii="Times New Roman" w:hAnsi="Times New Roman" w:cs="Times New Roman"/>
          <w:sz w:val="24"/>
          <w:szCs w:val="24"/>
          <w:lang w:val="ro-MD"/>
        </w:rPr>
        <w:t>cercetări</w:t>
      </w:r>
      <w:r w:rsidR="005368A8" w:rsidRPr="00425C23">
        <w:rPr>
          <w:rFonts w:ascii="Times New Roman" w:hAnsi="Times New Roman" w:cs="Times New Roman"/>
          <w:sz w:val="24"/>
          <w:szCs w:val="24"/>
          <w:lang w:val="ro-MD"/>
        </w:rPr>
        <w:t xml:space="preserve"> de evaluare a necesităților de informare/formare a utilizatorilor </w:t>
      </w:r>
      <w:r w:rsidR="00066902" w:rsidRPr="00425C23">
        <w:rPr>
          <w:rFonts w:ascii="Times New Roman" w:hAnsi="Times New Roman" w:cs="Times New Roman"/>
          <w:sz w:val="24"/>
          <w:szCs w:val="24"/>
          <w:lang w:val="ro-MD"/>
        </w:rPr>
        <w:t>(</w:t>
      </w:r>
      <w:r w:rsidR="00066902" w:rsidRPr="00425C23">
        <w:rPr>
          <w:rFonts w:ascii="Times New Roman" w:eastAsia="Times New Roman" w:hAnsi="Times New Roman" w:cs="Times New Roman"/>
          <w:spacing w:val="2"/>
          <w:sz w:val="24"/>
          <w:szCs w:val="24"/>
          <w:shd w:val="clear" w:color="auto" w:fill="FFFFFF"/>
          <w:lang w:val="ro-MD"/>
        </w:rPr>
        <w:t xml:space="preserve">„Chestionarul privind Lectura în viața mea”, 2021, </w:t>
      </w:r>
      <w:r w:rsidR="00066902" w:rsidRPr="00425C23">
        <w:rPr>
          <w:rFonts w:ascii="Times New Roman" w:eastAsia="Times New Roman" w:hAnsi="Times New Roman" w:cs="Times New Roman"/>
          <w:sz w:val="24"/>
          <w:szCs w:val="24"/>
          <w:lang w:val="ro-MD"/>
        </w:rPr>
        <w:t>„Chestionar privind interesul pentru lectură a membrilor comunității bălțene”, 2021</w:t>
      </w:r>
      <w:r w:rsidR="00066902" w:rsidRPr="00425C23">
        <w:rPr>
          <w:rFonts w:ascii="Times New Roman" w:hAnsi="Times New Roman" w:cs="Times New Roman"/>
          <w:sz w:val="24"/>
          <w:szCs w:val="24"/>
          <w:lang w:val="ro-MD"/>
        </w:rPr>
        <w:t>)</w:t>
      </w:r>
      <w:r w:rsidR="00183116">
        <w:rPr>
          <w:rFonts w:ascii="Times New Roman" w:hAnsi="Times New Roman" w:cs="Times New Roman"/>
          <w:sz w:val="24"/>
          <w:szCs w:val="24"/>
          <w:lang w:val="ro-MD"/>
        </w:rPr>
        <w:t>;</w:t>
      </w:r>
    </w:p>
    <w:p w:rsidR="00066902" w:rsidRPr="00425C23" w:rsidRDefault="005368A8" w:rsidP="00CC6572">
      <w:pPr>
        <w:pStyle w:val="a4"/>
        <w:numPr>
          <w:ilvl w:val="0"/>
          <w:numId w:val="25"/>
        </w:numPr>
        <w:spacing w:after="0" w:line="360" w:lineRule="auto"/>
        <w:ind w:left="1710" w:right="-142" w:hanging="270"/>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cercetări de impact</w:t>
      </w:r>
      <w:r w:rsidR="00066902" w:rsidRPr="00425C23">
        <w:rPr>
          <w:rFonts w:ascii="Times New Roman" w:hAnsi="Times New Roman" w:cs="Times New Roman"/>
          <w:sz w:val="24"/>
          <w:szCs w:val="24"/>
          <w:lang w:val="ro-MD"/>
        </w:rPr>
        <w:t xml:space="preserve"> (sondaj de  impact „Chestionar de evaluare a serviciilor de bibliotecă”, 2021</w:t>
      </w:r>
      <w:r w:rsidR="004D68D4">
        <w:rPr>
          <w:rFonts w:ascii="Times New Roman" w:hAnsi="Times New Roman" w:cs="Times New Roman"/>
          <w:sz w:val="24"/>
          <w:szCs w:val="24"/>
          <w:lang w:val="ro-MD"/>
        </w:rPr>
        <w:t>, 2022</w:t>
      </w:r>
      <w:r w:rsidRPr="00425C23">
        <w:rPr>
          <w:rFonts w:ascii="Times New Roman" w:hAnsi="Times New Roman" w:cs="Times New Roman"/>
          <w:sz w:val="24"/>
          <w:szCs w:val="24"/>
          <w:lang w:val="ro-MD"/>
        </w:rPr>
        <w:t>)</w:t>
      </w:r>
      <w:r w:rsidR="00183116">
        <w:rPr>
          <w:rFonts w:ascii="Times New Roman" w:hAnsi="Times New Roman" w:cs="Times New Roman"/>
          <w:sz w:val="24"/>
          <w:szCs w:val="24"/>
          <w:lang w:val="ro-MD"/>
        </w:rPr>
        <w:t>.</w:t>
      </w:r>
    </w:p>
    <w:p w:rsidR="00066902" w:rsidRPr="00425C23" w:rsidRDefault="005368A8" w:rsidP="00CC6572">
      <w:pPr>
        <w:pStyle w:val="a4"/>
        <w:numPr>
          <w:ilvl w:val="0"/>
          <w:numId w:val="24"/>
        </w:numPr>
        <w:spacing w:after="0" w:line="360" w:lineRule="auto"/>
        <w:ind w:right="-142"/>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diversificarea activităților științifice ale Bibliotecii</w:t>
      </w:r>
      <w:r w:rsidR="00066902" w:rsidRPr="00425C23">
        <w:rPr>
          <w:rFonts w:ascii="Times New Roman" w:hAnsi="Times New Roman" w:cs="Times New Roman"/>
          <w:sz w:val="24"/>
          <w:szCs w:val="24"/>
          <w:lang w:val="ro-MD"/>
        </w:rPr>
        <w:t>:</w:t>
      </w:r>
    </w:p>
    <w:p w:rsidR="00066902" w:rsidRPr="00425C23" w:rsidRDefault="005368A8" w:rsidP="00CC6572">
      <w:pPr>
        <w:pStyle w:val="a4"/>
        <w:numPr>
          <w:ilvl w:val="0"/>
          <w:numId w:val="26"/>
        </w:numPr>
        <w:tabs>
          <w:tab w:val="left" w:pos="1980"/>
        </w:tabs>
        <w:spacing w:after="0" w:line="360" w:lineRule="auto"/>
        <w:ind w:left="1800" w:right="-142"/>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conferințe, simpozioane, mese rotunde</w:t>
      </w:r>
      <w:r w:rsidR="00066902" w:rsidRPr="00425C23">
        <w:rPr>
          <w:rFonts w:ascii="Times New Roman" w:hAnsi="Times New Roman" w:cs="Times New Roman"/>
          <w:sz w:val="24"/>
          <w:szCs w:val="24"/>
          <w:lang w:val="ro-MD"/>
        </w:rPr>
        <w:t xml:space="preserve"> („Eminescu și neobișnuita-i vocație culturală”, 2021; </w:t>
      </w:r>
      <w:r w:rsidR="009F47EF" w:rsidRPr="00425C23">
        <w:rPr>
          <w:rFonts w:ascii="Times New Roman" w:hAnsi="Times New Roman" w:cs="Times New Roman"/>
          <w:sz w:val="24"/>
          <w:szCs w:val="24"/>
          <w:lang w:val="ro-MD"/>
        </w:rPr>
        <w:t xml:space="preserve">Conferința de lansare a Proiectului Centrul Cultural Transfrontalier Multietnic, 2021; </w:t>
      </w:r>
      <w:r w:rsidR="009F47EF" w:rsidRPr="00425C23">
        <w:rPr>
          <w:rFonts w:ascii="Times New Roman" w:hAnsi="Times New Roman" w:cs="Times New Roman"/>
          <w:sz w:val="24"/>
          <w:szCs w:val="24"/>
          <w:shd w:val="clear" w:color="auto" w:fill="FFFFFF"/>
          <w:lang w:val="ro-MD"/>
        </w:rPr>
        <w:t xml:space="preserve">„Eugeniu Coșeriu, pe drum de țară și studii bălțene, genial lingvist pe plan internațional”, consacrată Jubileului de 100 de ani de la nașterea </w:t>
      </w:r>
      <w:r w:rsidR="00183116">
        <w:rPr>
          <w:rFonts w:ascii="Times New Roman" w:hAnsi="Times New Roman" w:cs="Times New Roman"/>
          <w:sz w:val="24"/>
          <w:szCs w:val="24"/>
          <w:shd w:val="clear" w:color="auto" w:fill="FFFFFF"/>
          <w:lang w:val="ro-MD"/>
        </w:rPr>
        <w:t>l</w:t>
      </w:r>
      <w:r w:rsidR="009F47EF" w:rsidRPr="00425C23">
        <w:rPr>
          <w:rFonts w:ascii="Times New Roman" w:hAnsi="Times New Roman" w:cs="Times New Roman"/>
          <w:sz w:val="24"/>
          <w:szCs w:val="24"/>
          <w:shd w:val="clear" w:color="auto" w:fill="FFFFFF"/>
          <w:lang w:val="ro-MD"/>
        </w:rPr>
        <w:t>ingvistului Eugeniu Coșeriu, 2021</w:t>
      </w:r>
      <w:r w:rsidR="00183116">
        <w:rPr>
          <w:rFonts w:ascii="Times New Roman" w:hAnsi="Times New Roman" w:cs="Times New Roman"/>
          <w:sz w:val="24"/>
          <w:szCs w:val="24"/>
          <w:shd w:val="clear" w:color="auto" w:fill="FFFFFF"/>
          <w:lang w:val="ro-MD"/>
        </w:rPr>
        <w:t xml:space="preserve"> etc.</w:t>
      </w:r>
      <w:r w:rsidR="009F47EF" w:rsidRPr="00425C23">
        <w:rPr>
          <w:rFonts w:ascii="Times New Roman" w:hAnsi="Times New Roman" w:cs="Times New Roman"/>
          <w:sz w:val="24"/>
          <w:szCs w:val="24"/>
          <w:lang w:val="ro-MD"/>
        </w:rPr>
        <w:t>)</w:t>
      </w:r>
      <w:r w:rsidR="00183116">
        <w:rPr>
          <w:rFonts w:ascii="Times New Roman" w:hAnsi="Times New Roman" w:cs="Times New Roman"/>
          <w:sz w:val="24"/>
          <w:szCs w:val="24"/>
          <w:lang w:val="ro-MD"/>
        </w:rPr>
        <w:t>;</w:t>
      </w:r>
    </w:p>
    <w:p w:rsidR="009F47EF" w:rsidRPr="00425C23" w:rsidRDefault="005368A8" w:rsidP="00CC6572">
      <w:pPr>
        <w:pStyle w:val="a4"/>
        <w:numPr>
          <w:ilvl w:val="0"/>
          <w:numId w:val="26"/>
        </w:numPr>
        <w:tabs>
          <w:tab w:val="left" w:pos="1980"/>
        </w:tabs>
        <w:spacing w:after="0" w:line="360" w:lineRule="auto"/>
        <w:ind w:left="1800" w:right="-142"/>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 xml:space="preserve">publicații științifice </w:t>
      </w:r>
      <w:r w:rsidR="009F47EF" w:rsidRPr="00425C23">
        <w:rPr>
          <w:rFonts w:ascii="Times New Roman" w:hAnsi="Times New Roman" w:cs="Times New Roman"/>
          <w:sz w:val="24"/>
          <w:szCs w:val="24"/>
          <w:lang w:val="ro-MD"/>
        </w:rPr>
        <w:t>(</w:t>
      </w:r>
      <w:r w:rsidR="009F47EF" w:rsidRPr="00425C23">
        <w:rPr>
          <w:rFonts w:ascii="Times New Roman" w:eastAsia="Times New Roman" w:hAnsi="Times New Roman" w:cs="Times New Roman"/>
          <w:color w:val="222222"/>
          <w:sz w:val="24"/>
          <w:szCs w:val="24"/>
          <w:lang w:val="ro-MD"/>
        </w:rPr>
        <w:t>culegerea de comunicări și reflecții de la Conferința internațională, consacrată aniversării a 100 de ani de la nașterea lingvistului Eugeniu Coșeriu</w:t>
      </w:r>
      <w:r w:rsidR="009F47EF" w:rsidRPr="00425C23">
        <w:rPr>
          <w:rFonts w:ascii="Times New Roman" w:eastAsia="Times New Roman" w:hAnsi="Times New Roman" w:cs="Times New Roman"/>
          <w:b/>
          <w:bCs/>
          <w:color w:val="222222"/>
          <w:sz w:val="24"/>
          <w:szCs w:val="24"/>
          <w:lang w:val="ro-MD"/>
        </w:rPr>
        <w:t> </w:t>
      </w:r>
      <w:r w:rsidR="009F47EF" w:rsidRPr="00425C23">
        <w:rPr>
          <w:rFonts w:ascii="Times New Roman" w:hAnsi="Times New Roman" w:cs="Times New Roman"/>
          <w:sz w:val="24"/>
          <w:szCs w:val="24"/>
          <w:lang w:val="ro-MD"/>
        </w:rPr>
        <w:t xml:space="preserve"> „</w:t>
      </w:r>
      <w:r w:rsidR="009F47EF" w:rsidRPr="00425C23">
        <w:rPr>
          <w:rFonts w:ascii="Times New Roman" w:eastAsia="Times New Roman" w:hAnsi="Times New Roman" w:cs="Times New Roman"/>
          <w:bCs/>
          <w:color w:val="222222"/>
          <w:sz w:val="24"/>
          <w:szCs w:val="24"/>
          <w:lang w:val="ro-MD"/>
        </w:rPr>
        <w:t>Eugeniu Coșeriu</w:t>
      </w:r>
      <w:r w:rsidR="009F47EF" w:rsidRPr="00425C23">
        <w:rPr>
          <w:rFonts w:ascii="Times New Roman" w:eastAsia="Times New Roman" w:hAnsi="Times New Roman" w:cs="Times New Roman"/>
          <w:color w:val="222222"/>
          <w:sz w:val="24"/>
          <w:szCs w:val="24"/>
          <w:lang w:val="ro-MD"/>
        </w:rPr>
        <w:t>:</w:t>
      </w:r>
      <w:r w:rsidR="009F47EF" w:rsidRPr="00425C23">
        <w:rPr>
          <w:rFonts w:ascii="Times New Roman" w:eastAsia="Times New Roman" w:hAnsi="Times New Roman" w:cs="Times New Roman"/>
          <w:b/>
          <w:bCs/>
          <w:color w:val="222222"/>
          <w:sz w:val="24"/>
          <w:szCs w:val="24"/>
          <w:lang w:val="ro-MD"/>
        </w:rPr>
        <w:t> </w:t>
      </w:r>
      <w:r w:rsidR="009F47EF" w:rsidRPr="00425C23">
        <w:rPr>
          <w:rFonts w:ascii="Times New Roman" w:eastAsia="Times New Roman" w:hAnsi="Times New Roman" w:cs="Times New Roman"/>
          <w:color w:val="222222"/>
          <w:sz w:val="24"/>
          <w:szCs w:val="24"/>
          <w:lang w:val="ro-MD"/>
        </w:rPr>
        <w:t>pe drum de țară și studii bălțene, genial lingvist pe plan internațional”</w:t>
      </w:r>
      <w:r w:rsidR="009F47EF" w:rsidRPr="00425C23">
        <w:rPr>
          <w:rFonts w:ascii="Times New Roman" w:hAnsi="Times New Roman" w:cs="Times New Roman"/>
          <w:sz w:val="24"/>
          <w:szCs w:val="24"/>
          <w:lang w:val="ro-MD"/>
        </w:rPr>
        <w:t>)</w:t>
      </w:r>
      <w:r w:rsidR="00183116">
        <w:rPr>
          <w:rFonts w:ascii="Times New Roman" w:hAnsi="Times New Roman" w:cs="Times New Roman"/>
          <w:sz w:val="24"/>
          <w:szCs w:val="24"/>
          <w:lang w:val="ro-MD"/>
        </w:rPr>
        <w:t>;</w:t>
      </w:r>
    </w:p>
    <w:p w:rsidR="00066902" w:rsidRPr="00425C23" w:rsidRDefault="009F47EF" w:rsidP="00CC6572">
      <w:pPr>
        <w:pStyle w:val="a4"/>
        <w:numPr>
          <w:ilvl w:val="0"/>
          <w:numId w:val="26"/>
        </w:numPr>
        <w:tabs>
          <w:tab w:val="left" w:pos="1980"/>
        </w:tabs>
        <w:spacing w:after="0" w:line="360" w:lineRule="auto"/>
        <w:ind w:left="1800" w:right="-142"/>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articole științifice</w:t>
      </w:r>
      <w:r w:rsidR="005368A8" w:rsidRPr="00425C23">
        <w:rPr>
          <w:rFonts w:ascii="Times New Roman" w:hAnsi="Times New Roman" w:cs="Times New Roman"/>
          <w:sz w:val="24"/>
          <w:szCs w:val="24"/>
          <w:lang w:val="ro-MD"/>
        </w:rPr>
        <w:t xml:space="preserve"> </w:t>
      </w:r>
      <w:r w:rsidRPr="00425C23">
        <w:rPr>
          <w:rFonts w:ascii="Times New Roman" w:hAnsi="Times New Roman" w:cs="Times New Roman"/>
          <w:sz w:val="24"/>
          <w:szCs w:val="24"/>
          <w:lang w:val="ro-MD"/>
        </w:rPr>
        <w:t>(2-3 articole anual, publicate în diverse reviste de specialitate)</w:t>
      </w:r>
      <w:r w:rsidR="00183116">
        <w:rPr>
          <w:rFonts w:ascii="Times New Roman" w:hAnsi="Times New Roman" w:cs="Times New Roman"/>
          <w:sz w:val="24"/>
          <w:szCs w:val="24"/>
          <w:lang w:val="ro-MD"/>
        </w:rPr>
        <w:t>;</w:t>
      </w:r>
    </w:p>
    <w:p w:rsidR="005368A8" w:rsidRPr="00425C23" w:rsidRDefault="009F47EF" w:rsidP="00CC6572">
      <w:pPr>
        <w:pStyle w:val="a4"/>
        <w:numPr>
          <w:ilvl w:val="0"/>
          <w:numId w:val="26"/>
        </w:numPr>
        <w:tabs>
          <w:tab w:val="left" w:pos="1980"/>
        </w:tabs>
        <w:spacing w:after="0" w:line="360" w:lineRule="auto"/>
        <w:ind w:left="1800" w:right="-142"/>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publicații de referințe (</w:t>
      </w:r>
      <w:r w:rsidRPr="00425C23">
        <w:rPr>
          <w:rFonts w:ascii="Times New Roman" w:eastAsia="Times New Roman" w:hAnsi="Times New Roman" w:cs="Times New Roman"/>
          <w:sz w:val="24"/>
          <w:szCs w:val="24"/>
          <w:lang w:val="ro-MD"/>
        </w:rPr>
        <w:t>Biоbibliografia</w:t>
      </w:r>
      <w:r w:rsidRPr="00425C23">
        <w:rPr>
          <w:rFonts w:ascii="Times New Roman" w:eastAsia="Times New Roman" w:hAnsi="Times New Roman" w:cs="Times New Roman"/>
          <w:b/>
          <w:bCs/>
          <w:sz w:val="24"/>
          <w:szCs w:val="24"/>
          <w:lang w:val="ro-MD"/>
        </w:rPr>
        <w:t xml:space="preserve"> </w:t>
      </w:r>
      <w:r w:rsidRPr="00425C23">
        <w:rPr>
          <w:rFonts w:ascii="Times New Roman" w:eastAsia="Times New Roman" w:hAnsi="Times New Roman" w:cs="Times New Roman"/>
          <w:bCs/>
          <w:sz w:val="24"/>
          <w:szCs w:val="24"/>
          <w:lang w:val="ro-MD"/>
        </w:rPr>
        <w:t>„Mihai Volontir, rol cu rol și-o viață de om”, 2021</w:t>
      </w:r>
      <w:r w:rsidR="004D68D4">
        <w:rPr>
          <w:rFonts w:ascii="Times New Roman" w:eastAsia="Times New Roman" w:hAnsi="Times New Roman" w:cs="Times New Roman"/>
          <w:bCs/>
          <w:sz w:val="24"/>
          <w:szCs w:val="24"/>
          <w:lang w:val="ro-MD"/>
        </w:rPr>
        <w:t xml:space="preserve">; Biobibliografia „Lidia Noroc-Pînzaru </w:t>
      </w:r>
      <w:r w:rsidR="004D68D4" w:rsidRPr="00425C23">
        <w:rPr>
          <w:rFonts w:ascii="Times New Roman" w:hAnsi="Times New Roman" w:cs="Times New Roman"/>
          <w:sz w:val="24"/>
          <w:szCs w:val="24"/>
          <w:lang w:val="ro-MD"/>
        </w:rPr>
        <w:t>–</w:t>
      </w:r>
      <w:r w:rsidR="004D68D4">
        <w:rPr>
          <w:rFonts w:ascii="Times New Roman" w:eastAsia="Times New Roman" w:hAnsi="Times New Roman" w:cs="Times New Roman"/>
          <w:bCs/>
          <w:sz w:val="24"/>
          <w:szCs w:val="24"/>
          <w:lang w:val="ro-MD"/>
        </w:rPr>
        <w:t xml:space="preserve"> o viață de femeie, paletă de noblețe”</w:t>
      </w:r>
      <w:r w:rsidR="005368A8" w:rsidRPr="00425C23">
        <w:rPr>
          <w:rFonts w:ascii="Times New Roman" w:hAnsi="Times New Roman" w:cs="Times New Roman"/>
          <w:sz w:val="24"/>
          <w:szCs w:val="24"/>
          <w:lang w:val="ro-MD"/>
        </w:rPr>
        <w:t>)</w:t>
      </w:r>
      <w:r w:rsidR="00183116">
        <w:rPr>
          <w:rFonts w:ascii="Times New Roman" w:hAnsi="Times New Roman" w:cs="Times New Roman"/>
          <w:sz w:val="24"/>
          <w:szCs w:val="24"/>
          <w:lang w:val="ro-MD"/>
        </w:rPr>
        <w:t>;</w:t>
      </w:r>
    </w:p>
    <w:p w:rsidR="009F47EF" w:rsidRPr="00425C23" w:rsidRDefault="009F47EF" w:rsidP="00CC6572">
      <w:pPr>
        <w:pStyle w:val="a4"/>
        <w:numPr>
          <w:ilvl w:val="0"/>
          <w:numId w:val="26"/>
        </w:numPr>
        <w:tabs>
          <w:tab w:val="left" w:pos="1980"/>
        </w:tabs>
        <w:spacing w:after="0" w:line="360" w:lineRule="auto"/>
        <w:ind w:left="1800" w:right="-142"/>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alte publicații (</w:t>
      </w:r>
      <w:r w:rsidR="004A1572" w:rsidRPr="00425C23">
        <w:rPr>
          <w:rFonts w:ascii="Times New Roman" w:hAnsi="Times New Roman" w:cs="Times New Roman"/>
          <w:sz w:val="24"/>
          <w:szCs w:val="24"/>
          <w:lang w:val="ro-MD"/>
        </w:rPr>
        <w:t>Culegerile „Taina amintirilor” și „Un cuvânt despre Uzina electrotehnică din Bălți”</w:t>
      </w:r>
      <w:r w:rsidR="00C04C81">
        <w:rPr>
          <w:rFonts w:ascii="Times New Roman" w:hAnsi="Times New Roman" w:cs="Times New Roman"/>
          <w:sz w:val="24"/>
          <w:szCs w:val="24"/>
          <w:lang w:val="ro-MD"/>
        </w:rPr>
        <w:t>,</w:t>
      </w:r>
      <w:r w:rsidR="004A1572" w:rsidRPr="00425C23">
        <w:rPr>
          <w:rFonts w:ascii="Times New Roman" w:hAnsi="Times New Roman" w:cs="Times New Roman"/>
          <w:sz w:val="24"/>
          <w:szCs w:val="24"/>
          <w:lang w:val="ro-MD"/>
        </w:rPr>
        <w:t xml:space="preserve"> </w:t>
      </w:r>
      <w:r w:rsidRPr="00425C23">
        <w:rPr>
          <w:rFonts w:ascii="Times New Roman" w:hAnsi="Times New Roman" w:cs="Times New Roman"/>
          <w:sz w:val="24"/>
          <w:szCs w:val="24"/>
          <w:lang w:val="ro-MD"/>
        </w:rPr>
        <w:t>2020</w:t>
      </w:r>
      <w:r w:rsidR="004A1572" w:rsidRPr="00425C23">
        <w:rPr>
          <w:rFonts w:ascii="Times New Roman" w:hAnsi="Times New Roman" w:cs="Times New Roman"/>
          <w:sz w:val="24"/>
          <w:szCs w:val="24"/>
          <w:lang w:val="ro-MD"/>
        </w:rPr>
        <w:t>; culegerea de versuri „Нет у любви каникул...”, 2020</w:t>
      </w:r>
      <w:r w:rsidRPr="00425C23">
        <w:rPr>
          <w:rFonts w:ascii="Times New Roman" w:hAnsi="Times New Roman" w:cs="Times New Roman"/>
          <w:sz w:val="24"/>
          <w:szCs w:val="24"/>
          <w:lang w:val="ro-MD"/>
        </w:rPr>
        <w:t>)</w:t>
      </w:r>
      <w:r w:rsidR="00D12C99">
        <w:rPr>
          <w:rFonts w:ascii="Times New Roman" w:hAnsi="Times New Roman" w:cs="Times New Roman"/>
          <w:sz w:val="24"/>
          <w:szCs w:val="24"/>
          <w:lang w:val="ro-MD"/>
        </w:rPr>
        <w:t>;</w:t>
      </w:r>
    </w:p>
    <w:p w:rsidR="004A1572" w:rsidRPr="00425C23" w:rsidRDefault="004A1572" w:rsidP="00CC6572">
      <w:pPr>
        <w:pStyle w:val="a4"/>
        <w:numPr>
          <w:ilvl w:val="0"/>
          <w:numId w:val="26"/>
        </w:numPr>
        <w:tabs>
          <w:tab w:val="left" w:pos="1980"/>
        </w:tabs>
        <w:spacing w:after="0" w:line="360" w:lineRule="auto"/>
        <w:ind w:left="1800" w:right="-142"/>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 xml:space="preserve">Revista de biblioteconomie şi ştiințe ale informării „Biblio-info”, editată anual. </w:t>
      </w:r>
    </w:p>
    <w:p w:rsidR="005368A8" w:rsidRPr="00425C23" w:rsidRDefault="005368A8" w:rsidP="00CC6572">
      <w:pPr>
        <w:pStyle w:val="a4"/>
        <w:numPr>
          <w:ilvl w:val="0"/>
          <w:numId w:val="24"/>
        </w:numPr>
        <w:spacing w:after="0" w:line="360" w:lineRule="auto"/>
        <w:ind w:right="-142"/>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prezentarea comunicărilor în cadrul activităților profesionale</w:t>
      </w:r>
      <w:r w:rsidR="004A1572" w:rsidRPr="00425C23">
        <w:rPr>
          <w:rFonts w:ascii="Times New Roman" w:hAnsi="Times New Roman" w:cs="Times New Roman"/>
          <w:sz w:val="24"/>
          <w:szCs w:val="24"/>
          <w:lang w:val="ro-MD"/>
        </w:rPr>
        <w:t xml:space="preserve"> organizate la nivel local/municipal, național și internațional (5-6 comunicări anual)</w:t>
      </w:r>
      <w:r w:rsidR="00C04C81">
        <w:rPr>
          <w:rFonts w:ascii="Times New Roman" w:hAnsi="Times New Roman" w:cs="Times New Roman"/>
          <w:sz w:val="24"/>
          <w:szCs w:val="24"/>
          <w:lang w:val="ro-MD"/>
        </w:rPr>
        <w:t>.</w:t>
      </w:r>
    </w:p>
    <w:p w:rsidR="00721A62" w:rsidRDefault="00721A62" w:rsidP="002A7605">
      <w:pPr>
        <w:spacing w:after="0" w:line="360" w:lineRule="auto"/>
        <w:ind w:right="-142"/>
        <w:jc w:val="both"/>
        <w:rPr>
          <w:rFonts w:ascii="Times New Roman" w:hAnsi="Times New Roman" w:cs="Times New Roman"/>
          <w:szCs w:val="24"/>
          <w:lang w:val="ro-MD"/>
        </w:rPr>
      </w:pPr>
    </w:p>
    <w:p w:rsidR="004D68D4" w:rsidRDefault="004D68D4" w:rsidP="002A7605">
      <w:pPr>
        <w:spacing w:after="0" w:line="360" w:lineRule="auto"/>
        <w:ind w:right="-142"/>
        <w:jc w:val="both"/>
        <w:rPr>
          <w:rFonts w:ascii="Times New Roman" w:hAnsi="Times New Roman" w:cs="Times New Roman"/>
          <w:szCs w:val="24"/>
          <w:lang w:val="ro-MD"/>
        </w:rPr>
      </w:pPr>
    </w:p>
    <w:p w:rsidR="004D68D4" w:rsidRPr="00E652F8" w:rsidRDefault="004D68D4" w:rsidP="002A7605">
      <w:pPr>
        <w:spacing w:after="0" w:line="360" w:lineRule="auto"/>
        <w:ind w:right="-142"/>
        <w:jc w:val="both"/>
        <w:rPr>
          <w:rFonts w:ascii="Times New Roman" w:hAnsi="Times New Roman" w:cs="Times New Roman"/>
          <w:szCs w:val="24"/>
          <w:lang w:val="ro-MD"/>
        </w:rPr>
      </w:pPr>
    </w:p>
    <w:p w:rsidR="003C14CA" w:rsidRPr="00425C23" w:rsidRDefault="00632175" w:rsidP="00C04C81">
      <w:pPr>
        <w:spacing w:after="0" w:line="360" w:lineRule="auto"/>
        <w:ind w:right="-142" w:firstLine="284"/>
        <w:jc w:val="both"/>
        <w:rPr>
          <w:rFonts w:ascii="Times New Roman" w:hAnsi="Times New Roman" w:cs="Times New Roman"/>
          <w:b/>
          <w:sz w:val="24"/>
          <w:szCs w:val="24"/>
          <w:lang w:val="ro-MD"/>
        </w:rPr>
      </w:pPr>
      <w:r w:rsidRPr="00425C23">
        <w:rPr>
          <w:rFonts w:ascii="Times New Roman" w:hAnsi="Times New Roman" w:cs="Times New Roman"/>
          <w:b/>
          <w:sz w:val="24"/>
          <w:szCs w:val="24"/>
          <w:lang w:val="ro-MD"/>
        </w:rPr>
        <w:lastRenderedPageBreak/>
        <w:t>2.5. RESURSE UMANE</w:t>
      </w:r>
    </w:p>
    <w:p w:rsidR="005E0F5B" w:rsidRPr="004D1281" w:rsidRDefault="00056436" w:rsidP="00F9749B">
      <w:pPr>
        <w:pStyle w:val="a4"/>
        <w:spacing w:after="0" w:line="360" w:lineRule="auto"/>
        <w:ind w:left="-425" w:right="-142" w:firstLine="709"/>
        <w:jc w:val="both"/>
        <w:rPr>
          <w:rFonts w:ascii="Times New Roman" w:hAnsi="Times New Roman" w:cs="Times New Roman"/>
          <w:sz w:val="24"/>
          <w:szCs w:val="24"/>
          <w:lang w:val="ro-RO"/>
        </w:rPr>
      </w:pPr>
      <w:r w:rsidRPr="004D1281">
        <w:rPr>
          <w:rFonts w:ascii="Times New Roman" w:hAnsi="Times New Roman" w:cs="Times New Roman"/>
          <w:sz w:val="24"/>
          <w:szCs w:val="24"/>
          <w:lang w:val="ro-MD"/>
        </w:rPr>
        <w:t xml:space="preserve">La </w:t>
      </w:r>
      <w:r w:rsidR="00364C99" w:rsidRPr="004D1281">
        <w:rPr>
          <w:rFonts w:ascii="Times New Roman" w:hAnsi="Times New Roman" w:cs="Times New Roman"/>
          <w:sz w:val="24"/>
          <w:szCs w:val="24"/>
          <w:lang w:val="ro-MD"/>
        </w:rPr>
        <w:t>31</w:t>
      </w:r>
      <w:r w:rsidRPr="004D1281">
        <w:rPr>
          <w:rFonts w:ascii="Times New Roman" w:hAnsi="Times New Roman" w:cs="Times New Roman"/>
          <w:sz w:val="24"/>
          <w:szCs w:val="24"/>
          <w:lang w:val="ro-MD"/>
        </w:rPr>
        <w:t>.</w:t>
      </w:r>
      <w:r w:rsidR="00364C99" w:rsidRPr="004D1281">
        <w:rPr>
          <w:rFonts w:ascii="Times New Roman" w:hAnsi="Times New Roman" w:cs="Times New Roman"/>
          <w:sz w:val="24"/>
          <w:szCs w:val="24"/>
          <w:lang w:val="ro-MD"/>
        </w:rPr>
        <w:t>12</w:t>
      </w:r>
      <w:r w:rsidRPr="004D1281">
        <w:rPr>
          <w:rFonts w:ascii="Times New Roman" w:hAnsi="Times New Roman" w:cs="Times New Roman"/>
          <w:sz w:val="24"/>
          <w:szCs w:val="24"/>
          <w:lang w:val="ro-MD"/>
        </w:rPr>
        <w:t xml:space="preserve">.22 </w:t>
      </w:r>
      <w:r w:rsidR="00923534" w:rsidRPr="004D1281">
        <w:rPr>
          <w:rFonts w:ascii="Times New Roman" w:hAnsi="Times New Roman" w:cs="Times New Roman"/>
          <w:sz w:val="24"/>
          <w:szCs w:val="24"/>
          <w:lang w:val="ro-MD"/>
        </w:rPr>
        <w:t>în</w:t>
      </w:r>
      <w:r w:rsidRPr="004D1281">
        <w:rPr>
          <w:rFonts w:ascii="Times New Roman" w:hAnsi="Times New Roman" w:cs="Times New Roman"/>
          <w:sz w:val="24"/>
          <w:szCs w:val="24"/>
          <w:lang w:val="ro-MD"/>
        </w:rPr>
        <w:t xml:space="preserve"> BMECB </w:t>
      </w:r>
      <w:r w:rsidR="00923534" w:rsidRPr="004D1281">
        <w:rPr>
          <w:rFonts w:ascii="Times New Roman" w:hAnsi="Times New Roman" w:cs="Times New Roman"/>
          <w:sz w:val="24"/>
          <w:szCs w:val="24"/>
          <w:lang w:val="ro-MD"/>
        </w:rPr>
        <w:t>a</w:t>
      </w:r>
      <w:r w:rsidR="006E5ACF" w:rsidRPr="004D1281">
        <w:rPr>
          <w:rFonts w:ascii="Times New Roman" w:hAnsi="Times New Roman" w:cs="Times New Roman"/>
          <w:sz w:val="24"/>
          <w:szCs w:val="24"/>
          <w:lang w:val="ro-MD"/>
        </w:rPr>
        <w:t>ctivau 42 de persoane</w:t>
      </w:r>
      <w:r w:rsidR="00583E15" w:rsidRPr="004D1281">
        <w:rPr>
          <w:rFonts w:ascii="Times New Roman" w:hAnsi="Times New Roman" w:cs="Times New Roman"/>
          <w:sz w:val="24"/>
          <w:szCs w:val="24"/>
          <w:lang w:val="ro-MD"/>
        </w:rPr>
        <w:t>. Din numărul to</w:t>
      </w:r>
      <w:r w:rsidR="00340F7D" w:rsidRPr="004D1281">
        <w:rPr>
          <w:rFonts w:ascii="Times New Roman" w:hAnsi="Times New Roman" w:cs="Times New Roman"/>
          <w:sz w:val="24"/>
          <w:szCs w:val="24"/>
          <w:lang w:val="ro-MD"/>
        </w:rPr>
        <w:t>tal de persoane angajate</w:t>
      </w:r>
      <w:r w:rsidR="004031B9" w:rsidRPr="004D1281">
        <w:rPr>
          <w:rFonts w:ascii="Times New Roman" w:hAnsi="Times New Roman" w:cs="Times New Roman"/>
          <w:sz w:val="24"/>
          <w:szCs w:val="24"/>
          <w:lang w:val="ro-MD"/>
        </w:rPr>
        <w:t>,</w:t>
      </w:r>
      <w:r w:rsidR="006E5ACF" w:rsidRPr="004D1281">
        <w:rPr>
          <w:rFonts w:ascii="Times New Roman" w:hAnsi="Times New Roman" w:cs="Times New Roman"/>
          <w:sz w:val="24"/>
          <w:szCs w:val="24"/>
          <w:lang w:val="ro-MD"/>
        </w:rPr>
        <w:t xml:space="preserve"> </w:t>
      </w:r>
      <w:r w:rsidR="004031B9" w:rsidRPr="004D1281">
        <w:rPr>
          <w:rFonts w:ascii="Times New Roman" w:hAnsi="Times New Roman" w:cs="Times New Roman"/>
          <w:sz w:val="24"/>
          <w:szCs w:val="24"/>
          <w:lang w:val="ro-MD"/>
        </w:rPr>
        <w:t>3</w:t>
      </w:r>
      <w:r w:rsidR="00364C99" w:rsidRPr="004D1281">
        <w:rPr>
          <w:rFonts w:ascii="Times New Roman" w:hAnsi="Times New Roman" w:cs="Times New Roman"/>
          <w:sz w:val="24"/>
          <w:szCs w:val="24"/>
          <w:lang w:val="ro-MD"/>
        </w:rPr>
        <w:t>4</w:t>
      </w:r>
      <w:r w:rsidR="004031B9" w:rsidRPr="004D1281">
        <w:rPr>
          <w:rFonts w:ascii="Times New Roman" w:hAnsi="Times New Roman" w:cs="Times New Roman"/>
          <w:sz w:val="24"/>
          <w:szCs w:val="24"/>
          <w:lang w:val="ro-MD"/>
        </w:rPr>
        <w:t xml:space="preserve"> îl constituie </w:t>
      </w:r>
      <w:r w:rsidR="006E5ACF" w:rsidRPr="004D1281">
        <w:rPr>
          <w:rFonts w:ascii="Times New Roman" w:hAnsi="Times New Roman" w:cs="Times New Roman"/>
          <w:sz w:val="24"/>
          <w:szCs w:val="24"/>
          <w:lang w:val="ro-MD"/>
        </w:rPr>
        <w:t>personal</w:t>
      </w:r>
      <w:r w:rsidR="004031B9" w:rsidRPr="004D1281">
        <w:rPr>
          <w:rFonts w:ascii="Times New Roman" w:hAnsi="Times New Roman" w:cs="Times New Roman"/>
          <w:sz w:val="24"/>
          <w:szCs w:val="24"/>
          <w:lang w:val="ro-MD"/>
        </w:rPr>
        <w:t>ul</w:t>
      </w:r>
      <w:r w:rsidR="006E5ACF" w:rsidRPr="004D1281">
        <w:rPr>
          <w:rFonts w:ascii="Times New Roman" w:hAnsi="Times New Roman" w:cs="Times New Roman"/>
          <w:sz w:val="24"/>
          <w:szCs w:val="24"/>
          <w:lang w:val="ro-MD"/>
        </w:rPr>
        <w:t xml:space="preserve"> profesional </w:t>
      </w:r>
      <w:r w:rsidR="00340F7D" w:rsidRPr="004D1281">
        <w:rPr>
          <w:rFonts w:ascii="Times New Roman" w:hAnsi="Times New Roman" w:cs="Times New Roman"/>
          <w:sz w:val="24"/>
          <w:szCs w:val="24"/>
          <w:lang w:val="ro-MD"/>
        </w:rPr>
        <w:t>de bibli</w:t>
      </w:r>
      <w:r w:rsidR="007B54CD" w:rsidRPr="004D1281">
        <w:rPr>
          <w:rFonts w:ascii="Times New Roman" w:hAnsi="Times New Roman" w:cs="Times New Roman"/>
          <w:sz w:val="24"/>
          <w:szCs w:val="24"/>
          <w:lang w:val="ro-MD"/>
        </w:rPr>
        <w:t>o</w:t>
      </w:r>
      <w:r w:rsidR="00340F7D" w:rsidRPr="004D1281">
        <w:rPr>
          <w:rFonts w:ascii="Times New Roman" w:hAnsi="Times New Roman" w:cs="Times New Roman"/>
          <w:sz w:val="24"/>
          <w:szCs w:val="24"/>
          <w:lang w:val="ro-MD"/>
        </w:rPr>
        <w:t>tecă și personal special</w:t>
      </w:r>
      <w:r w:rsidR="004031B9" w:rsidRPr="004D1281">
        <w:rPr>
          <w:rFonts w:ascii="Times New Roman" w:hAnsi="Times New Roman" w:cs="Times New Roman"/>
          <w:sz w:val="24"/>
          <w:szCs w:val="24"/>
          <w:lang w:val="ro-MD"/>
        </w:rPr>
        <w:t>izat</w:t>
      </w:r>
      <w:r w:rsidR="006E5ACF" w:rsidRPr="004D1281">
        <w:rPr>
          <w:rFonts w:ascii="Times New Roman" w:hAnsi="Times New Roman" w:cs="Times New Roman"/>
          <w:sz w:val="24"/>
          <w:szCs w:val="24"/>
          <w:lang w:val="ro-MD"/>
        </w:rPr>
        <w:t>.</w:t>
      </w:r>
      <w:r w:rsidR="00340F7D" w:rsidRPr="004D1281">
        <w:rPr>
          <w:rFonts w:ascii="Times New Roman" w:hAnsi="Times New Roman" w:cs="Times New Roman"/>
          <w:sz w:val="24"/>
          <w:szCs w:val="24"/>
          <w:lang w:val="ro-MD"/>
        </w:rPr>
        <w:t xml:space="preserve"> Numărul perso</w:t>
      </w:r>
      <w:r w:rsidR="00435917" w:rsidRPr="004D1281">
        <w:rPr>
          <w:rFonts w:ascii="Times New Roman" w:hAnsi="Times New Roman" w:cs="Times New Roman"/>
          <w:sz w:val="24"/>
          <w:szCs w:val="24"/>
          <w:lang w:val="ro-MD"/>
        </w:rPr>
        <w:t>nalului</w:t>
      </w:r>
      <w:r w:rsidR="00340F7D" w:rsidRPr="004D1281">
        <w:rPr>
          <w:rFonts w:ascii="Times New Roman" w:hAnsi="Times New Roman" w:cs="Times New Roman"/>
          <w:sz w:val="24"/>
          <w:szCs w:val="24"/>
          <w:lang w:val="ro-MD"/>
        </w:rPr>
        <w:t xml:space="preserve"> </w:t>
      </w:r>
      <w:r w:rsidR="00435917" w:rsidRPr="004D1281">
        <w:rPr>
          <w:rFonts w:ascii="Times New Roman" w:hAnsi="Times New Roman" w:cs="Times New Roman"/>
          <w:sz w:val="24"/>
          <w:szCs w:val="24"/>
          <w:lang w:val="ro-MD"/>
        </w:rPr>
        <w:t xml:space="preserve">profesional și specializat </w:t>
      </w:r>
      <w:r w:rsidR="00340F7D" w:rsidRPr="004D1281">
        <w:rPr>
          <w:rFonts w:ascii="Times New Roman" w:hAnsi="Times New Roman" w:cs="Times New Roman"/>
          <w:sz w:val="24"/>
          <w:szCs w:val="24"/>
          <w:lang w:val="ro-MD"/>
        </w:rPr>
        <w:t>cu studii superioare este</w:t>
      </w:r>
      <w:r w:rsidR="004031B9" w:rsidRPr="004D1281">
        <w:rPr>
          <w:rFonts w:ascii="Times New Roman" w:hAnsi="Times New Roman" w:cs="Times New Roman"/>
          <w:sz w:val="24"/>
          <w:szCs w:val="24"/>
          <w:lang w:val="ro-MD"/>
        </w:rPr>
        <w:t xml:space="preserve"> de 2</w:t>
      </w:r>
      <w:r w:rsidR="00364C99" w:rsidRPr="004D1281">
        <w:rPr>
          <w:rFonts w:ascii="Times New Roman" w:hAnsi="Times New Roman" w:cs="Times New Roman"/>
          <w:sz w:val="24"/>
          <w:szCs w:val="24"/>
          <w:lang w:val="ro-MD"/>
        </w:rPr>
        <w:t>4</w:t>
      </w:r>
      <w:r w:rsidR="004031B9" w:rsidRPr="004D1281">
        <w:rPr>
          <w:rFonts w:ascii="Times New Roman" w:hAnsi="Times New Roman" w:cs="Times New Roman"/>
          <w:sz w:val="24"/>
          <w:szCs w:val="24"/>
          <w:lang w:val="ro-MD"/>
        </w:rPr>
        <w:t xml:space="preserve"> (7</w:t>
      </w:r>
      <w:r w:rsidR="00364C99" w:rsidRPr="004D1281">
        <w:rPr>
          <w:rFonts w:ascii="Times New Roman" w:hAnsi="Times New Roman" w:cs="Times New Roman"/>
          <w:sz w:val="24"/>
          <w:szCs w:val="24"/>
          <w:lang w:val="ro-MD"/>
        </w:rPr>
        <w:t>0</w:t>
      </w:r>
      <w:r w:rsidR="004031B9" w:rsidRPr="004D1281">
        <w:rPr>
          <w:rFonts w:ascii="Times New Roman" w:hAnsi="Times New Roman" w:cs="Times New Roman"/>
          <w:sz w:val="24"/>
          <w:szCs w:val="24"/>
          <w:lang w:val="ro-MD"/>
        </w:rPr>
        <w:t>,</w:t>
      </w:r>
      <w:r w:rsidR="00364C99" w:rsidRPr="004D1281">
        <w:rPr>
          <w:rFonts w:ascii="Times New Roman" w:hAnsi="Times New Roman" w:cs="Times New Roman"/>
          <w:sz w:val="24"/>
          <w:szCs w:val="24"/>
          <w:lang w:val="ro-MD"/>
        </w:rPr>
        <w:t>5</w:t>
      </w:r>
      <w:r w:rsidR="004031B9" w:rsidRPr="004D1281">
        <w:rPr>
          <w:rFonts w:ascii="Times New Roman" w:hAnsi="Times New Roman" w:cs="Times New Roman"/>
          <w:sz w:val="24"/>
          <w:szCs w:val="24"/>
          <w:lang w:val="ro-MD"/>
        </w:rPr>
        <w:t>%), dintre care 4</w:t>
      </w:r>
      <w:r w:rsidR="009B1AA1" w:rsidRPr="004D1281">
        <w:rPr>
          <w:rFonts w:ascii="Times New Roman" w:hAnsi="Times New Roman" w:cs="Times New Roman"/>
          <w:sz w:val="24"/>
          <w:szCs w:val="24"/>
          <w:lang w:val="ro-MD"/>
        </w:rPr>
        <w:t xml:space="preserve"> (1</w:t>
      </w:r>
      <w:r w:rsidR="00364C99" w:rsidRPr="004D1281">
        <w:rPr>
          <w:rFonts w:ascii="Times New Roman" w:hAnsi="Times New Roman" w:cs="Times New Roman"/>
          <w:sz w:val="24"/>
          <w:szCs w:val="24"/>
          <w:lang w:val="ro-MD"/>
        </w:rPr>
        <w:t>6</w:t>
      </w:r>
      <w:r w:rsidR="009B1AA1" w:rsidRPr="004D1281">
        <w:rPr>
          <w:rFonts w:ascii="Times New Roman" w:hAnsi="Times New Roman" w:cs="Times New Roman"/>
          <w:sz w:val="24"/>
          <w:szCs w:val="24"/>
          <w:lang w:val="ro-MD"/>
        </w:rPr>
        <w:t>,</w:t>
      </w:r>
      <w:r w:rsidR="00364C99" w:rsidRPr="004D1281">
        <w:rPr>
          <w:rFonts w:ascii="Times New Roman" w:hAnsi="Times New Roman" w:cs="Times New Roman"/>
          <w:sz w:val="24"/>
          <w:szCs w:val="24"/>
          <w:lang w:val="ro-MD"/>
        </w:rPr>
        <w:t>6</w:t>
      </w:r>
      <w:r w:rsidR="009B1AA1" w:rsidRPr="004D1281">
        <w:rPr>
          <w:rFonts w:ascii="Times New Roman" w:hAnsi="Times New Roman" w:cs="Times New Roman"/>
          <w:sz w:val="24"/>
          <w:szCs w:val="24"/>
          <w:lang w:val="ro-MD"/>
        </w:rPr>
        <w:t xml:space="preserve">%) </w:t>
      </w:r>
      <w:r w:rsidR="004031B9" w:rsidRPr="004D1281">
        <w:rPr>
          <w:rFonts w:ascii="Times New Roman" w:hAnsi="Times New Roman" w:cs="Times New Roman"/>
          <w:sz w:val="24"/>
          <w:szCs w:val="24"/>
          <w:lang w:val="ro-MD"/>
        </w:rPr>
        <w:t>– studii superioare profesionale.</w:t>
      </w:r>
      <w:r w:rsidR="009B1AA1" w:rsidRPr="004D1281">
        <w:rPr>
          <w:rFonts w:ascii="Times New Roman" w:hAnsi="Times New Roman" w:cs="Times New Roman"/>
          <w:sz w:val="24"/>
          <w:szCs w:val="24"/>
          <w:lang w:val="ro-MD"/>
        </w:rPr>
        <w:t xml:space="preserve"> Numărul persoanelor cu studii medii este  9 (25,7%), iar numărul </w:t>
      </w:r>
      <w:r w:rsidR="00364C99" w:rsidRPr="004D1281">
        <w:rPr>
          <w:rFonts w:ascii="Times New Roman" w:hAnsi="Times New Roman" w:cs="Times New Roman"/>
          <w:sz w:val="24"/>
          <w:szCs w:val="24"/>
          <w:lang w:val="ro-MD"/>
        </w:rPr>
        <w:t xml:space="preserve">persoanelor </w:t>
      </w:r>
      <w:r w:rsidR="00364C99" w:rsidRPr="004D1281">
        <w:rPr>
          <w:rFonts w:ascii="Times New Roman" w:hAnsi="Times New Roman" w:cs="Times New Roman"/>
          <w:sz w:val="24"/>
          <w:szCs w:val="24"/>
          <w:lang w:val="ro-RO"/>
        </w:rPr>
        <w:t xml:space="preserve">cu studii profesional tehnice este de </w:t>
      </w:r>
      <w:r w:rsidR="004D1281" w:rsidRPr="004D1281">
        <w:rPr>
          <w:rFonts w:ascii="Times New Roman" w:hAnsi="Times New Roman" w:cs="Times New Roman"/>
          <w:sz w:val="24"/>
          <w:szCs w:val="24"/>
          <w:lang w:val="ro-MD"/>
        </w:rPr>
        <w:t>10</w:t>
      </w:r>
      <w:r w:rsidR="009B1AA1" w:rsidRPr="004D1281">
        <w:rPr>
          <w:rFonts w:ascii="Times New Roman" w:hAnsi="Times New Roman" w:cs="Times New Roman"/>
          <w:sz w:val="24"/>
          <w:szCs w:val="24"/>
          <w:lang w:val="ro-MD"/>
        </w:rPr>
        <w:t xml:space="preserve"> (</w:t>
      </w:r>
      <w:r w:rsidR="004D1281" w:rsidRPr="004D1281">
        <w:rPr>
          <w:rFonts w:ascii="Times New Roman" w:hAnsi="Times New Roman" w:cs="Times New Roman"/>
          <w:sz w:val="24"/>
          <w:szCs w:val="24"/>
          <w:lang w:val="ro-MD"/>
        </w:rPr>
        <w:t>29,5</w:t>
      </w:r>
      <w:r w:rsidR="009B1AA1" w:rsidRPr="004D1281">
        <w:rPr>
          <w:rFonts w:ascii="Times New Roman" w:hAnsi="Times New Roman" w:cs="Times New Roman"/>
          <w:sz w:val="24"/>
          <w:szCs w:val="24"/>
          <w:lang w:val="ro-MD"/>
        </w:rPr>
        <w:t>%)</w:t>
      </w:r>
      <w:r w:rsidR="004D1281" w:rsidRPr="004D1281">
        <w:rPr>
          <w:rFonts w:ascii="Times New Roman" w:hAnsi="Times New Roman" w:cs="Times New Roman"/>
          <w:sz w:val="24"/>
          <w:szCs w:val="24"/>
          <w:lang w:val="ro-MD"/>
        </w:rPr>
        <w:t xml:space="preserve">, </w:t>
      </w:r>
      <w:r w:rsidR="004D1281" w:rsidRPr="004D1281">
        <w:rPr>
          <w:rFonts w:ascii="Times New Roman" w:hAnsi="Times New Roman" w:cs="Times New Roman"/>
          <w:sz w:val="24"/>
          <w:szCs w:val="24"/>
          <w:lang w:val="ro-RO"/>
        </w:rPr>
        <w:t>dintre care studii de profil – 3 persoane</w:t>
      </w:r>
      <w:r w:rsidR="009B1AA1" w:rsidRPr="004D1281">
        <w:rPr>
          <w:rFonts w:ascii="Times New Roman" w:hAnsi="Times New Roman" w:cs="Times New Roman"/>
          <w:sz w:val="24"/>
          <w:szCs w:val="24"/>
          <w:lang w:val="ro-MD"/>
        </w:rPr>
        <w:t xml:space="preserve">. </w:t>
      </w:r>
      <w:r w:rsidR="004D1281" w:rsidRPr="004D1281">
        <w:rPr>
          <w:rFonts w:ascii="Times New Roman" w:hAnsi="Times New Roman" w:cs="Times New Roman"/>
          <w:sz w:val="24"/>
          <w:szCs w:val="24"/>
          <w:lang w:val="ro-RO"/>
        </w:rPr>
        <w:t>Numărul de persoane care dețin un grad profesional este de 23, ceea ce constituie 70,6% din numărul total de personal de specialitate.</w:t>
      </w:r>
    </w:p>
    <w:p w:rsidR="004D1281" w:rsidRPr="0030345A" w:rsidRDefault="004D1281" w:rsidP="00F9749B">
      <w:pPr>
        <w:pStyle w:val="a4"/>
        <w:spacing w:after="0" w:line="360" w:lineRule="auto"/>
        <w:ind w:left="-425" w:right="-142" w:firstLine="709"/>
        <w:jc w:val="both"/>
        <w:rPr>
          <w:rFonts w:ascii="Times New Roman" w:hAnsi="Times New Roman" w:cs="Times New Roman"/>
          <w:sz w:val="10"/>
          <w:szCs w:val="24"/>
          <w:lang w:val="ro-MD"/>
        </w:rPr>
      </w:pPr>
    </w:p>
    <w:p w:rsidR="005E0F5B" w:rsidRPr="00425C23" w:rsidRDefault="00632175" w:rsidP="006A692B">
      <w:pPr>
        <w:pStyle w:val="a4"/>
        <w:spacing w:after="0" w:line="360" w:lineRule="auto"/>
        <w:ind w:left="-425" w:right="-142" w:firstLine="425"/>
        <w:jc w:val="both"/>
        <w:rPr>
          <w:rFonts w:ascii="Times New Roman" w:hAnsi="Times New Roman" w:cs="Times New Roman"/>
          <w:b/>
          <w:sz w:val="24"/>
          <w:szCs w:val="24"/>
          <w:lang w:val="ro-MD"/>
        </w:rPr>
      </w:pPr>
      <w:r w:rsidRPr="00425C23">
        <w:rPr>
          <w:rFonts w:ascii="Times New Roman" w:hAnsi="Times New Roman" w:cs="Times New Roman"/>
          <w:b/>
          <w:sz w:val="24"/>
          <w:szCs w:val="24"/>
          <w:lang w:val="ro-MD"/>
        </w:rPr>
        <w:t>2.6. FORMARE CONTINUĂ</w:t>
      </w:r>
    </w:p>
    <w:p w:rsidR="005662A5" w:rsidRPr="00425C23" w:rsidRDefault="00764B2B" w:rsidP="006A692B">
      <w:pPr>
        <w:pStyle w:val="a4"/>
        <w:spacing w:after="0" w:line="360" w:lineRule="auto"/>
        <w:ind w:left="-425" w:right="-142" w:firstLine="425"/>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Formarea continuă a bibliotecarilor BMECB reprezintă priori</w:t>
      </w:r>
      <w:r w:rsidR="005662A5" w:rsidRPr="00425C23">
        <w:rPr>
          <w:rFonts w:ascii="Times New Roman" w:hAnsi="Times New Roman" w:cs="Times New Roman"/>
          <w:sz w:val="24"/>
          <w:szCs w:val="24"/>
          <w:lang w:val="ro-MD"/>
        </w:rPr>
        <w:t xml:space="preserve">tatea de bază a instituției și este orientată spre: </w:t>
      </w:r>
    </w:p>
    <w:p w:rsidR="005662A5" w:rsidRPr="00425C23" w:rsidRDefault="005662A5" w:rsidP="00CC6572">
      <w:pPr>
        <w:pStyle w:val="a4"/>
        <w:numPr>
          <w:ilvl w:val="0"/>
          <w:numId w:val="27"/>
        </w:numPr>
        <w:spacing w:after="0" w:line="360" w:lineRule="auto"/>
        <w:ind w:left="630" w:right="-142"/>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studierea necesităților de formare a bibliotecarilor (chestionare anuale de evaluare a necesităților de formare a bibliotecarilor);</w:t>
      </w:r>
    </w:p>
    <w:p w:rsidR="005662A5" w:rsidRPr="00425C23" w:rsidRDefault="005662A5" w:rsidP="00CC6572">
      <w:pPr>
        <w:pStyle w:val="a4"/>
        <w:numPr>
          <w:ilvl w:val="0"/>
          <w:numId w:val="27"/>
        </w:numPr>
        <w:spacing w:after="0" w:line="360" w:lineRule="auto"/>
        <w:ind w:left="630" w:right="-142"/>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elaborarea ofertelor educaționale (anuale)</w:t>
      </w:r>
      <w:r w:rsidR="00D12C99">
        <w:rPr>
          <w:rFonts w:ascii="Times New Roman" w:hAnsi="Times New Roman" w:cs="Times New Roman"/>
          <w:sz w:val="24"/>
          <w:szCs w:val="24"/>
          <w:lang w:val="ro-MD"/>
        </w:rPr>
        <w:t>;</w:t>
      </w:r>
      <w:r w:rsidRPr="00425C23">
        <w:rPr>
          <w:rFonts w:ascii="Times New Roman" w:hAnsi="Times New Roman" w:cs="Times New Roman"/>
          <w:sz w:val="24"/>
          <w:szCs w:val="24"/>
          <w:lang w:val="ro-MD"/>
        </w:rPr>
        <w:t xml:space="preserve"> </w:t>
      </w:r>
    </w:p>
    <w:p w:rsidR="005662A5" w:rsidRPr="00425C23" w:rsidRDefault="005662A5" w:rsidP="00CC6572">
      <w:pPr>
        <w:pStyle w:val="a4"/>
        <w:numPr>
          <w:ilvl w:val="0"/>
          <w:numId w:val="27"/>
        </w:numPr>
        <w:spacing w:after="0" w:line="360" w:lineRule="auto"/>
        <w:ind w:left="630" w:right="-142"/>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elaborarea tutorialelor („Metodologia pregătirii și prezentării revistelor bibliografice”, 2020; „</w:t>
      </w:r>
      <w:hyperlink r:id="rId17" w:history="1">
        <w:r w:rsidRPr="00425C23">
          <w:rPr>
            <w:rStyle w:val="ab"/>
            <w:rFonts w:ascii="Times New Roman" w:hAnsi="Times New Roman" w:cs="Times New Roman"/>
            <w:color w:val="auto"/>
            <w:sz w:val="24"/>
            <w:szCs w:val="24"/>
            <w:u w:val="none"/>
            <w:lang w:val="ro-MD"/>
          </w:rPr>
          <w:t>Aplicația de grup Google Meet în scopul livrării serviciilor de bibliotecă</w:t>
        </w:r>
      </w:hyperlink>
      <w:r w:rsidRPr="00425C23">
        <w:rPr>
          <w:rFonts w:ascii="Times New Roman" w:hAnsi="Times New Roman" w:cs="Times New Roman"/>
          <w:sz w:val="24"/>
          <w:szCs w:val="24"/>
          <w:lang w:val="ro-MD"/>
        </w:rPr>
        <w:t>”, 2021</w:t>
      </w:r>
      <w:r w:rsidR="00BE3AE9">
        <w:rPr>
          <w:rFonts w:ascii="Times New Roman" w:hAnsi="Times New Roman" w:cs="Times New Roman"/>
          <w:sz w:val="24"/>
          <w:szCs w:val="24"/>
          <w:lang w:val="ro-MD"/>
        </w:rPr>
        <w:t xml:space="preserve">, </w:t>
      </w:r>
      <w:r w:rsidR="00BE3AE9" w:rsidRPr="002F319B">
        <w:rPr>
          <w:rFonts w:ascii="Times New Roman" w:hAnsi="Times New Roman" w:cs="Times New Roman"/>
          <w:sz w:val="24"/>
          <w:szCs w:val="24"/>
          <w:lang w:val="ro-RO"/>
        </w:rPr>
        <w:t>T</w:t>
      </w:r>
      <w:r w:rsidR="00BE3AE9">
        <w:rPr>
          <w:rFonts w:ascii="Times New Roman" w:hAnsi="Times New Roman" w:cs="Times New Roman"/>
          <w:sz w:val="24"/>
          <w:szCs w:val="24"/>
          <w:lang w:val="ro-RO"/>
        </w:rPr>
        <w:t>utorialul „Aplicația Lightshot”</w:t>
      </w:r>
      <w:r w:rsidRPr="00425C23">
        <w:rPr>
          <w:rFonts w:ascii="Times New Roman" w:hAnsi="Times New Roman" w:cs="Times New Roman"/>
          <w:sz w:val="24"/>
          <w:szCs w:val="24"/>
          <w:lang w:val="ro-MD"/>
        </w:rPr>
        <w:t>)</w:t>
      </w:r>
      <w:r w:rsidR="00D12C99">
        <w:rPr>
          <w:rFonts w:ascii="Times New Roman" w:hAnsi="Times New Roman" w:cs="Times New Roman"/>
          <w:sz w:val="24"/>
          <w:szCs w:val="24"/>
          <w:lang w:val="ro-MD"/>
        </w:rPr>
        <w:t>;</w:t>
      </w:r>
    </w:p>
    <w:p w:rsidR="005662A5" w:rsidRPr="00425C23" w:rsidRDefault="005662A5" w:rsidP="00CC6572">
      <w:pPr>
        <w:pStyle w:val="a4"/>
        <w:numPr>
          <w:ilvl w:val="0"/>
          <w:numId w:val="27"/>
        </w:numPr>
        <w:spacing w:after="0" w:line="360" w:lineRule="auto"/>
        <w:ind w:left="630" w:right="-142"/>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organizarea procesului de formare a angajaților de profil ai BMECB</w:t>
      </w:r>
      <w:r w:rsidR="00D12C99">
        <w:rPr>
          <w:rFonts w:ascii="Times New Roman" w:hAnsi="Times New Roman" w:cs="Times New Roman"/>
          <w:sz w:val="24"/>
          <w:szCs w:val="24"/>
          <w:lang w:val="ro-MD"/>
        </w:rPr>
        <w:t>:</w:t>
      </w:r>
      <w:r w:rsidRPr="00425C23">
        <w:rPr>
          <w:rFonts w:ascii="Times New Roman" w:hAnsi="Times New Roman" w:cs="Times New Roman"/>
          <w:sz w:val="24"/>
          <w:szCs w:val="24"/>
          <w:lang w:val="ro-MD"/>
        </w:rPr>
        <w:t xml:space="preserve"> </w:t>
      </w:r>
    </w:p>
    <w:p w:rsidR="005662A5" w:rsidRPr="00425C23" w:rsidRDefault="005662A5" w:rsidP="00CC6572">
      <w:pPr>
        <w:pStyle w:val="a4"/>
        <w:numPr>
          <w:ilvl w:val="0"/>
          <w:numId w:val="28"/>
        </w:numPr>
        <w:spacing w:after="0" w:line="360" w:lineRule="auto"/>
        <w:ind w:right="-142"/>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educație formală (</w:t>
      </w:r>
      <w:r w:rsidR="00D12C99">
        <w:rPr>
          <w:rFonts w:ascii="Times New Roman" w:hAnsi="Times New Roman" w:cs="Times New Roman"/>
          <w:sz w:val="24"/>
          <w:szCs w:val="24"/>
          <w:lang w:val="ro-MD"/>
        </w:rPr>
        <w:t>p</w:t>
      </w:r>
      <w:r w:rsidR="0020776B" w:rsidRPr="00425C23">
        <w:rPr>
          <w:rFonts w:ascii="Times New Roman" w:hAnsi="Times New Roman" w:cs="Times New Roman"/>
          <w:sz w:val="24"/>
          <w:szCs w:val="24"/>
          <w:lang w:val="ro-MD"/>
        </w:rPr>
        <w:t xml:space="preserve">rograme de formare profesională </w:t>
      </w:r>
      <w:r w:rsidR="00D93842" w:rsidRPr="00425C23">
        <w:rPr>
          <w:rFonts w:ascii="Times New Roman" w:hAnsi="Times New Roman" w:cs="Times New Roman"/>
          <w:sz w:val="24"/>
          <w:szCs w:val="24"/>
          <w:lang w:val="ro-MD"/>
        </w:rPr>
        <w:t>de scurtă durată</w:t>
      </w:r>
      <w:r w:rsidR="00D12C99">
        <w:rPr>
          <w:rFonts w:ascii="Times New Roman" w:hAnsi="Times New Roman" w:cs="Times New Roman"/>
          <w:sz w:val="24"/>
          <w:szCs w:val="24"/>
          <w:lang w:val="ro-MD"/>
        </w:rPr>
        <w:t>,</w:t>
      </w:r>
      <w:r w:rsidR="0020776B" w:rsidRPr="00425C23">
        <w:rPr>
          <w:rFonts w:ascii="Times New Roman" w:hAnsi="Times New Roman" w:cs="Times New Roman"/>
          <w:sz w:val="24"/>
          <w:szCs w:val="24"/>
          <w:lang w:val="ro-MD"/>
        </w:rPr>
        <w:t xml:space="preserve"> organizate de USM</w:t>
      </w:r>
      <w:r w:rsidRPr="00425C23">
        <w:rPr>
          <w:rFonts w:ascii="Times New Roman" w:hAnsi="Times New Roman" w:cs="Times New Roman"/>
          <w:sz w:val="24"/>
          <w:szCs w:val="24"/>
          <w:lang w:val="ro-MD"/>
        </w:rPr>
        <w:t>)</w:t>
      </w:r>
      <w:r w:rsidR="00D12C99">
        <w:rPr>
          <w:rFonts w:ascii="Times New Roman" w:hAnsi="Times New Roman" w:cs="Times New Roman"/>
          <w:sz w:val="24"/>
          <w:szCs w:val="24"/>
          <w:lang w:val="ro-MD"/>
        </w:rPr>
        <w:t>;</w:t>
      </w:r>
      <w:r w:rsidRPr="00425C23">
        <w:rPr>
          <w:rFonts w:ascii="Times New Roman" w:hAnsi="Times New Roman" w:cs="Times New Roman"/>
          <w:sz w:val="24"/>
          <w:szCs w:val="24"/>
          <w:lang w:val="ro-MD"/>
        </w:rPr>
        <w:t xml:space="preserve"> </w:t>
      </w:r>
    </w:p>
    <w:p w:rsidR="005662A5" w:rsidRPr="00425C23" w:rsidRDefault="00D93842" w:rsidP="00CC6572">
      <w:pPr>
        <w:pStyle w:val="a4"/>
        <w:numPr>
          <w:ilvl w:val="0"/>
          <w:numId w:val="28"/>
        </w:numPr>
        <w:spacing w:after="0" w:line="360" w:lineRule="auto"/>
        <w:ind w:right="-142"/>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educație nonformală</w:t>
      </w:r>
      <w:r w:rsidR="005662A5" w:rsidRPr="00425C23">
        <w:rPr>
          <w:rFonts w:ascii="Times New Roman" w:hAnsi="Times New Roman" w:cs="Times New Roman"/>
          <w:sz w:val="24"/>
          <w:szCs w:val="24"/>
          <w:lang w:val="ro-MD"/>
        </w:rPr>
        <w:t xml:space="preserve"> </w:t>
      </w:r>
      <w:r w:rsidRPr="00425C23">
        <w:rPr>
          <w:rFonts w:ascii="Times New Roman" w:hAnsi="Times New Roman" w:cs="Times New Roman"/>
          <w:sz w:val="24"/>
          <w:szCs w:val="24"/>
          <w:lang w:val="ro-MD"/>
        </w:rPr>
        <w:t>(cca 10 activități educaționale organizate anual de către BMECB; participare la activități educaționale organizate de alte centre biblioteconomice)</w:t>
      </w:r>
      <w:r w:rsidR="00D12C99">
        <w:rPr>
          <w:rFonts w:ascii="Times New Roman" w:hAnsi="Times New Roman" w:cs="Times New Roman"/>
          <w:sz w:val="24"/>
          <w:szCs w:val="24"/>
          <w:lang w:val="ro-MD"/>
        </w:rPr>
        <w:t>;</w:t>
      </w:r>
    </w:p>
    <w:p w:rsidR="005662A5" w:rsidRPr="00425C23" w:rsidRDefault="005662A5" w:rsidP="00CC6572">
      <w:pPr>
        <w:pStyle w:val="a4"/>
        <w:numPr>
          <w:ilvl w:val="0"/>
          <w:numId w:val="28"/>
        </w:numPr>
        <w:spacing w:after="0" w:line="360" w:lineRule="auto"/>
        <w:ind w:right="-142"/>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 xml:space="preserve">autoinstruire </w:t>
      </w:r>
      <w:r w:rsidR="00D93842" w:rsidRPr="00425C23">
        <w:rPr>
          <w:rFonts w:ascii="Times New Roman" w:hAnsi="Times New Roman" w:cs="Times New Roman"/>
          <w:sz w:val="24"/>
          <w:szCs w:val="24"/>
          <w:lang w:val="ro-MD"/>
        </w:rPr>
        <w:t>(facilitarea procesului de stu</w:t>
      </w:r>
      <w:r w:rsidR="00D04A00">
        <w:rPr>
          <w:rFonts w:ascii="Times New Roman" w:hAnsi="Times New Roman" w:cs="Times New Roman"/>
          <w:sz w:val="24"/>
          <w:szCs w:val="24"/>
          <w:lang w:val="ro-MD"/>
        </w:rPr>
        <w:t>di</w:t>
      </w:r>
      <w:r w:rsidR="00D93842" w:rsidRPr="00425C23">
        <w:rPr>
          <w:rFonts w:ascii="Times New Roman" w:hAnsi="Times New Roman" w:cs="Times New Roman"/>
          <w:sz w:val="24"/>
          <w:szCs w:val="24"/>
          <w:lang w:val="ro-MD"/>
        </w:rPr>
        <w:t>ere a publicațiilor de specialitate)</w:t>
      </w:r>
      <w:r w:rsidR="00D12C99">
        <w:rPr>
          <w:rFonts w:ascii="Times New Roman" w:hAnsi="Times New Roman" w:cs="Times New Roman"/>
          <w:sz w:val="24"/>
          <w:szCs w:val="24"/>
          <w:lang w:val="ro-MD"/>
        </w:rPr>
        <w:t>;</w:t>
      </w:r>
    </w:p>
    <w:p w:rsidR="002B4804" w:rsidRDefault="005662A5" w:rsidP="00CC6572">
      <w:pPr>
        <w:pStyle w:val="a4"/>
        <w:numPr>
          <w:ilvl w:val="0"/>
          <w:numId w:val="28"/>
        </w:numPr>
        <w:spacing w:after="0" w:line="360" w:lineRule="auto"/>
        <w:ind w:right="-142"/>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educație informală</w:t>
      </w:r>
      <w:r w:rsidR="00D93842" w:rsidRPr="00425C23">
        <w:rPr>
          <w:rFonts w:ascii="Times New Roman" w:hAnsi="Times New Roman" w:cs="Times New Roman"/>
          <w:sz w:val="24"/>
          <w:szCs w:val="24"/>
          <w:lang w:val="ro-MD"/>
        </w:rPr>
        <w:t xml:space="preserve">  </w:t>
      </w:r>
      <w:r w:rsidR="00000ED6" w:rsidRPr="00425C23">
        <w:rPr>
          <w:rFonts w:ascii="Times New Roman" w:hAnsi="Times New Roman" w:cs="Times New Roman"/>
          <w:sz w:val="24"/>
          <w:szCs w:val="24"/>
          <w:lang w:val="ro-MD"/>
        </w:rPr>
        <w:t>axată pe dezvoltarea abilităților necesare pentru a îndeplini funcții specifice de serviciu în cadrul activităților spontane în procesul de lucru</w:t>
      </w:r>
      <w:r w:rsidR="00D12C99">
        <w:rPr>
          <w:rFonts w:ascii="Times New Roman" w:hAnsi="Times New Roman" w:cs="Times New Roman"/>
          <w:sz w:val="24"/>
          <w:szCs w:val="24"/>
          <w:lang w:val="ro-MD"/>
        </w:rPr>
        <w:t>.</w:t>
      </w:r>
    </w:p>
    <w:p w:rsidR="0030345A" w:rsidRPr="0030345A" w:rsidRDefault="0030345A" w:rsidP="0030345A">
      <w:pPr>
        <w:pStyle w:val="a4"/>
        <w:spacing w:after="0" w:line="360" w:lineRule="auto"/>
        <w:ind w:left="1350" w:right="-142"/>
        <w:jc w:val="both"/>
        <w:rPr>
          <w:rFonts w:ascii="Times New Roman" w:hAnsi="Times New Roman" w:cs="Times New Roman"/>
          <w:sz w:val="14"/>
          <w:szCs w:val="24"/>
          <w:lang w:val="ro-MD"/>
        </w:rPr>
      </w:pPr>
    </w:p>
    <w:p w:rsidR="00583E15" w:rsidRPr="00E74498" w:rsidRDefault="00632175" w:rsidP="00E74498">
      <w:pPr>
        <w:pStyle w:val="a4"/>
        <w:numPr>
          <w:ilvl w:val="1"/>
          <w:numId w:val="42"/>
        </w:numPr>
        <w:spacing w:after="0" w:line="360" w:lineRule="auto"/>
        <w:ind w:right="-567"/>
        <w:rPr>
          <w:rFonts w:ascii="Times New Roman" w:hAnsi="Times New Roman" w:cs="Times New Roman"/>
          <w:b/>
          <w:sz w:val="24"/>
          <w:szCs w:val="24"/>
          <w:lang w:val="ro-MD"/>
        </w:rPr>
      </w:pPr>
      <w:r>
        <w:rPr>
          <w:rFonts w:ascii="Times New Roman" w:hAnsi="Times New Roman" w:cs="Times New Roman"/>
          <w:b/>
          <w:sz w:val="24"/>
          <w:szCs w:val="24"/>
          <w:lang w:val="ro-MD"/>
        </w:rPr>
        <w:t xml:space="preserve"> </w:t>
      </w:r>
      <w:r w:rsidRPr="00E74498">
        <w:rPr>
          <w:rFonts w:ascii="Times New Roman" w:hAnsi="Times New Roman" w:cs="Times New Roman"/>
          <w:b/>
          <w:sz w:val="24"/>
          <w:szCs w:val="24"/>
          <w:lang w:val="ro-MD"/>
        </w:rPr>
        <w:t>RESURSE FINANCIARE</w:t>
      </w:r>
    </w:p>
    <w:p w:rsidR="002B4804" w:rsidRPr="00425C23" w:rsidRDefault="00583E15" w:rsidP="005E0F5B">
      <w:pPr>
        <w:spacing w:after="0" w:line="360" w:lineRule="auto"/>
        <w:ind w:left="-450" w:right="-42" w:firstLine="450"/>
        <w:rPr>
          <w:rFonts w:ascii="Times New Roman" w:eastAsiaTheme="minorEastAsia" w:hAnsi="Times New Roman" w:cs="Times New Roman"/>
          <w:b/>
          <w:sz w:val="24"/>
          <w:szCs w:val="24"/>
          <w:lang w:val="ro-MD"/>
        </w:rPr>
      </w:pPr>
      <w:r w:rsidRPr="00FE3694">
        <w:rPr>
          <w:rFonts w:ascii="Times New Roman" w:eastAsiaTheme="minorEastAsia" w:hAnsi="Times New Roman" w:cs="Times New Roman"/>
          <w:sz w:val="24"/>
          <w:szCs w:val="24"/>
          <w:lang w:val="ro-MD"/>
        </w:rPr>
        <w:t>Resursele financiare ale</w:t>
      </w:r>
      <w:r w:rsidRPr="00425C23">
        <w:rPr>
          <w:rFonts w:ascii="Times New Roman" w:eastAsiaTheme="minorEastAsia" w:hAnsi="Times New Roman" w:cs="Times New Roman"/>
          <w:b/>
          <w:sz w:val="24"/>
          <w:szCs w:val="24"/>
          <w:lang w:val="ro-MD"/>
        </w:rPr>
        <w:t xml:space="preserve"> </w:t>
      </w:r>
      <w:r w:rsidRPr="00425C23">
        <w:rPr>
          <w:rFonts w:ascii="Times New Roman" w:hAnsi="Times New Roman" w:cs="Times New Roman"/>
          <w:sz w:val="24"/>
          <w:szCs w:val="24"/>
          <w:lang w:val="ro-MD"/>
        </w:rPr>
        <w:t xml:space="preserve">BMECB preponderent provin din alocațiile la bugetul instituției. Conform Raportului analitic </w:t>
      </w:r>
      <w:r w:rsidR="004A1E97" w:rsidRPr="00425C23">
        <w:rPr>
          <w:rFonts w:ascii="Times New Roman" w:hAnsi="Times New Roman" w:cs="Times New Roman"/>
          <w:sz w:val="24"/>
          <w:szCs w:val="24"/>
          <w:lang w:val="ro-MD"/>
        </w:rPr>
        <w:t>al</w:t>
      </w:r>
      <w:r w:rsidRPr="00425C23">
        <w:rPr>
          <w:rFonts w:ascii="Times New Roman" w:hAnsi="Times New Roman" w:cs="Times New Roman"/>
          <w:sz w:val="24"/>
          <w:szCs w:val="24"/>
          <w:lang w:val="ro-MD"/>
        </w:rPr>
        <w:t xml:space="preserve"> BMECB pentru anul 202</w:t>
      </w:r>
      <w:r w:rsidR="00BE3AE9">
        <w:rPr>
          <w:rFonts w:ascii="Times New Roman" w:hAnsi="Times New Roman" w:cs="Times New Roman"/>
          <w:sz w:val="24"/>
          <w:szCs w:val="24"/>
          <w:lang w:val="ro-MD"/>
        </w:rPr>
        <w:t>2</w:t>
      </w:r>
      <w:r w:rsidRPr="00425C23">
        <w:rPr>
          <w:rFonts w:ascii="Times New Roman" w:hAnsi="Times New Roman" w:cs="Times New Roman"/>
          <w:sz w:val="24"/>
          <w:szCs w:val="24"/>
          <w:lang w:val="ro-MD"/>
        </w:rPr>
        <w:t xml:space="preserve">, acestea au constituit cca 5 mln. </w:t>
      </w:r>
      <w:r w:rsidR="00780264" w:rsidRPr="00425C23">
        <w:rPr>
          <w:rFonts w:ascii="Times New Roman" w:hAnsi="Times New Roman" w:cs="Times New Roman"/>
          <w:sz w:val="24"/>
          <w:szCs w:val="24"/>
          <w:lang w:val="ro-MD"/>
        </w:rPr>
        <w:t>l</w:t>
      </w:r>
      <w:r w:rsidRPr="00425C23">
        <w:rPr>
          <w:rFonts w:ascii="Times New Roman" w:hAnsi="Times New Roman" w:cs="Times New Roman"/>
          <w:sz w:val="24"/>
          <w:szCs w:val="24"/>
          <w:lang w:val="ro-MD"/>
        </w:rPr>
        <w:t>ei</w:t>
      </w:r>
      <w:r w:rsidR="00780264" w:rsidRPr="00425C23">
        <w:rPr>
          <w:rFonts w:ascii="Times New Roman" w:hAnsi="Times New Roman" w:cs="Times New Roman"/>
          <w:sz w:val="24"/>
          <w:szCs w:val="24"/>
          <w:lang w:val="ro-MD"/>
        </w:rPr>
        <w:t>. De asemenea</w:t>
      </w:r>
      <w:r w:rsidR="00FE3694">
        <w:rPr>
          <w:rFonts w:ascii="Times New Roman" w:hAnsi="Times New Roman" w:cs="Times New Roman"/>
          <w:sz w:val="24"/>
          <w:szCs w:val="24"/>
          <w:lang w:val="ro-MD"/>
        </w:rPr>
        <w:t>,</w:t>
      </w:r>
      <w:r w:rsidR="00780264" w:rsidRPr="00425C23">
        <w:rPr>
          <w:rFonts w:ascii="Times New Roman" w:hAnsi="Times New Roman" w:cs="Times New Roman"/>
          <w:sz w:val="24"/>
          <w:szCs w:val="24"/>
          <w:lang w:val="ro-MD"/>
        </w:rPr>
        <w:t xml:space="preserve"> BMECB identifică soluții de extindere a bugetului prin aplicare la proiecte cu finanțare externă. Unul din aceste proiecte este Proiectul „Centrul Cultural Transfrontalier Multietnic”</w:t>
      </w:r>
      <w:r w:rsidR="00FE3694">
        <w:rPr>
          <w:rFonts w:ascii="Times New Roman" w:hAnsi="Times New Roman" w:cs="Times New Roman"/>
          <w:sz w:val="24"/>
          <w:szCs w:val="24"/>
          <w:lang w:val="ro-MD"/>
        </w:rPr>
        <w:t xml:space="preserve"> (anii 2020-2022)</w:t>
      </w:r>
      <w:r w:rsidR="00A222BB">
        <w:rPr>
          <w:rFonts w:ascii="Times New Roman" w:hAnsi="Times New Roman" w:cs="Times New Roman"/>
          <w:sz w:val="24"/>
          <w:szCs w:val="24"/>
          <w:lang w:val="ro-MD"/>
        </w:rPr>
        <w:t>,</w:t>
      </w:r>
      <w:r w:rsidR="00780264" w:rsidRPr="00425C23">
        <w:rPr>
          <w:rFonts w:ascii="Times New Roman" w:hAnsi="Times New Roman" w:cs="Times New Roman"/>
          <w:sz w:val="24"/>
          <w:szCs w:val="24"/>
          <w:lang w:val="ro-MD"/>
        </w:rPr>
        <w:t xml:space="preserve"> în cadrul căruia resursele extrabugetare atrase constituie </w:t>
      </w:r>
      <w:r w:rsidR="005E40C5" w:rsidRPr="00425C23">
        <w:rPr>
          <w:rFonts w:ascii="Times New Roman" w:eastAsia="Times New Roman" w:hAnsi="Times New Roman" w:cs="Times New Roman"/>
          <w:bCs/>
          <w:sz w:val="24"/>
          <w:szCs w:val="24"/>
          <w:lang w:val="ro-MD" w:eastAsia="ro-RO"/>
        </w:rPr>
        <w:t xml:space="preserve">40455 </w:t>
      </w:r>
      <w:r w:rsidR="005E40C5" w:rsidRPr="00425C23">
        <w:rPr>
          <w:rFonts w:ascii="Times New Roman" w:hAnsi="Times New Roman" w:cs="Times New Roman"/>
          <w:sz w:val="24"/>
          <w:szCs w:val="24"/>
          <w:lang w:val="ro-MD"/>
        </w:rPr>
        <w:t>E</w:t>
      </w:r>
      <w:r w:rsidR="00780264" w:rsidRPr="00425C23">
        <w:rPr>
          <w:rFonts w:ascii="Times New Roman" w:hAnsi="Times New Roman" w:cs="Times New Roman"/>
          <w:sz w:val="24"/>
          <w:szCs w:val="24"/>
          <w:lang w:val="ro-MD"/>
        </w:rPr>
        <w:t>uro.</w:t>
      </w:r>
    </w:p>
    <w:p w:rsidR="00441AD2" w:rsidRDefault="00E74498" w:rsidP="00E74498">
      <w:pPr>
        <w:pStyle w:val="a4"/>
        <w:numPr>
          <w:ilvl w:val="1"/>
          <w:numId w:val="42"/>
        </w:numPr>
        <w:spacing w:after="0" w:line="360" w:lineRule="auto"/>
        <w:ind w:left="-142" w:right="-142" w:hanging="425"/>
        <w:rPr>
          <w:rFonts w:ascii="Times New Roman" w:hAnsi="Times New Roman" w:cs="Times New Roman"/>
          <w:b/>
          <w:sz w:val="24"/>
          <w:szCs w:val="24"/>
          <w:lang w:val="ro-MD"/>
        </w:rPr>
      </w:pPr>
      <w:r>
        <w:rPr>
          <w:rFonts w:ascii="Times New Roman" w:hAnsi="Times New Roman" w:cs="Times New Roman"/>
          <w:b/>
          <w:sz w:val="24"/>
          <w:szCs w:val="24"/>
          <w:lang w:val="ro-MD"/>
        </w:rPr>
        <w:lastRenderedPageBreak/>
        <w:t xml:space="preserve"> </w:t>
      </w:r>
      <w:r w:rsidR="00441AD2" w:rsidRPr="00E74498">
        <w:rPr>
          <w:rFonts w:ascii="Times New Roman" w:hAnsi="Times New Roman" w:cs="Times New Roman"/>
          <w:b/>
          <w:sz w:val="24"/>
          <w:szCs w:val="24"/>
          <w:lang w:val="ro-MD"/>
        </w:rPr>
        <w:t xml:space="preserve">INDICATORI DE PERFOMANȚĂ </w:t>
      </w:r>
    </w:p>
    <w:p w:rsidR="00ED5939" w:rsidRPr="00ED5939" w:rsidRDefault="00ED5939" w:rsidP="00ED5939">
      <w:pPr>
        <w:pStyle w:val="a4"/>
        <w:spacing w:after="0" w:line="360" w:lineRule="auto"/>
        <w:ind w:left="-142" w:right="-142"/>
        <w:rPr>
          <w:rFonts w:ascii="Times New Roman" w:hAnsi="Times New Roman" w:cs="Times New Roman"/>
          <w:b/>
          <w:sz w:val="12"/>
          <w:szCs w:val="24"/>
          <w:lang w:val="ro-MD"/>
        </w:rPr>
      </w:pPr>
    </w:p>
    <w:tbl>
      <w:tblPr>
        <w:tblStyle w:val="a3"/>
        <w:tblW w:w="15452" w:type="dxa"/>
        <w:tblInd w:w="-431" w:type="dxa"/>
        <w:tblLook w:val="04A0" w:firstRow="1" w:lastRow="0" w:firstColumn="1" w:lastColumn="0" w:noHBand="0" w:noVBand="1"/>
      </w:tblPr>
      <w:tblGrid>
        <w:gridCol w:w="852"/>
        <w:gridCol w:w="4252"/>
        <w:gridCol w:w="3119"/>
        <w:gridCol w:w="3969"/>
        <w:gridCol w:w="3260"/>
      </w:tblGrid>
      <w:tr w:rsidR="00BE3AE9" w:rsidRPr="002F319B" w:rsidTr="00FD4BCF">
        <w:trPr>
          <w:trHeight w:val="315"/>
        </w:trPr>
        <w:tc>
          <w:tcPr>
            <w:tcW w:w="5104" w:type="dxa"/>
            <w:gridSpan w:val="2"/>
            <w:shd w:val="clear" w:color="auto" w:fill="FFD966" w:themeFill="accent4" w:themeFillTint="99"/>
          </w:tcPr>
          <w:p w:rsidR="00BE3AE9" w:rsidRPr="002F319B" w:rsidRDefault="00BE3AE9" w:rsidP="00FD4BCF">
            <w:pPr>
              <w:widowControl w:val="0"/>
              <w:spacing w:line="360" w:lineRule="auto"/>
              <w:ind w:right="-142"/>
              <w:jc w:val="center"/>
              <w:rPr>
                <w:rFonts w:ascii="Times New Roman" w:hAnsi="Times New Roman" w:cs="Times New Roman"/>
                <w:b/>
                <w:sz w:val="24"/>
                <w:szCs w:val="24"/>
                <w:lang w:val="ro-RO"/>
              </w:rPr>
            </w:pPr>
            <w:r w:rsidRPr="002F319B">
              <w:rPr>
                <w:rFonts w:ascii="Times New Roman" w:hAnsi="Times New Roman" w:cs="Times New Roman"/>
                <w:b/>
                <w:sz w:val="24"/>
                <w:szCs w:val="24"/>
                <w:lang w:val="ro-RO"/>
              </w:rPr>
              <w:t xml:space="preserve">Indicatori </w:t>
            </w:r>
          </w:p>
        </w:tc>
        <w:tc>
          <w:tcPr>
            <w:tcW w:w="3119" w:type="dxa"/>
            <w:shd w:val="clear" w:color="auto" w:fill="FFD966" w:themeFill="accent4" w:themeFillTint="99"/>
          </w:tcPr>
          <w:p w:rsidR="00BE3AE9" w:rsidRPr="002F319B" w:rsidRDefault="00BE3AE9" w:rsidP="00FD4BCF">
            <w:pPr>
              <w:widowControl w:val="0"/>
              <w:spacing w:line="360" w:lineRule="auto"/>
              <w:ind w:right="-142"/>
              <w:jc w:val="center"/>
              <w:rPr>
                <w:rFonts w:ascii="Times New Roman" w:hAnsi="Times New Roman" w:cs="Times New Roman"/>
                <w:b/>
                <w:sz w:val="24"/>
                <w:szCs w:val="24"/>
                <w:lang w:val="ro-RO"/>
              </w:rPr>
            </w:pPr>
            <w:r w:rsidRPr="002F319B">
              <w:rPr>
                <w:rFonts w:ascii="Times New Roman" w:hAnsi="Times New Roman" w:cs="Times New Roman"/>
                <w:b/>
                <w:sz w:val="24"/>
                <w:szCs w:val="24"/>
                <w:lang w:val="ro-RO"/>
              </w:rPr>
              <w:t>Anul 2020</w:t>
            </w:r>
          </w:p>
        </w:tc>
        <w:tc>
          <w:tcPr>
            <w:tcW w:w="3969" w:type="dxa"/>
            <w:shd w:val="clear" w:color="auto" w:fill="FFD966" w:themeFill="accent4" w:themeFillTint="99"/>
          </w:tcPr>
          <w:p w:rsidR="00BE3AE9" w:rsidRPr="002F319B" w:rsidRDefault="00BE3AE9" w:rsidP="00FD4BCF">
            <w:pPr>
              <w:widowControl w:val="0"/>
              <w:spacing w:line="360" w:lineRule="auto"/>
              <w:ind w:right="-142"/>
              <w:jc w:val="center"/>
              <w:rPr>
                <w:rFonts w:ascii="Times New Roman" w:hAnsi="Times New Roman" w:cs="Times New Roman"/>
                <w:b/>
                <w:sz w:val="24"/>
                <w:szCs w:val="24"/>
                <w:lang w:val="ro-RO"/>
              </w:rPr>
            </w:pPr>
            <w:r w:rsidRPr="002F319B">
              <w:rPr>
                <w:rFonts w:ascii="Times New Roman" w:hAnsi="Times New Roman" w:cs="Times New Roman"/>
                <w:b/>
                <w:sz w:val="24"/>
                <w:szCs w:val="24"/>
                <w:lang w:val="ro-RO"/>
              </w:rPr>
              <w:t>Anul 2021</w:t>
            </w:r>
          </w:p>
        </w:tc>
        <w:tc>
          <w:tcPr>
            <w:tcW w:w="3260" w:type="dxa"/>
            <w:shd w:val="clear" w:color="auto" w:fill="FFD966" w:themeFill="accent4" w:themeFillTint="99"/>
          </w:tcPr>
          <w:p w:rsidR="00BE3AE9" w:rsidRPr="002F319B" w:rsidRDefault="00BE3AE9" w:rsidP="00FD4BCF">
            <w:pPr>
              <w:widowControl w:val="0"/>
              <w:spacing w:line="360" w:lineRule="auto"/>
              <w:ind w:right="-142"/>
              <w:jc w:val="center"/>
              <w:rPr>
                <w:rFonts w:ascii="Times New Roman" w:hAnsi="Times New Roman" w:cs="Times New Roman"/>
                <w:b/>
                <w:sz w:val="24"/>
                <w:szCs w:val="24"/>
                <w:lang w:val="ro-RO"/>
              </w:rPr>
            </w:pPr>
            <w:r w:rsidRPr="00FD6D38">
              <w:rPr>
                <w:rFonts w:ascii="Times New Roman" w:hAnsi="Times New Roman" w:cs="Times New Roman"/>
                <w:b/>
                <w:sz w:val="24"/>
                <w:szCs w:val="24"/>
                <w:lang w:val="ro-RO"/>
              </w:rPr>
              <w:t>Anul 2022</w:t>
            </w:r>
          </w:p>
        </w:tc>
      </w:tr>
      <w:tr w:rsidR="00BE3AE9" w:rsidRPr="002F319B" w:rsidTr="00FD4BCF">
        <w:trPr>
          <w:trHeight w:val="315"/>
        </w:trPr>
        <w:tc>
          <w:tcPr>
            <w:tcW w:w="15452" w:type="dxa"/>
            <w:gridSpan w:val="5"/>
            <w:shd w:val="clear" w:color="auto" w:fill="9CC2E5" w:themeFill="accent1" w:themeFillTint="99"/>
          </w:tcPr>
          <w:p w:rsidR="00BE3AE9" w:rsidRPr="002F319B" w:rsidRDefault="00BE3AE9" w:rsidP="00FD4BCF">
            <w:pPr>
              <w:widowControl w:val="0"/>
              <w:spacing w:line="360" w:lineRule="auto"/>
              <w:ind w:right="-142"/>
              <w:jc w:val="center"/>
              <w:rPr>
                <w:rFonts w:ascii="Times New Roman" w:hAnsi="Times New Roman" w:cs="Times New Roman"/>
                <w:b/>
                <w:sz w:val="24"/>
                <w:szCs w:val="24"/>
                <w:lang w:val="ro-RO"/>
              </w:rPr>
            </w:pPr>
            <w:r w:rsidRPr="002F319B">
              <w:rPr>
                <w:rFonts w:ascii="Times New Roman" w:hAnsi="Times New Roman" w:cs="Times New Roman"/>
                <w:b/>
                <w:sz w:val="24"/>
                <w:szCs w:val="24"/>
                <w:lang w:val="ro-RO"/>
              </w:rPr>
              <w:t xml:space="preserve"> Dotări    </w:t>
            </w:r>
          </w:p>
        </w:tc>
      </w:tr>
      <w:tr w:rsidR="00BE3AE9" w:rsidRPr="00C71D7D" w:rsidTr="00FD4BCF">
        <w:tc>
          <w:tcPr>
            <w:tcW w:w="852" w:type="dxa"/>
          </w:tcPr>
          <w:p w:rsidR="00BE3AE9" w:rsidRPr="002F319B" w:rsidRDefault="00BE3AE9" w:rsidP="00BE3AE9">
            <w:pPr>
              <w:pStyle w:val="a4"/>
              <w:widowControl w:val="0"/>
              <w:numPr>
                <w:ilvl w:val="0"/>
                <w:numId w:val="13"/>
              </w:numPr>
              <w:spacing w:line="360" w:lineRule="auto"/>
              <w:ind w:right="-142"/>
              <w:rPr>
                <w:sz w:val="24"/>
                <w:szCs w:val="24"/>
                <w:lang w:val="ro-RO"/>
              </w:rPr>
            </w:pPr>
          </w:p>
        </w:tc>
        <w:tc>
          <w:tcPr>
            <w:tcW w:w="4252"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Spațiile pentru public per persoană</w:t>
            </w:r>
          </w:p>
        </w:tc>
        <w:tc>
          <w:tcPr>
            <w:tcW w:w="3119"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16 metri (la 1000 membri ai populației servite)</w:t>
            </w:r>
          </w:p>
        </w:tc>
        <w:tc>
          <w:tcPr>
            <w:tcW w:w="3969" w:type="dxa"/>
          </w:tcPr>
          <w:p w:rsidR="00BE3AE9" w:rsidRPr="002F319B" w:rsidRDefault="00BE3AE9" w:rsidP="00FD4BCF">
            <w:pPr>
              <w:widowControl w:val="0"/>
              <w:spacing w:line="360" w:lineRule="auto"/>
              <w:ind w:right="34"/>
              <w:rPr>
                <w:rFonts w:ascii="Times New Roman" w:hAnsi="Times New Roman" w:cs="Times New Roman"/>
                <w:sz w:val="24"/>
                <w:szCs w:val="24"/>
                <w:lang w:val="ro-RO"/>
              </w:rPr>
            </w:pPr>
            <w:r w:rsidRPr="002F319B">
              <w:rPr>
                <w:rFonts w:ascii="Times New Roman" w:hAnsi="Times New Roman" w:cs="Times New Roman"/>
                <w:sz w:val="24"/>
                <w:szCs w:val="24"/>
                <w:lang w:val="ro-RO"/>
              </w:rPr>
              <w:t>15 metri (la 1000 membri ai populației servite)</w:t>
            </w:r>
          </w:p>
        </w:tc>
        <w:tc>
          <w:tcPr>
            <w:tcW w:w="3260"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15 metri (la 1000 membri ai populației servite)</w:t>
            </w:r>
          </w:p>
        </w:tc>
      </w:tr>
      <w:tr w:rsidR="00BE3AE9" w:rsidRPr="00C71D7D" w:rsidTr="00FD4BCF">
        <w:tc>
          <w:tcPr>
            <w:tcW w:w="852" w:type="dxa"/>
          </w:tcPr>
          <w:p w:rsidR="00BE3AE9" w:rsidRPr="002F319B" w:rsidRDefault="00BE3AE9" w:rsidP="00BE3AE9">
            <w:pPr>
              <w:pStyle w:val="a4"/>
              <w:widowControl w:val="0"/>
              <w:numPr>
                <w:ilvl w:val="0"/>
                <w:numId w:val="13"/>
              </w:numPr>
              <w:spacing w:line="360" w:lineRule="auto"/>
              <w:ind w:right="-142"/>
              <w:rPr>
                <w:sz w:val="24"/>
                <w:szCs w:val="24"/>
                <w:lang w:val="ro-RO"/>
              </w:rPr>
            </w:pPr>
          </w:p>
        </w:tc>
        <w:tc>
          <w:tcPr>
            <w:tcW w:w="4252"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Locuri de lucru pentru public per persoană</w:t>
            </w:r>
          </w:p>
        </w:tc>
        <w:tc>
          <w:tcPr>
            <w:tcW w:w="3119"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1 loc (la 1000 membri ai populației servite)</w:t>
            </w:r>
          </w:p>
        </w:tc>
        <w:tc>
          <w:tcPr>
            <w:tcW w:w="3969"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4 locuri (la 1000 membri ai populației servite)</w:t>
            </w:r>
          </w:p>
        </w:tc>
        <w:tc>
          <w:tcPr>
            <w:tcW w:w="3260"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Pr>
                <w:rFonts w:ascii="Times New Roman" w:hAnsi="Times New Roman" w:cs="Times New Roman"/>
                <w:sz w:val="24"/>
                <w:szCs w:val="24"/>
                <w:lang w:val="ro-RO"/>
              </w:rPr>
              <w:t>2</w:t>
            </w:r>
            <w:r w:rsidRPr="002F319B">
              <w:rPr>
                <w:rFonts w:ascii="Times New Roman" w:hAnsi="Times New Roman" w:cs="Times New Roman"/>
                <w:sz w:val="24"/>
                <w:szCs w:val="24"/>
                <w:lang w:val="ro-RO"/>
              </w:rPr>
              <w:t xml:space="preserve"> locuri (la 1000 membri ai populației servite)</w:t>
            </w:r>
          </w:p>
        </w:tc>
      </w:tr>
      <w:tr w:rsidR="00BE3AE9" w:rsidRPr="002F319B" w:rsidTr="00FD4BCF">
        <w:tc>
          <w:tcPr>
            <w:tcW w:w="15452" w:type="dxa"/>
            <w:gridSpan w:val="5"/>
            <w:shd w:val="clear" w:color="auto" w:fill="9CC2E5" w:themeFill="accent1" w:themeFillTint="99"/>
          </w:tcPr>
          <w:p w:rsidR="00BE3AE9" w:rsidRPr="002F319B" w:rsidRDefault="00BE3AE9" w:rsidP="00FD4BCF">
            <w:pPr>
              <w:widowControl w:val="0"/>
              <w:spacing w:line="360" w:lineRule="auto"/>
              <w:ind w:right="-142"/>
              <w:jc w:val="center"/>
              <w:rPr>
                <w:rFonts w:ascii="Times New Roman" w:hAnsi="Times New Roman" w:cs="Times New Roman"/>
                <w:b/>
                <w:sz w:val="24"/>
                <w:szCs w:val="24"/>
                <w:lang w:val="ro-RO"/>
              </w:rPr>
            </w:pPr>
            <w:r w:rsidRPr="002F319B">
              <w:rPr>
                <w:rFonts w:ascii="Times New Roman" w:hAnsi="Times New Roman" w:cs="Times New Roman"/>
                <w:b/>
                <w:sz w:val="24"/>
                <w:szCs w:val="24"/>
                <w:lang w:val="ro-RO"/>
              </w:rPr>
              <w:t>Colecția</w:t>
            </w:r>
          </w:p>
        </w:tc>
      </w:tr>
      <w:tr w:rsidR="00BE3AE9" w:rsidRPr="002F319B" w:rsidTr="00FD4BCF">
        <w:tc>
          <w:tcPr>
            <w:tcW w:w="852" w:type="dxa"/>
          </w:tcPr>
          <w:p w:rsidR="00BE3AE9" w:rsidRPr="002F319B" w:rsidRDefault="00BE3AE9" w:rsidP="00BE3AE9">
            <w:pPr>
              <w:pStyle w:val="a4"/>
              <w:widowControl w:val="0"/>
              <w:numPr>
                <w:ilvl w:val="0"/>
                <w:numId w:val="13"/>
              </w:numPr>
              <w:spacing w:line="360" w:lineRule="auto"/>
              <w:ind w:right="-142"/>
              <w:rPr>
                <w:sz w:val="24"/>
                <w:szCs w:val="24"/>
                <w:lang w:val="ro-RO"/>
              </w:rPr>
            </w:pPr>
          </w:p>
        </w:tc>
        <w:tc>
          <w:tcPr>
            <w:tcW w:w="4252"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Rata de circulație</w:t>
            </w:r>
          </w:p>
        </w:tc>
        <w:tc>
          <w:tcPr>
            <w:tcW w:w="3119"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0,3</w:t>
            </w:r>
          </w:p>
        </w:tc>
        <w:tc>
          <w:tcPr>
            <w:tcW w:w="3969"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0,2</w:t>
            </w:r>
          </w:p>
        </w:tc>
        <w:tc>
          <w:tcPr>
            <w:tcW w:w="3260"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Pr>
                <w:rFonts w:ascii="Times New Roman" w:hAnsi="Times New Roman" w:cs="Times New Roman"/>
                <w:sz w:val="24"/>
                <w:szCs w:val="24"/>
                <w:lang w:val="ro-RO"/>
              </w:rPr>
              <w:t>0,3</w:t>
            </w:r>
          </w:p>
        </w:tc>
      </w:tr>
      <w:tr w:rsidR="00BE3AE9" w:rsidRPr="002F319B" w:rsidTr="00FD4BCF">
        <w:tc>
          <w:tcPr>
            <w:tcW w:w="852" w:type="dxa"/>
          </w:tcPr>
          <w:p w:rsidR="00BE3AE9" w:rsidRPr="002F319B" w:rsidRDefault="00BE3AE9" w:rsidP="00BE3AE9">
            <w:pPr>
              <w:pStyle w:val="a4"/>
              <w:widowControl w:val="0"/>
              <w:numPr>
                <w:ilvl w:val="0"/>
                <w:numId w:val="13"/>
              </w:numPr>
              <w:spacing w:line="360" w:lineRule="auto"/>
              <w:ind w:right="-142"/>
              <w:rPr>
                <w:sz w:val="24"/>
                <w:szCs w:val="24"/>
                <w:lang w:val="ro-RO"/>
              </w:rPr>
            </w:pPr>
          </w:p>
        </w:tc>
        <w:tc>
          <w:tcPr>
            <w:tcW w:w="4252"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Împrumut pe cap de locuitor</w:t>
            </w:r>
          </w:p>
        </w:tc>
        <w:tc>
          <w:tcPr>
            <w:tcW w:w="3119"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12,6 unități materiale</w:t>
            </w:r>
          </w:p>
        </w:tc>
        <w:tc>
          <w:tcPr>
            <w:tcW w:w="3969"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11,5 unități materiale</w:t>
            </w:r>
          </w:p>
        </w:tc>
        <w:tc>
          <w:tcPr>
            <w:tcW w:w="3260"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Pr>
                <w:rFonts w:ascii="Times New Roman" w:hAnsi="Times New Roman" w:cs="Times New Roman"/>
                <w:sz w:val="24"/>
                <w:szCs w:val="24"/>
                <w:lang w:val="ro-RO"/>
              </w:rPr>
              <w:t xml:space="preserve">8,3 </w:t>
            </w:r>
            <w:r w:rsidRPr="002F319B">
              <w:rPr>
                <w:rFonts w:ascii="Times New Roman" w:hAnsi="Times New Roman" w:cs="Times New Roman"/>
                <w:sz w:val="24"/>
                <w:szCs w:val="24"/>
                <w:lang w:val="ro-RO"/>
              </w:rPr>
              <w:t>unități materiale</w:t>
            </w:r>
          </w:p>
        </w:tc>
      </w:tr>
      <w:tr w:rsidR="00BE3AE9" w:rsidRPr="002F319B" w:rsidTr="00FD4BCF">
        <w:tc>
          <w:tcPr>
            <w:tcW w:w="852" w:type="dxa"/>
          </w:tcPr>
          <w:p w:rsidR="00BE3AE9" w:rsidRPr="002F319B" w:rsidRDefault="00BE3AE9" w:rsidP="00BE3AE9">
            <w:pPr>
              <w:pStyle w:val="a4"/>
              <w:widowControl w:val="0"/>
              <w:numPr>
                <w:ilvl w:val="0"/>
                <w:numId w:val="13"/>
              </w:numPr>
              <w:spacing w:line="360" w:lineRule="auto"/>
              <w:ind w:right="-142"/>
              <w:rPr>
                <w:sz w:val="24"/>
                <w:szCs w:val="24"/>
                <w:lang w:val="ro-RO"/>
              </w:rPr>
            </w:pPr>
          </w:p>
        </w:tc>
        <w:tc>
          <w:tcPr>
            <w:tcW w:w="4252"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Rata de înnoire a fondului</w:t>
            </w:r>
          </w:p>
        </w:tc>
        <w:tc>
          <w:tcPr>
            <w:tcW w:w="3119"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120 de ani</w:t>
            </w:r>
          </w:p>
        </w:tc>
        <w:tc>
          <w:tcPr>
            <w:tcW w:w="3969"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 xml:space="preserve">155 de ani </w:t>
            </w:r>
          </w:p>
        </w:tc>
        <w:tc>
          <w:tcPr>
            <w:tcW w:w="3260"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Pr>
                <w:rFonts w:ascii="Times New Roman" w:hAnsi="Times New Roman" w:cs="Times New Roman"/>
                <w:sz w:val="24"/>
                <w:szCs w:val="24"/>
                <w:lang w:val="ro-RO"/>
              </w:rPr>
              <w:t>117 de ani</w:t>
            </w:r>
          </w:p>
        </w:tc>
      </w:tr>
      <w:tr w:rsidR="00BE3AE9" w:rsidRPr="002F319B" w:rsidTr="00FD4BCF">
        <w:tc>
          <w:tcPr>
            <w:tcW w:w="15452" w:type="dxa"/>
            <w:gridSpan w:val="5"/>
            <w:shd w:val="clear" w:color="auto" w:fill="9CC2E5" w:themeFill="accent1" w:themeFillTint="99"/>
          </w:tcPr>
          <w:p w:rsidR="00BE3AE9" w:rsidRPr="002F319B" w:rsidRDefault="00BE3AE9" w:rsidP="00FD4BCF">
            <w:pPr>
              <w:widowControl w:val="0"/>
              <w:spacing w:line="360" w:lineRule="auto"/>
              <w:ind w:right="-142"/>
              <w:jc w:val="center"/>
              <w:rPr>
                <w:rFonts w:ascii="Times New Roman" w:hAnsi="Times New Roman" w:cs="Times New Roman"/>
                <w:b/>
                <w:sz w:val="24"/>
                <w:szCs w:val="24"/>
                <w:lang w:val="ro-RO"/>
              </w:rPr>
            </w:pPr>
            <w:r w:rsidRPr="002F319B">
              <w:rPr>
                <w:rFonts w:ascii="Times New Roman" w:hAnsi="Times New Roman" w:cs="Times New Roman"/>
                <w:b/>
                <w:sz w:val="24"/>
                <w:szCs w:val="24"/>
                <w:lang w:val="ro-RO"/>
              </w:rPr>
              <w:t xml:space="preserve">Acces </w:t>
            </w:r>
          </w:p>
        </w:tc>
      </w:tr>
      <w:tr w:rsidR="00BE3AE9" w:rsidRPr="002F319B" w:rsidTr="00FD4BCF">
        <w:tc>
          <w:tcPr>
            <w:tcW w:w="852" w:type="dxa"/>
          </w:tcPr>
          <w:p w:rsidR="00BE3AE9" w:rsidRPr="002F319B" w:rsidRDefault="00BE3AE9" w:rsidP="00BE3AE9">
            <w:pPr>
              <w:pStyle w:val="a4"/>
              <w:widowControl w:val="0"/>
              <w:numPr>
                <w:ilvl w:val="0"/>
                <w:numId w:val="13"/>
              </w:numPr>
              <w:spacing w:line="360" w:lineRule="auto"/>
              <w:ind w:right="-142"/>
              <w:rPr>
                <w:sz w:val="24"/>
                <w:szCs w:val="24"/>
                <w:lang w:val="ro-RO"/>
              </w:rPr>
            </w:pPr>
          </w:p>
        </w:tc>
        <w:tc>
          <w:tcPr>
            <w:tcW w:w="4252"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Intrări în bibliotecă pe cap de locuitor</w:t>
            </w:r>
          </w:p>
        </w:tc>
        <w:tc>
          <w:tcPr>
            <w:tcW w:w="3119"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8,3 ori</w:t>
            </w:r>
          </w:p>
        </w:tc>
        <w:tc>
          <w:tcPr>
            <w:tcW w:w="3969"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11,3 ori</w:t>
            </w:r>
          </w:p>
        </w:tc>
        <w:tc>
          <w:tcPr>
            <w:tcW w:w="3260"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Pr>
                <w:rFonts w:ascii="Times New Roman" w:hAnsi="Times New Roman" w:cs="Times New Roman"/>
                <w:sz w:val="24"/>
                <w:szCs w:val="24"/>
                <w:lang w:val="ro-RO"/>
              </w:rPr>
              <w:t>5,4 ori</w:t>
            </w:r>
          </w:p>
        </w:tc>
      </w:tr>
      <w:tr w:rsidR="00BE3AE9" w:rsidRPr="00C71D7D" w:rsidTr="00FD4BCF">
        <w:tc>
          <w:tcPr>
            <w:tcW w:w="852" w:type="dxa"/>
          </w:tcPr>
          <w:p w:rsidR="00BE3AE9" w:rsidRPr="002F319B" w:rsidRDefault="00BE3AE9" w:rsidP="00BE3AE9">
            <w:pPr>
              <w:pStyle w:val="a4"/>
              <w:widowControl w:val="0"/>
              <w:numPr>
                <w:ilvl w:val="0"/>
                <w:numId w:val="13"/>
              </w:numPr>
              <w:spacing w:line="360" w:lineRule="auto"/>
              <w:ind w:right="-142"/>
              <w:rPr>
                <w:sz w:val="24"/>
                <w:szCs w:val="24"/>
                <w:lang w:val="ro-RO"/>
              </w:rPr>
            </w:pPr>
          </w:p>
        </w:tc>
        <w:tc>
          <w:tcPr>
            <w:tcW w:w="4252"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Numărul de participări la orele de instruire pentru utilizatori per persoană</w:t>
            </w:r>
          </w:p>
        </w:tc>
        <w:tc>
          <w:tcPr>
            <w:tcW w:w="3119" w:type="dxa"/>
          </w:tcPr>
          <w:p w:rsidR="00BE3AE9" w:rsidRPr="002F319B" w:rsidRDefault="00BE3AE9" w:rsidP="00FD4BCF">
            <w:pPr>
              <w:widowControl w:val="0"/>
              <w:spacing w:line="360" w:lineRule="auto"/>
              <w:rPr>
                <w:rFonts w:ascii="Times New Roman" w:hAnsi="Times New Roman" w:cs="Times New Roman"/>
                <w:sz w:val="24"/>
                <w:szCs w:val="24"/>
                <w:lang w:val="ro-RO"/>
              </w:rPr>
            </w:pPr>
            <w:r w:rsidRPr="002F319B">
              <w:rPr>
                <w:rFonts w:ascii="Times New Roman" w:hAnsi="Times New Roman" w:cs="Times New Roman"/>
                <w:sz w:val="24"/>
                <w:szCs w:val="24"/>
                <w:lang w:val="ro-RO"/>
              </w:rPr>
              <w:t>51,5 de participări (la 1000 de persoane din populația servită</w:t>
            </w:r>
            <w:r>
              <w:rPr>
                <w:rFonts w:ascii="Times New Roman" w:hAnsi="Times New Roman" w:cs="Times New Roman"/>
                <w:sz w:val="24"/>
                <w:szCs w:val="24"/>
                <w:lang w:val="ro-RO"/>
              </w:rPr>
              <w:t>)</w:t>
            </w:r>
          </w:p>
        </w:tc>
        <w:tc>
          <w:tcPr>
            <w:tcW w:w="3969"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39 de participări (la 1000 de persoane din populația servită</w:t>
            </w:r>
            <w:r>
              <w:rPr>
                <w:rFonts w:ascii="Times New Roman" w:hAnsi="Times New Roman" w:cs="Times New Roman"/>
                <w:sz w:val="24"/>
                <w:szCs w:val="24"/>
                <w:lang w:val="ro-RO"/>
              </w:rPr>
              <w:t>)</w:t>
            </w:r>
          </w:p>
        </w:tc>
        <w:tc>
          <w:tcPr>
            <w:tcW w:w="3260"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Pr>
                <w:rFonts w:ascii="Times New Roman" w:hAnsi="Times New Roman" w:cs="Times New Roman"/>
                <w:sz w:val="24"/>
                <w:szCs w:val="24"/>
                <w:lang w:val="ro-RO"/>
              </w:rPr>
              <w:t xml:space="preserve">54 de participări </w:t>
            </w:r>
            <w:r w:rsidRPr="002F319B">
              <w:rPr>
                <w:rFonts w:ascii="Times New Roman" w:hAnsi="Times New Roman" w:cs="Times New Roman"/>
                <w:sz w:val="24"/>
                <w:szCs w:val="24"/>
                <w:lang w:val="ro-RO"/>
              </w:rPr>
              <w:t>(la 1000 de persoane din populația servită</w:t>
            </w:r>
            <w:r>
              <w:rPr>
                <w:rFonts w:ascii="Times New Roman" w:hAnsi="Times New Roman" w:cs="Times New Roman"/>
                <w:sz w:val="24"/>
                <w:szCs w:val="24"/>
                <w:lang w:val="ro-RO"/>
              </w:rPr>
              <w:t>)</w:t>
            </w:r>
          </w:p>
        </w:tc>
      </w:tr>
      <w:tr w:rsidR="00BE3AE9" w:rsidRPr="002F319B" w:rsidTr="00FD4BCF">
        <w:tc>
          <w:tcPr>
            <w:tcW w:w="15452" w:type="dxa"/>
            <w:gridSpan w:val="5"/>
            <w:shd w:val="clear" w:color="auto" w:fill="9CC2E5" w:themeFill="accent1" w:themeFillTint="99"/>
          </w:tcPr>
          <w:p w:rsidR="00BE3AE9" w:rsidRPr="002F319B" w:rsidRDefault="00BE3AE9" w:rsidP="00FD4BCF">
            <w:pPr>
              <w:widowControl w:val="0"/>
              <w:spacing w:line="360" w:lineRule="auto"/>
              <w:ind w:right="-142"/>
              <w:jc w:val="center"/>
              <w:rPr>
                <w:rFonts w:ascii="Times New Roman" w:hAnsi="Times New Roman" w:cs="Times New Roman"/>
                <w:b/>
                <w:sz w:val="24"/>
                <w:szCs w:val="24"/>
                <w:lang w:val="ro-RO"/>
              </w:rPr>
            </w:pPr>
            <w:r w:rsidRPr="002F319B">
              <w:rPr>
                <w:rFonts w:ascii="Times New Roman" w:hAnsi="Times New Roman" w:cs="Times New Roman"/>
                <w:b/>
                <w:sz w:val="24"/>
                <w:szCs w:val="24"/>
                <w:lang w:val="ro-RO"/>
              </w:rPr>
              <w:t>Generalități</w:t>
            </w:r>
          </w:p>
        </w:tc>
      </w:tr>
      <w:tr w:rsidR="00BE3AE9" w:rsidRPr="002F319B" w:rsidTr="00FD4BCF">
        <w:tc>
          <w:tcPr>
            <w:tcW w:w="852" w:type="dxa"/>
          </w:tcPr>
          <w:p w:rsidR="00BE3AE9" w:rsidRPr="002F319B" w:rsidRDefault="00BE3AE9" w:rsidP="00BE3AE9">
            <w:pPr>
              <w:pStyle w:val="a4"/>
              <w:widowControl w:val="0"/>
              <w:numPr>
                <w:ilvl w:val="0"/>
                <w:numId w:val="13"/>
              </w:numPr>
              <w:spacing w:line="360" w:lineRule="auto"/>
              <w:ind w:right="-142"/>
              <w:rPr>
                <w:sz w:val="24"/>
                <w:szCs w:val="24"/>
                <w:lang w:val="ro-RO"/>
              </w:rPr>
            </w:pPr>
          </w:p>
        </w:tc>
        <w:tc>
          <w:tcPr>
            <w:tcW w:w="4252"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Utilizator activ ca procent din comunitate</w:t>
            </w:r>
          </w:p>
        </w:tc>
        <w:tc>
          <w:tcPr>
            <w:tcW w:w="3119"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10,3%</w:t>
            </w:r>
          </w:p>
        </w:tc>
        <w:tc>
          <w:tcPr>
            <w:tcW w:w="3969"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7,0%</w:t>
            </w:r>
          </w:p>
        </w:tc>
        <w:tc>
          <w:tcPr>
            <w:tcW w:w="3260"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Pr>
                <w:rFonts w:ascii="Times New Roman" w:hAnsi="Times New Roman" w:cs="Times New Roman"/>
                <w:sz w:val="24"/>
                <w:szCs w:val="24"/>
                <w:lang w:val="ro-RO"/>
              </w:rPr>
              <w:t>15,8%</w:t>
            </w:r>
          </w:p>
        </w:tc>
      </w:tr>
      <w:tr w:rsidR="00BE3AE9" w:rsidRPr="002F319B" w:rsidTr="00FD4BCF">
        <w:tc>
          <w:tcPr>
            <w:tcW w:w="15452" w:type="dxa"/>
            <w:gridSpan w:val="5"/>
            <w:shd w:val="clear" w:color="auto" w:fill="9CC2E5" w:themeFill="accent1" w:themeFillTint="99"/>
          </w:tcPr>
          <w:p w:rsidR="00BE3AE9" w:rsidRPr="002F319B" w:rsidRDefault="00BE3AE9" w:rsidP="00FD4BCF">
            <w:pPr>
              <w:widowControl w:val="0"/>
              <w:spacing w:line="360" w:lineRule="auto"/>
              <w:ind w:right="-142"/>
              <w:jc w:val="center"/>
              <w:rPr>
                <w:rFonts w:ascii="Times New Roman" w:hAnsi="Times New Roman" w:cs="Times New Roman"/>
                <w:b/>
                <w:sz w:val="24"/>
                <w:szCs w:val="24"/>
                <w:lang w:val="ro-RO"/>
              </w:rPr>
            </w:pPr>
            <w:r w:rsidRPr="002F319B">
              <w:rPr>
                <w:rFonts w:ascii="Times New Roman" w:hAnsi="Times New Roman" w:cs="Times New Roman"/>
                <w:b/>
                <w:sz w:val="24"/>
                <w:szCs w:val="24"/>
                <w:lang w:val="ro-RO"/>
              </w:rPr>
              <w:t xml:space="preserve">Eficiența </w:t>
            </w:r>
          </w:p>
        </w:tc>
      </w:tr>
      <w:tr w:rsidR="00BE3AE9" w:rsidRPr="002F319B" w:rsidTr="00FD4BCF">
        <w:tc>
          <w:tcPr>
            <w:tcW w:w="852" w:type="dxa"/>
          </w:tcPr>
          <w:p w:rsidR="00BE3AE9" w:rsidRPr="002F319B" w:rsidRDefault="00BE3AE9" w:rsidP="00BE3AE9">
            <w:pPr>
              <w:pStyle w:val="a4"/>
              <w:widowControl w:val="0"/>
              <w:numPr>
                <w:ilvl w:val="0"/>
                <w:numId w:val="13"/>
              </w:numPr>
              <w:spacing w:line="360" w:lineRule="auto"/>
              <w:ind w:right="-142"/>
              <w:rPr>
                <w:sz w:val="24"/>
                <w:szCs w:val="24"/>
                <w:lang w:val="ro-RO"/>
              </w:rPr>
            </w:pPr>
          </w:p>
        </w:tc>
        <w:tc>
          <w:tcPr>
            <w:tcW w:w="4252"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Costul achizițiilor per împrumut</w:t>
            </w:r>
          </w:p>
        </w:tc>
        <w:tc>
          <w:tcPr>
            <w:tcW w:w="3119"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0,9 lei</w:t>
            </w:r>
          </w:p>
        </w:tc>
        <w:tc>
          <w:tcPr>
            <w:tcW w:w="3969"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3,25</w:t>
            </w:r>
          </w:p>
        </w:tc>
        <w:tc>
          <w:tcPr>
            <w:tcW w:w="3260"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Pr>
                <w:rFonts w:ascii="Times New Roman" w:hAnsi="Times New Roman" w:cs="Times New Roman"/>
                <w:sz w:val="24"/>
                <w:szCs w:val="24"/>
                <w:lang w:val="ro-RO"/>
              </w:rPr>
              <w:t>2,5</w:t>
            </w:r>
          </w:p>
        </w:tc>
      </w:tr>
      <w:tr w:rsidR="00BE3AE9" w:rsidRPr="002F319B" w:rsidTr="00FD4BCF">
        <w:tc>
          <w:tcPr>
            <w:tcW w:w="15452" w:type="dxa"/>
            <w:gridSpan w:val="5"/>
            <w:shd w:val="clear" w:color="auto" w:fill="9CC2E5" w:themeFill="accent1" w:themeFillTint="99"/>
          </w:tcPr>
          <w:p w:rsidR="00BE3AE9" w:rsidRPr="002F319B" w:rsidRDefault="00BE3AE9" w:rsidP="00FD4BCF">
            <w:pPr>
              <w:widowControl w:val="0"/>
              <w:spacing w:line="360" w:lineRule="auto"/>
              <w:ind w:right="-142"/>
              <w:jc w:val="center"/>
              <w:rPr>
                <w:rFonts w:ascii="Times New Roman" w:hAnsi="Times New Roman" w:cs="Times New Roman"/>
                <w:b/>
                <w:sz w:val="24"/>
                <w:szCs w:val="24"/>
                <w:lang w:val="ro-RO"/>
              </w:rPr>
            </w:pPr>
            <w:r w:rsidRPr="002F319B">
              <w:rPr>
                <w:rFonts w:ascii="Times New Roman" w:hAnsi="Times New Roman" w:cs="Times New Roman"/>
                <w:b/>
                <w:sz w:val="24"/>
                <w:szCs w:val="24"/>
                <w:lang w:val="ro-RO"/>
              </w:rPr>
              <w:t>Personal</w:t>
            </w:r>
          </w:p>
        </w:tc>
      </w:tr>
      <w:tr w:rsidR="00BE3AE9" w:rsidRPr="002F319B" w:rsidTr="00FD4BCF">
        <w:tc>
          <w:tcPr>
            <w:tcW w:w="852" w:type="dxa"/>
          </w:tcPr>
          <w:p w:rsidR="00BE3AE9" w:rsidRPr="002F319B" w:rsidRDefault="00BE3AE9" w:rsidP="00BE3AE9">
            <w:pPr>
              <w:pStyle w:val="a4"/>
              <w:widowControl w:val="0"/>
              <w:numPr>
                <w:ilvl w:val="0"/>
                <w:numId w:val="13"/>
              </w:numPr>
              <w:spacing w:line="360" w:lineRule="auto"/>
              <w:ind w:right="-142"/>
              <w:rPr>
                <w:sz w:val="24"/>
                <w:szCs w:val="24"/>
                <w:lang w:val="ro-RO"/>
              </w:rPr>
            </w:pPr>
          </w:p>
        </w:tc>
        <w:tc>
          <w:tcPr>
            <w:tcW w:w="4252" w:type="dxa"/>
          </w:tcPr>
          <w:p w:rsidR="00BE3AE9" w:rsidRPr="002F319B" w:rsidRDefault="00BE3AE9" w:rsidP="00FD4BCF">
            <w:pPr>
              <w:widowControl w:val="0"/>
              <w:spacing w:line="360" w:lineRule="auto"/>
              <w:rPr>
                <w:rFonts w:ascii="Times New Roman" w:hAnsi="Times New Roman" w:cs="Times New Roman"/>
                <w:sz w:val="24"/>
                <w:szCs w:val="24"/>
                <w:lang w:val="ro-RO"/>
              </w:rPr>
            </w:pPr>
            <w:r w:rsidRPr="002F319B">
              <w:rPr>
                <w:rFonts w:ascii="Times New Roman" w:hAnsi="Times New Roman" w:cs="Times New Roman"/>
                <w:sz w:val="24"/>
                <w:szCs w:val="24"/>
                <w:lang w:val="ro-RO"/>
              </w:rPr>
              <w:t>Procentul din personal implicat în serviciile publice în raport cu numărul total al statelor</w:t>
            </w:r>
          </w:p>
        </w:tc>
        <w:tc>
          <w:tcPr>
            <w:tcW w:w="3119"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63,3 %</w:t>
            </w:r>
          </w:p>
        </w:tc>
        <w:tc>
          <w:tcPr>
            <w:tcW w:w="3969"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52,3 %</w:t>
            </w:r>
          </w:p>
        </w:tc>
        <w:tc>
          <w:tcPr>
            <w:tcW w:w="3260"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Pr>
                <w:rFonts w:ascii="Times New Roman" w:hAnsi="Times New Roman" w:cs="Times New Roman"/>
                <w:sz w:val="24"/>
                <w:szCs w:val="24"/>
                <w:lang w:val="ro-RO"/>
              </w:rPr>
              <w:t>64,3%</w:t>
            </w:r>
          </w:p>
        </w:tc>
      </w:tr>
      <w:tr w:rsidR="00BE3AE9" w:rsidRPr="002F319B" w:rsidTr="00FD4BCF">
        <w:tc>
          <w:tcPr>
            <w:tcW w:w="852" w:type="dxa"/>
          </w:tcPr>
          <w:p w:rsidR="00BE3AE9" w:rsidRPr="002F319B" w:rsidRDefault="00BE3AE9" w:rsidP="00BE3AE9">
            <w:pPr>
              <w:pStyle w:val="a4"/>
              <w:widowControl w:val="0"/>
              <w:numPr>
                <w:ilvl w:val="0"/>
                <w:numId w:val="13"/>
              </w:numPr>
              <w:spacing w:line="360" w:lineRule="auto"/>
              <w:ind w:right="-142"/>
              <w:rPr>
                <w:sz w:val="24"/>
                <w:szCs w:val="24"/>
                <w:lang w:val="ro-RO"/>
              </w:rPr>
            </w:pPr>
          </w:p>
        </w:tc>
        <w:tc>
          <w:tcPr>
            <w:tcW w:w="4252"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Număr de ore de formare per angajat</w:t>
            </w:r>
          </w:p>
        </w:tc>
        <w:tc>
          <w:tcPr>
            <w:tcW w:w="3119"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14,8 ore</w:t>
            </w:r>
          </w:p>
        </w:tc>
        <w:tc>
          <w:tcPr>
            <w:tcW w:w="3969"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22,1 ore</w:t>
            </w:r>
          </w:p>
        </w:tc>
        <w:tc>
          <w:tcPr>
            <w:tcW w:w="3260"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Pr>
                <w:rFonts w:ascii="Times New Roman" w:hAnsi="Times New Roman" w:cs="Times New Roman"/>
                <w:sz w:val="24"/>
                <w:szCs w:val="24"/>
                <w:lang w:val="ro-RO"/>
              </w:rPr>
              <w:t>22,9 ore</w:t>
            </w:r>
          </w:p>
        </w:tc>
      </w:tr>
      <w:tr w:rsidR="00BE3AE9" w:rsidRPr="002F319B" w:rsidTr="00FD4BCF">
        <w:tc>
          <w:tcPr>
            <w:tcW w:w="852" w:type="dxa"/>
          </w:tcPr>
          <w:p w:rsidR="00BE3AE9" w:rsidRPr="002F319B" w:rsidRDefault="00BE3AE9" w:rsidP="00BE3AE9">
            <w:pPr>
              <w:pStyle w:val="a4"/>
              <w:widowControl w:val="0"/>
              <w:numPr>
                <w:ilvl w:val="0"/>
                <w:numId w:val="13"/>
              </w:numPr>
              <w:spacing w:line="360" w:lineRule="auto"/>
              <w:ind w:right="-142"/>
              <w:rPr>
                <w:sz w:val="24"/>
                <w:szCs w:val="24"/>
                <w:lang w:val="ro-RO"/>
              </w:rPr>
            </w:pPr>
          </w:p>
        </w:tc>
        <w:tc>
          <w:tcPr>
            <w:tcW w:w="4252"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Procentul de personal implicat în parteneriate și proiecte de colaborare</w:t>
            </w:r>
          </w:p>
        </w:tc>
        <w:tc>
          <w:tcPr>
            <w:tcW w:w="3119"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28,2 %</w:t>
            </w:r>
          </w:p>
        </w:tc>
        <w:tc>
          <w:tcPr>
            <w:tcW w:w="3969"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sidRPr="002F319B">
              <w:rPr>
                <w:rFonts w:ascii="Times New Roman" w:hAnsi="Times New Roman" w:cs="Times New Roman"/>
                <w:sz w:val="24"/>
                <w:szCs w:val="24"/>
                <w:lang w:val="ro-RO"/>
              </w:rPr>
              <w:t>36,4 %</w:t>
            </w:r>
          </w:p>
        </w:tc>
        <w:tc>
          <w:tcPr>
            <w:tcW w:w="3260" w:type="dxa"/>
          </w:tcPr>
          <w:p w:rsidR="00BE3AE9" w:rsidRPr="002F319B" w:rsidRDefault="00BE3AE9" w:rsidP="00FD4BCF">
            <w:pPr>
              <w:widowControl w:val="0"/>
              <w:spacing w:line="360" w:lineRule="auto"/>
              <w:ind w:right="-142"/>
              <w:rPr>
                <w:rFonts w:ascii="Times New Roman" w:hAnsi="Times New Roman" w:cs="Times New Roman"/>
                <w:sz w:val="24"/>
                <w:szCs w:val="24"/>
                <w:lang w:val="ro-RO"/>
              </w:rPr>
            </w:pPr>
            <w:r>
              <w:rPr>
                <w:rFonts w:ascii="Times New Roman" w:hAnsi="Times New Roman" w:cs="Times New Roman"/>
                <w:sz w:val="24"/>
                <w:szCs w:val="24"/>
                <w:lang w:val="ro-RO"/>
              </w:rPr>
              <w:t>64,3%</w:t>
            </w:r>
          </w:p>
        </w:tc>
      </w:tr>
    </w:tbl>
    <w:p w:rsidR="00B22D4C" w:rsidRPr="00425C23" w:rsidRDefault="00B22D4C" w:rsidP="00C027A2">
      <w:pPr>
        <w:spacing w:after="0" w:line="312" w:lineRule="auto"/>
        <w:rPr>
          <w:b/>
          <w:sz w:val="24"/>
          <w:szCs w:val="24"/>
          <w:lang w:val="ro-MD"/>
        </w:rPr>
      </w:pPr>
    </w:p>
    <w:p w:rsidR="005F3324" w:rsidRPr="00425C23" w:rsidRDefault="008B1701" w:rsidP="00E74498">
      <w:pPr>
        <w:pStyle w:val="a4"/>
        <w:numPr>
          <w:ilvl w:val="1"/>
          <w:numId w:val="42"/>
        </w:numPr>
        <w:spacing w:after="0" w:line="240" w:lineRule="auto"/>
        <w:ind w:left="142" w:right="-568" w:hanging="568"/>
        <w:jc w:val="both"/>
        <w:rPr>
          <w:rFonts w:ascii="Times New Roman" w:hAnsi="Times New Roman" w:cs="Times New Roman"/>
          <w:b/>
          <w:sz w:val="24"/>
          <w:szCs w:val="24"/>
          <w:lang w:val="ro-MD"/>
        </w:rPr>
      </w:pPr>
      <w:r w:rsidRPr="00425C23">
        <w:rPr>
          <w:rFonts w:ascii="Times New Roman" w:hAnsi="Times New Roman" w:cs="Times New Roman"/>
          <w:b/>
          <w:sz w:val="24"/>
          <w:szCs w:val="24"/>
          <w:lang w:val="ro-MD"/>
        </w:rPr>
        <w:t>A</w:t>
      </w:r>
      <w:r w:rsidR="0093782C">
        <w:rPr>
          <w:rFonts w:ascii="Times New Roman" w:hAnsi="Times New Roman" w:cs="Times New Roman"/>
          <w:b/>
          <w:sz w:val="24"/>
          <w:szCs w:val="24"/>
          <w:lang w:val="ro-MD"/>
        </w:rPr>
        <w:t>NA</w:t>
      </w:r>
      <w:r w:rsidRPr="00425C23">
        <w:rPr>
          <w:rFonts w:ascii="Times New Roman" w:hAnsi="Times New Roman" w:cs="Times New Roman"/>
          <w:b/>
          <w:sz w:val="24"/>
          <w:szCs w:val="24"/>
          <w:lang w:val="ro-MD"/>
        </w:rPr>
        <w:t xml:space="preserve">LIZA SWOT </w:t>
      </w:r>
    </w:p>
    <w:p w:rsidR="00E5367E" w:rsidRPr="00425C23" w:rsidRDefault="00E5367E" w:rsidP="00E5367E">
      <w:pPr>
        <w:pStyle w:val="a4"/>
        <w:spacing w:after="0" w:line="240" w:lineRule="auto"/>
        <w:ind w:left="360" w:right="-568"/>
        <w:jc w:val="both"/>
        <w:rPr>
          <w:rFonts w:ascii="Times New Roman" w:hAnsi="Times New Roman" w:cs="Times New Roman"/>
          <w:b/>
          <w:sz w:val="24"/>
          <w:szCs w:val="24"/>
          <w:lang w:val="ro-MD"/>
        </w:rPr>
      </w:pPr>
    </w:p>
    <w:tbl>
      <w:tblPr>
        <w:tblW w:w="15735" w:type="dxa"/>
        <w:tblInd w:w="-459" w:type="dxa"/>
        <w:tblLook w:val="04A0" w:firstRow="1" w:lastRow="0" w:firstColumn="1" w:lastColumn="0" w:noHBand="0" w:noVBand="1"/>
      </w:tblPr>
      <w:tblGrid>
        <w:gridCol w:w="7797"/>
        <w:gridCol w:w="7938"/>
      </w:tblGrid>
      <w:tr w:rsidR="008B1701" w:rsidRPr="00425C23" w:rsidTr="003476E4">
        <w:tc>
          <w:tcPr>
            <w:tcW w:w="7797" w:type="dxa"/>
            <w:tcBorders>
              <w:top w:val="single" w:sz="4" w:space="0" w:color="auto"/>
              <w:left w:val="single" w:sz="4" w:space="0" w:color="auto"/>
              <w:bottom w:val="single" w:sz="4" w:space="0" w:color="auto"/>
              <w:right w:val="single" w:sz="4" w:space="0" w:color="auto"/>
            </w:tcBorders>
            <w:shd w:val="clear" w:color="auto" w:fill="CCFF66"/>
            <w:hideMark/>
          </w:tcPr>
          <w:p w:rsidR="00B34C7A" w:rsidRPr="00425C23" w:rsidRDefault="00392CA5" w:rsidP="00223219">
            <w:pPr>
              <w:spacing w:after="0" w:line="312" w:lineRule="auto"/>
              <w:ind w:right="-142"/>
              <w:jc w:val="center"/>
              <w:rPr>
                <w:rFonts w:ascii="Times New Roman" w:hAnsi="Times New Roman" w:cs="Times New Roman"/>
                <w:sz w:val="24"/>
                <w:szCs w:val="24"/>
                <w:lang w:val="ro-MD"/>
              </w:rPr>
            </w:pPr>
            <w:r w:rsidRPr="00425C23">
              <w:rPr>
                <w:rFonts w:ascii="Times New Roman" w:hAnsi="Times New Roman" w:cs="Times New Roman"/>
                <w:b/>
                <w:sz w:val="24"/>
                <w:szCs w:val="24"/>
                <w:lang w:val="ro-MD"/>
              </w:rPr>
              <w:t>PUNCTE TARI</w:t>
            </w:r>
          </w:p>
        </w:tc>
        <w:tc>
          <w:tcPr>
            <w:tcW w:w="7938" w:type="dxa"/>
            <w:tcBorders>
              <w:top w:val="single" w:sz="4" w:space="0" w:color="auto"/>
              <w:left w:val="single" w:sz="4" w:space="0" w:color="auto"/>
              <w:bottom w:val="single" w:sz="4" w:space="0" w:color="auto"/>
              <w:right w:val="single" w:sz="4" w:space="0" w:color="auto"/>
            </w:tcBorders>
            <w:shd w:val="clear" w:color="auto" w:fill="FFFFCC"/>
            <w:hideMark/>
          </w:tcPr>
          <w:p w:rsidR="008B1701" w:rsidRPr="00425C23" w:rsidRDefault="00392CA5" w:rsidP="00E5367E">
            <w:pPr>
              <w:spacing w:after="0" w:line="336" w:lineRule="auto"/>
              <w:ind w:right="-142"/>
              <w:jc w:val="center"/>
              <w:rPr>
                <w:rFonts w:ascii="Times New Roman" w:hAnsi="Times New Roman" w:cs="Times New Roman"/>
                <w:b/>
                <w:sz w:val="24"/>
                <w:szCs w:val="24"/>
                <w:lang w:val="ro-MD"/>
              </w:rPr>
            </w:pPr>
            <w:r w:rsidRPr="00425C23">
              <w:rPr>
                <w:rFonts w:ascii="Times New Roman" w:hAnsi="Times New Roman" w:cs="Times New Roman"/>
                <w:b/>
                <w:sz w:val="24"/>
                <w:szCs w:val="24"/>
                <w:lang w:val="ro-MD"/>
              </w:rPr>
              <w:t>PUNCTE SLABE</w:t>
            </w:r>
          </w:p>
        </w:tc>
      </w:tr>
      <w:tr w:rsidR="008B1701" w:rsidRPr="00C71D7D" w:rsidTr="003476E4">
        <w:tc>
          <w:tcPr>
            <w:tcW w:w="7797" w:type="dxa"/>
            <w:tcBorders>
              <w:top w:val="single" w:sz="4" w:space="0" w:color="auto"/>
              <w:left w:val="single" w:sz="4" w:space="0" w:color="auto"/>
              <w:bottom w:val="single" w:sz="4" w:space="0" w:color="auto"/>
              <w:right w:val="single" w:sz="4" w:space="0" w:color="auto"/>
            </w:tcBorders>
            <w:shd w:val="clear" w:color="auto" w:fill="CCFF66"/>
            <w:hideMark/>
          </w:tcPr>
          <w:p w:rsidR="00192B05" w:rsidRPr="00425C23" w:rsidRDefault="00192B05" w:rsidP="00223219">
            <w:pPr>
              <w:pStyle w:val="a4"/>
              <w:numPr>
                <w:ilvl w:val="0"/>
                <w:numId w:val="12"/>
              </w:numPr>
              <w:spacing w:after="0" w:line="312" w:lineRule="auto"/>
              <w:ind w:left="459" w:right="34" w:hanging="425"/>
              <w:jc w:val="both"/>
              <w:rPr>
                <w:rFonts w:ascii="Times New Roman" w:hAnsi="Times New Roman" w:cs="Times New Roman"/>
                <w:b/>
                <w:sz w:val="24"/>
                <w:szCs w:val="24"/>
                <w:lang w:val="ro-MD"/>
              </w:rPr>
            </w:pPr>
            <w:r w:rsidRPr="00425C23">
              <w:rPr>
                <w:rFonts w:ascii="Times New Roman" w:hAnsi="Times New Roman" w:cs="Times New Roman"/>
                <w:sz w:val="24"/>
                <w:szCs w:val="24"/>
                <w:lang w:val="ro-MD"/>
              </w:rPr>
              <w:t>Aprobarea</w:t>
            </w:r>
            <w:r w:rsidR="00C04C81">
              <w:rPr>
                <w:rFonts w:ascii="Times New Roman" w:hAnsi="Times New Roman" w:cs="Times New Roman"/>
                <w:sz w:val="24"/>
                <w:szCs w:val="24"/>
                <w:lang w:val="ro-MD"/>
              </w:rPr>
              <w:t>,</w:t>
            </w:r>
            <w:r w:rsidRPr="00425C23">
              <w:rPr>
                <w:rFonts w:ascii="Times New Roman" w:hAnsi="Times New Roman" w:cs="Times New Roman"/>
                <w:sz w:val="24"/>
                <w:szCs w:val="24"/>
                <w:lang w:val="ro-MD"/>
              </w:rPr>
              <w:t xml:space="preserve"> prin Decizia Consiliul</w:t>
            </w:r>
            <w:r w:rsidR="006D0CD6" w:rsidRPr="00425C23">
              <w:rPr>
                <w:rFonts w:ascii="Times New Roman" w:hAnsi="Times New Roman" w:cs="Times New Roman"/>
                <w:sz w:val="24"/>
                <w:szCs w:val="24"/>
                <w:lang w:val="ro-MD"/>
              </w:rPr>
              <w:t>ui</w:t>
            </w:r>
            <w:r w:rsidRPr="00425C23">
              <w:rPr>
                <w:rFonts w:ascii="Times New Roman" w:hAnsi="Times New Roman" w:cs="Times New Roman"/>
                <w:sz w:val="24"/>
                <w:szCs w:val="24"/>
                <w:lang w:val="ro-MD"/>
              </w:rPr>
              <w:t xml:space="preserve"> mun. Bălți nr. 3/56 din 06.04.2021</w:t>
            </w:r>
            <w:r w:rsidR="00C04C81">
              <w:rPr>
                <w:rFonts w:ascii="Times New Roman" w:hAnsi="Times New Roman" w:cs="Times New Roman"/>
                <w:sz w:val="24"/>
                <w:szCs w:val="24"/>
                <w:lang w:val="ro-MD"/>
              </w:rPr>
              <w:t>,</w:t>
            </w:r>
            <w:r w:rsidR="00521675" w:rsidRPr="00425C23">
              <w:rPr>
                <w:rFonts w:ascii="Times New Roman" w:hAnsi="Times New Roman" w:cs="Times New Roman"/>
                <w:sz w:val="24"/>
                <w:szCs w:val="24"/>
                <w:lang w:val="ro-MD"/>
              </w:rPr>
              <w:t xml:space="preserve"> </w:t>
            </w:r>
            <w:r w:rsidRPr="00425C23">
              <w:rPr>
                <w:rFonts w:ascii="Times New Roman" w:hAnsi="Times New Roman" w:cs="Times New Roman"/>
                <w:sz w:val="24"/>
                <w:szCs w:val="24"/>
                <w:lang w:val="ro-MD"/>
              </w:rPr>
              <w:t>a Regulamentului de organizare și funcționare a Bibliotecii Munic</w:t>
            </w:r>
            <w:r w:rsidR="00956E65">
              <w:rPr>
                <w:rFonts w:ascii="Times New Roman" w:hAnsi="Times New Roman" w:cs="Times New Roman"/>
                <w:sz w:val="24"/>
                <w:szCs w:val="24"/>
                <w:lang w:val="ro-MD"/>
              </w:rPr>
              <w:t xml:space="preserve">ipale „Eugeniu Coșeriu” Bălți, </w:t>
            </w:r>
            <w:r w:rsidRPr="00425C23">
              <w:rPr>
                <w:rFonts w:ascii="Times New Roman" w:hAnsi="Times New Roman" w:cs="Times New Roman"/>
                <w:sz w:val="24"/>
                <w:szCs w:val="24"/>
                <w:lang w:val="ro-MD"/>
              </w:rPr>
              <w:t xml:space="preserve">Statului de personal, Organigramei, Listei serviciilor </w:t>
            </w:r>
            <w:r w:rsidR="00521675" w:rsidRPr="00425C23">
              <w:rPr>
                <w:rFonts w:ascii="Times New Roman" w:hAnsi="Times New Roman" w:cs="Times New Roman"/>
                <w:sz w:val="24"/>
                <w:szCs w:val="24"/>
                <w:lang w:val="ro-MD"/>
              </w:rPr>
              <w:t>prestate în mod gratuit și Listei serviciilor cu plată efectuate și/sau prestate de către Biblioteca Municipală „Eugeniu Coșeriu” Bălți.</w:t>
            </w:r>
          </w:p>
          <w:p w:rsidR="00572180" w:rsidRPr="00223219" w:rsidRDefault="00521675" w:rsidP="00223219">
            <w:pPr>
              <w:pStyle w:val="a4"/>
              <w:numPr>
                <w:ilvl w:val="0"/>
                <w:numId w:val="12"/>
              </w:numPr>
              <w:spacing w:after="0" w:line="312" w:lineRule="auto"/>
              <w:ind w:left="459" w:right="36" w:hanging="425"/>
              <w:jc w:val="both"/>
              <w:rPr>
                <w:rFonts w:ascii="Times New Roman" w:hAnsi="Times New Roman" w:cs="Times New Roman"/>
                <w:b/>
                <w:sz w:val="24"/>
                <w:szCs w:val="24"/>
                <w:lang w:val="ro-MD"/>
              </w:rPr>
            </w:pPr>
            <w:r w:rsidRPr="00425C23">
              <w:rPr>
                <w:rFonts w:ascii="Times New Roman" w:hAnsi="Times New Roman" w:cs="Times New Roman"/>
                <w:sz w:val="24"/>
                <w:szCs w:val="24"/>
                <w:lang w:val="ro-MD"/>
              </w:rPr>
              <w:t>Elaborarea și aprobarea</w:t>
            </w:r>
            <w:r w:rsidR="00956E65">
              <w:rPr>
                <w:rFonts w:ascii="Times New Roman" w:hAnsi="Times New Roman" w:cs="Times New Roman"/>
                <w:sz w:val="24"/>
                <w:szCs w:val="24"/>
                <w:lang w:val="ro-MD"/>
              </w:rPr>
              <w:t>,</w:t>
            </w:r>
            <w:r w:rsidRPr="00425C23">
              <w:rPr>
                <w:rFonts w:ascii="Times New Roman" w:hAnsi="Times New Roman" w:cs="Times New Roman"/>
                <w:sz w:val="24"/>
                <w:szCs w:val="24"/>
                <w:lang w:val="ro-MD"/>
              </w:rPr>
              <w:t xml:space="preserve"> </w:t>
            </w:r>
            <w:r w:rsidR="007B7A7F" w:rsidRPr="00425C23">
              <w:rPr>
                <w:rFonts w:ascii="Times New Roman" w:hAnsi="Times New Roman" w:cs="Times New Roman"/>
                <w:sz w:val="24"/>
                <w:szCs w:val="24"/>
                <w:lang w:val="ro-MD"/>
              </w:rPr>
              <w:t xml:space="preserve">la nivel </w:t>
            </w:r>
            <w:r w:rsidR="000E26C5" w:rsidRPr="00425C23">
              <w:rPr>
                <w:rFonts w:ascii="Times New Roman" w:hAnsi="Times New Roman" w:cs="Times New Roman"/>
                <w:sz w:val="24"/>
                <w:szCs w:val="24"/>
                <w:lang w:val="ro-MD"/>
              </w:rPr>
              <w:t xml:space="preserve">de </w:t>
            </w:r>
            <w:r w:rsidR="000E26C5" w:rsidRPr="00223219">
              <w:rPr>
                <w:rFonts w:ascii="Times New Roman" w:hAnsi="Times New Roman" w:cs="Times New Roman"/>
                <w:sz w:val="24"/>
                <w:szCs w:val="24"/>
                <w:lang w:val="ro-MD"/>
              </w:rPr>
              <w:t>rețea</w:t>
            </w:r>
            <w:r w:rsidR="00956E65">
              <w:rPr>
                <w:rFonts w:ascii="Times New Roman" w:hAnsi="Times New Roman" w:cs="Times New Roman"/>
                <w:sz w:val="24"/>
                <w:szCs w:val="24"/>
                <w:lang w:val="ro-MD"/>
              </w:rPr>
              <w:t>,</w:t>
            </w:r>
            <w:r w:rsidR="00A23C1D" w:rsidRPr="00223219">
              <w:rPr>
                <w:rFonts w:ascii="Times New Roman" w:hAnsi="Times New Roman" w:cs="Times New Roman"/>
                <w:sz w:val="24"/>
                <w:szCs w:val="24"/>
                <w:lang w:val="ro-MD"/>
              </w:rPr>
              <w:t xml:space="preserve"> a </w:t>
            </w:r>
            <w:r w:rsidRPr="00223219">
              <w:rPr>
                <w:rFonts w:ascii="Times New Roman" w:hAnsi="Times New Roman" w:cs="Times New Roman"/>
                <w:sz w:val="24"/>
                <w:szCs w:val="24"/>
                <w:lang w:val="ro-MD"/>
              </w:rPr>
              <w:t>politicilor de bibliotecă și a instrucțiunilor tehnologice.</w:t>
            </w:r>
            <w:r w:rsidR="00572180" w:rsidRPr="00223219">
              <w:rPr>
                <w:rFonts w:ascii="Times New Roman" w:hAnsi="Times New Roman" w:cs="Times New Roman"/>
                <w:sz w:val="24"/>
                <w:szCs w:val="24"/>
                <w:lang w:val="ro-MD"/>
              </w:rPr>
              <w:t xml:space="preserve"> </w:t>
            </w:r>
          </w:p>
          <w:p w:rsidR="00A23C1D" w:rsidRPr="00223219" w:rsidRDefault="00A23C1D" w:rsidP="00223219">
            <w:pPr>
              <w:pStyle w:val="a4"/>
              <w:numPr>
                <w:ilvl w:val="0"/>
                <w:numId w:val="12"/>
              </w:numPr>
              <w:spacing w:after="0" w:line="312" w:lineRule="auto"/>
              <w:ind w:left="459" w:right="36" w:hanging="425"/>
              <w:jc w:val="both"/>
              <w:rPr>
                <w:rFonts w:ascii="Times New Roman" w:hAnsi="Times New Roman" w:cs="Times New Roman"/>
                <w:sz w:val="24"/>
                <w:szCs w:val="24"/>
                <w:lang w:val="ro-MD"/>
              </w:rPr>
            </w:pPr>
            <w:r w:rsidRPr="00223219">
              <w:rPr>
                <w:rFonts w:ascii="Times New Roman" w:hAnsi="Times New Roman" w:cs="Times New Roman"/>
                <w:sz w:val="24"/>
                <w:szCs w:val="24"/>
                <w:lang w:val="ro-MD"/>
              </w:rPr>
              <w:t>B</w:t>
            </w:r>
            <w:r w:rsidR="003453E0">
              <w:rPr>
                <w:rFonts w:ascii="Times New Roman" w:hAnsi="Times New Roman" w:cs="Times New Roman"/>
                <w:sz w:val="24"/>
                <w:szCs w:val="24"/>
                <w:lang w:val="ro-MD"/>
              </w:rPr>
              <w:t>MECB</w:t>
            </w:r>
            <w:r w:rsidRPr="00223219">
              <w:rPr>
                <w:rFonts w:ascii="Times New Roman" w:hAnsi="Times New Roman" w:cs="Times New Roman"/>
                <w:sz w:val="24"/>
                <w:szCs w:val="24"/>
                <w:lang w:val="ro-MD"/>
              </w:rPr>
              <w:t xml:space="preserve"> activează conform unui program de activitate </w:t>
            </w:r>
            <w:r w:rsidR="00223219" w:rsidRPr="00223219">
              <w:rPr>
                <w:rFonts w:ascii="Times New Roman" w:hAnsi="Times New Roman" w:cs="Times New Roman"/>
                <w:sz w:val="24"/>
                <w:szCs w:val="24"/>
                <w:lang w:val="ro-MD"/>
              </w:rPr>
              <w:t xml:space="preserve">ce </w:t>
            </w:r>
            <w:r w:rsidR="00956E65">
              <w:rPr>
                <w:rFonts w:ascii="Times New Roman" w:hAnsi="Times New Roman" w:cs="Times New Roman"/>
                <w:sz w:val="24"/>
                <w:szCs w:val="24"/>
                <w:lang w:val="ro-MD"/>
              </w:rPr>
              <w:t>include</w:t>
            </w:r>
            <w:r w:rsidR="00223219" w:rsidRPr="00223219">
              <w:rPr>
                <w:rFonts w:ascii="Times New Roman" w:hAnsi="Times New Roman" w:cs="Times New Roman"/>
                <w:sz w:val="24"/>
                <w:szCs w:val="24"/>
                <w:lang w:val="ro-MD"/>
              </w:rPr>
              <w:t xml:space="preserve"> toate segmentele de activitate a </w:t>
            </w:r>
            <w:r w:rsidR="003453E0">
              <w:rPr>
                <w:rFonts w:ascii="Times New Roman" w:hAnsi="Times New Roman" w:cs="Times New Roman"/>
                <w:sz w:val="24"/>
                <w:szCs w:val="24"/>
                <w:lang w:val="ro-MD"/>
              </w:rPr>
              <w:t>insituției</w:t>
            </w:r>
            <w:r w:rsidRPr="00223219">
              <w:rPr>
                <w:rFonts w:ascii="Times New Roman" w:hAnsi="Times New Roman" w:cs="Times New Roman"/>
                <w:sz w:val="24"/>
                <w:szCs w:val="24"/>
                <w:lang w:val="ro-MD"/>
              </w:rPr>
              <w:t>.</w:t>
            </w:r>
          </w:p>
          <w:p w:rsidR="00572180" w:rsidRPr="00425C23" w:rsidRDefault="00A23C1D" w:rsidP="00223219">
            <w:pPr>
              <w:pStyle w:val="a4"/>
              <w:numPr>
                <w:ilvl w:val="0"/>
                <w:numId w:val="12"/>
              </w:numPr>
              <w:spacing w:after="0" w:line="312" w:lineRule="auto"/>
              <w:ind w:left="459" w:right="36" w:hanging="425"/>
              <w:jc w:val="both"/>
              <w:rPr>
                <w:rFonts w:ascii="Times New Roman" w:hAnsi="Times New Roman" w:cs="Times New Roman"/>
                <w:b/>
                <w:sz w:val="24"/>
                <w:szCs w:val="24"/>
                <w:lang w:val="ro-MD"/>
              </w:rPr>
            </w:pPr>
            <w:r w:rsidRPr="00223219">
              <w:rPr>
                <w:rFonts w:ascii="Times New Roman" w:hAnsi="Times New Roman" w:cs="Times New Roman"/>
                <w:sz w:val="24"/>
                <w:szCs w:val="24"/>
                <w:lang w:val="ro-MD"/>
              </w:rPr>
              <w:t>Existența personalului calificat și a</w:t>
            </w:r>
            <w:r w:rsidR="00572180" w:rsidRPr="00223219">
              <w:rPr>
                <w:rFonts w:ascii="Times New Roman" w:hAnsi="Times New Roman" w:cs="Times New Roman"/>
                <w:sz w:val="24"/>
                <w:szCs w:val="24"/>
                <w:lang w:val="ro-MD"/>
              </w:rPr>
              <w:t xml:space="preserve"> formatorilor capabili să ofere activități educaționale necesare formării</w:t>
            </w:r>
            <w:r w:rsidRPr="00223219">
              <w:rPr>
                <w:rFonts w:ascii="Times New Roman" w:hAnsi="Times New Roman" w:cs="Times New Roman"/>
                <w:sz w:val="24"/>
                <w:szCs w:val="24"/>
                <w:lang w:val="ro-MD"/>
              </w:rPr>
              <w:t xml:space="preserve"> continue</w:t>
            </w:r>
            <w:r w:rsidRPr="00425C23">
              <w:rPr>
                <w:rFonts w:ascii="Times New Roman" w:hAnsi="Times New Roman" w:cs="Times New Roman"/>
                <w:sz w:val="24"/>
                <w:szCs w:val="24"/>
                <w:lang w:val="ro-MD"/>
              </w:rPr>
              <w:t xml:space="preserve"> a</w:t>
            </w:r>
            <w:r w:rsidR="00572180" w:rsidRPr="00425C23">
              <w:rPr>
                <w:rFonts w:ascii="Times New Roman" w:hAnsi="Times New Roman" w:cs="Times New Roman"/>
                <w:sz w:val="24"/>
                <w:szCs w:val="24"/>
                <w:lang w:val="ro-MD"/>
              </w:rPr>
              <w:t xml:space="preserve"> bibliotecarului.</w:t>
            </w:r>
          </w:p>
          <w:p w:rsidR="00332067" w:rsidRPr="00425C23" w:rsidRDefault="00332067" w:rsidP="00223219">
            <w:pPr>
              <w:pStyle w:val="a4"/>
              <w:numPr>
                <w:ilvl w:val="0"/>
                <w:numId w:val="12"/>
              </w:numPr>
              <w:spacing w:after="0" w:line="312" w:lineRule="auto"/>
              <w:ind w:left="459" w:right="36" w:hanging="425"/>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Spiritul de echipă bine dezvoltat.</w:t>
            </w:r>
          </w:p>
          <w:p w:rsidR="008B1701" w:rsidRPr="00425C23" w:rsidRDefault="001D17F4" w:rsidP="00223219">
            <w:pPr>
              <w:pStyle w:val="a4"/>
              <w:numPr>
                <w:ilvl w:val="0"/>
                <w:numId w:val="12"/>
              </w:numPr>
              <w:spacing w:after="0" w:line="312" w:lineRule="auto"/>
              <w:ind w:left="459" w:right="36" w:hanging="425"/>
              <w:jc w:val="both"/>
              <w:rPr>
                <w:rFonts w:ascii="Times New Roman" w:hAnsi="Times New Roman" w:cs="Times New Roman"/>
                <w:b/>
                <w:sz w:val="24"/>
                <w:szCs w:val="24"/>
                <w:lang w:val="ro-MD"/>
              </w:rPr>
            </w:pPr>
            <w:r w:rsidRPr="00425C23">
              <w:rPr>
                <w:rFonts w:ascii="Times New Roman" w:hAnsi="Times New Roman" w:cs="Times New Roman"/>
                <w:sz w:val="24"/>
                <w:szCs w:val="24"/>
                <w:lang w:val="ro-MD"/>
              </w:rPr>
              <w:t>Flexibilitatea</w:t>
            </w:r>
            <w:r w:rsidR="00B44017" w:rsidRPr="00425C23">
              <w:rPr>
                <w:rFonts w:ascii="Times New Roman" w:hAnsi="Times New Roman" w:cs="Times New Roman"/>
                <w:sz w:val="24"/>
                <w:szCs w:val="24"/>
                <w:lang w:val="ro-MD"/>
              </w:rPr>
              <w:t xml:space="preserve"> echipei B</w:t>
            </w:r>
            <w:r w:rsidR="003453E0">
              <w:rPr>
                <w:rFonts w:ascii="Times New Roman" w:hAnsi="Times New Roman" w:cs="Times New Roman"/>
                <w:sz w:val="24"/>
                <w:szCs w:val="24"/>
                <w:lang w:val="ro-MD"/>
              </w:rPr>
              <w:t>MECB</w:t>
            </w:r>
            <w:r w:rsidR="00B44017" w:rsidRPr="00425C23">
              <w:rPr>
                <w:rFonts w:ascii="Times New Roman" w:hAnsi="Times New Roman" w:cs="Times New Roman"/>
                <w:sz w:val="24"/>
                <w:szCs w:val="24"/>
                <w:lang w:val="ro-MD"/>
              </w:rPr>
              <w:t xml:space="preserve"> </w:t>
            </w:r>
            <w:r w:rsidRPr="00425C23">
              <w:rPr>
                <w:rFonts w:ascii="Times New Roman" w:hAnsi="Times New Roman" w:cs="Times New Roman"/>
                <w:sz w:val="24"/>
                <w:szCs w:val="24"/>
                <w:lang w:val="ro-MD"/>
              </w:rPr>
              <w:t xml:space="preserve">de </w:t>
            </w:r>
            <w:r w:rsidR="00B44017" w:rsidRPr="00425C23">
              <w:rPr>
                <w:rFonts w:ascii="Times New Roman" w:hAnsi="Times New Roman" w:cs="Times New Roman"/>
                <w:sz w:val="24"/>
                <w:szCs w:val="24"/>
                <w:lang w:val="ro-MD"/>
              </w:rPr>
              <w:t xml:space="preserve">a </w:t>
            </w:r>
            <w:r w:rsidRPr="00425C23">
              <w:rPr>
                <w:rFonts w:ascii="Times New Roman" w:hAnsi="Times New Roman" w:cs="Times New Roman"/>
                <w:sz w:val="24"/>
                <w:szCs w:val="24"/>
                <w:lang w:val="ro-MD"/>
              </w:rPr>
              <w:t xml:space="preserve">se </w:t>
            </w:r>
            <w:r w:rsidR="00B44017" w:rsidRPr="00425C23">
              <w:rPr>
                <w:rFonts w:ascii="Times New Roman" w:hAnsi="Times New Roman" w:cs="Times New Roman"/>
                <w:sz w:val="24"/>
                <w:szCs w:val="24"/>
                <w:lang w:val="ro-MD"/>
              </w:rPr>
              <w:t xml:space="preserve">adapta la diverse situații </w:t>
            </w:r>
            <w:r w:rsidR="00332067" w:rsidRPr="00425C23">
              <w:rPr>
                <w:rFonts w:ascii="Times New Roman" w:hAnsi="Times New Roman" w:cs="Times New Roman"/>
                <w:sz w:val="24"/>
                <w:szCs w:val="24"/>
                <w:lang w:val="ro-MD"/>
              </w:rPr>
              <w:t>excepționale.</w:t>
            </w:r>
          </w:p>
          <w:p w:rsidR="00D5735E" w:rsidRPr="00425C23" w:rsidRDefault="00D5735E" w:rsidP="00223219">
            <w:pPr>
              <w:pStyle w:val="a4"/>
              <w:numPr>
                <w:ilvl w:val="0"/>
                <w:numId w:val="12"/>
              </w:numPr>
              <w:spacing w:after="0" w:line="312" w:lineRule="auto"/>
              <w:ind w:left="459" w:right="36" w:hanging="425"/>
              <w:jc w:val="both"/>
              <w:rPr>
                <w:rFonts w:ascii="Times New Roman" w:hAnsi="Times New Roman" w:cs="Times New Roman"/>
                <w:b/>
                <w:sz w:val="24"/>
                <w:szCs w:val="24"/>
                <w:lang w:val="ro-MD"/>
              </w:rPr>
            </w:pPr>
            <w:r w:rsidRPr="00425C23">
              <w:rPr>
                <w:rFonts w:ascii="Times New Roman" w:hAnsi="Times New Roman" w:cs="Times New Roman"/>
                <w:sz w:val="24"/>
                <w:szCs w:val="24"/>
                <w:lang w:val="ro-MD"/>
              </w:rPr>
              <w:t xml:space="preserve">Livrarea serviciilor de bibliotecă în conformitate cu necesitățile de </w:t>
            </w:r>
            <w:r w:rsidRPr="00425C23">
              <w:rPr>
                <w:rFonts w:ascii="Times New Roman" w:hAnsi="Times New Roman" w:cs="Times New Roman"/>
                <w:sz w:val="24"/>
                <w:szCs w:val="24"/>
                <w:lang w:val="ro-MD"/>
              </w:rPr>
              <w:lastRenderedPageBreak/>
              <w:t>formare ale comunității</w:t>
            </w:r>
            <w:r w:rsidR="00342072">
              <w:rPr>
                <w:rFonts w:ascii="Times New Roman" w:hAnsi="Times New Roman" w:cs="Times New Roman"/>
                <w:sz w:val="24"/>
                <w:szCs w:val="24"/>
                <w:lang w:val="ro-MD"/>
              </w:rPr>
              <w:t>.</w:t>
            </w:r>
          </w:p>
          <w:p w:rsidR="00D5735E" w:rsidRPr="00425C23" w:rsidRDefault="00D5735E" w:rsidP="00223219">
            <w:pPr>
              <w:pStyle w:val="a4"/>
              <w:numPr>
                <w:ilvl w:val="0"/>
                <w:numId w:val="12"/>
              </w:numPr>
              <w:spacing w:after="0" w:line="312" w:lineRule="auto"/>
              <w:ind w:left="459" w:right="36" w:hanging="425"/>
              <w:jc w:val="both"/>
              <w:rPr>
                <w:rFonts w:ascii="Times New Roman" w:hAnsi="Times New Roman" w:cs="Times New Roman"/>
                <w:b/>
                <w:sz w:val="24"/>
                <w:szCs w:val="24"/>
                <w:lang w:val="ro-MD"/>
              </w:rPr>
            </w:pPr>
            <w:r w:rsidRPr="00425C23">
              <w:rPr>
                <w:rFonts w:ascii="Times New Roman" w:hAnsi="Times New Roman" w:cs="Times New Roman"/>
                <w:sz w:val="24"/>
                <w:szCs w:val="24"/>
                <w:lang w:val="ro-MD"/>
              </w:rPr>
              <w:t>Capacitatea bibliotecarilor de a introduce inovațiile în activitatea B</w:t>
            </w:r>
            <w:r w:rsidR="003453E0">
              <w:rPr>
                <w:rFonts w:ascii="Times New Roman" w:hAnsi="Times New Roman" w:cs="Times New Roman"/>
                <w:sz w:val="24"/>
                <w:szCs w:val="24"/>
                <w:lang w:val="ro-MD"/>
              </w:rPr>
              <w:t>MECB</w:t>
            </w:r>
            <w:r w:rsidRPr="00425C23">
              <w:rPr>
                <w:rFonts w:ascii="Times New Roman" w:hAnsi="Times New Roman" w:cs="Times New Roman"/>
                <w:sz w:val="24"/>
                <w:szCs w:val="24"/>
                <w:lang w:val="ro-MD"/>
              </w:rPr>
              <w:t>.</w:t>
            </w:r>
          </w:p>
          <w:p w:rsidR="00572180" w:rsidRPr="00425C23" w:rsidRDefault="00572180" w:rsidP="00223219">
            <w:pPr>
              <w:pStyle w:val="a4"/>
              <w:numPr>
                <w:ilvl w:val="0"/>
                <w:numId w:val="12"/>
              </w:numPr>
              <w:spacing w:after="0" w:line="312" w:lineRule="auto"/>
              <w:ind w:left="459" w:right="36" w:hanging="425"/>
              <w:jc w:val="both"/>
              <w:rPr>
                <w:rFonts w:ascii="Times New Roman" w:hAnsi="Times New Roman" w:cs="Times New Roman"/>
                <w:b/>
                <w:sz w:val="24"/>
                <w:szCs w:val="24"/>
                <w:lang w:val="ro-MD"/>
              </w:rPr>
            </w:pPr>
            <w:r w:rsidRPr="00425C23">
              <w:rPr>
                <w:rFonts w:ascii="Times New Roman" w:hAnsi="Times New Roman" w:cs="Times New Roman"/>
                <w:sz w:val="24"/>
                <w:szCs w:val="24"/>
                <w:lang w:val="ro-MD"/>
              </w:rPr>
              <w:t>Diversitatea formelor și metodelor de promovare a B</w:t>
            </w:r>
            <w:r w:rsidR="003453E0">
              <w:rPr>
                <w:rFonts w:ascii="Times New Roman" w:hAnsi="Times New Roman" w:cs="Times New Roman"/>
                <w:sz w:val="24"/>
                <w:szCs w:val="24"/>
                <w:lang w:val="ro-MD"/>
              </w:rPr>
              <w:t>MECB</w:t>
            </w:r>
            <w:r w:rsidRPr="00425C23">
              <w:rPr>
                <w:rFonts w:ascii="Times New Roman" w:hAnsi="Times New Roman" w:cs="Times New Roman"/>
                <w:sz w:val="24"/>
                <w:szCs w:val="24"/>
                <w:lang w:val="ro-MD"/>
              </w:rPr>
              <w:t xml:space="preserve"> și serviciilor livrate.</w:t>
            </w:r>
          </w:p>
          <w:p w:rsidR="00572180" w:rsidRPr="00425C23" w:rsidRDefault="00572180" w:rsidP="00223219">
            <w:pPr>
              <w:pStyle w:val="a4"/>
              <w:numPr>
                <w:ilvl w:val="0"/>
                <w:numId w:val="12"/>
              </w:numPr>
              <w:spacing w:after="0" w:line="312" w:lineRule="auto"/>
              <w:ind w:left="459" w:right="36" w:hanging="425"/>
              <w:jc w:val="both"/>
              <w:rPr>
                <w:rFonts w:ascii="Times New Roman" w:hAnsi="Times New Roman" w:cs="Times New Roman"/>
                <w:b/>
                <w:sz w:val="24"/>
                <w:szCs w:val="24"/>
                <w:lang w:val="ro-MD"/>
              </w:rPr>
            </w:pPr>
            <w:r w:rsidRPr="00425C23">
              <w:rPr>
                <w:rFonts w:ascii="Times New Roman" w:hAnsi="Times New Roman" w:cs="Times New Roman"/>
                <w:sz w:val="24"/>
                <w:szCs w:val="24"/>
                <w:lang w:val="ro-MD"/>
              </w:rPr>
              <w:t>Prezența spațiilor moderne pentru studiere și creativitate.</w:t>
            </w:r>
          </w:p>
          <w:p w:rsidR="00223219" w:rsidRPr="00223219" w:rsidRDefault="008B1701" w:rsidP="00223219">
            <w:pPr>
              <w:pStyle w:val="a4"/>
              <w:numPr>
                <w:ilvl w:val="0"/>
                <w:numId w:val="12"/>
              </w:numPr>
              <w:spacing w:after="0" w:line="312" w:lineRule="auto"/>
              <w:ind w:left="459" w:right="36" w:hanging="425"/>
              <w:jc w:val="both"/>
              <w:rPr>
                <w:rFonts w:ascii="Times New Roman" w:hAnsi="Times New Roman" w:cs="Times New Roman"/>
                <w:b/>
                <w:sz w:val="24"/>
                <w:szCs w:val="24"/>
                <w:lang w:val="ro-MD"/>
              </w:rPr>
            </w:pPr>
            <w:r w:rsidRPr="00425C23">
              <w:rPr>
                <w:rFonts w:ascii="Times New Roman" w:hAnsi="Times New Roman" w:cs="Times New Roman"/>
                <w:sz w:val="24"/>
                <w:szCs w:val="24"/>
                <w:lang w:val="ro-MD"/>
              </w:rPr>
              <w:t>Dotarea cu TI a majorității subdiviziunilor structurale ale B</w:t>
            </w:r>
            <w:r w:rsidR="003453E0">
              <w:rPr>
                <w:rFonts w:ascii="Times New Roman" w:hAnsi="Times New Roman" w:cs="Times New Roman"/>
                <w:sz w:val="24"/>
                <w:szCs w:val="24"/>
                <w:lang w:val="ro-MD"/>
              </w:rPr>
              <w:t>MECB</w:t>
            </w:r>
            <w:r w:rsidRPr="00425C23">
              <w:rPr>
                <w:rFonts w:ascii="Times New Roman" w:hAnsi="Times New Roman" w:cs="Times New Roman"/>
                <w:sz w:val="24"/>
                <w:szCs w:val="24"/>
                <w:lang w:val="ro-MD"/>
              </w:rPr>
              <w:t xml:space="preserve"> și prezența accesului gratuit a membrilor comunității la Internet și Wi-fi.</w:t>
            </w:r>
          </w:p>
          <w:p w:rsidR="008B1701" w:rsidRPr="00425C23" w:rsidRDefault="00392CA5" w:rsidP="00223219">
            <w:pPr>
              <w:pStyle w:val="a4"/>
              <w:spacing w:after="0" w:line="312" w:lineRule="auto"/>
              <w:ind w:left="459" w:right="36"/>
              <w:jc w:val="both"/>
              <w:rPr>
                <w:rFonts w:ascii="Times New Roman" w:hAnsi="Times New Roman" w:cs="Times New Roman"/>
                <w:b/>
                <w:sz w:val="24"/>
                <w:szCs w:val="24"/>
                <w:lang w:val="ro-MD"/>
              </w:rPr>
            </w:pPr>
            <w:r w:rsidRPr="00425C23">
              <w:rPr>
                <w:rFonts w:ascii="Times New Roman" w:hAnsi="Times New Roman" w:cs="Times New Roman"/>
                <w:b/>
                <w:sz w:val="24"/>
                <w:szCs w:val="24"/>
                <w:lang w:val="ro-MD"/>
              </w:rPr>
              <w:t xml:space="preserve"> </w:t>
            </w:r>
          </w:p>
        </w:tc>
        <w:tc>
          <w:tcPr>
            <w:tcW w:w="7938" w:type="dxa"/>
            <w:tcBorders>
              <w:top w:val="single" w:sz="4" w:space="0" w:color="auto"/>
              <w:left w:val="single" w:sz="4" w:space="0" w:color="auto"/>
              <w:bottom w:val="single" w:sz="4" w:space="0" w:color="auto"/>
              <w:right w:val="single" w:sz="4" w:space="0" w:color="auto"/>
            </w:tcBorders>
            <w:shd w:val="clear" w:color="auto" w:fill="FFFFCC"/>
          </w:tcPr>
          <w:p w:rsidR="000E26C5" w:rsidRPr="00425C23" w:rsidRDefault="000E26C5" w:rsidP="00E5367E">
            <w:pPr>
              <w:pStyle w:val="a4"/>
              <w:numPr>
                <w:ilvl w:val="0"/>
                <w:numId w:val="1"/>
              </w:numPr>
              <w:spacing w:after="0" w:line="336" w:lineRule="auto"/>
              <w:ind w:left="318" w:right="36" w:hanging="318"/>
              <w:rPr>
                <w:rFonts w:ascii="Times New Roman" w:hAnsi="Times New Roman" w:cs="Times New Roman"/>
                <w:sz w:val="24"/>
                <w:szCs w:val="24"/>
                <w:lang w:val="ro-MD"/>
              </w:rPr>
            </w:pPr>
            <w:r w:rsidRPr="00425C23">
              <w:rPr>
                <w:rFonts w:ascii="Times New Roman" w:hAnsi="Times New Roman" w:cs="Times New Roman"/>
                <w:sz w:val="24"/>
                <w:szCs w:val="24"/>
                <w:lang w:val="ro-MD"/>
              </w:rPr>
              <w:lastRenderedPageBreak/>
              <w:t>Mijloace financiare insuficiente pentru</w:t>
            </w:r>
            <w:r w:rsidR="001A4969" w:rsidRPr="00425C23">
              <w:rPr>
                <w:rFonts w:ascii="Times New Roman" w:hAnsi="Times New Roman" w:cs="Times New Roman"/>
                <w:sz w:val="24"/>
                <w:szCs w:val="24"/>
                <w:lang w:val="ro-MD"/>
              </w:rPr>
              <w:t xml:space="preserve"> dezvoltarea instituției și atingerea performanței în activitatea </w:t>
            </w:r>
            <w:r w:rsidR="00FE3694" w:rsidRPr="00425C23">
              <w:rPr>
                <w:rFonts w:ascii="Times New Roman" w:hAnsi="Times New Roman" w:cs="Times New Roman"/>
                <w:sz w:val="24"/>
                <w:szCs w:val="24"/>
                <w:lang w:val="ro-MD"/>
              </w:rPr>
              <w:t>B</w:t>
            </w:r>
            <w:r w:rsidR="00FE3694">
              <w:rPr>
                <w:rFonts w:ascii="Times New Roman" w:hAnsi="Times New Roman" w:cs="Times New Roman"/>
                <w:sz w:val="24"/>
                <w:szCs w:val="24"/>
                <w:lang w:val="ro-MD"/>
              </w:rPr>
              <w:t>MECB</w:t>
            </w:r>
            <w:r w:rsidR="00FE3694" w:rsidRPr="00425C23">
              <w:rPr>
                <w:rFonts w:ascii="Times New Roman" w:hAnsi="Times New Roman" w:cs="Times New Roman"/>
                <w:sz w:val="24"/>
                <w:szCs w:val="24"/>
                <w:lang w:val="ro-MD"/>
              </w:rPr>
              <w:t>.</w:t>
            </w:r>
          </w:p>
          <w:p w:rsidR="001A4969" w:rsidRPr="00425C23" w:rsidRDefault="001A4969" w:rsidP="00E5367E">
            <w:pPr>
              <w:pStyle w:val="a4"/>
              <w:numPr>
                <w:ilvl w:val="0"/>
                <w:numId w:val="1"/>
              </w:numPr>
              <w:spacing w:after="0" w:line="336" w:lineRule="auto"/>
              <w:ind w:left="318" w:right="36" w:hanging="318"/>
              <w:rPr>
                <w:rFonts w:ascii="Times New Roman" w:hAnsi="Times New Roman" w:cs="Times New Roman"/>
                <w:sz w:val="24"/>
                <w:szCs w:val="24"/>
                <w:lang w:val="ro-MD"/>
              </w:rPr>
            </w:pPr>
            <w:r w:rsidRPr="00425C23">
              <w:rPr>
                <w:rFonts w:ascii="Times New Roman" w:hAnsi="Times New Roman" w:cs="Times New Roman"/>
                <w:sz w:val="24"/>
                <w:szCs w:val="24"/>
                <w:lang w:val="ro-MD"/>
              </w:rPr>
              <w:t>Baza tehnico-materială învechită, ce nu corespunde cerințelor timpului.</w:t>
            </w:r>
          </w:p>
          <w:p w:rsidR="001A4969" w:rsidRPr="00425C23" w:rsidRDefault="001A4969" w:rsidP="00E5367E">
            <w:pPr>
              <w:pStyle w:val="a4"/>
              <w:numPr>
                <w:ilvl w:val="0"/>
                <w:numId w:val="1"/>
              </w:numPr>
              <w:spacing w:after="0" w:line="336" w:lineRule="auto"/>
              <w:ind w:left="318" w:right="36" w:hanging="318"/>
              <w:rPr>
                <w:rFonts w:ascii="Times New Roman" w:hAnsi="Times New Roman" w:cs="Times New Roman"/>
                <w:sz w:val="24"/>
                <w:szCs w:val="24"/>
                <w:lang w:val="ro-MD"/>
              </w:rPr>
            </w:pPr>
            <w:r w:rsidRPr="00425C23">
              <w:rPr>
                <w:rFonts w:ascii="Times New Roman" w:hAnsi="Times New Roman" w:cs="Times New Roman"/>
                <w:sz w:val="24"/>
                <w:szCs w:val="24"/>
                <w:lang w:val="ro-MD"/>
              </w:rPr>
              <w:t>Amp</w:t>
            </w:r>
            <w:r w:rsidR="00D04A00">
              <w:rPr>
                <w:rFonts w:ascii="Times New Roman" w:hAnsi="Times New Roman" w:cs="Times New Roman"/>
                <w:sz w:val="24"/>
                <w:szCs w:val="24"/>
                <w:lang w:val="ro-MD"/>
              </w:rPr>
              <w:t>l</w:t>
            </w:r>
            <w:r w:rsidRPr="00425C23">
              <w:rPr>
                <w:rFonts w:ascii="Times New Roman" w:hAnsi="Times New Roman" w:cs="Times New Roman"/>
                <w:sz w:val="24"/>
                <w:szCs w:val="24"/>
                <w:lang w:val="ro-MD"/>
              </w:rPr>
              <w:t>asarea</w:t>
            </w:r>
            <w:r w:rsidR="00FE3694" w:rsidRPr="00425C23">
              <w:rPr>
                <w:rFonts w:ascii="Times New Roman" w:hAnsi="Times New Roman" w:cs="Times New Roman"/>
                <w:sz w:val="24"/>
                <w:szCs w:val="24"/>
                <w:lang w:val="ro-MD"/>
              </w:rPr>
              <w:t xml:space="preserve"> </w:t>
            </w:r>
            <w:r w:rsidR="003453E0">
              <w:rPr>
                <w:rFonts w:ascii="Times New Roman" w:hAnsi="Times New Roman" w:cs="Times New Roman"/>
                <w:sz w:val="24"/>
                <w:szCs w:val="24"/>
                <w:lang w:val="ro-MD"/>
              </w:rPr>
              <w:t xml:space="preserve">serviciilor prestate de Biblioteca </w:t>
            </w:r>
            <w:r w:rsidR="00342072">
              <w:rPr>
                <w:rFonts w:ascii="Times New Roman" w:hAnsi="Times New Roman" w:cs="Times New Roman"/>
                <w:sz w:val="24"/>
                <w:szCs w:val="24"/>
                <w:lang w:val="ro-MD"/>
              </w:rPr>
              <w:t>central</w:t>
            </w:r>
            <w:r w:rsidR="003453E0">
              <w:rPr>
                <w:rFonts w:ascii="Times New Roman" w:hAnsi="Times New Roman" w:cs="Times New Roman"/>
                <w:sz w:val="24"/>
                <w:szCs w:val="24"/>
                <w:lang w:val="ro-MD"/>
              </w:rPr>
              <w:t>ă</w:t>
            </w:r>
            <w:r w:rsidR="00342072">
              <w:rPr>
                <w:rFonts w:ascii="Times New Roman" w:hAnsi="Times New Roman" w:cs="Times New Roman"/>
                <w:sz w:val="24"/>
                <w:szCs w:val="24"/>
                <w:lang w:val="ro-MD"/>
              </w:rPr>
              <w:t xml:space="preserve">  </w:t>
            </w:r>
            <w:r w:rsidRPr="00425C23">
              <w:rPr>
                <w:rFonts w:ascii="Times New Roman" w:hAnsi="Times New Roman" w:cs="Times New Roman"/>
                <w:sz w:val="24"/>
                <w:szCs w:val="24"/>
                <w:lang w:val="ro-MD"/>
              </w:rPr>
              <w:t>la di</w:t>
            </w:r>
            <w:r w:rsidR="00342072">
              <w:rPr>
                <w:rFonts w:ascii="Times New Roman" w:hAnsi="Times New Roman" w:cs="Times New Roman"/>
                <w:sz w:val="24"/>
                <w:szCs w:val="24"/>
                <w:lang w:val="ro-MD"/>
              </w:rPr>
              <w:t>ferite</w:t>
            </w:r>
            <w:r w:rsidRPr="00425C23">
              <w:rPr>
                <w:rFonts w:ascii="Times New Roman" w:hAnsi="Times New Roman" w:cs="Times New Roman"/>
                <w:sz w:val="24"/>
                <w:szCs w:val="24"/>
                <w:lang w:val="ro-MD"/>
              </w:rPr>
              <w:t xml:space="preserve"> adrese.</w:t>
            </w:r>
          </w:p>
          <w:p w:rsidR="003D119F" w:rsidRPr="00425C23" w:rsidRDefault="003D119F" w:rsidP="00E5367E">
            <w:pPr>
              <w:pStyle w:val="a4"/>
              <w:numPr>
                <w:ilvl w:val="0"/>
                <w:numId w:val="1"/>
              </w:numPr>
              <w:spacing w:after="0" w:line="336" w:lineRule="auto"/>
              <w:ind w:left="318" w:right="36" w:hanging="318"/>
              <w:rPr>
                <w:rFonts w:ascii="Times New Roman" w:hAnsi="Times New Roman" w:cs="Times New Roman"/>
                <w:sz w:val="24"/>
                <w:szCs w:val="24"/>
                <w:lang w:val="ro-MD"/>
              </w:rPr>
            </w:pPr>
            <w:r w:rsidRPr="00425C23">
              <w:rPr>
                <w:rFonts w:ascii="Times New Roman" w:hAnsi="Times New Roman" w:cs="Times New Roman"/>
                <w:sz w:val="24"/>
                <w:szCs w:val="24"/>
                <w:lang w:val="ro-MD"/>
              </w:rPr>
              <w:t>Insuficiența resurselor informaționale în format hârtie.</w:t>
            </w:r>
          </w:p>
          <w:p w:rsidR="003D119F" w:rsidRPr="00425C23" w:rsidRDefault="003D119F" w:rsidP="00E5367E">
            <w:pPr>
              <w:pStyle w:val="a4"/>
              <w:numPr>
                <w:ilvl w:val="0"/>
                <w:numId w:val="1"/>
              </w:numPr>
              <w:spacing w:after="0" w:line="336" w:lineRule="auto"/>
              <w:ind w:left="318" w:right="36" w:hanging="318"/>
              <w:rPr>
                <w:rFonts w:ascii="Times New Roman" w:hAnsi="Times New Roman" w:cs="Times New Roman"/>
                <w:sz w:val="24"/>
                <w:szCs w:val="24"/>
                <w:lang w:val="ro-MD"/>
              </w:rPr>
            </w:pPr>
            <w:r w:rsidRPr="00425C23">
              <w:rPr>
                <w:rFonts w:ascii="Times New Roman" w:hAnsi="Times New Roman" w:cs="Times New Roman"/>
                <w:sz w:val="24"/>
                <w:szCs w:val="24"/>
                <w:lang w:val="ro-MD"/>
              </w:rPr>
              <w:t xml:space="preserve">Lipsa resurselor informaționale </w:t>
            </w:r>
            <w:r w:rsidR="00326508" w:rsidRPr="00425C23">
              <w:rPr>
                <w:rFonts w:ascii="Times New Roman" w:hAnsi="Times New Roman" w:cs="Times New Roman"/>
                <w:sz w:val="24"/>
                <w:szCs w:val="24"/>
                <w:lang w:val="ro-MD"/>
              </w:rPr>
              <w:t>și a bazelor de date în format electronic.</w:t>
            </w:r>
          </w:p>
          <w:p w:rsidR="00326508" w:rsidRPr="00425C23" w:rsidRDefault="003C727F" w:rsidP="00E5367E">
            <w:pPr>
              <w:pStyle w:val="a4"/>
              <w:numPr>
                <w:ilvl w:val="0"/>
                <w:numId w:val="1"/>
              </w:numPr>
              <w:spacing w:after="0" w:line="336" w:lineRule="auto"/>
              <w:ind w:left="318" w:right="36" w:hanging="318"/>
              <w:rPr>
                <w:rFonts w:ascii="Times New Roman" w:hAnsi="Times New Roman" w:cs="Times New Roman"/>
                <w:sz w:val="24"/>
                <w:szCs w:val="24"/>
                <w:lang w:val="ro-MD"/>
              </w:rPr>
            </w:pPr>
            <w:r w:rsidRPr="00425C23">
              <w:rPr>
                <w:rFonts w:ascii="Times New Roman" w:hAnsi="Times New Roman" w:cs="Times New Roman"/>
                <w:sz w:val="24"/>
                <w:szCs w:val="24"/>
                <w:lang w:val="ro-MD"/>
              </w:rPr>
              <w:t xml:space="preserve">Lipsa echipamentului tehnic și a abilităților </w:t>
            </w:r>
            <w:r w:rsidR="00326508" w:rsidRPr="00425C23">
              <w:rPr>
                <w:rFonts w:ascii="Times New Roman" w:hAnsi="Times New Roman" w:cs="Times New Roman"/>
                <w:sz w:val="24"/>
                <w:szCs w:val="24"/>
                <w:lang w:val="ro-MD"/>
              </w:rPr>
              <w:t>de a digitaliza colecțiile</w:t>
            </w:r>
            <w:r w:rsidRPr="00425C23">
              <w:rPr>
                <w:rFonts w:ascii="Times New Roman" w:hAnsi="Times New Roman" w:cs="Times New Roman"/>
                <w:sz w:val="24"/>
                <w:szCs w:val="24"/>
                <w:lang w:val="ro-MD"/>
              </w:rPr>
              <w:t xml:space="preserve"> BMECB</w:t>
            </w:r>
            <w:r w:rsidR="00326508" w:rsidRPr="00425C23">
              <w:rPr>
                <w:rFonts w:ascii="Times New Roman" w:hAnsi="Times New Roman" w:cs="Times New Roman"/>
                <w:sz w:val="24"/>
                <w:szCs w:val="24"/>
                <w:lang w:val="ro-MD"/>
              </w:rPr>
              <w:t>.</w:t>
            </w:r>
          </w:p>
          <w:p w:rsidR="000E26C5" w:rsidRPr="00425C23" w:rsidRDefault="0081390A" w:rsidP="00E5367E">
            <w:pPr>
              <w:pStyle w:val="a4"/>
              <w:numPr>
                <w:ilvl w:val="0"/>
                <w:numId w:val="1"/>
              </w:numPr>
              <w:spacing w:after="0" w:line="336" w:lineRule="auto"/>
              <w:ind w:left="318" w:right="36" w:hanging="318"/>
              <w:rPr>
                <w:rFonts w:ascii="Times New Roman" w:hAnsi="Times New Roman" w:cs="Times New Roman"/>
                <w:sz w:val="24"/>
                <w:szCs w:val="24"/>
                <w:lang w:val="ro-MD"/>
              </w:rPr>
            </w:pPr>
            <w:r w:rsidRPr="00425C23">
              <w:rPr>
                <w:rFonts w:ascii="Times New Roman" w:hAnsi="Times New Roman" w:cs="Times New Roman"/>
                <w:sz w:val="24"/>
                <w:szCs w:val="24"/>
                <w:lang w:val="ro-MD"/>
              </w:rPr>
              <w:t>Îmbătrânirea personalului.</w:t>
            </w:r>
          </w:p>
          <w:p w:rsidR="008B1701" w:rsidRPr="00425C23" w:rsidRDefault="001835B3" w:rsidP="00E5367E">
            <w:pPr>
              <w:pStyle w:val="a4"/>
              <w:numPr>
                <w:ilvl w:val="0"/>
                <w:numId w:val="1"/>
              </w:numPr>
              <w:spacing w:after="0" w:line="336" w:lineRule="auto"/>
              <w:ind w:left="317" w:right="-142" w:hanging="317"/>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Reducerea numărului de utilizatori ai B</w:t>
            </w:r>
            <w:r w:rsidR="00FE3694">
              <w:rPr>
                <w:rFonts w:ascii="Times New Roman" w:hAnsi="Times New Roman" w:cs="Times New Roman"/>
                <w:sz w:val="24"/>
                <w:szCs w:val="24"/>
                <w:lang w:val="ro-MD"/>
              </w:rPr>
              <w:t>MECB</w:t>
            </w:r>
            <w:r w:rsidRPr="00425C23">
              <w:rPr>
                <w:rFonts w:ascii="Times New Roman" w:hAnsi="Times New Roman" w:cs="Times New Roman"/>
                <w:sz w:val="24"/>
                <w:szCs w:val="24"/>
                <w:lang w:val="ro-MD"/>
              </w:rPr>
              <w:t>.</w:t>
            </w:r>
          </w:p>
          <w:p w:rsidR="00071426" w:rsidRPr="00425C23" w:rsidRDefault="00071426" w:rsidP="00E5367E">
            <w:pPr>
              <w:pStyle w:val="a4"/>
              <w:numPr>
                <w:ilvl w:val="0"/>
                <w:numId w:val="1"/>
              </w:numPr>
              <w:spacing w:after="0" w:line="336" w:lineRule="auto"/>
              <w:ind w:left="317" w:right="30" w:hanging="317"/>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Prezen</w:t>
            </w:r>
            <w:r w:rsidR="00A23B07" w:rsidRPr="00425C23">
              <w:rPr>
                <w:rFonts w:ascii="Times New Roman" w:hAnsi="Times New Roman" w:cs="Times New Roman"/>
                <w:sz w:val="24"/>
                <w:szCs w:val="24"/>
                <w:lang w:val="ro-MD"/>
              </w:rPr>
              <w:t>ț</w:t>
            </w:r>
            <w:r w:rsidRPr="00425C23">
              <w:rPr>
                <w:rFonts w:ascii="Times New Roman" w:hAnsi="Times New Roman" w:cs="Times New Roman"/>
                <w:sz w:val="24"/>
                <w:szCs w:val="24"/>
                <w:lang w:val="ro-MD"/>
              </w:rPr>
              <w:t>a situ</w:t>
            </w:r>
            <w:r w:rsidR="00A23B07" w:rsidRPr="00425C23">
              <w:rPr>
                <w:rFonts w:ascii="Times New Roman" w:hAnsi="Times New Roman" w:cs="Times New Roman"/>
                <w:sz w:val="24"/>
                <w:szCs w:val="24"/>
                <w:lang w:val="ro-MD"/>
              </w:rPr>
              <w:t>ațiilor de risc (defectarea țevilor de încălzire, inundații, furturi și acte de vandalism etc.)</w:t>
            </w:r>
          </w:p>
          <w:p w:rsidR="000E26C5" w:rsidRPr="00425C23" w:rsidRDefault="000E26C5" w:rsidP="00E5367E">
            <w:pPr>
              <w:spacing w:after="0" w:line="336" w:lineRule="auto"/>
              <w:ind w:right="-142"/>
              <w:jc w:val="both"/>
              <w:rPr>
                <w:rFonts w:ascii="Times New Roman" w:hAnsi="Times New Roman" w:cs="Times New Roman"/>
                <w:b/>
                <w:sz w:val="24"/>
                <w:szCs w:val="24"/>
                <w:lang w:val="ro-MD"/>
              </w:rPr>
            </w:pPr>
          </w:p>
          <w:p w:rsidR="000E26C5" w:rsidRPr="00425C23" w:rsidRDefault="000E26C5" w:rsidP="00E5367E">
            <w:pPr>
              <w:spacing w:after="0" w:line="336" w:lineRule="auto"/>
              <w:ind w:right="-142"/>
              <w:jc w:val="both"/>
              <w:rPr>
                <w:rFonts w:ascii="Times New Roman" w:hAnsi="Times New Roman" w:cs="Times New Roman"/>
                <w:b/>
                <w:sz w:val="24"/>
                <w:szCs w:val="24"/>
                <w:lang w:val="ro-MD"/>
              </w:rPr>
            </w:pPr>
          </w:p>
          <w:p w:rsidR="000E26C5" w:rsidRPr="00425C23" w:rsidRDefault="000E26C5" w:rsidP="00E5367E">
            <w:pPr>
              <w:spacing w:after="0" w:line="336" w:lineRule="auto"/>
              <w:ind w:right="-142"/>
              <w:jc w:val="both"/>
              <w:rPr>
                <w:rFonts w:ascii="Times New Roman" w:hAnsi="Times New Roman" w:cs="Times New Roman"/>
                <w:b/>
                <w:sz w:val="24"/>
                <w:szCs w:val="24"/>
                <w:lang w:val="ro-MD"/>
              </w:rPr>
            </w:pPr>
          </w:p>
          <w:p w:rsidR="000E26C5" w:rsidRPr="00425C23" w:rsidRDefault="00B74586" w:rsidP="00E5367E">
            <w:pPr>
              <w:spacing w:after="0" w:line="336" w:lineRule="auto"/>
              <w:ind w:right="-142"/>
              <w:jc w:val="both"/>
              <w:rPr>
                <w:rFonts w:ascii="Times New Roman" w:hAnsi="Times New Roman" w:cs="Times New Roman"/>
                <w:b/>
                <w:sz w:val="24"/>
                <w:szCs w:val="24"/>
                <w:lang w:val="ro-MD"/>
              </w:rPr>
            </w:pPr>
            <w:r w:rsidRPr="00425C23">
              <w:rPr>
                <w:rFonts w:ascii="Times New Roman" w:hAnsi="Times New Roman" w:cs="Times New Roman"/>
                <w:b/>
                <w:sz w:val="24"/>
                <w:szCs w:val="24"/>
                <w:lang w:val="ro-MD"/>
              </w:rPr>
              <w:t xml:space="preserve">    </w:t>
            </w:r>
          </w:p>
          <w:p w:rsidR="000E26C5" w:rsidRPr="00425C23" w:rsidRDefault="000E26C5" w:rsidP="00E5367E">
            <w:pPr>
              <w:spacing w:after="0" w:line="336" w:lineRule="auto"/>
              <w:ind w:right="-142"/>
              <w:jc w:val="both"/>
              <w:rPr>
                <w:rFonts w:ascii="Times New Roman" w:hAnsi="Times New Roman" w:cs="Times New Roman"/>
                <w:b/>
                <w:sz w:val="24"/>
                <w:szCs w:val="24"/>
                <w:lang w:val="ro-MD"/>
              </w:rPr>
            </w:pPr>
          </w:p>
          <w:p w:rsidR="008B1701" w:rsidRPr="00425C23" w:rsidRDefault="008B1701" w:rsidP="00E5367E">
            <w:pPr>
              <w:spacing w:after="0" w:line="336" w:lineRule="auto"/>
              <w:rPr>
                <w:rFonts w:ascii="Times New Roman" w:hAnsi="Times New Roman" w:cs="Times New Roman"/>
                <w:sz w:val="24"/>
                <w:szCs w:val="24"/>
                <w:lang w:val="ro-MD"/>
              </w:rPr>
            </w:pPr>
          </w:p>
        </w:tc>
      </w:tr>
      <w:tr w:rsidR="008B1701" w:rsidRPr="00425C23" w:rsidTr="003C727F">
        <w:tc>
          <w:tcPr>
            <w:tcW w:w="7797" w:type="dxa"/>
            <w:tcBorders>
              <w:top w:val="single" w:sz="4" w:space="0" w:color="auto"/>
              <w:left w:val="single" w:sz="4" w:space="0" w:color="auto"/>
              <w:bottom w:val="single" w:sz="4" w:space="0" w:color="auto"/>
              <w:right w:val="single" w:sz="4" w:space="0" w:color="auto"/>
            </w:tcBorders>
            <w:shd w:val="clear" w:color="auto" w:fill="66FF33"/>
            <w:hideMark/>
          </w:tcPr>
          <w:p w:rsidR="008C29E7" w:rsidRPr="00425C23" w:rsidRDefault="007E128E" w:rsidP="009325D9">
            <w:pPr>
              <w:spacing w:after="0" w:line="240" w:lineRule="auto"/>
              <w:ind w:right="36"/>
              <w:jc w:val="center"/>
              <w:rPr>
                <w:rFonts w:ascii="Times New Roman" w:hAnsi="Times New Roman" w:cs="Times New Roman"/>
                <w:b/>
                <w:sz w:val="24"/>
                <w:szCs w:val="24"/>
                <w:lang w:val="ro-MD"/>
              </w:rPr>
            </w:pPr>
            <w:r w:rsidRPr="00425C23">
              <w:rPr>
                <w:rFonts w:ascii="Times New Roman" w:hAnsi="Times New Roman" w:cs="Times New Roman"/>
                <w:b/>
                <w:sz w:val="24"/>
                <w:szCs w:val="24"/>
                <w:lang w:val="ro-MD"/>
              </w:rPr>
              <w:lastRenderedPageBreak/>
              <w:t>OPORTUNITĂȚI</w:t>
            </w:r>
          </w:p>
        </w:tc>
        <w:tc>
          <w:tcPr>
            <w:tcW w:w="7938" w:type="dxa"/>
            <w:tcBorders>
              <w:top w:val="single" w:sz="4" w:space="0" w:color="auto"/>
              <w:left w:val="single" w:sz="4" w:space="0" w:color="auto"/>
              <w:bottom w:val="single" w:sz="4" w:space="0" w:color="auto"/>
              <w:right w:val="single" w:sz="4" w:space="0" w:color="auto"/>
            </w:tcBorders>
            <w:shd w:val="clear" w:color="auto" w:fill="FFCCFF"/>
            <w:hideMark/>
          </w:tcPr>
          <w:p w:rsidR="008B1701" w:rsidRPr="00425C23" w:rsidRDefault="007E128E" w:rsidP="00BA77AE">
            <w:pPr>
              <w:spacing w:after="0" w:line="240" w:lineRule="auto"/>
              <w:ind w:right="-142"/>
              <w:jc w:val="center"/>
              <w:rPr>
                <w:rFonts w:ascii="Times New Roman" w:hAnsi="Times New Roman" w:cs="Times New Roman"/>
                <w:b/>
                <w:sz w:val="24"/>
                <w:szCs w:val="24"/>
                <w:lang w:val="ro-MD"/>
              </w:rPr>
            </w:pPr>
            <w:r w:rsidRPr="00425C23">
              <w:rPr>
                <w:rFonts w:ascii="Times New Roman" w:hAnsi="Times New Roman" w:cs="Times New Roman"/>
                <w:b/>
                <w:sz w:val="24"/>
                <w:szCs w:val="24"/>
                <w:lang w:val="ro-MD"/>
              </w:rPr>
              <w:t>RISCURI</w:t>
            </w:r>
          </w:p>
        </w:tc>
      </w:tr>
      <w:tr w:rsidR="008B1701" w:rsidRPr="00425C23" w:rsidTr="003C727F">
        <w:tc>
          <w:tcPr>
            <w:tcW w:w="7797" w:type="dxa"/>
            <w:tcBorders>
              <w:top w:val="single" w:sz="4" w:space="0" w:color="auto"/>
              <w:left w:val="single" w:sz="4" w:space="0" w:color="auto"/>
              <w:bottom w:val="single" w:sz="4" w:space="0" w:color="auto"/>
              <w:right w:val="single" w:sz="4" w:space="0" w:color="auto"/>
            </w:tcBorders>
            <w:shd w:val="clear" w:color="auto" w:fill="66FF33"/>
            <w:hideMark/>
          </w:tcPr>
          <w:p w:rsidR="007E128E" w:rsidRPr="00425C23" w:rsidRDefault="007E128E" w:rsidP="00CC6572">
            <w:pPr>
              <w:pStyle w:val="a4"/>
              <w:numPr>
                <w:ilvl w:val="0"/>
                <w:numId w:val="11"/>
              </w:numPr>
              <w:spacing w:after="0" w:line="360" w:lineRule="auto"/>
              <w:ind w:left="317" w:right="34" w:hanging="317"/>
              <w:jc w:val="both"/>
              <w:rPr>
                <w:rFonts w:ascii="Times New Roman" w:hAnsi="Times New Roman" w:cs="Times New Roman"/>
                <w:b/>
                <w:sz w:val="24"/>
                <w:szCs w:val="24"/>
                <w:lang w:val="ro-MD"/>
              </w:rPr>
            </w:pPr>
            <w:r w:rsidRPr="00425C23">
              <w:rPr>
                <w:rFonts w:ascii="Times New Roman" w:hAnsi="Times New Roman" w:cs="Times New Roman"/>
                <w:sz w:val="24"/>
                <w:szCs w:val="24"/>
                <w:lang w:val="ro-MD"/>
              </w:rPr>
              <w:t>Îmbunătățirea cadrului legislativ și normativ în domeniul biblioteconomic.</w:t>
            </w:r>
          </w:p>
          <w:p w:rsidR="00195C63" w:rsidRPr="00425C23" w:rsidRDefault="00195C63" w:rsidP="00CC6572">
            <w:pPr>
              <w:pStyle w:val="a4"/>
              <w:numPr>
                <w:ilvl w:val="0"/>
                <w:numId w:val="11"/>
              </w:numPr>
              <w:spacing w:after="0" w:line="360" w:lineRule="auto"/>
              <w:ind w:left="317" w:right="34" w:hanging="317"/>
              <w:jc w:val="both"/>
              <w:rPr>
                <w:rFonts w:ascii="Times New Roman" w:hAnsi="Times New Roman" w:cs="Times New Roman"/>
                <w:b/>
                <w:sz w:val="24"/>
                <w:szCs w:val="24"/>
                <w:lang w:val="ro-MD"/>
              </w:rPr>
            </w:pPr>
            <w:r w:rsidRPr="00425C23">
              <w:rPr>
                <w:rFonts w:ascii="Times New Roman" w:hAnsi="Times New Roman" w:cs="Times New Roman"/>
                <w:sz w:val="24"/>
                <w:szCs w:val="24"/>
                <w:lang w:val="ro-MD"/>
              </w:rPr>
              <w:t>B</w:t>
            </w:r>
            <w:r w:rsidR="00FE3694">
              <w:rPr>
                <w:rFonts w:ascii="Times New Roman" w:hAnsi="Times New Roman" w:cs="Times New Roman"/>
                <w:sz w:val="24"/>
                <w:szCs w:val="24"/>
                <w:lang w:val="ro-MD"/>
              </w:rPr>
              <w:t>MECB</w:t>
            </w:r>
            <w:r w:rsidRPr="00425C23">
              <w:rPr>
                <w:rFonts w:ascii="Times New Roman" w:hAnsi="Times New Roman" w:cs="Times New Roman"/>
                <w:sz w:val="24"/>
                <w:szCs w:val="24"/>
                <w:lang w:val="ro-MD"/>
              </w:rPr>
              <w:t xml:space="preserve"> este parte a Sistemului Național de Biblioteci. </w:t>
            </w:r>
          </w:p>
          <w:p w:rsidR="008C29E7" w:rsidRPr="00425C23" w:rsidRDefault="008C29E7" w:rsidP="00CC6572">
            <w:pPr>
              <w:pStyle w:val="a4"/>
              <w:numPr>
                <w:ilvl w:val="0"/>
                <w:numId w:val="11"/>
              </w:numPr>
              <w:spacing w:after="0" w:line="360" w:lineRule="auto"/>
              <w:ind w:left="317" w:right="36" w:hanging="317"/>
              <w:jc w:val="both"/>
              <w:rPr>
                <w:rFonts w:ascii="Times New Roman" w:hAnsi="Times New Roman" w:cs="Times New Roman"/>
                <w:b/>
                <w:sz w:val="24"/>
                <w:szCs w:val="24"/>
                <w:lang w:val="ro-MD"/>
              </w:rPr>
            </w:pPr>
            <w:r w:rsidRPr="00425C23">
              <w:rPr>
                <w:rFonts w:ascii="Times New Roman" w:hAnsi="Times New Roman" w:cs="Times New Roman"/>
                <w:sz w:val="24"/>
                <w:szCs w:val="24"/>
                <w:lang w:val="ro-MD"/>
              </w:rPr>
              <w:t xml:space="preserve">Existența structurilor de dirijare profesională: Consiliul Biblioteconomic Național, Asociația Bibliotecarilor din Republica Moldova, Comitetul Tehnic nr. 1 </w:t>
            </w:r>
            <w:r w:rsidR="00F60546">
              <w:rPr>
                <w:rFonts w:ascii="Times New Roman" w:hAnsi="Times New Roman" w:cs="Times New Roman"/>
                <w:sz w:val="24"/>
                <w:szCs w:val="24"/>
                <w:lang w:val="ro-MD"/>
              </w:rPr>
              <w:t>„</w:t>
            </w:r>
            <w:r w:rsidRPr="00425C23">
              <w:rPr>
                <w:rFonts w:ascii="Times New Roman" w:hAnsi="Times New Roman" w:cs="Times New Roman"/>
                <w:sz w:val="24"/>
                <w:szCs w:val="24"/>
                <w:lang w:val="ro-MD"/>
              </w:rPr>
              <w:t>Biblioteconomie. Informare. Documentare</w:t>
            </w:r>
            <w:r w:rsidR="00F60546">
              <w:rPr>
                <w:rFonts w:ascii="Times New Roman" w:hAnsi="Times New Roman" w:cs="Times New Roman"/>
                <w:sz w:val="24"/>
                <w:szCs w:val="24"/>
                <w:lang w:val="ro-MD"/>
              </w:rPr>
              <w:t>”</w:t>
            </w:r>
            <w:r w:rsidRPr="00425C23">
              <w:rPr>
                <w:rFonts w:ascii="Times New Roman" w:hAnsi="Times New Roman" w:cs="Times New Roman"/>
                <w:sz w:val="24"/>
                <w:szCs w:val="24"/>
                <w:lang w:val="ro-MD"/>
              </w:rPr>
              <w:t>.</w:t>
            </w:r>
          </w:p>
          <w:p w:rsidR="007E128E" w:rsidRPr="00425C23" w:rsidRDefault="007E128E" w:rsidP="00CC6572">
            <w:pPr>
              <w:pStyle w:val="a4"/>
              <w:numPr>
                <w:ilvl w:val="0"/>
                <w:numId w:val="11"/>
              </w:numPr>
              <w:spacing w:after="0" w:line="360" w:lineRule="auto"/>
              <w:ind w:left="317" w:right="36" w:hanging="317"/>
              <w:jc w:val="both"/>
              <w:rPr>
                <w:rFonts w:ascii="Times New Roman" w:hAnsi="Times New Roman" w:cs="Times New Roman"/>
                <w:b/>
                <w:sz w:val="24"/>
                <w:szCs w:val="24"/>
                <w:lang w:val="ro-MD"/>
              </w:rPr>
            </w:pPr>
            <w:r w:rsidRPr="00425C23">
              <w:rPr>
                <w:rFonts w:ascii="Times New Roman" w:hAnsi="Times New Roman" w:cs="Times New Roman"/>
                <w:sz w:val="24"/>
                <w:szCs w:val="24"/>
                <w:lang w:val="ro-MD"/>
              </w:rPr>
              <w:t>Atragerea de către B</w:t>
            </w:r>
            <w:r w:rsidR="00FE3694">
              <w:rPr>
                <w:rFonts w:ascii="Times New Roman" w:hAnsi="Times New Roman" w:cs="Times New Roman"/>
                <w:sz w:val="24"/>
                <w:szCs w:val="24"/>
                <w:lang w:val="ro-MD"/>
              </w:rPr>
              <w:t>MECB</w:t>
            </w:r>
            <w:r w:rsidRPr="00425C23">
              <w:rPr>
                <w:rFonts w:ascii="Times New Roman" w:hAnsi="Times New Roman" w:cs="Times New Roman"/>
                <w:sz w:val="24"/>
                <w:szCs w:val="24"/>
                <w:lang w:val="ro-MD"/>
              </w:rPr>
              <w:t xml:space="preserve"> a resurselor extrabugetare prin implementarea proiectelor naționale și internaționale.</w:t>
            </w:r>
          </w:p>
          <w:p w:rsidR="00392CA5" w:rsidRPr="00425C23" w:rsidRDefault="00D5735E" w:rsidP="00CC6572">
            <w:pPr>
              <w:pStyle w:val="a4"/>
              <w:numPr>
                <w:ilvl w:val="0"/>
                <w:numId w:val="11"/>
              </w:numPr>
              <w:spacing w:after="0" w:line="360" w:lineRule="auto"/>
              <w:ind w:left="317" w:right="36" w:hanging="283"/>
              <w:jc w:val="both"/>
              <w:rPr>
                <w:rFonts w:ascii="Times New Roman" w:hAnsi="Times New Roman" w:cs="Times New Roman"/>
                <w:b/>
                <w:sz w:val="24"/>
                <w:szCs w:val="24"/>
                <w:lang w:val="ro-MD"/>
              </w:rPr>
            </w:pPr>
            <w:r w:rsidRPr="00425C23">
              <w:rPr>
                <w:rFonts w:ascii="Times New Roman" w:hAnsi="Times New Roman" w:cs="Times New Roman"/>
                <w:sz w:val="24"/>
                <w:szCs w:val="24"/>
                <w:lang w:val="ro-MD"/>
              </w:rPr>
              <w:t>Colaborări și p</w:t>
            </w:r>
            <w:r w:rsidR="00392CA5" w:rsidRPr="00425C23">
              <w:rPr>
                <w:rFonts w:ascii="Times New Roman" w:hAnsi="Times New Roman" w:cs="Times New Roman"/>
                <w:sz w:val="24"/>
                <w:szCs w:val="24"/>
                <w:lang w:val="ro-MD"/>
              </w:rPr>
              <w:t xml:space="preserve">arteneriate diverse și variate, care contribuie la </w:t>
            </w:r>
            <w:r w:rsidRPr="00425C23">
              <w:rPr>
                <w:rFonts w:ascii="Times New Roman" w:hAnsi="Times New Roman" w:cs="Times New Roman"/>
                <w:sz w:val="24"/>
                <w:szCs w:val="24"/>
                <w:lang w:val="ro-MD"/>
              </w:rPr>
              <w:t xml:space="preserve">creșterea profesională a bibliotecarului și </w:t>
            </w:r>
            <w:r w:rsidR="00392CA5" w:rsidRPr="00425C23">
              <w:rPr>
                <w:rFonts w:ascii="Times New Roman" w:hAnsi="Times New Roman" w:cs="Times New Roman"/>
                <w:sz w:val="24"/>
                <w:szCs w:val="24"/>
                <w:lang w:val="ro-MD"/>
              </w:rPr>
              <w:t>optimizarea serviciilor livrate de B</w:t>
            </w:r>
            <w:r w:rsidR="00FE3694">
              <w:rPr>
                <w:rFonts w:ascii="Times New Roman" w:hAnsi="Times New Roman" w:cs="Times New Roman"/>
                <w:sz w:val="24"/>
                <w:szCs w:val="24"/>
                <w:lang w:val="ro-MD"/>
              </w:rPr>
              <w:t>MECB</w:t>
            </w:r>
            <w:r w:rsidR="00392CA5" w:rsidRPr="00425C23">
              <w:rPr>
                <w:rFonts w:ascii="Times New Roman" w:hAnsi="Times New Roman" w:cs="Times New Roman"/>
                <w:sz w:val="24"/>
                <w:szCs w:val="24"/>
                <w:lang w:val="ro-MD"/>
              </w:rPr>
              <w:t>.</w:t>
            </w:r>
          </w:p>
          <w:p w:rsidR="007E128E" w:rsidRPr="00425C23" w:rsidRDefault="007E128E" w:rsidP="00CC6572">
            <w:pPr>
              <w:pStyle w:val="a4"/>
              <w:numPr>
                <w:ilvl w:val="0"/>
                <w:numId w:val="11"/>
              </w:numPr>
              <w:shd w:val="clear" w:color="auto" w:fill="66FF33"/>
              <w:spacing w:after="0" w:line="360" w:lineRule="auto"/>
              <w:ind w:left="317" w:right="36" w:hanging="283"/>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Existenţa</w:t>
            </w:r>
            <w:r w:rsidR="00956E65">
              <w:rPr>
                <w:rFonts w:ascii="Times New Roman" w:hAnsi="Times New Roman" w:cs="Times New Roman"/>
                <w:sz w:val="24"/>
                <w:szCs w:val="24"/>
                <w:lang w:val="ro-MD"/>
              </w:rPr>
              <w:t>,</w:t>
            </w:r>
            <w:r w:rsidRPr="00425C23">
              <w:rPr>
                <w:rFonts w:ascii="Times New Roman" w:hAnsi="Times New Roman" w:cs="Times New Roman"/>
                <w:sz w:val="24"/>
                <w:szCs w:val="24"/>
                <w:lang w:val="ro-MD"/>
              </w:rPr>
              <w:t xml:space="preserve"> în comunitatea bălțeană</w:t>
            </w:r>
            <w:r w:rsidR="00956E65">
              <w:rPr>
                <w:rFonts w:ascii="Times New Roman" w:hAnsi="Times New Roman" w:cs="Times New Roman"/>
                <w:sz w:val="24"/>
                <w:szCs w:val="24"/>
                <w:lang w:val="ro-MD"/>
              </w:rPr>
              <w:t>,</w:t>
            </w:r>
            <w:r w:rsidRPr="00425C23">
              <w:rPr>
                <w:rFonts w:ascii="Times New Roman" w:hAnsi="Times New Roman" w:cs="Times New Roman"/>
                <w:sz w:val="24"/>
                <w:szCs w:val="24"/>
                <w:lang w:val="ro-MD"/>
              </w:rPr>
              <w:t xml:space="preserve"> a cererii pentru serviciile livrate de </w:t>
            </w:r>
            <w:r w:rsidR="00FE3694" w:rsidRPr="00425C23">
              <w:rPr>
                <w:rFonts w:ascii="Times New Roman" w:hAnsi="Times New Roman" w:cs="Times New Roman"/>
                <w:sz w:val="24"/>
                <w:szCs w:val="24"/>
                <w:lang w:val="ro-MD"/>
              </w:rPr>
              <w:t>B</w:t>
            </w:r>
            <w:r w:rsidR="00FE3694">
              <w:rPr>
                <w:rFonts w:ascii="Times New Roman" w:hAnsi="Times New Roman" w:cs="Times New Roman"/>
                <w:sz w:val="24"/>
                <w:szCs w:val="24"/>
                <w:lang w:val="ro-MD"/>
              </w:rPr>
              <w:t>MECB</w:t>
            </w:r>
            <w:r w:rsidR="00FE3694" w:rsidRPr="00425C23">
              <w:rPr>
                <w:rFonts w:ascii="Times New Roman" w:hAnsi="Times New Roman" w:cs="Times New Roman"/>
                <w:sz w:val="24"/>
                <w:szCs w:val="24"/>
                <w:lang w:val="ro-MD"/>
              </w:rPr>
              <w:t>.</w:t>
            </w:r>
          </w:p>
          <w:p w:rsidR="007E128E" w:rsidRPr="00425C23" w:rsidRDefault="00B33801" w:rsidP="00CC6572">
            <w:pPr>
              <w:pStyle w:val="a4"/>
              <w:numPr>
                <w:ilvl w:val="0"/>
                <w:numId w:val="11"/>
              </w:numPr>
              <w:shd w:val="clear" w:color="auto" w:fill="66FF33"/>
              <w:spacing w:after="0" w:line="360" w:lineRule="auto"/>
              <w:ind w:left="322" w:right="36" w:hanging="284"/>
              <w:jc w:val="both"/>
              <w:rPr>
                <w:rFonts w:ascii="Times New Roman" w:hAnsi="Times New Roman" w:cs="Times New Roman"/>
                <w:b/>
                <w:sz w:val="24"/>
                <w:szCs w:val="24"/>
                <w:lang w:val="ro-MD"/>
              </w:rPr>
            </w:pPr>
            <w:r w:rsidRPr="00425C23">
              <w:rPr>
                <w:rFonts w:ascii="Times New Roman" w:hAnsi="Times New Roman" w:cs="Times New Roman"/>
                <w:sz w:val="24"/>
                <w:szCs w:val="24"/>
                <w:lang w:val="ro-MD"/>
              </w:rPr>
              <w:t xml:space="preserve">Încadrarea </w:t>
            </w:r>
            <w:r w:rsidR="008B1701" w:rsidRPr="00425C23">
              <w:rPr>
                <w:rFonts w:ascii="Times New Roman" w:hAnsi="Times New Roman" w:cs="Times New Roman"/>
                <w:sz w:val="24"/>
                <w:szCs w:val="24"/>
                <w:lang w:val="ro-MD"/>
              </w:rPr>
              <w:t>B</w:t>
            </w:r>
            <w:r w:rsidR="003453E0">
              <w:rPr>
                <w:rFonts w:ascii="Times New Roman" w:hAnsi="Times New Roman" w:cs="Times New Roman"/>
                <w:sz w:val="24"/>
                <w:szCs w:val="24"/>
                <w:lang w:val="ro-MD"/>
              </w:rPr>
              <w:t>MECB</w:t>
            </w:r>
            <w:r w:rsidR="000443EB" w:rsidRPr="00425C23">
              <w:rPr>
                <w:rFonts w:ascii="Times New Roman" w:hAnsi="Times New Roman" w:cs="Times New Roman"/>
                <w:sz w:val="24"/>
                <w:szCs w:val="24"/>
                <w:lang w:val="ro-MD"/>
              </w:rPr>
              <w:t xml:space="preserve"> în procesul de i</w:t>
            </w:r>
            <w:r w:rsidR="008B1701" w:rsidRPr="00425C23">
              <w:rPr>
                <w:rFonts w:ascii="Times New Roman" w:hAnsi="Times New Roman" w:cs="Times New Roman"/>
                <w:sz w:val="24"/>
                <w:szCs w:val="24"/>
                <w:lang w:val="ro-MD"/>
              </w:rPr>
              <w:t xml:space="preserve">mplementare a Obiectivelor </w:t>
            </w:r>
            <w:r w:rsidR="00670406">
              <w:rPr>
                <w:rFonts w:ascii="Times New Roman" w:hAnsi="Times New Roman" w:cs="Times New Roman"/>
                <w:sz w:val="24"/>
                <w:szCs w:val="24"/>
                <w:lang w:val="ro-MD"/>
              </w:rPr>
              <w:t>de</w:t>
            </w:r>
            <w:r w:rsidR="008B1701" w:rsidRPr="00425C23">
              <w:rPr>
                <w:rFonts w:ascii="Times New Roman" w:hAnsi="Times New Roman" w:cs="Times New Roman"/>
                <w:sz w:val="24"/>
                <w:szCs w:val="24"/>
                <w:lang w:val="ro-MD"/>
              </w:rPr>
              <w:t xml:space="preserve"> Dezvoltare Durabilă 2030.</w:t>
            </w:r>
          </w:p>
          <w:p w:rsidR="008B1701" w:rsidRPr="00425C23" w:rsidRDefault="007E128E" w:rsidP="00CC6572">
            <w:pPr>
              <w:pStyle w:val="a4"/>
              <w:numPr>
                <w:ilvl w:val="0"/>
                <w:numId w:val="11"/>
              </w:numPr>
              <w:shd w:val="clear" w:color="auto" w:fill="66FF33"/>
              <w:spacing w:after="0" w:line="360" w:lineRule="auto"/>
              <w:ind w:left="322" w:right="36" w:hanging="284"/>
              <w:jc w:val="both"/>
              <w:rPr>
                <w:rFonts w:ascii="Times New Roman" w:hAnsi="Times New Roman" w:cs="Times New Roman"/>
                <w:b/>
                <w:sz w:val="24"/>
                <w:szCs w:val="24"/>
                <w:lang w:val="ro-MD"/>
              </w:rPr>
            </w:pPr>
            <w:r w:rsidRPr="00425C23">
              <w:rPr>
                <w:rFonts w:ascii="Times New Roman" w:hAnsi="Times New Roman" w:cs="Times New Roman"/>
                <w:sz w:val="24"/>
                <w:szCs w:val="24"/>
                <w:lang w:val="ro-MD"/>
              </w:rPr>
              <w:t xml:space="preserve">Îmbunătățirea imaginii </w:t>
            </w:r>
            <w:r w:rsidR="00FE3694" w:rsidRPr="00425C23">
              <w:rPr>
                <w:rFonts w:ascii="Times New Roman" w:hAnsi="Times New Roman" w:cs="Times New Roman"/>
                <w:sz w:val="24"/>
                <w:szCs w:val="24"/>
                <w:lang w:val="ro-MD"/>
              </w:rPr>
              <w:t>B</w:t>
            </w:r>
            <w:r w:rsidR="00FE3694">
              <w:rPr>
                <w:rFonts w:ascii="Times New Roman" w:hAnsi="Times New Roman" w:cs="Times New Roman"/>
                <w:sz w:val="24"/>
                <w:szCs w:val="24"/>
                <w:lang w:val="ro-MD"/>
              </w:rPr>
              <w:t>MECB</w:t>
            </w:r>
            <w:r w:rsidRPr="00425C23">
              <w:rPr>
                <w:rFonts w:ascii="Times New Roman" w:hAnsi="Times New Roman" w:cs="Times New Roman"/>
                <w:sz w:val="24"/>
                <w:szCs w:val="24"/>
                <w:lang w:val="ro-MD"/>
              </w:rPr>
              <w:t xml:space="preserve"> și a bibliotecarului în comunitate.</w:t>
            </w:r>
            <w:r w:rsidRPr="00425C23">
              <w:rPr>
                <w:rFonts w:ascii="Times New Roman" w:hAnsi="Times New Roman" w:cs="Times New Roman"/>
                <w:b/>
                <w:sz w:val="24"/>
                <w:szCs w:val="24"/>
                <w:lang w:val="ro-MD"/>
              </w:rPr>
              <w:t xml:space="preserve"> </w:t>
            </w:r>
          </w:p>
        </w:tc>
        <w:tc>
          <w:tcPr>
            <w:tcW w:w="7938" w:type="dxa"/>
            <w:tcBorders>
              <w:top w:val="single" w:sz="4" w:space="0" w:color="auto"/>
              <w:left w:val="single" w:sz="4" w:space="0" w:color="auto"/>
              <w:bottom w:val="single" w:sz="4" w:space="0" w:color="auto"/>
              <w:right w:val="single" w:sz="4" w:space="0" w:color="auto"/>
            </w:tcBorders>
            <w:shd w:val="clear" w:color="auto" w:fill="FFCCFF"/>
            <w:hideMark/>
          </w:tcPr>
          <w:p w:rsidR="003915A5" w:rsidRPr="00425C23" w:rsidRDefault="00CB6B5B" w:rsidP="00CC6572">
            <w:pPr>
              <w:pStyle w:val="a4"/>
              <w:numPr>
                <w:ilvl w:val="0"/>
                <w:numId w:val="2"/>
              </w:numPr>
              <w:spacing w:after="0" w:line="360" w:lineRule="auto"/>
              <w:ind w:left="312" w:right="40" w:hanging="284"/>
              <w:rPr>
                <w:rFonts w:ascii="Times New Roman" w:hAnsi="Times New Roman" w:cs="Times New Roman"/>
                <w:sz w:val="24"/>
                <w:szCs w:val="24"/>
                <w:lang w:val="ro-MD"/>
              </w:rPr>
            </w:pPr>
            <w:r w:rsidRPr="00425C23">
              <w:rPr>
                <w:rFonts w:ascii="Times New Roman" w:hAnsi="Times New Roman" w:cs="Times New Roman"/>
                <w:sz w:val="24"/>
                <w:szCs w:val="24"/>
                <w:lang w:val="ro-MD"/>
              </w:rPr>
              <w:t>Climatul socio-economic instabil.</w:t>
            </w:r>
          </w:p>
          <w:p w:rsidR="003915A5" w:rsidRPr="00425C23" w:rsidRDefault="00CB6B5B" w:rsidP="00CC6572">
            <w:pPr>
              <w:pStyle w:val="a4"/>
              <w:numPr>
                <w:ilvl w:val="0"/>
                <w:numId w:val="2"/>
              </w:numPr>
              <w:spacing w:after="0" w:line="360" w:lineRule="auto"/>
              <w:ind w:left="312" w:right="40" w:hanging="284"/>
              <w:rPr>
                <w:rFonts w:ascii="Times New Roman" w:hAnsi="Times New Roman" w:cs="Times New Roman"/>
                <w:sz w:val="24"/>
                <w:szCs w:val="24"/>
                <w:lang w:val="ro-MD"/>
              </w:rPr>
            </w:pPr>
            <w:r w:rsidRPr="00425C23">
              <w:rPr>
                <w:rFonts w:ascii="Times New Roman" w:hAnsi="Times New Roman" w:cs="Times New Roman"/>
                <w:sz w:val="24"/>
                <w:szCs w:val="24"/>
                <w:lang w:val="ro-MD"/>
              </w:rPr>
              <w:t xml:space="preserve">Reducerea bugetului </w:t>
            </w:r>
            <w:r w:rsidR="00FE3694" w:rsidRPr="00425C23">
              <w:rPr>
                <w:rFonts w:ascii="Times New Roman" w:hAnsi="Times New Roman" w:cs="Times New Roman"/>
                <w:sz w:val="24"/>
                <w:szCs w:val="24"/>
                <w:lang w:val="ro-MD"/>
              </w:rPr>
              <w:t>B</w:t>
            </w:r>
            <w:r w:rsidR="00FE3694">
              <w:rPr>
                <w:rFonts w:ascii="Times New Roman" w:hAnsi="Times New Roman" w:cs="Times New Roman"/>
                <w:sz w:val="24"/>
                <w:szCs w:val="24"/>
                <w:lang w:val="ro-MD"/>
              </w:rPr>
              <w:t>MECB</w:t>
            </w:r>
            <w:r w:rsidR="00FE3694" w:rsidRPr="00425C23">
              <w:rPr>
                <w:rFonts w:ascii="Times New Roman" w:hAnsi="Times New Roman" w:cs="Times New Roman"/>
                <w:sz w:val="24"/>
                <w:szCs w:val="24"/>
                <w:lang w:val="ro-MD"/>
              </w:rPr>
              <w:t>.</w:t>
            </w:r>
          </w:p>
          <w:p w:rsidR="00CB6B5B" w:rsidRPr="00425C23" w:rsidRDefault="00CB6B5B" w:rsidP="00CC6572">
            <w:pPr>
              <w:pStyle w:val="a4"/>
              <w:numPr>
                <w:ilvl w:val="0"/>
                <w:numId w:val="2"/>
              </w:numPr>
              <w:spacing w:after="0" w:line="360" w:lineRule="auto"/>
              <w:ind w:left="312" w:right="40" w:hanging="284"/>
              <w:rPr>
                <w:rFonts w:ascii="Times New Roman" w:hAnsi="Times New Roman" w:cs="Times New Roman"/>
                <w:sz w:val="24"/>
                <w:szCs w:val="24"/>
                <w:lang w:val="ro-MD"/>
              </w:rPr>
            </w:pPr>
            <w:r w:rsidRPr="00425C23">
              <w:rPr>
                <w:rFonts w:ascii="Times New Roman" w:hAnsi="Times New Roman" w:cs="Times New Roman"/>
                <w:sz w:val="24"/>
                <w:szCs w:val="24"/>
                <w:lang w:val="ro-MD"/>
              </w:rPr>
              <w:t>Instabilitatea prețurilor la resurse informaționale.</w:t>
            </w:r>
          </w:p>
          <w:p w:rsidR="00CB6B5B" w:rsidRPr="00425C23" w:rsidRDefault="00CB6B5B" w:rsidP="00CC6572">
            <w:pPr>
              <w:pStyle w:val="a4"/>
              <w:numPr>
                <w:ilvl w:val="0"/>
                <w:numId w:val="2"/>
              </w:numPr>
              <w:spacing w:after="0" w:line="360" w:lineRule="auto"/>
              <w:ind w:left="312" w:right="40" w:hanging="284"/>
              <w:rPr>
                <w:rFonts w:ascii="Times New Roman" w:hAnsi="Times New Roman" w:cs="Times New Roman"/>
                <w:sz w:val="24"/>
                <w:szCs w:val="24"/>
                <w:lang w:val="ro-MD"/>
              </w:rPr>
            </w:pPr>
            <w:r w:rsidRPr="00425C23">
              <w:rPr>
                <w:rFonts w:ascii="Times New Roman" w:hAnsi="Times New Roman" w:cs="Times New Roman"/>
                <w:sz w:val="24"/>
                <w:szCs w:val="24"/>
                <w:lang w:val="ro-MD"/>
              </w:rPr>
              <w:t xml:space="preserve">Depășirea rapidă a </w:t>
            </w:r>
            <w:r w:rsidR="00866F46" w:rsidRPr="00425C23">
              <w:rPr>
                <w:rFonts w:ascii="Times New Roman" w:hAnsi="Times New Roman" w:cs="Times New Roman"/>
                <w:sz w:val="24"/>
                <w:szCs w:val="24"/>
                <w:lang w:val="ro-MD"/>
              </w:rPr>
              <w:t xml:space="preserve">oportunităților oferite de TI de care dispune </w:t>
            </w:r>
            <w:r w:rsidR="00FE3694" w:rsidRPr="00425C23">
              <w:rPr>
                <w:rFonts w:ascii="Times New Roman" w:hAnsi="Times New Roman" w:cs="Times New Roman"/>
                <w:sz w:val="24"/>
                <w:szCs w:val="24"/>
                <w:lang w:val="ro-MD"/>
              </w:rPr>
              <w:t>B</w:t>
            </w:r>
            <w:r w:rsidR="00FE3694">
              <w:rPr>
                <w:rFonts w:ascii="Times New Roman" w:hAnsi="Times New Roman" w:cs="Times New Roman"/>
                <w:sz w:val="24"/>
                <w:szCs w:val="24"/>
                <w:lang w:val="ro-MD"/>
              </w:rPr>
              <w:t>MECB</w:t>
            </w:r>
            <w:r w:rsidR="00FE3694" w:rsidRPr="00425C23">
              <w:rPr>
                <w:rFonts w:ascii="Times New Roman" w:hAnsi="Times New Roman" w:cs="Times New Roman"/>
                <w:sz w:val="24"/>
                <w:szCs w:val="24"/>
                <w:lang w:val="ro-MD"/>
              </w:rPr>
              <w:t>.</w:t>
            </w:r>
          </w:p>
          <w:p w:rsidR="00866F46" w:rsidRPr="00425C23" w:rsidRDefault="00866F46" w:rsidP="00CC6572">
            <w:pPr>
              <w:pStyle w:val="a4"/>
              <w:numPr>
                <w:ilvl w:val="0"/>
                <w:numId w:val="2"/>
              </w:numPr>
              <w:spacing w:after="0" w:line="360" w:lineRule="auto"/>
              <w:ind w:left="312" w:right="40" w:hanging="284"/>
              <w:rPr>
                <w:rFonts w:ascii="Times New Roman" w:hAnsi="Times New Roman" w:cs="Times New Roman"/>
                <w:sz w:val="24"/>
                <w:szCs w:val="24"/>
                <w:lang w:val="ro-MD"/>
              </w:rPr>
            </w:pPr>
            <w:r w:rsidRPr="00425C23">
              <w:rPr>
                <w:rFonts w:ascii="Times New Roman" w:hAnsi="Times New Roman" w:cs="Times New Roman"/>
                <w:sz w:val="24"/>
                <w:szCs w:val="24"/>
                <w:lang w:val="ro-MD"/>
              </w:rPr>
              <w:t>Lipsa unei politici de digitalizare a colecțiilor la nivel național.</w:t>
            </w:r>
          </w:p>
          <w:p w:rsidR="00653B8B" w:rsidRPr="00425C23" w:rsidRDefault="00653B8B" w:rsidP="00CC6572">
            <w:pPr>
              <w:pStyle w:val="a4"/>
              <w:numPr>
                <w:ilvl w:val="0"/>
                <w:numId w:val="2"/>
              </w:numPr>
              <w:spacing w:after="0" w:line="360" w:lineRule="auto"/>
              <w:ind w:left="312" w:right="40" w:hanging="284"/>
              <w:rPr>
                <w:rFonts w:ascii="Times New Roman" w:hAnsi="Times New Roman" w:cs="Times New Roman"/>
                <w:sz w:val="24"/>
                <w:szCs w:val="24"/>
                <w:lang w:val="ro-MD"/>
              </w:rPr>
            </w:pPr>
            <w:r w:rsidRPr="00425C23">
              <w:rPr>
                <w:rFonts w:ascii="Times New Roman" w:hAnsi="Times New Roman" w:cs="Times New Roman"/>
                <w:sz w:val="24"/>
                <w:szCs w:val="24"/>
                <w:lang w:val="ro-MD"/>
              </w:rPr>
              <w:t xml:space="preserve">Lipsa </w:t>
            </w:r>
            <w:r w:rsidR="00445E08" w:rsidRPr="00425C23">
              <w:rPr>
                <w:rFonts w:ascii="Times New Roman" w:hAnsi="Times New Roman" w:cs="Times New Roman"/>
                <w:sz w:val="24"/>
                <w:szCs w:val="24"/>
                <w:lang w:val="ro-MD"/>
              </w:rPr>
              <w:t>învățământului superior nivel de licență în domeniul biblioteconomiei și științelor informării</w:t>
            </w:r>
            <w:r w:rsidR="00867B2F" w:rsidRPr="00425C23">
              <w:rPr>
                <w:rFonts w:ascii="Times New Roman" w:hAnsi="Times New Roman" w:cs="Times New Roman"/>
                <w:sz w:val="24"/>
                <w:szCs w:val="24"/>
                <w:lang w:val="ro-MD"/>
              </w:rPr>
              <w:t>.</w:t>
            </w:r>
          </w:p>
          <w:p w:rsidR="008B1701" w:rsidRPr="00425C23" w:rsidRDefault="008B1701" w:rsidP="00CC6572">
            <w:pPr>
              <w:pStyle w:val="a4"/>
              <w:numPr>
                <w:ilvl w:val="0"/>
                <w:numId w:val="2"/>
              </w:numPr>
              <w:spacing w:after="0" w:line="360" w:lineRule="auto"/>
              <w:ind w:left="312" w:right="40" w:hanging="283"/>
              <w:rPr>
                <w:rFonts w:ascii="Times New Roman" w:hAnsi="Times New Roman" w:cs="Times New Roman"/>
                <w:sz w:val="24"/>
                <w:szCs w:val="24"/>
                <w:lang w:val="ro-MD"/>
              </w:rPr>
            </w:pPr>
            <w:r w:rsidRPr="00425C23">
              <w:rPr>
                <w:rFonts w:ascii="Times New Roman" w:hAnsi="Times New Roman" w:cs="Times New Roman"/>
                <w:sz w:val="24"/>
                <w:szCs w:val="24"/>
                <w:lang w:val="ro-MD"/>
              </w:rPr>
              <w:t xml:space="preserve">Percepţia </w:t>
            </w:r>
            <w:r w:rsidR="005236C0" w:rsidRPr="00425C23">
              <w:rPr>
                <w:rFonts w:ascii="Times New Roman" w:hAnsi="Times New Roman" w:cs="Times New Roman"/>
                <w:sz w:val="24"/>
                <w:szCs w:val="24"/>
                <w:lang w:val="ro-MD"/>
              </w:rPr>
              <w:t>conservativă</w:t>
            </w:r>
            <w:r w:rsidR="00CB6B5B" w:rsidRPr="00425C23">
              <w:rPr>
                <w:rFonts w:ascii="Times New Roman" w:hAnsi="Times New Roman" w:cs="Times New Roman"/>
                <w:sz w:val="24"/>
                <w:szCs w:val="24"/>
                <w:lang w:val="ro-MD"/>
              </w:rPr>
              <w:t xml:space="preserve"> </w:t>
            </w:r>
            <w:r w:rsidR="005236C0" w:rsidRPr="00425C23">
              <w:rPr>
                <w:rFonts w:ascii="Times New Roman" w:hAnsi="Times New Roman" w:cs="Times New Roman"/>
                <w:sz w:val="24"/>
                <w:szCs w:val="24"/>
                <w:lang w:val="ro-MD"/>
              </w:rPr>
              <w:t>a comunității</w:t>
            </w:r>
            <w:r w:rsidR="00CB6B5B" w:rsidRPr="00425C23">
              <w:rPr>
                <w:rFonts w:ascii="Times New Roman" w:hAnsi="Times New Roman" w:cs="Times New Roman"/>
                <w:sz w:val="24"/>
                <w:szCs w:val="24"/>
                <w:lang w:val="ro-MD"/>
              </w:rPr>
              <w:t xml:space="preserve"> </w:t>
            </w:r>
            <w:r w:rsidR="00DB2AE4" w:rsidRPr="00425C23">
              <w:rPr>
                <w:rFonts w:ascii="Times New Roman" w:hAnsi="Times New Roman" w:cs="Times New Roman"/>
                <w:sz w:val="24"/>
                <w:szCs w:val="24"/>
                <w:lang w:val="ro-MD"/>
              </w:rPr>
              <w:t xml:space="preserve">despre </w:t>
            </w:r>
            <w:r w:rsidR="003453E0" w:rsidRPr="00425C23">
              <w:rPr>
                <w:rFonts w:ascii="Times New Roman" w:hAnsi="Times New Roman" w:cs="Times New Roman"/>
                <w:sz w:val="24"/>
                <w:szCs w:val="24"/>
                <w:lang w:val="ro-MD"/>
              </w:rPr>
              <w:t>bibliotecă</w:t>
            </w:r>
            <w:r w:rsidRPr="00425C23">
              <w:rPr>
                <w:rFonts w:ascii="Times New Roman" w:hAnsi="Times New Roman" w:cs="Times New Roman"/>
                <w:sz w:val="24"/>
                <w:szCs w:val="24"/>
                <w:lang w:val="ro-MD"/>
              </w:rPr>
              <w:t>.</w:t>
            </w:r>
          </w:p>
          <w:p w:rsidR="008B1701" w:rsidRPr="00425C23" w:rsidRDefault="008B1701" w:rsidP="00CC6572">
            <w:pPr>
              <w:pStyle w:val="a4"/>
              <w:numPr>
                <w:ilvl w:val="0"/>
                <w:numId w:val="2"/>
              </w:numPr>
              <w:spacing w:after="0" w:line="360" w:lineRule="auto"/>
              <w:ind w:left="312" w:right="40" w:hanging="283"/>
              <w:rPr>
                <w:rFonts w:ascii="Times New Roman" w:hAnsi="Times New Roman" w:cs="Times New Roman"/>
                <w:sz w:val="24"/>
                <w:szCs w:val="24"/>
                <w:lang w:val="ro-MD"/>
              </w:rPr>
            </w:pPr>
            <w:r w:rsidRPr="00425C23">
              <w:rPr>
                <w:rFonts w:ascii="Times New Roman" w:hAnsi="Times New Roman" w:cs="Times New Roman"/>
                <w:sz w:val="24"/>
                <w:szCs w:val="24"/>
                <w:lang w:val="ro-MD"/>
              </w:rPr>
              <w:t>Migrația populației</w:t>
            </w:r>
            <w:r w:rsidR="00CB6B5B" w:rsidRPr="00425C23">
              <w:rPr>
                <w:rFonts w:ascii="Times New Roman" w:hAnsi="Times New Roman" w:cs="Times New Roman"/>
                <w:sz w:val="24"/>
                <w:szCs w:val="24"/>
                <w:lang w:val="ro-MD"/>
              </w:rPr>
              <w:t>.</w:t>
            </w:r>
          </w:p>
          <w:p w:rsidR="00A23B07" w:rsidRPr="00425C23" w:rsidRDefault="00A23B07" w:rsidP="00A23B07">
            <w:pPr>
              <w:pStyle w:val="a4"/>
              <w:numPr>
                <w:ilvl w:val="0"/>
                <w:numId w:val="2"/>
              </w:numPr>
              <w:spacing w:after="0" w:line="360" w:lineRule="auto"/>
              <w:ind w:left="312" w:right="40" w:hanging="283"/>
              <w:rPr>
                <w:rFonts w:ascii="Times New Roman" w:hAnsi="Times New Roman" w:cs="Times New Roman"/>
                <w:sz w:val="24"/>
                <w:szCs w:val="24"/>
                <w:lang w:val="ro-MD"/>
              </w:rPr>
            </w:pPr>
            <w:r w:rsidRPr="00425C23">
              <w:rPr>
                <w:rFonts w:ascii="Times New Roman" w:hAnsi="Times New Roman" w:cs="Times New Roman"/>
                <w:sz w:val="24"/>
                <w:szCs w:val="24"/>
                <w:lang w:val="ro-MD"/>
              </w:rPr>
              <w:t>Pericolul declanșării situațiilor excepționale.</w:t>
            </w:r>
          </w:p>
        </w:tc>
      </w:tr>
    </w:tbl>
    <w:p w:rsidR="00FE3694" w:rsidRDefault="00FE3694" w:rsidP="001E618B">
      <w:pPr>
        <w:pStyle w:val="a4"/>
        <w:tabs>
          <w:tab w:val="left" w:pos="993"/>
        </w:tabs>
        <w:spacing w:after="0" w:line="240" w:lineRule="auto"/>
        <w:ind w:left="709" w:right="-568"/>
        <w:jc w:val="both"/>
        <w:rPr>
          <w:rFonts w:ascii="Times New Roman" w:hAnsi="Times New Roman" w:cs="Times New Roman"/>
          <w:sz w:val="24"/>
          <w:szCs w:val="24"/>
          <w:lang w:val="ro-MD"/>
        </w:rPr>
      </w:pPr>
    </w:p>
    <w:p w:rsidR="0060723E" w:rsidRPr="00425C23" w:rsidRDefault="0060723E" w:rsidP="00A47C7D">
      <w:pPr>
        <w:tabs>
          <w:tab w:val="left" w:pos="993"/>
        </w:tabs>
        <w:spacing w:after="0" w:line="240" w:lineRule="auto"/>
        <w:ind w:right="-568"/>
        <w:jc w:val="both"/>
        <w:rPr>
          <w:rFonts w:ascii="Times New Roman" w:hAnsi="Times New Roman" w:cs="Times New Roman"/>
          <w:sz w:val="24"/>
          <w:szCs w:val="24"/>
          <w:lang w:val="ro-MD"/>
        </w:rPr>
      </w:pPr>
    </w:p>
    <w:p w:rsidR="00E271B0" w:rsidRPr="00A1665B" w:rsidRDefault="00A1665B" w:rsidP="00E271B0">
      <w:pPr>
        <w:pStyle w:val="a4"/>
        <w:numPr>
          <w:ilvl w:val="1"/>
          <w:numId w:val="42"/>
        </w:numPr>
        <w:spacing w:after="0" w:line="360" w:lineRule="auto"/>
        <w:ind w:right="142"/>
        <w:rPr>
          <w:rFonts w:ascii="Times New Roman" w:hAnsi="Times New Roman" w:cs="Times New Roman"/>
          <w:b/>
          <w:sz w:val="24"/>
          <w:lang w:val="ro-MD"/>
        </w:rPr>
      </w:pPr>
      <w:r w:rsidRPr="00A1665B">
        <w:rPr>
          <w:rFonts w:ascii="Times New Roman" w:hAnsi="Times New Roman" w:cs="Times New Roman"/>
          <w:b/>
          <w:sz w:val="24"/>
          <w:lang w:val="ro-MD"/>
        </w:rPr>
        <w:t xml:space="preserve">DOLEANȚELE </w:t>
      </w:r>
      <w:r w:rsidR="00F80D75" w:rsidRPr="00A1665B">
        <w:rPr>
          <w:rFonts w:ascii="Times New Roman" w:hAnsi="Times New Roman" w:cs="Times New Roman"/>
          <w:b/>
          <w:sz w:val="24"/>
          <w:lang w:val="ro-MD"/>
        </w:rPr>
        <w:t>COMUNITĂȚII</w:t>
      </w:r>
    </w:p>
    <w:p w:rsidR="00B6239E" w:rsidRDefault="00E271B0" w:rsidP="00933FBA">
      <w:pPr>
        <w:pStyle w:val="a4"/>
        <w:spacing w:after="0" w:line="360" w:lineRule="auto"/>
        <w:ind w:left="360" w:right="142"/>
        <w:rPr>
          <w:rFonts w:ascii="Times New Roman" w:hAnsi="Times New Roman" w:cs="Times New Roman"/>
          <w:b/>
          <w:sz w:val="24"/>
          <w:szCs w:val="24"/>
          <w:lang w:val="ro-MD"/>
        </w:rPr>
      </w:pPr>
      <w:r w:rsidRPr="00E271B0">
        <w:rPr>
          <w:rFonts w:ascii="Times New Roman" w:hAnsi="Times New Roman" w:cs="Times New Roman"/>
          <w:b/>
          <w:i/>
          <w:noProof/>
          <w:sz w:val="24"/>
          <w:lang w:eastAsia="ru-RU"/>
        </w:rPr>
        <w:drawing>
          <wp:inline distT="0" distB="0" distL="0" distR="0" wp14:anchorId="55441E4D" wp14:editId="314B6011">
            <wp:extent cx="8933935" cy="5650498"/>
            <wp:effectExtent l="0" t="0" r="0" b="0"/>
            <wp:docPr id="4" name="Рисунок 4" descr="C:\Users\User\Desktop\сетевая папка\Diana\Categoria de vârst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етевая папка\Diana\Categoria de vârstă.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98971" cy="5691632"/>
                    </a:xfrm>
                    <a:prstGeom prst="rect">
                      <a:avLst/>
                    </a:prstGeom>
                    <a:noFill/>
                    <a:ln>
                      <a:noFill/>
                    </a:ln>
                  </pic:spPr>
                </pic:pic>
              </a:graphicData>
            </a:graphic>
          </wp:inline>
        </w:drawing>
      </w:r>
    </w:p>
    <w:p w:rsidR="00D75E5E" w:rsidRPr="004A2793" w:rsidRDefault="00933FBA" w:rsidP="00B6239E">
      <w:pPr>
        <w:pStyle w:val="a4"/>
        <w:tabs>
          <w:tab w:val="left" w:pos="2552"/>
        </w:tabs>
        <w:spacing w:after="0" w:line="360" w:lineRule="auto"/>
        <w:ind w:left="360" w:right="142" w:hanging="1494"/>
        <w:rPr>
          <w:rFonts w:ascii="Times New Roman" w:hAnsi="Times New Roman" w:cs="Times New Roman"/>
          <w:b/>
          <w:color w:val="FF0000"/>
          <w:sz w:val="24"/>
          <w:lang w:val="ro-MD"/>
        </w:rPr>
      </w:pPr>
      <w:r w:rsidRPr="0075415C">
        <w:rPr>
          <w:rFonts w:ascii="Times New Roman" w:hAnsi="Times New Roman" w:cs="Times New Roman"/>
          <w:noProof/>
          <w:sz w:val="10"/>
          <w:szCs w:val="10"/>
          <w:lang w:eastAsia="ru-RU"/>
        </w:rPr>
        <w:lastRenderedPageBreak/>
        <w:drawing>
          <wp:anchor distT="0" distB="0" distL="114300" distR="114300" simplePos="0" relativeHeight="251657216" behindDoc="1" locked="0" layoutInCell="1" allowOverlap="1" wp14:anchorId="1948A3C7" wp14:editId="12BFB91A">
            <wp:simplePos x="0" y="0"/>
            <wp:positionH relativeFrom="column">
              <wp:posOffset>-719455</wp:posOffset>
            </wp:positionH>
            <wp:positionV relativeFrom="paragraph">
              <wp:posOffset>189230</wp:posOffset>
            </wp:positionV>
            <wp:extent cx="1744345" cy="5424170"/>
            <wp:effectExtent l="0" t="0" r="0" b="0"/>
            <wp:wrapTight wrapText="bothSides">
              <wp:wrapPolygon edited="0">
                <wp:start x="0" y="0"/>
                <wp:lineTo x="0" y="21544"/>
                <wp:lineTo x="21466" y="21544"/>
                <wp:lineTo x="21466" y="0"/>
                <wp:lineTo x="0" y="0"/>
              </wp:wrapPolygon>
            </wp:wrapTight>
            <wp:docPr id="3" name="Рисунок 3" descr="\\Director\сетевая папка\VICA\strateg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tor\сетевая папка\VICA\strategi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4345" cy="5424170"/>
                    </a:xfrm>
                    <a:prstGeom prst="rect">
                      <a:avLst/>
                    </a:prstGeom>
                    <a:noFill/>
                    <a:ln>
                      <a:noFill/>
                    </a:ln>
                  </pic:spPr>
                </pic:pic>
              </a:graphicData>
            </a:graphic>
            <wp14:sizeRelH relativeFrom="page">
              <wp14:pctWidth>0</wp14:pctWidth>
            </wp14:sizeRelH>
            <wp14:sizeRelV relativeFrom="page">
              <wp14:pctHeight>0</wp14:pctHeight>
            </wp14:sizeRelV>
          </wp:anchor>
        </w:drawing>
      </w:r>
      <w:r w:rsidR="00B6239E">
        <w:rPr>
          <w:rFonts w:ascii="Times New Roman" w:hAnsi="Times New Roman" w:cs="Times New Roman"/>
          <w:b/>
          <w:sz w:val="24"/>
          <w:szCs w:val="24"/>
          <w:lang w:val="ro-MD"/>
        </w:rPr>
        <w:t xml:space="preserve">                 </w:t>
      </w:r>
      <w:r>
        <w:rPr>
          <w:rFonts w:ascii="Times New Roman" w:hAnsi="Times New Roman" w:cs="Times New Roman"/>
          <w:b/>
          <w:sz w:val="24"/>
          <w:szCs w:val="24"/>
          <w:lang w:val="ro-MD"/>
        </w:rPr>
        <w:t xml:space="preserve">                              </w:t>
      </w:r>
      <w:r w:rsidR="00D75E5E">
        <w:rPr>
          <w:rFonts w:ascii="Times New Roman" w:hAnsi="Times New Roman" w:cs="Times New Roman"/>
          <w:b/>
          <w:sz w:val="24"/>
          <w:szCs w:val="24"/>
          <w:lang w:val="ro-MD"/>
        </w:rPr>
        <w:t>CAPITOLUL</w:t>
      </w:r>
      <w:r w:rsidR="00DE5189" w:rsidRPr="00DE5189">
        <w:rPr>
          <w:rFonts w:ascii="Times New Roman" w:hAnsi="Times New Roman" w:cs="Times New Roman"/>
          <w:b/>
          <w:sz w:val="24"/>
          <w:lang w:val="ro-MD"/>
        </w:rPr>
        <w:t xml:space="preserve"> </w:t>
      </w:r>
      <w:r w:rsidR="00A5500C">
        <w:rPr>
          <w:rFonts w:ascii="Times New Roman" w:hAnsi="Times New Roman" w:cs="Times New Roman"/>
          <w:b/>
          <w:sz w:val="24"/>
          <w:lang w:val="ro-MD"/>
        </w:rPr>
        <w:t>3</w:t>
      </w:r>
      <w:r w:rsidR="00D75E5E">
        <w:rPr>
          <w:rFonts w:ascii="Times New Roman" w:hAnsi="Times New Roman" w:cs="Times New Roman"/>
          <w:b/>
          <w:sz w:val="24"/>
          <w:lang w:val="ro-MD"/>
        </w:rPr>
        <w:t xml:space="preserve">. </w:t>
      </w:r>
      <w:r w:rsidR="00D75E5E" w:rsidRPr="00EC4B22">
        <w:rPr>
          <w:rFonts w:ascii="Times New Roman" w:hAnsi="Times New Roman" w:cs="Times New Roman"/>
          <w:b/>
          <w:sz w:val="24"/>
          <w:szCs w:val="24"/>
          <w:lang w:val="ro-RO"/>
        </w:rPr>
        <w:t>DIRECȚII STRATEGICE, OBIECTIVE ȘI</w:t>
      </w:r>
      <w:r w:rsidR="00D75E5E">
        <w:rPr>
          <w:rFonts w:ascii="Times New Roman" w:hAnsi="Times New Roman" w:cs="Times New Roman"/>
          <w:b/>
          <w:sz w:val="24"/>
          <w:szCs w:val="24"/>
          <w:lang w:val="ro-RO"/>
        </w:rPr>
        <w:t xml:space="preserve"> </w:t>
      </w:r>
      <w:r w:rsidR="00D75E5E" w:rsidRPr="00EC4B22">
        <w:rPr>
          <w:rFonts w:ascii="Times New Roman" w:hAnsi="Times New Roman" w:cs="Times New Roman"/>
          <w:b/>
          <w:sz w:val="24"/>
          <w:szCs w:val="24"/>
          <w:lang w:val="ro-RO"/>
        </w:rPr>
        <w:t xml:space="preserve">REZULTATE </w:t>
      </w:r>
    </w:p>
    <w:p w:rsidR="0060723E" w:rsidRDefault="0060723E" w:rsidP="0060723E">
      <w:pPr>
        <w:spacing w:after="0" w:line="312" w:lineRule="auto"/>
        <w:ind w:left="2127" w:right="142" w:hanging="142"/>
        <w:jc w:val="both"/>
        <w:rPr>
          <w:rFonts w:ascii="Times New Roman" w:hAnsi="Times New Roman" w:cs="Times New Roman"/>
          <w:b/>
          <w:color w:val="538135" w:themeColor="accent6" w:themeShade="BF"/>
          <w:sz w:val="24"/>
          <w:lang w:val="ro-MD"/>
        </w:rPr>
      </w:pPr>
    </w:p>
    <w:p w:rsidR="00EB26C9" w:rsidRPr="009A6AD9" w:rsidRDefault="00A5500C" w:rsidP="00DC63C2">
      <w:pPr>
        <w:spacing w:after="0" w:line="312" w:lineRule="auto"/>
        <w:ind w:left="-270" w:right="142"/>
        <w:jc w:val="both"/>
        <w:rPr>
          <w:rFonts w:ascii="Times New Roman" w:hAnsi="Times New Roman" w:cs="Times New Roman"/>
          <w:b/>
          <w:sz w:val="24"/>
          <w:lang w:val="ro-MD"/>
        </w:rPr>
      </w:pPr>
      <w:r>
        <w:rPr>
          <w:rFonts w:ascii="Times New Roman" w:hAnsi="Times New Roman" w:cs="Times New Roman"/>
          <w:b/>
          <w:color w:val="538135" w:themeColor="accent6" w:themeShade="BF"/>
          <w:sz w:val="24"/>
          <w:lang w:val="ro-MD"/>
        </w:rPr>
        <w:t xml:space="preserve">3.1. </w:t>
      </w:r>
      <w:r w:rsidR="0060723E">
        <w:rPr>
          <w:rFonts w:ascii="Times New Roman" w:hAnsi="Times New Roman" w:cs="Times New Roman"/>
          <w:b/>
          <w:color w:val="538135" w:themeColor="accent6" w:themeShade="BF"/>
          <w:sz w:val="24"/>
          <w:lang w:val="ro-MD"/>
        </w:rPr>
        <w:t>MISIUNE</w:t>
      </w:r>
      <w:r w:rsidR="00EB26C9" w:rsidRPr="009A6AD9">
        <w:rPr>
          <w:rFonts w:ascii="Times New Roman" w:hAnsi="Times New Roman" w:cs="Times New Roman"/>
          <w:b/>
          <w:color w:val="538135" w:themeColor="accent6" w:themeShade="BF"/>
          <w:sz w:val="24"/>
          <w:lang w:val="ro-MD"/>
        </w:rPr>
        <w:t xml:space="preserve"> </w:t>
      </w:r>
    </w:p>
    <w:p w:rsidR="00EB26C9" w:rsidRPr="00425C23" w:rsidRDefault="0032667A" w:rsidP="00DC63C2">
      <w:pPr>
        <w:spacing w:after="0" w:line="312" w:lineRule="auto"/>
        <w:ind w:left="-360" w:right="142"/>
        <w:jc w:val="both"/>
        <w:rPr>
          <w:rFonts w:ascii="Times New Roman" w:hAnsi="Times New Roman" w:cs="Times New Roman"/>
          <w:b/>
          <w:i/>
          <w:sz w:val="24"/>
          <w:lang w:val="ro-MD"/>
        </w:rPr>
      </w:pPr>
      <w:r>
        <w:rPr>
          <w:rFonts w:ascii="Times New Roman" w:hAnsi="Times New Roman" w:cs="Times New Roman"/>
          <w:b/>
          <w:i/>
          <w:sz w:val="24"/>
          <w:lang w:val="ro-MD"/>
        </w:rPr>
        <w:t>BMECB</w:t>
      </w:r>
      <w:r w:rsidR="00EB26C9" w:rsidRPr="00425C23">
        <w:rPr>
          <w:rFonts w:ascii="Times New Roman" w:hAnsi="Times New Roman" w:cs="Times New Roman"/>
          <w:b/>
          <w:i/>
          <w:sz w:val="24"/>
          <w:lang w:val="ro-MD"/>
        </w:rPr>
        <w:t xml:space="preserve"> are misiunea de a fi la dispoziţia comunităţii prin serviciile şi programele oferite, răspunzând necesităților de informare, lectură, educare, instruire, cercetare, învăţare pe tot parcursul vieţii şi recreere ale utilizatorilor</w:t>
      </w:r>
    </w:p>
    <w:p w:rsidR="00EB26C9" w:rsidRPr="00425C23" w:rsidRDefault="00EB26C9" w:rsidP="00DC63C2">
      <w:pPr>
        <w:spacing w:after="0" w:line="312" w:lineRule="auto"/>
        <w:ind w:left="-360" w:right="142"/>
        <w:jc w:val="both"/>
        <w:rPr>
          <w:rFonts w:ascii="Times New Roman" w:hAnsi="Times New Roman" w:cs="Times New Roman"/>
          <w:b/>
          <w:i/>
          <w:sz w:val="10"/>
          <w:lang w:val="ro-MD"/>
        </w:rPr>
      </w:pPr>
    </w:p>
    <w:p w:rsidR="00EB26C9" w:rsidRPr="009A6AD9" w:rsidRDefault="00EB26C9" w:rsidP="00DC63C2">
      <w:pPr>
        <w:pStyle w:val="1"/>
        <w:tabs>
          <w:tab w:val="left" w:pos="260"/>
          <w:tab w:val="left" w:pos="2140"/>
          <w:tab w:val="center" w:pos="4677"/>
          <w:tab w:val="left" w:pos="8560"/>
        </w:tabs>
        <w:spacing w:before="0" w:line="312" w:lineRule="auto"/>
        <w:ind w:left="-360" w:right="142"/>
        <w:rPr>
          <w:rFonts w:ascii="Times New Roman" w:hAnsi="Times New Roman" w:cs="Times New Roman"/>
          <w:b/>
          <w:color w:val="538135" w:themeColor="accent6" w:themeShade="BF"/>
          <w:sz w:val="24"/>
          <w:szCs w:val="24"/>
          <w:lang w:val="ro-MD"/>
        </w:rPr>
      </w:pPr>
      <w:r w:rsidRPr="009A6AD9">
        <w:rPr>
          <w:rFonts w:ascii="Times New Roman" w:hAnsi="Times New Roman" w:cs="Times New Roman"/>
          <w:b/>
          <w:color w:val="538135" w:themeColor="accent6" w:themeShade="BF"/>
          <w:sz w:val="24"/>
          <w:lang w:val="ro-MD"/>
        </w:rPr>
        <w:t>VIZI</w:t>
      </w:r>
      <w:r w:rsidR="0060723E">
        <w:rPr>
          <w:rFonts w:ascii="Times New Roman" w:hAnsi="Times New Roman" w:cs="Times New Roman"/>
          <w:b/>
          <w:color w:val="538135" w:themeColor="accent6" w:themeShade="BF"/>
          <w:sz w:val="24"/>
          <w:lang w:val="ro-MD"/>
        </w:rPr>
        <w:t>UNE</w:t>
      </w:r>
      <w:r w:rsidRPr="009A6AD9">
        <w:rPr>
          <w:rFonts w:ascii="Times New Roman" w:hAnsi="Times New Roman" w:cs="Times New Roman"/>
          <w:b/>
          <w:color w:val="538135" w:themeColor="accent6" w:themeShade="BF"/>
          <w:sz w:val="24"/>
          <w:szCs w:val="24"/>
          <w:lang w:val="ro-MD"/>
        </w:rPr>
        <w:t xml:space="preserve"> </w:t>
      </w:r>
    </w:p>
    <w:p w:rsidR="00EB26C9" w:rsidRPr="00425C23" w:rsidRDefault="0032667A" w:rsidP="00DC63C2">
      <w:pPr>
        <w:pStyle w:val="1"/>
        <w:tabs>
          <w:tab w:val="left" w:pos="260"/>
          <w:tab w:val="left" w:pos="2140"/>
          <w:tab w:val="center" w:pos="4677"/>
          <w:tab w:val="left" w:pos="8560"/>
        </w:tabs>
        <w:spacing w:before="0" w:line="312" w:lineRule="auto"/>
        <w:ind w:left="-360" w:right="142"/>
        <w:rPr>
          <w:rFonts w:ascii="Times New Roman" w:hAnsi="Times New Roman" w:cs="Times New Roman"/>
          <w:i/>
          <w:color w:val="auto"/>
          <w:sz w:val="24"/>
          <w:szCs w:val="24"/>
          <w:lang w:val="ro-MD"/>
        </w:rPr>
      </w:pPr>
      <w:r>
        <w:rPr>
          <w:rFonts w:ascii="Times New Roman" w:hAnsi="Times New Roman" w:cs="Times New Roman"/>
          <w:b/>
          <w:i/>
          <w:color w:val="auto"/>
          <w:sz w:val="24"/>
          <w:szCs w:val="24"/>
          <w:lang w:val="ro-MD"/>
        </w:rPr>
        <w:t>BMECB</w:t>
      </w:r>
      <w:r w:rsidR="00EB26C9" w:rsidRPr="00425C23">
        <w:rPr>
          <w:rFonts w:ascii="Times New Roman" w:hAnsi="Times New Roman" w:cs="Times New Roman"/>
          <w:b/>
          <w:i/>
          <w:color w:val="auto"/>
          <w:sz w:val="24"/>
          <w:szCs w:val="24"/>
          <w:lang w:val="ro-MD"/>
        </w:rPr>
        <w:t xml:space="preserve"> – un centru comunitar funcţional şi atractiv, cu un management de succes şi bibliotecari profesionişti, ce prestează servicii relevante comunităţii bălţene</w:t>
      </w:r>
      <w:r w:rsidR="00EB26C9" w:rsidRPr="00425C23">
        <w:rPr>
          <w:rFonts w:ascii="Times New Roman" w:hAnsi="Times New Roman" w:cs="Times New Roman"/>
          <w:color w:val="auto"/>
          <w:sz w:val="24"/>
          <w:szCs w:val="24"/>
          <w:lang w:val="ro-MD"/>
        </w:rPr>
        <w:t>.</w:t>
      </w:r>
    </w:p>
    <w:p w:rsidR="00EB26C9" w:rsidRPr="00425C23" w:rsidRDefault="00EB26C9" w:rsidP="00DC63C2">
      <w:pPr>
        <w:spacing w:after="0" w:line="312" w:lineRule="auto"/>
        <w:ind w:left="-360" w:right="142"/>
        <w:jc w:val="both"/>
        <w:rPr>
          <w:rFonts w:ascii="Times New Roman" w:hAnsi="Times New Roman" w:cs="Times New Roman"/>
          <w:b/>
          <w:i/>
          <w:sz w:val="12"/>
          <w:lang w:val="ro-MD"/>
        </w:rPr>
      </w:pPr>
    </w:p>
    <w:p w:rsidR="002D639E" w:rsidRPr="009A6AD9" w:rsidRDefault="0060723E" w:rsidP="00DC63C2">
      <w:pPr>
        <w:spacing w:after="0" w:line="312" w:lineRule="auto"/>
        <w:ind w:left="-360" w:right="142"/>
        <w:jc w:val="both"/>
        <w:rPr>
          <w:rFonts w:ascii="Times New Roman" w:hAnsi="Times New Roman" w:cs="Times New Roman"/>
          <w:b/>
          <w:color w:val="538135" w:themeColor="accent6" w:themeShade="BF"/>
          <w:sz w:val="24"/>
          <w:lang w:val="ro-MD"/>
        </w:rPr>
      </w:pPr>
      <w:r>
        <w:rPr>
          <w:rFonts w:ascii="Times New Roman" w:hAnsi="Times New Roman" w:cs="Times New Roman"/>
          <w:b/>
          <w:color w:val="538135" w:themeColor="accent6" w:themeShade="BF"/>
          <w:sz w:val="24"/>
          <w:lang w:val="ro-MD"/>
        </w:rPr>
        <w:t>VALORI</w:t>
      </w:r>
    </w:p>
    <w:p w:rsidR="002D639E" w:rsidRPr="00425C23" w:rsidRDefault="002D639E" w:rsidP="00DC63C2">
      <w:pPr>
        <w:spacing w:after="0" w:line="312" w:lineRule="auto"/>
        <w:ind w:left="-360" w:right="142"/>
        <w:jc w:val="both"/>
        <w:rPr>
          <w:rFonts w:ascii="Times New Roman" w:hAnsi="Times New Roman" w:cs="Times New Roman"/>
          <w:sz w:val="24"/>
          <w:szCs w:val="24"/>
          <w:lang w:val="ro-MD"/>
        </w:rPr>
      </w:pPr>
      <w:r w:rsidRPr="00425C23">
        <w:rPr>
          <w:rFonts w:ascii="Times New Roman" w:hAnsi="Times New Roman" w:cs="Times New Roman"/>
          <w:b/>
          <w:i/>
          <w:sz w:val="24"/>
          <w:szCs w:val="24"/>
          <w:lang w:val="ro-MD"/>
        </w:rPr>
        <w:t>Profesionism</w:t>
      </w:r>
      <w:r w:rsidRPr="00425C23">
        <w:rPr>
          <w:rFonts w:ascii="Times New Roman" w:hAnsi="Times New Roman" w:cs="Times New Roman"/>
          <w:b/>
          <w:sz w:val="24"/>
          <w:szCs w:val="24"/>
          <w:lang w:val="ro-MD"/>
        </w:rPr>
        <w:t xml:space="preserve"> </w:t>
      </w:r>
      <w:r w:rsidRPr="00425C23">
        <w:rPr>
          <w:rFonts w:ascii="Times New Roman" w:hAnsi="Times New Roman" w:cs="Times New Roman"/>
          <w:sz w:val="24"/>
          <w:szCs w:val="24"/>
          <w:lang w:val="ro-MD"/>
        </w:rPr>
        <w:t>– angajații de profil ai B</w:t>
      </w:r>
      <w:r w:rsidR="00DC7917">
        <w:rPr>
          <w:rFonts w:ascii="Times New Roman" w:hAnsi="Times New Roman" w:cs="Times New Roman"/>
          <w:sz w:val="24"/>
          <w:szCs w:val="24"/>
          <w:lang w:val="ro-MD"/>
        </w:rPr>
        <w:t>MECB</w:t>
      </w:r>
      <w:r w:rsidRPr="00425C23">
        <w:rPr>
          <w:rFonts w:ascii="Times New Roman" w:hAnsi="Times New Roman" w:cs="Times New Roman"/>
          <w:sz w:val="24"/>
          <w:szCs w:val="24"/>
          <w:lang w:val="ro-MD"/>
        </w:rPr>
        <w:t xml:space="preserve"> tind spre dezvoltarea continuă a competențelor profesionale, întru îmbunătățirea permanentă a serviciilor livrate comunității.</w:t>
      </w:r>
    </w:p>
    <w:p w:rsidR="002D639E" w:rsidRPr="00425C23" w:rsidRDefault="002D639E" w:rsidP="00DC63C2">
      <w:pPr>
        <w:spacing w:after="0" w:line="312" w:lineRule="auto"/>
        <w:ind w:left="-360" w:right="142"/>
        <w:jc w:val="both"/>
        <w:rPr>
          <w:rFonts w:ascii="Times New Roman" w:hAnsi="Times New Roman" w:cs="Times New Roman"/>
          <w:b/>
          <w:sz w:val="24"/>
          <w:szCs w:val="24"/>
          <w:lang w:val="ro-MD"/>
        </w:rPr>
      </w:pPr>
      <w:r w:rsidRPr="00425C23">
        <w:rPr>
          <w:rFonts w:ascii="Times New Roman" w:hAnsi="Times New Roman" w:cs="Times New Roman"/>
          <w:b/>
          <w:i/>
          <w:sz w:val="24"/>
          <w:szCs w:val="24"/>
          <w:lang w:val="ro-MD"/>
        </w:rPr>
        <w:t>Fidelitate</w:t>
      </w:r>
      <w:r w:rsidRPr="00425C23">
        <w:rPr>
          <w:rFonts w:ascii="Times New Roman" w:hAnsi="Times New Roman" w:cs="Times New Roman"/>
          <w:b/>
          <w:sz w:val="24"/>
          <w:szCs w:val="24"/>
          <w:lang w:val="ro-MD"/>
        </w:rPr>
        <w:t xml:space="preserve"> </w:t>
      </w:r>
      <w:r w:rsidRPr="00425C23">
        <w:rPr>
          <w:rFonts w:ascii="Times New Roman" w:hAnsi="Times New Roman" w:cs="Times New Roman"/>
          <w:sz w:val="24"/>
          <w:szCs w:val="24"/>
          <w:lang w:val="ro-MD"/>
        </w:rPr>
        <w:t>– noi suntem fideli profesiei și ne exercităm cu abnegație atribuțiile.</w:t>
      </w:r>
    </w:p>
    <w:p w:rsidR="002D639E" w:rsidRPr="00425C23" w:rsidRDefault="002D639E" w:rsidP="00DC63C2">
      <w:pPr>
        <w:spacing w:after="0" w:line="312" w:lineRule="auto"/>
        <w:ind w:left="-360" w:right="142"/>
        <w:jc w:val="both"/>
        <w:rPr>
          <w:rFonts w:ascii="Times New Roman" w:hAnsi="Times New Roman" w:cs="Times New Roman"/>
          <w:b/>
          <w:sz w:val="24"/>
          <w:szCs w:val="24"/>
          <w:lang w:val="ro-MD"/>
        </w:rPr>
      </w:pPr>
      <w:r w:rsidRPr="00425C23">
        <w:rPr>
          <w:rFonts w:ascii="Times New Roman" w:hAnsi="Times New Roman" w:cs="Times New Roman"/>
          <w:b/>
          <w:i/>
          <w:sz w:val="24"/>
          <w:szCs w:val="24"/>
          <w:lang w:val="ro-MD"/>
        </w:rPr>
        <w:t>Angajament</w:t>
      </w:r>
      <w:r w:rsidRPr="00425C23">
        <w:rPr>
          <w:rFonts w:ascii="Times New Roman" w:hAnsi="Times New Roman" w:cs="Times New Roman"/>
          <w:b/>
          <w:sz w:val="24"/>
          <w:szCs w:val="24"/>
          <w:lang w:val="ro-MD"/>
        </w:rPr>
        <w:t xml:space="preserve"> </w:t>
      </w:r>
      <w:r w:rsidRPr="00425C23">
        <w:rPr>
          <w:rFonts w:ascii="Times New Roman" w:hAnsi="Times New Roman" w:cs="Times New Roman"/>
          <w:sz w:val="24"/>
          <w:szCs w:val="24"/>
          <w:lang w:val="ro-MD"/>
        </w:rPr>
        <w:t>– acesta face parte din viața de zi cu zi a personalulului B</w:t>
      </w:r>
      <w:r w:rsidR="00DC7917">
        <w:rPr>
          <w:rFonts w:ascii="Times New Roman" w:hAnsi="Times New Roman" w:cs="Times New Roman"/>
          <w:sz w:val="24"/>
          <w:szCs w:val="24"/>
          <w:lang w:val="ro-MD"/>
        </w:rPr>
        <w:t>MECB</w:t>
      </w:r>
      <w:r w:rsidRPr="00425C23">
        <w:rPr>
          <w:rFonts w:ascii="Times New Roman" w:hAnsi="Times New Roman" w:cs="Times New Roman"/>
          <w:sz w:val="24"/>
          <w:szCs w:val="24"/>
          <w:lang w:val="ro-MD"/>
        </w:rPr>
        <w:t xml:space="preserve">. Noi cunoaștem că un angajat dedicat este mai </w:t>
      </w:r>
      <w:r w:rsidR="00D04A00">
        <w:rPr>
          <w:rFonts w:ascii="Times New Roman" w:hAnsi="Times New Roman" w:cs="Times New Roman"/>
          <w:sz w:val="24"/>
          <w:szCs w:val="24"/>
          <w:lang w:val="ro-MD"/>
        </w:rPr>
        <w:t>productiv, ceea ce are conseci</w:t>
      </w:r>
      <w:r w:rsidR="0093782C">
        <w:rPr>
          <w:rFonts w:ascii="Times New Roman" w:hAnsi="Times New Roman" w:cs="Times New Roman"/>
          <w:sz w:val="24"/>
          <w:szCs w:val="24"/>
          <w:lang w:val="ro-MD"/>
        </w:rPr>
        <w:t>n</w:t>
      </w:r>
      <w:r w:rsidR="00D04A00">
        <w:rPr>
          <w:rFonts w:ascii="Times New Roman" w:hAnsi="Times New Roman" w:cs="Times New Roman"/>
          <w:sz w:val="24"/>
          <w:szCs w:val="24"/>
          <w:lang w:val="ro-MD"/>
        </w:rPr>
        <w:t>ț</w:t>
      </w:r>
      <w:r w:rsidRPr="00425C23">
        <w:rPr>
          <w:rFonts w:ascii="Times New Roman" w:hAnsi="Times New Roman" w:cs="Times New Roman"/>
          <w:sz w:val="24"/>
          <w:szCs w:val="24"/>
          <w:lang w:val="ro-MD"/>
        </w:rPr>
        <w:t>e pozit</w:t>
      </w:r>
      <w:r w:rsidR="00D04A00">
        <w:rPr>
          <w:rFonts w:ascii="Times New Roman" w:hAnsi="Times New Roman" w:cs="Times New Roman"/>
          <w:sz w:val="24"/>
          <w:szCs w:val="24"/>
          <w:lang w:val="ro-MD"/>
        </w:rPr>
        <w:t>i</w:t>
      </w:r>
      <w:r w:rsidRPr="00425C23">
        <w:rPr>
          <w:rFonts w:ascii="Times New Roman" w:hAnsi="Times New Roman" w:cs="Times New Roman"/>
          <w:sz w:val="24"/>
          <w:szCs w:val="24"/>
          <w:lang w:val="ro-MD"/>
        </w:rPr>
        <w:t xml:space="preserve">ve pentru toate aspectele instituției. </w:t>
      </w:r>
    </w:p>
    <w:p w:rsidR="002D639E" w:rsidRPr="00425C23" w:rsidRDefault="002D639E" w:rsidP="00DC63C2">
      <w:pPr>
        <w:spacing w:after="0" w:line="312" w:lineRule="auto"/>
        <w:ind w:left="-360" w:right="142"/>
        <w:jc w:val="both"/>
        <w:rPr>
          <w:rFonts w:ascii="Times New Roman" w:hAnsi="Times New Roman" w:cs="Times New Roman"/>
          <w:b/>
          <w:sz w:val="24"/>
          <w:szCs w:val="24"/>
          <w:lang w:val="ro-MD"/>
        </w:rPr>
      </w:pPr>
      <w:r w:rsidRPr="00425C23">
        <w:rPr>
          <w:rFonts w:ascii="Times New Roman" w:hAnsi="Times New Roman" w:cs="Times New Roman"/>
          <w:b/>
          <w:i/>
          <w:sz w:val="24"/>
          <w:szCs w:val="24"/>
          <w:lang w:val="ro-MD"/>
        </w:rPr>
        <w:t>Creativitate</w:t>
      </w:r>
      <w:r w:rsidRPr="00425C23">
        <w:rPr>
          <w:rFonts w:ascii="Times New Roman" w:hAnsi="Times New Roman" w:cs="Times New Roman"/>
          <w:b/>
          <w:sz w:val="24"/>
          <w:szCs w:val="24"/>
          <w:lang w:val="ro-MD"/>
        </w:rPr>
        <w:t xml:space="preserve"> – </w:t>
      </w:r>
      <w:r w:rsidRPr="00425C23">
        <w:rPr>
          <w:rFonts w:ascii="Times New Roman" w:hAnsi="Times New Roman" w:cs="Times New Roman"/>
          <w:sz w:val="24"/>
          <w:szCs w:val="24"/>
          <w:lang w:val="ro-MD"/>
        </w:rPr>
        <w:t>pentru noi creativitatea reprezintă cea mai înaltă treaptă a inteligenței. Noi dispunem de abilități de identificare a soluțiilor ingenioase la problemele apărute, de a stabili relații între experiențele anterioare nelegate între ele, pe baza cărora generăm experiențe, idei și produse proprii.</w:t>
      </w:r>
    </w:p>
    <w:p w:rsidR="002D639E" w:rsidRPr="00425C23" w:rsidRDefault="002D639E" w:rsidP="00DC63C2">
      <w:pPr>
        <w:spacing w:after="0" w:line="312" w:lineRule="auto"/>
        <w:ind w:left="-360" w:right="142"/>
        <w:jc w:val="both"/>
        <w:rPr>
          <w:rFonts w:ascii="Times New Roman" w:hAnsi="Times New Roman" w:cs="Times New Roman"/>
          <w:b/>
          <w:sz w:val="24"/>
          <w:szCs w:val="24"/>
          <w:lang w:val="ro-MD"/>
        </w:rPr>
      </w:pPr>
      <w:r w:rsidRPr="00425C23">
        <w:rPr>
          <w:rFonts w:ascii="Times New Roman" w:hAnsi="Times New Roman" w:cs="Times New Roman"/>
          <w:b/>
          <w:i/>
          <w:sz w:val="24"/>
          <w:szCs w:val="24"/>
          <w:lang w:val="ro-MD"/>
        </w:rPr>
        <w:t>Demnitate</w:t>
      </w:r>
      <w:r w:rsidRPr="00425C23">
        <w:rPr>
          <w:rFonts w:ascii="Times New Roman" w:hAnsi="Times New Roman" w:cs="Times New Roman"/>
          <w:b/>
          <w:sz w:val="24"/>
          <w:szCs w:val="24"/>
          <w:lang w:val="ro-MD"/>
        </w:rPr>
        <w:t xml:space="preserve"> </w:t>
      </w:r>
      <w:r w:rsidRPr="00425C23">
        <w:rPr>
          <w:rFonts w:ascii="Times New Roman" w:hAnsi="Times New Roman" w:cs="Times New Roman"/>
          <w:sz w:val="24"/>
          <w:szCs w:val="24"/>
          <w:lang w:val="ro-MD"/>
        </w:rPr>
        <w:t xml:space="preserve">– noi avem o atitudine demnă față de profesie, pentru noi este o onoare să activăm în </w:t>
      </w:r>
      <w:r w:rsidR="00DC7917">
        <w:rPr>
          <w:rFonts w:ascii="Times New Roman" w:hAnsi="Times New Roman" w:cs="Times New Roman"/>
          <w:sz w:val="24"/>
          <w:szCs w:val="24"/>
          <w:lang w:val="ro-MD"/>
        </w:rPr>
        <w:t xml:space="preserve">BMECB </w:t>
      </w:r>
      <w:r w:rsidRPr="00425C23">
        <w:rPr>
          <w:rFonts w:ascii="Times New Roman" w:hAnsi="Times New Roman" w:cs="Times New Roman"/>
          <w:sz w:val="24"/>
          <w:szCs w:val="24"/>
          <w:lang w:val="ro-MD"/>
        </w:rPr>
        <w:t>și să aducem beneficii comunității servite. Noi</w:t>
      </w:r>
      <w:r w:rsidRPr="00425C23">
        <w:rPr>
          <w:rFonts w:ascii="Times New Roman" w:hAnsi="Times New Roman" w:cs="Times New Roman"/>
          <w:b/>
          <w:sz w:val="24"/>
          <w:szCs w:val="24"/>
          <w:lang w:val="ro-MD"/>
        </w:rPr>
        <w:t xml:space="preserve"> </w:t>
      </w:r>
      <w:r w:rsidRPr="00425C23">
        <w:rPr>
          <w:rFonts w:ascii="Times New Roman" w:hAnsi="Times New Roman" w:cs="Times New Roman"/>
          <w:sz w:val="24"/>
          <w:szCs w:val="24"/>
          <w:lang w:val="ro-MD"/>
        </w:rPr>
        <w:t>suntem corecți și onești în comportament.</w:t>
      </w:r>
    </w:p>
    <w:p w:rsidR="002D639E" w:rsidRPr="00425C23" w:rsidRDefault="002D639E" w:rsidP="00DC63C2">
      <w:pPr>
        <w:spacing w:after="0" w:line="312" w:lineRule="auto"/>
        <w:ind w:left="-360" w:right="142"/>
        <w:jc w:val="both"/>
        <w:rPr>
          <w:rFonts w:ascii="Times New Roman" w:hAnsi="Times New Roman" w:cs="Times New Roman"/>
          <w:b/>
          <w:sz w:val="24"/>
          <w:szCs w:val="24"/>
          <w:lang w:val="ro-MD"/>
        </w:rPr>
      </w:pPr>
      <w:r w:rsidRPr="00425C23">
        <w:rPr>
          <w:rFonts w:ascii="Times New Roman" w:hAnsi="Times New Roman" w:cs="Times New Roman"/>
          <w:b/>
          <w:i/>
          <w:sz w:val="24"/>
          <w:szCs w:val="24"/>
          <w:lang w:val="ro-MD"/>
        </w:rPr>
        <w:t>Responsabilitate</w:t>
      </w:r>
      <w:r w:rsidRPr="00425C23">
        <w:rPr>
          <w:rFonts w:ascii="Times New Roman" w:hAnsi="Times New Roman" w:cs="Times New Roman"/>
          <w:b/>
          <w:sz w:val="24"/>
          <w:szCs w:val="24"/>
          <w:lang w:val="ro-MD"/>
        </w:rPr>
        <w:t xml:space="preserve"> </w:t>
      </w:r>
      <w:r w:rsidRPr="00425C23">
        <w:rPr>
          <w:rFonts w:ascii="Times New Roman" w:hAnsi="Times New Roman" w:cs="Times New Roman"/>
          <w:sz w:val="24"/>
          <w:szCs w:val="24"/>
          <w:lang w:val="ro-MD"/>
        </w:rPr>
        <w:t>– pentru noi a fi responsabili înseamnă a</w:t>
      </w:r>
      <w:r w:rsidR="00D04A00">
        <w:rPr>
          <w:rFonts w:ascii="Times New Roman" w:hAnsi="Times New Roman" w:cs="Times New Roman"/>
          <w:sz w:val="24"/>
          <w:szCs w:val="24"/>
          <w:lang w:val="ro-MD"/>
        </w:rPr>
        <w:t xml:space="preserve"> fi conștienți că tot ce se întâ</w:t>
      </w:r>
      <w:r w:rsidRPr="00425C23">
        <w:rPr>
          <w:rFonts w:ascii="Times New Roman" w:hAnsi="Times New Roman" w:cs="Times New Roman"/>
          <w:sz w:val="24"/>
          <w:szCs w:val="24"/>
          <w:lang w:val="ro-MD"/>
        </w:rPr>
        <w:t>mplă în B</w:t>
      </w:r>
      <w:r w:rsidR="00DC7917">
        <w:rPr>
          <w:rFonts w:ascii="Times New Roman" w:hAnsi="Times New Roman" w:cs="Times New Roman"/>
          <w:sz w:val="24"/>
          <w:szCs w:val="24"/>
          <w:lang w:val="ro-MD"/>
        </w:rPr>
        <w:t>MECB</w:t>
      </w:r>
      <w:r w:rsidRPr="00425C23">
        <w:rPr>
          <w:rFonts w:ascii="Times New Roman" w:hAnsi="Times New Roman" w:cs="Times New Roman"/>
          <w:sz w:val="24"/>
          <w:szCs w:val="24"/>
          <w:lang w:val="ro-MD"/>
        </w:rPr>
        <w:t xml:space="preserve"> stă în puterea noastră. De noi depinde succesul și insuccesul acesteia.</w:t>
      </w:r>
    </w:p>
    <w:p w:rsidR="002D639E" w:rsidRDefault="002D639E" w:rsidP="00DC63C2">
      <w:pPr>
        <w:spacing w:after="0" w:line="312" w:lineRule="auto"/>
        <w:ind w:left="-360" w:right="142"/>
        <w:jc w:val="both"/>
        <w:rPr>
          <w:rFonts w:ascii="Times New Roman" w:hAnsi="Times New Roman" w:cs="Times New Roman"/>
          <w:sz w:val="24"/>
          <w:szCs w:val="24"/>
          <w:lang w:val="ro-MD"/>
        </w:rPr>
      </w:pPr>
      <w:r w:rsidRPr="00425C23">
        <w:rPr>
          <w:rFonts w:ascii="Times New Roman" w:hAnsi="Times New Roman" w:cs="Times New Roman"/>
          <w:b/>
          <w:i/>
          <w:sz w:val="24"/>
          <w:szCs w:val="24"/>
          <w:lang w:val="ro-MD"/>
        </w:rPr>
        <w:t xml:space="preserve">Dinamism </w:t>
      </w:r>
      <w:r w:rsidRPr="00425C23">
        <w:rPr>
          <w:rFonts w:ascii="Times New Roman" w:hAnsi="Times New Roman" w:cs="Times New Roman"/>
          <w:sz w:val="24"/>
          <w:szCs w:val="24"/>
          <w:lang w:val="ro-MD"/>
        </w:rPr>
        <w:t>– pentru noi factorul primordial al existenței îl reprezintă dinamismul.</w:t>
      </w:r>
      <w:r w:rsidRPr="00425C23">
        <w:rPr>
          <w:rFonts w:ascii="Times New Roman" w:hAnsi="Times New Roman" w:cs="Times New Roman"/>
          <w:b/>
          <w:sz w:val="24"/>
          <w:szCs w:val="24"/>
          <w:lang w:val="ro-MD"/>
        </w:rPr>
        <w:t xml:space="preserve"> </w:t>
      </w:r>
      <w:r w:rsidRPr="00425C23">
        <w:rPr>
          <w:rFonts w:ascii="Times New Roman" w:hAnsi="Times New Roman" w:cs="Times New Roman"/>
          <w:sz w:val="24"/>
          <w:szCs w:val="24"/>
          <w:lang w:val="ro-MD"/>
        </w:rPr>
        <w:t>Avem o activitate foarte variată, complexă, dinamică și inovativă. Noi nu ne plictisim niciodată. Inovațiile noastre au transformat activitatea într-o experiență impresionantă.</w:t>
      </w:r>
    </w:p>
    <w:p w:rsidR="00B97384" w:rsidRDefault="002D639E" w:rsidP="00933FBA">
      <w:pPr>
        <w:spacing w:after="0" w:line="312" w:lineRule="auto"/>
        <w:ind w:left="1843" w:right="142" w:hanging="1843"/>
        <w:jc w:val="both"/>
        <w:rPr>
          <w:rFonts w:ascii="Times New Roman" w:hAnsi="Times New Roman" w:cs="Times New Roman"/>
          <w:sz w:val="24"/>
          <w:szCs w:val="24"/>
          <w:lang w:val="ro-MD"/>
        </w:rPr>
      </w:pPr>
      <w:r w:rsidRPr="00425C23">
        <w:rPr>
          <w:rFonts w:ascii="Times New Roman" w:hAnsi="Times New Roman" w:cs="Times New Roman"/>
          <w:b/>
          <w:i/>
          <w:sz w:val="24"/>
          <w:szCs w:val="24"/>
          <w:lang w:val="ro-MD"/>
        </w:rPr>
        <w:t>Colaborare</w:t>
      </w:r>
      <w:r w:rsidRPr="00425C23">
        <w:rPr>
          <w:rFonts w:ascii="Times New Roman" w:hAnsi="Times New Roman" w:cs="Times New Roman"/>
          <w:i/>
          <w:sz w:val="24"/>
          <w:szCs w:val="24"/>
          <w:lang w:val="ro-MD"/>
        </w:rPr>
        <w:t xml:space="preserve"> </w:t>
      </w:r>
      <w:r w:rsidRPr="00425C23">
        <w:rPr>
          <w:rFonts w:ascii="Times New Roman" w:hAnsi="Times New Roman" w:cs="Times New Roman"/>
          <w:sz w:val="24"/>
          <w:szCs w:val="24"/>
          <w:lang w:val="ro-MD"/>
        </w:rPr>
        <w:t>– în B</w:t>
      </w:r>
      <w:r w:rsidR="00DC7917">
        <w:rPr>
          <w:rFonts w:ascii="Times New Roman" w:hAnsi="Times New Roman" w:cs="Times New Roman"/>
          <w:sz w:val="24"/>
          <w:szCs w:val="24"/>
          <w:lang w:val="ro-MD"/>
        </w:rPr>
        <w:t>MECB</w:t>
      </w:r>
      <w:r w:rsidRPr="00425C23">
        <w:rPr>
          <w:rFonts w:ascii="Times New Roman" w:hAnsi="Times New Roman" w:cs="Times New Roman"/>
          <w:sz w:val="24"/>
          <w:szCs w:val="24"/>
          <w:lang w:val="ro-MD"/>
        </w:rPr>
        <w:t xml:space="preserve"> colaborarea este axată pe d</w:t>
      </w:r>
      <w:r w:rsidR="00252278" w:rsidRPr="00425C23">
        <w:rPr>
          <w:rFonts w:ascii="Times New Roman" w:hAnsi="Times New Roman" w:cs="Times New Roman"/>
          <w:sz w:val="24"/>
          <w:szCs w:val="24"/>
          <w:lang w:val="ro-MD"/>
        </w:rPr>
        <w:t>o</w:t>
      </w:r>
      <w:r w:rsidRPr="00425C23">
        <w:rPr>
          <w:rFonts w:ascii="Times New Roman" w:hAnsi="Times New Roman" w:cs="Times New Roman"/>
          <w:sz w:val="24"/>
          <w:szCs w:val="24"/>
          <w:lang w:val="ro-MD"/>
        </w:rPr>
        <w:t>uă dimensiuni: cea internă,</w:t>
      </w:r>
      <w:r w:rsidRPr="00425C23">
        <w:rPr>
          <w:rFonts w:ascii="Times New Roman" w:hAnsi="Times New Roman" w:cs="Times New Roman"/>
          <w:b/>
          <w:sz w:val="24"/>
          <w:szCs w:val="24"/>
          <w:lang w:val="ro-MD"/>
        </w:rPr>
        <w:t xml:space="preserve"> </w:t>
      </w:r>
      <w:r w:rsidRPr="00425C23">
        <w:rPr>
          <w:rFonts w:ascii="Times New Roman" w:hAnsi="Times New Roman" w:cs="Times New Roman"/>
          <w:sz w:val="24"/>
          <w:szCs w:val="24"/>
          <w:lang w:val="ro-MD"/>
        </w:rPr>
        <w:t xml:space="preserve">care aduce la optimizarea impactului serviciilor livrate </w:t>
      </w:r>
      <w:r w:rsidR="00933FBA">
        <w:rPr>
          <w:rFonts w:ascii="Times New Roman" w:hAnsi="Times New Roman" w:cs="Times New Roman"/>
          <w:sz w:val="24"/>
          <w:szCs w:val="24"/>
          <w:lang w:val="ro-MD"/>
        </w:rPr>
        <w:t xml:space="preserve">   </w:t>
      </w:r>
      <w:r w:rsidRPr="00425C23">
        <w:rPr>
          <w:rFonts w:ascii="Times New Roman" w:hAnsi="Times New Roman" w:cs="Times New Roman"/>
          <w:sz w:val="24"/>
          <w:szCs w:val="24"/>
          <w:lang w:val="ro-MD"/>
        </w:rPr>
        <w:t>pentru comunitate  și cea externă, care contribuie la optimi</w:t>
      </w:r>
      <w:r w:rsidR="00EC4B22">
        <w:rPr>
          <w:rFonts w:ascii="Times New Roman" w:hAnsi="Times New Roman" w:cs="Times New Roman"/>
          <w:sz w:val="24"/>
          <w:szCs w:val="24"/>
          <w:lang w:val="ro-MD"/>
        </w:rPr>
        <w:t>zarea schimbului de experiență.</w:t>
      </w:r>
    </w:p>
    <w:p w:rsidR="00B6239E" w:rsidRDefault="00A5500C" w:rsidP="00632175">
      <w:pPr>
        <w:spacing w:after="0" w:line="360" w:lineRule="auto"/>
        <w:ind w:left="-142"/>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 xml:space="preserve">3.2. </w:t>
      </w:r>
      <w:r w:rsidR="00B6239E" w:rsidRPr="00EC4B22">
        <w:rPr>
          <w:rFonts w:ascii="Times New Roman" w:hAnsi="Times New Roman" w:cs="Times New Roman"/>
          <w:b/>
          <w:sz w:val="24"/>
          <w:szCs w:val="24"/>
          <w:lang w:val="ro-RO"/>
        </w:rPr>
        <w:t>DIRECȚII STRATEGICE, OBIECTIVE ȘI</w:t>
      </w:r>
      <w:r w:rsidR="00B6239E">
        <w:rPr>
          <w:rFonts w:ascii="Times New Roman" w:hAnsi="Times New Roman" w:cs="Times New Roman"/>
          <w:b/>
          <w:sz w:val="24"/>
          <w:szCs w:val="24"/>
          <w:lang w:val="ro-RO"/>
        </w:rPr>
        <w:t xml:space="preserve"> </w:t>
      </w:r>
      <w:r w:rsidR="00B6239E" w:rsidRPr="00EC4B22">
        <w:rPr>
          <w:rFonts w:ascii="Times New Roman" w:hAnsi="Times New Roman" w:cs="Times New Roman"/>
          <w:b/>
          <w:sz w:val="24"/>
          <w:szCs w:val="24"/>
          <w:lang w:val="ro-RO"/>
        </w:rPr>
        <w:t>REZULTATE SCONTATE</w:t>
      </w:r>
      <w:r w:rsidR="00B6239E" w:rsidRPr="004A2793">
        <w:rPr>
          <w:rFonts w:ascii="Times New Roman" w:hAnsi="Times New Roman" w:cs="Times New Roman"/>
          <w:b/>
          <w:sz w:val="24"/>
          <w:szCs w:val="24"/>
          <w:lang w:val="ro-RO"/>
        </w:rPr>
        <w:t xml:space="preserve"> </w:t>
      </w:r>
    </w:p>
    <w:p w:rsidR="00EC4B22" w:rsidRDefault="00EC4B22" w:rsidP="00FA1DF8">
      <w:pPr>
        <w:spacing w:after="0" w:line="336" w:lineRule="auto"/>
        <w:ind w:left="-360" w:right="142"/>
        <w:jc w:val="both"/>
        <w:rPr>
          <w:rFonts w:ascii="Times New Roman" w:hAnsi="Times New Roman" w:cs="Times New Roman"/>
          <w:sz w:val="24"/>
          <w:szCs w:val="24"/>
          <w:lang w:val="ro-MD"/>
        </w:rPr>
      </w:pPr>
    </w:p>
    <w:tbl>
      <w:tblPr>
        <w:tblStyle w:val="a3"/>
        <w:tblpPr w:leftFromText="180" w:rightFromText="180" w:vertAnchor="page" w:horzAnchor="margin" w:tblpY="2195"/>
        <w:tblW w:w="0" w:type="auto"/>
        <w:tblLook w:val="04A0" w:firstRow="1" w:lastRow="0" w:firstColumn="1" w:lastColumn="0" w:noHBand="0" w:noVBand="1"/>
      </w:tblPr>
      <w:tblGrid>
        <w:gridCol w:w="6912"/>
        <w:gridCol w:w="7797"/>
      </w:tblGrid>
      <w:tr w:rsidR="00EC4B22" w:rsidRPr="00C71D7D" w:rsidTr="00EC4B22">
        <w:tc>
          <w:tcPr>
            <w:tcW w:w="14709" w:type="dxa"/>
            <w:gridSpan w:val="2"/>
            <w:shd w:val="clear" w:color="auto" w:fill="70AD47" w:themeFill="accent6"/>
          </w:tcPr>
          <w:p w:rsidR="00EC4B22" w:rsidRPr="00425C23" w:rsidRDefault="00FE3694" w:rsidP="00296B28">
            <w:pPr>
              <w:tabs>
                <w:tab w:val="left" w:pos="993"/>
              </w:tabs>
              <w:spacing w:line="336" w:lineRule="auto"/>
              <w:ind w:right="-568"/>
              <w:jc w:val="center"/>
              <w:rPr>
                <w:rFonts w:ascii="Times New Roman" w:hAnsi="Times New Roman" w:cs="Times New Roman"/>
                <w:color w:val="FFFFFF" w:themeColor="background1"/>
                <w:sz w:val="24"/>
                <w:szCs w:val="24"/>
                <w:lang w:val="ro-MD"/>
              </w:rPr>
            </w:pPr>
            <w:r>
              <w:rPr>
                <w:rFonts w:ascii="Times New Roman" w:hAnsi="Times New Roman" w:cs="Times New Roman"/>
                <w:b/>
                <w:color w:val="FFFFFF" w:themeColor="background1"/>
                <w:sz w:val="24"/>
                <w:szCs w:val="24"/>
                <w:lang w:val="ro-MD"/>
              </w:rPr>
              <w:t xml:space="preserve">1. </w:t>
            </w:r>
            <w:r w:rsidR="00EC4B22" w:rsidRPr="00425C23">
              <w:rPr>
                <w:rFonts w:ascii="Times New Roman" w:hAnsi="Times New Roman" w:cs="Times New Roman"/>
                <w:b/>
                <w:color w:val="FFFFFF" w:themeColor="background1"/>
                <w:sz w:val="24"/>
                <w:szCs w:val="24"/>
                <w:lang w:val="ro-MD"/>
              </w:rPr>
              <w:t>DEZVOLTAREA SERVICIILOR CALITATIVE ÎN FUNCȚIE DE NECESITĂȚILE COMUNITĂȚII</w:t>
            </w:r>
          </w:p>
        </w:tc>
      </w:tr>
      <w:tr w:rsidR="00EC4B22" w:rsidRPr="00425C23" w:rsidTr="00E304D1">
        <w:tc>
          <w:tcPr>
            <w:tcW w:w="6912" w:type="dxa"/>
            <w:shd w:val="clear" w:color="auto" w:fill="FFF2CC" w:themeFill="accent4" w:themeFillTint="33"/>
          </w:tcPr>
          <w:p w:rsidR="00EC4B22" w:rsidRPr="00425C23" w:rsidRDefault="00EC4B22" w:rsidP="00296B28">
            <w:pPr>
              <w:tabs>
                <w:tab w:val="left" w:pos="993"/>
              </w:tabs>
              <w:spacing w:line="336" w:lineRule="auto"/>
              <w:ind w:right="-568"/>
              <w:jc w:val="center"/>
              <w:rPr>
                <w:rFonts w:ascii="Times New Roman" w:hAnsi="Times New Roman" w:cs="Times New Roman"/>
                <w:b/>
                <w:sz w:val="24"/>
                <w:szCs w:val="24"/>
                <w:lang w:val="ro-MD"/>
              </w:rPr>
            </w:pPr>
            <w:r w:rsidRPr="00425C23">
              <w:rPr>
                <w:rFonts w:ascii="Times New Roman" w:hAnsi="Times New Roman" w:cs="Times New Roman"/>
                <w:b/>
                <w:sz w:val="24"/>
                <w:szCs w:val="24"/>
                <w:lang w:val="ro-MD"/>
              </w:rPr>
              <w:t>Obiectiv</w:t>
            </w:r>
          </w:p>
        </w:tc>
        <w:tc>
          <w:tcPr>
            <w:tcW w:w="7797" w:type="dxa"/>
            <w:shd w:val="clear" w:color="auto" w:fill="FFF2CC" w:themeFill="accent4" w:themeFillTint="33"/>
          </w:tcPr>
          <w:p w:rsidR="00EC4B22" w:rsidRPr="00425C23" w:rsidRDefault="00EC4B22" w:rsidP="00296B28">
            <w:pPr>
              <w:tabs>
                <w:tab w:val="left" w:pos="993"/>
              </w:tabs>
              <w:spacing w:line="336" w:lineRule="auto"/>
              <w:ind w:right="-568"/>
              <w:jc w:val="center"/>
              <w:rPr>
                <w:rFonts w:ascii="Times New Roman" w:hAnsi="Times New Roman" w:cs="Times New Roman"/>
                <w:b/>
                <w:sz w:val="24"/>
                <w:szCs w:val="24"/>
                <w:lang w:val="ro-MD"/>
              </w:rPr>
            </w:pPr>
            <w:r w:rsidRPr="00425C23">
              <w:rPr>
                <w:rFonts w:ascii="Times New Roman" w:hAnsi="Times New Roman" w:cs="Times New Roman"/>
                <w:b/>
                <w:sz w:val="24"/>
                <w:szCs w:val="24"/>
                <w:lang w:val="ro-MD"/>
              </w:rPr>
              <w:t>Rezultate scontate</w:t>
            </w:r>
          </w:p>
        </w:tc>
      </w:tr>
      <w:tr w:rsidR="00EC4B22" w:rsidRPr="00C71D7D" w:rsidTr="00296B28">
        <w:trPr>
          <w:trHeight w:val="841"/>
        </w:trPr>
        <w:tc>
          <w:tcPr>
            <w:tcW w:w="6912" w:type="dxa"/>
            <w:shd w:val="clear" w:color="auto" w:fill="auto"/>
          </w:tcPr>
          <w:p w:rsidR="00EC4B22" w:rsidRPr="00425C23" w:rsidRDefault="00EC4B22" w:rsidP="00296B28">
            <w:pPr>
              <w:tabs>
                <w:tab w:val="left" w:pos="993"/>
              </w:tabs>
              <w:spacing w:line="336" w:lineRule="auto"/>
              <w:ind w:right="72"/>
              <w:jc w:val="both"/>
              <w:rPr>
                <w:rFonts w:ascii="Times New Roman" w:hAnsi="Times New Roman" w:cs="Times New Roman"/>
                <w:b/>
                <w:sz w:val="24"/>
                <w:szCs w:val="24"/>
                <w:lang w:val="ro-MD"/>
              </w:rPr>
            </w:pPr>
            <w:r w:rsidRPr="00425C23">
              <w:rPr>
                <w:rFonts w:ascii="Times New Roman" w:hAnsi="Times New Roman" w:cs="Times New Roman"/>
                <w:b/>
                <w:sz w:val="24"/>
                <w:szCs w:val="24"/>
                <w:lang w:val="ro-MD"/>
              </w:rPr>
              <w:t xml:space="preserve">Obiectivul 1.1. </w:t>
            </w:r>
            <w:r w:rsidRPr="00425C23">
              <w:rPr>
                <w:rFonts w:ascii="Times New Roman" w:hAnsi="Times New Roman" w:cs="Times New Roman"/>
                <w:i/>
                <w:sz w:val="24"/>
                <w:szCs w:val="24"/>
                <w:lang w:val="ro-MD" w:eastAsia="ru-RU"/>
              </w:rPr>
              <w:t xml:space="preserve"> </w:t>
            </w:r>
            <w:r w:rsidRPr="00425C23">
              <w:rPr>
                <w:rFonts w:ascii="Times New Roman" w:hAnsi="Times New Roman" w:cs="Times New Roman"/>
                <w:sz w:val="24"/>
                <w:szCs w:val="24"/>
                <w:lang w:val="ro-MD" w:eastAsia="ru-RU"/>
              </w:rPr>
              <w:t>Diversificarea și personalizarea  serviciilor de bibliotecă în conformitate cu necesitățile comunității bălțene.</w:t>
            </w:r>
          </w:p>
        </w:tc>
        <w:tc>
          <w:tcPr>
            <w:tcW w:w="7797" w:type="dxa"/>
            <w:shd w:val="clear" w:color="auto" w:fill="auto"/>
          </w:tcPr>
          <w:p w:rsidR="00EC4B22" w:rsidRPr="00425C23" w:rsidRDefault="009B619C" w:rsidP="009B619C">
            <w:pPr>
              <w:spacing w:line="336" w:lineRule="auto"/>
              <w:rPr>
                <w:rFonts w:ascii="Times New Roman" w:hAnsi="Times New Roman" w:cs="Times New Roman"/>
                <w:sz w:val="24"/>
                <w:szCs w:val="24"/>
                <w:lang w:val="ro-MD"/>
              </w:rPr>
            </w:pPr>
            <w:r>
              <w:rPr>
                <w:rFonts w:ascii="Times New Roman" w:hAnsi="Times New Roman" w:cs="Times New Roman"/>
                <w:sz w:val="24"/>
                <w:szCs w:val="24"/>
                <w:lang w:val="ro-MD"/>
              </w:rPr>
              <w:t>Majorarea rate</w:t>
            </w:r>
            <w:r w:rsidR="00EF6FA5">
              <w:rPr>
                <w:rFonts w:ascii="Times New Roman" w:hAnsi="Times New Roman" w:cs="Times New Roman"/>
                <w:sz w:val="24"/>
                <w:szCs w:val="24"/>
                <w:lang w:val="ro-MD"/>
              </w:rPr>
              <w:t xml:space="preserve">i de atragerea a comunității la </w:t>
            </w:r>
            <w:r w:rsidRPr="005C4753">
              <w:rPr>
                <w:rFonts w:ascii="Times New Roman" w:hAnsi="Times New Roman" w:cs="Times New Roman"/>
                <w:sz w:val="24"/>
                <w:szCs w:val="24"/>
                <w:lang w:val="ro-MD"/>
              </w:rPr>
              <w:t xml:space="preserve">serviciile prestate de BMECB </w:t>
            </w:r>
            <w:r>
              <w:rPr>
                <w:rFonts w:ascii="Times New Roman" w:hAnsi="Times New Roman" w:cs="Times New Roman"/>
                <w:sz w:val="24"/>
                <w:szCs w:val="24"/>
                <w:lang w:val="ro-MD"/>
              </w:rPr>
              <w:t xml:space="preserve">de cca </w:t>
            </w:r>
            <w:r w:rsidRPr="005C4753">
              <w:rPr>
                <w:rFonts w:ascii="Times New Roman" w:hAnsi="Times New Roman" w:cs="Times New Roman"/>
                <w:sz w:val="24"/>
                <w:szCs w:val="24"/>
                <w:lang w:val="ro-MD"/>
              </w:rPr>
              <w:t xml:space="preserve">21% </w:t>
            </w:r>
            <w:r>
              <w:rPr>
                <w:rFonts w:ascii="Times New Roman" w:hAnsi="Times New Roman" w:cs="Times New Roman"/>
                <w:sz w:val="24"/>
                <w:szCs w:val="24"/>
                <w:lang w:val="ro-MD"/>
              </w:rPr>
              <w:t>.</w:t>
            </w:r>
            <w:r w:rsidRPr="005C4753">
              <w:rPr>
                <w:rFonts w:ascii="Times New Roman" w:hAnsi="Times New Roman" w:cs="Times New Roman"/>
                <w:sz w:val="24"/>
                <w:szCs w:val="24"/>
                <w:lang w:val="ro-MD"/>
              </w:rPr>
              <w:t xml:space="preserve"> </w:t>
            </w:r>
          </w:p>
        </w:tc>
      </w:tr>
      <w:tr w:rsidR="00EC4B22" w:rsidRPr="00C71D7D" w:rsidTr="00EC4B22">
        <w:tc>
          <w:tcPr>
            <w:tcW w:w="6912" w:type="dxa"/>
            <w:shd w:val="clear" w:color="auto" w:fill="auto"/>
          </w:tcPr>
          <w:p w:rsidR="00EC4B22" w:rsidRPr="00425C23" w:rsidRDefault="00EC4B22" w:rsidP="00296B28">
            <w:pPr>
              <w:tabs>
                <w:tab w:val="left" w:pos="993"/>
                <w:tab w:val="left" w:pos="2190"/>
                <w:tab w:val="left" w:pos="2251"/>
              </w:tabs>
              <w:spacing w:line="336" w:lineRule="auto"/>
              <w:ind w:right="72"/>
              <w:jc w:val="both"/>
              <w:rPr>
                <w:rFonts w:ascii="Times New Roman" w:hAnsi="Times New Roman" w:cs="Times New Roman"/>
                <w:b/>
                <w:sz w:val="24"/>
                <w:szCs w:val="24"/>
                <w:lang w:val="ro-MD"/>
              </w:rPr>
            </w:pPr>
            <w:r w:rsidRPr="00425C23">
              <w:rPr>
                <w:rFonts w:ascii="Times New Roman" w:hAnsi="Times New Roman" w:cs="Times New Roman"/>
                <w:b/>
                <w:sz w:val="24"/>
                <w:szCs w:val="24"/>
                <w:lang w:val="ro-MD"/>
              </w:rPr>
              <w:t xml:space="preserve">Obiectivul 1.2. </w:t>
            </w:r>
            <w:r w:rsidRPr="00425C23">
              <w:rPr>
                <w:rFonts w:ascii="Times New Roman" w:hAnsi="Times New Roman" w:cs="Times New Roman"/>
                <w:sz w:val="24"/>
                <w:szCs w:val="24"/>
                <w:lang w:val="ro-MD"/>
              </w:rPr>
              <w:t>Crearea conținuturilor digitale și asigurarea accesului on-line la informația disponibilă în BMECB.</w:t>
            </w:r>
            <w:r w:rsidRPr="00425C23">
              <w:rPr>
                <w:rFonts w:ascii="Times New Roman" w:hAnsi="Times New Roman" w:cs="Times New Roman"/>
                <w:b/>
                <w:sz w:val="24"/>
                <w:szCs w:val="24"/>
                <w:lang w:val="ro-MD"/>
              </w:rPr>
              <w:tab/>
            </w:r>
          </w:p>
        </w:tc>
        <w:tc>
          <w:tcPr>
            <w:tcW w:w="7797" w:type="dxa"/>
            <w:shd w:val="clear" w:color="auto" w:fill="auto"/>
          </w:tcPr>
          <w:p w:rsidR="00EC4B22" w:rsidRPr="00425C23" w:rsidRDefault="006F0D10" w:rsidP="006F0D10">
            <w:pPr>
              <w:tabs>
                <w:tab w:val="left" w:pos="993"/>
              </w:tabs>
              <w:spacing w:line="336" w:lineRule="auto"/>
              <w:ind w:right="175"/>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Formarea comunității prin intermediul bazelor de date create în temeiul resurselor informaționale ale </w:t>
            </w:r>
            <w:r w:rsidRPr="005C4753">
              <w:rPr>
                <w:rFonts w:ascii="Times New Roman" w:hAnsi="Times New Roman" w:cs="Times New Roman"/>
                <w:sz w:val="24"/>
                <w:szCs w:val="24"/>
                <w:lang w:val="ro-MD"/>
              </w:rPr>
              <w:t xml:space="preserve">BMECB </w:t>
            </w:r>
            <w:r>
              <w:rPr>
                <w:rFonts w:ascii="Times New Roman" w:hAnsi="Times New Roman" w:cs="Times New Roman"/>
                <w:sz w:val="24"/>
                <w:szCs w:val="24"/>
                <w:lang w:val="ro-MD"/>
              </w:rPr>
              <w:t>disponibile on-line.</w:t>
            </w:r>
            <w:r w:rsidR="00EF6FA5" w:rsidRPr="005C4753">
              <w:rPr>
                <w:rFonts w:ascii="Times New Roman" w:hAnsi="Times New Roman" w:cs="Times New Roman"/>
                <w:sz w:val="24"/>
                <w:szCs w:val="24"/>
                <w:lang w:val="ro-MD"/>
              </w:rPr>
              <w:t xml:space="preserve"> </w:t>
            </w:r>
          </w:p>
        </w:tc>
      </w:tr>
      <w:tr w:rsidR="00C751FB" w:rsidRPr="00C71D7D" w:rsidTr="00EC4B22">
        <w:tc>
          <w:tcPr>
            <w:tcW w:w="6912" w:type="dxa"/>
            <w:shd w:val="clear" w:color="auto" w:fill="auto"/>
          </w:tcPr>
          <w:p w:rsidR="00C751FB" w:rsidRPr="00425C23" w:rsidRDefault="00C751FB" w:rsidP="00296B28">
            <w:pPr>
              <w:spacing w:line="336" w:lineRule="auto"/>
              <w:rPr>
                <w:rFonts w:ascii="Times New Roman" w:hAnsi="Times New Roman" w:cs="Times New Roman"/>
                <w:b/>
                <w:sz w:val="24"/>
                <w:szCs w:val="24"/>
                <w:lang w:val="ro-MD"/>
              </w:rPr>
            </w:pPr>
            <w:r w:rsidRPr="005C4753">
              <w:rPr>
                <w:rFonts w:ascii="Times New Roman" w:hAnsi="Times New Roman" w:cs="Times New Roman"/>
                <w:b/>
                <w:sz w:val="24"/>
                <w:szCs w:val="24"/>
                <w:lang w:val="ro-MD"/>
              </w:rPr>
              <w:t>Obiectivul 1.</w:t>
            </w:r>
            <w:r>
              <w:rPr>
                <w:rFonts w:ascii="Times New Roman" w:hAnsi="Times New Roman" w:cs="Times New Roman"/>
                <w:b/>
                <w:sz w:val="24"/>
                <w:szCs w:val="24"/>
                <w:lang w:val="ro-MD"/>
              </w:rPr>
              <w:t xml:space="preserve">3. </w:t>
            </w:r>
            <w:r w:rsidRPr="00C751FB">
              <w:rPr>
                <w:rFonts w:ascii="Times New Roman" w:hAnsi="Times New Roman" w:cs="Times New Roman"/>
                <w:sz w:val="24"/>
                <w:szCs w:val="24"/>
                <w:lang w:val="ro-MD"/>
              </w:rPr>
              <w:t>Diversificarea</w:t>
            </w:r>
            <w:r>
              <w:rPr>
                <w:rFonts w:ascii="Times New Roman" w:hAnsi="Times New Roman" w:cs="Times New Roman"/>
                <w:sz w:val="24"/>
                <w:szCs w:val="24"/>
                <w:lang w:val="ro-MD"/>
              </w:rPr>
              <w:t xml:space="preserve"> formelor și metodelor de organizare a </w:t>
            </w:r>
            <w:r w:rsidRPr="00C751FB">
              <w:rPr>
                <w:rFonts w:ascii="Times New Roman" w:hAnsi="Times New Roman" w:cs="Times New Roman"/>
                <w:sz w:val="24"/>
                <w:szCs w:val="24"/>
                <w:lang w:val="ro-MD"/>
              </w:rPr>
              <w:t xml:space="preserve"> evenimentelor culturale </w:t>
            </w:r>
            <w:r w:rsidR="00E87B33">
              <w:rPr>
                <w:rFonts w:ascii="Times New Roman" w:hAnsi="Times New Roman" w:cs="Times New Roman"/>
                <w:sz w:val="24"/>
                <w:szCs w:val="24"/>
                <w:lang w:val="ro-MD"/>
              </w:rPr>
              <w:t xml:space="preserve">și științifice </w:t>
            </w:r>
            <w:r w:rsidRPr="00C751FB">
              <w:rPr>
                <w:rFonts w:ascii="Times New Roman" w:hAnsi="Times New Roman" w:cs="Times New Roman"/>
                <w:sz w:val="24"/>
                <w:szCs w:val="24"/>
                <w:lang w:val="ro-MD"/>
              </w:rPr>
              <w:t>de promovare a cărții și lecturii ca bază pentru cunoaștere</w:t>
            </w:r>
            <w:r w:rsidR="008408AC">
              <w:rPr>
                <w:rFonts w:ascii="Times New Roman" w:hAnsi="Times New Roman" w:cs="Times New Roman"/>
                <w:sz w:val="24"/>
                <w:szCs w:val="24"/>
                <w:lang w:val="ro-MD"/>
              </w:rPr>
              <w:t>.</w:t>
            </w:r>
          </w:p>
        </w:tc>
        <w:tc>
          <w:tcPr>
            <w:tcW w:w="7797" w:type="dxa"/>
            <w:shd w:val="clear" w:color="auto" w:fill="auto"/>
          </w:tcPr>
          <w:p w:rsidR="00B06D6E" w:rsidRDefault="00B06D6E" w:rsidP="00B06D6E">
            <w:pPr>
              <w:tabs>
                <w:tab w:val="left" w:pos="993"/>
              </w:tabs>
              <w:spacing w:line="336" w:lineRule="auto"/>
              <w:ind w:right="33"/>
              <w:jc w:val="both"/>
              <w:rPr>
                <w:rFonts w:ascii="Times New Roman" w:hAnsi="Times New Roman" w:cs="Times New Roman"/>
                <w:sz w:val="24"/>
                <w:szCs w:val="24"/>
                <w:lang w:val="ro-MD"/>
              </w:rPr>
            </w:pPr>
            <w:r>
              <w:rPr>
                <w:rFonts w:ascii="Times New Roman" w:hAnsi="Times New Roman" w:cs="Times New Roman"/>
                <w:sz w:val="24"/>
                <w:szCs w:val="24"/>
                <w:lang w:val="ro-MD"/>
              </w:rPr>
              <w:t>Dezvoltarea</w:t>
            </w:r>
            <w:r w:rsidRPr="005D109B">
              <w:rPr>
                <w:rFonts w:ascii="Times New Roman" w:hAnsi="Times New Roman" w:cs="Times New Roman"/>
                <w:sz w:val="24"/>
                <w:szCs w:val="24"/>
                <w:lang w:val="en-US"/>
              </w:rPr>
              <w:t>/</w:t>
            </w:r>
            <w:r>
              <w:rPr>
                <w:rFonts w:ascii="Times New Roman" w:hAnsi="Times New Roman" w:cs="Times New Roman"/>
                <w:sz w:val="24"/>
                <w:szCs w:val="24"/>
                <w:lang w:val="ro-RO"/>
              </w:rPr>
              <w:t>crearea</w:t>
            </w:r>
            <w:r>
              <w:rPr>
                <w:rFonts w:ascii="Times New Roman" w:hAnsi="Times New Roman" w:cs="Times New Roman"/>
                <w:sz w:val="24"/>
                <w:szCs w:val="24"/>
                <w:lang w:val="ro-MD"/>
              </w:rPr>
              <w:t xml:space="preserve"> competențelor de lectură a comunității ca bază pentru cunoaștere.</w:t>
            </w:r>
          </w:p>
          <w:p w:rsidR="00C751FB" w:rsidRPr="00425C23" w:rsidRDefault="00C751FB" w:rsidP="00B06D6E">
            <w:pPr>
              <w:tabs>
                <w:tab w:val="left" w:pos="993"/>
              </w:tabs>
              <w:spacing w:line="336" w:lineRule="auto"/>
              <w:ind w:right="33"/>
              <w:jc w:val="both"/>
              <w:rPr>
                <w:rFonts w:ascii="Times New Roman" w:hAnsi="Times New Roman" w:cs="Times New Roman"/>
                <w:sz w:val="24"/>
                <w:szCs w:val="24"/>
                <w:lang w:val="ro-MD"/>
              </w:rPr>
            </w:pPr>
          </w:p>
        </w:tc>
      </w:tr>
      <w:tr w:rsidR="00EC4B22" w:rsidRPr="00C71D7D" w:rsidTr="00EC4B22">
        <w:tc>
          <w:tcPr>
            <w:tcW w:w="14709" w:type="dxa"/>
            <w:gridSpan w:val="2"/>
            <w:shd w:val="clear" w:color="auto" w:fill="70AD47" w:themeFill="accent6"/>
          </w:tcPr>
          <w:p w:rsidR="00EC4B22" w:rsidRPr="00425C23" w:rsidRDefault="00FE3694" w:rsidP="00296B28">
            <w:pPr>
              <w:tabs>
                <w:tab w:val="left" w:pos="993"/>
              </w:tabs>
              <w:spacing w:line="336" w:lineRule="auto"/>
              <w:ind w:right="-568"/>
              <w:jc w:val="center"/>
              <w:rPr>
                <w:rFonts w:ascii="Times New Roman" w:hAnsi="Times New Roman" w:cs="Times New Roman"/>
                <w:color w:val="FFFFFF" w:themeColor="background1"/>
                <w:sz w:val="24"/>
                <w:szCs w:val="24"/>
                <w:lang w:val="ro-MD"/>
              </w:rPr>
            </w:pPr>
            <w:r>
              <w:rPr>
                <w:rFonts w:ascii="Times New Roman" w:hAnsi="Times New Roman" w:cs="Times New Roman"/>
                <w:b/>
                <w:color w:val="FFFFFF" w:themeColor="background1"/>
                <w:sz w:val="24"/>
                <w:szCs w:val="24"/>
                <w:lang w:val="ro-MD"/>
              </w:rPr>
              <w:t xml:space="preserve">2. </w:t>
            </w:r>
            <w:r w:rsidR="00EC4B22" w:rsidRPr="00425C23">
              <w:rPr>
                <w:rFonts w:ascii="Times New Roman" w:hAnsi="Times New Roman" w:cs="Times New Roman"/>
                <w:b/>
                <w:color w:val="FFFFFF" w:themeColor="background1"/>
                <w:sz w:val="24"/>
                <w:szCs w:val="24"/>
                <w:lang w:val="ro-MD"/>
              </w:rPr>
              <w:t>DEZVOLTAREA, ORGANIZAREA ȘI CONSERVAREA RESURSELOR INFORMAȚIONALE ALE BMECB</w:t>
            </w:r>
          </w:p>
        </w:tc>
      </w:tr>
      <w:tr w:rsidR="00EC4B22" w:rsidRPr="00C71D7D" w:rsidTr="00EC4B22">
        <w:tc>
          <w:tcPr>
            <w:tcW w:w="6912" w:type="dxa"/>
          </w:tcPr>
          <w:p w:rsidR="00EC4B22" w:rsidRPr="00425C23" w:rsidRDefault="00EC4B22" w:rsidP="00296B28">
            <w:pPr>
              <w:tabs>
                <w:tab w:val="left" w:pos="993"/>
              </w:tabs>
              <w:spacing w:line="336" w:lineRule="auto"/>
              <w:ind w:right="72"/>
              <w:jc w:val="both"/>
              <w:rPr>
                <w:rFonts w:ascii="Times New Roman" w:hAnsi="Times New Roman" w:cs="Times New Roman"/>
                <w:sz w:val="24"/>
                <w:szCs w:val="24"/>
                <w:lang w:val="ro-MD"/>
              </w:rPr>
            </w:pPr>
            <w:r w:rsidRPr="00425C23">
              <w:rPr>
                <w:rFonts w:ascii="Times New Roman" w:hAnsi="Times New Roman" w:cs="Times New Roman"/>
                <w:b/>
                <w:sz w:val="24"/>
                <w:szCs w:val="24"/>
                <w:lang w:val="ro-MD"/>
              </w:rPr>
              <w:t xml:space="preserve">Obiectivul 2.1. </w:t>
            </w:r>
            <w:r w:rsidRPr="00A74600">
              <w:rPr>
                <w:rFonts w:ascii="Times New Roman" w:hAnsi="Times New Roman" w:cs="Times New Roman"/>
                <w:sz w:val="24"/>
                <w:szCs w:val="24"/>
                <w:lang w:val="ro-MD"/>
              </w:rPr>
              <w:t xml:space="preserve"> Dezvoltarea resurselor informaționale ale BMECB în conformitate cu necesitățile de formare a comunității</w:t>
            </w:r>
            <w:r w:rsidR="008408AC">
              <w:rPr>
                <w:rFonts w:ascii="Times New Roman" w:hAnsi="Times New Roman" w:cs="Times New Roman"/>
                <w:sz w:val="24"/>
                <w:szCs w:val="24"/>
                <w:lang w:val="ro-MD"/>
              </w:rPr>
              <w:t>.</w:t>
            </w:r>
          </w:p>
        </w:tc>
        <w:tc>
          <w:tcPr>
            <w:tcW w:w="7797" w:type="dxa"/>
          </w:tcPr>
          <w:p w:rsidR="00EC4B22" w:rsidRPr="008408AC" w:rsidRDefault="008408AC" w:rsidP="00581E62">
            <w:pPr>
              <w:autoSpaceDE w:val="0"/>
              <w:autoSpaceDN w:val="0"/>
              <w:adjustRightInd w:val="0"/>
              <w:spacing w:line="360" w:lineRule="auto"/>
              <w:rPr>
                <w:rFonts w:ascii="Times New Roman" w:hAnsi="Times New Roman" w:cs="Times New Roman"/>
                <w:sz w:val="24"/>
                <w:szCs w:val="24"/>
                <w:lang w:val="ro-RO"/>
              </w:rPr>
            </w:pPr>
            <w:r>
              <w:rPr>
                <w:rFonts w:ascii="Times New Roman" w:hAnsi="Times New Roman" w:cs="Times New Roman"/>
                <w:sz w:val="24"/>
                <w:szCs w:val="24"/>
                <w:lang w:val="ro-RO"/>
              </w:rPr>
              <w:t>Resurse informaționale dezvoltate</w:t>
            </w:r>
            <w:r w:rsidRPr="005D109B">
              <w:rPr>
                <w:rFonts w:ascii="Times New Roman" w:hAnsi="Times New Roman" w:cs="Times New Roman"/>
                <w:sz w:val="24"/>
                <w:szCs w:val="24"/>
                <w:lang w:val="en-US"/>
              </w:rPr>
              <w:t xml:space="preserve"> conform</w:t>
            </w:r>
            <w:r>
              <w:rPr>
                <w:rFonts w:ascii="Times New Roman" w:hAnsi="Times New Roman" w:cs="Times New Roman"/>
                <w:sz w:val="24"/>
                <w:szCs w:val="24"/>
                <w:lang w:val="ro-RO"/>
              </w:rPr>
              <w:t xml:space="preserve"> </w:t>
            </w:r>
            <w:r w:rsidRPr="005D109B">
              <w:rPr>
                <w:rFonts w:ascii="Times New Roman" w:hAnsi="Times New Roman" w:cs="Times New Roman"/>
                <w:sz w:val="24"/>
                <w:szCs w:val="24"/>
                <w:lang w:val="en-US"/>
              </w:rPr>
              <w:t>necesităţilor utilizatorilor</w:t>
            </w:r>
            <w:r>
              <w:rPr>
                <w:rFonts w:ascii="Times New Roman" w:hAnsi="Times New Roman" w:cs="Times New Roman"/>
                <w:sz w:val="24"/>
                <w:szCs w:val="24"/>
                <w:lang w:val="ro-RO"/>
              </w:rPr>
              <w:t>.</w:t>
            </w:r>
          </w:p>
        </w:tc>
      </w:tr>
      <w:tr w:rsidR="00EC4B22" w:rsidRPr="00425C23" w:rsidTr="00EC4B22">
        <w:tc>
          <w:tcPr>
            <w:tcW w:w="6912" w:type="dxa"/>
          </w:tcPr>
          <w:p w:rsidR="00EC4B22" w:rsidRPr="00425C23" w:rsidRDefault="00EC4B22" w:rsidP="00296B28">
            <w:pPr>
              <w:tabs>
                <w:tab w:val="left" w:pos="993"/>
              </w:tabs>
              <w:spacing w:line="336" w:lineRule="auto"/>
              <w:ind w:right="-568"/>
              <w:jc w:val="both"/>
              <w:rPr>
                <w:rFonts w:ascii="Times New Roman" w:hAnsi="Times New Roman" w:cs="Times New Roman"/>
                <w:sz w:val="24"/>
                <w:szCs w:val="24"/>
                <w:lang w:val="ro-MD"/>
              </w:rPr>
            </w:pPr>
            <w:r w:rsidRPr="00425C23">
              <w:rPr>
                <w:rFonts w:ascii="Times New Roman" w:hAnsi="Times New Roman" w:cs="Times New Roman"/>
                <w:b/>
                <w:sz w:val="24"/>
                <w:szCs w:val="24"/>
                <w:lang w:val="ro-MD"/>
              </w:rPr>
              <w:t xml:space="preserve">Obiectivul 2.2. </w:t>
            </w:r>
            <w:r w:rsidRPr="00425C23">
              <w:rPr>
                <w:rFonts w:ascii="Times New Roman" w:hAnsi="Times New Roman" w:cs="Times New Roman"/>
                <w:sz w:val="24"/>
                <w:szCs w:val="24"/>
                <w:lang w:val="ro-MD"/>
              </w:rPr>
              <w:t>Actualizarea resurselor informaționale disponibile.</w:t>
            </w:r>
          </w:p>
        </w:tc>
        <w:tc>
          <w:tcPr>
            <w:tcW w:w="7797" w:type="dxa"/>
          </w:tcPr>
          <w:p w:rsidR="00EC4B22" w:rsidRPr="00425C23" w:rsidRDefault="00581E62" w:rsidP="00581E62">
            <w:pPr>
              <w:tabs>
                <w:tab w:val="left" w:pos="993"/>
              </w:tabs>
              <w:spacing w:line="336" w:lineRule="auto"/>
              <w:ind w:right="-568"/>
              <w:jc w:val="both"/>
              <w:rPr>
                <w:rFonts w:ascii="Times New Roman" w:hAnsi="Times New Roman" w:cs="Times New Roman"/>
                <w:sz w:val="24"/>
                <w:szCs w:val="24"/>
                <w:lang w:val="ro-MD"/>
              </w:rPr>
            </w:pPr>
            <w:r>
              <w:rPr>
                <w:rFonts w:ascii="Times New Roman" w:hAnsi="Times New Roman" w:cs="Times New Roman"/>
                <w:sz w:val="24"/>
                <w:szCs w:val="24"/>
                <w:lang w:val="ro-RO"/>
              </w:rPr>
              <w:t>Resurse informaționale actualizate.</w:t>
            </w:r>
          </w:p>
        </w:tc>
      </w:tr>
      <w:tr w:rsidR="00EC4B22" w:rsidRPr="00C71D7D" w:rsidTr="00EC4B22">
        <w:tc>
          <w:tcPr>
            <w:tcW w:w="14709" w:type="dxa"/>
            <w:gridSpan w:val="2"/>
            <w:shd w:val="clear" w:color="auto" w:fill="70AD47" w:themeFill="accent6"/>
          </w:tcPr>
          <w:p w:rsidR="00EC4B22" w:rsidRPr="00425C23" w:rsidRDefault="00FE3694" w:rsidP="00296B28">
            <w:pPr>
              <w:tabs>
                <w:tab w:val="left" w:pos="993"/>
              </w:tabs>
              <w:spacing w:line="336" w:lineRule="auto"/>
              <w:ind w:right="-568"/>
              <w:jc w:val="center"/>
              <w:rPr>
                <w:rFonts w:ascii="Times New Roman" w:hAnsi="Times New Roman" w:cs="Times New Roman"/>
                <w:color w:val="FFFFFF" w:themeColor="background1"/>
                <w:sz w:val="24"/>
                <w:szCs w:val="24"/>
                <w:lang w:val="ro-MD"/>
              </w:rPr>
            </w:pPr>
            <w:r>
              <w:rPr>
                <w:rFonts w:ascii="Times New Roman" w:hAnsi="Times New Roman" w:cs="Times New Roman"/>
                <w:b/>
                <w:color w:val="FFFFFF" w:themeColor="background1"/>
                <w:sz w:val="24"/>
                <w:szCs w:val="24"/>
                <w:lang w:val="ro-MD"/>
              </w:rPr>
              <w:t xml:space="preserve">3. </w:t>
            </w:r>
            <w:r w:rsidR="00EC4B22" w:rsidRPr="00425C23">
              <w:rPr>
                <w:rFonts w:ascii="Times New Roman" w:hAnsi="Times New Roman" w:cs="Times New Roman"/>
                <w:b/>
                <w:color w:val="FFFFFF" w:themeColor="background1"/>
                <w:sz w:val="24"/>
                <w:szCs w:val="24"/>
                <w:lang w:val="ro-MD"/>
              </w:rPr>
              <w:t>VALORIFICAREA ȘI PROMOVAREA PATRIMONIULUI ȘI A MEMORIEI LOCALE</w:t>
            </w:r>
          </w:p>
        </w:tc>
      </w:tr>
      <w:tr w:rsidR="00EC4B22" w:rsidRPr="00C71D7D" w:rsidTr="00EC4B22">
        <w:tc>
          <w:tcPr>
            <w:tcW w:w="6912" w:type="dxa"/>
          </w:tcPr>
          <w:p w:rsidR="00EC4B22" w:rsidRPr="00425C23" w:rsidRDefault="00EC4B22" w:rsidP="00296B28">
            <w:pPr>
              <w:tabs>
                <w:tab w:val="left" w:pos="993"/>
              </w:tabs>
              <w:spacing w:line="336" w:lineRule="auto"/>
              <w:ind w:right="72"/>
              <w:jc w:val="both"/>
              <w:rPr>
                <w:rFonts w:ascii="Times New Roman" w:hAnsi="Times New Roman" w:cs="Times New Roman"/>
                <w:sz w:val="24"/>
                <w:szCs w:val="24"/>
                <w:lang w:val="ro-MD"/>
              </w:rPr>
            </w:pPr>
            <w:r w:rsidRPr="00425C23">
              <w:rPr>
                <w:rFonts w:ascii="Times New Roman" w:hAnsi="Times New Roman" w:cs="Times New Roman"/>
                <w:b/>
                <w:sz w:val="24"/>
                <w:szCs w:val="24"/>
                <w:lang w:val="ro-MD"/>
              </w:rPr>
              <w:t xml:space="preserve">Obiectivul 3.1. </w:t>
            </w:r>
            <w:r w:rsidRPr="00425C23">
              <w:rPr>
                <w:rFonts w:ascii="Times New Roman" w:hAnsi="Times New Roman" w:cs="Times New Roman"/>
                <w:sz w:val="24"/>
                <w:szCs w:val="24"/>
                <w:lang w:val="ro-MD"/>
              </w:rPr>
              <w:t>Identificarea, generarea, stocarea și comunicarea informației despre comunitatea bălțeană și personalitățile ei</w:t>
            </w:r>
          </w:p>
        </w:tc>
        <w:tc>
          <w:tcPr>
            <w:tcW w:w="7797" w:type="dxa"/>
          </w:tcPr>
          <w:p w:rsidR="00EC4B22" w:rsidRPr="00425C23" w:rsidRDefault="00497FDB" w:rsidP="002E071F">
            <w:pPr>
              <w:tabs>
                <w:tab w:val="left" w:pos="993"/>
              </w:tabs>
              <w:spacing w:line="336" w:lineRule="auto"/>
              <w:jc w:val="both"/>
              <w:rPr>
                <w:rFonts w:ascii="Times New Roman" w:hAnsi="Times New Roman" w:cs="Times New Roman"/>
                <w:sz w:val="24"/>
                <w:szCs w:val="24"/>
                <w:lang w:val="ro-MD"/>
              </w:rPr>
            </w:pPr>
            <w:r>
              <w:rPr>
                <w:rFonts w:ascii="Times New Roman" w:hAnsi="Times New Roman" w:cs="Times New Roman"/>
                <w:sz w:val="24"/>
                <w:szCs w:val="24"/>
                <w:lang w:val="ro-MD"/>
              </w:rPr>
              <w:t>Comunitate informată la subiectul patrimoniului și a memoriei locale prin intermediul resurselor informaționale ale BMECB disponibile on-line</w:t>
            </w:r>
            <w:r w:rsidR="002E071F">
              <w:rPr>
                <w:rFonts w:ascii="Times New Roman" w:hAnsi="Times New Roman" w:cs="Times New Roman"/>
                <w:sz w:val="24"/>
                <w:szCs w:val="24"/>
                <w:lang w:val="ro-MD"/>
              </w:rPr>
              <w:t>.</w:t>
            </w:r>
            <w:r>
              <w:rPr>
                <w:rFonts w:ascii="Times New Roman" w:hAnsi="Times New Roman" w:cs="Times New Roman"/>
                <w:sz w:val="24"/>
                <w:szCs w:val="24"/>
                <w:lang w:val="ro-MD"/>
              </w:rPr>
              <w:t xml:space="preserve"> </w:t>
            </w:r>
          </w:p>
        </w:tc>
      </w:tr>
      <w:tr w:rsidR="00EC4B22" w:rsidRPr="00C71D7D" w:rsidTr="00EC4B22">
        <w:tc>
          <w:tcPr>
            <w:tcW w:w="6912" w:type="dxa"/>
          </w:tcPr>
          <w:p w:rsidR="00EC4B22" w:rsidRPr="00425C23" w:rsidRDefault="00EC4B22" w:rsidP="00296B28">
            <w:pPr>
              <w:tabs>
                <w:tab w:val="left" w:pos="993"/>
              </w:tabs>
              <w:spacing w:line="336" w:lineRule="auto"/>
              <w:jc w:val="both"/>
              <w:rPr>
                <w:rFonts w:ascii="Times New Roman" w:hAnsi="Times New Roman" w:cs="Times New Roman"/>
                <w:sz w:val="24"/>
                <w:szCs w:val="24"/>
                <w:lang w:val="ro-MD"/>
              </w:rPr>
            </w:pPr>
            <w:r w:rsidRPr="00425C23">
              <w:rPr>
                <w:rFonts w:ascii="Times New Roman" w:hAnsi="Times New Roman" w:cs="Times New Roman"/>
                <w:b/>
                <w:sz w:val="24"/>
                <w:szCs w:val="24"/>
                <w:lang w:val="ro-MD"/>
              </w:rPr>
              <w:t xml:space="preserve">Obiectivul 3.2. </w:t>
            </w:r>
            <w:r w:rsidRPr="00425C23">
              <w:rPr>
                <w:rFonts w:ascii="Times New Roman" w:hAnsi="Times New Roman" w:cs="Times New Roman"/>
                <w:sz w:val="24"/>
                <w:szCs w:val="24"/>
                <w:lang w:val="ro-MD"/>
              </w:rPr>
              <w:t>Diversificarea cercetării bibliografice privind mun. Bălți.</w:t>
            </w:r>
          </w:p>
        </w:tc>
        <w:tc>
          <w:tcPr>
            <w:tcW w:w="7797" w:type="dxa"/>
          </w:tcPr>
          <w:p w:rsidR="00EC4B22" w:rsidRPr="00425C23" w:rsidRDefault="00D04A00" w:rsidP="00E4129D">
            <w:pPr>
              <w:tabs>
                <w:tab w:val="left" w:pos="993"/>
              </w:tabs>
              <w:spacing w:line="336" w:lineRule="auto"/>
              <w:ind w:right="33"/>
              <w:jc w:val="both"/>
              <w:rPr>
                <w:rFonts w:ascii="Times New Roman" w:hAnsi="Times New Roman" w:cs="Times New Roman"/>
                <w:sz w:val="24"/>
                <w:szCs w:val="24"/>
                <w:lang w:val="ro-MD"/>
              </w:rPr>
            </w:pPr>
            <w:r>
              <w:rPr>
                <w:rFonts w:ascii="Times New Roman" w:hAnsi="Times New Roman" w:cs="Times New Roman"/>
                <w:sz w:val="24"/>
                <w:szCs w:val="24"/>
                <w:lang w:val="ro-MD"/>
              </w:rPr>
              <w:t>Extinderea accesului comunități</w:t>
            </w:r>
            <w:r w:rsidR="00E4129D">
              <w:rPr>
                <w:rFonts w:ascii="Times New Roman" w:hAnsi="Times New Roman" w:cs="Times New Roman"/>
                <w:sz w:val="24"/>
                <w:szCs w:val="24"/>
                <w:lang w:val="ro-MD"/>
              </w:rPr>
              <w:t xml:space="preserve">i la informația despre mun. Bălți prin intermediul </w:t>
            </w:r>
            <w:r w:rsidR="00E4129D">
              <w:rPr>
                <w:rFonts w:ascii="Times New Roman" w:hAnsi="Times New Roman" w:cs="Times New Roman"/>
                <w:sz w:val="24"/>
                <w:szCs w:val="24"/>
                <w:shd w:val="clear" w:color="auto" w:fill="FFFFFF" w:themeFill="background1"/>
                <w:lang w:val="ro-MD"/>
              </w:rPr>
              <w:t xml:space="preserve"> publicațiilor de referințe.</w:t>
            </w:r>
          </w:p>
        </w:tc>
      </w:tr>
      <w:tr w:rsidR="00EC4B22" w:rsidRPr="00C71D7D" w:rsidTr="00EC4B22">
        <w:tc>
          <w:tcPr>
            <w:tcW w:w="14709" w:type="dxa"/>
            <w:gridSpan w:val="2"/>
            <w:shd w:val="clear" w:color="auto" w:fill="70AD47" w:themeFill="accent6"/>
          </w:tcPr>
          <w:p w:rsidR="00EC4B22" w:rsidRPr="00425C23" w:rsidRDefault="00FE3694" w:rsidP="00296B28">
            <w:pPr>
              <w:tabs>
                <w:tab w:val="left" w:pos="993"/>
              </w:tabs>
              <w:spacing w:line="336" w:lineRule="auto"/>
              <w:ind w:right="-568"/>
              <w:jc w:val="center"/>
              <w:rPr>
                <w:rFonts w:ascii="Times New Roman" w:hAnsi="Times New Roman" w:cs="Times New Roman"/>
                <w:color w:val="FFFFFF" w:themeColor="background1"/>
                <w:sz w:val="24"/>
                <w:szCs w:val="24"/>
                <w:lang w:val="ro-MD"/>
              </w:rPr>
            </w:pPr>
            <w:r>
              <w:rPr>
                <w:rFonts w:ascii="Times New Roman" w:hAnsi="Times New Roman" w:cs="Times New Roman"/>
                <w:b/>
                <w:color w:val="FFFFFF" w:themeColor="background1"/>
                <w:sz w:val="24"/>
                <w:szCs w:val="24"/>
                <w:lang w:val="ro-MD"/>
              </w:rPr>
              <w:t xml:space="preserve">4. </w:t>
            </w:r>
            <w:r w:rsidR="00EC4B22" w:rsidRPr="00425C23">
              <w:rPr>
                <w:rFonts w:ascii="Times New Roman" w:hAnsi="Times New Roman" w:cs="Times New Roman"/>
                <w:b/>
                <w:color w:val="FFFFFF" w:themeColor="background1"/>
                <w:sz w:val="24"/>
                <w:szCs w:val="24"/>
                <w:lang w:val="ro-MD"/>
              </w:rPr>
              <w:t>AMPLIFICAREA STATUTULUI DE CENTRU BIBLIOTECONOMIC AL BMECB</w:t>
            </w:r>
          </w:p>
        </w:tc>
      </w:tr>
      <w:tr w:rsidR="00EC4B22" w:rsidRPr="00C71D7D" w:rsidTr="00EC4B22">
        <w:tc>
          <w:tcPr>
            <w:tcW w:w="6912" w:type="dxa"/>
          </w:tcPr>
          <w:p w:rsidR="00EC4B22" w:rsidRPr="00425C23" w:rsidRDefault="00EC4B22" w:rsidP="00296B28">
            <w:pPr>
              <w:tabs>
                <w:tab w:val="left" w:pos="993"/>
              </w:tabs>
              <w:spacing w:line="336" w:lineRule="auto"/>
              <w:ind w:right="72"/>
              <w:jc w:val="both"/>
              <w:rPr>
                <w:rFonts w:ascii="Times New Roman" w:hAnsi="Times New Roman" w:cs="Times New Roman"/>
                <w:sz w:val="24"/>
                <w:szCs w:val="24"/>
                <w:lang w:val="ro-MD"/>
              </w:rPr>
            </w:pPr>
            <w:r w:rsidRPr="00425C23">
              <w:rPr>
                <w:rFonts w:ascii="Times New Roman" w:hAnsi="Times New Roman" w:cs="Times New Roman"/>
                <w:b/>
                <w:sz w:val="24"/>
                <w:szCs w:val="24"/>
                <w:lang w:val="ro-MD"/>
              </w:rPr>
              <w:t xml:space="preserve">Obiectivul 4.1. </w:t>
            </w:r>
            <w:r w:rsidRPr="00425C23">
              <w:rPr>
                <w:rFonts w:ascii="Times New Roman" w:hAnsi="Times New Roman" w:cs="Times New Roman"/>
                <w:sz w:val="24"/>
                <w:szCs w:val="24"/>
                <w:lang w:val="ro-MD"/>
              </w:rPr>
              <w:t>Asigurarea procesului de formare a bibliotecarilor capabili să livreze servicii fiabile de bibliotecă.</w:t>
            </w:r>
          </w:p>
        </w:tc>
        <w:tc>
          <w:tcPr>
            <w:tcW w:w="7797" w:type="dxa"/>
          </w:tcPr>
          <w:p w:rsidR="00EC4B22" w:rsidRPr="00425C23" w:rsidRDefault="00925D66" w:rsidP="00925D66">
            <w:pPr>
              <w:tabs>
                <w:tab w:val="left" w:pos="993"/>
              </w:tabs>
              <w:spacing w:line="336" w:lineRule="auto"/>
              <w:ind w:right="33"/>
              <w:jc w:val="both"/>
              <w:rPr>
                <w:rFonts w:ascii="Times New Roman" w:hAnsi="Times New Roman" w:cs="Times New Roman"/>
                <w:sz w:val="24"/>
                <w:szCs w:val="24"/>
                <w:lang w:val="ro-MD"/>
              </w:rPr>
            </w:pPr>
            <w:r>
              <w:rPr>
                <w:rFonts w:ascii="Times New Roman" w:hAnsi="Times New Roman" w:cs="Times New Roman"/>
                <w:sz w:val="24"/>
                <w:szCs w:val="24"/>
                <w:lang w:val="ro-MD"/>
              </w:rPr>
              <w:t>Personalul de specialitate al  BMECB</w:t>
            </w:r>
            <w:r>
              <w:rPr>
                <w:rFonts w:ascii="Times New Roman" w:hAnsi="Times New Roman" w:cs="Times New Roman"/>
                <w:sz w:val="24"/>
                <w:szCs w:val="24"/>
                <w:lang w:val="ro-RO"/>
              </w:rPr>
              <w:t xml:space="preserve"> va</w:t>
            </w:r>
            <w:r w:rsidRPr="00AC6119">
              <w:rPr>
                <w:rFonts w:ascii="Times New Roman" w:hAnsi="Times New Roman" w:cs="Times New Roman"/>
                <w:sz w:val="24"/>
                <w:szCs w:val="24"/>
                <w:lang w:val="ro-RO"/>
              </w:rPr>
              <w:t xml:space="preserve"> beneficia de oferte educaționale ce vor corespunde necesităților de formare a acestora</w:t>
            </w:r>
            <w:r>
              <w:rPr>
                <w:rFonts w:ascii="Times New Roman" w:hAnsi="Times New Roman" w:cs="Times New Roman"/>
                <w:sz w:val="24"/>
                <w:szCs w:val="24"/>
                <w:lang w:val="ro-RO"/>
              </w:rPr>
              <w:t>.</w:t>
            </w:r>
          </w:p>
        </w:tc>
      </w:tr>
      <w:tr w:rsidR="00EC4B22" w:rsidRPr="00C71D7D" w:rsidTr="00EC4B22">
        <w:tc>
          <w:tcPr>
            <w:tcW w:w="6912" w:type="dxa"/>
          </w:tcPr>
          <w:p w:rsidR="00EC4B22" w:rsidRPr="00425C23" w:rsidRDefault="00EC4B22" w:rsidP="00D854F1">
            <w:pPr>
              <w:tabs>
                <w:tab w:val="left" w:pos="993"/>
              </w:tabs>
              <w:spacing w:line="336" w:lineRule="auto"/>
              <w:ind w:right="72"/>
              <w:jc w:val="both"/>
              <w:rPr>
                <w:rFonts w:ascii="Times New Roman" w:hAnsi="Times New Roman" w:cs="Times New Roman"/>
                <w:sz w:val="24"/>
                <w:szCs w:val="24"/>
                <w:lang w:val="ro-MD"/>
              </w:rPr>
            </w:pPr>
            <w:r w:rsidRPr="00425C23">
              <w:rPr>
                <w:rFonts w:ascii="Times New Roman" w:hAnsi="Times New Roman" w:cs="Times New Roman"/>
                <w:b/>
                <w:sz w:val="24"/>
                <w:szCs w:val="24"/>
                <w:lang w:val="ro-MD"/>
              </w:rPr>
              <w:t xml:space="preserve">Obiectivul 4.2. </w:t>
            </w:r>
            <w:r w:rsidRPr="00425C23">
              <w:rPr>
                <w:rFonts w:ascii="Times New Roman" w:hAnsi="Times New Roman" w:cs="Times New Roman"/>
                <w:sz w:val="24"/>
                <w:szCs w:val="24"/>
                <w:lang w:val="ro-MD"/>
              </w:rPr>
              <w:t>Asigurarea procesul</w:t>
            </w:r>
            <w:r w:rsidR="00D04A00">
              <w:rPr>
                <w:rFonts w:ascii="Times New Roman" w:hAnsi="Times New Roman" w:cs="Times New Roman"/>
                <w:sz w:val="24"/>
                <w:szCs w:val="24"/>
                <w:lang w:val="ro-MD"/>
              </w:rPr>
              <w:t>u</w:t>
            </w:r>
            <w:r w:rsidRPr="00425C23">
              <w:rPr>
                <w:rFonts w:ascii="Times New Roman" w:hAnsi="Times New Roman" w:cs="Times New Roman"/>
                <w:sz w:val="24"/>
                <w:szCs w:val="24"/>
                <w:lang w:val="ro-MD"/>
              </w:rPr>
              <w:t xml:space="preserve">i de asistență metodologică </w:t>
            </w:r>
            <w:r w:rsidRPr="00425C23">
              <w:rPr>
                <w:rFonts w:ascii="Times New Roman" w:hAnsi="Times New Roman" w:cs="Times New Roman"/>
                <w:sz w:val="24"/>
                <w:szCs w:val="24"/>
                <w:lang w:val="ro-MD"/>
              </w:rPr>
              <w:lastRenderedPageBreak/>
              <w:t>bi</w:t>
            </w:r>
            <w:r w:rsidR="00D854F1">
              <w:rPr>
                <w:rFonts w:ascii="Times New Roman" w:hAnsi="Times New Roman" w:cs="Times New Roman"/>
                <w:sz w:val="24"/>
                <w:szCs w:val="24"/>
                <w:lang w:val="ro-MD"/>
              </w:rPr>
              <w:t>bliotecarilor din rețeaua BMECB.</w:t>
            </w:r>
          </w:p>
        </w:tc>
        <w:tc>
          <w:tcPr>
            <w:tcW w:w="7797" w:type="dxa"/>
          </w:tcPr>
          <w:p w:rsidR="00EC4B22" w:rsidRPr="00425C23" w:rsidRDefault="00CB2902" w:rsidP="003642F8">
            <w:pPr>
              <w:tabs>
                <w:tab w:val="left" w:pos="993"/>
              </w:tabs>
              <w:spacing w:line="336" w:lineRule="auto"/>
              <w:jc w:val="both"/>
              <w:rPr>
                <w:rFonts w:ascii="Times New Roman" w:hAnsi="Times New Roman" w:cs="Times New Roman"/>
                <w:sz w:val="24"/>
                <w:szCs w:val="24"/>
                <w:lang w:val="ro-MD"/>
              </w:rPr>
            </w:pPr>
            <w:r w:rsidRPr="00E60C08">
              <w:rPr>
                <w:rFonts w:ascii="Times New Roman" w:hAnsi="Times New Roman" w:cs="Times New Roman"/>
                <w:sz w:val="24"/>
                <w:szCs w:val="24"/>
                <w:lang w:val="ro-RO"/>
              </w:rPr>
              <w:lastRenderedPageBreak/>
              <w:t>Personalul de specialitate al B</w:t>
            </w:r>
            <w:r>
              <w:rPr>
                <w:rFonts w:ascii="Times New Roman" w:hAnsi="Times New Roman" w:cs="Times New Roman"/>
                <w:sz w:val="24"/>
                <w:szCs w:val="24"/>
                <w:lang w:val="ro-RO"/>
              </w:rPr>
              <w:t>MEC</w:t>
            </w:r>
            <w:r w:rsidR="003642F8">
              <w:rPr>
                <w:rFonts w:ascii="Times New Roman" w:hAnsi="Times New Roman" w:cs="Times New Roman"/>
                <w:sz w:val="24"/>
                <w:szCs w:val="24"/>
                <w:lang w:val="ro-RO"/>
              </w:rPr>
              <w:t>B</w:t>
            </w:r>
            <w:r w:rsidR="00B264F0">
              <w:rPr>
                <w:rFonts w:ascii="Times New Roman" w:hAnsi="Times New Roman" w:cs="Times New Roman"/>
                <w:sz w:val="24"/>
                <w:szCs w:val="24"/>
                <w:lang w:val="ro-RO"/>
              </w:rPr>
              <w:t xml:space="preserve"> și suburbii</w:t>
            </w:r>
            <w:r w:rsidRPr="00E60C08">
              <w:rPr>
                <w:rFonts w:ascii="Times New Roman" w:hAnsi="Times New Roman" w:cs="Times New Roman"/>
                <w:sz w:val="24"/>
                <w:szCs w:val="24"/>
                <w:lang w:val="ro-RO"/>
              </w:rPr>
              <w:t xml:space="preserve"> </w:t>
            </w:r>
            <w:r w:rsidR="003642F8">
              <w:rPr>
                <w:rFonts w:ascii="Times New Roman" w:hAnsi="Times New Roman" w:cs="Times New Roman"/>
                <w:sz w:val="24"/>
                <w:szCs w:val="24"/>
                <w:lang w:val="ro-RO"/>
              </w:rPr>
              <w:t>își va crea</w:t>
            </w:r>
            <w:r w:rsidR="00B264F0" w:rsidRPr="005D109B">
              <w:rPr>
                <w:rFonts w:ascii="Times New Roman" w:hAnsi="Times New Roman" w:cs="Times New Roman"/>
                <w:sz w:val="24"/>
                <w:szCs w:val="24"/>
                <w:lang w:val="en-US"/>
              </w:rPr>
              <w:t>/</w:t>
            </w:r>
            <w:r w:rsidR="00B264F0">
              <w:rPr>
                <w:rFonts w:ascii="Times New Roman" w:hAnsi="Times New Roman" w:cs="Times New Roman"/>
                <w:sz w:val="24"/>
                <w:szCs w:val="24"/>
                <w:lang w:val="ro-RO"/>
              </w:rPr>
              <w:t>dezv</w:t>
            </w:r>
            <w:r w:rsidR="00FE3694">
              <w:rPr>
                <w:rFonts w:ascii="Times New Roman" w:hAnsi="Times New Roman" w:cs="Times New Roman"/>
                <w:sz w:val="24"/>
                <w:szCs w:val="24"/>
                <w:lang w:val="ro-RO"/>
              </w:rPr>
              <w:t>o</w:t>
            </w:r>
            <w:r w:rsidR="00B264F0">
              <w:rPr>
                <w:rFonts w:ascii="Times New Roman" w:hAnsi="Times New Roman" w:cs="Times New Roman"/>
                <w:sz w:val="24"/>
                <w:szCs w:val="24"/>
                <w:lang w:val="ro-RO"/>
              </w:rPr>
              <w:t>lta</w:t>
            </w:r>
            <w:r w:rsidR="003642F8">
              <w:rPr>
                <w:rFonts w:ascii="Times New Roman" w:hAnsi="Times New Roman" w:cs="Times New Roman"/>
                <w:sz w:val="24"/>
                <w:szCs w:val="24"/>
                <w:lang w:val="ro-RO"/>
              </w:rPr>
              <w:t xml:space="preserve"> abilitățile </w:t>
            </w:r>
            <w:r w:rsidR="003642F8">
              <w:rPr>
                <w:rFonts w:ascii="Times New Roman" w:hAnsi="Times New Roman" w:cs="Times New Roman"/>
                <w:sz w:val="24"/>
                <w:szCs w:val="24"/>
                <w:lang w:val="ro-RO"/>
              </w:rPr>
              <w:lastRenderedPageBreak/>
              <w:t>necesare procesului de prestare a serviciilor de bibliotecă</w:t>
            </w:r>
            <w:r w:rsidR="00FE3694">
              <w:rPr>
                <w:rFonts w:ascii="Times New Roman" w:hAnsi="Times New Roman" w:cs="Times New Roman"/>
                <w:sz w:val="24"/>
                <w:szCs w:val="24"/>
                <w:lang w:val="ro-RO"/>
              </w:rPr>
              <w:t xml:space="preserve"> în conformitate cu necesitățile comunității.</w:t>
            </w:r>
          </w:p>
        </w:tc>
      </w:tr>
      <w:tr w:rsidR="00EC4B22" w:rsidRPr="00C71D7D" w:rsidTr="00EC4B22">
        <w:tc>
          <w:tcPr>
            <w:tcW w:w="14709" w:type="dxa"/>
            <w:gridSpan w:val="2"/>
            <w:shd w:val="clear" w:color="auto" w:fill="70AD47" w:themeFill="accent6"/>
          </w:tcPr>
          <w:p w:rsidR="00EC4B22" w:rsidRPr="00425C23" w:rsidRDefault="00FE3694" w:rsidP="003642F8">
            <w:pPr>
              <w:tabs>
                <w:tab w:val="left" w:pos="993"/>
              </w:tabs>
              <w:spacing w:line="336" w:lineRule="auto"/>
              <w:ind w:right="175"/>
              <w:jc w:val="center"/>
              <w:rPr>
                <w:rFonts w:ascii="Times New Roman" w:hAnsi="Times New Roman" w:cs="Times New Roman"/>
                <w:color w:val="FFFFFF" w:themeColor="background1"/>
                <w:sz w:val="24"/>
                <w:szCs w:val="24"/>
                <w:lang w:val="ro-MD"/>
              </w:rPr>
            </w:pPr>
            <w:r>
              <w:rPr>
                <w:rFonts w:ascii="Times New Roman" w:hAnsi="Times New Roman" w:cs="Times New Roman"/>
                <w:b/>
                <w:color w:val="FFFFFF" w:themeColor="background1"/>
                <w:sz w:val="24"/>
                <w:szCs w:val="24"/>
                <w:lang w:val="ro-MD"/>
              </w:rPr>
              <w:lastRenderedPageBreak/>
              <w:t xml:space="preserve">5. </w:t>
            </w:r>
            <w:r w:rsidR="00EC4B22" w:rsidRPr="00425C23">
              <w:rPr>
                <w:rFonts w:ascii="Times New Roman" w:hAnsi="Times New Roman" w:cs="Times New Roman"/>
                <w:b/>
                <w:color w:val="FFFFFF" w:themeColor="background1"/>
                <w:sz w:val="24"/>
                <w:szCs w:val="24"/>
                <w:lang w:val="ro-MD"/>
              </w:rPr>
              <w:t>AMPLIFICAREA PROCESELOR DE MARKETING AL BMECB</w:t>
            </w:r>
          </w:p>
        </w:tc>
      </w:tr>
      <w:tr w:rsidR="00EC4B22" w:rsidRPr="00C71D7D" w:rsidTr="00EC4B22">
        <w:tc>
          <w:tcPr>
            <w:tcW w:w="6912" w:type="dxa"/>
          </w:tcPr>
          <w:p w:rsidR="00EC4B22" w:rsidRPr="00425C23" w:rsidRDefault="00EC4B22" w:rsidP="00296B28">
            <w:pPr>
              <w:tabs>
                <w:tab w:val="left" w:pos="993"/>
              </w:tabs>
              <w:spacing w:line="336" w:lineRule="auto"/>
              <w:ind w:right="72"/>
              <w:jc w:val="both"/>
              <w:rPr>
                <w:rFonts w:ascii="Times New Roman" w:hAnsi="Times New Roman" w:cs="Times New Roman"/>
                <w:sz w:val="24"/>
                <w:szCs w:val="24"/>
                <w:lang w:val="ro-MD"/>
              </w:rPr>
            </w:pPr>
            <w:r w:rsidRPr="00425C23">
              <w:rPr>
                <w:rFonts w:ascii="Times New Roman" w:hAnsi="Times New Roman" w:cs="Times New Roman"/>
                <w:b/>
                <w:sz w:val="24"/>
                <w:szCs w:val="24"/>
                <w:lang w:val="ro-MD"/>
              </w:rPr>
              <w:t xml:space="preserve">Obiectivul 5.1. </w:t>
            </w:r>
            <w:r w:rsidRPr="00425C23">
              <w:rPr>
                <w:rFonts w:ascii="Times New Roman" w:hAnsi="Times New Roman" w:cs="Times New Roman"/>
                <w:sz w:val="24"/>
                <w:szCs w:val="24"/>
                <w:lang w:val="ro-MD"/>
              </w:rPr>
              <w:t xml:space="preserve">Diversificarea  metodelor de marketing utilizate de </w:t>
            </w:r>
            <w:r w:rsidRPr="00425C23">
              <w:rPr>
                <w:rFonts w:ascii="Times New Roman" w:hAnsi="Times New Roman" w:cs="Times New Roman"/>
                <w:b/>
                <w:sz w:val="24"/>
                <w:szCs w:val="24"/>
                <w:lang w:val="ro-MD"/>
              </w:rPr>
              <w:t xml:space="preserve"> </w:t>
            </w:r>
            <w:r w:rsidRPr="00425C23">
              <w:rPr>
                <w:rFonts w:ascii="Times New Roman" w:hAnsi="Times New Roman" w:cs="Times New Roman"/>
                <w:sz w:val="24"/>
                <w:szCs w:val="24"/>
                <w:lang w:val="ro-MD"/>
              </w:rPr>
              <w:t>BMECB.</w:t>
            </w:r>
          </w:p>
        </w:tc>
        <w:tc>
          <w:tcPr>
            <w:tcW w:w="7797" w:type="dxa"/>
          </w:tcPr>
          <w:p w:rsidR="00EC4B22" w:rsidRPr="00425C23" w:rsidRDefault="000D7068" w:rsidP="00D04A00">
            <w:pPr>
              <w:tabs>
                <w:tab w:val="left" w:pos="993"/>
              </w:tabs>
              <w:spacing w:line="336" w:lineRule="auto"/>
              <w:ind w:right="175"/>
              <w:jc w:val="both"/>
              <w:rPr>
                <w:rFonts w:ascii="Times New Roman" w:hAnsi="Times New Roman" w:cs="Times New Roman"/>
                <w:sz w:val="24"/>
                <w:szCs w:val="24"/>
                <w:lang w:val="ro-MD"/>
              </w:rPr>
            </w:pPr>
            <w:r>
              <w:rPr>
                <w:rFonts w:ascii="Times New Roman" w:hAnsi="Times New Roman" w:cs="Times New Roman"/>
                <w:sz w:val="24"/>
                <w:szCs w:val="24"/>
                <w:shd w:val="clear" w:color="auto" w:fill="FFFFFF" w:themeFill="background1"/>
                <w:lang w:val="ro-RO"/>
              </w:rPr>
              <w:t>Creșterea vizibilități</w:t>
            </w:r>
            <w:r w:rsidR="00D04A00">
              <w:rPr>
                <w:rFonts w:ascii="Times New Roman" w:hAnsi="Times New Roman" w:cs="Times New Roman"/>
                <w:sz w:val="24"/>
                <w:szCs w:val="24"/>
                <w:shd w:val="clear" w:color="auto" w:fill="FFFFFF" w:themeFill="background1"/>
                <w:lang w:val="ro-RO"/>
              </w:rPr>
              <w:t>i</w:t>
            </w:r>
            <w:r w:rsidRPr="008B1701">
              <w:rPr>
                <w:rFonts w:ascii="Times New Roman" w:hAnsi="Times New Roman" w:cs="Times New Roman"/>
                <w:sz w:val="24"/>
                <w:szCs w:val="24"/>
                <w:shd w:val="clear" w:color="auto" w:fill="FFFFFF" w:themeFill="background1"/>
                <w:lang w:val="ro-RO"/>
              </w:rPr>
              <w:t xml:space="preserve"> </w:t>
            </w:r>
            <w:r>
              <w:rPr>
                <w:rFonts w:ascii="Times New Roman" w:hAnsi="Times New Roman" w:cs="Times New Roman"/>
                <w:sz w:val="24"/>
                <w:szCs w:val="24"/>
                <w:shd w:val="clear" w:color="auto" w:fill="FFFFFF" w:themeFill="background1"/>
                <w:lang w:val="ro-RO"/>
              </w:rPr>
              <w:t>BMECB în comunitate  va spori numărul de persoane formate prin intermediul serviciilor livrate de BMECB; va spori încrederea</w:t>
            </w:r>
            <w:r w:rsidRPr="008B1701">
              <w:rPr>
                <w:rFonts w:ascii="Times New Roman" w:hAnsi="Times New Roman" w:cs="Times New Roman"/>
                <w:sz w:val="24"/>
                <w:szCs w:val="24"/>
                <w:shd w:val="clear" w:color="auto" w:fill="FFFFFF" w:themeFill="background1"/>
                <w:lang w:val="ro-RO"/>
              </w:rPr>
              <w:t xml:space="preserve"> membrilor comunității în B</w:t>
            </w:r>
            <w:r>
              <w:rPr>
                <w:rFonts w:ascii="Times New Roman" w:hAnsi="Times New Roman" w:cs="Times New Roman"/>
                <w:sz w:val="24"/>
                <w:szCs w:val="24"/>
                <w:shd w:val="clear" w:color="auto" w:fill="FFFFFF" w:themeFill="background1"/>
                <w:lang w:val="ro-RO"/>
              </w:rPr>
              <w:t>MECB</w:t>
            </w:r>
            <w:r w:rsidR="00385682">
              <w:rPr>
                <w:rFonts w:ascii="Times New Roman" w:hAnsi="Times New Roman" w:cs="Times New Roman"/>
                <w:sz w:val="24"/>
                <w:szCs w:val="24"/>
                <w:shd w:val="clear" w:color="auto" w:fill="FFFFFF" w:themeFill="background1"/>
                <w:lang w:val="ro-RO"/>
              </w:rPr>
              <w:t>.</w:t>
            </w:r>
          </w:p>
        </w:tc>
      </w:tr>
      <w:tr w:rsidR="00EC4B22" w:rsidRPr="00C71D7D" w:rsidTr="00EC4B22">
        <w:tc>
          <w:tcPr>
            <w:tcW w:w="6912" w:type="dxa"/>
          </w:tcPr>
          <w:p w:rsidR="00EC4B22" w:rsidRPr="00425C23" w:rsidRDefault="00EC4B22" w:rsidP="00296B28">
            <w:pPr>
              <w:tabs>
                <w:tab w:val="left" w:pos="993"/>
              </w:tabs>
              <w:spacing w:line="336" w:lineRule="auto"/>
              <w:ind w:right="72"/>
              <w:jc w:val="both"/>
              <w:rPr>
                <w:rFonts w:ascii="Times New Roman" w:hAnsi="Times New Roman" w:cs="Times New Roman"/>
                <w:sz w:val="24"/>
                <w:szCs w:val="24"/>
                <w:lang w:val="ro-MD"/>
              </w:rPr>
            </w:pPr>
            <w:r w:rsidRPr="00425C23">
              <w:rPr>
                <w:rFonts w:ascii="Times New Roman" w:hAnsi="Times New Roman" w:cs="Times New Roman"/>
                <w:b/>
                <w:sz w:val="24"/>
                <w:szCs w:val="24"/>
                <w:lang w:val="ro-MD"/>
              </w:rPr>
              <w:t xml:space="preserve">Obiectivul 5.2. </w:t>
            </w:r>
            <w:r w:rsidRPr="00425C23">
              <w:rPr>
                <w:rFonts w:ascii="Times New Roman" w:hAnsi="Times New Roman" w:cs="Times New Roman"/>
                <w:sz w:val="24"/>
                <w:szCs w:val="24"/>
                <w:lang w:val="ro-MD"/>
              </w:rPr>
              <w:t xml:space="preserve">Identificarea și dezvoltarea parteneriatelor noi în demersul de marketing. </w:t>
            </w:r>
          </w:p>
        </w:tc>
        <w:tc>
          <w:tcPr>
            <w:tcW w:w="7797" w:type="dxa"/>
          </w:tcPr>
          <w:p w:rsidR="00EC4B22" w:rsidRPr="00425C23" w:rsidRDefault="009A6AD9" w:rsidP="009A6AD9">
            <w:pPr>
              <w:tabs>
                <w:tab w:val="left" w:pos="993"/>
              </w:tabs>
              <w:spacing w:line="336" w:lineRule="auto"/>
              <w:ind w:right="175"/>
              <w:jc w:val="both"/>
              <w:rPr>
                <w:rFonts w:ascii="Times New Roman" w:hAnsi="Times New Roman" w:cs="Times New Roman"/>
                <w:sz w:val="24"/>
                <w:szCs w:val="24"/>
                <w:lang w:val="ro-MD"/>
              </w:rPr>
            </w:pPr>
            <w:r>
              <w:rPr>
                <w:rFonts w:ascii="Times New Roman" w:hAnsi="Times New Roman" w:cs="Times New Roman"/>
                <w:sz w:val="24"/>
                <w:szCs w:val="24"/>
                <w:lang w:val="ro-MD"/>
              </w:rPr>
              <w:t>Amplificarea ariei de promovare a serviciilor prestate de BMECB și</w:t>
            </w:r>
            <w:r>
              <w:rPr>
                <w:rFonts w:ascii="Times New Roman" w:hAnsi="Times New Roman" w:cs="Times New Roman"/>
                <w:sz w:val="24"/>
                <w:szCs w:val="24"/>
                <w:shd w:val="clear" w:color="auto" w:fill="FFFFFF" w:themeFill="background1"/>
                <w:lang w:val="ro-RO"/>
              </w:rPr>
              <w:t xml:space="preserve"> sporirea numărului de persoane formate prin intermediul serviciilor prestate de BMECB</w:t>
            </w:r>
            <w:r w:rsidR="00385682">
              <w:rPr>
                <w:rFonts w:ascii="Times New Roman" w:hAnsi="Times New Roman" w:cs="Times New Roman"/>
                <w:sz w:val="24"/>
                <w:szCs w:val="24"/>
                <w:shd w:val="clear" w:color="auto" w:fill="FFFFFF" w:themeFill="background1"/>
                <w:lang w:val="ro-RO"/>
              </w:rPr>
              <w:t>.</w:t>
            </w:r>
          </w:p>
        </w:tc>
      </w:tr>
      <w:tr w:rsidR="00EC4B22" w:rsidRPr="00C71D7D" w:rsidTr="00EC4B22">
        <w:tc>
          <w:tcPr>
            <w:tcW w:w="14709" w:type="dxa"/>
            <w:gridSpan w:val="2"/>
            <w:shd w:val="clear" w:color="auto" w:fill="70AD47" w:themeFill="accent6"/>
          </w:tcPr>
          <w:p w:rsidR="00EC4B22" w:rsidRPr="00425C23" w:rsidRDefault="00FE3694" w:rsidP="003642F8">
            <w:pPr>
              <w:tabs>
                <w:tab w:val="left" w:pos="993"/>
              </w:tabs>
              <w:spacing w:line="336" w:lineRule="auto"/>
              <w:ind w:right="175"/>
              <w:jc w:val="center"/>
              <w:rPr>
                <w:rFonts w:ascii="Times New Roman" w:hAnsi="Times New Roman" w:cs="Times New Roman"/>
                <w:color w:val="FFFFFF" w:themeColor="background1"/>
                <w:sz w:val="24"/>
                <w:szCs w:val="24"/>
                <w:lang w:val="ro-MD"/>
              </w:rPr>
            </w:pPr>
            <w:r>
              <w:rPr>
                <w:rFonts w:ascii="Times New Roman" w:hAnsi="Times New Roman" w:cs="Times New Roman"/>
                <w:b/>
                <w:color w:val="FFFFFF" w:themeColor="background1"/>
                <w:sz w:val="24"/>
                <w:szCs w:val="24"/>
                <w:lang w:val="ro-MD"/>
              </w:rPr>
              <w:t xml:space="preserve">6. </w:t>
            </w:r>
            <w:r w:rsidR="00EC4B22" w:rsidRPr="00425C23">
              <w:rPr>
                <w:rFonts w:ascii="Times New Roman" w:hAnsi="Times New Roman" w:cs="Times New Roman"/>
                <w:b/>
                <w:color w:val="FFFFFF" w:themeColor="background1"/>
                <w:sz w:val="24"/>
                <w:szCs w:val="24"/>
                <w:lang w:val="ro-MD"/>
              </w:rPr>
              <w:t>EFICIENTIZAREA PROCESELOR MANAGERIALE ORIENTATE SPRE PERFORMANȚĂ</w:t>
            </w:r>
          </w:p>
        </w:tc>
      </w:tr>
      <w:tr w:rsidR="00EC4B22" w:rsidRPr="00425C23" w:rsidTr="00EC4B22">
        <w:tc>
          <w:tcPr>
            <w:tcW w:w="6912" w:type="dxa"/>
          </w:tcPr>
          <w:p w:rsidR="00EC4B22" w:rsidRPr="00425C23" w:rsidRDefault="00EC4B22" w:rsidP="00707874">
            <w:pPr>
              <w:tabs>
                <w:tab w:val="left" w:pos="993"/>
                <w:tab w:val="left" w:pos="6660"/>
              </w:tabs>
              <w:spacing w:line="336" w:lineRule="auto"/>
              <w:ind w:right="72"/>
              <w:rPr>
                <w:rFonts w:ascii="Times New Roman" w:hAnsi="Times New Roman" w:cs="Times New Roman"/>
                <w:sz w:val="24"/>
                <w:szCs w:val="24"/>
                <w:lang w:val="ro-MD"/>
              </w:rPr>
            </w:pPr>
            <w:r w:rsidRPr="00425C23">
              <w:rPr>
                <w:rFonts w:ascii="Times New Roman" w:hAnsi="Times New Roman" w:cs="Times New Roman"/>
                <w:b/>
                <w:sz w:val="24"/>
                <w:szCs w:val="24"/>
                <w:lang w:val="ro-MD"/>
              </w:rPr>
              <w:t xml:space="preserve">Obiectivul 6.1. </w:t>
            </w:r>
            <w:r w:rsidRPr="00425C23">
              <w:rPr>
                <w:rFonts w:ascii="Arial" w:hAnsi="Arial" w:cs="Arial"/>
                <w:color w:val="202122"/>
                <w:sz w:val="21"/>
                <w:szCs w:val="21"/>
                <w:shd w:val="clear" w:color="auto" w:fill="FFFFFF"/>
                <w:lang w:val="ro-MD"/>
              </w:rPr>
              <w:t xml:space="preserve"> </w:t>
            </w:r>
            <w:r w:rsidR="00296B28" w:rsidRPr="005C4753">
              <w:rPr>
                <w:rFonts w:ascii="Times New Roman" w:hAnsi="Times New Roman" w:cs="Times New Roman"/>
                <w:color w:val="202122"/>
                <w:sz w:val="24"/>
                <w:szCs w:val="24"/>
                <w:shd w:val="clear" w:color="auto" w:fill="FFFFFF"/>
                <w:lang w:val="ro-MD"/>
              </w:rPr>
              <w:t xml:space="preserve"> Dezvoltarea și implementarea sistemului de management al calității </w:t>
            </w:r>
            <w:r w:rsidR="00296B28">
              <w:rPr>
                <w:rFonts w:ascii="Times New Roman" w:hAnsi="Times New Roman" w:cs="Times New Roman"/>
                <w:sz w:val="24"/>
                <w:szCs w:val="24"/>
                <w:shd w:val="clear" w:color="auto" w:fill="FFFFFF"/>
                <w:lang w:val="ro-MD"/>
              </w:rPr>
              <w:t>de la performanța personală la performanța instituției.</w:t>
            </w:r>
          </w:p>
        </w:tc>
        <w:tc>
          <w:tcPr>
            <w:tcW w:w="7797" w:type="dxa"/>
          </w:tcPr>
          <w:p w:rsidR="00EC4B22" w:rsidRPr="00425C23" w:rsidRDefault="00730B20" w:rsidP="0032011E">
            <w:pPr>
              <w:tabs>
                <w:tab w:val="left" w:pos="993"/>
              </w:tabs>
              <w:spacing w:line="336" w:lineRule="auto"/>
              <w:ind w:right="175"/>
              <w:jc w:val="both"/>
              <w:rPr>
                <w:rFonts w:ascii="Times New Roman" w:hAnsi="Times New Roman" w:cs="Times New Roman"/>
                <w:sz w:val="24"/>
                <w:szCs w:val="24"/>
                <w:lang w:val="ro-MD"/>
              </w:rPr>
            </w:pPr>
            <w:r>
              <w:rPr>
                <w:rFonts w:ascii="Times New Roman" w:hAnsi="Times New Roman" w:cs="Times New Roman"/>
                <w:sz w:val="24"/>
                <w:szCs w:val="24"/>
                <w:lang w:val="ro-MD"/>
              </w:rPr>
              <w:t>Personal motivat spre performanța</w:t>
            </w:r>
            <w:r w:rsidR="005371A8">
              <w:rPr>
                <w:rFonts w:ascii="Times New Roman" w:hAnsi="Times New Roman" w:cs="Times New Roman"/>
                <w:sz w:val="24"/>
                <w:szCs w:val="24"/>
                <w:lang w:val="ro-MD"/>
              </w:rPr>
              <w:t xml:space="preserve"> instituției</w:t>
            </w:r>
            <w:r w:rsidR="0032011E">
              <w:rPr>
                <w:rFonts w:ascii="Times New Roman" w:hAnsi="Times New Roman" w:cs="Times New Roman"/>
                <w:sz w:val="24"/>
                <w:szCs w:val="24"/>
                <w:lang w:val="ro-MD"/>
              </w:rPr>
              <w:t xml:space="preserve"> pornind de la performanța</w:t>
            </w:r>
            <w:r>
              <w:rPr>
                <w:rFonts w:ascii="Times New Roman" w:hAnsi="Times New Roman" w:cs="Times New Roman"/>
                <w:sz w:val="24"/>
                <w:szCs w:val="24"/>
                <w:lang w:val="ro-MD"/>
              </w:rPr>
              <w:t xml:space="preserve"> personală</w:t>
            </w:r>
            <w:r w:rsidR="0032011E">
              <w:rPr>
                <w:rFonts w:ascii="Times New Roman" w:hAnsi="Times New Roman" w:cs="Times New Roman"/>
                <w:sz w:val="24"/>
                <w:szCs w:val="24"/>
                <w:lang w:val="ro-MD"/>
              </w:rPr>
              <w:t>.</w:t>
            </w:r>
            <w:r>
              <w:rPr>
                <w:rFonts w:ascii="Times New Roman" w:hAnsi="Times New Roman" w:cs="Times New Roman"/>
                <w:sz w:val="24"/>
                <w:szCs w:val="24"/>
                <w:lang w:val="ro-MD"/>
              </w:rPr>
              <w:t xml:space="preserve"> </w:t>
            </w:r>
            <w:r w:rsidR="003536BA">
              <w:rPr>
                <w:rFonts w:ascii="Times New Roman" w:hAnsi="Times New Roman" w:cs="Times New Roman"/>
                <w:sz w:val="24"/>
                <w:szCs w:val="24"/>
                <w:lang w:val="ro-MD"/>
              </w:rPr>
              <w:t>Management bazat pe calitate</w:t>
            </w:r>
            <w:r w:rsidR="0032011E">
              <w:rPr>
                <w:rFonts w:ascii="Times New Roman" w:hAnsi="Times New Roman" w:cs="Times New Roman"/>
                <w:sz w:val="24"/>
                <w:szCs w:val="24"/>
                <w:lang w:val="ro-MD"/>
              </w:rPr>
              <w:t xml:space="preserve"> dezvoltat.</w:t>
            </w:r>
            <w:r w:rsidR="003536BA">
              <w:rPr>
                <w:rFonts w:ascii="Times New Roman" w:hAnsi="Times New Roman" w:cs="Times New Roman"/>
                <w:sz w:val="24"/>
                <w:szCs w:val="24"/>
                <w:lang w:val="ro-MD"/>
              </w:rPr>
              <w:t xml:space="preserve"> </w:t>
            </w:r>
          </w:p>
        </w:tc>
      </w:tr>
      <w:tr w:rsidR="00EC4B22" w:rsidRPr="00C71D7D" w:rsidTr="00EC4B22">
        <w:tc>
          <w:tcPr>
            <w:tcW w:w="6912" w:type="dxa"/>
          </w:tcPr>
          <w:p w:rsidR="00EC4B22" w:rsidRPr="00425C23" w:rsidRDefault="00EC4B22" w:rsidP="00296B28">
            <w:pPr>
              <w:tabs>
                <w:tab w:val="left" w:pos="993"/>
              </w:tabs>
              <w:spacing w:line="336" w:lineRule="auto"/>
              <w:ind w:right="72"/>
              <w:jc w:val="both"/>
              <w:rPr>
                <w:rFonts w:ascii="Times New Roman" w:hAnsi="Times New Roman" w:cs="Times New Roman"/>
                <w:sz w:val="24"/>
                <w:szCs w:val="24"/>
                <w:lang w:val="ro-MD"/>
              </w:rPr>
            </w:pPr>
            <w:r w:rsidRPr="00425C23">
              <w:rPr>
                <w:rFonts w:ascii="Times New Roman" w:hAnsi="Times New Roman" w:cs="Times New Roman"/>
                <w:b/>
                <w:sz w:val="24"/>
                <w:szCs w:val="24"/>
                <w:lang w:val="ro-MD"/>
              </w:rPr>
              <w:t xml:space="preserve">Obiectivul 6.2. </w:t>
            </w:r>
            <w:r w:rsidRPr="00425C23">
              <w:rPr>
                <w:rFonts w:ascii="Times New Roman" w:hAnsi="Times New Roman" w:cs="Times New Roman"/>
                <w:sz w:val="24"/>
                <w:szCs w:val="24"/>
                <w:lang w:val="ro-MD"/>
              </w:rPr>
              <w:t>Elaborarea politicilor de management al situațiilor de criză.</w:t>
            </w:r>
          </w:p>
        </w:tc>
        <w:tc>
          <w:tcPr>
            <w:tcW w:w="7797" w:type="dxa"/>
          </w:tcPr>
          <w:p w:rsidR="00EC4B22" w:rsidRPr="00425C23" w:rsidRDefault="005371A8" w:rsidP="008E20C3">
            <w:pPr>
              <w:tabs>
                <w:tab w:val="left" w:pos="993"/>
              </w:tabs>
              <w:spacing w:line="336" w:lineRule="auto"/>
              <w:ind w:right="175"/>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Instrucțiuni de comportament a personalului </w:t>
            </w:r>
            <w:r w:rsidR="008E20C3">
              <w:rPr>
                <w:rFonts w:ascii="Times New Roman" w:hAnsi="Times New Roman" w:cs="Times New Roman"/>
                <w:sz w:val="24"/>
                <w:szCs w:val="24"/>
                <w:lang w:val="ro-MD"/>
              </w:rPr>
              <w:t>î</w:t>
            </w:r>
            <w:r>
              <w:rPr>
                <w:rFonts w:ascii="Times New Roman" w:hAnsi="Times New Roman" w:cs="Times New Roman"/>
                <w:sz w:val="24"/>
                <w:szCs w:val="24"/>
                <w:lang w:val="ro-MD"/>
              </w:rPr>
              <w:t>n situații de criză elaborate.  Personal cu competențe despre comportamentul în situații de criză create.</w:t>
            </w:r>
          </w:p>
        </w:tc>
      </w:tr>
      <w:tr w:rsidR="00EC4B22" w:rsidRPr="00425C23" w:rsidTr="00EC4B22">
        <w:tc>
          <w:tcPr>
            <w:tcW w:w="14709" w:type="dxa"/>
            <w:gridSpan w:val="2"/>
            <w:shd w:val="clear" w:color="auto" w:fill="70AD47" w:themeFill="accent6"/>
          </w:tcPr>
          <w:p w:rsidR="00EC4B22" w:rsidRPr="00425C23" w:rsidRDefault="00FE3694" w:rsidP="003642F8">
            <w:pPr>
              <w:tabs>
                <w:tab w:val="left" w:pos="993"/>
              </w:tabs>
              <w:spacing w:line="336" w:lineRule="auto"/>
              <w:ind w:right="175"/>
              <w:jc w:val="center"/>
              <w:rPr>
                <w:rFonts w:ascii="Times New Roman" w:hAnsi="Times New Roman" w:cs="Times New Roman"/>
                <w:color w:val="FFFFFF" w:themeColor="background1"/>
                <w:sz w:val="24"/>
                <w:szCs w:val="24"/>
                <w:lang w:val="ro-MD"/>
              </w:rPr>
            </w:pPr>
            <w:r>
              <w:rPr>
                <w:rFonts w:ascii="Times New Roman" w:hAnsi="Times New Roman" w:cs="Times New Roman"/>
                <w:b/>
                <w:color w:val="FFFFFF" w:themeColor="background1"/>
                <w:sz w:val="24"/>
                <w:szCs w:val="24"/>
                <w:lang w:val="ro-MD"/>
              </w:rPr>
              <w:t xml:space="preserve">7. </w:t>
            </w:r>
            <w:r w:rsidR="00EC4B22" w:rsidRPr="00425C23">
              <w:rPr>
                <w:rFonts w:ascii="Times New Roman" w:hAnsi="Times New Roman" w:cs="Times New Roman"/>
                <w:b/>
                <w:color w:val="FFFFFF" w:themeColor="background1"/>
                <w:sz w:val="24"/>
                <w:szCs w:val="24"/>
                <w:lang w:val="ro-MD"/>
              </w:rPr>
              <w:t>OPTIMIZAREA INFRASTRUCTURII BMECB</w:t>
            </w:r>
          </w:p>
        </w:tc>
      </w:tr>
      <w:tr w:rsidR="00EC4B22" w:rsidRPr="00C71D7D" w:rsidTr="00EC4B22">
        <w:tc>
          <w:tcPr>
            <w:tcW w:w="6912" w:type="dxa"/>
          </w:tcPr>
          <w:p w:rsidR="00EC4B22" w:rsidRPr="00425C23" w:rsidRDefault="00EC4B22" w:rsidP="00296B28">
            <w:pPr>
              <w:tabs>
                <w:tab w:val="left" w:pos="993"/>
              </w:tabs>
              <w:spacing w:line="336" w:lineRule="auto"/>
              <w:ind w:right="72"/>
              <w:jc w:val="both"/>
              <w:rPr>
                <w:rFonts w:ascii="Times New Roman" w:hAnsi="Times New Roman" w:cs="Times New Roman"/>
                <w:sz w:val="24"/>
                <w:szCs w:val="24"/>
                <w:lang w:val="ro-MD"/>
              </w:rPr>
            </w:pPr>
            <w:r w:rsidRPr="00425C23">
              <w:rPr>
                <w:rFonts w:ascii="Times New Roman" w:hAnsi="Times New Roman" w:cs="Times New Roman"/>
                <w:b/>
                <w:sz w:val="24"/>
                <w:szCs w:val="24"/>
                <w:lang w:val="ro-MD"/>
              </w:rPr>
              <w:t xml:space="preserve">Obiectivul 7.1. </w:t>
            </w:r>
            <w:r w:rsidRPr="00425C23">
              <w:rPr>
                <w:rFonts w:ascii="Times New Roman" w:hAnsi="Times New Roman" w:cs="Times New Roman"/>
                <w:sz w:val="24"/>
                <w:szCs w:val="24"/>
                <w:lang w:val="ro-MD"/>
              </w:rPr>
              <w:t>Crearea spațiilor moderne și atractive pentru utilizatorii  BMECB.</w:t>
            </w:r>
          </w:p>
        </w:tc>
        <w:tc>
          <w:tcPr>
            <w:tcW w:w="7797" w:type="dxa"/>
          </w:tcPr>
          <w:p w:rsidR="00EC4B22" w:rsidRPr="00425C23" w:rsidRDefault="002E1C8A" w:rsidP="003642F8">
            <w:pPr>
              <w:tabs>
                <w:tab w:val="left" w:pos="993"/>
              </w:tabs>
              <w:spacing w:line="336" w:lineRule="auto"/>
              <w:ind w:right="175"/>
              <w:jc w:val="both"/>
              <w:rPr>
                <w:rFonts w:ascii="Times New Roman" w:hAnsi="Times New Roman" w:cs="Times New Roman"/>
                <w:sz w:val="24"/>
                <w:szCs w:val="24"/>
                <w:lang w:val="ro-MD"/>
              </w:rPr>
            </w:pPr>
            <w:r>
              <w:rPr>
                <w:rFonts w:ascii="Times New Roman" w:hAnsi="Times New Roman" w:cs="Times New Roman"/>
                <w:sz w:val="24"/>
                <w:szCs w:val="24"/>
                <w:lang w:val="ro-MD"/>
              </w:rPr>
              <w:t>Spații atractive pentru învățare, studiere și socializare.</w:t>
            </w:r>
          </w:p>
        </w:tc>
      </w:tr>
      <w:tr w:rsidR="00EC4B22" w:rsidRPr="00C71D7D" w:rsidTr="00EC4B22">
        <w:tc>
          <w:tcPr>
            <w:tcW w:w="6912" w:type="dxa"/>
          </w:tcPr>
          <w:p w:rsidR="00EC4B22" w:rsidRPr="00425C23" w:rsidRDefault="00EC4B22" w:rsidP="00296B28">
            <w:pPr>
              <w:tabs>
                <w:tab w:val="left" w:pos="993"/>
              </w:tabs>
              <w:spacing w:line="336" w:lineRule="auto"/>
              <w:ind w:right="72"/>
              <w:jc w:val="both"/>
              <w:rPr>
                <w:rFonts w:ascii="Times New Roman" w:hAnsi="Times New Roman" w:cs="Times New Roman"/>
                <w:sz w:val="24"/>
                <w:szCs w:val="24"/>
                <w:lang w:val="ro-MD"/>
              </w:rPr>
            </w:pPr>
            <w:r w:rsidRPr="00425C23">
              <w:rPr>
                <w:rFonts w:ascii="Times New Roman" w:hAnsi="Times New Roman" w:cs="Times New Roman"/>
                <w:b/>
                <w:sz w:val="24"/>
                <w:szCs w:val="24"/>
                <w:lang w:val="ro-MD"/>
              </w:rPr>
              <w:t xml:space="preserve">Obiectivul 7.2. </w:t>
            </w:r>
            <w:r w:rsidRPr="00425C23">
              <w:rPr>
                <w:rFonts w:ascii="Times New Roman" w:hAnsi="Times New Roman" w:cs="Times New Roman"/>
                <w:sz w:val="24"/>
                <w:szCs w:val="24"/>
                <w:lang w:val="ro-MD"/>
              </w:rPr>
              <w:t>Reînnoirea echipamentului IT în conformitate cu evoluția tehnologică.</w:t>
            </w:r>
          </w:p>
        </w:tc>
        <w:tc>
          <w:tcPr>
            <w:tcW w:w="7797" w:type="dxa"/>
          </w:tcPr>
          <w:p w:rsidR="00EC4B22" w:rsidRPr="00425C23" w:rsidRDefault="008E20C3" w:rsidP="009F4954">
            <w:pPr>
              <w:tabs>
                <w:tab w:val="left" w:pos="993"/>
              </w:tabs>
              <w:spacing w:line="336" w:lineRule="auto"/>
              <w:ind w:right="175"/>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Instituție dotată cu echipament IT performant. </w:t>
            </w:r>
            <w:r w:rsidR="009F4954">
              <w:rPr>
                <w:rFonts w:ascii="Times New Roman" w:hAnsi="Times New Roman" w:cs="Times New Roman"/>
                <w:sz w:val="24"/>
                <w:szCs w:val="24"/>
                <w:shd w:val="clear" w:color="auto" w:fill="FFFFFF" w:themeFill="background1"/>
                <w:lang w:val="ro-RO"/>
              </w:rPr>
              <w:t xml:space="preserve"> Sporirea numărului de persoane formate prin intermediul </w:t>
            </w:r>
            <w:r w:rsidR="009F4954">
              <w:rPr>
                <w:rFonts w:ascii="Times New Roman" w:hAnsi="Times New Roman" w:cs="Times New Roman"/>
                <w:sz w:val="24"/>
                <w:szCs w:val="24"/>
                <w:lang w:val="ro-MD"/>
              </w:rPr>
              <w:t xml:space="preserve"> bazelor de date create prin scanarea resurselor informaționale disponibile scanate.</w:t>
            </w:r>
          </w:p>
        </w:tc>
      </w:tr>
    </w:tbl>
    <w:p w:rsidR="00EC4B22" w:rsidRPr="00425C23" w:rsidRDefault="00EC4B22" w:rsidP="00EC4B22">
      <w:pPr>
        <w:spacing w:after="0" w:line="360" w:lineRule="auto"/>
        <w:ind w:left="-360" w:right="142"/>
        <w:jc w:val="both"/>
        <w:rPr>
          <w:rFonts w:ascii="Times New Roman" w:hAnsi="Times New Roman" w:cs="Times New Roman"/>
          <w:sz w:val="24"/>
          <w:szCs w:val="24"/>
          <w:lang w:val="ro-MD"/>
        </w:rPr>
      </w:pPr>
    </w:p>
    <w:p w:rsidR="00493A00" w:rsidRPr="00425C23" w:rsidRDefault="00493A00" w:rsidP="00A47C7D">
      <w:pPr>
        <w:tabs>
          <w:tab w:val="left" w:pos="993"/>
        </w:tabs>
        <w:spacing w:after="0" w:line="240" w:lineRule="auto"/>
        <w:ind w:right="-568"/>
        <w:jc w:val="both"/>
        <w:rPr>
          <w:rFonts w:ascii="Times New Roman" w:hAnsi="Times New Roman" w:cs="Times New Roman"/>
          <w:sz w:val="24"/>
          <w:szCs w:val="24"/>
          <w:lang w:val="ro-MD"/>
        </w:rPr>
      </w:pPr>
    </w:p>
    <w:p w:rsidR="00493A00" w:rsidRPr="00425C23" w:rsidRDefault="00EF5F0F" w:rsidP="00A47C7D">
      <w:pPr>
        <w:tabs>
          <w:tab w:val="left" w:pos="993"/>
        </w:tabs>
        <w:spacing w:after="0" w:line="240" w:lineRule="auto"/>
        <w:ind w:right="-568"/>
        <w:jc w:val="both"/>
        <w:rPr>
          <w:rFonts w:ascii="Times New Roman" w:hAnsi="Times New Roman" w:cs="Times New Roman"/>
          <w:sz w:val="24"/>
          <w:szCs w:val="24"/>
          <w:lang w:val="ro-MD"/>
        </w:rPr>
      </w:pPr>
      <w:r w:rsidRPr="00425C23">
        <w:rPr>
          <w:rFonts w:ascii="Times New Roman" w:hAnsi="Times New Roman" w:cs="Times New Roman"/>
          <w:sz w:val="24"/>
          <w:szCs w:val="24"/>
          <w:lang w:val="ro-MD"/>
        </w:rPr>
        <w:tab/>
      </w:r>
    </w:p>
    <w:p w:rsidR="00493A00" w:rsidRPr="00425C23" w:rsidRDefault="00493A00" w:rsidP="00A47C7D">
      <w:pPr>
        <w:tabs>
          <w:tab w:val="left" w:pos="993"/>
        </w:tabs>
        <w:spacing w:after="0" w:line="240" w:lineRule="auto"/>
        <w:ind w:right="-568"/>
        <w:jc w:val="both"/>
        <w:rPr>
          <w:rFonts w:ascii="Times New Roman" w:hAnsi="Times New Roman" w:cs="Times New Roman"/>
          <w:sz w:val="24"/>
          <w:szCs w:val="24"/>
          <w:lang w:val="ro-MD"/>
        </w:rPr>
      </w:pPr>
    </w:p>
    <w:p w:rsidR="00493A00" w:rsidRPr="00425C23" w:rsidRDefault="00493A00" w:rsidP="00A47C7D">
      <w:pPr>
        <w:tabs>
          <w:tab w:val="left" w:pos="993"/>
        </w:tabs>
        <w:spacing w:after="0" w:line="240" w:lineRule="auto"/>
        <w:ind w:right="-568"/>
        <w:jc w:val="both"/>
        <w:rPr>
          <w:rFonts w:ascii="Times New Roman" w:hAnsi="Times New Roman" w:cs="Times New Roman"/>
          <w:sz w:val="24"/>
          <w:szCs w:val="24"/>
          <w:lang w:val="ro-MD"/>
        </w:rPr>
      </w:pPr>
    </w:p>
    <w:p w:rsidR="00A47C7D" w:rsidRPr="00425C23" w:rsidRDefault="00A47C7D" w:rsidP="00A47C7D">
      <w:pPr>
        <w:tabs>
          <w:tab w:val="left" w:pos="993"/>
        </w:tabs>
        <w:spacing w:after="0" w:line="240" w:lineRule="auto"/>
        <w:ind w:right="-568"/>
        <w:jc w:val="both"/>
        <w:rPr>
          <w:rFonts w:ascii="Times New Roman" w:hAnsi="Times New Roman" w:cs="Times New Roman"/>
          <w:sz w:val="24"/>
          <w:szCs w:val="24"/>
          <w:lang w:val="ro-MD"/>
        </w:rPr>
      </w:pPr>
    </w:p>
    <w:p w:rsidR="004F30EE" w:rsidRPr="00425C23" w:rsidRDefault="004F30EE" w:rsidP="00A47C7D">
      <w:pPr>
        <w:tabs>
          <w:tab w:val="left" w:pos="993"/>
        </w:tabs>
        <w:spacing w:after="0" w:line="240" w:lineRule="auto"/>
        <w:ind w:right="-568"/>
        <w:jc w:val="both"/>
        <w:rPr>
          <w:rFonts w:ascii="Times New Roman" w:hAnsi="Times New Roman" w:cs="Times New Roman"/>
          <w:sz w:val="24"/>
          <w:szCs w:val="24"/>
          <w:lang w:val="ro-MD"/>
        </w:rPr>
      </w:pPr>
    </w:p>
    <w:p w:rsidR="004F30EE" w:rsidRPr="00425C23" w:rsidRDefault="004F30EE" w:rsidP="00A47C7D">
      <w:pPr>
        <w:tabs>
          <w:tab w:val="left" w:pos="993"/>
        </w:tabs>
        <w:spacing w:after="0" w:line="240" w:lineRule="auto"/>
        <w:ind w:right="-568"/>
        <w:jc w:val="both"/>
        <w:rPr>
          <w:rFonts w:ascii="Times New Roman" w:hAnsi="Times New Roman" w:cs="Times New Roman"/>
          <w:sz w:val="24"/>
          <w:szCs w:val="24"/>
          <w:lang w:val="ro-MD"/>
        </w:rPr>
      </w:pPr>
    </w:p>
    <w:p w:rsidR="004F30EE" w:rsidRPr="00425C23" w:rsidRDefault="004F30EE" w:rsidP="00A47C7D">
      <w:pPr>
        <w:tabs>
          <w:tab w:val="left" w:pos="993"/>
        </w:tabs>
        <w:spacing w:after="0" w:line="240" w:lineRule="auto"/>
        <w:ind w:right="-568"/>
        <w:jc w:val="both"/>
        <w:rPr>
          <w:rFonts w:ascii="Times New Roman" w:hAnsi="Times New Roman" w:cs="Times New Roman"/>
          <w:sz w:val="24"/>
          <w:szCs w:val="24"/>
          <w:lang w:val="ro-MD"/>
        </w:rPr>
      </w:pPr>
    </w:p>
    <w:p w:rsidR="004F30EE" w:rsidRPr="00425C23" w:rsidRDefault="004F30EE" w:rsidP="00A47C7D">
      <w:pPr>
        <w:tabs>
          <w:tab w:val="left" w:pos="993"/>
        </w:tabs>
        <w:spacing w:after="0" w:line="240" w:lineRule="auto"/>
        <w:ind w:right="-568"/>
        <w:jc w:val="both"/>
        <w:rPr>
          <w:rFonts w:ascii="Times New Roman" w:hAnsi="Times New Roman" w:cs="Times New Roman"/>
          <w:sz w:val="24"/>
          <w:szCs w:val="24"/>
          <w:lang w:val="ro-MD"/>
        </w:rPr>
      </w:pPr>
    </w:p>
    <w:p w:rsidR="004F30EE" w:rsidRPr="00425C23" w:rsidRDefault="004F30EE" w:rsidP="00A47C7D">
      <w:pPr>
        <w:tabs>
          <w:tab w:val="left" w:pos="993"/>
        </w:tabs>
        <w:spacing w:after="0" w:line="240" w:lineRule="auto"/>
        <w:ind w:right="-568"/>
        <w:jc w:val="both"/>
        <w:rPr>
          <w:rFonts w:ascii="Times New Roman" w:hAnsi="Times New Roman" w:cs="Times New Roman"/>
          <w:sz w:val="24"/>
          <w:szCs w:val="24"/>
          <w:lang w:val="ro-MD"/>
        </w:rPr>
      </w:pPr>
    </w:p>
    <w:p w:rsidR="004F30EE" w:rsidRPr="00425C23" w:rsidRDefault="004F30EE" w:rsidP="00A47C7D">
      <w:pPr>
        <w:tabs>
          <w:tab w:val="left" w:pos="993"/>
        </w:tabs>
        <w:spacing w:after="0" w:line="240" w:lineRule="auto"/>
        <w:ind w:right="-568"/>
        <w:jc w:val="both"/>
        <w:rPr>
          <w:rFonts w:ascii="Times New Roman" w:hAnsi="Times New Roman" w:cs="Times New Roman"/>
          <w:sz w:val="24"/>
          <w:szCs w:val="24"/>
          <w:lang w:val="ro-MD"/>
        </w:rPr>
      </w:pPr>
    </w:p>
    <w:p w:rsidR="004F30EE" w:rsidRPr="00425C23" w:rsidRDefault="004F30EE" w:rsidP="00A47C7D">
      <w:pPr>
        <w:tabs>
          <w:tab w:val="left" w:pos="993"/>
        </w:tabs>
        <w:spacing w:after="0" w:line="240" w:lineRule="auto"/>
        <w:ind w:right="-568"/>
        <w:jc w:val="both"/>
        <w:rPr>
          <w:rFonts w:ascii="Times New Roman" w:hAnsi="Times New Roman" w:cs="Times New Roman"/>
          <w:sz w:val="24"/>
          <w:szCs w:val="24"/>
          <w:lang w:val="ro-MD"/>
        </w:rPr>
      </w:pPr>
    </w:p>
    <w:p w:rsidR="004F30EE" w:rsidRPr="00425C23" w:rsidRDefault="004F30EE" w:rsidP="00A47C7D">
      <w:pPr>
        <w:tabs>
          <w:tab w:val="left" w:pos="993"/>
        </w:tabs>
        <w:spacing w:after="0" w:line="240" w:lineRule="auto"/>
        <w:ind w:right="-568"/>
        <w:jc w:val="both"/>
        <w:rPr>
          <w:rFonts w:ascii="Times New Roman" w:hAnsi="Times New Roman" w:cs="Times New Roman"/>
          <w:sz w:val="24"/>
          <w:szCs w:val="24"/>
          <w:lang w:val="ro-MD"/>
        </w:rPr>
      </w:pPr>
    </w:p>
    <w:p w:rsidR="004F30EE" w:rsidRPr="00425C23" w:rsidRDefault="004F30EE" w:rsidP="00A47C7D">
      <w:pPr>
        <w:tabs>
          <w:tab w:val="left" w:pos="993"/>
        </w:tabs>
        <w:spacing w:after="0" w:line="240" w:lineRule="auto"/>
        <w:ind w:right="-568"/>
        <w:jc w:val="both"/>
        <w:rPr>
          <w:rFonts w:ascii="Times New Roman" w:hAnsi="Times New Roman" w:cs="Times New Roman"/>
          <w:sz w:val="24"/>
          <w:szCs w:val="24"/>
          <w:lang w:val="ro-MD"/>
        </w:rPr>
      </w:pPr>
    </w:p>
    <w:p w:rsidR="004F30EE" w:rsidRPr="00425C23" w:rsidRDefault="004F30EE" w:rsidP="00A47C7D">
      <w:pPr>
        <w:tabs>
          <w:tab w:val="left" w:pos="993"/>
        </w:tabs>
        <w:spacing w:after="0" w:line="240" w:lineRule="auto"/>
        <w:ind w:right="-568"/>
        <w:jc w:val="both"/>
        <w:rPr>
          <w:rFonts w:ascii="Times New Roman" w:hAnsi="Times New Roman" w:cs="Times New Roman"/>
          <w:sz w:val="24"/>
          <w:szCs w:val="24"/>
          <w:lang w:val="ro-MD"/>
        </w:rPr>
      </w:pPr>
    </w:p>
    <w:p w:rsidR="004F30EE" w:rsidRPr="00425C23" w:rsidRDefault="004F30EE" w:rsidP="00A47C7D">
      <w:pPr>
        <w:tabs>
          <w:tab w:val="left" w:pos="993"/>
        </w:tabs>
        <w:spacing w:after="0" w:line="240" w:lineRule="auto"/>
        <w:ind w:right="-568"/>
        <w:jc w:val="both"/>
        <w:rPr>
          <w:rFonts w:ascii="Times New Roman" w:hAnsi="Times New Roman" w:cs="Times New Roman"/>
          <w:sz w:val="24"/>
          <w:szCs w:val="24"/>
          <w:lang w:val="ro-MD"/>
        </w:rPr>
      </w:pPr>
    </w:p>
    <w:p w:rsidR="004F30EE" w:rsidRPr="00425C23" w:rsidRDefault="004F30EE" w:rsidP="00A47C7D">
      <w:pPr>
        <w:tabs>
          <w:tab w:val="left" w:pos="993"/>
        </w:tabs>
        <w:spacing w:after="0" w:line="240" w:lineRule="auto"/>
        <w:ind w:right="-568"/>
        <w:jc w:val="both"/>
        <w:rPr>
          <w:rFonts w:ascii="Times New Roman" w:hAnsi="Times New Roman" w:cs="Times New Roman"/>
          <w:sz w:val="24"/>
          <w:szCs w:val="24"/>
          <w:lang w:val="ro-MD"/>
        </w:rPr>
      </w:pPr>
    </w:p>
    <w:p w:rsidR="004F30EE" w:rsidRPr="00425C23" w:rsidRDefault="004F30EE" w:rsidP="00A47C7D">
      <w:pPr>
        <w:tabs>
          <w:tab w:val="left" w:pos="993"/>
        </w:tabs>
        <w:spacing w:after="0" w:line="240" w:lineRule="auto"/>
        <w:ind w:right="-568"/>
        <w:jc w:val="both"/>
        <w:rPr>
          <w:rFonts w:ascii="Times New Roman" w:hAnsi="Times New Roman" w:cs="Times New Roman"/>
          <w:sz w:val="24"/>
          <w:szCs w:val="24"/>
          <w:lang w:val="ro-MD"/>
        </w:rPr>
      </w:pPr>
    </w:p>
    <w:p w:rsidR="004F30EE" w:rsidRPr="00425C23" w:rsidRDefault="004F30EE" w:rsidP="00A47C7D">
      <w:pPr>
        <w:tabs>
          <w:tab w:val="left" w:pos="993"/>
        </w:tabs>
        <w:spacing w:after="0" w:line="240" w:lineRule="auto"/>
        <w:ind w:right="-568"/>
        <w:jc w:val="both"/>
        <w:rPr>
          <w:rFonts w:ascii="Times New Roman" w:hAnsi="Times New Roman" w:cs="Times New Roman"/>
          <w:sz w:val="24"/>
          <w:szCs w:val="24"/>
          <w:lang w:val="ro-MD"/>
        </w:rPr>
      </w:pPr>
    </w:p>
    <w:p w:rsidR="004F30EE" w:rsidRPr="00425C23" w:rsidRDefault="004F30EE" w:rsidP="00A47C7D">
      <w:pPr>
        <w:tabs>
          <w:tab w:val="left" w:pos="993"/>
        </w:tabs>
        <w:spacing w:after="0" w:line="240" w:lineRule="auto"/>
        <w:ind w:right="-568"/>
        <w:jc w:val="both"/>
        <w:rPr>
          <w:rFonts w:ascii="Times New Roman" w:hAnsi="Times New Roman" w:cs="Times New Roman"/>
          <w:sz w:val="24"/>
          <w:szCs w:val="24"/>
          <w:lang w:val="ro-MD"/>
        </w:rPr>
      </w:pPr>
    </w:p>
    <w:p w:rsidR="004F30EE" w:rsidRPr="00425C23" w:rsidRDefault="004F30EE" w:rsidP="00A47C7D">
      <w:pPr>
        <w:tabs>
          <w:tab w:val="left" w:pos="993"/>
        </w:tabs>
        <w:spacing w:after="0" w:line="240" w:lineRule="auto"/>
        <w:ind w:right="-568"/>
        <w:jc w:val="both"/>
        <w:rPr>
          <w:rFonts w:ascii="Times New Roman" w:hAnsi="Times New Roman" w:cs="Times New Roman"/>
          <w:sz w:val="24"/>
          <w:szCs w:val="24"/>
          <w:lang w:val="ro-MD"/>
        </w:rPr>
      </w:pPr>
    </w:p>
    <w:p w:rsidR="004F30EE" w:rsidRPr="00425C23" w:rsidRDefault="004F30EE" w:rsidP="00A47C7D">
      <w:pPr>
        <w:tabs>
          <w:tab w:val="left" w:pos="993"/>
        </w:tabs>
        <w:spacing w:after="0" w:line="240" w:lineRule="auto"/>
        <w:ind w:right="-568"/>
        <w:jc w:val="both"/>
        <w:rPr>
          <w:rFonts w:ascii="Times New Roman" w:hAnsi="Times New Roman" w:cs="Times New Roman"/>
          <w:sz w:val="24"/>
          <w:szCs w:val="24"/>
          <w:lang w:val="ro-MD"/>
        </w:rPr>
      </w:pPr>
    </w:p>
    <w:p w:rsidR="004F30EE" w:rsidRPr="00425C23" w:rsidRDefault="004F30EE" w:rsidP="00A47C7D">
      <w:pPr>
        <w:tabs>
          <w:tab w:val="left" w:pos="993"/>
        </w:tabs>
        <w:spacing w:after="0" w:line="240" w:lineRule="auto"/>
        <w:ind w:right="-568"/>
        <w:jc w:val="both"/>
        <w:rPr>
          <w:rFonts w:ascii="Times New Roman" w:hAnsi="Times New Roman" w:cs="Times New Roman"/>
          <w:sz w:val="24"/>
          <w:szCs w:val="24"/>
          <w:lang w:val="ro-MD"/>
        </w:rPr>
      </w:pPr>
    </w:p>
    <w:p w:rsidR="004F30EE" w:rsidRPr="00425C23" w:rsidRDefault="004F30EE" w:rsidP="00A47C7D">
      <w:pPr>
        <w:tabs>
          <w:tab w:val="left" w:pos="993"/>
        </w:tabs>
        <w:spacing w:after="0" w:line="240" w:lineRule="auto"/>
        <w:ind w:right="-568"/>
        <w:jc w:val="both"/>
        <w:rPr>
          <w:rFonts w:ascii="Times New Roman" w:hAnsi="Times New Roman" w:cs="Times New Roman"/>
          <w:sz w:val="24"/>
          <w:szCs w:val="24"/>
          <w:lang w:val="ro-MD"/>
        </w:rPr>
      </w:pPr>
    </w:p>
    <w:p w:rsidR="004F30EE" w:rsidRPr="00425C23" w:rsidRDefault="004F30EE" w:rsidP="00A47C7D">
      <w:pPr>
        <w:tabs>
          <w:tab w:val="left" w:pos="993"/>
        </w:tabs>
        <w:spacing w:after="0" w:line="240" w:lineRule="auto"/>
        <w:ind w:right="-568"/>
        <w:jc w:val="both"/>
        <w:rPr>
          <w:rFonts w:ascii="Times New Roman" w:hAnsi="Times New Roman" w:cs="Times New Roman"/>
          <w:sz w:val="24"/>
          <w:szCs w:val="24"/>
          <w:lang w:val="ro-MD"/>
        </w:rPr>
      </w:pPr>
    </w:p>
    <w:p w:rsidR="00FB071A" w:rsidRPr="00425C23" w:rsidRDefault="00FB071A" w:rsidP="00A47C7D">
      <w:pPr>
        <w:tabs>
          <w:tab w:val="left" w:pos="993"/>
        </w:tabs>
        <w:spacing w:after="0" w:line="240" w:lineRule="auto"/>
        <w:ind w:right="-568"/>
        <w:jc w:val="both"/>
        <w:rPr>
          <w:rFonts w:ascii="Times New Roman" w:hAnsi="Times New Roman" w:cs="Times New Roman"/>
          <w:sz w:val="24"/>
          <w:szCs w:val="24"/>
          <w:lang w:val="ro-MD"/>
        </w:rPr>
      </w:pPr>
    </w:p>
    <w:p w:rsidR="004F30EE" w:rsidRPr="00425C23" w:rsidRDefault="00F0359C" w:rsidP="009F4954">
      <w:pPr>
        <w:spacing w:after="0" w:line="240" w:lineRule="auto"/>
        <w:ind w:firstLine="432"/>
        <w:jc w:val="center"/>
        <w:rPr>
          <w:rFonts w:ascii="Times New Roman" w:hAnsi="Times New Roman" w:cs="Times New Roman"/>
          <w:sz w:val="24"/>
          <w:szCs w:val="24"/>
          <w:lang w:val="ro-MD"/>
        </w:rPr>
      </w:pPr>
      <w:r>
        <w:rPr>
          <w:noProof/>
        </w:rPr>
        <w:pict>
          <v:shapetype id="_x0000_t202" coordsize="21600,21600" o:spt="202" path="m,l,21600r21600,l21600,xe">
            <v:stroke joinstyle="miter"/>
            <v:path gradientshapeok="t" o:connecttype="rect"/>
          </v:shapetype>
          <v:shape id="Надпись 2" o:spid="_x0000_s1060" type="#_x0000_t202" style="position:absolute;left:0;text-align:left;margin-left:-721.35pt;margin-top:55.85pt;width:710.75pt;height:54.15pt;z-index:251659264;visibility:visible;mso-wrap-distance-left:9pt;mso-wrap-distance-top:3.6pt;mso-wrap-distance-right:9pt;mso-wrap-distance-bottom:3.6pt;mso-position-horizontal-relative:text;mso-position-vertical-relative:text;mso-width-relative:margin;mso-height-relative:margin;v-text-anchor:top" filled="f" stroked="f">
            <v:textbox style="mso-next-textbox:#Надпись 2">
              <w:txbxContent>
                <w:p w:rsidR="00A70D93" w:rsidRDefault="00A70D93" w:rsidP="00885CD4">
                  <w:pPr>
                    <w:spacing w:after="0" w:line="240" w:lineRule="auto"/>
                    <w:ind w:firstLine="432"/>
                    <w:jc w:val="center"/>
                    <w:rPr>
                      <w:rFonts w:ascii="Times New Roman" w:hAnsi="Times New Roman" w:cs="Times New Roman"/>
                      <w:b/>
                      <w:color w:val="FFFFFF" w:themeColor="background1"/>
                      <w:sz w:val="24"/>
                      <w:szCs w:val="24"/>
                      <w:lang w:val="ro-MD" w:eastAsia="ru-RU"/>
                    </w:rPr>
                  </w:pPr>
                  <w:r w:rsidRPr="00BD332C">
                    <w:rPr>
                      <w:rFonts w:ascii="Times New Roman" w:hAnsi="Times New Roman" w:cs="Times New Roman"/>
                      <w:b/>
                      <w:color w:val="FFFFFF" w:themeColor="background1"/>
                      <w:sz w:val="24"/>
                      <w:szCs w:val="24"/>
                      <w:lang w:val="ro-MD" w:eastAsia="ru-RU"/>
                    </w:rPr>
                    <w:t xml:space="preserve">Resursele utilizate vor fi </w:t>
                  </w:r>
                  <w:r>
                    <w:rPr>
                      <w:rFonts w:ascii="Times New Roman" w:hAnsi="Times New Roman" w:cs="Times New Roman"/>
                      <w:b/>
                      <w:color w:val="FFFFFF" w:themeColor="background1"/>
                      <w:sz w:val="24"/>
                      <w:szCs w:val="24"/>
                      <w:lang w:val="ro-MD" w:eastAsia="ru-RU"/>
                    </w:rPr>
                    <w:t xml:space="preserve">disponibile </w:t>
                  </w:r>
                  <w:r w:rsidRPr="00BD332C">
                    <w:rPr>
                      <w:rFonts w:ascii="Times New Roman" w:hAnsi="Times New Roman" w:cs="Times New Roman"/>
                      <w:b/>
                      <w:color w:val="FFFFFF" w:themeColor="background1"/>
                      <w:sz w:val="24"/>
                      <w:szCs w:val="24"/>
                      <w:lang w:val="ro-MD" w:eastAsia="ru-RU"/>
                    </w:rPr>
                    <w:t xml:space="preserve">în limitele bugetului alocat. </w:t>
                  </w:r>
                </w:p>
                <w:p w:rsidR="00A70D93" w:rsidRPr="00BD332C" w:rsidRDefault="00A70D93" w:rsidP="00BD332C">
                  <w:pPr>
                    <w:spacing w:after="0" w:line="240" w:lineRule="auto"/>
                    <w:ind w:firstLine="142"/>
                    <w:jc w:val="center"/>
                    <w:rPr>
                      <w:rFonts w:ascii="Times New Roman" w:hAnsi="Times New Roman" w:cs="Times New Roman"/>
                      <w:b/>
                      <w:color w:val="FFFFFF" w:themeColor="background1"/>
                      <w:sz w:val="24"/>
                      <w:szCs w:val="24"/>
                      <w:lang w:val="ro-MD" w:eastAsia="ru-RU"/>
                    </w:rPr>
                  </w:pPr>
                  <w:r w:rsidRPr="00BD332C">
                    <w:rPr>
                      <w:rFonts w:ascii="Times New Roman" w:hAnsi="Times New Roman" w:cs="Times New Roman"/>
                      <w:b/>
                      <w:color w:val="FFFFFF" w:themeColor="background1"/>
                      <w:sz w:val="24"/>
                      <w:szCs w:val="24"/>
                      <w:lang w:val="ro-MD" w:eastAsia="ru-RU"/>
                    </w:rPr>
                    <w:t>Totodată, BMECB va pleda pentru optimizarea resurselor alocate din buget şi va identifica parteneri pentru atragerea de noi fonduri.</w:t>
                  </w:r>
                </w:p>
                <w:p w:rsidR="00A70D93" w:rsidRPr="005D109B" w:rsidRDefault="00A70D93">
                  <w:pPr>
                    <w:rPr>
                      <w:lang w:val="en-US"/>
                    </w:rPr>
                  </w:pPr>
                </w:p>
              </w:txbxContent>
            </v:textbox>
            <w10:wrap type="square"/>
          </v:shape>
        </w:pict>
      </w:r>
      <w:r w:rsidR="00885CD4" w:rsidRPr="00F603D4">
        <w:rPr>
          <w:rFonts w:ascii="Times New Roman" w:hAnsi="Times New Roman" w:cs="Times New Roman"/>
          <w:b/>
          <w:color w:val="FFFFFF" w:themeColor="background1"/>
          <w:sz w:val="24"/>
          <w:szCs w:val="24"/>
          <w:lang w:val="ro-MD" w:eastAsia="ru-RU"/>
        </w:rPr>
        <w:t xml:space="preserve">Resursele utilizate </w:t>
      </w:r>
      <w:r w:rsidR="00885CD4" w:rsidRPr="00F603D4">
        <w:rPr>
          <w:rFonts w:ascii="Times New Roman" w:hAnsi="Times New Roman" w:cs="Times New Roman"/>
          <w:b/>
          <w:color w:val="FFFFFF" w:themeColor="background1"/>
          <w:sz w:val="24"/>
          <w:szCs w:val="24"/>
          <w:lang w:val="ro-MD" w:eastAsia="ru-RU"/>
        </w:rPr>
        <w:lastRenderedPageBreak/>
        <w:t xml:space="preserve">vor </w:t>
      </w:r>
      <w:r w:rsidR="008F4B24" w:rsidRPr="0075415C">
        <w:rPr>
          <w:rFonts w:ascii="Times New Roman" w:hAnsi="Times New Roman" w:cs="Times New Roman"/>
          <w:noProof/>
          <w:sz w:val="10"/>
          <w:szCs w:val="10"/>
          <w:lang w:eastAsia="ru-RU"/>
        </w:rPr>
        <w:drawing>
          <wp:anchor distT="0" distB="0" distL="114300" distR="114300" simplePos="0" relativeHeight="251658240" behindDoc="1" locked="0" layoutInCell="1" allowOverlap="1" wp14:anchorId="10FAD712" wp14:editId="02198644">
            <wp:simplePos x="0" y="0"/>
            <wp:positionH relativeFrom="column">
              <wp:posOffset>-720090</wp:posOffset>
            </wp:positionH>
            <wp:positionV relativeFrom="paragraph">
              <wp:posOffset>158648</wp:posOffset>
            </wp:positionV>
            <wp:extent cx="1744345" cy="5424170"/>
            <wp:effectExtent l="0" t="0" r="0" b="0"/>
            <wp:wrapTight wrapText="bothSides">
              <wp:wrapPolygon edited="0">
                <wp:start x="0" y="0"/>
                <wp:lineTo x="0" y="21544"/>
                <wp:lineTo x="21466" y="21544"/>
                <wp:lineTo x="21466" y="0"/>
                <wp:lineTo x="0" y="0"/>
              </wp:wrapPolygon>
            </wp:wrapTight>
            <wp:docPr id="2" name="Рисунок 2" descr="\\Director\сетевая папка\VICA\strateg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tor\сетевая папка\VICA\strategi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4345" cy="5424170"/>
                    </a:xfrm>
                    <a:prstGeom prst="rect">
                      <a:avLst/>
                    </a:prstGeom>
                    <a:noFill/>
                    <a:ln>
                      <a:noFill/>
                    </a:ln>
                  </pic:spPr>
                </pic:pic>
              </a:graphicData>
            </a:graphic>
            <wp14:sizeRelH relativeFrom="page">
              <wp14:pctWidth>0</wp14:pctWidth>
            </wp14:sizeRelH>
            <wp14:sizeRelV relativeFrom="page">
              <wp14:pctHeight>0</wp14:pctHeight>
            </wp14:sizeRelV>
          </wp:anchor>
        </w:drawing>
      </w:r>
      <w:r w:rsidR="00885CD4" w:rsidRPr="00F603D4">
        <w:rPr>
          <w:rFonts w:ascii="Times New Roman" w:hAnsi="Times New Roman" w:cs="Times New Roman"/>
          <w:b/>
          <w:color w:val="FFFFFF" w:themeColor="background1"/>
          <w:sz w:val="24"/>
          <w:szCs w:val="24"/>
          <w:lang w:val="ro-MD" w:eastAsia="ru-RU"/>
        </w:rPr>
        <w:t xml:space="preserve">fi în limitele bugetului </w:t>
      </w:r>
    </w:p>
    <w:p w:rsidR="00B97384" w:rsidRPr="00FA1DF8" w:rsidRDefault="00425C23" w:rsidP="008F4B24">
      <w:pPr>
        <w:tabs>
          <w:tab w:val="left" w:pos="993"/>
        </w:tabs>
        <w:spacing w:after="0" w:line="240" w:lineRule="auto"/>
        <w:ind w:right="-568"/>
        <w:jc w:val="both"/>
        <w:rPr>
          <w:rFonts w:ascii="Times New Roman" w:hAnsi="Times New Roman" w:cs="Times New Roman"/>
          <w:sz w:val="10"/>
          <w:szCs w:val="10"/>
          <w:lang w:val="ro-MD"/>
        </w:rPr>
      </w:pPr>
      <w:r w:rsidRPr="00C55314">
        <w:rPr>
          <w:rFonts w:ascii="Times New Roman" w:hAnsi="Times New Roman" w:cs="Times New Roman"/>
          <w:b/>
          <w:sz w:val="24"/>
          <w:szCs w:val="24"/>
          <w:lang w:val="ro-MD"/>
        </w:rPr>
        <w:t xml:space="preserve"> </w:t>
      </w:r>
    </w:p>
    <w:p w:rsidR="00FA1DF8" w:rsidRPr="00FA1DF8" w:rsidRDefault="00B97384" w:rsidP="00FA1DF8">
      <w:pPr>
        <w:rPr>
          <w:rFonts w:ascii="Times New Roman" w:hAnsi="Times New Roman" w:cs="Times New Roman"/>
          <w:b/>
          <w:sz w:val="24"/>
          <w:szCs w:val="24"/>
          <w:lang w:val="ro-MD"/>
        </w:rPr>
      </w:pPr>
      <w:r w:rsidRPr="00FA1DF8">
        <w:rPr>
          <w:rFonts w:ascii="Times New Roman" w:hAnsi="Times New Roman" w:cs="Times New Roman"/>
          <w:sz w:val="24"/>
          <w:szCs w:val="24"/>
          <w:lang w:val="ro-MD"/>
        </w:rPr>
        <w:tab/>
      </w:r>
      <w:r w:rsidR="00FA1DF8" w:rsidRPr="00FA1DF8">
        <w:rPr>
          <w:rFonts w:ascii="Times New Roman" w:hAnsi="Times New Roman" w:cs="Times New Roman"/>
          <w:b/>
          <w:sz w:val="24"/>
          <w:szCs w:val="24"/>
          <w:lang w:val="ro-MD"/>
        </w:rPr>
        <w:t xml:space="preserve">CAPITOLUL </w:t>
      </w:r>
      <w:r w:rsidR="003A5751">
        <w:rPr>
          <w:rFonts w:ascii="Times New Roman" w:hAnsi="Times New Roman" w:cs="Times New Roman"/>
          <w:b/>
          <w:sz w:val="24"/>
          <w:szCs w:val="24"/>
          <w:lang w:val="ro-MD"/>
        </w:rPr>
        <w:t>4</w:t>
      </w:r>
      <w:r w:rsidR="00FA1DF8" w:rsidRPr="00FA1DF8">
        <w:rPr>
          <w:rFonts w:ascii="Times New Roman" w:hAnsi="Times New Roman" w:cs="Times New Roman"/>
          <w:b/>
          <w:sz w:val="24"/>
          <w:szCs w:val="24"/>
          <w:lang w:val="ro-MD"/>
        </w:rPr>
        <w:t xml:space="preserve">. </w:t>
      </w:r>
    </w:p>
    <w:p w:rsidR="00FA1DF8" w:rsidRPr="00FA1DF8" w:rsidRDefault="00FA1DF8" w:rsidP="00FA1DF8">
      <w:pPr>
        <w:ind w:firstLine="708"/>
        <w:rPr>
          <w:b/>
          <w:color w:val="FFFFFF" w:themeColor="background1"/>
          <w:lang w:val="en-US"/>
        </w:rPr>
      </w:pPr>
      <w:r w:rsidRPr="00FA1DF8">
        <w:rPr>
          <w:rFonts w:ascii="Times New Roman" w:hAnsi="Times New Roman" w:cs="Times New Roman"/>
          <w:b/>
          <w:sz w:val="24"/>
          <w:szCs w:val="24"/>
          <w:lang w:val="ro-MD"/>
        </w:rPr>
        <w:t xml:space="preserve">IMPLEMENTAREA, MONITORIZAREA ȘI EVALUAREA STRATEGIEI </w:t>
      </w:r>
      <w:r w:rsidRPr="00FA1DF8">
        <w:rPr>
          <w:rFonts w:ascii="Times New Roman" w:hAnsi="Times New Roman" w:cs="Times New Roman"/>
          <w:b/>
          <w:color w:val="FFFFFF" w:themeColor="background1"/>
          <w:sz w:val="24"/>
          <w:szCs w:val="24"/>
          <w:lang w:val="ro-MD"/>
        </w:rPr>
        <w:t>A BMECB</w:t>
      </w:r>
    </w:p>
    <w:p w:rsidR="00FA4FBA" w:rsidRDefault="00FA4FBA" w:rsidP="00FA4FBA">
      <w:pPr>
        <w:tabs>
          <w:tab w:val="left" w:pos="567"/>
        </w:tabs>
        <w:spacing w:after="0" w:line="360" w:lineRule="auto"/>
        <w:ind w:right="498"/>
        <w:jc w:val="both"/>
        <w:rPr>
          <w:rFonts w:ascii="Times New Roman" w:hAnsi="Times New Roman" w:cs="Times New Roman"/>
          <w:b/>
          <w:sz w:val="24"/>
          <w:szCs w:val="24"/>
          <w:lang w:val="en-US"/>
        </w:rPr>
      </w:pPr>
    </w:p>
    <w:p w:rsidR="009E19E4" w:rsidRDefault="00FA4FBA" w:rsidP="00FA4FBA">
      <w:pPr>
        <w:tabs>
          <w:tab w:val="left" w:pos="567"/>
        </w:tabs>
        <w:spacing w:after="0" w:line="360" w:lineRule="auto"/>
        <w:ind w:right="498"/>
        <w:jc w:val="both"/>
        <w:rPr>
          <w:rFonts w:ascii="Times New Roman" w:hAnsi="Times New Roman" w:cs="Times New Roman"/>
          <w:sz w:val="24"/>
          <w:szCs w:val="24"/>
          <w:shd w:val="clear" w:color="auto" w:fill="FFFFFF" w:themeFill="background1"/>
          <w:lang w:val="ro-MD"/>
        </w:rPr>
      </w:pPr>
      <w:r>
        <w:rPr>
          <w:rFonts w:ascii="Times New Roman" w:hAnsi="Times New Roman" w:cs="Times New Roman"/>
          <w:sz w:val="24"/>
          <w:szCs w:val="24"/>
          <w:shd w:val="clear" w:color="auto" w:fill="FFFFFF" w:themeFill="background1"/>
          <w:lang w:val="ro-MD"/>
        </w:rPr>
        <w:tab/>
      </w:r>
      <w:r w:rsidR="00B97384" w:rsidRPr="00C55314">
        <w:rPr>
          <w:rFonts w:ascii="Times New Roman" w:hAnsi="Times New Roman" w:cs="Times New Roman"/>
          <w:sz w:val="24"/>
          <w:szCs w:val="24"/>
          <w:shd w:val="clear" w:color="auto" w:fill="FFFFFF" w:themeFill="background1"/>
          <w:lang w:val="ro-MD"/>
        </w:rPr>
        <w:t>În scopul implementării Strategiei</w:t>
      </w:r>
      <w:r w:rsidR="00C55314">
        <w:rPr>
          <w:rFonts w:ascii="Times New Roman" w:hAnsi="Times New Roman" w:cs="Times New Roman"/>
          <w:sz w:val="24"/>
          <w:szCs w:val="24"/>
          <w:shd w:val="clear" w:color="auto" w:fill="FFFFFF" w:themeFill="background1"/>
          <w:lang w:val="ro-MD"/>
        </w:rPr>
        <w:t>,</w:t>
      </w:r>
      <w:r w:rsidR="00B97384" w:rsidRPr="00C55314">
        <w:rPr>
          <w:rFonts w:ascii="Times New Roman" w:hAnsi="Times New Roman" w:cs="Times New Roman"/>
          <w:sz w:val="24"/>
          <w:szCs w:val="24"/>
          <w:shd w:val="clear" w:color="auto" w:fill="FFFFFF" w:themeFill="background1"/>
          <w:lang w:val="ro-MD"/>
        </w:rPr>
        <w:t xml:space="preserve"> este elaborat Planul de acțiuni privind implementarea </w:t>
      </w:r>
      <w:r w:rsidR="009E19E4">
        <w:rPr>
          <w:rFonts w:ascii="Times New Roman" w:hAnsi="Times New Roman" w:cs="Times New Roman"/>
          <w:sz w:val="24"/>
          <w:szCs w:val="24"/>
          <w:shd w:val="clear" w:color="auto" w:fill="FFFFFF" w:themeFill="background1"/>
          <w:lang w:val="ro-MD"/>
        </w:rPr>
        <w:t>acesteia.</w:t>
      </w:r>
    </w:p>
    <w:p w:rsidR="00B97384" w:rsidRPr="00425C23" w:rsidRDefault="00FA4FBA" w:rsidP="00FA4FBA">
      <w:pPr>
        <w:tabs>
          <w:tab w:val="left" w:pos="567"/>
        </w:tabs>
        <w:spacing w:after="0" w:line="360" w:lineRule="auto"/>
        <w:ind w:right="498"/>
        <w:jc w:val="both"/>
        <w:rPr>
          <w:rFonts w:ascii="Times New Roman" w:hAnsi="Times New Roman" w:cs="Times New Roman"/>
          <w:sz w:val="24"/>
          <w:szCs w:val="24"/>
          <w:shd w:val="clear" w:color="auto" w:fill="FFFFFF" w:themeFill="background1"/>
          <w:lang w:val="ro-MD"/>
        </w:rPr>
      </w:pPr>
      <w:r>
        <w:rPr>
          <w:rFonts w:ascii="Times New Roman" w:hAnsi="Times New Roman" w:cs="Times New Roman"/>
          <w:sz w:val="24"/>
          <w:szCs w:val="24"/>
          <w:shd w:val="clear" w:color="auto" w:fill="FFFFFF" w:themeFill="background1"/>
          <w:lang w:val="ro-MD"/>
        </w:rPr>
        <w:tab/>
      </w:r>
      <w:r w:rsidR="00B97384" w:rsidRPr="00425C23">
        <w:rPr>
          <w:rFonts w:ascii="Times New Roman" w:hAnsi="Times New Roman" w:cs="Times New Roman"/>
          <w:sz w:val="24"/>
          <w:szCs w:val="24"/>
          <w:shd w:val="clear" w:color="auto" w:fill="FFFFFF" w:themeFill="background1"/>
          <w:lang w:val="ro-MD"/>
        </w:rPr>
        <w:t>Оbiectivele stabilite în Strategie,</w:t>
      </w:r>
      <w:r w:rsidR="009E19E4">
        <w:rPr>
          <w:rFonts w:ascii="Times New Roman" w:hAnsi="Times New Roman" w:cs="Times New Roman"/>
          <w:sz w:val="24"/>
          <w:szCs w:val="24"/>
          <w:shd w:val="clear" w:color="auto" w:fill="FFFFFF" w:themeFill="background1"/>
          <w:lang w:val="ro-MD"/>
        </w:rPr>
        <w:t xml:space="preserve"> </w:t>
      </w:r>
      <w:r w:rsidR="00B97384" w:rsidRPr="00425C23">
        <w:rPr>
          <w:rFonts w:ascii="Times New Roman" w:hAnsi="Times New Roman" w:cs="Times New Roman"/>
          <w:sz w:val="24"/>
          <w:szCs w:val="24"/>
          <w:shd w:val="clear" w:color="auto" w:fill="FFFFFF" w:themeFill="background1"/>
          <w:lang w:val="ro-MD"/>
        </w:rPr>
        <w:t xml:space="preserve">în funcție de priorități, vor fi realizate prin intermediul Planului de acțiuni </w:t>
      </w:r>
      <w:r w:rsidR="009E19E4">
        <w:rPr>
          <w:rFonts w:ascii="Times New Roman" w:hAnsi="Times New Roman" w:cs="Times New Roman"/>
          <w:sz w:val="24"/>
          <w:szCs w:val="24"/>
          <w:shd w:val="clear" w:color="auto" w:fill="FFFFFF" w:themeFill="background1"/>
          <w:lang w:val="ro-MD"/>
        </w:rPr>
        <w:t xml:space="preserve">privind implementarea strategiei </w:t>
      </w:r>
      <w:r w:rsidR="00B97384" w:rsidRPr="00425C23">
        <w:rPr>
          <w:rFonts w:ascii="Times New Roman" w:hAnsi="Times New Roman" w:cs="Times New Roman"/>
          <w:sz w:val="24"/>
          <w:szCs w:val="24"/>
          <w:shd w:val="clear" w:color="auto" w:fill="FFFFFF" w:themeFill="background1"/>
          <w:lang w:val="ro-MD"/>
        </w:rPr>
        <w:t>și a</w:t>
      </w:r>
      <w:r w:rsidR="009E19E4">
        <w:rPr>
          <w:rFonts w:ascii="Times New Roman" w:hAnsi="Times New Roman" w:cs="Times New Roman"/>
          <w:sz w:val="24"/>
          <w:szCs w:val="24"/>
          <w:shd w:val="clear" w:color="auto" w:fill="FFFFFF" w:themeFill="background1"/>
          <w:lang w:val="ro-MD"/>
        </w:rPr>
        <w:t xml:space="preserve"> </w:t>
      </w:r>
      <w:r w:rsidR="00B97384" w:rsidRPr="00425C23">
        <w:rPr>
          <w:rFonts w:ascii="Times New Roman" w:hAnsi="Times New Roman" w:cs="Times New Roman"/>
          <w:sz w:val="24"/>
          <w:szCs w:val="24"/>
          <w:shd w:val="clear" w:color="auto" w:fill="FFFFFF" w:themeFill="background1"/>
          <w:lang w:val="ro-MD"/>
        </w:rPr>
        <w:t>planurilor operaționale anuale.</w:t>
      </w:r>
    </w:p>
    <w:p w:rsidR="009E19E4" w:rsidRDefault="00B97384" w:rsidP="00FA4FBA">
      <w:pPr>
        <w:spacing w:after="0" w:line="360" w:lineRule="auto"/>
        <w:ind w:right="498" w:firstLine="708"/>
        <w:jc w:val="both"/>
        <w:rPr>
          <w:rFonts w:ascii="Times New Roman" w:hAnsi="Times New Roman" w:cs="Times New Roman"/>
          <w:sz w:val="24"/>
          <w:szCs w:val="24"/>
          <w:shd w:val="clear" w:color="auto" w:fill="FFFFFF" w:themeFill="background1"/>
          <w:lang w:val="ro-MD"/>
        </w:rPr>
      </w:pPr>
      <w:r w:rsidRPr="00425C23">
        <w:rPr>
          <w:rFonts w:ascii="Times New Roman" w:hAnsi="Times New Roman" w:cs="Times New Roman"/>
          <w:sz w:val="24"/>
          <w:szCs w:val="24"/>
          <w:lang w:val="ro-MD"/>
        </w:rPr>
        <w:t xml:space="preserve">În </w:t>
      </w:r>
      <w:r w:rsidRPr="00425C23">
        <w:rPr>
          <w:rFonts w:ascii="Times New Roman" w:hAnsi="Times New Roman" w:cs="Times New Roman"/>
          <w:sz w:val="24"/>
          <w:szCs w:val="24"/>
          <w:shd w:val="clear" w:color="auto" w:fill="FFFFFF" w:themeFill="background1"/>
          <w:lang w:val="ro-MD"/>
        </w:rPr>
        <w:t>Planul de acțiuni privind implementarea Strategiei sunt</w:t>
      </w:r>
      <w:r w:rsidR="009E19E4">
        <w:rPr>
          <w:rFonts w:ascii="Times New Roman" w:hAnsi="Times New Roman" w:cs="Times New Roman"/>
          <w:sz w:val="24"/>
          <w:szCs w:val="24"/>
          <w:shd w:val="clear" w:color="auto" w:fill="FFFFFF" w:themeFill="background1"/>
          <w:lang w:val="ro-MD"/>
        </w:rPr>
        <w:t xml:space="preserve"> </w:t>
      </w:r>
      <w:r w:rsidRPr="00425C23">
        <w:rPr>
          <w:rFonts w:ascii="Times New Roman" w:hAnsi="Times New Roman" w:cs="Times New Roman"/>
          <w:sz w:val="24"/>
          <w:szCs w:val="24"/>
          <w:shd w:val="clear" w:color="auto" w:fill="FFFFFF" w:themeFill="background1"/>
          <w:lang w:val="ro-MD"/>
        </w:rPr>
        <w:t>specificate obiectivele, activitățile specifice, termenii de realizare, responsabilii, sursele de finanțare și rezultatele scontate.</w:t>
      </w:r>
      <w:r w:rsidR="009E19E4">
        <w:rPr>
          <w:rFonts w:ascii="Times New Roman" w:hAnsi="Times New Roman" w:cs="Times New Roman"/>
          <w:sz w:val="24"/>
          <w:szCs w:val="24"/>
          <w:shd w:val="clear" w:color="auto" w:fill="FFFFFF" w:themeFill="background1"/>
          <w:lang w:val="ro-MD"/>
        </w:rPr>
        <w:t xml:space="preserve"> </w:t>
      </w:r>
    </w:p>
    <w:p w:rsidR="009E19E4" w:rsidRPr="00425C23" w:rsidRDefault="00B97384" w:rsidP="00FA4FBA">
      <w:pPr>
        <w:spacing w:after="0" w:line="360" w:lineRule="auto"/>
        <w:ind w:right="498" w:firstLine="567"/>
        <w:jc w:val="both"/>
        <w:rPr>
          <w:rFonts w:ascii="Times New Roman" w:hAnsi="Times New Roman" w:cs="Times New Roman"/>
          <w:sz w:val="24"/>
          <w:szCs w:val="24"/>
          <w:shd w:val="clear" w:color="auto" w:fill="FFFFFF" w:themeFill="background1"/>
          <w:lang w:val="ro-MD"/>
        </w:rPr>
      </w:pPr>
      <w:r w:rsidRPr="00425C23">
        <w:rPr>
          <w:rFonts w:ascii="Times New Roman" w:hAnsi="Times New Roman" w:cs="Times New Roman"/>
          <w:sz w:val="24"/>
          <w:szCs w:val="24"/>
          <w:shd w:val="clear" w:color="auto" w:fill="FFFFFF" w:themeFill="background1"/>
          <w:lang w:val="ro-MD"/>
        </w:rPr>
        <w:t>În scopul identificării gradului de realizare a Strategiei și a indicatorilor din Planul de acțiuni privind implementarea Strategiei, precum și identificării realizărilor B</w:t>
      </w:r>
      <w:r w:rsidR="009E19E4">
        <w:rPr>
          <w:rFonts w:ascii="Times New Roman" w:hAnsi="Times New Roman" w:cs="Times New Roman"/>
          <w:sz w:val="24"/>
          <w:szCs w:val="24"/>
          <w:shd w:val="clear" w:color="auto" w:fill="FFFFFF" w:themeFill="background1"/>
          <w:lang w:val="ro-MD"/>
        </w:rPr>
        <w:t>MECB</w:t>
      </w:r>
      <w:r w:rsidRPr="00425C23">
        <w:rPr>
          <w:rFonts w:ascii="Times New Roman" w:hAnsi="Times New Roman" w:cs="Times New Roman"/>
          <w:sz w:val="24"/>
          <w:szCs w:val="24"/>
          <w:shd w:val="clear" w:color="auto" w:fill="FFFFFF" w:themeFill="background1"/>
          <w:lang w:val="ro-MD"/>
        </w:rPr>
        <w:t xml:space="preserve">, eșecurilor, problemelor și dificultăților, cauzelor care au determinat succesele sau insuccesele în realizarea actelor menționate, de către </w:t>
      </w:r>
      <w:r w:rsidR="009E19E4" w:rsidRPr="00425C23">
        <w:rPr>
          <w:rFonts w:ascii="Times New Roman" w:hAnsi="Times New Roman" w:cs="Times New Roman"/>
          <w:sz w:val="24"/>
          <w:szCs w:val="24"/>
          <w:shd w:val="clear" w:color="auto" w:fill="FFFFFF" w:themeFill="background1"/>
          <w:lang w:val="ro-MD"/>
        </w:rPr>
        <w:t>B</w:t>
      </w:r>
      <w:r w:rsidR="009E19E4">
        <w:rPr>
          <w:rFonts w:ascii="Times New Roman" w:hAnsi="Times New Roman" w:cs="Times New Roman"/>
          <w:sz w:val="24"/>
          <w:szCs w:val="24"/>
          <w:shd w:val="clear" w:color="auto" w:fill="FFFFFF" w:themeFill="background1"/>
          <w:lang w:val="ro-MD"/>
        </w:rPr>
        <w:t>MECB</w:t>
      </w:r>
      <w:r w:rsidRPr="00425C23">
        <w:rPr>
          <w:rFonts w:ascii="Times New Roman" w:hAnsi="Times New Roman" w:cs="Times New Roman"/>
          <w:sz w:val="24"/>
          <w:szCs w:val="24"/>
          <w:shd w:val="clear" w:color="auto" w:fill="FFFFFF" w:themeFill="background1"/>
          <w:lang w:val="ro-MD"/>
        </w:rPr>
        <w:t xml:space="preserve"> vor fi realizate monitorizări și evaluări intermediare prin: </w:t>
      </w:r>
    </w:p>
    <w:p w:rsidR="00935F74" w:rsidRDefault="00B97384" w:rsidP="00FA4FBA">
      <w:pPr>
        <w:pStyle w:val="a4"/>
        <w:numPr>
          <w:ilvl w:val="0"/>
          <w:numId w:val="6"/>
        </w:numPr>
        <w:tabs>
          <w:tab w:val="left" w:pos="851"/>
        </w:tabs>
        <w:spacing w:after="0" w:line="360" w:lineRule="auto"/>
        <w:ind w:left="1985" w:right="498" w:hanging="1418"/>
        <w:jc w:val="both"/>
        <w:rPr>
          <w:rFonts w:ascii="Times New Roman" w:hAnsi="Times New Roman" w:cs="Times New Roman"/>
          <w:sz w:val="24"/>
          <w:szCs w:val="24"/>
          <w:shd w:val="clear" w:color="auto" w:fill="FFFFFF" w:themeFill="background1"/>
          <w:lang w:val="ro-MD"/>
        </w:rPr>
      </w:pPr>
      <w:r w:rsidRPr="00935F74">
        <w:rPr>
          <w:rFonts w:ascii="Times New Roman" w:hAnsi="Times New Roman" w:cs="Times New Roman"/>
          <w:sz w:val="24"/>
          <w:szCs w:val="24"/>
          <w:shd w:val="clear" w:color="auto" w:fill="FFFFFF" w:themeFill="background1"/>
          <w:lang w:val="ro-MD"/>
        </w:rPr>
        <w:t>organizarea trimestrială a întrunirilor metodice cu responsabilii acțiunilor prevăzute în Planul operațional anual;</w:t>
      </w:r>
    </w:p>
    <w:p w:rsidR="00935F74" w:rsidRDefault="00B97384" w:rsidP="00FA4FBA">
      <w:pPr>
        <w:pStyle w:val="a4"/>
        <w:numPr>
          <w:ilvl w:val="0"/>
          <w:numId w:val="6"/>
        </w:numPr>
        <w:tabs>
          <w:tab w:val="left" w:pos="851"/>
        </w:tabs>
        <w:spacing w:after="0" w:line="360" w:lineRule="auto"/>
        <w:ind w:left="2694" w:right="498" w:hanging="2127"/>
        <w:jc w:val="both"/>
        <w:rPr>
          <w:rFonts w:ascii="Times New Roman" w:hAnsi="Times New Roman" w:cs="Times New Roman"/>
          <w:sz w:val="24"/>
          <w:szCs w:val="24"/>
          <w:shd w:val="clear" w:color="auto" w:fill="FFFFFF" w:themeFill="background1"/>
          <w:lang w:val="ro-MD"/>
        </w:rPr>
      </w:pPr>
      <w:r w:rsidRPr="00935F74">
        <w:rPr>
          <w:rFonts w:ascii="Times New Roman" w:hAnsi="Times New Roman" w:cs="Times New Roman"/>
          <w:sz w:val="24"/>
          <w:szCs w:val="24"/>
          <w:shd w:val="clear" w:color="auto" w:fill="FFFFFF" w:themeFill="background1"/>
          <w:lang w:val="ro-MD"/>
        </w:rPr>
        <w:t>organizarea anuală a ședințelor cu participarea responsabililor, bibliotecarilor, partenerilor;</w:t>
      </w:r>
    </w:p>
    <w:p w:rsidR="00B97384" w:rsidRPr="00935F74" w:rsidRDefault="00B97384" w:rsidP="00FA4FBA">
      <w:pPr>
        <w:pStyle w:val="a4"/>
        <w:numPr>
          <w:ilvl w:val="0"/>
          <w:numId w:val="6"/>
        </w:numPr>
        <w:tabs>
          <w:tab w:val="left" w:pos="851"/>
        </w:tabs>
        <w:spacing w:after="0" w:line="360" w:lineRule="auto"/>
        <w:ind w:left="2694" w:right="498" w:hanging="2127"/>
        <w:jc w:val="both"/>
        <w:rPr>
          <w:rFonts w:ascii="Times New Roman" w:hAnsi="Times New Roman" w:cs="Times New Roman"/>
          <w:sz w:val="24"/>
          <w:szCs w:val="24"/>
          <w:shd w:val="clear" w:color="auto" w:fill="FFFFFF" w:themeFill="background1"/>
          <w:lang w:val="ro-MD"/>
        </w:rPr>
      </w:pPr>
      <w:r w:rsidRPr="00935F74">
        <w:rPr>
          <w:rFonts w:ascii="Times New Roman" w:hAnsi="Times New Roman" w:cs="Times New Roman"/>
          <w:sz w:val="24"/>
          <w:szCs w:val="24"/>
          <w:shd w:val="clear" w:color="auto" w:fill="FFFFFF" w:themeFill="background1"/>
          <w:lang w:val="ro-MD"/>
        </w:rPr>
        <w:t>prezentarea,</w:t>
      </w:r>
      <w:r w:rsidR="009E19E4" w:rsidRPr="00935F74">
        <w:rPr>
          <w:rFonts w:ascii="Times New Roman" w:hAnsi="Times New Roman" w:cs="Times New Roman"/>
          <w:sz w:val="24"/>
          <w:szCs w:val="24"/>
          <w:shd w:val="clear" w:color="auto" w:fill="FFFFFF" w:themeFill="background1"/>
          <w:lang w:val="ro-MD"/>
        </w:rPr>
        <w:t xml:space="preserve"> </w:t>
      </w:r>
      <w:r w:rsidRPr="00935F74">
        <w:rPr>
          <w:rFonts w:ascii="Times New Roman" w:hAnsi="Times New Roman" w:cs="Times New Roman"/>
          <w:sz w:val="24"/>
          <w:szCs w:val="24"/>
          <w:shd w:val="clear" w:color="auto" w:fill="FFFFFF" w:themeFill="background1"/>
          <w:lang w:val="ro-MD"/>
        </w:rPr>
        <w:t xml:space="preserve">în cadrul atelierelor de raportare a activității </w:t>
      </w:r>
      <w:r w:rsidR="009E19E4" w:rsidRPr="00935F74">
        <w:rPr>
          <w:rFonts w:ascii="Times New Roman" w:hAnsi="Times New Roman" w:cs="Times New Roman"/>
          <w:sz w:val="24"/>
          <w:szCs w:val="24"/>
          <w:shd w:val="clear" w:color="auto" w:fill="FFFFFF" w:themeFill="background1"/>
          <w:lang w:val="ro-MD"/>
        </w:rPr>
        <w:t>BMECB</w:t>
      </w:r>
      <w:r w:rsidRPr="00935F74">
        <w:rPr>
          <w:rFonts w:ascii="Times New Roman" w:hAnsi="Times New Roman" w:cs="Times New Roman"/>
          <w:sz w:val="24"/>
          <w:szCs w:val="24"/>
          <w:shd w:val="clear" w:color="auto" w:fill="FFFFFF" w:themeFill="background1"/>
          <w:lang w:val="ro-MD"/>
        </w:rPr>
        <w:t xml:space="preserve"> pentru anul precedent, a informației sinteză asupra evaluării Strategiei;</w:t>
      </w:r>
    </w:p>
    <w:p w:rsidR="00B97384" w:rsidRPr="00425C23" w:rsidRDefault="00B97384" w:rsidP="00FA4FBA">
      <w:pPr>
        <w:pStyle w:val="a4"/>
        <w:numPr>
          <w:ilvl w:val="0"/>
          <w:numId w:val="6"/>
        </w:numPr>
        <w:tabs>
          <w:tab w:val="left" w:pos="851"/>
        </w:tabs>
        <w:spacing w:after="0" w:line="360" w:lineRule="auto"/>
        <w:ind w:left="2410" w:right="498" w:hanging="1843"/>
        <w:jc w:val="both"/>
        <w:rPr>
          <w:rFonts w:ascii="Times New Roman" w:hAnsi="Times New Roman" w:cs="Times New Roman"/>
          <w:sz w:val="24"/>
          <w:szCs w:val="24"/>
          <w:shd w:val="clear" w:color="auto" w:fill="FFFFFF" w:themeFill="background1"/>
          <w:lang w:val="ro-MD"/>
        </w:rPr>
      </w:pPr>
      <w:r w:rsidRPr="00425C23">
        <w:rPr>
          <w:rFonts w:ascii="Times New Roman" w:hAnsi="Times New Roman" w:cs="Times New Roman"/>
          <w:sz w:val="24"/>
          <w:szCs w:val="24"/>
          <w:shd w:val="clear" w:color="auto" w:fill="FFFFFF" w:themeFill="background1"/>
          <w:lang w:val="ro-MD"/>
        </w:rPr>
        <w:t>elaborarea Raportului anual de realizare a Strategiei și а</w:t>
      </w:r>
      <w:r w:rsidR="009E19E4">
        <w:rPr>
          <w:rFonts w:ascii="Times New Roman" w:hAnsi="Times New Roman" w:cs="Times New Roman"/>
          <w:sz w:val="24"/>
          <w:szCs w:val="24"/>
          <w:shd w:val="clear" w:color="auto" w:fill="FFFFFF" w:themeFill="background1"/>
          <w:lang w:val="ro-MD"/>
        </w:rPr>
        <w:t xml:space="preserve"> </w:t>
      </w:r>
      <w:r w:rsidRPr="00425C23">
        <w:rPr>
          <w:rFonts w:ascii="Times New Roman" w:hAnsi="Times New Roman" w:cs="Times New Roman"/>
          <w:sz w:val="24"/>
          <w:szCs w:val="24"/>
          <w:shd w:val="clear" w:color="auto" w:fill="FFFFFF" w:themeFill="background1"/>
          <w:lang w:val="ro-MD"/>
        </w:rPr>
        <w:t xml:space="preserve">Planului de acțiuni privind implementarea Strategiei; </w:t>
      </w:r>
    </w:p>
    <w:p w:rsidR="00FA4FBA" w:rsidRDefault="00FA4FBA" w:rsidP="00FA4FBA">
      <w:pPr>
        <w:pStyle w:val="a4"/>
        <w:numPr>
          <w:ilvl w:val="0"/>
          <w:numId w:val="6"/>
        </w:numPr>
        <w:tabs>
          <w:tab w:val="left" w:pos="709"/>
          <w:tab w:val="left" w:pos="993"/>
        </w:tabs>
        <w:spacing w:after="0" w:line="360" w:lineRule="auto"/>
        <w:ind w:left="2835" w:right="498" w:hanging="2268"/>
        <w:jc w:val="both"/>
        <w:rPr>
          <w:rFonts w:ascii="Times New Roman" w:hAnsi="Times New Roman" w:cs="Times New Roman"/>
          <w:sz w:val="24"/>
          <w:szCs w:val="24"/>
          <w:shd w:val="clear" w:color="auto" w:fill="FFFFFF" w:themeFill="background1"/>
          <w:lang w:val="ro-MD"/>
        </w:rPr>
      </w:pPr>
      <w:r>
        <w:rPr>
          <w:rFonts w:ascii="Times New Roman" w:hAnsi="Times New Roman" w:cs="Times New Roman"/>
          <w:sz w:val="24"/>
          <w:szCs w:val="24"/>
          <w:shd w:val="clear" w:color="auto" w:fill="FFFFFF" w:themeFill="background1"/>
          <w:lang w:val="ro-MD"/>
        </w:rPr>
        <w:t xml:space="preserve">   </w:t>
      </w:r>
      <w:r w:rsidR="00B97384" w:rsidRPr="00425C23">
        <w:rPr>
          <w:rFonts w:ascii="Times New Roman" w:hAnsi="Times New Roman" w:cs="Times New Roman"/>
          <w:sz w:val="24"/>
          <w:szCs w:val="24"/>
          <w:shd w:val="clear" w:color="auto" w:fill="FFFFFF" w:themeFill="background1"/>
          <w:lang w:val="ro-MD"/>
        </w:rPr>
        <w:t>elaborarea</w:t>
      </w:r>
      <w:r w:rsidR="009E19E4">
        <w:rPr>
          <w:rFonts w:ascii="Times New Roman" w:hAnsi="Times New Roman" w:cs="Times New Roman"/>
          <w:sz w:val="24"/>
          <w:szCs w:val="24"/>
          <w:shd w:val="clear" w:color="auto" w:fill="FFFFFF" w:themeFill="background1"/>
          <w:lang w:val="ro-MD"/>
        </w:rPr>
        <w:t xml:space="preserve"> </w:t>
      </w:r>
      <w:r w:rsidR="00B97384" w:rsidRPr="00425C23">
        <w:rPr>
          <w:rFonts w:ascii="Times New Roman" w:hAnsi="Times New Roman" w:cs="Times New Roman"/>
          <w:sz w:val="24"/>
          <w:szCs w:val="24"/>
          <w:shd w:val="clear" w:color="auto" w:fill="FFFFFF" w:themeFill="background1"/>
          <w:lang w:val="ro-MD"/>
        </w:rPr>
        <w:t>Raportului final</w:t>
      </w:r>
      <w:r w:rsidR="009E19E4">
        <w:rPr>
          <w:rFonts w:ascii="Times New Roman" w:hAnsi="Times New Roman" w:cs="Times New Roman"/>
          <w:sz w:val="24"/>
          <w:szCs w:val="24"/>
          <w:shd w:val="clear" w:color="auto" w:fill="FFFFFF" w:themeFill="background1"/>
          <w:lang w:val="ro-MD"/>
        </w:rPr>
        <w:t xml:space="preserve"> </w:t>
      </w:r>
      <w:r w:rsidR="00B97384" w:rsidRPr="00425C23">
        <w:rPr>
          <w:rFonts w:ascii="Times New Roman" w:hAnsi="Times New Roman" w:cs="Times New Roman"/>
          <w:sz w:val="24"/>
          <w:szCs w:val="24"/>
          <w:shd w:val="clear" w:color="auto" w:fill="FFFFFF" w:themeFill="background1"/>
          <w:lang w:val="ro-MD"/>
        </w:rPr>
        <w:t>de realizare a Strategiei și а</w:t>
      </w:r>
      <w:r w:rsidR="009E19E4">
        <w:rPr>
          <w:rFonts w:ascii="Times New Roman" w:hAnsi="Times New Roman" w:cs="Times New Roman"/>
          <w:sz w:val="24"/>
          <w:szCs w:val="24"/>
          <w:shd w:val="clear" w:color="auto" w:fill="FFFFFF" w:themeFill="background1"/>
          <w:lang w:val="ro-MD"/>
        </w:rPr>
        <w:t xml:space="preserve"> </w:t>
      </w:r>
      <w:r w:rsidR="00B97384" w:rsidRPr="00425C23">
        <w:rPr>
          <w:rFonts w:ascii="Times New Roman" w:hAnsi="Times New Roman" w:cs="Times New Roman"/>
          <w:sz w:val="24"/>
          <w:szCs w:val="24"/>
          <w:shd w:val="clear" w:color="auto" w:fill="FFFFFF" w:themeFill="background1"/>
          <w:lang w:val="ro-MD"/>
        </w:rPr>
        <w:t xml:space="preserve">Planului de acțiuni privind implementarea Strategiei. </w:t>
      </w:r>
    </w:p>
    <w:p w:rsidR="00FA4FBA" w:rsidRDefault="00FA4FBA" w:rsidP="00FA4FBA">
      <w:pPr>
        <w:tabs>
          <w:tab w:val="left" w:pos="709"/>
          <w:tab w:val="left" w:pos="993"/>
        </w:tabs>
        <w:spacing w:after="0" w:line="360" w:lineRule="auto"/>
        <w:ind w:right="498"/>
        <w:jc w:val="both"/>
        <w:rPr>
          <w:rFonts w:ascii="Times New Roman" w:hAnsi="Times New Roman" w:cs="Times New Roman"/>
          <w:sz w:val="24"/>
          <w:szCs w:val="24"/>
          <w:shd w:val="clear" w:color="auto" w:fill="FFFFFF" w:themeFill="background1"/>
          <w:lang w:val="ro-MD"/>
        </w:rPr>
      </w:pPr>
      <w:r>
        <w:rPr>
          <w:rFonts w:ascii="Times New Roman" w:hAnsi="Times New Roman" w:cs="Times New Roman"/>
          <w:sz w:val="24"/>
          <w:szCs w:val="24"/>
          <w:shd w:val="clear" w:color="auto" w:fill="FFFFFF" w:themeFill="background1"/>
          <w:lang w:val="ro-MD"/>
        </w:rPr>
        <w:tab/>
      </w:r>
      <w:r w:rsidR="00B97384" w:rsidRPr="00FA4FBA">
        <w:rPr>
          <w:rFonts w:ascii="Times New Roman" w:hAnsi="Times New Roman" w:cs="Times New Roman"/>
          <w:sz w:val="24"/>
          <w:szCs w:val="24"/>
          <w:shd w:val="clear" w:color="auto" w:fill="FFFFFF" w:themeFill="background1"/>
          <w:lang w:val="ro-MD"/>
        </w:rPr>
        <w:t>Evaluarea finală va fi efectuată în primul semestru</w:t>
      </w:r>
      <w:r w:rsidR="009E19E4" w:rsidRPr="00FA4FBA">
        <w:rPr>
          <w:rFonts w:ascii="Times New Roman" w:hAnsi="Times New Roman" w:cs="Times New Roman"/>
          <w:sz w:val="24"/>
          <w:szCs w:val="24"/>
          <w:shd w:val="clear" w:color="auto" w:fill="FFFFFF" w:themeFill="background1"/>
          <w:lang w:val="ro-MD"/>
        </w:rPr>
        <w:t xml:space="preserve"> </w:t>
      </w:r>
      <w:r w:rsidR="00B97384" w:rsidRPr="00FA4FBA">
        <w:rPr>
          <w:rFonts w:ascii="Times New Roman" w:hAnsi="Times New Roman" w:cs="Times New Roman"/>
          <w:sz w:val="24"/>
          <w:szCs w:val="24"/>
          <w:shd w:val="clear" w:color="auto" w:fill="FFFFFF" w:themeFill="background1"/>
          <w:lang w:val="ro-MD"/>
        </w:rPr>
        <w:t>a</w:t>
      </w:r>
      <w:r w:rsidR="009E19E4" w:rsidRPr="00FA4FBA">
        <w:rPr>
          <w:rFonts w:ascii="Times New Roman" w:hAnsi="Times New Roman" w:cs="Times New Roman"/>
          <w:sz w:val="24"/>
          <w:szCs w:val="24"/>
          <w:shd w:val="clear" w:color="auto" w:fill="FFFFFF" w:themeFill="background1"/>
          <w:lang w:val="ro-MD"/>
        </w:rPr>
        <w:t>l</w:t>
      </w:r>
      <w:r w:rsidR="00B97384" w:rsidRPr="00FA4FBA">
        <w:rPr>
          <w:rFonts w:ascii="Times New Roman" w:hAnsi="Times New Roman" w:cs="Times New Roman"/>
          <w:sz w:val="24"/>
          <w:szCs w:val="24"/>
          <w:shd w:val="clear" w:color="auto" w:fill="FFFFFF" w:themeFill="background1"/>
          <w:lang w:val="ro-MD"/>
        </w:rPr>
        <w:t xml:space="preserve"> anului </w:t>
      </w:r>
      <w:r w:rsidR="009E19E4" w:rsidRPr="00FA4FBA">
        <w:rPr>
          <w:rFonts w:ascii="Times New Roman" w:hAnsi="Times New Roman" w:cs="Times New Roman"/>
          <w:sz w:val="24"/>
          <w:szCs w:val="24"/>
          <w:shd w:val="clear" w:color="auto" w:fill="FFFFFF" w:themeFill="background1"/>
          <w:lang w:val="ro-MD"/>
        </w:rPr>
        <w:t>2028</w:t>
      </w:r>
      <w:r w:rsidR="00B97384" w:rsidRPr="00FA4FBA">
        <w:rPr>
          <w:rFonts w:ascii="Times New Roman" w:hAnsi="Times New Roman" w:cs="Times New Roman"/>
          <w:sz w:val="24"/>
          <w:szCs w:val="24"/>
          <w:shd w:val="clear" w:color="auto" w:fill="FFFFFF" w:themeFill="background1"/>
          <w:lang w:val="ro-MD"/>
        </w:rPr>
        <w:t xml:space="preserve">. </w:t>
      </w:r>
    </w:p>
    <w:p w:rsidR="004F30EE" w:rsidRDefault="00FA4FBA" w:rsidP="00FA4FBA">
      <w:pPr>
        <w:tabs>
          <w:tab w:val="left" w:pos="709"/>
          <w:tab w:val="left" w:pos="993"/>
        </w:tabs>
        <w:spacing w:after="0" w:line="360" w:lineRule="auto"/>
        <w:ind w:right="498"/>
        <w:jc w:val="both"/>
        <w:rPr>
          <w:rFonts w:ascii="Times New Roman" w:hAnsi="Times New Roman" w:cs="Times New Roman"/>
          <w:sz w:val="24"/>
          <w:szCs w:val="24"/>
          <w:shd w:val="clear" w:color="auto" w:fill="FFFFFF" w:themeFill="background1"/>
          <w:lang w:val="ro-MD"/>
        </w:rPr>
      </w:pPr>
      <w:r>
        <w:rPr>
          <w:rFonts w:ascii="Times New Roman" w:hAnsi="Times New Roman" w:cs="Times New Roman"/>
          <w:sz w:val="24"/>
          <w:szCs w:val="24"/>
          <w:shd w:val="clear" w:color="auto" w:fill="FFFFFF" w:themeFill="background1"/>
          <w:lang w:val="ro-MD"/>
        </w:rPr>
        <w:tab/>
      </w:r>
      <w:r w:rsidR="00B97384" w:rsidRPr="00425C23">
        <w:rPr>
          <w:rFonts w:ascii="Times New Roman" w:hAnsi="Times New Roman" w:cs="Times New Roman"/>
          <w:sz w:val="24"/>
          <w:szCs w:val="24"/>
          <w:shd w:val="clear" w:color="auto" w:fill="FFFFFF" w:themeFill="background1"/>
          <w:lang w:val="ro-MD"/>
        </w:rPr>
        <w:t xml:space="preserve">Responsabilitatea privind implementarea prezentei Strategii aparține </w:t>
      </w:r>
      <w:r w:rsidR="009E19E4" w:rsidRPr="00425C23">
        <w:rPr>
          <w:rFonts w:ascii="Times New Roman" w:hAnsi="Times New Roman" w:cs="Times New Roman"/>
          <w:sz w:val="24"/>
          <w:szCs w:val="24"/>
          <w:shd w:val="clear" w:color="auto" w:fill="FFFFFF" w:themeFill="background1"/>
          <w:lang w:val="ro-MD"/>
        </w:rPr>
        <w:t>B</w:t>
      </w:r>
      <w:r w:rsidR="009E19E4">
        <w:rPr>
          <w:rFonts w:ascii="Times New Roman" w:hAnsi="Times New Roman" w:cs="Times New Roman"/>
          <w:sz w:val="24"/>
          <w:szCs w:val="24"/>
          <w:shd w:val="clear" w:color="auto" w:fill="FFFFFF" w:themeFill="background1"/>
          <w:lang w:val="ro-MD"/>
        </w:rPr>
        <w:t>MECB</w:t>
      </w:r>
      <w:r w:rsidR="00B97384" w:rsidRPr="00425C23">
        <w:rPr>
          <w:rFonts w:ascii="Times New Roman" w:hAnsi="Times New Roman" w:cs="Times New Roman"/>
          <w:sz w:val="24"/>
          <w:szCs w:val="24"/>
          <w:shd w:val="clear" w:color="auto" w:fill="FFFFFF" w:themeFill="background1"/>
          <w:lang w:val="ro-MD"/>
        </w:rPr>
        <w:t xml:space="preserve">, controlul realizării – </w:t>
      </w:r>
      <w:r w:rsidR="009E19E4">
        <w:rPr>
          <w:rFonts w:ascii="Times New Roman" w:hAnsi="Times New Roman" w:cs="Times New Roman"/>
          <w:sz w:val="24"/>
          <w:szCs w:val="24"/>
          <w:shd w:val="clear" w:color="auto" w:fill="FFFFFF" w:themeFill="background1"/>
          <w:lang w:val="ro-MD"/>
        </w:rPr>
        <w:t>Direcț</w:t>
      </w:r>
      <w:r w:rsidR="00B97384" w:rsidRPr="00425C23">
        <w:rPr>
          <w:rFonts w:ascii="Times New Roman" w:hAnsi="Times New Roman" w:cs="Times New Roman"/>
          <w:sz w:val="24"/>
          <w:szCs w:val="24"/>
          <w:shd w:val="clear" w:color="auto" w:fill="FFFFFF" w:themeFill="background1"/>
          <w:lang w:val="ro-MD"/>
        </w:rPr>
        <w:t>iei сultură a Primăriei mun. Bălți.</w:t>
      </w:r>
    </w:p>
    <w:p w:rsidR="009F4954" w:rsidRPr="00425C23" w:rsidRDefault="009F4954" w:rsidP="00AF1808">
      <w:pPr>
        <w:tabs>
          <w:tab w:val="left" w:pos="993"/>
        </w:tabs>
        <w:spacing w:after="0" w:line="360" w:lineRule="auto"/>
        <w:ind w:right="498"/>
        <w:jc w:val="both"/>
        <w:rPr>
          <w:rFonts w:ascii="Times New Roman" w:hAnsi="Times New Roman" w:cs="Times New Roman"/>
          <w:sz w:val="24"/>
          <w:szCs w:val="24"/>
          <w:lang w:val="ro-MD"/>
        </w:rPr>
      </w:pPr>
    </w:p>
    <w:tbl>
      <w:tblPr>
        <w:tblStyle w:val="a3"/>
        <w:tblpPr w:leftFromText="180" w:rightFromText="180" w:vertAnchor="text" w:horzAnchor="margin" w:tblpX="-459" w:tblpY="-15"/>
        <w:tblOverlap w:val="never"/>
        <w:tblW w:w="15843" w:type="dxa"/>
        <w:tblLayout w:type="fixed"/>
        <w:tblLook w:val="04A0" w:firstRow="1" w:lastRow="0" w:firstColumn="1" w:lastColumn="0" w:noHBand="0" w:noVBand="1"/>
      </w:tblPr>
      <w:tblGrid>
        <w:gridCol w:w="2376"/>
        <w:gridCol w:w="3686"/>
        <w:gridCol w:w="850"/>
        <w:gridCol w:w="2552"/>
        <w:gridCol w:w="1559"/>
        <w:gridCol w:w="4820"/>
      </w:tblGrid>
      <w:tr w:rsidR="00F603D4" w:rsidRPr="0085432C" w:rsidTr="000F5A73">
        <w:trPr>
          <w:trHeight w:val="2972"/>
        </w:trPr>
        <w:tc>
          <w:tcPr>
            <w:tcW w:w="15843" w:type="dxa"/>
            <w:gridSpan w:val="6"/>
            <w:tcBorders>
              <w:top w:val="nil"/>
              <w:left w:val="nil"/>
              <w:right w:val="nil"/>
            </w:tcBorders>
          </w:tcPr>
          <w:p w:rsidR="00F603D4" w:rsidRPr="0085432C" w:rsidRDefault="00F603D4" w:rsidP="0085432C">
            <w:pPr>
              <w:tabs>
                <w:tab w:val="left" w:pos="993"/>
              </w:tabs>
              <w:spacing w:line="336" w:lineRule="auto"/>
              <w:jc w:val="right"/>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lastRenderedPageBreak/>
              <w:t>Anexă</w:t>
            </w:r>
          </w:p>
          <w:p w:rsidR="00464CAF" w:rsidRPr="0085432C" w:rsidRDefault="00F603D4" w:rsidP="0085432C">
            <w:pPr>
              <w:tabs>
                <w:tab w:val="left" w:pos="993"/>
              </w:tabs>
              <w:spacing w:line="336" w:lineRule="auto"/>
              <w:jc w:val="right"/>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la Strategia de dezvoltare</w:t>
            </w:r>
            <w:r w:rsidR="0085432C" w:rsidRPr="0085432C">
              <w:rPr>
                <w:rFonts w:ascii="Times New Roman" w:hAnsi="Times New Roman" w:cs="Times New Roman"/>
                <w:sz w:val="24"/>
                <w:szCs w:val="24"/>
                <w:shd w:val="clear" w:color="auto" w:fill="FFFFFF" w:themeFill="background1"/>
                <w:lang w:val="ro-MD"/>
              </w:rPr>
              <w:t xml:space="preserve"> </w:t>
            </w:r>
            <w:r w:rsidRPr="0085432C">
              <w:rPr>
                <w:rFonts w:ascii="Times New Roman" w:hAnsi="Times New Roman" w:cs="Times New Roman"/>
                <w:sz w:val="24"/>
                <w:szCs w:val="24"/>
                <w:shd w:val="clear" w:color="auto" w:fill="FFFFFF" w:themeFill="background1"/>
                <w:lang w:val="ro-MD"/>
              </w:rPr>
              <w:t>a Bibliotecii Municipale „Eugeniu Coșeriu” Bălți</w:t>
            </w:r>
            <w:r w:rsidR="00CE2B10" w:rsidRPr="0085432C">
              <w:rPr>
                <w:rFonts w:ascii="Times New Roman" w:hAnsi="Times New Roman" w:cs="Times New Roman"/>
                <w:sz w:val="24"/>
                <w:szCs w:val="24"/>
                <w:shd w:val="clear" w:color="auto" w:fill="FFFFFF" w:themeFill="background1"/>
                <w:lang w:val="ro-MD"/>
              </w:rPr>
              <w:t xml:space="preserve"> </w:t>
            </w:r>
          </w:p>
          <w:p w:rsidR="00F603D4" w:rsidRPr="0085432C" w:rsidRDefault="00F603D4" w:rsidP="0085432C">
            <w:pPr>
              <w:tabs>
                <w:tab w:val="left" w:pos="993"/>
              </w:tabs>
              <w:spacing w:line="336" w:lineRule="auto"/>
              <w:jc w:val="right"/>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 xml:space="preserve">pentru anii 2023-2027  </w:t>
            </w:r>
          </w:p>
          <w:p w:rsidR="00F603D4" w:rsidRPr="0085432C" w:rsidRDefault="00F603D4" w:rsidP="0085432C">
            <w:pPr>
              <w:tabs>
                <w:tab w:val="left" w:pos="993"/>
              </w:tabs>
              <w:spacing w:line="336" w:lineRule="auto"/>
              <w:rPr>
                <w:rFonts w:ascii="Times New Roman" w:hAnsi="Times New Roman" w:cs="Times New Roman"/>
                <w:b/>
                <w:sz w:val="24"/>
                <w:szCs w:val="24"/>
                <w:shd w:val="clear" w:color="auto" w:fill="FFFFFF" w:themeFill="background1"/>
                <w:lang w:val="ro-MD"/>
              </w:rPr>
            </w:pPr>
          </w:p>
          <w:p w:rsidR="00F603D4" w:rsidRPr="0085432C" w:rsidRDefault="00F603D4" w:rsidP="0085432C">
            <w:pPr>
              <w:tabs>
                <w:tab w:val="left" w:pos="993"/>
              </w:tabs>
              <w:spacing w:line="336" w:lineRule="auto"/>
              <w:jc w:val="center"/>
              <w:rPr>
                <w:rFonts w:ascii="Times New Roman" w:hAnsi="Times New Roman" w:cs="Times New Roman"/>
                <w:b/>
                <w:sz w:val="24"/>
                <w:szCs w:val="24"/>
                <w:shd w:val="clear" w:color="auto" w:fill="FFFFFF" w:themeFill="background1"/>
                <w:lang w:val="ro-MD"/>
              </w:rPr>
            </w:pPr>
            <w:r w:rsidRPr="0085432C">
              <w:rPr>
                <w:rFonts w:ascii="Times New Roman" w:hAnsi="Times New Roman" w:cs="Times New Roman"/>
                <w:b/>
                <w:sz w:val="24"/>
                <w:szCs w:val="24"/>
                <w:shd w:val="clear" w:color="auto" w:fill="FFFFFF" w:themeFill="background1"/>
                <w:lang w:val="ro-MD"/>
              </w:rPr>
              <w:t>PLANUL DE ACȚIUNI PRIVIND IMPLEMENTAREA</w:t>
            </w:r>
          </w:p>
          <w:p w:rsidR="00464CAF" w:rsidRPr="0085432C" w:rsidRDefault="00F603D4" w:rsidP="0085432C">
            <w:pPr>
              <w:tabs>
                <w:tab w:val="left" w:pos="993"/>
              </w:tabs>
              <w:spacing w:line="336" w:lineRule="auto"/>
              <w:jc w:val="center"/>
              <w:rPr>
                <w:rFonts w:ascii="Times New Roman" w:hAnsi="Times New Roman" w:cs="Times New Roman"/>
                <w:b/>
                <w:sz w:val="24"/>
                <w:szCs w:val="24"/>
                <w:shd w:val="clear" w:color="auto" w:fill="FFFFFF" w:themeFill="background1"/>
                <w:lang w:val="ro-MD"/>
              </w:rPr>
            </w:pPr>
            <w:r w:rsidRPr="0085432C">
              <w:rPr>
                <w:rFonts w:ascii="Times New Roman" w:hAnsi="Times New Roman" w:cs="Times New Roman"/>
                <w:b/>
                <w:sz w:val="24"/>
                <w:szCs w:val="24"/>
                <w:shd w:val="clear" w:color="auto" w:fill="FFFFFF" w:themeFill="background1"/>
                <w:lang w:val="ro-MD"/>
              </w:rPr>
              <w:t>STRATEGIEI DE DEZVOLTARE A BIBLIOTECII MUNICIPALE „EUGENIU COȘERIU” BĂLȚI</w:t>
            </w:r>
            <w:r w:rsidR="00CE2B10" w:rsidRPr="0085432C">
              <w:rPr>
                <w:rFonts w:ascii="Times New Roman" w:hAnsi="Times New Roman" w:cs="Times New Roman"/>
                <w:b/>
                <w:sz w:val="24"/>
                <w:szCs w:val="24"/>
                <w:shd w:val="clear" w:color="auto" w:fill="FFFFFF" w:themeFill="background1"/>
                <w:lang w:val="ro-MD"/>
              </w:rPr>
              <w:t xml:space="preserve"> </w:t>
            </w:r>
          </w:p>
          <w:p w:rsidR="00F603D4" w:rsidRPr="0085432C" w:rsidRDefault="00F603D4" w:rsidP="000F5A73">
            <w:pPr>
              <w:tabs>
                <w:tab w:val="left" w:pos="993"/>
              </w:tabs>
              <w:spacing w:line="336" w:lineRule="auto"/>
              <w:jc w:val="center"/>
              <w:rPr>
                <w:rFonts w:ascii="Times New Roman" w:hAnsi="Times New Roman" w:cs="Times New Roman"/>
                <w:b/>
                <w:sz w:val="24"/>
                <w:szCs w:val="24"/>
                <w:lang w:val="ro-MD"/>
              </w:rPr>
            </w:pPr>
            <w:r w:rsidRPr="0085432C">
              <w:rPr>
                <w:rFonts w:ascii="Times New Roman" w:hAnsi="Times New Roman" w:cs="Times New Roman"/>
                <w:b/>
                <w:sz w:val="24"/>
                <w:szCs w:val="24"/>
                <w:shd w:val="clear" w:color="auto" w:fill="FFFFFF" w:themeFill="background1"/>
                <w:lang w:val="ro-MD"/>
              </w:rPr>
              <w:t>PENTRU ANII 2023-2027</w:t>
            </w:r>
            <w:r w:rsidRPr="0085432C">
              <w:rPr>
                <w:rFonts w:ascii="Times New Roman" w:hAnsi="Times New Roman" w:cs="Times New Roman"/>
                <w:sz w:val="24"/>
                <w:szCs w:val="24"/>
                <w:shd w:val="clear" w:color="auto" w:fill="FFFFFF" w:themeFill="background1"/>
                <w:lang w:val="ro-MD"/>
              </w:rPr>
              <w:t xml:space="preserve">  </w:t>
            </w:r>
          </w:p>
        </w:tc>
      </w:tr>
      <w:tr w:rsidR="00802401" w:rsidRPr="0085432C" w:rsidTr="002D5129">
        <w:tc>
          <w:tcPr>
            <w:tcW w:w="2376" w:type="dxa"/>
            <w:shd w:val="clear" w:color="auto" w:fill="FFF2CC" w:themeFill="accent4" w:themeFillTint="33"/>
          </w:tcPr>
          <w:p w:rsidR="009066B1" w:rsidRPr="0085432C" w:rsidRDefault="00802401" w:rsidP="0085432C">
            <w:pPr>
              <w:tabs>
                <w:tab w:val="center" w:pos="920"/>
                <w:tab w:val="right" w:pos="1841"/>
              </w:tabs>
              <w:rPr>
                <w:rFonts w:ascii="Times New Roman" w:hAnsi="Times New Roman" w:cs="Times New Roman"/>
                <w:b/>
                <w:sz w:val="24"/>
                <w:szCs w:val="24"/>
              </w:rPr>
            </w:pPr>
            <w:r w:rsidRPr="0085432C">
              <w:rPr>
                <w:rFonts w:ascii="Times New Roman" w:hAnsi="Times New Roman" w:cs="Times New Roman"/>
                <w:b/>
                <w:sz w:val="24"/>
                <w:szCs w:val="24"/>
              </w:rPr>
              <w:tab/>
            </w:r>
          </w:p>
          <w:p w:rsidR="00802401" w:rsidRPr="0085432C" w:rsidRDefault="00802401" w:rsidP="0085432C">
            <w:pPr>
              <w:tabs>
                <w:tab w:val="center" w:pos="920"/>
                <w:tab w:val="right" w:pos="1841"/>
              </w:tabs>
              <w:jc w:val="center"/>
              <w:rPr>
                <w:rFonts w:ascii="Times New Roman" w:hAnsi="Times New Roman" w:cs="Times New Roman"/>
                <w:b/>
                <w:sz w:val="24"/>
                <w:szCs w:val="24"/>
              </w:rPr>
            </w:pPr>
            <w:r w:rsidRPr="0085432C">
              <w:rPr>
                <w:rFonts w:ascii="Times New Roman" w:hAnsi="Times New Roman" w:cs="Times New Roman"/>
                <w:b/>
                <w:sz w:val="24"/>
                <w:szCs w:val="24"/>
              </w:rPr>
              <w:t>Obiective</w:t>
            </w:r>
          </w:p>
        </w:tc>
        <w:tc>
          <w:tcPr>
            <w:tcW w:w="3686" w:type="dxa"/>
            <w:shd w:val="clear" w:color="auto" w:fill="FFF2CC" w:themeFill="accent4" w:themeFillTint="33"/>
          </w:tcPr>
          <w:p w:rsidR="00802401" w:rsidRPr="0085432C" w:rsidRDefault="00802401" w:rsidP="0085432C">
            <w:pPr>
              <w:jc w:val="center"/>
              <w:rPr>
                <w:rFonts w:ascii="Times New Roman" w:hAnsi="Times New Roman" w:cs="Times New Roman"/>
                <w:b/>
                <w:sz w:val="24"/>
                <w:szCs w:val="24"/>
              </w:rPr>
            </w:pPr>
            <w:r w:rsidRPr="0085432C">
              <w:rPr>
                <w:rFonts w:ascii="Times New Roman" w:hAnsi="Times New Roman" w:cs="Times New Roman"/>
                <w:b/>
                <w:sz w:val="24"/>
                <w:szCs w:val="24"/>
              </w:rPr>
              <w:t>Activități</w:t>
            </w:r>
          </w:p>
          <w:p w:rsidR="00802401" w:rsidRPr="0085432C" w:rsidRDefault="00802401" w:rsidP="0085432C">
            <w:pPr>
              <w:jc w:val="center"/>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b/>
                <w:sz w:val="24"/>
                <w:szCs w:val="24"/>
              </w:rPr>
              <w:t>specifice</w:t>
            </w:r>
          </w:p>
        </w:tc>
        <w:tc>
          <w:tcPr>
            <w:tcW w:w="850" w:type="dxa"/>
            <w:shd w:val="clear" w:color="auto" w:fill="FFF2CC" w:themeFill="accent4" w:themeFillTint="33"/>
          </w:tcPr>
          <w:p w:rsidR="00802401" w:rsidRPr="0085432C" w:rsidRDefault="00802401" w:rsidP="0085432C">
            <w:pPr>
              <w:jc w:val="center"/>
              <w:rPr>
                <w:rFonts w:ascii="Times New Roman" w:hAnsi="Times New Roman" w:cs="Times New Roman"/>
                <w:b/>
                <w:sz w:val="24"/>
                <w:szCs w:val="24"/>
                <w:highlight w:val="yellow"/>
              </w:rPr>
            </w:pPr>
            <w:r w:rsidRPr="0085432C">
              <w:rPr>
                <w:rFonts w:ascii="Times New Roman" w:hAnsi="Times New Roman" w:cs="Times New Roman"/>
                <w:b/>
                <w:sz w:val="24"/>
                <w:szCs w:val="24"/>
              </w:rPr>
              <w:t>Termeni de realizare</w:t>
            </w:r>
          </w:p>
        </w:tc>
        <w:tc>
          <w:tcPr>
            <w:tcW w:w="2552" w:type="dxa"/>
            <w:shd w:val="clear" w:color="auto" w:fill="FFF2CC" w:themeFill="accent4" w:themeFillTint="33"/>
          </w:tcPr>
          <w:p w:rsidR="009066B1" w:rsidRPr="0085432C" w:rsidRDefault="009066B1" w:rsidP="0085432C">
            <w:pPr>
              <w:jc w:val="center"/>
              <w:rPr>
                <w:rFonts w:ascii="Times New Roman" w:hAnsi="Times New Roman" w:cs="Times New Roman"/>
                <w:b/>
                <w:sz w:val="24"/>
                <w:szCs w:val="24"/>
                <w:lang w:val="fr-BE"/>
              </w:rPr>
            </w:pPr>
          </w:p>
          <w:p w:rsidR="00802401" w:rsidRPr="0085432C" w:rsidRDefault="00802401" w:rsidP="0085432C">
            <w:pPr>
              <w:jc w:val="center"/>
              <w:rPr>
                <w:rFonts w:ascii="Times New Roman" w:hAnsi="Times New Roman" w:cs="Times New Roman"/>
                <w:b/>
                <w:sz w:val="24"/>
                <w:szCs w:val="24"/>
                <w:lang w:val="ro-MD"/>
              </w:rPr>
            </w:pPr>
            <w:r w:rsidRPr="0085432C">
              <w:rPr>
                <w:rFonts w:ascii="Times New Roman" w:hAnsi="Times New Roman" w:cs="Times New Roman"/>
                <w:b/>
                <w:sz w:val="24"/>
                <w:szCs w:val="24"/>
                <w:lang w:val="fr-BE"/>
              </w:rPr>
              <w:t>Responsabili</w:t>
            </w:r>
          </w:p>
          <w:p w:rsidR="00802401" w:rsidRPr="0085432C" w:rsidRDefault="00802401" w:rsidP="0085432C">
            <w:pPr>
              <w:jc w:val="center"/>
              <w:rPr>
                <w:rFonts w:ascii="Times New Roman" w:hAnsi="Times New Roman" w:cs="Times New Roman"/>
                <w:b/>
                <w:sz w:val="24"/>
                <w:szCs w:val="24"/>
                <w:lang w:val="ro-MD"/>
              </w:rPr>
            </w:pPr>
          </w:p>
        </w:tc>
        <w:tc>
          <w:tcPr>
            <w:tcW w:w="1559" w:type="dxa"/>
            <w:shd w:val="clear" w:color="auto" w:fill="FFF2CC" w:themeFill="accent4" w:themeFillTint="33"/>
          </w:tcPr>
          <w:p w:rsidR="00802401" w:rsidRPr="0085432C" w:rsidRDefault="00802401" w:rsidP="0085432C">
            <w:pPr>
              <w:jc w:val="center"/>
              <w:rPr>
                <w:rFonts w:ascii="Times New Roman" w:hAnsi="Times New Roman" w:cs="Times New Roman"/>
                <w:b/>
                <w:sz w:val="24"/>
                <w:szCs w:val="24"/>
                <w:lang w:val="ro-MD"/>
              </w:rPr>
            </w:pPr>
            <w:r w:rsidRPr="0085432C">
              <w:rPr>
                <w:rFonts w:ascii="Times New Roman" w:hAnsi="Times New Roman" w:cs="Times New Roman"/>
                <w:b/>
                <w:sz w:val="24"/>
                <w:szCs w:val="24"/>
                <w:lang w:val="ro-MD"/>
              </w:rPr>
              <w:t>Surse de finanţare</w:t>
            </w:r>
          </w:p>
        </w:tc>
        <w:tc>
          <w:tcPr>
            <w:tcW w:w="4820" w:type="dxa"/>
            <w:shd w:val="clear" w:color="auto" w:fill="FFF2CC" w:themeFill="accent4" w:themeFillTint="33"/>
          </w:tcPr>
          <w:p w:rsidR="009066B1" w:rsidRPr="0085432C" w:rsidRDefault="009066B1" w:rsidP="0085432C">
            <w:pPr>
              <w:jc w:val="center"/>
              <w:rPr>
                <w:rFonts w:ascii="Times New Roman" w:hAnsi="Times New Roman" w:cs="Times New Roman"/>
                <w:b/>
                <w:sz w:val="24"/>
                <w:szCs w:val="24"/>
                <w:lang w:val="ro-MD"/>
              </w:rPr>
            </w:pPr>
          </w:p>
          <w:p w:rsidR="00802401" w:rsidRPr="0085432C" w:rsidRDefault="00802401" w:rsidP="0085432C">
            <w:pPr>
              <w:jc w:val="center"/>
              <w:rPr>
                <w:rFonts w:ascii="Times New Roman" w:hAnsi="Times New Roman" w:cs="Times New Roman"/>
                <w:b/>
                <w:sz w:val="24"/>
                <w:szCs w:val="24"/>
                <w:lang w:val="ro-MD"/>
              </w:rPr>
            </w:pPr>
            <w:r w:rsidRPr="0085432C">
              <w:rPr>
                <w:rFonts w:ascii="Times New Roman" w:hAnsi="Times New Roman" w:cs="Times New Roman"/>
                <w:b/>
                <w:sz w:val="24"/>
                <w:szCs w:val="24"/>
                <w:lang w:val="ro-MD"/>
              </w:rPr>
              <w:t>Rezultate scontate</w:t>
            </w:r>
          </w:p>
        </w:tc>
      </w:tr>
      <w:tr w:rsidR="00F603D4" w:rsidRPr="00C71D7D" w:rsidTr="00C06E92">
        <w:trPr>
          <w:trHeight w:val="298"/>
        </w:trPr>
        <w:tc>
          <w:tcPr>
            <w:tcW w:w="15843" w:type="dxa"/>
            <w:gridSpan w:val="6"/>
            <w:shd w:val="clear" w:color="auto" w:fill="92D050"/>
          </w:tcPr>
          <w:p w:rsidR="00C06E92" w:rsidRPr="00C6301F" w:rsidRDefault="00C06E92" w:rsidP="00C06E92">
            <w:pPr>
              <w:pStyle w:val="a4"/>
              <w:spacing w:line="336" w:lineRule="auto"/>
              <w:ind w:left="2160" w:hanging="2160"/>
              <w:jc w:val="center"/>
              <w:rPr>
                <w:rFonts w:ascii="Times New Roman" w:hAnsi="Times New Roman" w:cs="Times New Roman"/>
                <w:b/>
                <w:color w:val="FFFFFF" w:themeColor="background1"/>
                <w:sz w:val="18"/>
                <w:szCs w:val="24"/>
              </w:rPr>
            </w:pPr>
          </w:p>
          <w:p w:rsidR="00F603D4" w:rsidRDefault="00F603D4" w:rsidP="00C06E92">
            <w:pPr>
              <w:pStyle w:val="a4"/>
              <w:numPr>
                <w:ilvl w:val="3"/>
                <w:numId w:val="2"/>
              </w:numPr>
              <w:spacing w:line="336" w:lineRule="auto"/>
              <w:ind w:left="426" w:hanging="284"/>
              <w:jc w:val="center"/>
              <w:rPr>
                <w:rFonts w:ascii="Times New Roman" w:hAnsi="Times New Roman" w:cs="Times New Roman"/>
                <w:b/>
                <w:color w:val="FFFFFF" w:themeColor="background1"/>
                <w:sz w:val="24"/>
                <w:szCs w:val="24"/>
                <w:lang w:val="ro-MD"/>
              </w:rPr>
            </w:pPr>
            <w:r w:rsidRPr="0085432C">
              <w:rPr>
                <w:rFonts w:ascii="Times New Roman" w:hAnsi="Times New Roman" w:cs="Times New Roman"/>
                <w:b/>
                <w:color w:val="FFFFFF" w:themeColor="background1"/>
                <w:sz w:val="24"/>
                <w:szCs w:val="24"/>
                <w:lang w:val="ro-MD"/>
              </w:rPr>
              <w:t>DEZVOLTAREA SERVICIILOR CALITATIVE ÎN FUNCȚIE DE NECESITĂȚILE COMUNITĂȚII</w:t>
            </w:r>
          </w:p>
          <w:p w:rsidR="00C06E92" w:rsidRPr="00C6301F" w:rsidRDefault="00C06E92" w:rsidP="00C06E92">
            <w:pPr>
              <w:pStyle w:val="a4"/>
              <w:spacing w:line="336" w:lineRule="auto"/>
              <w:ind w:left="2160" w:hanging="2160"/>
              <w:jc w:val="center"/>
              <w:rPr>
                <w:rFonts w:ascii="Times New Roman" w:hAnsi="Times New Roman" w:cs="Times New Roman"/>
                <w:sz w:val="12"/>
                <w:szCs w:val="24"/>
                <w:lang w:val="ro-MD"/>
              </w:rPr>
            </w:pPr>
          </w:p>
        </w:tc>
      </w:tr>
      <w:tr w:rsidR="00802401" w:rsidRPr="00C71D7D" w:rsidTr="002D5129">
        <w:trPr>
          <w:cantSplit/>
          <w:trHeight w:val="1134"/>
        </w:trPr>
        <w:tc>
          <w:tcPr>
            <w:tcW w:w="2376" w:type="dxa"/>
            <w:vMerge w:val="restart"/>
          </w:tcPr>
          <w:p w:rsidR="00802401" w:rsidRPr="0085432C" w:rsidRDefault="00C751FB" w:rsidP="0085432C">
            <w:pPr>
              <w:spacing w:line="336" w:lineRule="auto"/>
              <w:ind w:left="27" w:hanging="27"/>
              <w:rPr>
                <w:rFonts w:ascii="Times New Roman" w:hAnsi="Times New Roman" w:cs="Times New Roman"/>
                <w:b/>
                <w:sz w:val="24"/>
                <w:szCs w:val="24"/>
                <w:lang w:val="ro-MD" w:eastAsia="ru-RU"/>
              </w:rPr>
            </w:pPr>
            <w:r w:rsidRPr="0085432C">
              <w:rPr>
                <w:rFonts w:ascii="Times New Roman" w:hAnsi="Times New Roman" w:cs="Times New Roman"/>
                <w:b/>
                <w:sz w:val="24"/>
                <w:szCs w:val="24"/>
                <w:lang w:val="ro-MD"/>
              </w:rPr>
              <w:t>Obiectivul 1.1</w:t>
            </w:r>
            <w:r w:rsidR="00802401" w:rsidRPr="0085432C">
              <w:rPr>
                <w:rFonts w:ascii="Times New Roman" w:hAnsi="Times New Roman" w:cs="Times New Roman"/>
                <w:i/>
                <w:sz w:val="24"/>
                <w:szCs w:val="24"/>
                <w:lang w:val="ro-MD" w:eastAsia="ru-RU"/>
              </w:rPr>
              <w:t xml:space="preserve"> </w:t>
            </w:r>
            <w:r w:rsidR="00802401" w:rsidRPr="0085432C">
              <w:rPr>
                <w:rFonts w:ascii="Times New Roman" w:hAnsi="Times New Roman" w:cs="Times New Roman"/>
                <w:sz w:val="24"/>
                <w:szCs w:val="24"/>
                <w:lang w:val="ro-MD" w:eastAsia="ru-RU"/>
              </w:rPr>
              <w:t>Diversificarea și personalizarea  serviciilor de bibliotecă în conformitate cu necesi</w:t>
            </w:r>
            <w:r w:rsidR="008176A1" w:rsidRPr="0085432C">
              <w:rPr>
                <w:rFonts w:ascii="Times New Roman" w:hAnsi="Times New Roman" w:cs="Times New Roman"/>
                <w:sz w:val="24"/>
                <w:szCs w:val="24"/>
                <w:lang w:val="ro-MD" w:eastAsia="ru-RU"/>
              </w:rPr>
              <w:t>tățile comunității bălțene</w:t>
            </w:r>
          </w:p>
          <w:p w:rsidR="00802401" w:rsidRPr="0085432C" w:rsidRDefault="00802401" w:rsidP="0085432C">
            <w:pPr>
              <w:spacing w:line="336" w:lineRule="auto"/>
              <w:ind w:left="27" w:hanging="27"/>
              <w:rPr>
                <w:rFonts w:ascii="Times New Roman" w:hAnsi="Times New Roman" w:cs="Times New Roman"/>
                <w:sz w:val="24"/>
                <w:szCs w:val="24"/>
                <w:lang w:val="ro-MD"/>
              </w:rPr>
            </w:pPr>
          </w:p>
        </w:tc>
        <w:tc>
          <w:tcPr>
            <w:tcW w:w="3686" w:type="dxa"/>
          </w:tcPr>
          <w:p w:rsidR="00802401" w:rsidRPr="0085432C" w:rsidRDefault="00802401"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 xml:space="preserve">1.1.1. </w:t>
            </w:r>
            <w:r w:rsidRPr="0085432C">
              <w:rPr>
                <w:rFonts w:ascii="Times New Roman" w:hAnsi="Times New Roman" w:cs="Times New Roman"/>
                <w:sz w:val="24"/>
                <w:szCs w:val="24"/>
                <w:shd w:val="clear" w:color="auto" w:fill="FFFFFF" w:themeFill="background1"/>
                <w:lang w:val="ro-RO"/>
              </w:rPr>
              <w:t xml:space="preserve"> Evaluarea necesităților comunității în serviciile livrate de BMECB</w:t>
            </w:r>
          </w:p>
        </w:tc>
        <w:tc>
          <w:tcPr>
            <w:tcW w:w="850" w:type="dxa"/>
          </w:tcPr>
          <w:p w:rsidR="00802401" w:rsidRPr="0085432C" w:rsidRDefault="00802401"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2023-2027</w:t>
            </w:r>
          </w:p>
        </w:tc>
        <w:tc>
          <w:tcPr>
            <w:tcW w:w="2552" w:type="dxa"/>
          </w:tcPr>
          <w:p w:rsidR="00802401" w:rsidRPr="0085432C" w:rsidRDefault="00802401"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Serviciul dezvoltare în biblioteconomie și științele informării</w:t>
            </w:r>
          </w:p>
        </w:tc>
        <w:tc>
          <w:tcPr>
            <w:tcW w:w="1559" w:type="dxa"/>
          </w:tcPr>
          <w:p w:rsidR="00802401" w:rsidRPr="0085432C" w:rsidRDefault="00802401"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RO"/>
              </w:rPr>
              <w:t>În limitele bugetului aprobat</w:t>
            </w:r>
          </w:p>
        </w:tc>
        <w:tc>
          <w:tcPr>
            <w:tcW w:w="4820" w:type="dxa"/>
          </w:tcPr>
          <w:p w:rsidR="00802401" w:rsidRPr="0085432C" w:rsidRDefault="00802401"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shd w:val="clear" w:color="auto" w:fill="FFFFFF" w:themeFill="background1"/>
                <w:lang w:val="ro-RO"/>
              </w:rPr>
              <w:t>Câte două studii realizate anual; comunitatea va beneficia de serviciile solicitate</w:t>
            </w:r>
          </w:p>
        </w:tc>
      </w:tr>
      <w:tr w:rsidR="00802401" w:rsidRPr="00C71D7D" w:rsidTr="002D5129">
        <w:trPr>
          <w:trHeight w:val="1239"/>
        </w:trPr>
        <w:tc>
          <w:tcPr>
            <w:tcW w:w="2376" w:type="dxa"/>
            <w:vMerge/>
          </w:tcPr>
          <w:p w:rsidR="00802401" w:rsidRPr="0085432C" w:rsidRDefault="00802401" w:rsidP="0085432C">
            <w:pPr>
              <w:spacing w:line="336" w:lineRule="auto"/>
              <w:rPr>
                <w:rFonts w:ascii="Times New Roman" w:hAnsi="Times New Roman" w:cs="Times New Roman"/>
                <w:sz w:val="24"/>
                <w:szCs w:val="24"/>
                <w:lang w:val="ro-MD"/>
              </w:rPr>
            </w:pPr>
          </w:p>
        </w:tc>
        <w:tc>
          <w:tcPr>
            <w:tcW w:w="3686" w:type="dxa"/>
          </w:tcPr>
          <w:p w:rsidR="00802401" w:rsidRPr="0085432C" w:rsidRDefault="00802401"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1.1.2. Efectuarea cercetărilor de impact a serviciilor prestate de BMECB asupra comunității</w:t>
            </w:r>
          </w:p>
        </w:tc>
        <w:tc>
          <w:tcPr>
            <w:tcW w:w="850" w:type="dxa"/>
          </w:tcPr>
          <w:p w:rsidR="00802401" w:rsidRPr="0085432C" w:rsidRDefault="00802401"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2023-2027</w:t>
            </w:r>
          </w:p>
        </w:tc>
        <w:tc>
          <w:tcPr>
            <w:tcW w:w="2552" w:type="dxa"/>
          </w:tcPr>
          <w:p w:rsidR="00802401" w:rsidRPr="0085432C" w:rsidRDefault="00802401"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Serviciul dezvoltare în biblioteconomie și științele informării</w:t>
            </w:r>
          </w:p>
        </w:tc>
        <w:tc>
          <w:tcPr>
            <w:tcW w:w="1559" w:type="dxa"/>
          </w:tcPr>
          <w:p w:rsidR="00802401" w:rsidRPr="0085432C" w:rsidRDefault="00802401"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RO"/>
              </w:rPr>
              <w:t>În limitele bugetului aprobat</w:t>
            </w:r>
          </w:p>
        </w:tc>
        <w:tc>
          <w:tcPr>
            <w:tcW w:w="4820" w:type="dxa"/>
          </w:tcPr>
          <w:p w:rsidR="00802401" w:rsidRPr="0085432C" w:rsidRDefault="00802401"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shd w:val="clear" w:color="auto" w:fill="FFFFFF" w:themeFill="background1"/>
                <w:lang w:val="ro-RO"/>
              </w:rPr>
              <w:t>Câte două cercetări anual; comunitatea va beneficia de servicii de calitate</w:t>
            </w:r>
          </w:p>
        </w:tc>
      </w:tr>
      <w:tr w:rsidR="00802401" w:rsidRPr="00C71D7D" w:rsidTr="002D5129">
        <w:trPr>
          <w:trHeight w:val="273"/>
        </w:trPr>
        <w:tc>
          <w:tcPr>
            <w:tcW w:w="2376" w:type="dxa"/>
            <w:vMerge/>
          </w:tcPr>
          <w:p w:rsidR="00802401" w:rsidRPr="0085432C" w:rsidRDefault="00802401" w:rsidP="0085432C">
            <w:pPr>
              <w:spacing w:line="336" w:lineRule="auto"/>
              <w:rPr>
                <w:rFonts w:ascii="Times New Roman" w:hAnsi="Times New Roman" w:cs="Times New Roman"/>
                <w:sz w:val="24"/>
                <w:szCs w:val="24"/>
                <w:lang w:val="ro-MD"/>
              </w:rPr>
            </w:pPr>
          </w:p>
        </w:tc>
        <w:tc>
          <w:tcPr>
            <w:tcW w:w="3686" w:type="dxa"/>
          </w:tcPr>
          <w:p w:rsidR="00802401" w:rsidRPr="0085432C" w:rsidRDefault="00802401" w:rsidP="0085432C">
            <w:pPr>
              <w:spacing w:line="336" w:lineRule="auto"/>
              <w:ind w:left="78" w:right="34"/>
              <w:rPr>
                <w:rFonts w:ascii="Times New Roman" w:hAnsi="Times New Roman" w:cs="Times New Roman"/>
                <w:sz w:val="24"/>
                <w:szCs w:val="24"/>
                <w:lang w:val="ro-MD"/>
              </w:rPr>
            </w:pPr>
            <w:r w:rsidRPr="0085432C">
              <w:rPr>
                <w:rFonts w:ascii="Times New Roman" w:hAnsi="Times New Roman" w:cs="Times New Roman"/>
                <w:sz w:val="24"/>
                <w:szCs w:val="24"/>
                <w:lang w:val="ro-MD"/>
              </w:rPr>
              <w:t>1.1.3. Prestarea</w:t>
            </w:r>
            <w:r w:rsidR="002532D6" w:rsidRPr="0085432C">
              <w:rPr>
                <w:rFonts w:ascii="Times New Roman" w:hAnsi="Times New Roman" w:cs="Times New Roman"/>
                <w:sz w:val="24"/>
                <w:szCs w:val="24"/>
                <w:lang w:val="ro-MD"/>
              </w:rPr>
              <w:t xml:space="preserve">, off-line și on-line, a </w:t>
            </w:r>
            <w:r w:rsidRPr="0085432C">
              <w:rPr>
                <w:rFonts w:ascii="Times New Roman" w:hAnsi="Times New Roman" w:cs="Times New Roman"/>
                <w:sz w:val="24"/>
                <w:szCs w:val="24"/>
                <w:lang w:val="ro-MD"/>
              </w:rPr>
              <w:t>serviciilor</w:t>
            </w:r>
            <w:r w:rsidRPr="0085432C">
              <w:rPr>
                <w:rFonts w:ascii="Times New Roman" w:hAnsi="Times New Roman" w:cs="Times New Roman"/>
                <w:bCs/>
                <w:sz w:val="24"/>
                <w:szCs w:val="24"/>
                <w:lang w:val="ro-RO" w:eastAsia="ro-RO"/>
              </w:rPr>
              <w:t xml:space="preserve"> în conformitate cu Anexa nr. 4 la Decizia Consiliului municipal Bălți nr. 3/56 din 06.04.2021 „</w:t>
            </w:r>
            <w:r w:rsidRPr="0085432C">
              <w:rPr>
                <w:rFonts w:ascii="Times New Roman" w:hAnsi="Times New Roman" w:cs="Times New Roman"/>
                <w:sz w:val="24"/>
                <w:szCs w:val="24"/>
                <w:lang w:val="ro-RO"/>
              </w:rPr>
              <w:t xml:space="preserve">Lista serviciilor </w:t>
            </w:r>
            <w:r w:rsidRPr="0085432C">
              <w:rPr>
                <w:rFonts w:ascii="Times New Roman" w:hAnsi="Times New Roman" w:cs="Times New Roman"/>
                <w:sz w:val="24"/>
                <w:szCs w:val="24"/>
                <w:lang w:val="ro-RO"/>
              </w:rPr>
              <w:lastRenderedPageBreak/>
              <w:t>prestate în mod gratuit de către</w:t>
            </w:r>
            <w:r w:rsidRPr="0085432C">
              <w:rPr>
                <w:rFonts w:ascii="Times New Roman" w:hAnsi="Times New Roman" w:cs="Times New Roman"/>
                <w:b/>
                <w:sz w:val="24"/>
                <w:szCs w:val="24"/>
                <w:lang w:val="ro-RO"/>
              </w:rPr>
              <w:t xml:space="preserve"> </w:t>
            </w:r>
            <w:r w:rsidRPr="0085432C">
              <w:rPr>
                <w:rFonts w:ascii="Times New Roman" w:hAnsi="Times New Roman" w:cs="Times New Roman"/>
                <w:bCs/>
                <w:sz w:val="24"/>
                <w:szCs w:val="24"/>
                <w:lang w:val="ro-RO" w:eastAsia="ro-RO"/>
              </w:rPr>
              <w:t xml:space="preserve"> Biblioteca Municipală „Eugeniu Coșeriu” Bălți”</w:t>
            </w:r>
            <w:r w:rsidR="00CF24E2" w:rsidRPr="0085432C">
              <w:rPr>
                <w:rFonts w:ascii="Times New Roman" w:hAnsi="Times New Roman" w:cs="Times New Roman"/>
                <w:bCs/>
                <w:sz w:val="24"/>
                <w:szCs w:val="24"/>
                <w:lang w:val="ro-RO" w:eastAsia="ro-RO"/>
              </w:rPr>
              <w:t xml:space="preserve">. Corelarea acestora cu </w:t>
            </w:r>
            <w:r w:rsidRPr="0085432C">
              <w:rPr>
                <w:rFonts w:ascii="Times New Roman" w:hAnsi="Times New Roman" w:cs="Times New Roman"/>
                <w:bCs/>
                <w:sz w:val="24"/>
                <w:szCs w:val="24"/>
                <w:lang w:val="ro-RO" w:eastAsia="ro-RO"/>
              </w:rPr>
              <w:t xml:space="preserve"> </w:t>
            </w:r>
            <w:r w:rsidR="00CF24E2" w:rsidRPr="0085432C">
              <w:rPr>
                <w:rFonts w:ascii="Times New Roman" w:hAnsi="Times New Roman" w:cs="Times New Roman"/>
                <w:sz w:val="24"/>
                <w:szCs w:val="24"/>
                <w:lang w:val="en-US"/>
              </w:rPr>
              <w:t xml:space="preserve"> Agenda de Dezvoltare Durabilă 2030 a ONU.</w:t>
            </w:r>
          </w:p>
        </w:tc>
        <w:tc>
          <w:tcPr>
            <w:tcW w:w="850" w:type="dxa"/>
          </w:tcPr>
          <w:p w:rsidR="00802401" w:rsidRPr="0085432C" w:rsidRDefault="00802401"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lastRenderedPageBreak/>
              <w:t>2023-2027</w:t>
            </w:r>
          </w:p>
        </w:tc>
        <w:tc>
          <w:tcPr>
            <w:tcW w:w="2552" w:type="dxa"/>
          </w:tcPr>
          <w:p w:rsidR="00802401" w:rsidRPr="0085432C" w:rsidRDefault="00802401"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Subdiviziunile structurale ale BMECB specializate în livrarea serviciilor pentru comunitate</w:t>
            </w:r>
          </w:p>
        </w:tc>
        <w:tc>
          <w:tcPr>
            <w:tcW w:w="1559" w:type="dxa"/>
          </w:tcPr>
          <w:p w:rsidR="00802401" w:rsidRPr="0085432C" w:rsidRDefault="00802401"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RO"/>
              </w:rPr>
              <w:t>În limitele bugetului aprobat</w:t>
            </w:r>
          </w:p>
        </w:tc>
        <w:tc>
          <w:tcPr>
            <w:tcW w:w="4820" w:type="dxa"/>
          </w:tcPr>
          <w:p w:rsidR="00802401" w:rsidRPr="0085432C" w:rsidRDefault="00802401"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Cca 21% din membrii comunității vor beneficia anual de serviciile prestate de BMECB</w:t>
            </w:r>
            <w:r w:rsidR="005129F1" w:rsidRPr="0085432C">
              <w:rPr>
                <w:rFonts w:ascii="Times New Roman" w:hAnsi="Times New Roman" w:cs="Times New Roman"/>
                <w:sz w:val="24"/>
                <w:szCs w:val="24"/>
                <w:lang w:val="ro-MD"/>
              </w:rPr>
              <w:t xml:space="preserve"> în conformitate cu necesitățile de formare a acestora și </w:t>
            </w:r>
            <w:r w:rsidR="005129F1" w:rsidRPr="0085432C">
              <w:rPr>
                <w:rFonts w:ascii="Times New Roman" w:hAnsi="Times New Roman" w:cs="Times New Roman"/>
                <w:sz w:val="24"/>
                <w:szCs w:val="24"/>
                <w:lang w:val="en-US"/>
              </w:rPr>
              <w:t xml:space="preserve"> Agenda de Dezvoltare Durabilă 2030 a </w:t>
            </w:r>
            <w:r w:rsidR="00A27E9F" w:rsidRPr="0085432C">
              <w:rPr>
                <w:rFonts w:ascii="Times New Roman" w:hAnsi="Times New Roman" w:cs="Times New Roman"/>
                <w:sz w:val="24"/>
                <w:szCs w:val="24"/>
                <w:lang w:val="en-US"/>
              </w:rPr>
              <w:t>ONU</w:t>
            </w:r>
            <w:r w:rsidR="005129F1" w:rsidRPr="0085432C">
              <w:rPr>
                <w:rFonts w:ascii="Times New Roman" w:hAnsi="Times New Roman" w:cs="Times New Roman"/>
                <w:sz w:val="24"/>
                <w:szCs w:val="24"/>
                <w:lang w:val="en-US"/>
              </w:rPr>
              <w:t>.</w:t>
            </w:r>
          </w:p>
        </w:tc>
      </w:tr>
      <w:tr w:rsidR="002A3C68" w:rsidRPr="00C71D7D" w:rsidTr="002D5129">
        <w:trPr>
          <w:cantSplit/>
          <w:trHeight w:val="1258"/>
        </w:trPr>
        <w:tc>
          <w:tcPr>
            <w:tcW w:w="2376" w:type="dxa"/>
            <w:vMerge w:val="restart"/>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b/>
                <w:sz w:val="24"/>
                <w:szCs w:val="24"/>
                <w:lang w:val="ro-MD"/>
              </w:rPr>
              <w:lastRenderedPageBreak/>
              <w:t>Obiectivul 1</w:t>
            </w:r>
            <w:r w:rsidR="00C751FB" w:rsidRPr="0085432C">
              <w:rPr>
                <w:rFonts w:ascii="Times New Roman" w:hAnsi="Times New Roman" w:cs="Times New Roman"/>
                <w:b/>
                <w:sz w:val="24"/>
                <w:szCs w:val="24"/>
                <w:lang w:val="ro-MD"/>
              </w:rPr>
              <w:t>.2</w:t>
            </w:r>
            <w:r w:rsidRPr="0085432C">
              <w:rPr>
                <w:rFonts w:ascii="Times New Roman" w:hAnsi="Times New Roman" w:cs="Times New Roman"/>
                <w:b/>
                <w:sz w:val="24"/>
                <w:szCs w:val="24"/>
                <w:lang w:val="ro-MD"/>
              </w:rPr>
              <w:t xml:space="preserve"> </w:t>
            </w:r>
            <w:r w:rsidRPr="0085432C">
              <w:rPr>
                <w:rFonts w:ascii="Times New Roman" w:hAnsi="Times New Roman" w:cs="Times New Roman"/>
                <w:sz w:val="24"/>
                <w:szCs w:val="24"/>
                <w:lang w:val="ro-MD"/>
              </w:rPr>
              <w:t>Crearea conținuturilor digitale și asigurarea accesului on-line la informația disponibilă în BMECB</w:t>
            </w:r>
          </w:p>
        </w:tc>
        <w:tc>
          <w:tcPr>
            <w:tcW w:w="3686"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1.2.1. Evaluarea necesităților comunității în baze de date on-line</w:t>
            </w:r>
          </w:p>
        </w:tc>
        <w:tc>
          <w:tcPr>
            <w:tcW w:w="850"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2023-2024</w:t>
            </w:r>
          </w:p>
        </w:tc>
        <w:tc>
          <w:tcPr>
            <w:tcW w:w="2552"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Serviciul relații cu publicul</w:t>
            </w:r>
          </w:p>
          <w:p w:rsidR="002A3C68" w:rsidRPr="0085432C" w:rsidRDefault="002A3C68" w:rsidP="0085432C">
            <w:pPr>
              <w:spacing w:line="336" w:lineRule="auto"/>
              <w:rPr>
                <w:rFonts w:ascii="Times New Roman" w:hAnsi="Times New Roman" w:cs="Times New Roman"/>
                <w:sz w:val="24"/>
                <w:szCs w:val="24"/>
                <w:lang w:val="ro-MD"/>
              </w:rPr>
            </w:pPr>
          </w:p>
        </w:tc>
        <w:tc>
          <w:tcPr>
            <w:tcW w:w="1559"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RO"/>
              </w:rPr>
              <w:t>În limitele bugetului aprobat</w:t>
            </w:r>
          </w:p>
        </w:tc>
        <w:tc>
          <w:tcPr>
            <w:tcW w:w="4820"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Câte un studiu realizat anual; comunitatea va beneficia de bazele de date solicitate</w:t>
            </w:r>
          </w:p>
        </w:tc>
      </w:tr>
      <w:tr w:rsidR="002A3C68" w:rsidRPr="00C71D7D" w:rsidTr="002D5129">
        <w:trPr>
          <w:cantSplit/>
          <w:trHeight w:val="1565"/>
        </w:trPr>
        <w:tc>
          <w:tcPr>
            <w:tcW w:w="2376" w:type="dxa"/>
            <w:vMerge/>
          </w:tcPr>
          <w:p w:rsidR="002A3C68" w:rsidRPr="0085432C" w:rsidRDefault="002A3C68" w:rsidP="0085432C">
            <w:pPr>
              <w:spacing w:line="336" w:lineRule="auto"/>
              <w:rPr>
                <w:rFonts w:ascii="Times New Roman" w:hAnsi="Times New Roman" w:cs="Times New Roman"/>
                <w:b/>
                <w:sz w:val="24"/>
                <w:szCs w:val="24"/>
                <w:lang w:val="ro-MD"/>
              </w:rPr>
            </w:pPr>
          </w:p>
        </w:tc>
        <w:tc>
          <w:tcPr>
            <w:tcW w:w="3686"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1.2.2. Crearea bazelor de date prin scanarea resurselor informaționale ale BMECB și plasarea acestora  în accesul on-line al utilizatorilor</w:t>
            </w:r>
          </w:p>
        </w:tc>
        <w:tc>
          <w:tcPr>
            <w:tcW w:w="850" w:type="dxa"/>
          </w:tcPr>
          <w:p w:rsidR="002A3C68" w:rsidRPr="003109DF" w:rsidRDefault="002A3C68" w:rsidP="00CB2431">
            <w:pPr>
              <w:spacing w:line="336" w:lineRule="auto"/>
              <w:rPr>
                <w:rFonts w:ascii="Times New Roman" w:hAnsi="Times New Roman" w:cs="Times New Roman"/>
                <w:sz w:val="24"/>
                <w:szCs w:val="24"/>
                <w:lang w:val="ro-MD"/>
              </w:rPr>
            </w:pPr>
            <w:r w:rsidRPr="003109DF">
              <w:rPr>
                <w:rFonts w:ascii="Times New Roman" w:hAnsi="Times New Roman" w:cs="Times New Roman"/>
                <w:sz w:val="24"/>
                <w:szCs w:val="24"/>
                <w:lang w:val="ro-MD"/>
              </w:rPr>
              <w:t>2024</w:t>
            </w:r>
            <w:r w:rsidR="00CB2431" w:rsidRPr="003109DF">
              <w:rPr>
                <w:rFonts w:ascii="Times New Roman" w:hAnsi="Times New Roman" w:cs="Times New Roman"/>
                <w:sz w:val="24"/>
                <w:szCs w:val="24"/>
                <w:lang w:val="ro-MD"/>
              </w:rPr>
              <w:t>-</w:t>
            </w:r>
            <w:r w:rsidRPr="003109DF">
              <w:rPr>
                <w:rFonts w:ascii="Times New Roman" w:hAnsi="Times New Roman" w:cs="Times New Roman"/>
                <w:sz w:val="24"/>
                <w:szCs w:val="24"/>
                <w:lang w:val="ro-MD"/>
              </w:rPr>
              <w:t>2027</w:t>
            </w:r>
          </w:p>
        </w:tc>
        <w:tc>
          <w:tcPr>
            <w:tcW w:w="2552"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Serviciul relații cu publicul</w:t>
            </w:r>
          </w:p>
        </w:tc>
        <w:tc>
          <w:tcPr>
            <w:tcW w:w="1559"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RO"/>
              </w:rPr>
              <w:t>În limitele bugetului aprobat</w:t>
            </w:r>
          </w:p>
        </w:tc>
        <w:tc>
          <w:tcPr>
            <w:tcW w:w="4820" w:type="dxa"/>
          </w:tcPr>
          <w:p w:rsidR="002A3C68" w:rsidRPr="0085432C" w:rsidRDefault="003A5751"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Crearea a două baze de date</w:t>
            </w:r>
            <w:r w:rsidR="002A3C68" w:rsidRPr="0085432C">
              <w:rPr>
                <w:rFonts w:ascii="Times New Roman" w:hAnsi="Times New Roman" w:cs="Times New Roman"/>
                <w:sz w:val="24"/>
                <w:szCs w:val="24"/>
                <w:lang w:val="ro-MD"/>
              </w:rPr>
              <w:t>; comunitatea va avea acces on-line la resursele informaționale disponibile în BMECB</w:t>
            </w:r>
          </w:p>
        </w:tc>
      </w:tr>
      <w:tr w:rsidR="00C751FB" w:rsidRPr="00C71D7D" w:rsidTr="002D5129">
        <w:trPr>
          <w:cantSplit/>
          <w:trHeight w:val="2115"/>
        </w:trPr>
        <w:tc>
          <w:tcPr>
            <w:tcW w:w="2376" w:type="dxa"/>
            <w:vMerge w:val="restart"/>
          </w:tcPr>
          <w:p w:rsidR="00C751FB" w:rsidRPr="0085432C" w:rsidRDefault="00C751FB" w:rsidP="0085432C">
            <w:pPr>
              <w:spacing w:line="336" w:lineRule="auto"/>
              <w:rPr>
                <w:rFonts w:ascii="Times New Roman" w:hAnsi="Times New Roman" w:cs="Times New Roman"/>
                <w:b/>
                <w:sz w:val="24"/>
                <w:szCs w:val="24"/>
                <w:lang w:val="ro-MD"/>
              </w:rPr>
            </w:pPr>
            <w:r w:rsidRPr="0085432C">
              <w:rPr>
                <w:rFonts w:ascii="Times New Roman" w:hAnsi="Times New Roman" w:cs="Times New Roman"/>
                <w:b/>
                <w:sz w:val="24"/>
                <w:szCs w:val="24"/>
                <w:lang w:val="ro-MD"/>
              </w:rPr>
              <w:t>Obiectivul 1.3</w:t>
            </w:r>
          </w:p>
          <w:p w:rsidR="00C751FB" w:rsidRPr="0085432C" w:rsidRDefault="00C751FB"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 xml:space="preserve">Diversificarea formelor și metodelor de organizare a  evenimentelor culturale </w:t>
            </w:r>
            <w:r w:rsidR="009B2568" w:rsidRPr="0085432C">
              <w:rPr>
                <w:rFonts w:ascii="Times New Roman" w:hAnsi="Times New Roman" w:cs="Times New Roman"/>
                <w:sz w:val="24"/>
                <w:szCs w:val="24"/>
                <w:lang w:val="ro-MD"/>
              </w:rPr>
              <w:t xml:space="preserve">și științifice </w:t>
            </w:r>
            <w:r w:rsidRPr="0085432C">
              <w:rPr>
                <w:rFonts w:ascii="Times New Roman" w:hAnsi="Times New Roman" w:cs="Times New Roman"/>
                <w:sz w:val="24"/>
                <w:szCs w:val="24"/>
                <w:lang w:val="ro-MD"/>
              </w:rPr>
              <w:t>de promovare a cărții și lecturii ca bază pentru cunoaștere</w:t>
            </w:r>
          </w:p>
        </w:tc>
        <w:tc>
          <w:tcPr>
            <w:tcW w:w="3686" w:type="dxa"/>
          </w:tcPr>
          <w:p w:rsidR="00C751FB" w:rsidRPr="0085432C" w:rsidRDefault="00C751FB" w:rsidP="0085432C">
            <w:pPr>
              <w:spacing w:line="336" w:lineRule="auto"/>
              <w:ind w:left="78" w:right="34"/>
              <w:rPr>
                <w:rFonts w:ascii="Times New Roman" w:hAnsi="Times New Roman" w:cs="Times New Roman"/>
                <w:sz w:val="24"/>
                <w:szCs w:val="24"/>
                <w:lang w:val="ro-MD"/>
              </w:rPr>
            </w:pPr>
            <w:r w:rsidRPr="0085432C">
              <w:rPr>
                <w:rFonts w:ascii="Times New Roman" w:hAnsi="Times New Roman" w:cs="Times New Roman"/>
                <w:sz w:val="24"/>
                <w:szCs w:val="24"/>
                <w:lang w:val="ro-MD"/>
              </w:rPr>
              <w:t xml:space="preserve">1.3.1. Inițierea și desfășurarea proiectelor locale </w:t>
            </w:r>
            <w:r w:rsidRPr="0085432C">
              <w:rPr>
                <w:rFonts w:ascii="Times New Roman" w:hAnsi="Times New Roman" w:cs="Times New Roman"/>
                <w:sz w:val="24"/>
                <w:szCs w:val="24"/>
                <w:lang w:val="ro-RO"/>
              </w:rPr>
              <w:t>de promov</w:t>
            </w:r>
            <w:r w:rsidR="00D04A00" w:rsidRPr="0085432C">
              <w:rPr>
                <w:rFonts w:ascii="Times New Roman" w:hAnsi="Times New Roman" w:cs="Times New Roman"/>
                <w:sz w:val="24"/>
                <w:szCs w:val="24"/>
                <w:lang w:val="ro-RO"/>
              </w:rPr>
              <w:t>are a cărții și lecturii ca bază</w:t>
            </w:r>
            <w:r w:rsidRPr="0085432C">
              <w:rPr>
                <w:rFonts w:ascii="Times New Roman" w:hAnsi="Times New Roman" w:cs="Times New Roman"/>
                <w:sz w:val="24"/>
                <w:szCs w:val="24"/>
                <w:lang w:val="ro-RO"/>
              </w:rPr>
              <w:t xml:space="preserve"> pentru cunoaștere</w:t>
            </w:r>
          </w:p>
        </w:tc>
        <w:tc>
          <w:tcPr>
            <w:tcW w:w="850" w:type="dxa"/>
          </w:tcPr>
          <w:p w:rsidR="00C751FB" w:rsidRPr="0085432C" w:rsidRDefault="00C751FB"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2023-2027</w:t>
            </w:r>
          </w:p>
        </w:tc>
        <w:tc>
          <w:tcPr>
            <w:tcW w:w="2552" w:type="dxa"/>
          </w:tcPr>
          <w:p w:rsidR="00C751FB" w:rsidRPr="0085432C" w:rsidRDefault="00C751FB"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Subdiviziunile structurale ale BMECB specializate în livrarea serviciilor  pentru comunitate</w:t>
            </w:r>
          </w:p>
        </w:tc>
        <w:tc>
          <w:tcPr>
            <w:tcW w:w="1559" w:type="dxa"/>
          </w:tcPr>
          <w:p w:rsidR="00C751FB" w:rsidRPr="0085432C" w:rsidRDefault="00C751FB" w:rsidP="0085432C">
            <w:pPr>
              <w:spacing w:line="336" w:lineRule="auto"/>
              <w:rPr>
                <w:rFonts w:ascii="Times New Roman" w:hAnsi="Times New Roman" w:cs="Times New Roman"/>
                <w:sz w:val="24"/>
                <w:szCs w:val="24"/>
                <w:lang w:val="ro-RO"/>
              </w:rPr>
            </w:pPr>
            <w:r w:rsidRPr="0085432C">
              <w:rPr>
                <w:rFonts w:ascii="Times New Roman" w:hAnsi="Times New Roman" w:cs="Times New Roman"/>
                <w:sz w:val="24"/>
                <w:szCs w:val="24"/>
                <w:lang w:val="ro-RO"/>
              </w:rPr>
              <w:t>În limitele bugetului aprobat</w:t>
            </w:r>
          </w:p>
        </w:tc>
        <w:tc>
          <w:tcPr>
            <w:tcW w:w="4820" w:type="dxa"/>
          </w:tcPr>
          <w:p w:rsidR="00C751FB" w:rsidRPr="0085432C" w:rsidRDefault="00C751FB"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1-2 proiecte desfășurate anual</w:t>
            </w:r>
            <w:r w:rsidR="00DB2CCA" w:rsidRPr="0085432C">
              <w:rPr>
                <w:rFonts w:ascii="Times New Roman" w:hAnsi="Times New Roman" w:cs="Times New Roman"/>
                <w:sz w:val="24"/>
                <w:szCs w:val="24"/>
                <w:lang w:val="ro-MD"/>
              </w:rPr>
              <w:t xml:space="preserve">; </w:t>
            </w:r>
            <w:r w:rsidRPr="0085432C">
              <w:rPr>
                <w:rFonts w:ascii="Times New Roman" w:hAnsi="Times New Roman" w:cs="Times New Roman"/>
                <w:sz w:val="24"/>
                <w:szCs w:val="24"/>
                <w:lang w:val="ro-MD"/>
              </w:rPr>
              <w:t xml:space="preserve">cca </w:t>
            </w:r>
            <w:r w:rsidR="00DB2CCA" w:rsidRPr="0085432C">
              <w:rPr>
                <w:rFonts w:ascii="Times New Roman" w:hAnsi="Times New Roman" w:cs="Times New Roman"/>
                <w:sz w:val="24"/>
                <w:szCs w:val="24"/>
                <w:lang w:val="ro-MD"/>
              </w:rPr>
              <w:t>4</w:t>
            </w:r>
            <w:r w:rsidRPr="0085432C">
              <w:rPr>
                <w:rFonts w:ascii="Times New Roman" w:hAnsi="Times New Roman" w:cs="Times New Roman"/>
                <w:sz w:val="24"/>
                <w:szCs w:val="24"/>
                <w:lang w:val="ro-MD"/>
              </w:rPr>
              <w:t>00 de membri ai comunității implicați în procesul de cunoaștere prin intermediul cărții și a lecturii</w:t>
            </w:r>
          </w:p>
        </w:tc>
      </w:tr>
      <w:tr w:rsidR="00C751FB" w:rsidRPr="00C71D7D" w:rsidTr="002D5129">
        <w:trPr>
          <w:cantSplit/>
          <w:trHeight w:val="356"/>
        </w:trPr>
        <w:tc>
          <w:tcPr>
            <w:tcW w:w="2376" w:type="dxa"/>
            <w:vMerge/>
          </w:tcPr>
          <w:p w:rsidR="00C751FB" w:rsidRPr="0085432C" w:rsidRDefault="00C751FB" w:rsidP="0085432C">
            <w:pPr>
              <w:spacing w:line="336" w:lineRule="auto"/>
              <w:rPr>
                <w:rFonts w:ascii="Times New Roman" w:hAnsi="Times New Roman" w:cs="Times New Roman"/>
                <w:b/>
                <w:sz w:val="24"/>
                <w:szCs w:val="24"/>
                <w:lang w:val="ro-MD"/>
              </w:rPr>
            </w:pPr>
          </w:p>
        </w:tc>
        <w:tc>
          <w:tcPr>
            <w:tcW w:w="3686" w:type="dxa"/>
          </w:tcPr>
          <w:p w:rsidR="00C751FB" w:rsidRPr="0085432C" w:rsidRDefault="00DB2CCA" w:rsidP="0085432C">
            <w:pPr>
              <w:spacing w:line="336" w:lineRule="auto"/>
              <w:ind w:left="78" w:right="34"/>
              <w:rPr>
                <w:rFonts w:ascii="Times New Roman" w:hAnsi="Times New Roman" w:cs="Times New Roman"/>
                <w:sz w:val="24"/>
                <w:szCs w:val="24"/>
                <w:lang w:val="ro-MD"/>
              </w:rPr>
            </w:pPr>
            <w:r w:rsidRPr="0085432C">
              <w:rPr>
                <w:rFonts w:ascii="Times New Roman" w:hAnsi="Times New Roman" w:cs="Times New Roman"/>
                <w:sz w:val="24"/>
                <w:szCs w:val="24"/>
                <w:lang w:val="ro-MD"/>
              </w:rPr>
              <w:t xml:space="preserve">1.3.2. </w:t>
            </w:r>
            <w:r w:rsidR="00C751FB" w:rsidRPr="0085432C">
              <w:rPr>
                <w:rFonts w:ascii="Times New Roman" w:hAnsi="Times New Roman" w:cs="Times New Roman"/>
                <w:sz w:val="24"/>
                <w:szCs w:val="24"/>
                <w:lang w:val="ro-MD"/>
              </w:rPr>
              <w:t>Organizarea evenimentelor c</w:t>
            </w:r>
            <w:r w:rsidR="00C751FB" w:rsidRPr="0085432C">
              <w:rPr>
                <w:rFonts w:ascii="Times New Roman" w:hAnsi="Times New Roman" w:cs="Times New Roman"/>
                <w:sz w:val="24"/>
                <w:szCs w:val="24"/>
                <w:lang w:val="ro-RO"/>
              </w:rPr>
              <w:t>ulturale</w:t>
            </w:r>
            <w:r w:rsidRPr="0085432C">
              <w:rPr>
                <w:rFonts w:ascii="Times New Roman" w:hAnsi="Times New Roman" w:cs="Times New Roman"/>
                <w:sz w:val="24"/>
                <w:szCs w:val="24"/>
                <w:lang w:val="ro-RO"/>
              </w:rPr>
              <w:t xml:space="preserve"> </w:t>
            </w:r>
            <w:r w:rsidR="009B2568" w:rsidRPr="0085432C">
              <w:rPr>
                <w:rFonts w:ascii="Times New Roman" w:hAnsi="Times New Roman" w:cs="Times New Roman"/>
                <w:sz w:val="24"/>
                <w:szCs w:val="24"/>
                <w:lang w:val="ro-RO"/>
              </w:rPr>
              <w:t xml:space="preserve">și științifice </w:t>
            </w:r>
            <w:r w:rsidRPr="0085432C">
              <w:rPr>
                <w:rFonts w:ascii="Times New Roman" w:hAnsi="Times New Roman" w:cs="Times New Roman"/>
                <w:sz w:val="24"/>
                <w:szCs w:val="24"/>
                <w:lang w:val="ro-RO"/>
              </w:rPr>
              <w:t>de promov</w:t>
            </w:r>
            <w:r w:rsidR="00D04A00" w:rsidRPr="0085432C">
              <w:rPr>
                <w:rFonts w:ascii="Times New Roman" w:hAnsi="Times New Roman" w:cs="Times New Roman"/>
                <w:sz w:val="24"/>
                <w:szCs w:val="24"/>
                <w:lang w:val="ro-RO"/>
              </w:rPr>
              <w:t>are a cărții și lecturii ca bază</w:t>
            </w:r>
            <w:r w:rsidRPr="0085432C">
              <w:rPr>
                <w:rFonts w:ascii="Times New Roman" w:hAnsi="Times New Roman" w:cs="Times New Roman"/>
                <w:sz w:val="24"/>
                <w:szCs w:val="24"/>
                <w:lang w:val="ro-RO"/>
              </w:rPr>
              <w:t xml:space="preserve"> pentru cunoaștere</w:t>
            </w:r>
          </w:p>
        </w:tc>
        <w:tc>
          <w:tcPr>
            <w:tcW w:w="850" w:type="dxa"/>
          </w:tcPr>
          <w:p w:rsidR="00C751FB" w:rsidRPr="0085432C" w:rsidRDefault="00DB2CCA"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2023-2027</w:t>
            </w:r>
          </w:p>
        </w:tc>
        <w:tc>
          <w:tcPr>
            <w:tcW w:w="2552" w:type="dxa"/>
          </w:tcPr>
          <w:p w:rsidR="00C751FB" w:rsidRPr="0085432C" w:rsidRDefault="00DB2CCA"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Subdiviziunile structurale ale BMECB specializate în livrarea serviciilor  pentru comunitate</w:t>
            </w:r>
          </w:p>
        </w:tc>
        <w:tc>
          <w:tcPr>
            <w:tcW w:w="1559" w:type="dxa"/>
          </w:tcPr>
          <w:p w:rsidR="00C751FB" w:rsidRPr="0085432C" w:rsidRDefault="00DB2CCA" w:rsidP="0085432C">
            <w:pPr>
              <w:spacing w:line="336" w:lineRule="auto"/>
              <w:rPr>
                <w:rFonts w:ascii="Times New Roman" w:hAnsi="Times New Roman" w:cs="Times New Roman"/>
                <w:sz w:val="24"/>
                <w:szCs w:val="24"/>
                <w:lang w:val="ro-RO"/>
              </w:rPr>
            </w:pPr>
            <w:r w:rsidRPr="0085432C">
              <w:rPr>
                <w:rFonts w:ascii="Times New Roman" w:hAnsi="Times New Roman" w:cs="Times New Roman"/>
                <w:sz w:val="24"/>
                <w:szCs w:val="24"/>
                <w:lang w:val="ro-RO"/>
              </w:rPr>
              <w:t>În limitele bugetului aprobat</w:t>
            </w:r>
          </w:p>
        </w:tc>
        <w:tc>
          <w:tcPr>
            <w:tcW w:w="4820" w:type="dxa"/>
          </w:tcPr>
          <w:p w:rsidR="00C751FB" w:rsidRPr="0085432C" w:rsidRDefault="00B76D19"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C</w:t>
            </w:r>
            <w:r w:rsidR="00DB2CCA" w:rsidRPr="0085432C">
              <w:rPr>
                <w:rFonts w:ascii="Times New Roman" w:hAnsi="Times New Roman" w:cs="Times New Roman"/>
                <w:sz w:val="24"/>
                <w:szCs w:val="24"/>
                <w:lang w:val="ro-MD"/>
              </w:rPr>
              <w:t>ca 20 de evenimente organizate anual;  cca 300 de membri ai comunității implicați în procesul de cunoaștere prin intermediul cărții și a lecturii</w:t>
            </w:r>
          </w:p>
        </w:tc>
      </w:tr>
      <w:tr w:rsidR="00C751FB" w:rsidRPr="00C71D7D" w:rsidTr="002D5129">
        <w:trPr>
          <w:cantSplit/>
          <w:trHeight w:val="1565"/>
        </w:trPr>
        <w:tc>
          <w:tcPr>
            <w:tcW w:w="2376" w:type="dxa"/>
            <w:vMerge/>
          </w:tcPr>
          <w:p w:rsidR="00C751FB" w:rsidRPr="0085432C" w:rsidRDefault="00C751FB" w:rsidP="0085432C">
            <w:pPr>
              <w:spacing w:line="336" w:lineRule="auto"/>
              <w:rPr>
                <w:rFonts w:ascii="Times New Roman" w:hAnsi="Times New Roman" w:cs="Times New Roman"/>
                <w:b/>
                <w:sz w:val="24"/>
                <w:szCs w:val="24"/>
                <w:lang w:val="ro-MD"/>
              </w:rPr>
            </w:pPr>
          </w:p>
        </w:tc>
        <w:tc>
          <w:tcPr>
            <w:tcW w:w="3686" w:type="dxa"/>
          </w:tcPr>
          <w:p w:rsidR="00C751FB" w:rsidRPr="0085432C" w:rsidRDefault="003A5751" w:rsidP="0085432C">
            <w:pPr>
              <w:spacing w:line="336" w:lineRule="auto"/>
              <w:ind w:left="78" w:right="34"/>
              <w:rPr>
                <w:rFonts w:ascii="Times New Roman" w:hAnsi="Times New Roman" w:cs="Times New Roman"/>
                <w:sz w:val="24"/>
                <w:szCs w:val="24"/>
                <w:lang w:val="ro-MD"/>
              </w:rPr>
            </w:pPr>
            <w:r w:rsidRPr="0085432C">
              <w:rPr>
                <w:rFonts w:ascii="Times New Roman" w:hAnsi="Times New Roman" w:cs="Times New Roman"/>
                <w:sz w:val="24"/>
                <w:szCs w:val="24"/>
                <w:lang w:val="ro-MD"/>
              </w:rPr>
              <w:t xml:space="preserve">1.3.3. </w:t>
            </w:r>
            <w:r w:rsidR="00C751FB" w:rsidRPr="0085432C">
              <w:rPr>
                <w:rFonts w:ascii="Times New Roman" w:hAnsi="Times New Roman" w:cs="Times New Roman"/>
                <w:sz w:val="24"/>
                <w:szCs w:val="24"/>
                <w:lang w:val="ro-MD"/>
              </w:rPr>
              <w:t>Implicare în proiecte naționale și internaționale de promovare a cărții și lecturii ca bază pentru cunoaștere</w:t>
            </w:r>
          </w:p>
        </w:tc>
        <w:tc>
          <w:tcPr>
            <w:tcW w:w="850" w:type="dxa"/>
          </w:tcPr>
          <w:p w:rsidR="00C751FB" w:rsidRPr="0085432C" w:rsidRDefault="00C751FB"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2023-2027</w:t>
            </w:r>
          </w:p>
        </w:tc>
        <w:tc>
          <w:tcPr>
            <w:tcW w:w="2552" w:type="dxa"/>
          </w:tcPr>
          <w:p w:rsidR="00C751FB" w:rsidRPr="0085432C" w:rsidRDefault="00C751FB"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Subdiviziunile structurale ale BMECB specializate în livrarea serviciilor pentru comunitate</w:t>
            </w:r>
          </w:p>
        </w:tc>
        <w:tc>
          <w:tcPr>
            <w:tcW w:w="1559" w:type="dxa"/>
          </w:tcPr>
          <w:p w:rsidR="00C751FB" w:rsidRPr="0085432C" w:rsidRDefault="00C751FB" w:rsidP="0085432C">
            <w:pPr>
              <w:spacing w:line="336" w:lineRule="auto"/>
              <w:rPr>
                <w:rFonts w:ascii="Times New Roman" w:hAnsi="Times New Roman" w:cs="Times New Roman"/>
                <w:sz w:val="24"/>
                <w:szCs w:val="24"/>
                <w:lang w:val="ro-RO"/>
              </w:rPr>
            </w:pPr>
            <w:r w:rsidRPr="0085432C">
              <w:rPr>
                <w:rFonts w:ascii="Times New Roman" w:hAnsi="Times New Roman" w:cs="Times New Roman"/>
                <w:sz w:val="24"/>
                <w:szCs w:val="24"/>
                <w:lang w:val="ro-RO"/>
              </w:rPr>
              <w:t>În limitele bugetului aprobat</w:t>
            </w:r>
          </w:p>
        </w:tc>
        <w:tc>
          <w:tcPr>
            <w:tcW w:w="4820" w:type="dxa"/>
          </w:tcPr>
          <w:p w:rsidR="00C751FB" w:rsidRPr="0085432C" w:rsidRDefault="00C751FB"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Implicare în 3-4  proiecte naționale și internaționale; cca 100 de persoane implicate în procesul de cunoaștere prin intermediul proiectelor naționale și internaționale</w:t>
            </w:r>
          </w:p>
        </w:tc>
      </w:tr>
      <w:tr w:rsidR="002A3C68" w:rsidRPr="00C71D7D" w:rsidTr="00C06E92">
        <w:trPr>
          <w:trHeight w:val="312"/>
        </w:trPr>
        <w:tc>
          <w:tcPr>
            <w:tcW w:w="15843" w:type="dxa"/>
            <w:gridSpan w:val="6"/>
            <w:shd w:val="clear" w:color="auto" w:fill="92D050"/>
            <w:vAlign w:val="center"/>
          </w:tcPr>
          <w:p w:rsidR="00C06E92" w:rsidRPr="00C6301F" w:rsidRDefault="00C06E92" w:rsidP="00C06E92">
            <w:pPr>
              <w:spacing w:line="336" w:lineRule="auto"/>
              <w:ind w:left="1260"/>
              <w:jc w:val="center"/>
              <w:rPr>
                <w:rFonts w:ascii="Times New Roman" w:hAnsi="Times New Roman" w:cs="Times New Roman"/>
                <w:b/>
                <w:color w:val="FFFFFF" w:themeColor="background1"/>
                <w:sz w:val="16"/>
                <w:szCs w:val="24"/>
                <w:lang w:val="ro-MD"/>
              </w:rPr>
            </w:pPr>
          </w:p>
          <w:p w:rsidR="002A3C68" w:rsidRPr="00C06E92" w:rsidRDefault="002A3C68" w:rsidP="00C06E92">
            <w:pPr>
              <w:pStyle w:val="a4"/>
              <w:numPr>
                <w:ilvl w:val="3"/>
                <w:numId w:val="2"/>
              </w:numPr>
              <w:spacing w:line="336" w:lineRule="auto"/>
              <w:ind w:left="284" w:hanging="284"/>
              <w:jc w:val="center"/>
              <w:rPr>
                <w:rFonts w:ascii="Times New Roman" w:hAnsi="Times New Roman" w:cs="Times New Roman"/>
                <w:b/>
                <w:color w:val="FFFFFF" w:themeColor="background1"/>
                <w:sz w:val="24"/>
                <w:szCs w:val="24"/>
                <w:lang w:val="ro-MD"/>
              </w:rPr>
            </w:pPr>
            <w:r w:rsidRPr="00C06E92">
              <w:rPr>
                <w:rFonts w:ascii="Times New Roman" w:hAnsi="Times New Roman" w:cs="Times New Roman"/>
                <w:b/>
                <w:color w:val="FFFFFF" w:themeColor="background1"/>
                <w:sz w:val="24"/>
                <w:szCs w:val="24"/>
                <w:lang w:val="ro-MD"/>
              </w:rPr>
              <w:t>DEZVOLTAREA, ORGANIZAREA ȘI CONSERVAREA RESURSELOR INFORMAȚIONALE ALE BMECB</w:t>
            </w:r>
          </w:p>
          <w:p w:rsidR="00C06E92" w:rsidRPr="00C6301F" w:rsidRDefault="00C06E92" w:rsidP="00C06E92">
            <w:pPr>
              <w:spacing w:line="336" w:lineRule="auto"/>
              <w:ind w:left="1260"/>
              <w:jc w:val="center"/>
              <w:rPr>
                <w:rFonts w:ascii="Times New Roman" w:hAnsi="Times New Roman" w:cs="Times New Roman"/>
                <w:sz w:val="12"/>
                <w:szCs w:val="24"/>
                <w:lang w:val="ro-MD"/>
              </w:rPr>
            </w:pPr>
          </w:p>
        </w:tc>
      </w:tr>
      <w:tr w:rsidR="002A3C68" w:rsidRPr="00C71D7D" w:rsidTr="002D5129">
        <w:trPr>
          <w:cantSplit/>
          <w:trHeight w:val="1123"/>
        </w:trPr>
        <w:tc>
          <w:tcPr>
            <w:tcW w:w="2376" w:type="dxa"/>
            <w:vMerge w:val="restart"/>
          </w:tcPr>
          <w:p w:rsidR="002A3C68" w:rsidRPr="0085432C" w:rsidRDefault="00C751FB" w:rsidP="0085432C">
            <w:pPr>
              <w:tabs>
                <w:tab w:val="left" w:pos="993"/>
              </w:tabs>
              <w:spacing w:line="336" w:lineRule="auto"/>
              <w:ind w:right="-142"/>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b/>
                <w:sz w:val="24"/>
                <w:szCs w:val="24"/>
                <w:lang w:val="ro-MD"/>
              </w:rPr>
              <w:t>Obiectivul 2.1</w:t>
            </w:r>
            <w:r w:rsidR="002A3C68" w:rsidRPr="0085432C">
              <w:rPr>
                <w:rFonts w:ascii="Times New Roman" w:hAnsi="Times New Roman" w:cs="Times New Roman"/>
                <w:b/>
                <w:sz w:val="24"/>
                <w:szCs w:val="24"/>
                <w:lang w:val="ro-MD"/>
              </w:rPr>
              <w:t xml:space="preserve"> </w:t>
            </w:r>
            <w:r w:rsidR="002A3C68" w:rsidRPr="0085432C">
              <w:rPr>
                <w:rFonts w:ascii="Times New Roman" w:hAnsi="Times New Roman" w:cs="Times New Roman"/>
                <w:sz w:val="24"/>
                <w:szCs w:val="24"/>
                <w:lang w:val="ro-MD"/>
              </w:rPr>
              <w:t>Dezvoltarea resurselor informaționale ale BMECB în conformitate cu necesitățile de formare a comunității</w:t>
            </w:r>
          </w:p>
        </w:tc>
        <w:tc>
          <w:tcPr>
            <w:tcW w:w="3686" w:type="dxa"/>
          </w:tcPr>
          <w:p w:rsidR="002A3C68" w:rsidRPr="0085432C" w:rsidRDefault="002A3C68" w:rsidP="0085432C">
            <w:pPr>
              <w:pStyle w:val="a4"/>
              <w:tabs>
                <w:tab w:val="left" w:pos="490"/>
              </w:tabs>
              <w:spacing w:line="336" w:lineRule="auto"/>
              <w:ind w:left="0"/>
              <w:rPr>
                <w:rFonts w:ascii="Times New Roman" w:hAnsi="Times New Roman" w:cs="Times New Roman"/>
                <w:sz w:val="24"/>
                <w:szCs w:val="24"/>
                <w:lang w:val="ro-MD"/>
              </w:rPr>
            </w:pPr>
            <w:r w:rsidRPr="0085432C">
              <w:rPr>
                <w:rFonts w:ascii="Times New Roman" w:hAnsi="Times New Roman" w:cs="Times New Roman"/>
                <w:sz w:val="24"/>
                <w:szCs w:val="24"/>
                <w:lang w:val="ro-MD"/>
              </w:rPr>
              <w:t>2.1.1. Evaluarea necesităților de achiziție a resurselor informaționale</w:t>
            </w:r>
          </w:p>
        </w:tc>
        <w:tc>
          <w:tcPr>
            <w:tcW w:w="850"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2023-2024</w:t>
            </w:r>
          </w:p>
        </w:tc>
        <w:tc>
          <w:tcPr>
            <w:tcW w:w="2552"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Serviciul dezvoltarea resurselor informaționale,  subdiviziunile structurale ale BMECB specializate în împrumutul de carte</w:t>
            </w:r>
          </w:p>
        </w:tc>
        <w:tc>
          <w:tcPr>
            <w:tcW w:w="1559"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RO"/>
              </w:rPr>
              <w:t>În limitele bugetului aprobat</w:t>
            </w:r>
          </w:p>
        </w:tc>
        <w:tc>
          <w:tcPr>
            <w:tcW w:w="4820"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Evaluare permanentă în procesul de servire a utilizatorilor; un studiu anual; achiziții conform necesităților utilizatorilor</w:t>
            </w:r>
          </w:p>
        </w:tc>
      </w:tr>
      <w:tr w:rsidR="002A3C68" w:rsidRPr="00C71D7D" w:rsidTr="002D5129">
        <w:trPr>
          <w:cantSplit/>
          <w:trHeight w:val="1316"/>
        </w:trPr>
        <w:tc>
          <w:tcPr>
            <w:tcW w:w="2376" w:type="dxa"/>
            <w:vMerge/>
          </w:tcPr>
          <w:p w:rsidR="002A3C68" w:rsidRPr="0085432C" w:rsidRDefault="002A3C68" w:rsidP="0085432C">
            <w:pPr>
              <w:tabs>
                <w:tab w:val="left" w:pos="993"/>
              </w:tabs>
              <w:spacing w:line="336" w:lineRule="auto"/>
              <w:ind w:right="-142"/>
              <w:rPr>
                <w:rFonts w:ascii="Times New Roman" w:hAnsi="Times New Roman" w:cs="Times New Roman"/>
                <w:b/>
                <w:sz w:val="24"/>
                <w:szCs w:val="24"/>
                <w:lang w:val="ro-MD"/>
              </w:rPr>
            </w:pPr>
          </w:p>
        </w:tc>
        <w:tc>
          <w:tcPr>
            <w:tcW w:w="3686" w:type="dxa"/>
          </w:tcPr>
          <w:p w:rsidR="002A3C68" w:rsidRPr="0085432C" w:rsidRDefault="002A3C68" w:rsidP="0085432C">
            <w:pPr>
              <w:pStyle w:val="a4"/>
              <w:tabs>
                <w:tab w:val="left" w:pos="490"/>
              </w:tabs>
              <w:spacing w:line="336" w:lineRule="auto"/>
              <w:ind w:left="0"/>
              <w:rPr>
                <w:rFonts w:ascii="Times New Roman" w:hAnsi="Times New Roman" w:cs="Times New Roman"/>
                <w:sz w:val="24"/>
                <w:szCs w:val="24"/>
                <w:lang w:val="ro-MD"/>
              </w:rPr>
            </w:pPr>
            <w:r w:rsidRPr="0085432C">
              <w:rPr>
                <w:rFonts w:ascii="Times New Roman" w:hAnsi="Times New Roman" w:cs="Times New Roman"/>
                <w:sz w:val="24"/>
                <w:szCs w:val="24"/>
                <w:lang w:val="ro-MD"/>
              </w:rPr>
              <w:t>2.1.2. Asigurarea procesului de achiziție a resurselor informaționale</w:t>
            </w:r>
            <w:r w:rsidR="00AC563C" w:rsidRPr="0085432C">
              <w:rPr>
                <w:rFonts w:ascii="Times New Roman" w:hAnsi="Times New Roman" w:cs="Times New Roman"/>
                <w:sz w:val="24"/>
                <w:szCs w:val="24"/>
                <w:lang w:val="ro-MD"/>
              </w:rPr>
              <w:t>, tradiționale și electronice,</w:t>
            </w:r>
            <w:r w:rsidRPr="0085432C">
              <w:rPr>
                <w:rFonts w:ascii="Times New Roman" w:hAnsi="Times New Roman" w:cs="Times New Roman"/>
                <w:sz w:val="24"/>
                <w:szCs w:val="24"/>
                <w:lang w:val="ro-MD"/>
              </w:rPr>
              <w:t xml:space="preserve"> editate în ultimii 5 ani</w:t>
            </w:r>
          </w:p>
        </w:tc>
        <w:tc>
          <w:tcPr>
            <w:tcW w:w="850"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2023-202</w:t>
            </w:r>
            <w:r w:rsidR="003A5751" w:rsidRPr="0085432C">
              <w:rPr>
                <w:rFonts w:ascii="Times New Roman" w:hAnsi="Times New Roman" w:cs="Times New Roman"/>
                <w:sz w:val="24"/>
                <w:szCs w:val="24"/>
                <w:lang w:val="ro-MD"/>
              </w:rPr>
              <w:t>7</w:t>
            </w:r>
          </w:p>
        </w:tc>
        <w:tc>
          <w:tcPr>
            <w:tcW w:w="2552"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Serviciul dezvoltarea resurselor informaționale</w:t>
            </w:r>
          </w:p>
        </w:tc>
        <w:tc>
          <w:tcPr>
            <w:tcW w:w="1559"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RO"/>
              </w:rPr>
              <w:t>În limitele bugetului aprobat</w:t>
            </w:r>
          </w:p>
        </w:tc>
        <w:tc>
          <w:tcPr>
            <w:tcW w:w="4820" w:type="dxa"/>
          </w:tcPr>
          <w:p w:rsidR="002A3C68" w:rsidRPr="0085432C" w:rsidRDefault="00E74384" w:rsidP="0085432C">
            <w:pPr>
              <w:autoSpaceDE w:val="0"/>
              <w:autoSpaceDN w:val="0"/>
              <w:adjustRightInd w:val="0"/>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RO"/>
              </w:rPr>
              <w:t xml:space="preserve">Resurse informaționale </w:t>
            </w:r>
            <w:r w:rsidR="002A3C68" w:rsidRPr="0085432C">
              <w:rPr>
                <w:rFonts w:ascii="Times New Roman" w:hAnsi="Times New Roman" w:cs="Times New Roman"/>
                <w:sz w:val="24"/>
                <w:szCs w:val="24"/>
                <w:lang w:val="en-US"/>
              </w:rPr>
              <w:t>variate</w:t>
            </w:r>
            <w:r w:rsidRPr="0085432C">
              <w:rPr>
                <w:rFonts w:ascii="Times New Roman" w:hAnsi="Times New Roman" w:cs="Times New Roman"/>
                <w:sz w:val="24"/>
                <w:szCs w:val="24"/>
                <w:lang w:val="ro-RO"/>
              </w:rPr>
              <w:t>,</w:t>
            </w:r>
            <w:r w:rsidR="002A3C68" w:rsidRPr="0085432C">
              <w:rPr>
                <w:rFonts w:ascii="Times New Roman" w:hAnsi="Times New Roman" w:cs="Times New Roman"/>
                <w:sz w:val="24"/>
                <w:szCs w:val="24"/>
                <w:lang w:val="en-US"/>
              </w:rPr>
              <w:t xml:space="preserve"> conform</w:t>
            </w:r>
            <w:r w:rsidR="00CC0E89" w:rsidRPr="0085432C">
              <w:rPr>
                <w:rFonts w:ascii="Times New Roman" w:hAnsi="Times New Roman" w:cs="Times New Roman"/>
                <w:sz w:val="24"/>
                <w:szCs w:val="24"/>
                <w:lang w:val="ro-RO"/>
              </w:rPr>
              <w:t xml:space="preserve"> </w:t>
            </w:r>
            <w:r w:rsidR="002A3C68" w:rsidRPr="0085432C">
              <w:rPr>
                <w:rFonts w:ascii="Times New Roman" w:hAnsi="Times New Roman" w:cs="Times New Roman"/>
                <w:sz w:val="24"/>
                <w:szCs w:val="24"/>
                <w:lang w:val="en-US"/>
              </w:rPr>
              <w:t>necesităţilor utilizatorilor</w:t>
            </w:r>
          </w:p>
          <w:p w:rsidR="002A3C68" w:rsidRPr="0085432C" w:rsidRDefault="002A3C68" w:rsidP="0085432C">
            <w:pPr>
              <w:spacing w:line="336" w:lineRule="auto"/>
              <w:rPr>
                <w:rFonts w:ascii="Times New Roman" w:hAnsi="Times New Roman" w:cs="Times New Roman"/>
                <w:sz w:val="24"/>
                <w:szCs w:val="24"/>
                <w:lang w:val="en-US"/>
              </w:rPr>
            </w:pPr>
          </w:p>
        </w:tc>
      </w:tr>
      <w:tr w:rsidR="002A3C68" w:rsidRPr="0085432C" w:rsidTr="002D5129">
        <w:trPr>
          <w:cantSplit/>
          <w:trHeight w:val="1114"/>
        </w:trPr>
        <w:tc>
          <w:tcPr>
            <w:tcW w:w="2376" w:type="dxa"/>
            <w:vMerge/>
          </w:tcPr>
          <w:p w:rsidR="002A3C68" w:rsidRPr="0085432C" w:rsidRDefault="002A3C68" w:rsidP="0085432C">
            <w:pPr>
              <w:tabs>
                <w:tab w:val="left" w:pos="993"/>
              </w:tabs>
              <w:spacing w:line="336" w:lineRule="auto"/>
              <w:ind w:right="-142"/>
              <w:rPr>
                <w:rFonts w:ascii="Times New Roman" w:hAnsi="Times New Roman" w:cs="Times New Roman"/>
                <w:b/>
                <w:sz w:val="24"/>
                <w:szCs w:val="24"/>
                <w:lang w:val="ro-MD"/>
              </w:rPr>
            </w:pPr>
          </w:p>
        </w:tc>
        <w:tc>
          <w:tcPr>
            <w:tcW w:w="3686" w:type="dxa"/>
          </w:tcPr>
          <w:p w:rsidR="002A3C68" w:rsidRPr="0085432C" w:rsidRDefault="002A3C68" w:rsidP="0085432C">
            <w:pPr>
              <w:pStyle w:val="a4"/>
              <w:tabs>
                <w:tab w:val="left" w:pos="490"/>
              </w:tabs>
              <w:spacing w:line="336" w:lineRule="auto"/>
              <w:ind w:left="0"/>
              <w:rPr>
                <w:rFonts w:ascii="Times New Roman" w:hAnsi="Times New Roman" w:cs="Times New Roman"/>
                <w:sz w:val="24"/>
                <w:szCs w:val="24"/>
                <w:lang w:val="ro-MD"/>
              </w:rPr>
            </w:pPr>
            <w:r w:rsidRPr="0085432C">
              <w:rPr>
                <w:rFonts w:ascii="Times New Roman" w:hAnsi="Times New Roman" w:cs="Times New Roman"/>
                <w:sz w:val="24"/>
                <w:szCs w:val="24"/>
                <w:lang w:val="ro-MD"/>
              </w:rPr>
              <w:t>2.1.3. Identificarea surselor extrabugetare de dezvoltare a resurselor informaționale și a potențialilor donatori</w:t>
            </w:r>
          </w:p>
        </w:tc>
        <w:tc>
          <w:tcPr>
            <w:tcW w:w="850"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2023-202</w:t>
            </w:r>
            <w:r w:rsidR="003A5751" w:rsidRPr="0085432C">
              <w:rPr>
                <w:rFonts w:ascii="Times New Roman" w:hAnsi="Times New Roman" w:cs="Times New Roman"/>
                <w:sz w:val="24"/>
                <w:szCs w:val="24"/>
                <w:lang w:val="ro-MD"/>
              </w:rPr>
              <w:t>7</w:t>
            </w:r>
          </w:p>
        </w:tc>
        <w:tc>
          <w:tcPr>
            <w:tcW w:w="2552"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Serviciul dezvoltarea resurselor informaționale</w:t>
            </w:r>
          </w:p>
        </w:tc>
        <w:tc>
          <w:tcPr>
            <w:tcW w:w="1559"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Extinderea bugetului</w:t>
            </w:r>
          </w:p>
        </w:tc>
        <w:tc>
          <w:tcPr>
            <w:tcW w:w="4820" w:type="dxa"/>
          </w:tcPr>
          <w:p w:rsidR="002A3C68" w:rsidRPr="0085432C" w:rsidRDefault="002A3C68" w:rsidP="0085432C">
            <w:pPr>
              <w:autoSpaceDE w:val="0"/>
              <w:autoSpaceDN w:val="0"/>
              <w:adjustRightInd w:val="0"/>
              <w:spacing w:line="336" w:lineRule="auto"/>
              <w:rPr>
                <w:rFonts w:ascii="Times New Roman" w:hAnsi="Times New Roman" w:cs="Times New Roman"/>
                <w:sz w:val="24"/>
                <w:szCs w:val="24"/>
                <w:lang w:val="en-US"/>
              </w:rPr>
            </w:pPr>
            <w:r w:rsidRPr="0085432C">
              <w:rPr>
                <w:rFonts w:ascii="Times New Roman" w:hAnsi="Times New Roman" w:cs="Times New Roman"/>
                <w:sz w:val="24"/>
                <w:szCs w:val="24"/>
                <w:lang w:val="ro-RO"/>
              </w:rPr>
              <w:t xml:space="preserve">Surse extrabugetare identificate; buget extins; </w:t>
            </w:r>
            <w:r w:rsidRPr="0085432C">
              <w:rPr>
                <w:rFonts w:ascii="Times New Roman" w:hAnsi="Times New Roman" w:cs="Times New Roman"/>
                <w:sz w:val="24"/>
                <w:szCs w:val="24"/>
                <w:lang w:val="en-US"/>
              </w:rPr>
              <w:t xml:space="preserve"> </w:t>
            </w:r>
            <w:r w:rsidR="00E74384" w:rsidRPr="0085432C">
              <w:rPr>
                <w:rFonts w:ascii="Times New Roman" w:hAnsi="Times New Roman" w:cs="Times New Roman"/>
                <w:sz w:val="24"/>
                <w:szCs w:val="24"/>
                <w:lang w:val="ro-RO"/>
              </w:rPr>
              <w:t xml:space="preserve">resurse informaționale </w:t>
            </w:r>
            <w:r w:rsidRPr="0085432C">
              <w:rPr>
                <w:rFonts w:ascii="Times New Roman" w:hAnsi="Times New Roman" w:cs="Times New Roman"/>
                <w:sz w:val="24"/>
                <w:szCs w:val="24"/>
                <w:lang w:val="en-US"/>
              </w:rPr>
              <w:t>variate</w:t>
            </w:r>
            <w:r w:rsidR="00E74384" w:rsidRPr="0085432C">
              <w:rPr>
                <w:rFonts w:ascii="Times New Roman" w:hAnsi="Times New Roman" w:cs="Times New Roman"/>
                <w:sz w:val="24"/>
                <w:szCs w:val="24"/>
                <w:lang w:val="ro-RO"/>
              </w:rPr>
              <w:t>,</w:t>
            </w:r>
            <w:r w:rsidRPr="0085432C">
              <w:rPr>
                <w:rFonts w:ascii="Times New Roman" w:hAnsi="Times New Roman" w:cs="Times New Roman"/>
                <w:sz w:val="24"/>
                <w:szCs w:val="24"/>
                <w:lang w:val="en-US"/>
              </w:rPr>
              <w:t xml:space="preserve"> conform</w:t>
            </w:r>
          </w:p>
          <w:p w:rsidR="002A3C68" w:rsidRPr="0085432C" w:rsidRDefault="002A3C68" w:rsidP="0085432C">
            <w:pPr>
              <w:spacing w:line="336" w:lineRule="auto"/>
              <w:rPr>
                <w:rFonts w:ascii="Times New Roman" w:hAnsi="Times New Roman" w:cs="Times New Roman"/>
                <w:sz w:val="24"/>
                <w:szCs w:val="24"/>
                <w:lang w:val="ro-RO"/>
              </w:rPr>
            </w:pPr>
            <w:r w:rsidRPr="0085432C">
              <w:rPr>
                <w:rFonts w:ascii="Times New Roman" w:hAnsi="Times New Roman" w:cs="Times New Roman"/>
                <w:sz w:val="24"/>
                <w:szCs w:val="24"/>
              </w:rPr>
              <w:t>necesităţilor utilizatorilor</w:t>
            </w:r>
            <w:r w:rsidRPr="0085432C">
              <w:rPr>
                <w:rFonts w:ascii="Times New Roman" w:hAnsi="Times New Roman" w:cs="Times New Roman"/>
                <w:sz w:val="24"/>
                <w:szCs w:val="24"/>
                <w:lang w:val="ro-RO"/>
              </w:rPr>
              <w:t xml:space="preserve"> </w:t>
            </w:r>
          </w:p>
        </w:tc>
      </w:tr>
      <w:tr w:rsidR="002A3C68" w:rsidRPr="0085432C" w:rsidTr="002D5129">
        <w:trPr>
          <w:cantSplit/>
          <w:trHeight w:val="1715"/>
        </w:trPr>
        <w:tc>
          <w:tcPr>
            <w:tcW w:w="2376" w:type="dxa"/>
            <w:vMerge w:val="restart"/>
          </w:tcPr>
          <w:p w:rsidR="002A3C68" w:rsidRPr="0085432C" w:rsidRDefault="00DB6F59" w:rsidP="0085432C">
            <w:pPr>
              <w:tabs>
                <w:tab w:val="left" w:pos="993"/>
              </w:tabs>
              <w:spacing w:line="336" w:lineRule="auto"/>
              <w:ind w:right="317"/>
              <w:rPr>
                <w:rFonts w:ascii="Times New Roman" w:hAnsi="Times New Roman" w:cs="Times New Roman"/>
                <w:sz w:val="24"/>
                <w:szCs w:val="24"/>
                <w:lang w:val="ro-MD"/>
              </w:rPr>
            </w:pPr>
            <w:r w:rsidRPr="0085432C">
              <w:rPr>
                <w:rFonts w:ascii="Times New Roman" w:hAnsi="Times New Roman" w:cs="Times New Roman"/>
                <w:b/>
                <w:sz w:val="24"/>
                <w:szCs w:val="24"/>
                <w:lang w:val="ro-MD"/>
              </w:rPr>
              <w:lastRenderedPageBreak/>
              <w:t>Obiectivul 2.2</w:t>
            </w:r>
            <w:r w:rsidR="002A3C68" w:rsidRPr="0085432C">
              <w:rPr>
                <w:rFonts w:ascii="Times New Roman" w:hAnsi="Times New Roman" w:cs="Times New Roman"/>
                <w:b/>
                <w:sz w:val="24"/>
                <w:szCs w:val="24"/>
                <w:lang w:val="ro-MD"/>
              </w:rPr>
              <w:t xml:space="preserve"> </w:t>
            </w:r>
            <w:r w:rsidR="002A3C68" w:rsidRPr="0085432C">
              <w:rPr>
                <w:rFonts w:ascii="Times New Roman" w:hAnsi="Times New Roman" w:cs="Times New Roman"/>
                <w:sz w:val="24"/>
                <w:szCs w:val="24"/>
                <w:lang w:val="ro-MD"/>
              </w:rPr>
              <w:t>Actualizarea resurselor informaționale disponibile</w:t>
            </w:r>
          </w:p>
        </w:tc>
        <w:tc>
          <w:tcPr>
            <w:tcW w:w="3686" w:type="dxa"/>
          </w:tcPr>
          <w:p w:rsidR="002A3C68" w:rsidRPr="0085432C" w:rsidRDefault="002A3C68" w:rsidP="0085432C">
            <w:pPr>
              <w:pStyle w:val="a4"/>
              <w:tabs>
                <w:tab w:val="left" w:pos="490"/>
              </w:tabs>
              <w:spacing w:line="336" w:lineRule="auto"/>
              <w:ind w:left="0"/>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 xml:space="preserve">2.2.1. Asigurarea procesului de verificare a colecțiilor </w:t>
            </w:r>
          </w:p>
        </w:tc>
        <w:tc>
          <w:tcPr>
            <w:tcW w:w="850" w:type="dxa"/>
          </w:tcPr>
          <w:p w:rsidR="002A3C68" w:rsidRPr="0085432C" w:rsidRDefault="002A3C68"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lang w:val="ro-MD"/>
              </w:rPr>
              <w:t>2023-2026</w:t>
            </w:r>
          </w:p>
        </w:tc>
        <w:tc>
          <w:tcPr>
            <w:tcW w:w="2552" w:type="dxa"/>
          </w:tcPr>
          <w:p w:rsidR="002A3C68" w:rsidRPr="0085432C" w:rsidRDefault="002A3C68"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lang w:val="ro-MD"/>
              </w:rPr>
              <w:t>Serviciul dezvoltarea resurselor informaționale; Serviciul relații cu publicul</w:t>
            </w:r>
          </w:p>
        </w:tc>
        <w:tc>
          <w:tcPr>
            <w:tcW w:w="1559"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RO"/>
              </w:rPr>
              <w:t>În limitele bugetului aprobat</w:t>
            </w:r>
          </w:p>
        </w:tc>
        <w:tc>
          <w:tcPr>
            <w:tcW w:w="4820"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Colecții verificate</w:t>
            </w:r>
          </w:p>
        </w:tc>
      </w:tr>
      <w:tr w:rsidR="002A3C68" w:rsidRPr="00C71D7D" w:rsidTr="002D5129">
        <w:trPr>
          <w:cantSplit/>
          <w:trHeight w:val="351"/>
        </w:trPr>
        <w:tc>
          <w:tcPr>
            <w:tcW w:w="2376" w:type="dxa"/>
            <w:vMerge/>
          </w:tcPr>
          <w:p w:rsidR="002A3C68" w:rsidRPr="0085432C" w:rsidRDefault="002A3C68" w:rsidP="0085432C">
            <w:pPr>
              <w:tabs>
                <w:tab w:val="left" w:pos="993"/>
              </w:tabs>
              <w:spacing w:line="336" w:lineRule="auto"/>
              <w:ind w:right="317"/>
              <w:jc w:val="both"/>
              <w:rPr>
                <w:rFonts w:ascii="Times New Roman" w:hAnsi="Times New Roman" w:cs="Times New Roman"/>
                <w:b/>
                <w:sz w:val="24"/>
                <w:szCs w:val="24"/>
                <w:lang w:val="ro-MD"/>
              </w:rPr>
            </w:pPr>
          </w:p>
        </w:tc>
        <w:tc>
          <w:tcPr>
            <w:tcW w:w="3686" w:type="dxa"/>
          </w:tcPr>
          <w:p w:rsidR="002A3C68" w:rsidRPr="0085432C" w:rsidRDefault="002A3C68" w:rsidP="0085432C">
            <w:pPr>
              <w:pStyle w:val="a4"/>
              <w:tabs>
                <w:tab w:val="left" w:pos="490"/>
              </w:tabs>
              <w:spacing w:line="336" w:lineRule="auto"/>
              <w:ind w:left="0"/>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2.2.2. Asigurarea procesului de casare a resurselor informaționale uzate moral și/sau fizic</w:t>
            </w:r>
          </w:p>
        </w:tc>
        <w:tc>
          <w:tcPr>
            <w:tcW w:w="850"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2023-2026</w:t>
            </w:r>
          </w:p>
        </w:tc>
        <w:tc>
          <w:tcPr>
            <w:tcW w:w="2552" w:type="dxa"/>
          </w:tcPr>
          <w:p w:rsidR="002A3C68" w:rsidRPr="0085432C" w:rsidRDefault="002A3C68"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lang w:val="ro-MD"/>
              </w:rPr>
              <w:t>Serviciul dezvoltarea resurselor informaționale</w:t>
            </w:r>
          </w:p>
        </w:tc>
        <w:tc>
          <w:tcPr>
            <w:tcW w:w="1559" w:type="dxa"/>
          </w:tcPr>
          <w:p w:rsidR="002A3C68" w:rsidRPr="0085432C" w:rsidRDefault="002A3C68" w:rsidP="0085432C">
            <w:pPr>
              <w:spacing w:line="336" w:lineRule="auto"/>
              <w:rPr>
                <w:rFonts w:ascii="Times New Roman" w:hAnsi="Times New Roman" w:cs="Times New Roman"/>
                <w:sz w:val="24"/>
                <w:szCs w:val="24"/>
                <w:lang w:val="ro-RO"/>
              </w:rPr>
            </w:pPr>
            <w:r w:rsidRPr="0085432C">
              <w:rPr>
                <w:rFonts w:ascii="Times New Roman" w:hAnsi="Times New Roman" w:cs="Times New Roman"/>
                <w:sz w:val="24"/>
                <w:szCs w:val="24"/>
                <w:lang w:val="ro-RO"/>
              </w:rPr>
              <w:t>În limitele bugetului aprobat</w:t>
            </w:r>
          </w:p>
        </w:tc>
        <w:tc>
          <w:tcPr>
            <w:tcW w:w="4820" w:type="dxa"/>
          </w:tcPr>
          <w:p w:rsidR="002A3C68" w:rsidRPr="0085432C" w:rsidRDefault="002A3C68" w:rsidP="0085432C">
            <w:pPr>
              <w:autoSpaceDE w:val="0"/>
              <w:autoSpaceDN w:val="0"/>
              <w:adjustRightInd w:val="0"/>
              <w:spacing w:line="336" w:lineRule="auto"/>
              <w:rPr>
                <w:rFonts w:ascii="Times New Roman" w:hAnsi="Times New Roman" w:cs="Times New Roman"/>
                <w:sz w:val="24"/>
                <w:szCs w:val="24"/>
                <w:lang w:val="en-US"/>
              </w:rPr>
            </w:pPr>
            <w:r w:rsidRPr="0085432C">
              <w:rPr>
                <w:rFonts w:ascii="Times New Roman" w:hAnsi="Times New Roman" w:cs="Times New Roman"/>
                <w:sz w:val="24"/>
                <w:szCs w:val="24"/>
                <w:lang w:val="ro-MD"/>
              </w:rPr>
              <w:t xml:space="preserve">Colecții </w:t>
            </w:r>
            <w:r w:rsidR="008E7EA6">
              <w:rPr>
                <w:rFonts w:ascii="Times New Roman" w:hAnsi="Times New Roman" w:cs="Times New Roman"/>
                <w:sz w:val="24"/>
                <w:szCs w:val="24"/>
                <w:lang w:val="ro-MD"/>
              </w:rPr>
              <w:t>epurate</w:t>
            </w:r>
            <w:r w:rsidRPr="0085432C">
              <w:rPr>
                <w:rFonts w:ascii="Times New Roman" w:hAnsi="Times New Roman" w:cs="Times New Roman"/>
                <w:sz w:val="24"/>
                <w:szCs w:val="24"/>
                <w:lang w:val="ro-MD"/>
              </w:rPr>
              <w:t>; indicator de performanță de c</w:t>
            </w:r>
            <w:r w:rsidRPr="0085432C">
              <w:rPr>
                <w:rFonts w:ascii="Times New Roman" w:hAnsi="Times New Roman" w:cs="Times New Roman"/>
                <w:sz w:val="24"/>
                <w:szCs w:val="24"/>
                <w:lang w:val="en-US"/>
              </w:rPr>
              <w:t>el puţin 0,7 împrumuturi per</w:t>
            </w:r>
          </w:p>
          <w:p w:rsidR="002A3C68" w:rsidRPr="0085432C" w:rsidRDefault="002A3C68" w:rsidP="0085432C">
            <w:pPr>
              <w:autoSpaceDE w:val="0"/>
              <w:autoSpaceDN w:val="0"/>
              <w:adjustRightInd w:val="0"/>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en-US"/>
              </w:rPr>
              <w:t>unitate din colecţie per an</w:t>
            </w:r>
            <w:r w:rsidRPr="0085432C">
              <w:rPr>
                <w:rFonts w:ascii="Times New Roman" w:hAnsi="Times New Roman" w:cs="Times New Roman"/>
                <w:sz w:val="24"/>
                <w:szCs w:val="24"/>
                <w:lang w:val="ro-RO"/>
              </w:rPr>
              <w:t xml:space="preserve"> asigurat; rata de înnoire a colecțiilor îmbunătățită</w:t>
            </w:r>
          </w:p>
        </w:tc>
      </w:tr>
      <w:tr w:rsidR="002A3C68" w:rsidRPr="00C71D7D" w:rsidTr="000F5A73">
        <w:tc>
          <w:tcPr>
            <w:tcW w:w="15843" w:type="dxa"/>
            <w:gridSpan w:val="6"/>
            <w:shd w:val="clear" w:color="auto" w:fill="92D050"/>
          </w:tcPr>
          <w:p w:rsidR="00C06E92" w:rsidRPr="00C6301F" w:rsidRDefault="00C06E92" w:rsidP="00C06E92">
            <w:pPr>
              <w:pStyle w:val="a4"/>
              <w:spacing w:line="336" w:lineRule="auto"/>
              <w:ind w:left="2880"/>
              <w:jc w:val="both"/>
              <w:rPr>
                <w:rFonts w:ascii="Times New Roman" w:hAnsi="Times New Roman" w:cs="Times New Roman"/>
                <w:b/>
                <w:color w:val="FFFFFF" w:themeColor="background1"/>
                <w:sz w:val="20"/>
                <w:szCs w:val="24"/>
                <w:lang w:val="ro-MD"/>
              </w:rPr>
            </w:pPr>
          </w:p>
          <w:p w:rsidR="002A3C68" w:rsidRDefault="002A3C68" w:rsidP="00C06E92">
            <w:pPr>
              <w:pStyle w:val="a4"/>
              <w:numPr>
                <w:ilvl w:val="3"/>
                <w:numId w:val="2"/>
              </w:numPr>
              <w:spacing w:line="336" w:lineRule="auto"/>
              <w:jc w:val="both"/>
              <w:rPr>
                <w:rFonts w:ascii="Times New Roman" w:hAnsi="Times New Roman" w:cs="Times New Roman"/>
                <w:b/>
                <w:color w:val="FFFFFF" w:themeColor="background1"/>
                <w:sz w:val="24"/>
                <w:szCs w:val="24"/>
                <w:lang w:val="ro-MD"/>
              </w:rPr>
            </w:pPr>
            <w:r w:rsidRPr="0085432C">
              <w:rPr>
                <w:rFonts w:ascii="Times New Roman" w:hAnsi="Times New Roman" w:cs="Times New Roman"/>
                <w:b/>
                <w:color w:val="FFFFFF" w:themeColor="background1"/>
                <w:sz w:val="24"/>
                <w:szCs w:val="24"/>
                <w:lang w:val="ro-MD"/>
              </w:rPr>
              <w:t>VALORIFICAREA ȘI PROMOVAREA PATRIMONIULUI ȘI A MEMORIEI LOCALE</w:t>
            </w:r>
          </w:p>
          <w:p w:rsidR="00C06E92" w:rsidRPr="00C6301F" w:rsidRDefault="00C06E92" w:rsidP="00C06E92">
            <w:pPr>
              <w:pStyle w:val="a4"/>
              <w:spacing w:line="336" w:lineRule="auto"/>
              <w:ind w:left="2880"/>
              <w:jc w:val="both"/>
              <w:rPr>
                <w:rFonts w:ascii="Times New Roman" w:hAnsi="Times New Roman" w:cs="Times New Roman"/>
                <w:b/>
                <w:color w:val="FFFFFF" w:themeColor="background1"/>
                <w:sz w:val="8"/>
                <w:szCs w:val="24"/>
                <w:lang w:val="ro-MD"/>
              </w:rPr>
            </w:pPr>
          </w:p>
          <w:p w:rsidR="00C06E92" w:rsidRPr="0085432C" w:rsidRDefault="00C06E92" w:rsidP="00C06E92">
            <w:pPr>
              <w:pStyle w:val="a4"/>
              <w:numPr>
                <w:ilvl w:val="3"/>
                <w:numId w:val="2"/>
              </w:numPr>
              <w:spacing w:line="336" w:lineRule="auto"/>
              <w:jc w:val="both"/>
              <w:rPr>
                <w:rFonts w:ascii="Times New Roman" w:hAnsi="Times New Roman" w:cs="Times New Roman"/>
                <w:sz w:val="4"/>
                <w:szCs w:val="24"/>
                <w:lang w:val="ro-MD"/>
              </w:rPr>
            </w:pPr>
          </w:p>
        </w:tc>
      </w:tr>
      <w:tr w:rsidR="002A3C68" w:rsidRPr="00C71D7D" w:rsidTr="002D5129">
        <w:trPr>
          <w:cantSplit/>
          <w:trHeight w:val="1134"/>
        </w:trPr>
        <w:tc>
          <w:tcPr>
            <w:tcW w:w="2376" w:type="dxa"/>
            <w:vMerge w:val="restart"/>
          </w:tcPr>
          <w:p w:rsidR="002A3C68" w:rsidRPr="0085432C" w:rsidRDefault="00DB6F59" w:rsidP="0085432C">
            <w:pPr>
              <w:spacing w:line="336" w:lineRule="auto"/>
              <w:rPr>
                <w:rFonts w:ascii="Times New Roman" w:hAnsi="Times New Roman" w:cs="Times New Roman"/>
                <w:b/>
                <w:sz w:val="24"/>
                <w:szCs w:val="24"/>
                <w:lang w:val="ro-MD"/>
              </w:rPr>
            </w:pPr>
            <w:r w:rsidRPr="0085432C">
              <w:rPr>
                <w:rFonts w:ascii="Times New Roman" w:hAnsi="Times New Roman" w:cs="Times New Roman"/>
                <w:b/>
                <w:sz w:val="24"/>
                <w:szCs w:val="24"/>
                <w:lang w:val="ro-MD"/>
              </w:rPr>
              <w:t xml:space="preserve">Obiectivul 3.1 </w:t>
            </w:r>
            <w:r w:rsidR="002A3C68" w:rsidRPr="0085432C">
              <w:rPr>
                <w:rFonts w:ascii="Times New Roman" w:hAnsi="Times New Roman" w:cs="Times New Roman"/>
                <w:sz w:val="24"/>
                <w:szCs w:val="24"/>
                <w:lang w:val="ro-MD"/>
              </w:rPr>
              <w:t>Identificarea, generarea, stocarea și comunicarea informației despre comunitatea bălțeană și personalitățile ei</w:t>
            </w:r>
          </w:p>
        </w:tc>
        <w:tc>
          <w:tcPr>
            <w:tcW w:w="3686" w:type="dxa"/>
          </w:tcPr>
          <w:p w:rsidR="002A3C68" w:rsidRPr="0085432C" w:rsidRDefault="002A3C68" w:rsidP="0085432C">
            <w:pPr>
              <w:tabs>
                <w:tab w:val="left" w:pos="490"/>
              </w:tabs>
              <w:spacing w:line="336" w:lineRule="auto"/>
              <w:ind w:left="-77"/>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3.1.1. Identificarea personalităților și a informației despre comunitatea bălțeană care pot face subiectul patrimoniului și a memoriei locale</w:t>
            </w:r>
          </w:p>
        </w:tc>
        <w:tc>
          <w:tcPr>
            <w:tcW w:w="850" w:type="dxa"/>
          </w:tcPr>
          <w:p w:rsidR="002A3C68" w:rsidRPr="0085432C" w:rsidRDefault="002A3C68"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lang w:val="ro-MD"/>
              </w:rPr>
              <w:t>2023-2026</w:t>
            </w:r>
          </w:p>
        </w:tc>
        <w:tc>
          <w:tcPr>
            <w:tcW w:w="2552"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Serviciul relații cu publicul</w:t>
            </w:r>
          </w:p>
          <w:p w:rsidR="002A3C68" w:rsidRPr="0085432C" w:rsidRDefault="002A3C68" w:rsidP="0085432C">
            <w:pPr>
              <w:spacing w:line="336" w:lineRule="auto"/>
              <w:rPr>
                <w:rFonts w:ascii="Times New Roman" w:hAnsi="Times New Roman" w:cs="Times New Roman"/>
                <w:sz w:val="24"/>
                <w:szCs w:val="24"/>
                <w:lang w:val="ro-MD"/>
              </w:rPr>
            </w:pPr>
          </w:p>
        </w:tc>
        <w:tc>
          <w:tcPr>
            <w:tcW w:w="1559"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RO"/>
              </w:rPr>
              <w:t>În limitele bugetului aprobat</w:t>
            </w:r>
          </w:p>
        </w:tc>
        <w:tc>
          <w:tcPr>
            <w:tcW w:w="4820"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Nume de personalități și informație despre comunitatea bălțeană ce pot face conținutul memoriei locale identificate</w:t>
            </w:r>
            <w:r w:rsidR="00FD55F6" w:rsidRPr="0085432C">
              <w:rPr>
                <w:rFonts w:ascii="Times New Roman" w:hAnsi="Times New Roman" w:cs="Times New Roman"/>
                <w:sz w:val="24"/>
                <w:szCs w:val="24"/>
                <w:lang w:val="ro-MD"/>
              </w:rPr>
              <w:t xml:space="preserve"> </w:t>
            </w:r>
          </w:p>
        </w:tc>
      </w:tr>
      <w:tr w:rsidR="002A3C68" w:rsidRPr="00C71D7D" w:rsidTr="002D5129">
        <w:tc>
          <w:tcPr>
            <w:tcW w:w="2376" w:type="dxa"/>
            <w:vMerge/>
          </w:tcPr>
          <w:p w:rsidR="002A3C68" w:rsidRPr="0085432C" w:rsidRDefault="002A3C68" w:rsidP="0085432C">
            <w:pPr>
              <w:spacing w:line="336" w:lineRule="auto"/>
              <w:rPr>
                <w:rFonts w:ascii="Times New Roman" w:hAnsi="Times New Roman" w:cs="Times New Roman"/>
                <w:b/>
                <w:sz w:val="24"/>
                <w:szCs w:val="24"/>
                <w:lang w:val="ro-MD"/>
              </w:rPr>
            </w:pPr>
          </w:p>
        </w:tc>
        <w:tc>
          <w:tcPr>
            <w:tcW w:w="3686" w:type="dxa"/>
          </w:tcPr>
          <w:p w:rsidR="002A3C68" w:rsidRPr="0085432C" w:rsidRDefault="002A3C68" w:rsidP="0085432C">
            <w:pPr>
              <w:pStyle w:val="a4"/>
              <w:tabs>
                <w:tab w:val="left" w:pos="490"/>
              </w:tabs>
              <w:spacing w:line="336" w:lineRule="auto"/>
              <w:ind w:left="0"/>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3.1.2. Identificarea și stocarea resurselor informaționale disponibile în BMECB și alte instituții ce se referă la personalitățile și informația despre comunitatea băl</w:t>
            </w:r>
            <w:r w:rsidR="00D04A00" w:rsidRPr="0085432C">
              <w:rPr>
                <w:rFonts w:ascii="Times New Roman" w:hAnsi="Times New Roman" w:cs="Times New Roman"/>
                <w:sz w:val="24"/>
                <w:szCs w:val="24"/>
                <w:shd w:val="clear" w:color="auto" w:fill="FFFFFF" w:themeFill="background1"/>
                <w:lang w:val="ro-MD"/>
              </w:rPr>
              <w:t>ț</w:t>
            </w:r>
            <w:r w:rsidRPr="0085432C">
              <w:rPr>
                <w:rFonts w:ascii="Times New Roman" w:hAnsi="Times New Roman" w:cs="Times New Roman"/>
                <w:sz w:val="24"/>
                <w:szCs w:val="24"/>
                <w:shd w:val="clear" w:color="auto" w:fill="FFFFFF" w:themeFill="background1"/>
                <w:lang w:val="ro-MD"/>
              </w:rPr>
              <w:t>eană</w:t>
            </w:r>
          </w:p>
        </w:tc>
        <w:tc>
          <w:tcPr>
            <w:tcW w:w="850" w:type="dxa"/>
          </w:tcPr>
          <w:p w:rsidR="002A3C68" w:rsidRPr="0085432C" w:rsidRDefault="002A3C68"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lang w:val="ro-MD"/>
              </w:rPr>
              <w:t>2023-2026</w:t>
            </w:r>
          </w:p>
        </w:tc>
        <w:tc>
          <w:tcPr>
            <w:tcW w:w="2552"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Serviciul relații cu publicul</w:t>
            </w:r>
          </w:p>
          <w:p w:rsidR="002A3C68" w:rsidRPr="0085432C" w:rsidRDefault="002A3C68" w:rsidP="0085432C">
            <w:pPr>
              <w:spacing w:line="336" w:lineRule="auto"/>
              <w:rPr>
                <w:rFonts w:ascii="Times New Roman" w:hAnsi="Times New Roman" w:cs="Times New Roman"/>
                <w:sz w:val="24"/>
                <w:szCs w:val="24"/>
                <w:lang w:val="ro-MD"/>
              </w:rPr>
            </w:pPr>
          </w:p>
        </w:tc>
        <w:tc>
          <w:tcPr>
            <w:tcW w:w="1559"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RO"/>
              </w:rPr>
              <w:t>În limitele bugetului aprobat</w:t>
            </w:r>
          </w:p>
        </w:tc>
        <w:tc>
          <w:tcPr>
            <w:tcW w:w="4820"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Resurse informaționale ce se referă la personalități și informația despre comunitatea bălțeană identificate și stocate</w:t>
            </w:r>
          </w:p>
        </w:tc>
      </w:tr>
      <w:tr w:rsidR="002A3C68" w:rsidRPr="00C71D7D" w:rsidTr="002D5129">
        <w:tc>
          <w:tcPr>
            <w:tcW w:w="2376" w:type="dxa"/>
            <w:vMerge/>
          </w:tcPr>
          <w:p w:rsidR="002A3C68" w:rsidRPr="0085432C" w:rsidRDefault="002A3C68" w:rsidP="0085432C">
            <w:pPr>
              <w:spacing w:line="336" w:lineRule="auto"/>
              <w:rPr>
                <w:rFonts w:ascii="Times New Roman" w:hAnsi="Times New Roman" w:cs="Times New Roman"/>
                <w:b/>
                <w:sz w:val="24"/>
                <w:szCs w:val="24"/>
                <w:lang w:val="ro-MD"/>
              </w:rPr>
            </w:pPr>
          </w:p>
        </w:tc>
        <w:tc>
          <w:tcPr>
            <w:tcW w:w="3686" w:type="dxa"/>
          </w:tcPr>
          <w:p w:rsidR="002A3C68" w:rsidRPr="0085432C" w:rsidRDefault="002A3C68" w:rsidP="0085432C">
            <w:pPr>
              <w:pStyle w:val="a4"/>
              <w:tabs>
                <w:tab w:val="left" w:pos="490"/>
              </w:tabs>
              <w:spacing w:line="336" w:lineRule="auto"/>
              <w:ind w:left="0"/>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3.1.3. Crearea conținuturilor proprii în baza informației identificate</w:t>
            </w:r>
          </w:p>
        </w:tc>
        <w:tc>
          <w:tcPr>
            <w:tcW w:w="850"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2023-2026</w:t>
            </w:r>
          </w:p>
        </w:tc>
        <w:tc>
          <w:tcPr>
            <w:tcW w:w="2552"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 xml:space="preserve">Serviciul dezvoltare în biblioteconomie și științele informării, </w:t>
            </w:r>
            <w:r w:rsidRPr="0085432C">
              <w:rPr>
                <w:rFonts w:ascii="Times New Roman" w:hAnsi="Times New Roman" w:cs="Times New Roman"/>
                <w:sz w:val="24"/>
                <w:szCs w:val="24"/>
                <w:lang w:val="ro-MD"/>
              </w:rPr>
              <w:lastRenderedPageBreak/>
              <w:t>Serviciul relații cu publicul</w:t>
            </w:r>
          </w:p>
        </w:tc>
        <w:tc>
          <w:tcPr>
            <w:tcW w:w="1559" w:type="dxa"/>
          </w:tcPr>
          <w:p w:rsidR="002A3C68" w:rsidRPr="0085432C" w:rsidRDefault="002A3C68" w:rsidP="0085432C">
            <w:pPr>
              <w:spacing w:line="336" w:lineRule="auto"/>
              <w:rPr>
                <w:rFonts w:ascii="Times New Roman" w:hAnsi="Times New Roman" w:cs="Times New Roman"/>
                <w:sz w:val="24"/>
                <w:szCs w:val="24"/>
                <w:lang w:val="ro-RO"/>
              </w:rPr>
            </w:pPr>
            <w:r w:rsidRPr="0085432C">
              <w:rPr>
                <w:rFonts w:ascii="Times New Roman" w:hAnsi="Times New Roman" w:cs="Times New Roman"/>
                <w:sz w:val="24"/>
                <w:szCs w:val="24"/>
                <w:lang w:val="ro-RO"/>
              </w:rPr>
              <w:lastRenderedPageBreak/>
              <w:t>În limitele bugetului aprobat</w:t>
            </w:r>
          </w:p>
        </w:tc>
        <w:tc>
          <w:tcPr>
            <w:tcW w:w="4820"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 xml:space="preserve">Cca </w:t>
            </w:r>
            <w:r w:rsidR="003A5751" w:rsidRPr="0085432C">
              <w:rPr>
                <w:rFonts w:ascii="Times New Roman" w:hAnsi="Times New Roman" w:cs="Times New Roman"/>
                <w:sz w:val="24"/>
                <w:szCs w:val="24"/>
                <w:lang w:val="ro-MD"/>
              </w:rPr>
              <w:t xml:space="preserve">25 </w:t>
            </w:r>
            <w:r w:rsidRPr="0085432C">
              <w:rPr>
                <w:rFonts w:ascii="Times New Roman" w:hAnsi="Times New Roman" w:cs="Times New Roman"/>
                <w:sz w:val="24"/>
                <w:szCs w:val="24"/>
                <w:lang w:val="ro-MD"/>
              </w:rPr>
              <w:t>de conținuturi create anual</w:t>
            </w:r>
          </w:p>
        </w:tc>
      </w:tr>
      <w:tr w:rsidR="002A3C68" w:rsidRPr="00C71D7D" w:rsidTr="002D5129">
        <w:tc>
          <w:tcPr>
            <w:tcW w:w="2376" w:type="dxa"/>
            <w:vMerge/>
          </w:tcPr>
          <w:p w:rsidR="002A3C68" w:rsidRPr="0085432C" w:rsidRDefault="002A3C68" w:rsidP="0085432C">
            <w:pPr>
              <w:spacing w:line="336" w:lineRule="auto"/>
              <w:rPr>
                <w:rFonts w:ascii="Times New Roman" w:hAnsi="Times New Roman" w:cs="Times New Roman"/>
                <w:b/>
                <w:sz w:val="24"/>
                <w:szCs w:val="24"/>
                <w:lang w:val="ro-MD"/>
              </w:rPr>
            </w:pPr>
          </w:p>
        </w:tc>
        <w:tc>
          <w:tcPr>
            <w:tcW w:w="3686" w:type="dxa"/>
          </w:tcPr>
          <w:p w:rsidR="002A3C68" w:rsidRPr="0085432C" w:rsidRDefault="002A3C68" w:rsidP="0085432C">
            <w:pPr>
              <w:pStyle w:val="a4"/>
              <w:tabs>
                <w:tab w:val="left" w:pos="490"/>
              </w:tabs>
              <w:spacing w:line="336" w:lineRule="auto"/>
              <w:ind w:left="0"/>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3.1.4. Crearea, actualizarea și oferirea accesului comunității la platformele on-line ale patrimoniului și memoriei locale</w:t>
            </w:r>
          </w:p>
        </w:tc>
        <w:tc>
          <w:tcPr>
            <w:tcW w:w="850"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2023-2026</w:t>
            </w:r>
          </w:p>
        </w:tc>
        <w:tc>
          <w:tcPr>
            <w:tcW w:w="2552"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Serviciul dezvoltare în biblioteconomie și științele informării, Serviciul relații cu publicul</w:t>
            </w:r>
          </w:p>
        </w:tc>
        <w:tc>
          <w:tcPr>
            <w:tcW w:w="1559" w:type="dxa"/>
          </w:tcPr>
          <w:p w:rsidR="002A3C68" w:rsidRPr="0085432C" w:rsidRDefault="002A3C68" w:rsidP="0085432C">
            <w:pPr>
              <w:spacing w:line="336" w:lineRule="auto"/>
              <w:rPr>
                <w:rFonts w:ascii="Times New Roman" w:hAnsi="Times New Roman" w:cs="Times New Roman"/>
                <w:sz w:val="24"/>
                <w:szCs w:val="24"/>
                <w:lang w:val="ro-RO"/>
              </w:rPr>
            </w:pPr>
            <w:r w:rsidRPr="0085432C">
              <w:rPr>
                <w:rFonts w:ascii="Times New Roman" w:hAnsi="Times New Roman" w:cs="Times New Roman"/>
                <w:sz w:val="24"/>
                <w:szCs w:val="24"/>
                <w:lang w:val="ro-RO"/>
              </w:rPr>
              <w:t>În limitele bugetului aprobat</w:t>
            </w:r>
          </w:p>
        </w:tc>
        <w:tc>
          <w:tcPr>
            <w:tcW w:w="4820"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O platformă on-line creată și actualizată; comunitate informată la subiectul patrimoniului și a memoriei locale prin intermediul resurselor informaționale ale BMECB disponibile on-line</w:t>
            </w:r>
          </w:p>
        </w:tc>
      </w:tr>
      <w:tr w:rsidR="002A3C68" w:rsidRPr="00C71D7D" w:rsidTr="002D5129">
        <w:tc>
          <w:tcPr>
            <w:tcW w:w="2376" w:type="dxa"/>
            <w:vMerge w:val="restart"/>
            <w:tcBorders>
              <w:top w:val="nil"/>
            </w:tcBorders>
          </w:tcPr>
          <w:p w:rsidR="002A3C68" w:rsidRPr="0085432C" w:rsidRDefault="002A3C68" w:rsidP="0085432C">
            <w:pPr>
              <w:spacing w:line="336" w:lineRule="auto"/>
              <w:rPr>
                <w:rFonts w:ascii="Times New Roman" w:hAnsi="Times New Roman" w:cs="Times New Roman"/>
                <w:b/>
                <w:sz w:val="24"/>
                <w:szCs w:val="24"/>
                <w:lang w:val="ro-MD"/>
              </w:rPr>
            </w:pPr>
          </w:p>
        </w:tc>
        <w:tc>
          <w:tcPr>
            <w:tcW w:w="3686" w:type="dxa"/>
          </w:tcPr>
          <w:p w:rsidR="002A3C68" w:rsidRPr="0085432C" w:rsidRDefault="002A3C68" w:rsidP="0085432C">
            <w:pPr>
              <w:pStyle w:val="a4"/>
              <w:tabs>
                <w:tab w:val="left" w:pos="490"/>
              </w:tabs>
              <w:spacing w:line="336" w:lineRule="auto"/>
              <w:ind w:left="0"/>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3.1.5. Elaborarea și crearea accesului comunității la publicațiile tipărite ale patrimoniului și memoriei locale</w:t>
            </w:r>
          </w:p>
        </w:tc>
        <w:tc>
          <w:tcPr>
            <w:tcW w:w="850"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2023-2026</w:t>
            </w:r>
          </w:p>
        </w:tc>
        <w:tc>
          <w:tcPr>
            <w:tcW w:w="2552"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Serviciul dezvoltare în biblioteconomie și științele informării, Serviciul relații cu publicul</w:t>
            </w:r>
          </w:p>
        </w:tc>
        <w:tc>
          <w:tcPr>
            <w:tcW w:w="1559" w:type="dxa"/>
          </w:tcPr>
          <w:p w:rsidR="002A3C68" w:rsidRPr="0085432C" w:rsidRDefault="002A3C68" w:rsidP="0085432C">
            <w:pPr>
              <w:spacing w:line="336" w:lineRule="auto"/>
              <w:rPr>
                <w:rFonts w:ascii="Times New Roman" w:hAnsi="Times New Roman" w:cs="Times New Roman"/>
                <w:sz w:val="24"/>
                <w:szCs w:val="24"/>
                <w:lang w:val="ro-RO"/>
              </w:rPr>
            </w:pPr>
            <w:r w:rsidRPr="0085432C">
              <w:rPr>
                <w:rFonts w:ascii="Times New Roman" w:hAnsi="Times New Roman" w:cs="Times New Roman"/>
                <w:sz w:val="24"/>
                <w:szCs w:val="24"/>
                <w:lang w:val="ro-RO"/>
              </w:rPr>
              <w:t>În limitele bugetului aprobat</w:t>
            </w:r>
          </w:p>
        </w:tc>
        <w:tc>
          <w:tcPr>
            <w:tcW w:w="4820"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Câte o publicație elaborată anual;  comunitate informată la subiectul patrimoniului și a memoriei locale  prin intermediul resurselor informaționale ale BMECB disponibile of</w:t>
            </w:r>
            <w:r w:rsidR="00FD55F6" w:rsidRPr="0085432C">
              <w:rPr>
                <w:rFonts w:ascii="Times New Roman" w:hAnsi="Times New Roman" w:cs="Times New Roman"/>
                <w:sz w:val="24"/>
                <w:szCs w:val="24"/>
                <w:lang w:val="ro-MD"/>
              </w:rPr>
              <w:t>f</w:t>
            </w:r>
            <w:r w:rsidRPr="0085432C">
              <w:rPr>
                <w:rFonts w:ascii="Times New Roman" w:hAnsi="Times New Roman" w:cs="Times New Roman"/>
                <w:sz w:val="24"/>
                <w:szCs w:val="24"/>
                <w:lang w:val="ro-MD"/>
              </w:rPr>
              <w:t>-line</w:t>
            </w:r>
          </w:p>
        </w:tc>
      </w:tr>
      <w:tr w:rsidR="002A3C68" w:rsidRPr="00C71D7D" w:rsidTr="002D5129">
        <w:tc>
          <w:tcPr>
            <w:tcW w:w="2376" w:type="dxa"/>
            <w:vMerge/>
          </w:tcPr>
          <w:p w:rsidR="002A3C68" w:rsidRPr="0085432C" w:rsidRDefault="002A3C68" w:rsidP="0085432C">
            <w:pPr>
              <w:spacing w:line="336" w:lineRule="auto"/>
              <w:rPr>
                <w:rFonts w:ascii="Times New Roman" w:hAnsi="Times New Roman" w:cs="Times New Roman"/>
                <w:b/>
                <w:sz w:val="24"/>
                <w:szCs w:val="24"/>
                <w:lang w:val="ro-MD"/>
              </w:rPr>
            </w:pPr>
          </w:p>
        </w:tc>
        <w:tc>
          <w:tcPr>
            <w:tcW w:w="3686" w:type="dxa"/>
          </w:tcPr>
          <w:p w:rsidR="002A3C68" w:rsidRPr="0085432C" w:rsidRDefault="002A3C68" w:rsidP="0085432C">
            <w:pPr>
              <w:pStyle w:val="a4"/>
              <w:tabs>
                <w:tab w:val="left" w:pos="490"/>
              </w:tabs>
              <w:spacing w:line="336" w:lineRule="auto"/>
              <w:ind w:left="0"/>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3.1.6. Comunicarea patrimoniului local prin intermediul evenimentelor culturale și științifice</w:t>
            </w:r>
          </w:p>
        </w:tc>
        <w:tc>
          <w:tcPr>
            <w:tcW w:w="850"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2023-2026</w:t>
            </w:r>
          </w:p>
        </w:tc>
        <w:tc>
          <w:tcPr>
            <w:tcW w:w="2552"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Serviciul relații cu publicul</w:t>
            </w:r>
          </w:p>
        </w:tc>
        <w:tc>
          <w:tcPr>
            <w:tcW w:w="1559" w:type="dxa"/>
          </w:tcPr>
          <w:p w:rsidR="002A3C68" w:rsidRPr="0085432C" w:rsidRDefault="002A3C68" w:rsidP="0085432C">
            <w:pPr>
              <w:spacing w:line="336" w:lineRule="auto"/>
              <w:rPr>
                <w:rFonts w:ascii="Times New Roman" w:hAnsi="Times New Roman" w:cs="Times New Roman"/>
                <w:sz w:val="24"/>
                <w:szCs w:val="24"/>
                <w:lang w:val="ro-RO"/>
              </w:rPr>
            </w:pPr>
            <w:r w:rsidRPr="0085432C">
              <w:rPr>
                <w:rFonts w:ascii="Times New Roman" w:hAnsi="Times New Roman" w:cs="Times New Roman"/>
                <w:sz w:val="24"/>
                <w:szCs w:val="24"/>
                <w:lang w:val="ro-RO"/>
              </w:rPr>
              <w:t>În limitele bugetului aprobat</w:t>
            </w:r>
          </w:p>
        </w:tc>
        <w:tc>
          <w:tcPr>
            <w:tcW w:w="4820" w:type="dxa"/>
          </w:tcPr>
          <w:p w:rsidR="002A3C68" w:rsidRPr="0085432C" w:rsidRDefault="002A3C68"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Câte c</w:t>
            </w:r>
            <w:r w:rsidR="00B76D19" w:rsidRPr="0085432C">
              <w:rPr>
                <w:rFonts w:ascii="Times New Roman" w:hAnsi="Times New Roman" w:cs="Times New Roman"/>
                <w:sz w:val="24"/>
                <w:szCs w:val="24"/>
                <w:lang w:val="ro-MD"/>
              </w:rPr>
              <w:t>ca</w:t>
            </w:r>
            <w:r w:rsidRPr="0085432C">
              <w:rPr>
                <w:rFonts w:ascii="Times New Roman" w:hAnsi="Times New Roman" w:cs="Times New Roman"/>
                <w:sz w:val="24"/>
                <w:szCs w:val="24"/>
                <w:lang w:val="ro-MD"/>
              </w:rPr>
              <w:t xml:space="preserve"> 10 evenimente organizate anual; cca 250 de persoane informate anual despre patrimoniul și memoria locală prin intermediul evenimentelor culturale și științifice</w:t>
            </w:r>
          </w:p>
        </w:tc>
      </w:tr>
      <w:tr w:rsidR="00135EE2" w:rsidRPr="0085432C" w:rsidTr="002D5129">
        <w:trPr>
          <w:trHeight w:val="960"/>
        </w:trPr>
        <w:tc>
          <w:tcPr>
            <w:tcW w:w="2376" w:type="dxa"/>
            <w:vMerge w:val="restart"/>
          </w:tcPr>
          <w:p w:rsidR="00135EE2" w:rsidRPr="0085432C" w:rsidRDefault="00135EE2" w:rsidP="0085432C">
            <w:pPr>
              <w:spacing w:line="336" w:lineRule="auto"/>
              <w:rPr>
                <w:rFonts w:ascii="Times New Roman" w:hAnsi="Times New Roman" w:cs="Times New Roman"/>
                <w:b/>
                <w:sz w:val="24"/>
                <w:szCs w:val="24"/>
                <w:lang w:val="ro-MD"/>
              </w:rPr>
            </w:pPr>
            <w:r w:rsidRPr="0085432C">
              <w:rPr>
                <w:rFonts w:ascii="Times New Roman" w:hAnsi="Times New Roman" w:cs="Times New Roman"/>
                <w:b/>
                <w:sz w:val="24"/>
                <w:szCs w:val="24"/>
                <w:lang w:val="ro-MD"/>
              </w:rPr>
              <w:t xml:space="preserve">Obiectivul 3.2 </w:t>
            </w:r>
            <w:r w:rsidRPr="0085432C">
              <w:rPr>
                <w:rFonts w:ascii="Times New Roman" w:hAnsi="Times New Roman" w:cs="Times New Roman"/>
                <w:sz w:val="24"/>
                <w:szCs w:val="24"/>
                <w:lang w:val="ro-MD"/>
              </w:rPr>
              <w:t>Diversificarea cercetării bibliografice privind mun. Bălți</w:t>
            </w:r>
          </w:p>
        </w:tc>
        <w:tc>
          <w:tcPr>
            <w:tcW w:w="3686" w:type="dxa"/>
          </w:tcPr>
          <w:p w:rsidR="00135EE2" w:rsidRPr="0085432C" w:rsidRDefault="00135EE2"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 xml:space="preserve">3.2.1. </w:t>
            </w:r>
            <w:r w:rsidR="00587B55" w:rsidRPr="0085432C">
              <w:rPr>
                <w:rFonts w:ascii="Times New Roman" w:hAnsi="Times New Roman" w:cs="Times New Roman"/>
                <w:sz w:val="24"/>
                <w:szCs w:val="24"/>
                <w:shd w:val="clear" w:color="auto" w:fill="FFFFFF" w:themeFill="background1"/>
                <w:lang w:val="ro-MD"/>
              </w:rPr>
              <w:t xml:space="preserve">Remedierea și extinderea ariei de cercetare bibliografică despre mun. Bălți </w:t>
            </w:r>
          </w:p>
        </w:tc>
        <w:tc>
          <w:tcPr>
            <w:tcW w:w="850" w:type="dxa"/>
          </w:tcPr>
          <w:p w:rsidR="00135EE2" w:rsidRPr="0085432C" w:rsidRDefault="00356929"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lang w:val="ro-MD"/>
              </w:rPr>
              <w:t>202</w:t>
            </w:r>
            <w:r w:rsidR="00766621" w:rsidRPr="0085432C">
              <w:rPr>
                <w:rFonts w:ascii="Times New Roman" w:hAnsi="Times New Roman" w:cs="Times New Roman"/>
                <w:sz w:val="24"/>
                <w:szCs w:val="24"/>
                <w:lang w:val="ro-MD"/>
              </w:rPr>
              <w:t>5</w:t>
            </w:r>
            <w:r w:rsidRPr="0085432C">
              <w:rPr>
                <w:rFonts w:ascii="Times New Roman" w:hAnsi="Times New Roman" w:cs="Times New Roman"/>
                <w:sz w:val="24"/>
                <w:szCs w:val="24"/>
                <w:lang w:val="ro-MD"/>
              </w:rPr>
              <w:t>-2027</w:t>
            </w:r>
          </w:p>
        </w:tc>
        <w:tc>
          <w:tcPr>
            <w:tcW w:w="2552" w:type="dxa"/>
          </w:tcPr>
          <w:p w:rsidR="00135EE2" w:rsidRPr="0085432C" w:rsidRDefault="00356929"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Serviciul relații cu publicul</w:t>
            </w:r>
          </w:p>
        </w:tc>
        <w:tc>
          <w:tcPr>
            <w:tcW w:w="1559" w:type="dxa"/>
          </w:tcPr>
          <w:p w:rsidR="00135EE2" w:rsidRPr="0085432C" w:rsidRDefault="00135EE2"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RO"/>
              </w:rPr>
              <w:t>În limitele bugetului aprobat</w:t>
            </w:r>
          </w:p>
        </w:tc>
        <w:tc>
          <w:tcPr>
            <w:tcW w:w="4820" w:type="dxa"/>
          </w:tcPr>
          <w:p w:rsidR="00135EE2" w:rsidRPr="0085432C" w:rsidRDefault="00D04A00"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Extinderea accesului comunități</w:t>
            </w:r>
            <w:r w:rsidR="00561796" w:rsidRPr="0085432C">
              <w:rPr>
                <w:rFonts w:ascii="Times New Roman" w:hAnsi="Times New Roman" w:cs="Times New Roman"/>
                <w:sz w:val="24"/>
                <w:szCs w:val="24"/>
                <w:lang w:val="ro-MD"/>
              </w:rPr>
              <w:t>i la informația despre mun. Bălți</w:t>
            </w:r>
          </w:p>
        </w:tc>
      </w:tr>
      <w:tr w:rsidR="004648BD" w:rsidRPr="00C71D7D" w:rsidTr="002D5129">
        <w:trPr>
          <w:trHeight w:val="960"/>
        </w:trPr>
        <w:tc>
          <w:tcPr>
            <w:tcW w:w="2376" w:type="dxa"/>
            <w:vMerge/>
          </w:tcPr>
          <w:p w:rsidR="004648BD" w:rsidRPr="0085432C" w:rsidRDefault="004648BD" w:rsidP="0085432C">
            <w:pPr>
              <w:spacing w:line="336" w:lineRule="auto"/>
              <w:rPr>
                <w:rFonts w:ascii="Times New Roman" w:hAnsi="Times New Roman" w:cs="Times New Roman"/>
                <w:b/>
                <w:sz w:val="24"/>
                <w:szCs w:val="24"/>
                <w:lang w:val="ro-MD"/>
              </w:rPr>
            </w:pPr>
          </w:p>
        </w:tc>
        <w:tc>
          <w:tcPr>
            <w:tcW w:w="3686" w:type="dxa"/>
          </w:tcPr>
          <w:p w:rsidR="004648BD" w:rsidRPr="0085432C" w:rsidRDefault="004648BD"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3.2.2. Inițierea procesului de cercetare bibliografică despre mun. Bălți în context informatizat</w:t>
            </w:r>
          </w:p>
        </w:tc>
        <w:tc>
          <w:tcPr>
            <w:tcW w:w="850" w:type="dxa"/>
          </w:tcPr>
          <w:p w:rsidR="004648BD" w:rsidRPr="0085432C" w:rsidRDefault="004648BD"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lang w:val="ro-MD"/>
              </w:rPr>
              <w:t>2025-2027</w:t>
            </w:r>
          </w:p>
        </w:tc>
        <w:tc>
          <w:tcPr>
            <w:tcW w:w="2552"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Serviciul relații cu publicul</w:t>
            </w:r>
          </w:p>
        </w:tc>
        <w:tc>
          <w:tcPr>
            <w:tcW w:w="1559" w:type="dxa"/>
          </w:tcPr>
          <w:p w:rsidR="004648BD" w:rsidRPr="0085432C" w:rsidRDefault="004648BD"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RO"/>
              </w:rPr>
              <w:t>În limitele bugetului aprobat</w:t>
            </w:r>
          </w:p>
        </w:tc>
        <w:tc>
          <w:tcPr>
            <w:tcW w:w="4820"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 xml:space="preserve">Extinderea </w:t>
            </w:r>
            <w:r w:rsidR="00D04A00" w:rsidRPr="0085432C">
              <w:rPr>
                <w:rFonts w:ascii="Times New Roman" w:hAnsi="Times New Roman" w:cs="Times New Roman"/>
                <w:sz w:val="24"/>
                <w:szCs w:val="24"/>
                <w:lang w:val="ro-MD"/>
              </w:rPr>
              <w:t>accesului comunități</w:t>
            </w:r>
            <w:r w:rsidRPr="0085432C">
              <w:rPr>
                <w:rFonts w:ascii="Times New Roman" w:hAnsi="Times New Roman" w:cs="Times New Roman"/>
                <w:sz w:val="24"/>
                <w:szCs w:val="24"/>
                <w:lang w:val="ro-MD"/>
              </w:rPr>
              <w:t>i la informația despre mun. Bălți prin intermediul bazelor de date disponibile on-line</w:t>
            </w:r>
          </w:p>
        </w:tc>
      </w:tr>
      <w:tr w:rsidR="004648BD" w:rsidRPr="0085432C" w:rsidTr="0085432C">
        <w:trPr>
          <w:trHeight w:val="414"/>
        </w:trPr>
        <w:tc>
          <w:tcPr>
            <w:tcW w:w="2376" w:type="dxa"/>
            <w:vMerge/>
          </w:tcPr>
          <w:p w:rsidR="004648BD" w:rsidRPr="0085432C" w:rsidRDefault="004648BD" w:rsidP="0085432C">
            <w:pPr>
              <w:spacing w:line="336" w:lineRule="auto"/>
              <w:rPr>
                <w:rFonts w:ascii="Times New Roman" w:hAnsi="Times New Roman" w:cs="Times New Roman"/>
                <w:b/>
                <w:sz w:val="24"/>
                <w:szCs w:val="24"/>
                <w:lang w:val="ro-MD"/>
              </w:rPr>
            </w:pPr>
          </w:p>
        </w:tc>
        <w:tc>
          <w:tcPr>
            <w:tcW w:w="3686" w:type="dxa"/>
          </w:tcPr>
          <w:p w:rsidR="004648BD" w:rsidRPr="0085432C" w:rsidRDefault="00C16E79"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 xml:space="preserve">3.2.3. </w:t>
            </w:r>
            <w:r w:rsidR="004648BD" w:rsidRPr="0085432C">
              <w:rPr>
                <w:rFonts w:ascii="Times New Roman" w:hAnsi="Times New Roman" w:cs="Times New Roman"/>
                <w:sz w:val="24"/>
                <w:szCs w:val="24"/>
                <w:shd w:val="clear" w:color="auto" w:fill="FFFFFF" w:themeFill="background1"/>
                <w:lang w:val="ro-MD"/>
              </w:rPr>
              <w:t>Elaborarea publicațiilor de referințe privind mun. Bălți</w:t>
            </w:r>
          </w:p>
        </w:tc>
        <w:tc>
          <w:tcPr>
            <w:tcW w:w="850" w:type="dxa"/>
          </w:tcPr>
          <w:p w:rsidR="004648BD" w:rsidRPr="0085432C" w:rsidRDefault="004648BD"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lang w:val="ro-MD"/>
              </w:rPr>
              <w:t>2023-2027</w:t>
            </w:r>
          </w:p>
        </w:tc>
        <w:tc>
          <w:tcPr>
            <w:tcW w:w="2552"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Serviciul relații cu publicul</w:t>
            </w:r>
          </w:p>
        </w:tc>
        <w:tc>
          <w:tcPr>
            <w:tcW w:w="1559" w:type="dxa"/>
          </w:tcPr>
          <w:p w:rsidR="004648BD" w:rsidRPr="0085432C" w:rsidRDefault="004648BD"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RO"/>
              </w:rPr>
              <w:t xml:space="preserve">În limitele bugetului </w:t>
            </w:r>
            <w:r w:rsidRPr="0085432C">
              <w:rPr>
                <w:rFonts w:ascii="Times New Roman" w:hAnsi="Times New Roman" w:cs="Times New Roman"/>
                <w:sz w:val="24"/>
                <w:szCs w:val="24"/>
                <w:lang w:val="ro-RO"/>
              </w:rPr>
              <w:lastRenderedPageBreak/>
              <w:t>aprobat</w:t>
            </w:r>
          </w:p>
        </w:tc>
        <w:tc>
          <w:tcPr>
            <w:tcW w:w="4820"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lastRenderedPageBreak/>
              <w:t xml:space="preserve">Două publicații de referințe elaborate </w:t>
            </w:r>
            <w:r w:rsidR="00D04A00" w:rsidRPr="0085432C">
              <w:rPr>
                <w:rFonts w:ascii="Times New Roman" w:hAnsi="Times New Roman" w:cs="Times New Roman"/>
                <w:sz w:val="24"/>
                <w:szCs w:val="24"/>
                <w:lang w:val="ro-MD"/>
              </w:rPr>
              <w:t>anual; extinderea accesului comunități</w:t>
            </w:r>
            <w:r w:rsidRPr="0085432C">
              <w:rPr>
                <w:rFonts w:ascii="Times New Roman" w:hAnsi="Times New Roman" w:cs="Times New Roman"/>
                <w:sz w:val="24"/>
                <w:szCs w:val="24"/>
                <w:lang w:val="ro-MD"/>
              </w:rPr>
              <w:t xml:space="preserve">i la informația </w:t>
            </w:r>
            <w:r w:rsidRPr="0085432C">
              <w:rPr>
                <w:rFonts w:ascii="Times New Roman" w:hAnsi="Times New Roman" w:cs="Times New Roman"/>
                <w:sz w:val="24"/>
                <w:szCs w:val="24"/>
                <w:lang w:val="ro-MD"/>
              </w:rPr>
              <w:lastRenderedPageBreak/>
              <w:t xml:space="preserve">despre mun. Bălți prin intermediul </w:t>
            </w:r>
            <w:r w:rsidRPr="0085432C">
              <w:rPr>
                <w:rFonts w:ascii="Times New Roman" w:hAnsi="Times New Roman" w:cs="Times New Roman"/>
                <w:sz w:val="24"/>
                <w:szCs w:val="24"/>
                <w:shd w:val="clear" w:color="auto" w:fill="FFFFFF" w:themeFill="background1"/>
                <w:lang w:val="ro-MD"/>
              </w:rPr>
              <w:t xml:space="preserve"> publicațiilor de referințe</w:t>
            </w:r>
          </w:p>
        </w:tc>
      </w:tr>
      <w:tr w:rsidR="004648BD" w:rsidRPr="00C71D7D" w:rsidTr="00C06E92">
        <w:trPr>
          <w:trHeight w:val="278"/>
        </w:trPr>
        <w:tc>
          <w:tcPr>
            <w:tcW w:w="15843" w:type="dxa"/>
            <w:gridSpan w:val="6"/>
            <w:shd w:val="clear" w:color="auto" w:fill="92D050"/>
          </w:tcPr>
          <w:p w:rsidR="00C06E92" w:rsidRPr="00C6301F" w:rsidRDefault="00C06E92" w:rsidP="00C06E92">
            <w:pPr>
              <w:spacing w:line="336" w:lineRule="auto"/>
              <w:jc w:val="center"/>
              <w:rPr>
                <w:rFonts w:ascii="Times New Roman" w:hAnsi="Times New Roman" w:cs="Times New Roman"/>
                <w:b/>
                <w:color w:val="FFFFFF" w:themeColor="background1"/>
                <w:sz w:val="20"/>
                <w:szCs w:val="24"/>
                <w:lang w:val="ro-MD"/>
              </w:rPr>
            </w:pPr>
          </w:p>
          <w:p w:rsidR="004648BD" w:rsidRDefault="00C06E92" w:rsidP="00C06E92">
            <w:pPr>
              <w:pStyle w:val="a4"/>
              <w:spacing w:line="336" w:lineRule="auto"/>
              <w:ind w:left="360"/>
              <w:jc w:val="center"/>
              <w:rPr>
                <w:rFonts w:ascii="Times New Roman" w:hAnsi="Times New Roman" w:cs="Times New Roman"/>
                <w:b/>
                <w:color w:val="FFFFFF" w:themeColor="background1"/>
                <w:sz w:val="24"/>
                <w:szCs w:val="24"/>
                <w:lang w:val="ro-MD"/>
              </w:rPr>
            </w:pPr>
            <w:r>
              <w:rPr>
                <w:rFonts w:ascii="Times New Roman" w:hAnsi="Times New Roman" w:cs="Times New Roman"/>
                <w:b/>
                <w:color w:val="FFFFFF" w:themeColor="background1"/>
                <w:sz w:val="24"/>
                <w:szCs w:val="24"/>
                <w:lang w:val="ro-MD"/>
              </w:rPr>
              <w:t xml:space="preserve">4. </w:t>
            </w:r>
            <w:r w:rsidR="004648BD" w:rsidRPr="00C06E92">
              <w:rPr>
                <w:rFonts w:ascii="Times New Roman" w:hAnsi="Times New Roman" w:cs="Times New Roman"/>
                <w:b/>
                <w:color w:val="FFFFFF" w:themeColor="background1"/>
                <w:sz w:val="24"/>
                <w:szCs w:val="24"/>
                <w:lang w:val="ro-MD"/>
              </w:rPr>
              <w:t>AMPLIFICAREA STATUTULUI DE CENTRU BIBLIOTECONOMIC AL BMECB</w:t>
            </w:r>
          </w:p>
          <w:p w:rsidR="00C06E92" w:rsidRPr="00C06E92" w:rsidRDefault="00C06E92" w:rsidP="00C06E92">
            <w:pPr>
              <w:pStyle w:val="a4"/>
              <w:spacing w:line="336" w:lineRule="auto"/>
              <w:ind w:left="360"/>
              <w:jc w:val="center"/>
              <w:rPr>
                <w:rFonts w:ascii="Times New Roman" w:hAnsi="Times New Roman" w:cs="Times New Roman"/>
                <w:b/>
                <w:color w:val="FFFFFF" w:themeColor="background1"/>
                <w:sz w:val="12"/>
                <w:szCs w:val="24"/>
                <w:lang w:val="ro-MD"/>
              </w:rPr>
            </w:pPr>
          </w:p>
          <w:p w:rsidR="00C06E92" w:rsidRPr="00C06E92" w:rsidRDefault="00C06E92" w:rsidP="00C06E92">
            <w:pPr>
              <w:pStyle w:val="a4"/>
              <w:numPr>
                <w:ilvl w:val="3"/>
                <w:numId w:val="42"/>
              </w:numPr>
              <w:spacing w:line="336" w:lineRule="auto"/>
              <w:jc w:val="center"/>
              <w:rPr>
                <w:rFonts w:ascii="Times New Roman" w:hAnsi="Times New Roman" w:cs="Times New Roman"/>
                <w:sz w:val="2"/>
                <w:szCs w:val="24"/>
                <w:lang w:val="ro-MD"/>
              </w:rPr>
            </w:pPr>
          </w:p>
        </w:tc>
      </w:tr>
      <w:tr w:rsidR="004648BD" w:rsidRPr="00C71D7D" w:rsidTr="002D5129">
        <w:trPr>
          <w:trHeight w:val="804"/>
        </w:trPr>
        <w:tc>
          <w:tcPr>
            <w:tcW w:w="2376" w:type="dxa"/>
            <w:vMerge w:val="restart"/>
          </w:tcPr>
          <w:p w:rsidR="004648BD" w:rsidRPr="0085432C" w:rsidRDefault="004648BD" w:rsidP="0085432C">
            <w:pPr>
              <w:spacing w:line="336" w:lineRule="auto"/>
              <w:rPr>
                <w:rFonts w:ascii="Times New Roman" w:hAnsi="Times New Roman" w:cs="Times New Roman"/>
                <w:b/>
                <w:sz w:val="24"/>
                <w:szCs w:val="24"/>
                <w:lang w:val="ro-MD"/>
              </w:rPr>
            </w:pPr>
            <w:r w:rsidRPr="0085432C">
              <w:rPr>
                <w:rFonts w:ascii="Times New Roman" w:hAnsi="Times New Roman" w:cs="Times New Roman"/>
                <w:b/>
                <w:sz w:val="24"/>
                <w:szCs w:val="24"/>
                <w:lang w:val="ro-MD"/>
              </w:rPr>
              <w:t xml:space="preserve">Obiectivul 4.1 </w:t>
            </w:r>
            <w:r w:rsidRPr="0085432C">
              <w:rPr>
                <w:rFonts w:ascii="Times New Roman" w:hAnsi="Times New Roman" w:cs="Times New Roman"/>
                <w:sz w:val="24"/>
                <w:szCs w:val="24"/>
                <w:lang w:val="ro-MD"/>
              </w:rPr>
              <w:t>Asigurarea procesului de formare a bibliotecarilor capabili să livreze servicii fiabile de bibliotecă</w:t>
            </w:r>
          </w:p>
        </w:tc>
        <w:tc>
          <w:tcPr>
            <w:tcW w:w="3686" w:type="dxa"/>
          </w:tcPr>
          <w:p w:rsidR="004648BD" w:rsidRPr="0085432C" w:rsidRDefault="004648BD" w:rsidP="0085432C">
            <w:pPr>
              <w:spacing w:line="336" w:lineRule="auto"/>
              <w:rPr>
                <w:rFonts w:ascii="Times New Roman" w:hAnsi="Times New Roman" w:cs="Times New Roman"/>
                <w:sz w:val="24"/>
                <w:szCs w:val="24"/>
                <w:shd w:val="clear" w:color="auto" w:fill="FFFFFF" w:themeFill="background1"/>
                <w:lang w:val="ro-RO"/>
              </w:rPr>
            </w:pPr>
            <w:r w:rsidRPr="0085432C">
              <w:rPr>
                <w:rFonts w:ascii="Times New Roman" w:hAnsi="Times New Roman" w:cs="Times New Roman"/>
                <w:sz w:val="24"/>
                <w:szCs w:val="24"/>
                <w:shd w:val="clear" w:color="auto" w:fill="FFFFFF" w:themeFill="background1"/>
                <w:lang w:val="ro-RO"/>
              </w:rPr>
              <w:t>4.</w:t>
            </w:r>
            <w:r w:rsidR="003A5751" w:rsidRPr="0085432C">
              <w:rPr>
                <w:rFonts w:ascii="Times New Roman" w:hAnsi="Times New Roman" w:cs="Times New Roman"/>
                <w:sz w:val="24"/>
                <w:szCs w:val="24"/>
                <w:shd w:val="clear" w:color="auto" w:fill="FFFFFF" w:themeFill="background1"/>
                <w:lang w:val="ro-RO"/>
              </w:rPr>
              <w:t>1.</w:t>
            </w:r>
            <w:r w:rsidRPr="0085432C">
              <w:rPr>
                <w:rFonts w:ascii="Times New Roman" w:hAnsi="Times New Roman" w:cs="Times New Roman"/>
                <w:sz w:val="24"/>
                <w:szCs w:val="24"/>
                <w:shd w:val="clear" w:color="auto" w:fill="FFFFFF" w:themeFill="background1"/>
                <w:lang w:val="ro-RO"/>
              </w:rPr>
              <w:t xml:space="preserve">1. Evaluarea necesităților de formare ale bibliotecarului </w:t>
            </w:r>
          </w:p>
        </w:tc>
        <w:tc>
          <w:tcPr>
            <w:tcW w:w="850" w:type="dxa"/>
          </w:tcPr>
          <w:p w:rsidR="004648BD" w:rsidRPr="0085432C" w:rsidRDefault="004648BD"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MD"/>
              </w:rPr>
              <w:t>2023-2027</w:t>
            </w:r>
          </w:p>
        </w:tc>
        <w:tc>
          <w:tcPr>
            <w:tcW w:w="2552"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Serviciul dezvoltare în biblioteconomie și științele informării</w:t>
            </w:r>
          </w:p>
        </w:tc>
        <w:tc>
          <w:tcPr>
            <w:tcW w:w="1559" w:type="dxa"/>
          </w:tcPr>
          <w:p w:rsidR="004648BD" w:rsidRPr="0085432C" w:rsidRDefault="004648BD"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RO"/>
              </w:rPr>
              <w:t>În limitele bugetului aprobat</w:t>
            </w:r>
          </w:p>
        </w:tc>
        <w:tc>
          <w:tcPr>
            <w:tcW w:w="4820" w:type="dxa"/>
          </w:tcPr>
          <w:p w:rsidR="004648BD" w:rsidRPr="0085432C" w:rsidRDefault="004648BD" w:rsidP="0085432C">
            <w:pPr>
              <w:spacing w:line="336" w:lineRule="auto"/>
              <w:rPr>
                <w:rFonts w:ascii="Times New Roman" w:hAnsi="Times New Roman" w:cs="Times New Roman"/>
                <w:sz w:val="24"/>
                <w:szCs w:val="24"/>
                <w:shd w:val="clear" w:color="auto" w:fill="FFFFFF" w:themeFill="background1"/>
                <w:lang w:val="ro-RO"/>
              </w:rPr>
            </w:pPr>
            <w:r w:rsidRPr="0085432C">
              <w:rPr>
                <w:rFonts w:ascii="Times New Roman" w:hAnsi="Times New Roman" w:cs="Times New Roman"/>
                <w:sz w:val="24"/>
                <w:szCs w:val="24"/>
                <w:shd w:val="clear" w:color="auto" w:fill="FFFFFF" w:themeFill="background1"/>
                <w:lang w:val="ro-RO"/>
              </w:rPr>
              <w:t>Câte un studiu realizat anual;</w:t>
            </w:r>
          </w:p>
          <w:p w:rsidR="004648BD" w:rsidRPr="0085432C" w:rsidRDefault="0082653D" w:rsidP="0085432C">
            <w:pPr>
              <w:spacing w:line="336" w:lineRule="auto"/>
              <w:rPr>
                <w:rFonts w:ascii="Times New Roman" w:hAnsi="Times New Roman" w:cs="Times New Roman"/>
                <w:sz w:val="24"/>
                <w:szCs w:val="24"/>
                <w:lang w:val="en-US"/>
              </w:rPr>
            </w:pPr>
            <w:r w:rsidRPr="0085432C">
              <w:rPr>
                <w:rFonts w:ascii="Times New Roman" w:hAnsi="Times New Roman" w:cs="Times New Roman"/>
                <w:sz w:val="24"/>
                <w:szCs w:val="24"/>
                <w:lang w:val="ro-MD"/>
              </w:rPr>
              <w:t>p</w:t>
            </w:r>
            <w:r w:rsidR="004648BD" w:rsidRPr="0085432C">
              <w:rPr>
                <w:rFonts w:ascii="Times New Roman" w:hAnsi="Times New Roman" w:cs="Times New Roman"/>
                <w:sz w:val="24"/>
                <w:szCs w:val="24"/>
                <w:lang w:val="ro-MD"/>
              </w:rPr>
              <w:t xml:space="preserve">ersonalul de specialitate al </w:t>
            </w:r>
            <w:r w:rsidR="004648BD" w:rsidRPr="0085432C">
              <w:rPr>
                <w:rFonts w:ascii="Times New Roman" w:hAnsi="Times New Roman" w:cs="Times New Roman"/>
                <w:sz w:val="24"/>
                <w:szCs w:val="24"/>
                <w:lang w:val="ro-RO"/>
              </w:rPr>
              <w:t>B</w:t>
            </w:r>
            <w:r w:rsidRPr="0085432C">
              <w:rPr>
                <w:rFonts w:ascii="Times New Roman" w:hAnsi="Times New Roman" w:cs="Times New Roman"/>
                <w:sz w:val="24"/>
                <w:szCs w:val="24"/>
                <w:lang w:val="ro-RO"/>
              </w:rPr>
              <w:t>MECB</w:t>
            </w:r>
            <w:r w:rsidR="004648BD" w:rsidRPr="0085432C">
              <w:rPr>
                <w:rFonts w:ascii="Times New Roman" w:hAnsi="Times New Roman" w:cs="Times New Roman"/>
                <w:sz w:val="24"/>
                <w:szCs w:val="24"/>
                <w:lang w:val="ro-RO"/>
              </w:rPr>
              <w:t xml:space="preserve"> va beneficia de oferte educaționale ce vor corespunde necesităților de formare a acestora</w:t>
            </w:r>
          </w:p>
        </w:tc>
      </w:tr>
      <w:tr w:rsidR="004648BD" w:rsidRPr="00C71D7D" w:rsidTr="002D5129">
        <w:trPr>
          <w:trHeight w:val="675"/>
        </w:trPr>
        <w:tc>
          <w:tcPr>
            <w:tcW w:w="2376" w:type="dxa"/>
            <w:vMerge/>
          </w:tcPr>
          <w:p w:rsidR="004648BD" w:rsidRPr="0085432C" w:rsidRDefault="004648BD" w:rsidP="0085432C">
            <w:pPr>
              <w:spacing w:line="336" w:lineRule="auto"/>
              <w:rPr>
                <w:rFonts w:ascii="Times New Roman" w:hAnsi="Times New Roman" w:cs="Times New Roman"/>
                <w:b/>
                <w:sz w:val="24"/>
                <w:szCs w:val="24"/>
                <w:lang w:val="ro-MD"/>
              </w:rPr>
            </w:pPr>
          </w:p>
        </w:tc>
        <w:tc>
          <w:tcPr>
            <w:tcW w:w="3686" w:type="dxa"/>
          </w:tcPr>
          <w:p w:rsidR="004648BD" w:rsidRPr="0085432C" w:rsidRDefault="004648BD" w:rsidP="0085432C">
            <w:pPr>
              <w:spacing w:line="336" w:lineRule="auto"/>
              <w:rPr>
                <w:rFonts w:ascii="Times New Roman" w:hAnsi="Times New Roman" w:cs="Times New Roman"/>
                <w:sz w:val="24"/>
                <w:szCs w:val="24"/>
                <w:shd w:val="clear" w:color="auto" w:fill="FFFFFF" w:themeFill="background1"/>
                <w:lang w:val="ro-RO"/>
              </w:rPr>
            </w:pPr>
            <w:r w:rsidRPr="0085432C">
              <w:rPr>
                <w:rFonts w:ascii="Times New Roman" w:hAnsi="Times New Roman" w:cs="Times New Roman"/>
                <w:sz w:val="24"/>
                <w:szCs w:val="24"/>
                <w:shd w:val="clear" w:color="auto" w:fill="FFFFFF" w:themeFill="background1"/>
                <w:lang w:val="ro-RO"/>
              </w:rPr>
              <w:t>4.</w:t>
            </w:r>
            <w:r w:rsidR="003A5751" w:rsidRPr="0085432C">
              <w:rPr>
                <w:rFonts w:ascii="Times New Roman" w:hAnsi="Times New Roman" w:cs="Times New Roman"/>
                <w:sz w:val="24"/>
                <w:szCs w:val="24"/>
                <w:shd w:val="clear" w:color="auto" w:fill="FFFFFF" w:themeFill="background1"/>
                <w:lang w:val="ro-RO"/>
              </w:rPr>
              <w:t>1.</w:t>
            </w:r>
            <w:r w:rsidRPr="0085432C">
              <w:rPr>
                <w:rFonts w:ascii="Times New Roman" w:hAnsi="Times New Roman" w:cs="Times New Roman"/>
                <w:sz w:val="24"/>
                <w:szCs w:val="24"/>
                <w:shd w:val="clear" w:color="auto" w:fill="FFFFFF" w:themeFill="background1"/>
                <w:lang w:val="ro-RO"/>
              </w:rPr>
              <w:t>2. Organizarea programelor de</w:t>
            </w:r>
            <w:r w:rsidRPr="0085432C">
              <w:rPr>
                <w:rFonts w:ascii="Times New Roman" w:hAnsi="Times New Roman" w:cs="Times New Roman"/>
                <w:sz w:val="24"/>
                <w:szCs w:val="24"/>
                <w:shd w:val="clear" w:color="auto" w:fill="FFFFFF" w:themeFill="background1"/>
                <w:lang w:val="ro-MD"/>
              </w:rPr>
              <w:t xml:space="preserve"> instruire pentru</w:t>
            </w:r>
            <w:r w:rsidRPr="0085432C">
              <w:rPr>
                <w:rFonts w:ascii="Times New Roman" w:hAnsi="Times New Roman" w:cs="Times New Roman"/>
                <w:sz w:val="24"/>
                <w:szCs w:val="24"/>
                <w:shd w:val="clear" w:color="auto" w:fill="FFFFFF" w:themeFill="background1"/>
                <w:lang w:val="ro-RO"/>
              </w:rPr>
              <w:t xml:space="preserve"> integrarea tinerilor angajați ai instituției</w:t>
            </w:r>
          </w:p>
        </w:tc>
        <w:tc>
          <w:tcPr>
            <w:tcW w:w="850" w:type="dxa"/>
          </w:tcPr>
          <w:p w:rsidR="004648BD" w:rsidRPr="0085432C" w:rsidRDefault="004648BD"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MD"/>
              </w:rPr>
              <w:t>2023-2027</w:t>
            </w:r>
          </w:p>
        </w:tc>
        <w:tc>
          <w:tcPr>
            <w:tcW w:w="2552" w:type="dxa"/>
          </w:tcPr>
          <w:p w:rsidR="004648BD" w:rsidRPr="0085432C" w:rsidRDefault="004648BD" w:rsidP="0085432C">
            <w:pPr>
              <w:spacing w:line="336" w:lineRule="auto"/>
              <w:rPr>
                <w:rFonts w:ascii="Times New Roman" w:hAnsi="Times New Roman" w:cs="Times New Roman"/>
                <w:sz w:val="24"/>
                <w:szCs w:val="24"/>
                <w:lang w:val="en-US"/>
              </w:rPr>
            </w:pPr>
            <w:r w:rsidRPr="0085432C">
              <w:rPr>
                <w:rFonts w:ascii="Times New Roman" w:hAnsi="Times New Roman" w:cs="Times New Roman"/>
                <w:sz w:val="24"/>
                <w:szCs w:val="24"/>
                <w:lang w:val="ro-MD"/>
              </w:rPr>
              <w:t>Serviciul dezvoltare în biblioteconomie și științele informării</w:t>
            </w:r>
          </w:p>
        </w:tc>
        <w:tc>
          <w:tcPr>
            <w:tcW w:w="1559" w:type="dxa"/>
          </w:tcPr>
          <w:p w:rsidR="004648BD" w:rsidRPr="0085432C" w:rsidRDefault="004648BD"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RO"/>
              </w:rPr>
              <w:t>În limitele bugetului aprobat</w:t>
            </w:r>
          </w:p>
        </w:tc>
        <w:tc>
          <w:tcPr>
            <w:tcW w:w="4820" w:type="dxa"/>
          </w:tcPr>
          <w:p w:rsidR="004648BD" w:rsidRPr="0085432C" w:rsidRDefault="004648BD" w:rsidP="0085432C">
            <w:pPr>
              <w:spacing w:line="336" w:lineRule="auto"/>
              <w:rPr>
                <w:rFonts w:ascii="Times New Roman" w:hAnsi="Times New Roman" w:cs="Times New Roman"/>
                <w:sz w:val="24"/>
                <w:szCs w:val="24"/>
                <w:lang w:val="ro-RO"/>
              </w:rPr>
            </w:pPr>
            <w:r w:rsidRPr="0085432C">
              <w:rPr>
                <w:rFonts w:ascii="Times New Roman" w:hAnsi="Times New Roman" w:cs="Times New Roman"/>
                <w:sz w:val="24"/>
                <w:szCs w:val="24"/>
                <w:shd w:val="clear" w:color="auto" w:fill="FFFFFF" w:themeFill="background1"/>
                <w:lang w:val="ro-RO"/>
              </w:rPr>
              <w:t xml:space="preserve">Câte un program </w:t>
            </w:r>
            <w:r w:rsidRPr="0085432C">
              <w:rPr>
                <w:rFonts w:ascii="Times New Roman" w:hAnsi="Times New Roman" w:cs="Times New Roman"/>
                <w:sz w:val="24"/>
                <w:szCs w:val="24"/>
                <w:shd w:val="clear" w:color="auto" w:fill="FFFFFF" w:themeFill="background1"/>
                <w:lang w:val="ro-MD"/>
              </w:rPr>
              <w:t>organizat anual</w:t>
            </w:r>
            <w:r w:rsidRPr="0085432C">
              <w:rPr>
                <w:rFonts w:ascii="Times New Roman" w:hAnsi="Times New Roman" w:cs="Times New Roman"/>
                <w:sz w:val="24"/>
                <w:szCs w:val="24"/>
                <w:shd w:val="clear" w:color="auto" w:fill="FFFFFF" w:themeFill="background1"/>
                <w:lang w:val="ro-RO"/>
              </w:rPr>
              <w:t>, după caz; n</w:t>
            </w:r>
            <w:r w:rsidRPr="0085432C">
              <w:rPr>
                <w:rFonts w:ascii="Times New Roman" w:hAnsi="Times New Roman" w:cs="Times New Roman"/>
                <w:sz w:val="24"/>
                <w:szCs w:val="24"/>
                <w:lang w:val="ro-RO"/>
              </w:rPr>
              <w:t xml:space="preserve">oii angajați ai BMECB vor obține cunoștințele necesare integrării în procesul de activitate </w:t>
            </w:r>
          </w:p>
        </w:tc>
      </w:tr>
      <w:tr w:rsidR="004648BD" w:rsidRPr="00C71D7D" w:rsidTr="002D5129">
        <w:trPr>
          <w:trHeight w:val="701"/>
        </w:trPr>
        <w:tc>
          <w:tcPr>
            <w:tcW w:w="2376" w:type="dxa"/>
            <w:vMerge/>
          </w:tcPr>
          <w:p w:rsidR="004648BD" w:rsidRPr="0085432C" w:rsidRDefault="004648BD" w:rsidP="0085432C">
            <w:pPr>
              <w:spacing w:line="336" w:lineRule="auto"/>
              <w:rPr>
                <w:rFonts w:ascii="Times New Roman" w:hAnsi="Times New Roman" w:cs="Times New Roman"/>
                <w:b/>
                <w:sz w:val="24"/>
                <w:szCs w:val="24"/>
                <w:lang w:val="ro-MD"/>
              </w:rPr>
            </w:pPr>
          </w:p>
        </w:tc>
        <w:tc>
          <w:tcPr>
            <w:tcW w:w="3686" w:type="dxa"/>
          </w:tcPr>
          <w:p w:rsidR="004648BD" w:rsidRPr="0085432C" w:rsidRDefault="004648BD" w:rsidP="0085432C">
            <w:pPr>
              <w:spacing w:line="336" w:lineRule="auto"/>
              <w:rPr>
                <w:rFonts w:ascii="Times New Roman" w:hAnsi="Times New Roman" w:cs="Times New Roman"/>
                <w:sz w:val="24"/>
                <w:szCs w:val="24"/>
                <w:shd w:val="clear" w:color="auto" w:fill="FFFFFF" w:themeFill="background1"/>
                <w:lang w:val="ro-RO"/>
              </w:rPr>
            </w:pPr>
            <w:r w:rsidRPr="0085432C">
              <w:rPr>
                <w:rFonts w:ascii="Times New Roman" w:hAnsi="Times New Roman" w:cs="Times New Roman"/>
                <w:sz w:val="24"/>
                <w:szCs w:val="24"/>
                <w:shd w:val="clear" w:color="auto" w:fill="FFFFFF" w:themeFill="background1"/>
                <w:lang w:val="ro-RO"/>
              </w:rPr>
              <w:t>4.</w:t>
            </w:r>
            <w:r w:rsidR="003A5751" w:rsidRPr="0085432C">
              <w:rPr>
                <w:rFonts w:ascii="Times New Roman" w:hAnsi="Times New Roman" w:cs="Times New Roman"/>
                <w:sz w:val="24"/>
                <w:szCs w:val="24"/>
                <w:shd w:val="clear" w:color="auto" w:fill="FFFFFF" w:themeFill="background1"/>
                <w:lang w:val="ro-RO"/>
              </w:rPr>
              <w:t>1.</w:t>
            </w:r>
            <w:r w:rsidRPr="0085432C">
              <w:rPr>
                <w:rFonts w:ascii="Times New Roman" w:hAnsi="Times New Roman" w:cs="Times New Roman"/>
                <w:sz w:val="24"/>
                <w:szCs w:val="24"/>
                <w:shd w:val="clear" w:color="auto" w:fill="FFFFFF" w:themeFill="background1"/>
                <w:lang w:val="ro-RO"/>
              </w:rPr>
              <w:t>3. Organizarea activităților de formare/dezvoltare a competențelor bibliotecarilor</w:t>
            </w:r>
          </w:p>
        </w:tc>
        <w:tc>
          <w:tcPr>
            <w:tcW w:w="850" w:type="dxa"/>
          </w:tcPr>
          <w:p w:rsidR="004648BD" w:rsidRPr="0085432C" w:rsidRDefault="004648BD"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MD"/>
              </w:rPr>
              <w:t>2023-2027</w:t>
            </w:r>
          </w:p>
        </w:tc>
        <w:tc>
          <w:tcPr>
            <w:tcW w:w="2552" w:type="dxa"/>
          </w:tcPr>
          <w:p w:rsidR="004648BD" w:rsidRPr="0085432C" w:rsidRDefault="004648BD" w:rsidP="0085432C">
            <w:pPr>
              <w:spacing w:line="336" w:lineRule="auto"/>
              <w:rPr>
                <w:rFonts w:ascii="Times New Roman" w:hAnsi="Times New Roman" w:cs="Times New Roman"/>
                <w:sz w:val="24"/>
                <w:szCs w:val="24"/>
                <w:lang w:val="en-US"/>
              </w:rPr>
            </w:pPr>
            <w:r w:rsidRPr="0085432C">
              <w:rPr>
                <w:rFonts w:ascii="Times New Roman" w:hAnsi="Times New Roman" w:cs="Times New Roman"/>
                <w:sz w:val="24"/>
                <w:szCs w:val="24"/>
                <w:lang w:val="ro-MD"/>
              </w:rPr>
              <w:t>Serviciul dezvoltare în biblioteconomie și științele informării</w:t>
            </w:r>
          </w:p>
        </w:tc>
        <w:tc>
          <w:tcPr>
            <w:tcW w:w="1559" w:type="dxa"/>
          </w:tcPr>
          <w:p w:rsidR="004648BD" w:rsidRPr="0085432C" w:rsidRDefault="004648BD"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RO"/>
              </w:rPr>
              <w:t>În limitele bugetului aprobat</w:t>
            </w:r>
          </w:p>
        </w:tc>
        <w:tc>
          <w:tcPr>
            <w:tcW w:w="4820" w:type="dxa"/>
          </w:tcPr>
          <w:p w:rsidR="004648BD" w:rsidRPr="0085432C" w:rsidRDefault="004648BD" w:rsidP="0085432C">
            <w:pPr>
              <w:spacing w:line="336" w:lineRule="auto"/>
              <w:rPr>
                <w:rFonts w:ascii="Times New Roman" w:hAnsi="Times New Roman" w:cs="Times New Roman"/>
                <w:sz w:val="24"/>
                <w:szCs w:val="24"/>
                <w:lang w:val="ro-RO"/>
              </w:rPr>
            </w:pPr>
            <w:r w:rsidRPr="0085432C">
              <w:rPr>
                <w:rFonts w:ascii="Times New Roman" w:hAnsi="Times New Roman" w:cs="Times New Roman"/>
                <w:sz w:val="24"/>
                <w:szCs w:val="24"/>
                <w:shd w:val="clear" w:color="auto" w:fill="FFFFFF" w:themeFill="background1"/>
                <w:lang w:val="ro-RO"/>
              </w:rPr>
              <w:t xml:space="preserve">Circa 10 activități </w:t>
            </w:r>
            <w:r w:rsidR="0082653D" w:rsidRPr="0085432C">
              <w:rPr>
                <w:rFonts w:ascii="Times New Roman" w:hAnsi="Times New Roman" w:cs="Times New Roman"/>
                <w:sz w:val="24"/>
                <w:szCs w:val="24"/>
                <w:shd w:val="clear" w:color="auto" w:fill="FFFFFF" w:themeFill="background1"/>
                <w:lang w:val="ro-RO"/>
              </w:rPr>
              <w:t xml:space="preserve"> organizate </w:t>
            </w:r>
            <w:r w:rsidRPr="0085432C">
              <w:rPr>
                <w:rFonts w:ascii="Times New Roman" w:hAnsi="Times New Roman" w:cs="Times New Roman"/>
                <w:sz w:val="24"/>
                <w:szCs w:val="24"/>
                <w:shd w:val="clear" w:color="auto" w:fill="FFFFFF" w:themeFill="background1"/>
                <w:lang w:val="ro-RO"/>
              </w:rPr>
              <w:t>anual;</w:t>
            </w:r>
            <w:r w:rsidRPr="0085432C">
              <w:rPr>
                <w:rFonts w:ascii="Times New Roman" w:hAnsi="Times New Roman" w:cs="Times New Roman"/>
                <w:sz w:val="24"/>
                <w:szCs w:val="24"/>
                <w:lang w:val="ro-RO"/>
              </w:rPr>
              <w:t xml:space="preserve"> </w:t>
            </w:r>
          </w:p>
          <w:p w:rsidR="004648BD" w:rsidRPr="0085432C" w:rsidRDefault="004648BD" w:rsidP="0085432C">
            <w:pPr>
              <w:spacing w:line="336" w:lineRule="auto"/>
              <w:rPr>
                <w:rFonts w:ascii="Times New Roman" w:hAnsi="Times New Roman" w:cs="Times New Roman"/>
                <w:sz w:val="24"/>
                <w:szCs w:val="24"/>
                <w:lang w:val="ro-RO"/>
              </w:rPr>
            </w:pPr>
            <w:r w:rsidRPr="0085432C">
              <w:rPr>
                <w:rFonts w:ascii="Times New Roman" w:hAnsi="Times New Roman" w:cs="Times New Roman"/>
                <w:sz w:val="24"/>
                <w:szCs w:val="24"/>
                <w:lang w:val="ro-MD"/>
              </w:rPr>
              <w:t xml:space="preserve">personalul de specialitate al </w:t>
            </w:r>
            <w:r w:rsidRPr="0085432C">
              <w:rPr>
                <w:rFonts w:ascii="Times New Roman" w:hAnsi="Times New Roman" w:cs="Times New Roman"/>
                <w:sz w:val="24"/>
                <w:szCs w:val="24"/>
                <w:lang w:val="ro-RO"/>
              </w:rPr>
              <w:t>BMECB își vor crea/dezvolta abilitățile de</w:t>
            </w:r>
            <w:r w:rsidR="00781C64" w:rsidRPr="0085432C">
              <w:rPr>
                <w:rFonts w:ascii="Times New Roman" w:hAnsi="Times New Roman" w:cs="Times New Roman"/>
                <w:sz w:val="24"/>
                <w:szCs w:val="24"/>
                <w:lang w:val="ro-RO"/>
              </w:rPr>
              <w:t xml:space="preserve"> </w:t>
            </w:r>
            <w:r w:rsidRPr="0085432C">
              <w:rPr>
                <w:rFonts w:ascii="Times New Roman" w:hAnsi="Times New Roman" w:cs="Times New Roman"/>
                <w:sz w:val="24"/>
                <w:szCs w:val="24"/>
                <w:lang w:val="ro-RO"/>
              </w:rPr>
              <w:t>livrare a serviciilor de bibliotecă de calitate în corespundere cu necesități</w:t>
            </w:r>
            <w:r w:rsidRPr="0085432C">
              <w:rPr>
                <w:rFonts w:ascii="Times New Roman" w:hAnsi="Times New Roman" w:cs="Times New Roman"/>
                <w:sz w:val="24"/>
                <w:szCs w:val="24"/>
                <w:lang w:val="ro-MD"/>
              </w:rPr>
              <w:t>le</w:t>
            </w:r>
            <w:r w:rsidRPr="0085432C">
              <w:rPr>
                <w:rFonts w:ascii="Times New Roman" w:hAnsi="Times New Roman" w:cs="Times New Roman"/>
                <w:sz w:val="24"/>
                <w:szCs w:val="24"/>
                <w:lang w:val="ro-RO"/>
              </w:rPr>
              <w:t xml:space="preserve"> comunității </w:t>
            </w:r>
          </w:p>
        </w:tc>
      </w:tr>
      <w:tr w:rsidR="004648BD" w:rsidRPr="00C71D7D" w:rsidTr="002D5129">
        <w:trPr>
          <w:trHeight w:val="701"/>
        </w:trPr>
        <w:tc>
          <w:tcPr>
            <w:tcW w:w="2376" w:type="dxa"/>
            <w:vMerge/>
          </w:tcPr>
          <w:p w:rsidR="004648BD" w:rsidRPr="0085432C" w:rsidRDefault="004648BD" w:rsidP="0085432C">
            <w:pPr>
              <w:spacing w:line="336" w:lineRule="auto"/>
              <w:rPr>
                <w:rFonts w:ascii="Times New Roman" w:hAnsi="Times New Roman" w:cs="Times New Roman"/>
                <w:b/>
                <w:sz w:val="24"/>
                <w:szCs w:val="24"/>
                <w:lang w:val="ro-MD"/>
              </w:rPr>
            </w:pPr>
          </w:p>
        </w:tc>
        <w:tc>
          <w:tcPr>
            <w:tcW w:w="3686" w:type="dxa"/>
          </w:tcPr>
          <w:p w:rsidR="004648BD" w:rsidRPr="0085432C" w:rsidRDefault="004648BD" w:rsidP="0085432C">
            <w:pPr>
              <w:spacing w:line="336" w:lineRule="auto"/>
              <w:rPr>
                <w:rFonts w:ascii="Times New Roman" w:hAnsi="Times New Roman" w:cs="Times New Roman"/>
                <w:sz w:val="24"/>
                <w:szCs w:val="24"/>
                <w:shd w:val="clear" w:color="auto" w:fill="FFFFFF" w:themeFill="background1"/>
                <w:lang w:val="ro-RO"/>
              </w:rPr>
            </w:pPr>
            <w:r w:rsidRPr="0085432C">
              <w:rPr>
                <w:rFonts w:ascii="Times New Roman" w:hAnsi="Times New Roman" w:cs="Times New Roman"/>
                <w:sz w:val="24"/>
                <w:szCs w:val="24"/>
                <w:shd w:val="clear" w:color="auto" w:fill="FFFFFF" w:themeFill="background1"/>
                <w:lang w:val="ro-RO"/>
              </w:rPr>
              <w:t>4.</w:t>
            </w:r>
            <w:r w:rsidR="003A5751" w:rsidRPr="0085432C">
              <w:rPr>
                <w:rFonts w:ascii="Times New Roman" w:hAnsi="Times New Roman" w:cs="Times New Roman"/>
                <w:sz w:val="24"/>
                <w:szCs w:val="24"/>
                <w:shd w:val="clear" w:color="auto" w:fill="FFFFFF" w:themeFill="background1"/>
                <w:lang w:val="ro-RO"/>
              </w:rPr>
              <w:t>1.</w:t>
            </w:r>
            <w:r w:rsidRPr="0085432C">
              <w:rPr>
                <w:rFonts w:ascii="Times New Roman" w:hAnsi="Times New Roman" w:cs="Times New Roman"/>
                <w:sz w:val="24"/>
                <w:szCs w:val="24"/>
                <w:shd w:val="clear" w:color="auto" w:fill="FFFFFF" w:themeFill="background1"/>
                <w:lang w:val="ro-RO"/>
              </w:rPr>
              <w:t xml:space="preserve">4. Participarea la activități de formare/dezvoltare organizate de către alte instituții de profil din țară și de peste hotare </w:t>
            </w:r>
          </w:p>
        </w:tc>
        <w:tc>
          <w:tcPr>
            <w:tcW w:w="850" w:type="dxa"/>
          </w:tcPr>
          <w:p w:rsidR="004648BD" w:rsidRPr="0085432C" w:rsidRDefault="004648BD"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lang w:val="ro-MD"/>
              </w:rPr>
              <w:t>2023-2027</w:t>
            </w:r>
          </w:p>
        </w:tc>
        <w:tc>
          <w:tcPr>
            <w:tcW w:w="2552" w:type="dxa"/>
          </w:tcPr>
          <w:p w:rsidR="004648BD" w:rsidRPr="0085432C" w:rsidRDefault="004648BD" w:rsidP="0085432C">
            <w:pPr>
              <w:spacing w:line="336" w:lineRule="auto"/>
              <w:rPr>
                <w:rFonts w:ascii="Times New Roman" w:hAnsi="Times New Roman" w:cs="Times New Roman"/>
                <w:sz w:val="24"/>
                <w:szCs w:val="24"/>
                <w:lang w:val="en-US"/>
              </w:rPr>
            </w:pPr>
            <w:r w:rsidRPr="0085432C">
              <w:rPr>
                <w:rFonts w:ascii="Times New Roman" w:hAnsi="Times New Roman" w:cs="Times New Roman"/>
                <w:sz w:val="24"/>
                <w:szCs w:val="24"/>
                <w:lang w:val="ro-MD"/>
              </w:rPr>
              <w:t>Serviciul dezvoltare în biblioteconomie și științele informării</w:t>
            </w:r>
          </w:p>
        </w:tc>
        <w:tc>
          <w:tcPr>
            <w:tcW w:w="1559" w:type="dxa"/>
          </w:tcPr>
          <w:p w:rsidR="004648BD" w:rsidRPr="0085432C" w:rsidRDefault="004648BD"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RO"/>
              </w:rPr>
              <w:t>În limitele bugetului aprobat</w:t>
            </w:r>
          </w:p>
        </w:tc>
        <w:tc>
          <w:tcPr>
            <w:tcW w:w="4820" w:type="dxa"/>
          </w:tcPr>
          <w:p w:rsidR="004648BD" w:rsidRPr="0085432C" w:rsidRDefault="00781C64" w:rsidP="0085432C">
            <w:pPr>
              <w:spacing w:line="336" w:lineRule="auto"/>
              <w:rPr>
                <w:rFonts w:ascii="Times New Roman" w:hAnsi="Times New Roman" w:cs="Times New Roman"/>
                <w:sz w:val="24"/>
                <w:szCs w:val="24"/>
                <w:lang w:val="ro-RO"/>
              </w:rPr>
            </w:pPr>
            <w:r w:rsidRPr="0085432C">
              <w:rPr>
                <w:rFonts w:ascii="Times New Roman" w:hAnsi="Times New Roman" w:cs="Times New Roman"/>
                <w:sz w:val="24"/>
                <w:szCs w:val="24"/>
                <w:shd w:val="clear" w:color="auto" w:fill="FFFFFF" w:themeFill="background1"/>
                <w:lang w:val="ro-RO"/>
              </w:rPr>
              <w:t>C</w:t>
            </w:r>
            <w:r w:rsidR="004648BD" w:rsidRPr="0085432C">
              <w:rPr>
                <w:rFonts w:ascii="Times New Roman" w:hAnsi="Times New Roman" w:cs="Times New Roman"/>
                <w:sz w:val="24"/>
                <w:szCs w:val="24"/>
                <w:shd w:val="clear" w:color="auto" w:fill="FFFFFF" w:themeFill="background1"/>
                <w:lang w:val="ro-RO"/>
              </w:rPr>
              <w:t>ca opt participări anual; p</w:t>
            </w:r>
            <w:r w:rsidR="004648BD" w:rsidRPr="0085432C">
              <w:rPr>
                <w:rFonts w:ascii="Times New Roman" w:hAnsi="Times New Roman" w:cs="Times New Roman"/>
                <w:sz w:val="24"/>
                <w:szCs w:val="24"/>
                <w:lang w:val="ro-MD"/>
              </w:rPr>
              <w:t xml:space="preserve">ersonalul de specialitate al </w:t>
            </w:r>
            <w:r w:rsidR="004648BD" w:rsidRPr="0085432C">
              <w:rPr>
                <w:rFonts w:ascii="Times New Roman" w:hAnsi="Times New Roman" w:cs="Times New Roman"/>
                <w:sz w:val="24"/>
                <w:szCs w:val="24"/>
                <w:lang w:val="ro-RO"/>
              </w:rPr>
              <w:t xml:space="preserve">BMECB își </w:t>
            </w:r>
            <w:r w:rsidRPr="0085432C">
              <w:rPr>
                <w:rFonts w:ascii="Times New Roman" w:hAnsi="Times New Roman" w:cs="Times New Roman"/>
                <w:sz w:val="24"/>
                <w:szCs w:val="24"/>
                <w:lang w:val="ro-RO"/>
              </w:rPr>
              <w:t>va</w:t>
            </w:r>
            <w:r w:rsidR="004648BD" w:rsidRPr="0085432C">
              <w:rPr>
                <w:rFonts w:ascii="Times New Roman" w:hAnsi="Times New Roman" w:cs="Times New Roman"/>
                <w:sz w:val="24"/>
                <w:szCs w:val="24"/>
                <w:lang w:val="ro-RO"/>
              </w:rPr>
              <w:t xml:space="preserve"> dezvolta abilitățile de livrare a serviciilor de bibliotecă de calitate </w:t>
            </w:r>
          </w:p>
        </w:tc>
      </w:tr>
      <w:tr w:rsidR="004648BD" w:rsidRPr="00C71D7D" w:rsidTr="0085432C">
        <w:trPr>
          <w:trHeight w:val="272"/>
        </w:trPr>
        <w:tc>
          <w:tcPr>
            <w:tcW w:w="2376" w:type="dxa"/>
            <w:vMerge w:val="restart"/>
          </w:tcPr>
          <w:p w:rsidR="004648BD" w:rsidRPr="0085432C" w:rsidRDefault="004648BD" w:rsidP="0085432C">
            <w:pPr>
              <w:spacing w:line="336" w:lineRule="auto"/>
              <w:rPr>
                <w:rFonts w:ascii="Times New Roman" w:hAnsi="Times New Roman" w:cs="Times New Roman"/>
                <w:b/>
                <w:sz w:val="24"/>
                <w:szCs w:val="24"/>
                <w:lang w:val="ro-MD"/>
              </w:rPr>
            </w:pPr>
            <w:r w:rsidRPr="0085432C">
              <w:rPr>
                <w:rFonts w:ascii="Times New Roman" w:hAnsi="Times New Roman" w:cs="Times New Roman"/>
                <w:b/>
                <w:sz w:val="24"/>
                <w:szCs w:val="24"/>
                <w:lang w:val="ro-MD"/>
              </w:rPr>
              <w:t xml:space="preserve">Obiectivul 4.2 </w:t>
            </w:r>
            <w:r w:rsidR="00D04A00" w:rsidRPr="0085432C">
              <w:rPr>
                <w:rFonts w:ascii="Times New Roman" w:hAnsi="Times New Roman" w:cs="Times New Roman"/>
                <w:sz w:val="24"/>
                <w:szCs w:val="24"/>
                <w:lang w:val="ro-MD"/>
              </w:rPr>
              <w:t>Asigurarea procesului</w:t>
            </w:r>
            <w:r w:rsidRPr="0085432C">
              <w:rPr>
                <w:rFonts w:ascii="Times New Roman" w:hAnsi="Times New Roman" w:cs="Times New Roman"/>
                <w:sz w:val="24"/>
                <w:szCs w:val="24"/>
                <w:lang w:val="ro-MD"/>
              </w:rPr>
              <w:t xml:space="preserve"> de asistență metodologică </w:t>
            </w:r>
            <w:r w:rsidRPr="0085432C">
              <w:rPr>
                <w:rFonts w:ascii="Times New Roman" w:hAnsi="Times New Roman" w:cs="Times New Roman"/>
                <w:sz w:val="24"/>
                <w:szCs w:val="24"/>
                <w:lang w:val="ro-MD"/>
              </w:rPr>
              <w:lastRenderedPageBreak/>
              <w:t xml:space="preserve">bibliotecarilor din rețeaua BMECB </w:t>
            </w:r>
          </w:p>
        </w:tc>
        <w:tc>
          <w:tcPr>
            <w:tcW w:w="3686" w:type="dxa"/>
          </w:tcPr>
          <w:p w:rsidR="004648BD" w:rsidRPr="0085432C" w:rsidRDefault="004648BD" w:rsidP="0085432C">
            <w:pPr>
              <w:pStyle w:val="a4"/>
              <w:tabs>
                <w:tab w:val="left" w:pos="490"/>
              </w:tabs>
              <w:spacing w:line="336" w:lineRule="auto"/>
              <w:ind w:left="0"/>
              <w:rPr>
                <w:rFonts w:ascii="Times New Roman" w:hAnsi="Times New Roman" w:cs="Times New Roman"/>
                <w:sz w:val="24"/>
                <w:szCs w:val="24"/>
                <w:shd w:val="clear" w:color="auto" w:fill="FFFFFF" w:themeFill="background1"/>
                <w:lang w:val="ro-RO"/>
              </w:rPr>
            </w:pPr>
            <w:r w:rsidRPr="0085432C">
              <w:rPr>
                <w:rFonts w:ascii="Times New Roman" w:hAnsi="Times New Roman" w:cs="Times New Roman"/>
                <w:sz w:val="24"/>
                <w:szCs w:val="24"/>
                <w:shd w:val="clear" w:color="auto" w:fill="FFFFFF" w:themeFill="background1"/>
                <w:lang w:val="ro-RO"/>
              </w:rPr>
              <w:lastRenderedPageBreak/>
              <w:t xml:space="preserve">4.2.1. Informarea </w:t>
            </w:r>
            <w:r w:rsidRPr="0085432C">
              <w:rPr>
                <w:rFonts w:ascii="Times New Roman" w:hAnsi="Times New Roman" w:cs="Times New Roman"/>
                <w:sz w:val="24"/>
                <w:szCs w:val="24"/>
                <w:lang w:val="ro-MD"/>
              </w:rPr>
              <w:t xml:space="preserve"> personalului de specialitate al </w:t>
            </w:r>
            <w:r w:rsidRPr="0085432C">
              <w:rPr>
                <w:rFonts w:ascii="Times New Roman" w:hAnsi="Times New Roman" w:cs="Times New Roman"/>
                <w:sz w:val="24"/>
                <w:szCs w:val="24"/>
                <w:shd w:val="clear" w:color="auto" w:fill="FFFFFF" w:themeFill="background1"/>
                <w:lang w:val="ro-RO"/>
              </w:rPr>
              <w:t xml:space="preserve">rețelei BMECB despre modificările în cadrul legislativ-normativ din domeniul </w:t>
            </w:r>
            <w:r w:rsidRPr="0085432C">
              <w:rPr>
                <w:rFonts w:ascii="Times New Roman" w:hAnsi="Times New Roman" w:cs="Times New Roman"/>
                <w:sz w:val="24"/>
                <w:szCs w:val="24"/>
                <w:shd w:val="clear" w:color="auto" w:fill="FFFFFF" w:themeFill="background1"/>
                <w:lang w:val="ro-RO"/>
              </w:rPr>
              <w:lastRenderedPageBreak/>
              <w:t xml:space="preserve">biblioteconomic și </w:t>
            </w:r>
            <w:r w:rsidRPr="0085432C">
              <w:rPr>
                <w:rFonts w:ascii="Times New Roman" w:hAnsi="Times New Roman" w:cs="Times New Roman"/>
                <w:sz w:val="24"/>
                <w:szCs w:val="24"/>
                <w:shd w:val="clear" w:color="auto" w:fill="FFFFFF" w:themeFill="background1"/>
                <w:lang w:val="ro-MD"/>
              </w:rPr>
              <w:t>despre</w:t>
            </w:r>
            <w:r w:rsidRPr="0085432C">
              <w:rPr>
                <w:rFonts w:ascii="Times New Roman" w:hAnsi="Times New Roman" w:cs="Times New Roman"/>
                <w:sz w:val="24"/>
                <w:szCs w:val="24"/>
                <w:shd w:val="clear" w:color="auto" w:fill="FFFFFF" w:themeFill="background1"/>
                <w:lang w:val="ro-RO"/>
              </w:rPr>
              <w:t xml:space="preserve"> noile acte de nivel local de reglementare a activității BMECB</w:t>
            </w:r>
          </w:p>
        </w:tc>
        <w:tc>
          <w:tcPr>
            <w:tcW w:w="850" w:type="dxa"/>
          </w:tcPr>
          <w:p w:rsidR="004648BD" w:rsidRPr="0085432C" w:rsidRDefault="004648BD"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MD"/>
              </w:rPr>
              <w:lastRenderedPageBreak/>
              <w:t>2023-2027</w:t>
            </w:r>
          </w:p>
        </w:tc>
        <w:tc>
          <w:tcPr>
            <w:tcW w:w="2552" w:type="dxa"/>
          </w:tcPr>
          <w:p w:rsidR="004648BD" w:rsidRPr="0085432C" w:rsidRDefault="004648BD" w:rsidP="0085432C">
            <w:pPr>
              <w:spacing w:line="336" w:lineRule="auto"/>
              <w:rPr>
                <w:rFonts w:ascii="Times New Roman" w:hAnsi="Times New Roman" w:cs="Times New Roman"/>
                <w:sz w:val="24"/>
                <w:szCs w:val="24"/>
                <w:lang w:val="en-US"/>
              </w:rPr>
            </w:pPr>
            <w:r w:rsidRPr="0085432C">
              <w:rPr>
                <w:rFonts w:ascii="Times New Roman" w:hAnsi="Times New Roman" w:cs="Times New Roman"/>
                <w:sz w:val="24"/>
                <w:szCs w:val="24"/>
                <w:lang w:val="ro-MD"/>
              </w:rPr>
              <w:t>Serviciul dezvoltare în biblioteconomie și științele informării</w:t>
            </w:r>
          </w:p>
        </w:tc>
        <w:tc>
          <w:tcPr>
            <w:tcW w:w="1559" w:type="dxa"/>
          </w:tcPr>
          <w:p w:rsidR="004648BD" w:rsidRPr="0085432C" w:rsidRDefault="004648BD"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RO"/>
              </w:rPr>
              <w:t>În limitele bugetului aprobat</w:t>
            </w:r>
          </w:p>
        </w:tc>
        <w:tc>
          <w:tcPr>
            <w:tcW w:w="4820" w:type="dxa"/>
          </w:tcPr>
          <w:p w:rsidR="004648BD" w:rsidRPr="0085432C" w:rsidRDefault="004648BD" w:rsidP="0085432C">
            <w:pPr>
              <w:spacing w:line="336" w:lineRule="auto"/>
              <w:rPr>
                <w:rFonts w:ascii="Times New Roman" w:hAnsi="Times New Roman" w:cs="Times New Roman"/>
                <w:sz w:val="24"/>
                <w:szCs w:val="24"/>
                <w:lang w:val="ro-RO"/>
              </w:rPr>
            </w:pPr>
            <w:r w:rsidRPr="0085432C">
              <w:rPr>
                <w:rFonts w:ascii="Times New Roman" w:hAnsi="Times New Roman" w:cs="Times New Roman"/>
                <w:sz w:val="24"/>
                <w:szCs w:val="24"/>
                <w:lang w:val="ro-RO"/>
              </w:rPr>
              <w:t>Personalul de specialitate al B</w:t>
            </w:r>
            <w:r w:rsidR="00925D66" w:rsidRPr="0085432C">
              <w:rPr>
                <w:rFonts w:ascii="Times New Roman" w:hAnsi="Times New Roman" w:cs="Times New Roman"/>
                <w:sz w:val="24"/>
                <w:szCs w:val="24"/>
                <w:lang w:val="ro-RO"/>
              </w:rPr>
              <w:t>MECB</w:t>
            </w:r>
            <w:r w:rsidRPr="0085432C">
              <w:rPr>
                <w:rFonts w:ascii="Times New Roman" w:hAnsi="Times New Roman" w:cs="Times New Roman"/>
                <w:sz w:val="24"/>
                <w:szCs w:val="24"/>
                <w:lang w:val="ro-RO"/>
              </w:rPr>
              <w:t xml:space="preserve"> va fi informat și va </w:t>
            </w:r>
            <w:r w:rsidRPr="0085432C">
              <w:rPr>
                <w:rFonts w:ascii="Times New Roman" w:hAnsi="Times New Roman" w:cs="Times New Roman"/>
                <w:sz w:val="24"/>
                <w:szCs w:val="24"/>
                <w:shd w:val="clear" w:color="auto" w:fill="FFFFFF" w:themeFill="background1"/>
                <w:lang w:val="ro-RO"/>
              </w:rPr>
              <w:t>aplica în activitatea profesională</w:t>
            </w:r>
            <w:r w:rsidRPr="0085432C">
              <w:rPr>
                <w:rFonts w:ascii="Times New Roman" w:hAnsi="Times New Roman" w:cs="Times New Roman"/>
                <w:sz w:val="24"/>
                <w:szCs w:val="24"/>
                <w:lang w:val="ro-RO"/>
              </w:rPr>
              <w:t xml:space="preserve"> </w:t>
            </w:r>
            <w:r w:rsidRPr="0085432C">
              <w:rPr>
                <w:rFonts w:ascii="Times New Roman" w:hAnsi="Times New Roman" w:cs="Times New Roman"/>
                <w:sz w:val="24"/>
                <w:szCs w:val="24"/>
                <w:shd w:val="clear" w:color="auto" w:fill="FFFFFF" w:themeFill="background1"/>
                <w:lang w:val="ro-RO"/>
              </w:rPr>
              <w:t xml:space="preserve"> modificările cadrului legal-normativ în domeniul biblioteconomic și noile acte de nivel </w:t>
            </w:r>
            <w:r w:rsidRPr="0085432C">
              <w:rPr>
                <w:rFonts w:ascii="Times New Roman" w:hAnsi="Times New Roman" w:cs="Times New Roman"/>
                <w:sz w:val="24"/>
                <w:szCs w:val="24"/>
                <w:shd w:val="clear" w:color="auto" w:fill="FFFFFF" w:themeFill="background1"/>
                <w:lang w:val="ro-RO"/>
              </w:rPr>
              <w:lastRenderedPageBreak/>
              <w:t xml:space="preserve">local de reglementare a activității </w:t>
            </w:r>
            <w:r w:rsidR="00635DC5" w:rsidRPr="0085432C">
              <w:rPr>
                <w:rFonts w:ascii="Times New Roman" w:hAnsi="Times New Roman" w:cs="Times New Roman"/>
                <w:sz w:val="24"/>
                <w:szCs w:val="24"/>
                <w:shd w:val="clear" w:color="auto" w:fill="FFFFFF" w:themeFill="background1"/>
                <w:lang w:val="ro-RO"/>
              </w:rPr>
              <w:t>bibliotecii</w:t>
            </w:r>
          </w:p>
        </w:tc>
      </w:tr>
      <w:tr w:rsidR="004648BD" w:rsidRPr="00C71D7D" w:rsidTr="002D5129">
        <w:trPr>
          <w:trHeight w:val="428"/>
        </w:trPr>
        <w:tc>
          <w:tcPr>
            <w:tcW w:w="2376" w:type="dxa"/>
            <w:vMerge/>
          </w:tcPr>
          <w:p w:rsidR="004648BD" w:rsidRPr="0085432C" w:rsidRDefault="004648BD" w:rsidP="0085432C">
            <w:pPr>
              <w:spacing w:line="336" w:lineRule="auto"/>
              <w:rPr>
                <w:rFonts w:ascii="Times New Roman" w:hAnsi="Times New Roman" w:cs="Times New Roman"/>
                <w:b/>
                <w:sz w:val="24"/>
                <w:szCs w:val="24"/>
                <w:lang w:val="ro-MD"/>
              </w:rPr>
            </w:pPr>
          </w:p>
        </w:tc>
        <w:tc>
          <w:tcPr>
            <w:tcW w:w="3686" w:type="dxa"/>
          </w:tcPr>
          <w:p w:rsidR="004648BD" w:rsidRPr="0085432C" w:rsidRDefault="004648BD" w:rsidP="0085432C">
            <w:pPr>
              <w:pStyle w:val="a4"/>
              <w:tabs>
                <w:tab w:val="left" w:pos="490"/>
              </w:tabs>
              <w:spacing w:line="336" w:lineRule="auto"/>
              <w:ind w:left="0"/>
              <w:rPr>
                <w:rFonts w:ascii="Times New Roman" w:hAnsi="Times New Roman" w:cs="Times New Roman"/>
                <w:sz w:val="24"/>
                <w:szCs w:val="24"/>
                <w:shd w:val="clear" w:color="auto" w:fill="FFFFFF" w:themeFill="background1"/>
                <w:lang w:val="ro-RO"/>
              </w:rPr>
            </w:pPr>
            <w:r w:rsidRPr="0085432C">
              <w:rPr>
                <w:rFonts w:ascii="Times New Roman" w:hAnsi="Times New Roman" w:cs="Times New Roman"/>
                <w:sz w:val="24"/>
                <w:szCs w:val="24"/>
                <w:shd w:val="clear" w:color="auto" w:fill="FFFFFF" w:themeFill="background1"/>
                <w:lang w:val="ro-RO"/>
              </w:rPr>
              <w:t>4.2.2. Acordarea suportului metodologic bibliotecarilor în procesul de colectare a indicatorilor statistici, indicatorilor de performanță și indicatorilor de impact</w:t>
            </w:r>
          </w:p>
        </w:tc>
        <w:tc>
          <w:tcPr>
            <w:tcW w:w="850" w:type="dxa"/>
          </w:tcPr>
          <w:p w:rsidR="004648BD" w:rsidRPr="0085432C" w:rsidRDefault="004648BD"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MD"/>
              </w:rPr>
              <w:t>2023-2027</w:t>
            </w:r>
          </w:p>
        </w:tc>
        <w:tc>
          <w:tcPr>
            <w:tcW w:w="2552" w:type="dxa"/>
          </w:tcPr>
          <w:p w:rsidR="004648BD" w:rsidRPr="0085432C" w:rsidRDefault="004648BD" w:rsidP="0085432C">
            <w:pPr>
              <w:spacing w:line="336" w:lineRule="auto"/>
              <w:rPr>
                <w:rFonts w:ascii="Times New Roman" w:hAnsi="Times New Roman" w:cs="Times New Roman"/>
                <w:sz w:val="24"/>
                <w:szCs w:val="24"/>
                <w:lang w:val="en-US"/>
              </w:rPr>
            </w:pPr>
            <w:r w:rsidRPr="0085432C">
              <w:rPr>
                <w:rFonts w:ascii="Times New Roman" w:hAnsi="Times New Roman" w:cs="Times New Roman"/>
                <w:sz w:val="24"/>
                <w:szCs w:val="24"/>
                <w:lang w:val="ro-MD"/>
              </w:rPr>
              <w:t>Serviciul dezvoltare în biblioteconomie și științele informării</w:t>
            </w:r>
          </w:p>
        </w:tc>
        <w:tc>
          <w:tcPr>
            <w:tcW w:w="1559" w:type="dxa"/>
          </w:tcPr>
          <w:p w:rsidR="004648BD" w:rsidRPr="0085432C" w:rsidRDefault="004648BD"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RO"/>
              </w:rPr>
              <w:t>În limitele bugetului aprobat</w:t>
            </w:r>
          </w:p>
        </w:tc>
        <w:tc>
          <w:tcPr>
            <w:tcW w:w="4820" w:type="dxa"/>
          </w:tcPr>
          <w:p w:rsidR="004648BD" w:rsidRPr="0085432C" w:rsidRDefault="004648BD" w:rsidP="0085432C">
            <w:pPr>
              <w:spacing w:line="336" w:lineRule="auto"/>
              <w:rPr>
                <w:rFonts w:ascii="Times New Roman" w:hAnsi="Times New Roman" w:cs="Times New Roman"/>
                <w:sz w:val="24"/>
                <w:szCs w:val="24"/>
                <w:lang w:val="ro-RO"/>
              </w:rPr>
            </w:pPr>
            <w:r w:rsidRPr="0085432C">
              <w:rPr>
                <w:rFonts w:ascii="Times New Roman" w:hAnsi="Times New Roman" w:cs="Times New Roman"/>
                <w:sz w:val="24"/>
                <w:szCs w:val="24"/>
                <w:lang w:val="en-US"/>
              </w:rPr>
              <w:t>Personalul de specialitate</w:t>
            </w:r>
            <w:r w:rsidRPr="0085432C">
              <w:rPr>
                <w:rFonts w:ascii="Times New Roman" w:hAnsi="Times New Roman" w:cs="Times New Roman"/>
                <w:sz w:val="24"/>
                <w:szCs w:val="24"/>
                <w:lang w:val="ro-RO"/>
              </w:rPr>
              <w:t xml:space="preserve"> al BMECB își va crea/dezvolta abilități de </w:t>
            </w:r>
            <w:r w:rsidRPr="0085432C">
              <w:rPr>
                <w:rFonts w:ascii="Times New Roman" w:hAnsi="Times New Roman" w:cs="Times New Roman"/>
                <w:sz w:val="24"/>
                <w:szCs w:val="24"/>
                <w:shd w:val="clear" w:color="auto" w:fill="FFFFFF" w:themeFill="background1"/>
                <w:lang w:val="ro-RO"/>
              </w:rPr>
              <w:t>colectare a indicatorilor statistici, indicatorilor de performanță și indicatorilor de impact întru îmbunătățirea ofertei educaționale a BMECB</w:t>
            </w:r>
          </w:p>
        </w:tc>
      </w:tr>
      <w:tr w:rsidR="004648BD" w:rsidRPr="00C71D7D" w:rsidTr="002D5129">
        <w:trPr>
          <w:trHeight w:val="428"/>
        </w:trPr>
        <w:tc>
          <w:tcPr>
            <w:tcW w:w="2376" w:type="dxa"/>
            <w:vMerge/>
          </w:tcPr>
          <w:p w:rsidR="004648BD" w:rsidRPr="0085432C" w:rsidRDefault="004648BD" w:rsidP="0085432C">
            <w:pPr>
              <w:spacing w:line="336" w:lineRule="auto"/>
              <w:rPr>
                <w:rFonts w:ascii="Times New Roman" w:hAnsi="Times New Roman" w:cs="Times New Roman"/>
                <w:b/>
                <w:sz w:val="24"/>
                <w:szCs w:val="24"/>
                <w:lang w:val="ro-MD"/>
              </w:rPr>
            </w:pPr>
          </w:p>
        </w:tc>
        <w:tc>
          <w:tcPr>
            <w:tcW w:w="3686" w:type="dxa"/>
          </w:tcPr>
          <w:p w:rsidR="004648BD" w:rsidRPr="0085432C" w:rsidRDefault="004648BD" w:rsidP="0085432C">
            <w:pPr>
              <w:pStyle w:val="a4"/>
              <w:tabs>
                <w:tab w:val="left" w:pos="490"/>
              </w:tabs>
              <w:spacing w:line="336" w:lineRule="auto"/>
              <w:ind w:left="0"/>
              <w:rPr>
                <w:rFonts w:ascii="Times New Roman" w:hAnsi="Times New Roman" w:cs="Times New Roman"/>
                <w:sz w:val="24"/>
                <w:szCs w:val="24"/>
                <w:shd w:val="clear" w:color="auto" w:fill="FFFFFF" w:themeFill="background1"/>
                <w:lang w:val="ro-RO"/>
              </w:rPr>
            </w:pPr>
            <w:r w:rsidRPr="0085432C">
              <w:rPr>
                <w:rFonts w:ascii="Times New Roman" w:hAnsi="Times New Roman" w:cs="Times New Roman"/>
                <w:sz w:val="24"/>
                <w:szCs w:val="24"/>
                <w:shd w:val="clear" w:color="auto" w:fill="FFFFFF" w:themeFill="background1"/>
                <w:lang w:val="ro-RO"/>
              </w:rPr>
              <w:t xml:space="preserve">4.2.3. Coordonarea procesului de evaluare a necesităților utilizatorilor și non-utilizatorilor BMECB </w:t>
            </w:r>
          </w:p>
        </w:tc>
        <w:tc>
          <w:tcPr>
            <w:tcW w:w="850" w:type="dxa"/>
          </w:tcPr>
          <w:p w:rsidR="004648BD" w:rsidRPr="0085432C" w:rsidRDefault="004648BD"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MD"/>
              </w:rPr>
              <w:t>2023-2027</w:t>
            </w:r>
          </w:p>
        </w:tc>
        <w:tc>
          <w:tcPr>
            <w:tcW w:w="2552" w:type="dxa"/>
          </w:tcPr>
          <w:p w:rsidR="004648BD" w:rsidRPr="0085432C" w:rsidRDefault="004648BD" w:rsidP="0085432C">
            <w:pPr>
              <w:spacing w:line="336" w:lineRule="auto"/>
              <w:rPr>
                <w:rFonts w:ascii="Times New Roman" w:hAnsi="Times New Roman" w:cs="Times New Roman"/>
                <w:sz w:val="24"/>
                <w:szCs w:val="24"/>
                <w:lang w:val="en-US"/>
              </w:rPr>
            </w:pPr>
            <w:r w:rsidRPr="0085432C">
              <w:rPr>
                <w:rFonts w:ascii="Times New Roman" w:hAnsi="Times New Roman" w:cs="Times New Roman"/>
                <w:sz w:val="24"/>
                <w:szCs w:val="24"/>
                <w:lang w:val="ro-MD"/>
              </w:rPr>
              <w:t>Serviciul dezvoltare în biblioteconomie și științele informării</w:t>
            </w:r>
          </w:p>
        </w:tc>
        <w:tc>
          <w:tcPr>
            <w:tcW w:w="1559" w:type="dxa"/>
          </w:tcPr>
          <w:p w:rsidR="004648BD" w:rsidRPr="0085432C" w:rsidRDefault="004648BD"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RO"/>
              </w:rPr>
              <w:t>În limitele bugetului aprobat</w:t>
            </w:r>
          </w:p>
        </w:tc>
        <w:tc>
          <w:tcPr>
            <w:tcW w:w="4820" w:type="dxa"/>
          </w:tcPr>
          <w:p w:rsidR="004648BD" w:rsidRPr="0085432C" w:rsidRDefault="004648BD" w:rsidP="0085432C">
            <w:pPr>
              <w:spacing w:line="336" w:lineRule="auto"/>
              <w:rPr>
                <w:rFonts w:ascii="Times New Roman" w:hAnsi="Times New Roman" w:cs="Times New Roman"/>
                <w:sz w:val="24"/>
                <w:szCs w:val="24"/>
                <w:lang w:val="ro-RO"/>
              </w:rPr>
            </w:pPr>
            <w:r w:rsidRPr="0085432C">
              <w:rPr>
                <w:rFonts w:ascii="Times New Roman" w:hAnsi="Times New Roman" w:cs="Times New Roman"/>
                <w:sz w:val="24"/>
                <w:szCs w:val="24"/>
                <w:lang w:val="en-US"/>
              </w:rPr>
              <w:t>Personalul de specialitate</w:t>
            </w:r>
            <w:r w:rsidRPr="0085432C">
              <w:rPr>
                <w:rFonts w:ascii="Times New Roman" w:hAnsi="Times New Roman" w:cs="Times New Roman"/>
                <w:sz w:val="24"/>
                <w:szCs w:val="24"/>
                <w:lang w:val="ro-RO"/>
              </w:rPr>
              <w:t xml:space="preserve"> al BMECB își va dezvolta abilitățile de</w:t>
            </w:r>
            <w:r w:rsidRPr="0085432C">
              <w:rPr>
                <w:rFonts w:ascii="Times New Roman" w:hAnsi="Times New Roman" w:cs="Times New Roman"/>
                <w:sz w:val="24"/>
                <w:szCs w:val="24"/>
                <w:lang w:val="en-US"/>
              </w:rPr>
              <w:t xml:space="preserve"> </w:t>
            </w:r>
            <w:r w:rsidRPr="0085432C">
              <w:rPr>
                <w:rFonts w:ascii="Times New Roman" w:hAnsi="Times New Roman" w:cs="Times New Roman"/>
                <w:sz w:val="24"/>
                <w:szCs w:val="24"/>
                <w:lang w:val="ro-RO"/>
              </w:rPr>
              <w:t>evaluare a necesităților comunității bălțene în servicii de bibliotecă</w:t>
            </w:r>
          </w:p>
        </w:tc>
      </w:tr>
      <w:tr w:rsidR="004648BD" w:rsidRPr="00C71D7D" w:rsidTr="002D5129">
        <w:trPr>
          <w:trHeight w:val="506"/>
        </w:trPr>
        <w:tc>
          <w:tcPr>
            <w:tcW w:w="2376" w:type="dxa"/>
            <w:vMerge/>
          </w:tcPr>
          <w:p w:rsidR="004648BD" w:rsidRPr="0085432C" w:rsidRDefault="004648BD" w:rsidP="0085432C">
            <w:pPr>
              <w:spacing w:line="336" w:lineRule="auto"/>
              <w:rPr>
                <w:rFonts w:ascii="Times New Roman" w:hAnsi="Times New Roman" w:cs="Times New Roman"/>
                <w:b/>
                <w:sz w:val="24"/>
                <w:szCs w:val="24"/>
                <w:lang w:val="ro-MD"/>
              </w:rPr>
            </w:pPr>
          </w:p>
        </w:tc>
        <w:tc>
          <w:tcPr>
            <w:tcW w:w="3686" w:type="dxa"/>
          </w:tcPr>
          <w:p w:rsidR="004648BD" w:rsidRPr="0085432C" w:rsidRDefault="004648BD" w:rsidP="0085432C">
            <w:pPr>
              <w:pStyle w:val="a4"/>
              <w:tabs>
                <w:tab w:val="left" w:pos="490"/>
              </w:tabs>
              <w:spacing w:line="336" w:lineRule="auto"/>
              <w:ind w:left="0"/>
              <w:rPr>
                <w:rFonts w:ascii="Times New Roman" w:hAnsi="Times New Roman" w:cs="Times New Roman"/>
                <w:sz w:val="24"/>
                <w:szCs w:val="24"/>
                <w:shd w:val="clear" w:color="auto" w:fill="FFFFFF" w:themeFill="background1"/>
                <w:lang w:val="ro-RO"/>
              </w:rPr>
            </w:pPr>
            <w:r w:rsidRPr="0085432C">
              <w:rPr>
                <w:rFonts w:ascii="Times New Roman" w:hAnsi="Times New Roman" w:cs="Times New Roman"/>
                <w:sz w:val="24"/>
                <w:szCs w:val="24"/>
                <w:shd w:val="clear" w:color="auto" w:fill="FFFFFF" w:themeFill="background1"/>
                <w:lang w:val="ro-RO"/>
              </w:rPr>
              <w:t xml:space="preserve">4.2.4. Coordonarea procesului de evaluare a impactului BMECB asupra utilizatorilor </w:t>
            </w:r>
          </w:p>
        </w:tc>
        <w:tc>
          <w:tcPr>
            <w:tcW w:w="850" w:type="dxa"/>
          </w:tcPr>
          <w:p w:rsidR="004648BD" w:rsidRPr="0085432C" w:rsidRDefault="004648BD"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MD"/>
              </w:rPr>
              <w:t>2023-2027</w:t>
            </w:r>
          </w:p>
        </w:tc>
        <w:tc>
          <w:tcPr>
            <w:tcW w:w="2552" w:type="dxa"/>
          </w:tcPr>
          <w:p w:rsidR="004648BD" w:rsidRPr="0085432C" w:rsidRDefault="004648BD" w:rsidP="0085432C">
            <w:pPr>
              <w:spacing w:line="336" w:lineRule="auto"/>
              <w:rPr>
                <w:rFonts w:ascii="Times New Roman" w:hAnsi="Times New Roman" w:cs="Times New Roman"/>
                <w:sz w:val="24"/>
                <w:szCs w:val="24"/>
                <w:lang w:val="en-US"/>
              </w:rPr>
            </w:pPr>
            <w:r w:rsidRPr="0085432C">
              <w:rPr>
                <w:rFonts w:ascii="Times New Roman" w:hAnsi="Times New Roman" w:cs="Times New Roman"/>
                <w:sz w:val="24"/>
                <w:szCs w:val="24"/>
                <w:lang w:val="ro-MD"/>
              </w:rPr>
              <w:t>Serviciul dezvoltare în biblioteconomie și științele informării</w:t>
            </w:r>
          </w:p>
        </w:tc>
        <w:tc>
          <w:tcPr>
            <w:tcW w:w="1559" w:type="dxa"/>
          </w:tcPr>
          <w:p w:rsidR="004648BD" w:rsidRPr="0085432C" w:rsidRDefault="004648BD"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RO"/>
              </w:rPr>
              <w:t>În limitele bugetului aprobat</w:t>
            </w:r>
          </w:p>
        </w:tc>
        <w:tc>
          <w:tcPr>
            <w:tcW w:w="4820" w:type="dxa"/>
          </w:tcPr>
          <w:p w:rsidR="004648BD" w:rsidRPr="0085432C" w:rsidRDefault="004648BD" w:rsidP="0085432C">
            <w:pPr>
              <w:spacing w:line="336" w:lineRule="auto"/>
              <w:rPr>
                <w:rFonts w:ascii="Times New Roman" w:hAnsi="Times New Roman" w:cs="Times New Roman"/>
                <w:sz w:val="24"/>
                <w:szCs w:val="24"/>
                <w:lang w:val="ro-RO"/>
              </w:rPr>
            </w:pPr>
            <w:r w:rsidRPr="0085432C">
              <w:rPr>
                <w:rFonts w:ascii="Times New Roman" w:hAnsi="Times New Roman" w:cs="Times New Roman"/>
                <w:sz w:val="24"/>
                <w:szCs w:val="24"/>
                <w:lang w:val="en-US"/>
              </w:rPr>
              <w:t>Personalul de specialitate</w:t>
            </w:r>
            <w:r w:rsidRPr="0085432C">
              <w:rPr>
                <w:rFonts w:ascii="Times New Roman" w:hAnsi="Times New Roman" w:cs="Times New Roman"/>
                <w:sz w:val="24"/>
                <w:szCs w:val="24"/>
                <w:lang w:val="ro-RO"/>
              </w:rPr>
              <w:t xml:space="preserve"> al BMECB își va dezvolta abilitățile de evaluare a impactului serviciilor livrate întru îmbunătățirea ofertei educaționale a BMECB</w:t>
            </w:r>
          </w:p>
        </w:tc>
      </w:tr>
      <w:tr w:rsidR="004648BD" w:rsidRPr="00C71D7D" w:rsidTr="002D5129">
        <w:trPr>
          <w:trHeight w:val="571"/>
        </w:trPr>
        <w:tc>
          <w:tcPr>
            <w:tcW w:w="2376" w:type="dxa"/>
            <w:vMerge/>
          </w:tcPr>
          <w:p w:rsidR="004648BD" w:rsidRPr="0085432C" w:rsidRDefault="004648BD" w:rsidP="0085432C">
            <w:pPr>
              <w:spacing w:line="336" w:lineRule="auto"/>
              <w:rPr>
                <w:rFonts w:ascii="Times New Roman" w:hAnsi="Times New Roman" w:cs="Times New Roman"/>
                <w:b/>
                <w:sz w:val="24"/>
                <w:szCs w:val="24"/>
                <w:lang w:val="ro-MD"/>
              </w:rPr>
            </w:pPr>
          </w:p>
        </w:tc>
        <w:tc>
          <w:tcPr>
            <w:tcW w:w="3686" w:type="dxa"/>
          </w:tcPr>
          <w:p w:rsidR="004648BD" w:rsidRPr="0085432C" w:rsidRDefault="004648BD" w:rsidP="0085432C">
            <w:pPr>
              <w:pStyle w:val="a4"/>
              <w:tabs>
                <w:tab w:val="left" w:pos="490"/>
              </w:tabs>
              <w:spacing w:line="336" w:lineRule="auto"/>
              <w:ind w:left="0"/>
              <w:rPr>
                <w:rFonts w:ascii="Times New Roman" w:hAnsi="Times New Roman" w:cs="Times New Roman"/>
                <w:sz w:val="24"/>
                <w:szCs w:val="24"/>
                <w:shd w:val="clear" w:color="auto" w:fill="FFFFFF" w:themeFill="background1"/>
                <w:lang w:val="ro-RO"/>
              </w:rPr>
            </w:pPr>
            <w:r w:rsidRPr="0085432C">
              <w:rPr>
                <w:rFonts w:ascii="Times New Roman" w:hAnsi="Times New Roman" w:cs="Times New Roman"/>
                <w:sz w:val="24"/>
                <w:szCs w:val="24"/>
                <w:shd w:val="clear" w:color="auto" w:fill="FFFFFF" w:themeFill="background1"/>
                <w:lang w:val="ro-RO"/>
              </w:rPr>
              <w:t>4.2.5. Coordonarea procesului de pregătire și livrare a serviciilor de bibliotecă</w:t>
            </w:r>
          </w:p>
        </w:tc>
        <w:tc>
          <w:tcPr>
            <w:tcW w:w="850" w:type="dxa"/>
          </w:tcPr>
          <w:p w:rsidR="004648BD" w:rsidRPr="0085432C" w:rsidRDefault="004648BD"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MD"/>
              </w:rPr>
              <w:t>2023-2027</w:t>
            </w:r>
          </w:p>
        </w:tc>
        <w:tc>
          <w:tcPr>
            <w:tcW w:w="2552" w:type="dxa"/>
          </w:tcPr>
          <w:p w:rsidR="004648BD" w:rsidRPr="0085432C" w:rsidRDefault="004648BD" w:rsidP="0085432C">
            <w:pPr>
              <w:spacing w:line="336" w:lineRule="auto"/>
              <w:rPr>
                <w:rFonts w:ascii="Times New Roman" w:hAnsi="Times New Roman" w:cs="Times New Roman"/>
                <w:sz w:val="24"/>
                <w:szCs w:val="24"/>
                <w:lang w:val="en-US"/>
              </w:rPr>
            </w:pPr>
            <w:r w:rsidRPr="0085432C">
              <w:rPr>
                <w:rFonts w:ascii="Times New Roman" w:hAnsi="Times New Roman" w:cs="Times New Roman"/>
                <w:sz w:val="24"/>
                <w:szCs w:val="24"/>
                <w:lang w:val="ro-MD"/>
              </w:rPr>
              <w:t>Serviciul dezvoltare în biblioteconomie și științele informării</w:t>
            </w:r>
          </w:p>
        </w:tc>
        <w:tc>
          <w:tcPr>
            <w:tcW w:w="1559" w:type="dxa"/>
          </w:tcPr>
          <w:p w:rsidR="004648BD" w:rsidRPr="0085432C" w:rsidRDefault="004648BD"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RO"/>
              </w:rPr>
              <w:t>În limitele bugetului aprobat</w:t>
            </w:r>
          </w:p>
        </w:tc>
        <w:tc>
          <w:tcPr>
            <w:tcW w:w="4820" w:type="dxa"/>
          </w:tcPr>
          <w:p w:rsidR="004648BD" w:rsidRPr="0085432C" w:rsidRDefault="004648BD" w:rsidP="0085432C">
            <w:pPr>
              <w:spacing w:line="336" w:lineRule="auto"/>
              <w:rPr>
                <w:rFonts w:ascii="Times New Roman" w:hAnsi="Times New Roman" w:cs="Times New Roman"/>
                <w:sz w:val="24"/>
                <w:szCs w:val="24"/>
                <w:lang w:val="ro-RO"/>
              </w:rPr>
            </w:pPr>
            <w:r w:rsidRPr="0085432C">
              <w:rPr>
                <w:rFonts w:ascii="Times New Roman" w:hAnsi="Times New Roman" w:cs="Times New Roman"/>
                <w:sz w:val="24"/>
                <w:szCs w:val="24"/>
                <w:lang w:val="en-US"/>
              </w:rPr>
              <w:t>Personalul de specialitate</w:t>
            </w:r>
            <w:r w:rsidRPr="0085432C">
              <w:rPr>
                <w:rFonts w:ascii="Times New Roman" w:hAnsi="Times New Roman" w:cs="Times New Roman"/>
                <w:sz w:val="24"/>
                <w:szCs w:val="24"/>
                <w:lang w:val="ro-RO"/>
              </w:rPr>
              <w:t xml:space="preserve"> al BMECB va livra servicii de bibliotecă de calitate </w:t>
            </w:r>
          </w:p>
        </w:tc>
      </w:tr>
      <w:tr w:rsidR="004648BD" w:rsidRPr="00C71D7D" w:rsidTr="002D5129">
        <w:trPr>
          <w:trHeight w:val="791"/>
        </w:trPr>
        <w:tc>
          <w:tcPr>
            <w:tcW w:w="2376" w:type="dxa"/>
            <w:vMerge/>
          </w:tcPr>
          <w:p w:rsidR="004648BD" w:rsidRPr="0085432C" w:rsidRDefault="004648BD" w:rsidP="0085432C">
            <w:pPr>
              <w:spacing w:line="336" w:lineRule="auto"/>
              <w:rPr>
                <w:rFonts w:ascii="Times New Roman" w:hAnsi="Times New Roman" w:cs="Times New Roman"/>
                <w:b/>
                <w:sz w:val="24"/>
                <w:szCs w:val="24"/>
                <w:lang w:val="ro-MD"/>
              </w:rPr>
            </w:pPr>
          </w:p>
        </w:tc>
        <w:tc>
          <w:tcPr>
            <w:tcW w:w="3686" w:type="dxa"/>
          </w:tcPr>
          <w:p w:rsidR="004648BD" w:rsidRPr="0085432C" w:rsidRDefault="004648BD" w:rsidP="0085432C">
            <w:pPr>
              <w:pStyle w:val="a4"/>
              <w:tabs>
                <w:tab w:val="left" w:pos="490"/>
              </w:tabs>
              <w:spacing w:line="336" w:lineRule="auto"/>
              <w:ind w:left="0"/>
              <w:rPr>
                <w:rFonts w:ascii="Times New Roman" w:hAnsi="Times New Roman" w:cs="Times New Roman"/>
                <w:sz w:val="24"/>
                <w:szCs w:val="24"/>
                <w:shd w:val="clear" w:color="auto" w:fill="FFFFFF" w:themeFill="background1"/>
                <w:lang w:val="ro-RO"/>
              </w:rPr>
            </w:pPr>
            <w:r w:rsidRPr="0085432C">
              <w:rPr>
                <w:rFonts w:ascii="Times New Roman" w:hAnsi="Times New Roman" w:cs="Times New Roman"/>
                <w:sz w:val="24"/>
                <w:szCs w:val="24"/>
                <w:shd w:val="clear" w:color="auto" w:fill="FFFFFF" w:themeFill="background1"/>
                <w:lang w:val="ro-RO"/>
              </w:rPr>
              <w:t>4.2.6. Coordonarea procesului de elaborarea metodologiilor serviciilor livrate și  scenariilor evenimentelor organizate</w:t>
            </w:r>
          </w:p>
        </w:tc>
        <w:tc>
          <w:tcPr>
            <w:tcW w:w="850" w:type="dxa"/>
          </w:tcPr>
          <w:p w:rsidR="004648BD" w:rsidRPr="0085432C" w:rsidRDefault="004648BD"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MD"/>
              </w:rPr>
              <w:t>2023-2027</w:t>
            </w:r>
          </w:p>
        </w:tc>
        <w:tc>
          <w:tcPr>
            <w:tcW w:w="2552" w:type="dxa"/>
          </w:tcPr>
          <w:p w:rsidR="004648BD" w:rsidRPr="0085432C" w:rsidRDefault="004648BD" w:rsidP="0085432C">
            <w:pPr>
              <w:spacing w:line="336" w:lineRule="auto"/>
              <w:rPr>
                <w:rFonts w:ascii="Times New Roman" w:hAnsi="Times New Roman" w:cs="Times New Roman"/>
                <w:sz w:val="24"/>
                <w:szCs w:val="24"/>
                <w:lang w:val="en-US"/>
              </w:rPr>
            </w:pPr>
            <w:r w:rsidRPr="0085432C">
              <w:rPr>
                <w:rFonts w:ascii="Times New Roman" w:hAnsi="Times New Roman" w:cs="Times New Roman"/>
                <w:sz w:val="24"/>
                <w:szCs w:val="24"/>
                <w:lang w:val="ro-MD"/>
              </w:rPr>
              <w:t>Serviciul dezvoltare în biblioteconomie și științele informării</w:t>
            </w:r>
          </w:p>
        </w:tc>
        <w:tc>
          <w:tcPr>
            <w:tcW w:w="1559" w:type="dxa"/>
          </w:tcPr>
          <w:p w:rsidR="004648BD" w:rsidRPr="0085432C" w:rsidRDefault="004648BD"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RO"/>
              </w:rPr>
              <w:t>În limitele bugetului aprobat</w:t>
            </w:r>
          </w:p>
        </w:tc>
        <w:tc>
          <w:tcPr>
            <w:tcW w:w="4820" w:type="dxa"/>
          </w:tcPr>
          <w:p w:rsidR="004648BD" w:rsidRPr="0085432C" w:rsidRDefault="004648BD" w:rsidP="0085432C">
            <w:pPr>
              <w:spacing w:line="336" w:lineRule="auto"/>
              <w:rPr>
                <w:rFonts w:ascii="Times New Roman" w:hAnsi="Times New Roman" w:cs="Times New Roman"/>
                <w:sz w:val="24"/>
                <w:szCs w:val="24"/>
                <w:lang w:val="ro-RO"/>
              </w:rPr>
            </w:pPr>
            <w:r w:rsidRPr="0085432C">
              <w:rPr>
                <w:rFonts w:ascii="Times New Roman" w:hAnsi="Times New Roman" w:cs="Times New Roman"/>
                <w:sz w:val="24"/>
                <w:szCs w:val="24"/>
                <w:lang w:val="ro-RO"/>
              </w:rPr>
              <w:t>Utilizatorii B</w:t>
            </w:r>
            <w:r w:rsidR="00635DC5" w:rsidRPr="0085432C">
              <w:rPr>
                <w:rFonts w:ascii="Times New Roman" w:hAnsi="Times New Roman" w:cs="Times New Roman"/>
                <w:sz w:val="24"/>
                <w:szCs w:val="24"/>
                <w:lang w:val="ro-RO"/>
              </w:rPr>
              <w:t>MECB</w:t>
            </w:r>
            <w:r w:rsidRPr="0085432C">
              <w:rPr>
                <w:rFonts w:ascii="Times New Roman" w:hAnsi="Times New Roman" w:cs="Times New Roman"/>
                <w:sz w:val="24"/>
                <w:szCs w:val="24"/>
                <w:lang w:val="ro-RO"/>
              </w:rPr>
              <w:t xml:space="preserve"> vor</w:t>
            </w:r>
            <w:r w:rsidR="00635DC5" w:rsidRPr="0085432C">
              <w:rPr>
                <w:rFonts w:ascii="Times New Roman" w:hAnsi="Times New Roman" w:cs="Times New Roman"/>
                <w:sz w:val="24"/>
                <w:szCs w:val="24"/>
                <w:lang w:val="ro-RO"/>
              </w:rPr>
              <w:t xml:space="preserve"> </w:t>
            </w:r>
            <w:r w:rsidRPr="0085432C">
              <w:rPr>
                <w:rFonts w:ascii="Times New Roman" w:hAnsi="Times New Roman" w:cs="Times New Roman"/>
                <w:sz w:val="24"/>
                <w:szCs w:val="24"/>
                <w:lang w:val="ro-RO"/>
              </w:rPr>
              <w:t>beneficia de servicii de bibliotecă de calitate</w:t>
            </w:r>
          </w:p>
        </w:tc>
      </w:tr>
      <w:tr w:rsidR="004648BD" w:rsidRPr="00C71D7D" w:rsidTr="00C06E92">
        <w:trPr>
          <w:trHeight w:val="839"/>
        </w:trPr>
        <w:tc>
          <w:tcPr>
            <w:tcW w:w="15843" w:type="dxa"/>
            <w:gridSpan w:val="6"/>
            <w:shd w:val="clear" w:color="auto" w:fill="92D050"/>
          </w:tcPr>
          <w:p w:rsidR="00C06E92" w:rsidRPr="00C6301F" w:rsidRDefault="00C06E92" w:rsidP="00C06E92">
            <w:pPr>
              <w:spacing w:line="336" w:lineRule="auto"/>
              <w:jc w:val="center"/>
              <w:rPr>
                <w:rFonts w:ascii="Times New Roman" w:hAnsi="Times New Roman" w:cs="Times New Roman"/>
                <w:b/>
                <w:color w:val="FFFFFF" w:themeColor="background1"/>
                <w:sz w:val="18"/>
                <w:szCs w:val="24"/>
                <w:lang w:val="ro-MD"/>
              </w:rPr>
            </w:pPr>
          </w:p>
          <w:p w:rsidR="004648BD" w:rsidRDefault="004648BD" w:rsidP="00C06E92">
            <w:pPr>
              <w:pStyle w:val="a4"/>
              <w:numPr>
                <w:ilvl w:val="3"/>
                <w:numId w:val="2"/>
              </w:numPr>
              <w:spacing w:line="336" w:lineRule="auto"/>
              <w:jc w:val="center"/>
              <w:rPr>
                <w:rFonts w:ascii="Times New Roman" w:hAnsi="Times New Roman" w:cs="Times New Roman"/>
                <w:b/>
                <w:color w:val="FFFFFF" w:themeColor="background1"/>
                <w:sz w:val="24"/>
                <w:szCs w:val="24"/>
                <w:lang w:val="ro-MD"/>
              </w:rPr>
            </w:pPr>
            <w:r w:rsidRPr="00C06E92">
              <w:rPr>
                <w:rFonts w:ascii="Times New Roman" w:hAnsi="Times New Roman" w:cs="Times New Roman"/>
                <w:b/>
                <w:color w:val="FFFFFF" w:themeColor="background1"/>
                <w:sz w:val="24"/>
                <w:szCs w:val="24"/>
                <w:lang w:val="ro-MD"/>
              </w:rPr>
              <w:t>AMPLIFICAREA PROCESELOR DE MARKETING AL BMECB</w:t>
            </w:r>
          </w:p>
          <w:p w:rsidR="00C06E92" w:rsidRPr="00C06E92" w:rsidRDefault="00C06E92" w:rsidP="00C06E92">
            <w:pPr>
              <w:pStyle w:val="a4"/>
              <w:spacing w:line="336" w:lineRule="auto"/>
              <w:ind w:left="2880"/>
              <w:rPr>
                <w:rFonts w:ascii="Times New Roman" w:hAnsi="Times New Roman" w:cs="Times New Roman"/>
                <w:b/>
                <w:color w:val="FFFFFF" w:themeColor="background1"/>
                <w:sz w:val="6"/>
                <w:szCs w:val="24"/>
                <w:lang w:val="ro-MD"/>
              </w:rPr>
            </w:pPr>
          </w:p>
          <w:p w:rsidR="00C06E92" w:rsidRPr="00C06E92" w:rsidRDefault="00C06E92" w:rsidP="00C06E92">
            <w:pPr>
              <w:pStyle w:val="a4"/>
              <w:numPr>
                <w:ilvl w:val="3"/>
                <w:numId w:val="2"/>
              </w:numPr>
              <w:spacing w:line="336" w:lineRule="auto"/>
              <w:jc w:val="center"/>
              <w:rPr>
                <w:rFonts w:ascii="Times New Roman" w:hAnsi="Times New Roman" w:cs="Times New Roman"/>
                <w:sz w:val="4"/>
                <w:szCs w:val="24"/>
                <w:lang w:val="ro-MD"/>
              </w:rPr>
            </w:pPr>
          </w:p>
        </w:tc>
      </w:tr>
      <w:tr w:rsidR="004648BD" w:rsidRPr="0085432C" w:rsidTr="002D5129">
        <w:trPr>
          <w:trHeight w:val="1233"/>
        </w:trPr>
        <w:tc>
          <w:tcPr>
            <w:tcW w:w="2376" w:type="dxa"/>
            <w:vMerge w:val="restart"/>
          </w:tcPr>
          <w:p w:rsidR="004648BD" w:rsidRPr="0085432C" w:rsidRDefault="004648BD" w:rsidP="0085432C">
            <w:pPr>
              <w:tabs>
                <w:tab w:val="left" w:pos="993"/>
              </w:tabs>
              <w:spacing w:line="336" w:lineRule="auto"/>
              <w:ind w:right="72"/>
              <w:rPr>
                <w:rFonts w:ascii="Times New Roman" w:hAnsi="Times New Roman" w:cs="Times New Roman"/>
                <w:sz w:val="24"/>
                <w:szCs w:val="24"/>
                <w:lang w:val="ro-MD"/>
              </w:rPr>
            </w:pPr>
            <w:r w:rsidRPr="0085432C">
              <w:rPr>
                <w:rFonts w:ascii="Times New Roman" w:hAnsi="Times New Roman" w:cs="Times New Roman"/>
                <w:b/>
                <w:sz w:val="24"/>
                <w:szCs w:val="24"/>
                <w:lang w:val="ro-MD"/>
              </w:rPr>
              <w:t xml:space="preserve">Obiectivul 5.1 </w:t>
            </w:r>
            <w:r w:rsidRPr="0085432C">
              <w:rPr>
                <w:rFonts w:ascii="Times New Roman" w:hAnsi="Times New Roman" w:cs="Times New Roman"/>
                <w:sz w:val="24"/>
                <w:szCs w:val="24"/>
                <w:lang w:val="ro-MD"/>
              </w:rPr>
              <w:t xml:space="preserve">Diversificarea  metodelor de marketing utilizate de </w:t>
            </w:r>
            <w:r w:rsidRPr="0085432C">
              <w:rPr>
                <w:rFonts w:ascii="Times New Roman" w:hAnsi="Times New Roman" w:cs="Times New Roman"/>
                <w:b/>
                <w:sz w:val="24"/>
                <w:szCs w:val="24"/>
                <w:lang w:val="ro-MD"/>
              </w:rPr>
              <w:t xml:space="preserve"> </w:t>
            </w:r>
            <w:r w:rsidRPr="0085432C">
              <w:rPr>
                <w:rFonts w:ascii="Times New Roman" w:hAnsi="Times New Roman" w:cs="Times New Roman"/>
                <w:sz w:val="24"/>
                <w:szCs w:val="24"/>
                <w:lang w:val="ro-MD"/>
              </w:rPr>
              <w:t>BMECB</w:t>
            </w:r>
          </w:p>
        </w:tc>
        <w:tc>
          <w:tcPr>
            <w:tcW w:w="3686" w:type="dxa"/>
          </w:tcPr>
          <w:p w:rsidR="004648BD" w:rsidRPr="0085432C" w:rsidRDefault="004648BD"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5.1.1. Elaborarea politicii de marketig a BMECB</w:t>
            </w:r>
          </w:p>
        </w:tc>
        <w:tc>
          <w:tcPr>
            <w:tcW w:w="850" w:type="dxa"/>
          </w:tcPr>
          <w:p w:rsidR="004648BD" w:rsidRPr="0085432C" w:rsidRDefault="004648BD"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2024</w:t>
            </w:r>
          </w:p>
        </w:tc>
        <w:tc>
          <w:tcPr>
            <w:tcW w:w="2552" w:type="dxa"/>
          </w:tcPr>
          <w:p w:rsidR="004648BD" w:rsidRPr="0085432C" w:rsidRDefault="004648BD" w:rsidP="00AF0FE7">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Directorul BMEC</w:t>
            </w:r>
            <w:r w:rsidR="00AF0FE7" w:rsidRPr="0085432C">
              <w:rPr>
                <w:rFonts w:ascii="Times New Roman" w:hAnsi="Times New Roman" w:cs="Times New Roman"/>
                <w:sz w:val="24"/>
                <w:szCs w:val="24"/>
                <w:lang w:val="ro-MD"/>
              </w:rPr>
              <w:t>B</w:t>
            </w:r>
          </w:p>
        </w:tc>
        <w:tc>
          <w:tcPr>
            <w:tcW w:w="1559"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RO"/>
              </w:rPr>
              <w:t>În limitele bugetului aprobat</w:t>
            </w:r>
          </w:p>
        </w:tc>
        <w:tc>
          <w:tcPr>
            <w:tcW w:w="4820" w:type="dxa"/>
          </w:tcPr>
          <w:p w:rsidR="004648BD" w:rsidRPr="0085432C" w:rsidRDefault="004648BD" w:rsidP="0085432C">
            <w:pPr>
              <w:tabs>
                <w:tab w:val="left" w:pos="193"/>
                <w:tab w:val="left" w:pos="993"/>
              </w:tabs>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Politică de marketing elaborată</w:t>
            </w:r>
          </w:p>
        </w:tc>
      </w:tr>
      <w:tr w:rsidR="004648BD" w:rsidRPr="00C71D7D" w:rsidTr="002D5129">
        <w:trPr>
          <w:trHeight w:val="1233"/>
        </w:trPr>
        <w:tc>
          <w:tcPr>
            <w:tcW w:w="2376" w:type="dxa"/>
            <w:vMerge/>
          </w:tcPr>
          <w:p w:rsidR="004648BD" w:rsidRPr="0085432C" w:rsidRDefault="004648BD" w:rsidP="0085432C">
            <w:pPr>
              <w:tabs>
                <w:tab w:val="left" w:pos="993"/>
              </w:tabs>
              <w:spacing w:line="336" w:lineRule="auto"/>
              <w:ind w:right="72"/>
              <w:rPr>
                <w:rFonts w:ascii="Times New Roman" w:hAnsi="Times New Roman" w:cs="Times New Roman"/>
                <w:b/>
                <w:sz w:val="24"/>
                <w:szCs w:val="24"/>
                <w:lang w:val="ro-MD"/>
              </w:rPr>
            </w:pPr>
          </w:p>
        </w:tc>
        <w:tc>
          <w:tcPr>
            <w:tcW w:w="3686" w:type="dxa"/>
          </w:tcPr>
          <w:p w:rsidR="004648BD" w:rsidRPr="0085432C" w:rsidRDefault="004648BD"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lang w:val="ro-RO"/>
              </w:rPr>
              <w:t>5.1.2. Promovarea ofertei B</w:t>
            </w:r>
            <w:r w:rsidR="00922571" w:rsidRPr="0085432C">
              <w:rPr>
                <w:rFonts w:ascii="Times New Roman" w:hAnsi="Times New Roman" w:cs="Times New Roman"/>
                <w:sz w:val="24"/>
                <w:szCs w:val="24"/>
                <w:shd w:val="clear" w:color="auto" w:fill="FFFFFF"/>
                <w:lang w:val="ro-RO"/>
              </w:rPr>
              <w:t>MECB</w:t>
            </w:r>
            <w:r w:rsidRPr="0085432C">
              <w:rPr>
                <w:rFonts w:ascii="Times New Roman" w:hAnsi="Times New Roman" w:cs="Times New Roman"/>
                <w:sz w:val="24"/>
                <w:szCs w:val="24"/>
                <w:shd w:val="clear" w:color="auto" w:fill="FFFFFF"/>
                <w:lang w:val="ro-RO"/>
              </w:rPr>
              <w:t xml:space="preserve"> prin intermediul rețelelor de socializare, site-ului, blog-ului instituției,  intermediul mass-medi</w:t>
            </w:r>
            <w:r w:rsidRPr="0085432C">
              <w:rPr>
                <w:rFonts w:ascii="Times New Roman" w:hAnsi="Times New Roman" w:cs="Times New Roman"/>
                <w:sz w:val="24"/>
                <w:szCs w:val="24"/>
                <w:shd w:val="clear" w:color="auto" w:fill="FFFFFF"/>
                <w:lang w:val="ro-MD"/>
              </w:rPr>
              <w:t xml:space="preserve">ei, </w:t>
            </w:r>
            <w:r w:rsidRPr="0085432C">
              <w:rPr>
                <w:rFonts w:ascii="Times New Roman" w:hAnsi="Times New Roman" w:cs="Times New Roman"/>
                <w:sz w:val="24"/>
                <w:szCs w:val="24"/>
                <w:shd w:val="clear" w:color="auto" w:fill="FFFFFF"/>
                <w:lang w:val="ro-RO"/>
              </w:rPr>
              <w:t xml:space="preserve"> broșurilor, pliantelor, fluturașilor,  posterelor, infograficelor și calendarelor,  panourilor informative,  expozițiilor mobile,  flash-moburilor și în cadrul reuniunilor profesionale</w:t>
            </w:r>
          </w:p>
        </w:tc>
        <w:tc>
          <w:tcPr>
            <w:tcW w:w="850" w:type="dxa"/>
          </w:tcPr>
          <w:p w:rsidR="004648BD" w:rsidRPr="0085432C" w:rsidRDefault="004648BD"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lang w:val="ro-MD"/>
              </w:rPr>
              <w:t>2023-2027</w:t>
            </w:r>
          </w:p>
        </w:tc>
        <w:tc>
          <w:tcPr>
            <w:tcW w:w="2552"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Serviciul dezvoltare în biblioteconomie și științele informării,  Subdiviziunile structurale ale BMECB specializate în livrarea serviciilor pentru comunitate</w:t>
            </w:r>
          </w:p>
        </w:tc>
        <w:tc>
          <w:tcPr>
            <w:tcW w:w="1559"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RO"/>
              </w:rPr>
              <w:t>În limitele bugetului aprobat</w:t>
            </w:r>
          </w:p>
        </w:tc>
        <w:tc>
          <w:tcPr>
            <w:tcW w:w="4820" w:type="dxa"/>
          </w:tcPr>
          <w:p w:rsidR="004648BD" w:rsidRPr="0085432C" w:rsidRDefault="004648BD" w:rsidP="0085432C">
            <w:pPr>
              <w:tabs>
                <w:tab w:val="left" w:pos="193"/>
                <w:tab w:val="left" w:pos="993"/>
              </w:tabs>
              <w:spacing w:line="336" w:lineRule="auto"/>
              <w:rPr>
                <w:rFonts w:ascii="Times New Roman" w:hAnsi="Times New Roman" w:cs="Times New Roman"/>
                <w:sz w:val="24"/>
                <w:szCs w:val="24"/>
                <w:shd w:val="clear" w:color="auto" w:fill="FFFFFF" w:themeFill="background1"/>
                <w:lang w:val="ro-RO"/>
              </w:rPr>
            </w:pPr>
            <w:r w:rsidRPr="0085432C">
              <w:rPr>
                <w:rFonts w:ascii="Times New Roman" w:hAnsi="Times New Roman" w:cs="Times New Roman"/>
                <w:sz w:val="24"/>
                <w:szCs w:val="24"/>
                <w:shd w:val="clear" w:color="auto" w:fill="FFFFFF" w:themeFill="background1"/>
                <w:lang w:val="ro-RO"/>
              </w:rPr>
              <w:t xml:space="preserve">Anual </w:t>
            </w:r>
            <w:r w:rsidRPr="0085432C">
              <w:rPr>
                <w:rFonts w:ascii="Times New Roman" w:hAnsi="Times New Roman" w:cs="Times New Roman"/>
                <w:sz w:val="24"/>
                <w:szCs w:val="24"/>
                <w:shd w:val="clear" w:color="auto" w:fill="FFFFFF" w:themeFill="background1"/>
                <w:lang w:val="en-US"/>
              </w:rPr>
              <w:t>publicate/editate/elaborate:</w:t>
            </w:r>
          </w:p>
          <w:p w:rsidR="004648BD" w:rsidRPr="0085432C" w:rsidRDefault="00E80E35" w:rsidP="0085432C">
            <w:pPr>
              <w:tabs>
                <w:tab w:val="left" w:pos="193"/>
                <w:tab w:val="left" w:pos="993"/>
              </w:tabs>
              <w:spacing w:line="336" w:lineRule="auto"/>
              <w:rPr>
                <w:rFonts w:ascii="Times New Roman" w:hAnsi="Times New Roman" w:cs="Times New Roman"/>
                <w:sz w:val="24"/>
                <w:szCs w:val="24"/>
                <w:lang w:val="ro-MD"/>
              </w:rPr>
            </w:pPr>
            <w:r w:rsidRPr="0085432C">
              <w:rPr>
                <w:rFonts w:ascii="Times New Roman" w:hAnsi="Times New Roman" w:cs="Times New Roman"/>
                <w:sz w:val="24"/>
                <w:szCs w:val="24"/>
                <w:shd w:val="clear" w:color="auto" w:fill="FFFFFF" w:themeFill="background1"/>
                <w:lang w:val="ro-RO"/>
              </w:rPr>
              <w:t xml:space="preserve">câte </w:t>
            </w:r>
            <w:r w:rsidR="004648BD" w:rsidRPr="0085432C">
              <w:rPr>
                <w:rFonts w:ascii="Times New Roman" w:hAnsi="Times New Roman" w:cs="Times New Roman"/>
                <w:sz w:val="24"/>
                <w:szCs w:val="24"/>
                <w:shd w:val="clear" w:color="auto" w:fill="FFFFFF" w:themeFill="background1"/>
                <w:lang w:val="ro-RO"/>
              </w:rPr>
              <w:t>o broșură, trei pliante, trei fluturași promoționali, un poster,</w:t>
            </w:r>
            <w:r w:rsidRPr="0085432C">
              <w:rPr>
                <w:rFonts w:ascii="Times New Roman" w:hAnsi="Times New Roman" w:cs="Times New Roman"/>
                <w:sz w:val="24"/>
                <w:szCs w:val="24"/>
                <w:shd w:val="clear" w:color="auto" w:fill="FFFFFF" w:themeFill="background1"/>
                <w:lang w:val="ro-RO"/>
              </w:rPr>
              <w:t xml:space="preserve"> </w:t>
            </w:r>
            <w:r w:rsidR="004648BD" w:rsidRPr="0085432C">
              <w:rPr>
                <w:rFonts w:ascii="Times New Roman" w:hAnsi="Times New Roman" w:cs="Times New Roman"/>
                <w:sz w:val="24"/>
                <w:szCs w:val="24"/>
                <w:shd w:val="clear" w:color="auto" w:fill="FFFFFF" w:themeFill="background1"/>
                <w:lang w:val="ro-RO"/>
              </w:rPr>
              <w:t>un calendar</w:t>
            </w:r>
            <w:r w:rsidR="00922571" w:rsidRPr="0085432C">
              <w:rPr>
                <w:rFonts w:ascii="Times New Roman" w:hAnsi="Times New Roman" w:cs="Times New Roman"/>
                <w:sz w:val="24"/>
                <w:szCs w:val="24"/>
                <w:shd w:val="clear" w:color="auto" w:fill="FFFFFF" w:themeFill="background1"/>
                <w:lang w:val="ro-RO"/>
              </w:rPr>
              <w:t xml:space="preserve"> și </w:t>
            </w:r>
            <w:r w:rsidR="004648BD" w:rsidRPr="0085432C">
              <w:rPr>
                <w:rFonts w:ascii="Times New Roman" w:hAnsi="Times New Roman" w:cs="Times New Roman"/>
                <w:sz w:val="24"/>
                <w:szCs w:val="24"/>
                <w:shd w:val="clear" w:color="auto" w:fill="FFFFFF" w:themeFill="background1"/>
                <w:lang w:val="ro-RO"/>
              </w:rPr>
              <w:t xml:space="preserve">12 </w:t>
            </w:r>
            <w:r w:rsidR="004648BD" w:rsidRPr="0085432C">
              <w:rPr>
                <w:rFonts w:ascii="Times New Roman" w:hAnsi="Times New Roman" w:cs="Times New Roman"/>
                <w:sz w:val="24"/>
                <w:szCs w:val="24"/>
                <w:shd w:val="clear" w:color="auto" w:fill="FFFFFF"/>
                <w:lang w:val="ro-RO"/>
              </w:rPr>
              <w:t>panouri informative</w:t>
            </w:r>
            <w:r w:rsidR="004648BD" w:rsidRPr="0085432C">
              <w:rPr>
                <w:rFonts w:ascii="Times New Roman" w:hAnsi="Times New Roman" w:cs="Times New Roman"/>
                <w:sz w:val="24"/>
                <w:szCs w:val="24"/>
                <w:shd w:val="clear" w:color="auto" w:fill="FFFFFF"/>
                <w:lang w:val="en-US"/>
              </w:rPr>
              <w:t>; m</w:t>
            </w:r>
            <w:r w:rsidR="004648BD" w:rsidRPr="0085432C">
              <w:rPr>
                <w:rFonts w:ascii="Times New Roman" w:hAnsi="Times New Roman" w:cs="Times New Roman"/>
                <w:sz w:val="24"/>
                <w:szCs w:val="24"/>
                <w:shd w:val="clear" w:color="auto" w:fill="FFFFFF" w:themeFill="background1"/>
                <w:lang w:val="ro-RO"/>
              </w:rPr>
              <w:t>embrii comunității vor fi informați despre oferta educațională a BMECB; va crește imaginea B</w:t>
            </w:r>
            <w:r w:rsidR="00BD332C" w:rsidRPr="0085432C">
              <w:rPr>
                <w:rFonts w:ascii="Times New Roman" w:hAnsi="Times New Roman" w:cs="Times New Roman"/>
                <w:sz w:val="24"/>
                <w:szCs w:val="24"/>
                <w:shd w:val="clear" w:color="auto" w:fill="FFFFFF" w:themeFill="background1"/>
                <w:lang w:val="ro-RO"/>
              </w:rPr>
              <w:t>MECB</w:t>
            </w:r>
            <w:r w:rsidR="004648BD" w:rsidRPr="0085432C">
              <w:rPr>
                <w:rFonts w:ascii="Times New Roman" w:hAnsi="Times New Roman" w:cs="Times New Roman"/>
                <w:sz w:val="24"/>
                <w:szCs w:val="24"/>
                <w:shd w:val="clear" w:color="auto" w:fill="FFFFFF" w:themeFill="background1"/>
                <w:lang w:val="ro-RO"/>
              </w:rPr>
              <w:t xml:space="preserve"> în comunitate; va spori numărul de persoane formate prin intermediul serviciilor livrate de BMECB; va spori încrederea membrilor comunității în BMECB</w:t>
            </w:r>
            <w:r w:rsidR="004648BD" w:rsidRPr="0085432C">
              <w:rPr>
                <w:rFonts w:ascii="Times New Roman" w:hAnsi="Times New Roman" w:cs="Times New Roman"/>
                <w:sz w:val="24"/>
                <w:szCs w:val="24"/>
                <w:lang w:val="ro-MD"/>
              </w:rPr>
              <w:t xml:space="preserve"> </w:t>
            </w:r>
          </w:p>
        </w:tc>
      </w:tr>
      <w:tr w:rsidR="004648BD" w:rsidRPr="00C71D7D" w:rsidTr="002D5129">
        <w:trPr>
          <w:trHeight w:val="1245"/>
        </w:trPr>
        <w:tc>
          <w:tcPr>
            <w:tcW w:w="2376" w:type="dxa"/>
            <w:vMerge/>
          </w:tcPr>
          <w:p w:rsidR="004648BD" w:rsidRPr="0085432C" w:rsidRDefault="004648BD" w:rsidP="0085432C">
            <w:pPr>
              <w:tabs>
                <w:tab w:val="left" w:pos="993"/>
              </w:tabs>
              <w:spacing w:line="336" w:lineRule="auto"/>
              <w:ind w:right="72"/>
              <w:rPr>
                <w:rFonts w:ascii="Times New Roman" w:hAnsi="Times New Roman" w:cs="Times New Roman"/>
                <w:b/>
                <w:sz w:val="24"/>
                <w:szCs w:val="24"/>
                <w:lang w:val="ro-MD"/>
              </w:rPr>
            </w:pPr>
          </w:p>
        </w:tc>
        <w:tc>
          <w:tcPr>
            <w:tcW w:w="3686" w:type="dxa"/>
          </w:tcPr>
          <w:p w:rsidR="004648BD" w:rsidRPr="0085432C" w:rsidRDefault="004648BD"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5.1.2. Promovarea proiectelor, serviciilor și evenimentelor organizate prin intermediul mass-media, site-ului Primăriei mun. Bălți, blog-urilor BMECB, rețelelor de socializare ș.a.</w:t>
            </w:r>
          </w:p>
        </w:tc>
        <w:tc>
          <w:tcPr>
            <w:tcW w:w="850" w:type="dxa"/>
          </w:tcPr>
          <w:p w:rsidR="004648BD" w:rsidRPr="0085432C" w:rsidRDefault="004648BD"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lang w:val="ro-MD"/>
              </w:rPr>
              <w:t>2023-2027</w:t>
            </w:r>
          </w:p>
        </w:tc>
        <w:tc>
          <w:tcPr>
            <w:tcW w:w="2552"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Serviciul dezvoltare în biblioteconomie și științele informării,  Subdiviziunile structurale ale BMECB specializate în livrarea serviciilor pentru comunitate</w:t>
            </w:r>
          </w:p>
        </w:tc>
        <w:tc>
          <w:tcPr>
            <w:tcW w:w="1559"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RO"/>
              </w:rPr>
              <w:t>În limitele bugetului aprobat</w:t>
            </w:r>
          </w:p>
        </w:tc>
        <w:tc>
          <w:tcPr>
            <w:tcW w:w="4820" w:type="dxa"/>
          </w:tcPr>
          <w:p w:rsidR="004648BD" w:rsidRPr="0085432C" w:rsidRDefault="004648BD" w:rsidP="0085432C">
            <w:pPr>
              <w:tabs>
                <w:tab w:val="left" w:pos="193"/>
                <w:tab w:val="left" w:pos="993"/>
              </w:tabs>
              <w:spacing w:line="336" w:lineRule="auto"/>
              <w:rPr>
                <w:rFonts w:ascii="Times New Roman" w:hAnsi="Times New Roman" w:cs="Times New Roman"/>
                <w:sz w:val="24"/>
                <w:szCs w:val="24"/>
                <w:shd w:val="clear" w:color="auto" w:fill="FFFFFF" w:themeFill="background1"/>
                <w:lang w:val="ro-RO"/>
              </w:rPr>
            </w:pPr>
            <w:r w:rsidRPr="0085432C">
              <w:rPr>
                <w:rFonts w:ascii="Times New Roman" w:hAnsi="Times New Roman" w:cs="Times New Roman"/>
                <w:sz w:val="24"/>
                <w:szCs w:val="24"/>
                <w:shd w:val="clear" w:color="auto" w:fill="FFFFFF" w:themeFill="background1"/>
                <w:lang w:val="ro-RO"/>
              </w:rPr>
              <w:t xml:space="preserve">Anual </w:t>
            </w:r>
            <w:r w:rsidRPr="0085432C">
              <w:rPr>
                <w:rFonts w:ascii="Times New Roman" w:hAnsi="Times New Roman" w:cs="Times New Roman"/>
                <w:sz w:val="24"/>
                <w:szCs w:val="24"/>
                <w:shd w:val="clear" w:color="auto" w:fill="FFFFFF" w:themeFill="background1"/>
                <w:lang w:val="en-US"/>
              </w:rPr>
              <w:t>publicate/editate/elaborate:</w:t>
            </w:r>
          </w:p>
          <w:p w:rsidR="004648BD" w:rsidRPr="0085432C" w:rsidRDefault="004648BD" w:rsidP="0085432C">
            <w:pPr>
              <w:tabs>
                <w:tab w:val="left" w:pos="193"/>
                <w:tab w:val="left" w:pos="993"/>
              </w:tabs>
              <w:spacing w:line="336" w:lineRule="auto"/>
              <w:rPr>
                <w:rFonts w:ascii="Times New Roman" w:hAnsi="Times New Roman" w:cs="Times New Roman"/>
                <w:sz w:val="24"/>
                <w:szCs w:val="24"/>
                <w:lang w:val="ro-MD"/>
              </w:rPr>
            </w:pPr>
            <w:r w:rsidRPr="0085432C">
              <w:rPr>
                <w:rFonts w:ascii="Times New Roman" w:hAnsi="Times New Roman" w:cs="Times New Roman"/>
                <w:sz w:val="24"/>
                <w:szCs w:val="24"/>
                <w:shd w:val="clear" w:color="auto" w:fill="FFFFFF" w:themeFill="background1"/>
                <w:lang w:val="ro-RO"/>
              </w:rPr>
              <w:t xml:space="preserve">trei reportaje TV, două articole în presă, două infografice, două </w:t>
            </w:r>
            <w:r w:rsidRPr="0085432C">
              <w:rPr>
                <w:rFonts w:ascii="Times New Roman" w:hAnsi="Times New Roman" w:cs="Times New Roman"/>
                <w:sz w:val="24"/>
                <w:szCs w:val="24"/>
                <w:shd w:val="clear" w:color="auto" w:fill="FFFFFF"/>
                <w:lang w:val="en-US"/>
              </w:rPr>
              <w:t>expoziții mobile, două flash-mob-uri</w:t>
            </w:r>
            <w:r w:rsidRPr="0085432C">
              <w:rPr>
                <w:rFonts w:ascii="Times New Roman" w:hAnsi="Times New Roman" w:cs="Times New Roman"/>
                <w:sz w:val="24"/>
                <w:szCs w:val="24"/>
                <w:shd w:val="clear" w:color="auto" w:fill="FFFFFF"/>
                <w:lang w:val="ro-MD"/>
              </w:rPr>
              <w:t xml:space="preserve">, </w:t>
            </w:r>
            <w:r w:rsidRPr="0085432C">
              <w:rPr>
                <w:rFonts w:ascii="Times New Roman" w:hAnsi="Times New Roman" w:cs="Times New Roman"/>
                <w:sz w:val="24"/>
                <w:szCs w:val="24"/>
                <w:shd w:val="clear" w:color="auto" w:fill="FFFFFF"/>
                <w:lang w:val="ro-RO"/>
              </w:rPr>
              <w:t>trei comunicări prezentate în cadrul reuniunilor profesionale</w:t>
            </w:r>
            <w:r w:rsidRPr="0085432C">
              <w:rPr>
                <w:rFonts w:ascii="Times New Roman" w:hAnsi="Times New Roman" w:cs="Times New Roman"/>
                <w:sz w:val="24"/>
                <w:szCs w:val="24"/>
                <w:shd w:val="clear" w:color="auto" w:fill="FFFFFF" w:themeFill="background1"/>
                <w:lang w:val="ro-RO"/>
              </w:rPr>
              <w:t>;  va crește imaginea BMECB în comunitate; va spori numărul de persoane formate prin intermediul serviciilor livrate de BMECB; va spori încrederea membrilor comunității în BMECB</w:t>
            </w:r>
          </w:p>
        </w:tc>
      </w:tr>
      <w:tr w:rsidR="004648BD" w:rsidRPr="00C71D7D" w:rsidTr="002D5129">
        <w:trPr>
          <w:trHeight w:val="1116"/>
        </w:trPr>
        <w:tc>
          <w:tcPr>
            <w:tcW w:w="2376" w:type="dxa"/>
            <w:vMerge w:val="restart"/>
          </w:tcPr>
          <w:p w:rsidR="004648BD" w:rsidRPr="0085432C" w:rsidRDefault="004648BD" w:rsidP="0085432C">
            <w:pPr>
              <w:tabs>
                <w:tab w:val="left" w:pos="993"/>
              </w:tabs>
              <w:spacing w:line="336" w:lineRule="auto"/>
              <w:ind w:right="72"/>
              <w:rPr>
                <w:rFonts w:ascii="Times New Roman" w:hAnsi="Times New Roman" w:cs="Times New Roman"/>
                <w:sz w:val="24"/>
                <w:szCs w:val="24"/>
                <w:lang w:val="ro-MD"/>
              </w:rPr>
            </w:pPr>
            <w:r w:rsidRPr="0085432C">
              <w:rPr>
                <w:rFonts w:ascii="Times New Roman" w:hAnsi="Times New Roman" w:cs="Times New Roman"/>
                <w:b/>
                <w:sz w:val="24"/>
                <w:szCs w:val="24"/>
                <w:lang w:val="ro-MD"/>
              </w:rPr>
              <w:lastRenderedPageBreak/>
              <w:t xml:space="preserve">Obiectivul 5.2 </w:t>
            </w:r>
            <w:r w:rsidRPr="0085432C">
              <w:rPr>
                <w:rFonts w:ascii="Times New Roman" w:hAnsi="Times New Roman" w:cs="Times New Roman"/>
                <w:sz w:val="24"/>
                <w:szCs w:val="24"/>
                <w:lang w:val="ro-MD"/>
              </w:rPr>
              <w:t>Identificarea și dezvoltarea parteneriatelor noi în demersul de marketing</w:t>
            </w:r>
          </w:p>
        </w:tc>
        <w:tc>
          <w:tcPr>
            <w:tcW w:w="3686" w:type="dxa"/>
          </w:tcPr>
          <w:p w:rsidR="004648BD" w:rsidRPr="0085432C" w:rsidRDefault="004648BD"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5.2.1. Evaluarea continuă și identificarea potențalilor parteneri în demersul de marketin</w:t>
            </w:r>
            <w:r w:rsidR="00E80E35" w:rsidRPr="0085432C">
              <w:rPr>
                <w:rFonts w:ascii="Times New Roman" w:hAnsi="Times New Roman" w:cs="Times New Roman"/>
                <w:sz w:val="24"/>
                <w:szCs w:val="24"/>
                <w:shd w:val="clear" w:color="auto" w:fill="FFFFFF" w:themeFill="background1"/>
                <w:lang w:val="ro-MD"/>
              </w:rPr>
              <w:t>g</w:t>
            </w:r>
            <w:r w:rsidRPr="0085432C">
              <w:rPr>
                <w:rFonts w:ascii="Times New Roman" w:hAnsi="Times New Roman" w:cs="Times New Roman"/>
                <w:sz w:val="24"/>
                <w:szCs w:val="24"/>
                <w:shd w:val="clear" w:color="auto" w:fill="FFFFFF" w:themeFill="background1"/>
                <w:lang w:val="ro-MD"/>
              </w:rPr>
              <w:t xml:space="preserve"> al BMECB și diversificare a formelor și metodelor de promovare a serviciilor prestate</w:t>
            </w:r>
          </w:p>
        </w:tc>
        <w:tc>
          <w:tcPr>
            <w:tcW w:w="850" w:type="dxa"/>
          </w:tcPr>
          <w:p w:rsidR="004648BD" w:rsidRPr="0085432C" w:rsidRDefault="004648BD"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lang w:val="ro-MD"/>
              </w:rPr>
              <w:t>2023-2027</w:t>
            </w:r>
          </w:p>
        </w:tc>
        <w:tc>
          <w:tcPr>
            <w:tcW w:w="2552"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Serviciul dezvoltare în biblioteconomie și științele informării,  Subdiviziunile structurale ale BMECB specializate în livrarea serviciilor pentru comunitate</w:t>
            </w:r>
          </w:p>
        </w:tc>
        <w:tc>
          <w:tcPr>
            <w:tcW w:w="1559"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RO"/>
              </w:rPr>
              <w:t>În limitele bugetului aprobat</w:t>
            </w:r>
          </w:p>
        </w:tc>
        <w:tc>
          <w:tcPr>
            <w:tcW w:w="4820"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 xml:space="preserve">Parteneri </w:t>
            </w:r>
            <w:r w:rsidRPr="0085432C">
              <w:rPr>
                <w:rFonts w:ascii="Times New Roman" w:hAnsi="Times New Roman" w:cs="Times New Roman"/>
                <w:sz w:val="24"/>
                <w:szCs w:val="24"/>
                <w:shd w:val="clear" w:color="auto" w:fill="FFFFFF" w:themeFill="background1"/>
                <w:lang w:val="ro-MD"/>
              </w:rPr>
              <w:t xml:space="preserve"> în demersul de marketin</w:t>
            </w:r>
            <w:r w:rsidR="00E80E35" w:rsidRPr="0085432C">
              <w:rPr>
                <w:rFonts w:ascii="Times New Roman" w:hAnsi="Times New Roman" w:cs="Times New Roman"/>
                <w:sz w:val="24"/>
                <w:szCs w:val="24"/>
                <w:shd w:val="clear" w:color="auto" w:fill="FFFFFF" w:themeFill="background1"/>
                <w:lang w:val="ro-MD"/>
              </w:rPr>
              <w:t>g</w:t>
            </w:r>
            <w:r w:rsidRPr="0085432C">
              <w:rPr>
                <w:rFonts w:ascii="Times New Roman" w:hAnsi="Times New Roman" w:cs="Times New Roman"/>
                <w:sz w:val="24"/>
                <w:szCs w:val="24"/>
                <w:shd w:val="clear" w:color="auto" w:fill="FFFFFF" w:themeFill="background1"/>
                <w:lang w:val="ro-MD"/>
              </w:rPr>
              <w:t xml:space="preserve"> al BMECB </w:t>
            </w:r>
            <w:r w:rsidRPr="0085432C">
              <w:rPr>
                <w:rFonts w:ascii="Times New Roman" w:hAnsi="Times New Roman" w:cs="Times New Roman"/>
                <w:sz w:val="24"/>
                <w:szCs w:val="24"/>
                <w:lang w:val="ro-MD"/>
              </w:rPr>
              <w:t xml:space="preserve"> identificați</w:t>
            </w:r>
          </w:p>
        </w:tc>
      </w:tr>
      <w:tr w:rsidR="004648BD" w:rsidRPr="00C71D7D" w:rsidTr="002D5129">
        <w:trPr>
          <w:trHeight w:val="415"/>
        </w:trPr>
        <w:tc>
          <w:tcPr>
            <w:tcW w:w="2376" w:type="dxa"/>
            <w:vMerge/>
          </w:tcPr>
          <w:p w:rsidR="004648BD" w:rsidRPr="0085432C" w:rsidRDefault="004648BD" w:rsidP="0085432C">
            <w:pPr>
              <w:tabs>
                <w:tab w:val="left" w:pos="993"/>
              </w:tabs>
              <w:spacing w:line="336" w:lineRule="auto"/>
              <w:ind w:right="72"/>
              <w:rPr>
                <w:rFonts w:ascii="Times New Roman" w:hAnsi="Times New Roman" w:cs="Times New Roman"/>
                <w:b/>
                <w:sz w:val="24"/>
                <w:szCs w:val="24"/>
                <w:lang w:val="ro-MD"/>
              </w:rPr>
            </w:pPr>
          </w:p>
        </w:tc>
        <w:tc>
          <w:tcPr>
            <w:tcW w:w="3686" w:type="dxa"/>
          </w:tcPr>
          <w:p w:rsidR="004648BD" w:rsidRPr="0085432C" w:rsidRDefault="004648BD"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5.2.2. Promovarea serviciilor prestate de BMECB prin intermediul partenerilor identificați</w:t>
            </w:r>
          </w:p>
        </w:tc>
        <w:tc>
          <w:tcPr>
            <w:tcW w:w="850" w:type="dxa"/>
          </w:tcPr>
          <w:p w:rsidR="004648BD" w:rsidRPr="0085432C" w:rsidRDefault="004648BD"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lang w:val="ro-MD"/>
              </w:rPr>
              <w:t>2023-2027</w:t>
            </w:r>
          </w:p>
        </w:tc>
        <w:tc>
          <w:tcPr>
            <w:tcW w:w="2552"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Serviciul dezvoltare în biblioteconomie și științele informării,  Subdiviziunile structurale ale BMECB specializate în livrarea serviciilor pentru comunitate</w:t>
            </w:r>
          </w:p>
        </w:tc>
        <w:tc>
          <w:tcPr>
            <w:tcW w:w="1559"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RO"/>
              </w:rPr>
              <w:t>În limitele bugetului aprobat</w:t>
            </w:r>
          </w:p>
        </w:tc>
        <w:tc>
          <w:tcPr>
            <w:tcW w:w="4820"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 xml:space="preserve">Aria de promovare a serviciilor prestate de BMECB amplificată; </w:t>
            </w:r>
            <w:r w:rsidRPr="0085432C">
              <w:rPr>
                <w:rFonts w:ascii="Times New Roman" w:hAnsi="Times New Roman" w:cs="Times New Roman"/>
                <w:sz w:val="24"/>
                <w:szCs w:val="24"/>
                <w:shd w:val="clear" w:color="auto" w:fill="FFFFFF" w:themeFill="background1"/>
                <w:lang w:val="ro-RO"/>
              </w:rPr>
              <w:t xml:space="preserve"> va spori numărul de persoane formate prin intermediul serviciilor livrate de BMECB</w:t>
            </w:r>
          </w:p>
        </w:tc>
      </w:tr>
      <w:tr w:rsidR="004648BD" w:rsidRPr="00C71D7D" w:rsidTr="000F5A73">
        <w:tc>
          <w:tcPr>
            <w:tcW w:w="15843" w:type="dxa"/>
            <w:gridSpan w:val="6"/>
            <w:shd w:val="clear" w:color="auto" w:fill="92D050"/>
          </w:tcPr>
          <w:p w:rsidR="00C06E92" w:rsidRPr="00C6301F" w:rsidRDefault="00C06E92" w:rsidP="00C06E92">
            <w:pPr>
              <w:spacing w:line="336" w:lineRule="auto"/>
              <w:jc w:val="center"/>
              <w:rPr>
                <w:rFonts w:ascii="Times New Roman" w:hAnsi="Times New Roman" w:cs="Times New Roman"/>
                <w:b/>
                <w:color w:val="FFFFFF" w:themeColor="background1"/>
                <w:sz w:val="20"/>
                <w:szCs w:val="24"/>
                <w:lang w:val="ro-MD"/>
              </w:rPr>
            </w:pPr>
          </w:p>
          <w:p w:rsidR="004648BD" w:rsidRDefault="004648BD" w:rsidP="00C06E92">
            <w:pPr>
              <w:spacing w:line="336" w:lineRule="auto"/>
              <w:jc w:val="center"/>
              <w:rPr>
                <w:rFonts w:ascii="Times New Roman" w:hAnsi="Times New Roman" w:cs="Times New Roman"/>
                <w:b/>
                <w:color w:val="FFFFFF" w:themeColor="background1"/>
                <w:sz w:val="24"/>
                <w:szCs w:val="24"/>
                <w:lang w:val="ro-MD"/>
              </w:rPr>
            </w:pPr>
            <w:r w:rsidRPr="0085432C">
              <w:rPr>
                <w:rFonts w:ascii="Times New Roman" w:hAnsi="Times New Roman" w:cs="Times New Roman"/>
                <w:b/>
                <w:color w:val="FFFFFF" w:themeColor="background1"/>
                <w:sz w:val="24"/>
                <w:szCs w:val="24"/>
                <w:lang w:val="ro-MD"/>
              </w:rPr>
              <w:t>6. EFICIENTIZAREA PROCESELOR MANAGERIALE ORIENTATE SPRE PERFORMANȚĂ</w:t>
            </w:r>
          </w:p>
          <w:p w:rsidR="00C06E92" w:rsidRPr="00C6301F" w:rsidRDefault="00C06E92" w:rsidP="00C06E92">
            <w:pPr>
              <w:spacing w:line="336" w:lineRule="auto"/>
              <w:jc w:val="center"/>
              <w:rPr>
                <w:rFonts w:ascii="Times New Roman" w:hAnsi="Times New Roman" w:cs="Times New Roman"/>
                <w:b/>
                <w:color w:val="FFFFFF" w:themeColor="background1"/>
                <w:sz w:val="12"/>
                <w:szCs w:val="24"/>
                <w:lang w:val="ro-MD"/>
              </w:rPr>
            </w:pPr>
          </w:p>
          <w:p w:rsidR="00C06E92" w:rsidRPr="0085432C" w:rsidRDefault="00C06E92" w:rsidP="00C06E92">
            <w:pPr>
              <w:spacing w:line="336" w:lineRule="auto"/>
              <w:jc w:val="center"/>
              <w:rPr>
                <w:rFonts w:ascii="Times New Roman" w:hAnsi="Times New Roman" w:cs="Times New Roman"/>
                <w:sz w:val="2"/>
                <w:szCs w:val="24"/>
                <w:lang w:val="ro-MD"/>
              </w:rPr>
            </w:pPr>
          </w:p>
        </w:tc>
      </w:tr>
      <w:tr w:rsidR="004648BD" w:rsidRPr="00C71D7D" w:rsidTr="00C6301F">
        <w:trPr>
          <w:trHeight w:val="697"/>
        </w:trPr>
        <w:tc>
          <w:tcPr>
            <w:tcW w:w="2376" w:type="dxa"/>
            <w:vMerge w:val="restart"/>
          </w:tcPr>
          <w:p w:rsidR="004648BD" w:rsidRPr="0085432C" w:rsidRDefault="004648BD" w:rsidP="0085432C">
            <w:pPr>
              <w:spacing w:line="336" w:lineRule="auto"/>
              <w:rPr>
                <w:rFonts w:ascii="Times New Roman" w:hAnsi="Times New Roman" w:cs="Times New Roman"/>
                <w:b/>
                <w:sz w:val="24"/>
                <w:szCs w:val="24"/>
                <w:lang w:val="ro-MD"/>
              </w:rPr>
            </w:pPr>
            <w:r w:rsidRPr="0085432C">
              <w:rPr>
                <w:rFonts w:ascii="Times New Roman" w:hAnsi="Times New Roman" w:cs="Times New Roman"/>
                <w:b/>
                <w:sz w:val="24"/>
                <w:szCs w:val="24"/>
                <w:lang w:val="ro-MD"/>
              </w:rPr>
              <w:t xml:space="preserve">Obiectivul 6.1 </w:t>
            </w:r>
            <w:r w:rsidRPr="0085432C">
              <w:rPr>
                <w:rFonts w:ascii="Times New Roman" w:hAnsi="Times New Roman" w:cs="Times New Roman"/>
                <w:color w:val="202122"/>
                <w:sz w:val="24"/>
                <w:szCs w:val="24"/>
                <w:shd w:val="clear" w:color="auto" w:fill="FFFFFF"/>
                <w:lang w:val="ro-MD"/>
              </w:rPr>
              <w:t xml:space="preserve"> Dezvoltarea și implementarea sistemului de management al calității </w:t>
            </w:r>
            <w:r w:rsidRPr="0085432C">
              <w:rPr>
                <w:rFonts w:ascii="Times New Roman" w:hAnsi="Times New Roman" w:cs="Times New Roman"/>
                <w:sz w:val="24"/>
                <w:szCs w:val="24"/>
                <w:shd w:val="clear" w:color="auto" w:fill="FFFFFF"/>
                <w:lang w:val="ro-MD"/>
              </w:rPr>
              <w:t xml:space="preserve">de la </w:t>
            </w:r>
            <w:r w:rsidRPr="0085432C">
              <w:rPr>
                <w:rFonts w:ascii="Times New Roman" w:hAnsi="Times New Roman" w:cs="Times New Roman"/>
                <w:sz w:val="24"/>
                <w:szCs w:val="24"/>
                <w:shd w:val="clear" w:color="auto" w:fill="FFFFFF"/>
                <w:lang w:val="ro-MD"/>
              </w:rPr>
              <w:lastRenderedPageBreak/>
              <w:t>performanța personală la performanța instituției</w:t>
            </w:r>
          </w:p>
        </w:tc>
        <w:tc>
          <w:tcPr>
            <w:tcW w:w="3686" w:type="dxa"/>
          </w:tcPr>
          <w:p w:rsidR="004648BD" w:rsidRPr="0085432C" w:rsidRDefault="004648BD" w:rsidP="0085432C">
            <w:pPr>
              <w:pStyle w:val="4"/>
              <w:shd w:val="clear" w:color="auto" w:fill="FFFFFF"/>
              <w:spacing w:before="0" w:line="336" w:lineRule="auto"/>
              <w:outlineLvl w:val="3"/>
              <w:rPr>
                <w:rFonts w:ascii="Times New Roman" w:hAnsi="Times New Roman" w:cs="Times New Roman"/>
                <w:i w:val="0"/>
                <w:color w:val="auto"/>
                <w:sz w:val="24"/>
                <w:szCs w:val="24"/>
                <w:shd w:val="clear" w:color="auto" w:fill="FFFFFF" w:themeFill="background1"/>
                <w:lang w:val="en-US"/>
              </w:rPr>
            </w:pPr>
            <w:r w:rsidRPr="0085432C">
              <w:rPr>
                <w:rFonts w:ascii="Times New Roman" w:hAnsi="Times New Roman" w:cs="Times New Roman"/>
                <w:i w:val="0"/>
                <w:color w:val="auto"/>
                <w:sz w:val="24"/>
                <w:szCs w:val="24"/>
                <w:shd w:val="clear" w:color="auto" w:fill="FFFFFF" w:themeFill="background1"/>
                <w:lang w:val="ro-MD"/>
              </w:rPr>
              <w:lastRenderedPageBreak/>
              <w:t xml:space="preserve">6.1.1. </w:t>
            </w:r>
            <w:r w:rsidRPr="0085432C">
              <w:rPr>
                <w:rFonts w:ascii="Times New Roman" w:hAnsi="Times New Roman" w:cs="Times New Roman"/>
                <w:i w:val="0"/>
                <w:color w:val="auto"/>
                <w:sz w:val="24"/>
                <w:szCs w:val="24"/>
                <w:lang w:val="en-US"/>
              </w:rPr>
              <w:t xml:space="preserve"> </w:t>
            </w:r>
            <w:r w:rsidRPr="0085432C">
              <w:rPr>
                <w:rFonts w:ascii="Times New Roman" w:hAnsi="Times New Roman" w:cs="Times New Roman"/>
                <w:i w:val="0"/>
                <w:color w:val="auto"/>
                <w:sz w:val="24"/>
                <w:szCs w:val="24"/>
                <w:lang w:val="ro-RO"/>
              </w:rPr>
              <w:t xml:space="preserve">Implementarea unui sistem de </w:t>
            </w:r>
            <w:r w:rsidRPr="0085432C">
              <w:rPr>
                <w:rFonts w:ascii="Times New Roman" w:eastAsia="Times New Roman" w:hAnsi="Times New Roman" w:cs="Times New Roman"/>
                <w:i w:val="0"/>
                <w:color w:val="auto"/>
                <w:sz w:val="24"/>
                <w:szCs w:val="24"/>
                <w:lang w:val="ro-RO" w:eastAsia="ru-RU"/>
              </w:rPr>
              <w:t>m</w:t>
            </w:r>
            <w:r w:rsidRPr="0085432C">
              <w:rPr>
                <w:rFonts w:ascii="Times New Roman" w:eastAsia="Times New Roman" w:hAnsi="Times New Roman" w:cs="Times New Roman"/>
                <w:i w:val="0"/>
                <w:color w:val="auto"/>
                <w:sz w:val="24"/>
                <w:szCs w:val="24"/>
                <w:lang w:val="en-US" w:eastAsia="ru-RU"/>
              </w:rPr>
              <w:t>ăs</w:t>
            </w:r>
            <w:r w:rsidRPr="0085432C">
              <w:rPr>
                <w:rFonts w:ascii="Times New Roman" w:eastAsia="Times New Roman" w:hAnsi="Times New Roman" w:cs="Times New Roman"/>
                <w:i w:val="0"/>
                <w:color w:val="auto"/>
                <w:sz w:val="24"/>
                <w:szCs w:val="24"/>
                <w:lang w:val="ro-RO" w:eastAsia="ru-RU"/>
              </w:rPr>
              <w:t>ur</w:t>
            </w:r>
            <w:r w:rsidRPr="0085432C">
              <w:rPr>
                <w:rFonts w:ascii="Times New Roman" w:eastAsia="Times New Roman" w:hAnsi="Times New Roman" w:cs="Times New Roman"/>
                <w:i w:val="0"/>
                <w:color w:val="auto"/>
                <w:sz w:val="24"/>
                <w:szCs w:val="24"/>
                <w:lang w:val="en-US" w:eastAsia="ru-RU"/>
              </w:rPr>
              <w:t>are</w:t>
            </w:r>
            <w:r w:rsidRPr="0085432C">
              <w:rPr>
                <w:rFonts w:ascii="Times New Roman" w:eastAsia="Times New Roman" w:hAnsi="Times New Roman" w:cs="Times New Roman"/>
                <w:i w:val="0"/>
                <w:color w:val="auto"/>
                <w:sz w:val="24"/>
                <w:szCs w:val="24"/>
                <w:lang w:val="ro-RO" w:eastAsia="ru-RU"/>
              </w:rPr>
              <w:t xml:space="preserve"> a</w:t>
            </w:r>
            <w:r w:rsidR="00E80E35" w:rsidRPr="0085432C">
              <w:rPr>
                <w:rFonts w:ascii="Times New Roman" w:eastAsia="Times New Roman" w:hAnsi="Times New Roman" w:cs="Times New Roman"/>
                <w:i w:val="0"/>
                <w:color w:val="auto"/>
                <w:sz w:val="24"/>
                <w:szCs w:val="24"/>
                <w:lang w:val="en-US" w:eastAsia="ru-RU"/>
              </w:rPr>
              <w:t xml:space="preserve"> performanţei</w:t>
            </w:r>
            <w:r w:rsidRPr="0085432C">
              <w:rPr>
                <w:rFonts w:ascii="Times New Roman" w:eastAsia="Times New Roman" w:hAnsi="Times New Roman" w:cs="Times New Roman"/>
                <w:i w:val="0"/>
                <w:color w:val="auto"/>
                <w:sz w:val="24"/>
                <w:szCs w:val="24"/>
                <w:lang w:val="en-US" w:eastAsia="ru-RU"/>
              </w:rPr>
              <w:t xml:space="preserve"> angajaţilo</w:t>
            </w:r>
            <w:r w:rsidR="00E80E35" w:rsidRPr="0085432C">
              <w:rPr>
                <w:rFonts w:ascii="Times New Roman" w:eastAsia="Times New Roman" w:hAnsi="Times New Roman" w:cs="Times New Roman"/>
                <w:i w:val="0"/>
                <w:color w:val="auto"/>
                <w:sz w:val="24"/>
                <w:szCs w:val="24"/>
                <w:lang w:val="en-US" w:eastAsia="ru-RU"/>
              </w:rPr>
              <w:t>r la nivel individual, de echipă</w:t>
            </w:r>
            <w:r w:rsidRPr="0085432C">
              <w:rPr>
                <w:rFonts w:ascii="Times New Roman" w:eastAsia="Times New Roman" w:hAnsi="Times New Roman" w:cs="Times New Roman"/>
                <w:i w:val="0"/>
                <w:color w:val="auto"/>
                <w:sz w:val="24"/>
                <w:szCs w:val="24"/>
                <w:lang w:val="en-US" w:eastAsia="ru-RU"/>
              </w:rPr>
              <w:t xml:space="preserve">, </w:t>
            </w:r>
            <w:r w:rsidRPr="0085432C">
              <w:rPr>
                <w:rFonts w:ascii="Times New Roman" w:eastAsia="Times New Roman" w:hAnsi="Times New Roman" w:cs="Times New Roman"/>
                <w:i w:val="0"/>
                <w:color w:val="auto"/>
                <w:sz w:val="24"/>
                <w:szCs w:val="24"/>
                <w:lang w:val="ro-RO" w:eastAsia="ru-RU"/>
              </w:rPr>
              <w:t>de subdiviziune structurală</w:t>
            </w:r>
            <w:r w:rsidRPr="0085432C">
              <w:rPr>
                <w:rFonts w:ascii="Times New Roman" w:eastAsia="Times New Roman" w:hAnsi="Times New Roman" w:cs="Times New Roman"/>
                <w:i w:val="0"/>
                <w:color w:val="auto"/>
                <w:sz w:val="24"/>
                <w:szCs w:val="24"/>
                <w:lang w:val="en-US" w:eastAsia="ru-RU"/>
              </w:rPr>
              <w:t xml:space="preserve"> şi la nivel de </w:t>
            </w:r>
            <w:r w:rsidRPr="0085432C">
              <w:rPr>
                <w:rFonts w:ascii="Times New Roman" w:eastAsia="Times New Roman" w:hAnsi="Times New Roman" w:cs="Times New Roman"/>
                <w:i w:val="0"/>
                <w:color w:val="auto"/>
                <w:sz w:val="24"/>
                <w:szCs w:val="24"/>
                <w:lang w:val="ro-RO" w:eastAsia="ru-RU"/>
              </w:rPr>
              <w:t>instituție</w:t>
            </w:r>
            <w:r w:rsidR="0045264C" w:rsidRPr="0085432C">
              <w:rPr>
                <w:rFonts w:ascii="Times New Roman" w:eastAsia="Times New Roman" w:hAnsi="Times New Roman" w:cs="Times New Roman"/>
                <w:i w:val="0"/>
                <w:color w:val="auto"/>
                <w:sz w:val="24"/>
                <w:szCs w:val="24"/>
                <w:lang w:val="ro-RO" w:eastAsia="ru-RU"/>
              </w:rPr>
              <w:t xml:space="preserve">, corelat cu art. 16 din </w:t>
            </w:r>
            <w:r w:rsidR="0045264C" w:rsidRPr="0085432C">
              <w:rPr>
                <w:rFonts w:ascii="Times New Roman" w:hAnsi="Times New Roman" w:cs="Times New Roman"/>
                <w:i w:val="0"/>
                <w:color w:val="auto"/>
                <w:sz w:val="24"/>
                <w:szCs w:val="24"/>
                <w:lang w:val="en-US"/>
              </w:rPr>
              <w:t>Legea</w:t>
            </w:r>
            <w:r w:rsidR="0045264C" w:rsidRPr="0085432C">
              <w:rPr>
                <w:rFonts w:ascii="Times New Roman" w:hAnsi="Times New Roman" w:cs="Times New Roman"/>
                <w:bCs/>
                <w:i w:val="0"/>
                <w:color w:val="auto"/>
                <w:sz w:val="24"/>
                <w:szCs w:val="24"/>
                <w:lang w:val="en-US"/>
              </w:rPr>
              <w:t> nr. 270</w:t>
            </w:r>
            <w:r w:rsidR="0045264C" w:rsidRPr="0085432C">
              <w:rPr>
                <w:rFonts w:ascii="Times New Roman" w:hAnsi="Times New Roman" w:cs="Times New Roman"/>
                <w:bCs/>
                <w:i w:val="0"/>
                <w:color w:val="auto"/>
                <w:sz w:val="24"/>
                <w:szCs w:val="24"/>
                <w:lang w:val="en-US"/>
              </w:rPr>
              <w:br/>
            </w:r>
            <w:r w:rsidR="0045264C" w:rsidRPr="0085432C">
              <w:rPr>
                <w:rStyle w:val="ad"/>
                <w:rFonts w:ascii="Times New Roman" w:hAnsi="Times New Roman" w:cs="Times New Roman"/>
                <w:b w:val="0"/>
                <w:bCs w:val="0"/>
                <w:i w:val="0"/>
                <w:color w:val="auto"/>
                <w:sz w:val="24"/>
                <w:szCs w:val="24"/>
                <w:lang w:val="en-US"/>
              </w:rPr>
              <w:lastRenderedPageBreak/>
              <w:t>privind sistemul unitar de salarizare în sectorul bugetar</w:t>
            </w:r>
          </w:p>
        </w:tc>
        <w:tc>
          <w:tcPr>
            <w:tcW w:w="850" w:type="dxa"/>
          </w:tcPr>
          <w:p w:rsidR="004648BD" w:rsidRPr="0085432C" w:rsidRDefault="004648BD"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lang w:val="ro-MD"/>
              </w:rPr>
              <w:lastRenderedPageBreak/>
              <w:t>2023-2027</w:t>
            </w:r>
          </w:p>
        </w:tc>
        <w:tc>
          <w:tcPr>
            <w:tcW w:w="2552"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Directorul BMECB</w:t>
            </w:r>
          </w:p>
        </w:tc>
        <w:tc>
          <w:tcPr>
            <w:tcW w:w="1559"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RO"/>
              </w:rPr>
              <w:t>În limitele bugetului aprobat</w:t>
            </w:r>
          </w:p>
        </w:tc>
        <w:tc>
          <w:tcPr>
            <w:tcW w:w="4820"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 xml:space="preserve">Măsurare corectă și echitabilă a performanței individuale, </w:t>
            </w:r>
            <w:r w:rsidR="00E80E35" w:rsidRPr="0085432C">
              <w:rPr>
                <w:rFonts w:ascii="Times New Roman" w:eastAsia="Times New Roman" w:hAnsi="Times New Roman" w:cs="Times New Roman"/>
                <w:sz w:val="24"/>
                <w:szCs w:val="24"/>
                <w:lang w:val="en-US" w:eastAsia="ru-RU"/>
              </w:rPr>
              <w:t xml:space="preserve"> de echipă</w:t>
            </w:r>
            <w:r w:rsidRPr="0085432C">
              <w:rPr>
                <w:rFonts w:ascii="Times New Roman" w:eastAsia="Times New Roman" w:hAnsi="Times New Roman" w:cs="Times New Roman"/>
                <w:sz w:val="24"/>
                <w:szCs w:val="24"/>
                <w:lang w:val="en-US" w:eastAsia="ru-RU"/>
              </w:rPr>
              <w:t xml:space="preserve">, </w:t>
            </w:r>
            <w:r w:rsidRPr="0085432C">
              <w:rPr>
                <w:rFonts w:ascii="Times New Roman" w:eastAsia="Times New Roman" w:hAnsi="Times New Roman" w:cs="Times New Roman"/>
                <w:sz w:val="24"/>
                <w:szCs w:val="24"/>
                <w:lang w:val="ro-RO" w:eastAsia="ru-RU"/>
              </w:rPr>
              <w:t>de subdiviziune structurală</w:t>
            </w:r>
            <w:r w:rsidRPr="0085432C">
              <w:rPr>
                <w:rFonts w:ascii="Times New Roman" w:eastAsia="Times New Roman" w:hAnsi="Times New Roman" w:cs="Times New Roman"/>
                <w:sz w:val="24"/>
                <w:szCs w:val="24"/>
                <w:lang w:val="en-US" w:eastAsia="ru-RU"/>
              </w:rPr>
              <w:t xml:space="preserve"> şi la nivel de </w:t>
            </w:r>
            <w:r w:rsidRPr="0085432C">
              <w:rPr>
                <w:rFonts w:ascii="Times New Roman" w:eastAsia="Times New Roman" w:hAnsi="Times New Roman" w:cs="Times New Roman"/>
                <w:sz w:val="24"/>
                <w:szCs w:val="24"/>
                <w:lang w:val="ro-RO" w:eastAsia="ru-RU"/>
              </w:rPr>
              <w:t>instituție</w:t>
            </w:r>
          </w:p>
        </w:tc>
      </w:tr>
      <w:tr w:rsidR="004648BD" w:rsidRPr="00C71D7D" w:rsidTr="002D5129">
        <w:trPr>
          <w:trHeight w:val="1215"/>
        </w:trPr>
        <w:tc>
          <w:tcPr>
            <w:tcW w:w="2376" w:type="dxa"/>
            <w:vMerge/>
          </w:tcPr>
          <w:p w:rsidR="004648BD" w:rsidRPr="0085432C" w:rsidRDefault="004648BD" w:rsidP="0085432C">
            <w:pPr>
              <w:spacing w:line="336" w:lineRule="auto"/>
              <w:rPr>
                <w:rFonts w:ascii="Times New Roman" w:hAnsi="Times New Roman" w:cs="Times New Roman"/>
                <w:b/>
                <w:sz w:val="24"/>
                <w:szCs w:val="24"/>
                <w:lang w:val="ro-MD"/>
              </w:rPr>
            </w:pPr>
          </w:p>
        </w:tc>
        <w:tc>
          <w:tcPr>
            <w:tcW w:w="3686" w:type="dxa"/>
          </w:tcPr>
          <w:p w:rsidR="004648BD" w:rsidRPr="0085432C" w:rsidRDefault="004648BD" w:rsidP="0085432C">
            <w:pPr>
              <w:shd w:val="clear" w:color="auto" w:fill="FFFFFF"/>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6.1.2. Implementarea unui sistem de recompensă pentru fiecare angajat</w:t>
            </w:r>
          </w:p>
        </w:tc>
        <w:tc>
          <w:tcPr>
            <w:tcW w:w="850"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2023-2027</w:t>
            </w:r>
          </w:p>
        </w:tc>
        <w:tc>
          <w:tcPr>
            <w:tcW w:w="2552"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Directorul BMECB</w:t>
            </w:r>
          </w:p>
        </w:tc>
        <w:tc>
          <w:tcPr>
            <w:tcW w:w="1559"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RO"/>
              </w:rPr>
              <w:t>În limitele bugetului aprobat</w:t>
            </w:r>
          </w:p>
        </w:tc>
        <w:tc>
          <w:tcPr>
            <w:tcW w:w="4820"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Motivarea personalului pentru a atinge performanțe</w:t>
            </w:r>
          </w:p>
        </w:tc>
      </w:tr>
      <w:tr w:rsidR="004648BD" w:rsidRPr="00C71D7D" w:rsidTr="002D5129">
        <w:trPr>
          <w:trHeight w:val="1215"/>
        </w:trPr>
        <w:tc>
          <w:tcPr>
            <w:tcW w:w="2376" w:type="dxa"/>
            <w:vMerge/>
          </w:tcPr>
          <w:p w:rsidR="004648BD" w:rsidRPr="0085432C" w:rsidRDefault="004648BD" w:rsidP="0085432C">
            <w:pPr>
              <w:spacing w:line="336" w:lineRule="auto"/>
              <w:rPr>
                <w:rFonts w:ascii="Times New Roman" w:hAnsi="Times New Roman" w:cs="Times New Roman"/>
                <w:b/>
                <w:sz w:val="24"/>
                <w:szCs w:val="24"/>
                <w:lang w:val="ro-MD"/>
              </w:rPr>
            </w:pPr>
          </w:p>
        </w:tc>
        <w:tc>
          <w:tcPr>
            <w:tcW w:w="3686" w:type="dxa"/>
          </w:tcPr>
          <w:p w:rsidR="004648BD" w:rsidRPr="0085432C" w:rsidRDefault="004648BD" w:rsidP="0085432C">
            <w:pPr>
              <w:shd w:val="clear" w:color="auto" w:fill="FFFFFF"/>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6.1.3. Stabilirea și implementarea unu sistem de dezvo</w:t>
            </w:r>
            <w:r w:rsidR="00E80E35" w:rsidRPr="0085432C">
              <w:rPr>
                <w:rFonts w:ascii="Times New Roman" w:hAnsi="Times New Roman" w:cs="Times New Roman"/>
                <w:sz w:val="24"/>
                <w:szCs w:val="24"/>
                <w:shd w:val="clear" w:color="auto" w:fill="FFFFFF" w:themeFill="background1"/>
                <w:lang w:val="ro-MD"/>
              </w:rPr>
              <w:t>ltare profesională  a persoanelor</w:t>
            </w:r>
            <w:r w:rsidRPr="0085432C">
              <w:rPr>
                <w:rFonts w:ascii="Times New Roman" w:hAnsi="Times New Roman" w:cs="Times New Roman"/>
                <w:sz w:val="24"/>
                <w:szCs w:val="24"/>
                <w:shd w:val="clear" w:color="auto" w:fill="FFFFFF" w:themeFill="background1"/>
                <w:lang w:val="ro-MD"/>
              </w:rPr>
              <w:t xml:space="preserve"> evaluate</w:t>
            </w:r>
            <w:r w:rsidR="00795054" w:rsidRPr="0085432C">
              <w:rPr>
                <w:rFonts w:ascii="Times New Roman" w:hAnsi="Times New Roman" w:cs="Times New Roman"/>
                <w:sz w:val="24"/>
                <w:szCs w:val="24"/>
                <w:shd w:val="clear" w:color="auto" w:fill="FFFFFF" w:themeFill="background1"/>
                <w:lang w:val="ro-MD"/>
              </w:rPr>
              <w:t>,</w:t>
            </w:r>
            <w:r w:rsidRPr="0085432C">
              <w:rPr>
                <w:rFonts w:ascii="Times New Roman" w:hAnsi="Times New Roman" w:cs="Times New Roman"/>
                <w:sz w:val="24"/>
                <w:szCs w:val="24"/>
                <w:shd w:val="clear" w:color="auto" w:fill="FFFFFF" w:themeFill="background1"/>
                <w:lang w:val="ro-MD"/>
              </w:rPr>
              <w:t xml:space="preserve"> </w:t>
            </w:r>
            <w:r w:rsidR="00795054" w:rsidRPr="0085432C">
              <w:rPr>
                <w:rFonts w:ascii="Times New Roman" w:hAnsi="Times New Roman" w:cs="Times New Roman"/>
                <w:sz w:val="24"/>
                <w:szCs w:val="24"/>
                <w:shd w:val="clear" w:color="auto" w:fill="FFFFFF" w:themeFill="background1"/>
                <w:lang w:val="ro-MD"/>
              </w:rPr>
              <w:t>în corelație cu rezultatele evaluării</w:t>
            </w:r>
          </w:p>
        </w:tc>
        <w:tc>
          <w:tcPr>
            <w:tcW w:w="850"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2023-2027</w:t>
            </w:r>
          </w:p>
        </w:tc>
        <w:tc>
          <w:tcPr>
            <w:tcW w:w="2552"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Directorul BMECB</w:t>
            </w:r>
          </w:p>
        </w:tc>
        <w:tc>
          <w:tcPr>
            <w:tcW w:w="1559"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RO"/>
              </w:rPr>
              <w:t>În limitele bugetului aprobat</w:t>
            </w:r>
          </w:p>
        </w:tc>
        <w:tc>
          <w:tcPr>
            <w:tcW w:w="4820"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Susținerea personalului  pentru a atinge performanțe</w:t>
            </w:r>
          </w:p>
        </w:tc>
      </w:tr>
      <w:tr w:rsidR="004648BD" w:rsidRPr="0085432C" w:rsidTr="002D5129">
        <w:trPr>
          <w:trHeight w:val="557"/>
        </w:trPr>
        <w:tc>
          <w:tcPr>
            <w:tcW w:w="2376" w:type="dxa"/>
            <w:vMerge w:val="restart"/>
          </w:tcPr>
          <w:p w:rsidR="004648BD" w:rsidRPr="0085432C" w:rsidRDefault="004648BD" w:rsidP="0085432C">
            <w:pPr>
              <w:spacing w:line="336" w:lineRule="auto"/>
              <w:rPr>
                <w:rFonts w:ascii="Times New Roman" w:hAnsi="Times New Roman" w:cs="Times New Roman"/>
                <w:b/>
                <w:sz w:val="24"/>
                <w:szCs w:val="24"/>
                <w:lang w:val="ro-MD"/>
              </w:rPr>
            </w:pPr>
            <w:r w:rsidRPr="0085432C">
              <w:rPr>
                <w:rFonts w:ascii="Times New Roman" w:hAnsi="Times New Roman" w:cs="Times New Roman"/>
                <w:b/>
                <w:sz w:val="24"/>
                <w:szCs w:val="24"/>
                <w:lang w:val="ro-MD"/>
              </w:rPr>
              <w:t>Obiectivul 6.2</w:t>
            </w:r>
          </w:p>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Dezvoltarea și implementarea managementului situațiilor de criză</w:t>
            </w:r>
          </w:p>
        </w:tc>
        <w:tc>
          <w:tcPr>
            <w:tcW w:w="3686" w:type="dxa"/>
          </w:tcPr>
          <w:p w:rsidR="004648BD" w:rsidRPr="0085432C" w:rsidRDefault="004648BD"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lang w:val="ro-MD"/>
              </w:rPr>
              <w:t>6.2.1.Elaborarea politicilor de management al situațiilor de criză</w:t>
            </w:r>
          </w:p>
        </w:tc>
        <w:tc>
          <w:tcPr>
            <w:tcW w:w="850" w:type="dxa"/>
          </w:tcPr>
          <w:p w:rsidR="004648BD" w:rsidRPr="0085432C" w:rsidRDefault="004648BD"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2023</w:t>
            </w:r>
          </w:p>
        </w:tc>
        <w:tc>
          <w:tcPr>
            <w:tcW w:w="2552" w:type="dxa"/>
          </w:tcPr>
          <w:p w:rsidR="004648BD" w:rsidRPr="0085432C" w:rsidRDefault="004648BD"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MD"/>
              </w:rPr>
              <w:t>Directorul BMECB</w:t>
            </w:r>
          </w:p>
        </w:tc>
        <w:tc>
          <w:tcPr>
            <w:tcW w:w="1559" w:type="dxa"/>
          </w:tcPr>
          <w:p w:rsidR="004648BD" w:rsidRPr="0085432C" w:rsidRDefault="004648BD"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RO"/>
              </w:rPr>
              <w:t>În limitele bugetului aprobat</w:t>
            </w:r>
          </w:p>
        </w:tc>
        <w:tc>
          <w:tcPr>
            <w:tcW w:w="4820"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Patru politici elaborate</w:t>
            </w:r>
          </w:p>
        </w:tc>
      </w:tr>
      <w:tr w:rsidR="004648BD" w:rsidRPr="00C71D7D" w:rsidTr="0085432C">
        <w:trPr>
          <w:trHeight w:val="414"/>
        </w:trPr>
        <w:tc>
          <w:tcPr>
            <w:tcW w:w="2376" w:type="dxa"/>
            <w:vMerge/>
          </w:tcPr>
          <w:p w:rsidR="004648BD" w:rsidRPr="0085432C" w:rsidRDefault="004648BD" w:rsidP="0085432C">
            <w:pPr>
              <w:spacing w:line="336" w:lineRule="auto"/>
              <w:rPr>
                <w:rFonts w:ascii="Times New Roman" w:hAnsi="Times New Roman" w:cs="Times New Roman"/>
                <w:b/>
                <w:sz w:val="24"/>
                <w:szCs w:val="24"/>
                <w:lang w:val="ro-MD"/>
              </w:rPr>
            </w:pPr>
          </w:p>
        </w:tc>
        <w:tc>
          <w:tcPr>
            <w:tcW w:w="3686"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6.2.1. Crearea</w:t>
            </w:r>
            <w:r w:rsidRPr="0085432C">
              <w:rPr>
                <w:rFonts w:ascii="Times New Roman" w:hAnsi="Times New Roman" w:cs="Times New Roman"/>
                <w:sz w:val="24"/>
                <w:szCs w:val="24"/>
                <w:lang w:val="en-US"/>
              </w:rPr>
              <w:t>/</w:t>
            </w:r>
            <w:r w:rsidRPr="0085432C">
              <w:rPr>
                <w:rFonts w:ascii="Times New Roman" w:hAnsi="Times New Roman" w:cs="Times New Roman"/>
                <w:sz w:val="24"/>
                <w:szCs w:val="24"/>
                <w:lang w:val="ro-RO"/>
              </w:rPr>
              <w:t>dezvoltarea</w:t>
            </w:r>
            <w:r w:rsidRPr="0085432C">
              <w:rPr>
                <w:rFonts w:ascii="Times New Roman" w:hAnsi="Times New Roman" w:cs="Times New Roman"/>
                <w:sz w:val="24"/>
                <w:szCs w:val="24"/>
                <w:lang w:val="en-US"/>
              </w:rPr>
              <w:t>/</w:t>
            </w:r>
            <w:r w:rsidR="008D39D6" w:rsidRPr="0085432C">
              <w:rPr>
                <w:rFonts w:ascii="Times New Roman" w:hAnsi="Times New Roman" w:cs="Times New Roman"/>
                <w:sz w:val="24"/>
                <w:szCs w:val="24"/>
                <w:lang w:val="ro-RO"/>
              </w:rPr>
              <w:t xml:space="preserve"> </w:t>
            </w:r>
            <w:r w:rsidRPr="0085432C">
              <w:rPr>
                <w:rFonts w:ascii="Times New Roman" w:hAnsi="Times New Roman" w:cs="Times New Roman"/>
                <w:sz w:val="24"/>
                <w:szCs w:val="24"/>
                <w:lang w:val="ro-RO"/>
              </w:rPr>
              <w:t>actualizarea</w:t>
            </w:r>
            <w:r w:rsidRPr="0085432C">
              <w:rPr>
                <w:rFonts w:ascii="Times New Roman" w:hAnsi="Times New Roman" w:cs="Times New Roman"/>
                <w:sz w:val="24"/>
                <w:szCs w:val="24"/>
                <w:lang w:val="ro-MD"/>
              </w:rPr>
              <w:t xml:space="preserve"> la angajații BMECB a cunoștințelor despre comportamentul în situațiile de criză</w:t>
            </w:r>
          </w:p>
        </w:tc>
        <w:tc>
          <w:tcPr>
            <w:tcW w:w="850" w:type="dxa"/>
          </w:tcPr>
          <w:p w:rsidR="004648BD" w:rsidRPr="0085432C" w:rsidRDefault="004648BD"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lang w:val="ro-MD"/>
              </w:rPr>
              <w:t>2023-2027</w:t>
            </w:r>
          </w:p>
        </w:tc>
        <w:tc>
          <w:tcPr>
            <w:tcW w:w="2552" w:type="dxa"/>
          </w:tcPr>
          <w:p w:rsidR="004648BD" w:rsidRPr="0085432C" w:rsidRDefault="004648BD"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MD"/>
              </w:rPr>
              <w:t>Directorul BMECB</w:t>
            </w:r>
          </w:p>
        </w:tc>
        <w:tc>
          <w:tcPr>
            <w:tcW w:w="1559" w:type="dxa"/>
          </w:tcPr>
          <w:p w:rsidR="004648BD" w:rsidRPr="0085432C" w:rsidRDefault="004648BD" w:rsidP="0085432C">
            <w:pPr>
              <w:spacing w:line="336" w:lineRule="auto"/>
              <w:rPr>
                <w:rFonts w:ascii="Times New Roman" w:hAnsi="Times New Roman" w:cs="Times New Roman"/>
                <w:sz w:val="24"/>
                <w:szCs w:val="24"/>
              </w:rPr>
            </w:pPr>
            <w:r w:rsidRPr="0085432C">
              <w:rPr>
                <w:rFonts w:ascii="Times New Roman" w:hAnsi="Times New Roman" w:cs="Times New Roman"/>
                <w:sz w:val="24"/>
                <w:szCs w:val="24"/>
                <w:lang w:val="ro-RO"/>
              </w:rPr>
              <w:t>În limitele bugetului aprobat</w:t>
            </w:r>
          </w:p>
        </w:tc>
        <w:tc>
          <w:tcPr>
            <w:tcW w:w="4820" w:type="dxa"/>
          </w:tcPr>
          <w:p w:rsidR="004648BD" w:rsidRPr="0085432C" w:rsidRDefault="004648B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 xml:space="preserve">Personal cu competențe despre comportamentul în situații de criză create </w:t>
            </w:r>
          </w:p>
        </w:tc>
      </w:tr>
      <w:tr w:rsidR="004648BD" w:rsidRPr="0085432C" w:rsidTr="00C06E92">
        <w:tc>
          <w:tcPr>
            <w:tcW w:w="15843" w:type="dxa"/>
            <w:gridSpan w:val="6"/>
            <w:shd w:val="clear" w:color="auto" w:fill="92D050"/>
          </w:tcPr>
          <w:p w:rsidR="00C06E92" w:rsidRPr="00C6301F" w:rsidRDefault="00C06E92" w:rsidP="00C06E92">
            <w:pPr>
              <w:spacing w:line="336" w:lineRule="auto"/>
              <w:jc w:val="center"/>
              <w:rPr>
                <w:rFonts w:ascii="Times New Roman" w:hAnsi="Times New Roman" w:cs="Times New Roman"/>
                <w:b/>
                <w:color w:val="FFFFFF" w:themeColor="background1"/>
                <w:sz w:val="18"/>
                <w:szCs w:val="24"/>
                <w:lang w:val="ro-MD"/>
              </w:rPr>
            </w:pPr>
          </w:p>
          <w:p w:rsidR="004648BD" w:rsidRPr="00C06E92" w:rsidRDefault="004648BD" w:rsidP="00C06E92">
            <w:pPr>
              <w:pStyle w:val="a4"/>
              <w:numPr>
                <w:ilvl w:val="3"/>
                <w:numId w:val="2"/>
              </w:numPr>
              <w:tabs>
                <w:tab w:val="left" w:pos="851"/>
                <w:tab w:val="left" w:pos="993"/>
              </w:tabs>
              <w:spacing w:line="336" w:lineRule="auto"/>
              <w:ind w:left="-284" w:hanging="396"/>
              <w:jc w:val="center"/>
              <w:rPr>
                <w:rFonts w:ascii="Times New Roman" w:hAnsi="Times New Roman" w:cs="Times New Roman"/>
                <w:b/>
                <w:color w:val="FFFFFF" w:themeColor="background1"/>
                <w:sz w:val="24"/>
                <w:szCs w:val="24"/>
                <w:lang w:val="ro-MD"/>
              </w:rPr>
            </w:pPr>
            <w:r w:rsidRPr="00C06E92">
              <w:rPr>
                <w:rFonts w:ascii="Times New Roman" w:hAnsi="Times New Roman" w:cs="Times New Roman"/>
                <w:b/>
                <w:color w:val="FFFFFF" w:themeColor="background1"/>
                <w:sz w:val="24"/>
                <w:szCs w:val="24"/>
                <w:lang w:val="ro-MD"/>
              </w:rPr>
              <w:t>OPTIMIZAREA INFRASTRUCTURII BMECB</w:t>
            </w:r>
          </w:p>
          <w:p w:rsidR="00C06E92" w:rsidRPr="00C06E92" w:rsidRDefault="00C06E92" w:rsidP="00C6301F">
            <w:pPr>
              <w:pStyle w:val="a4"/>
              <w:numPr>
                <w:ilvl w:val="3"/>
                <w:numId w:val="2"/>
              </w:numPr>
              <w:spacing w:line="336" w:lineRule="auto"/>
              <w:rPr>
                <w:rFonts w:ascii="Times New Roman" w:hAnsi="Times New Roman" w:cs="Times New Roman"/>
                <w:sz w:val="6"/>
                <w:szCs w:val="24"/>
                <w:lang w:val="ro-MD"/>
              </w:rPr>
            </w:pPr>
          </w:p>
        </w:tc>
      </w:tr>
      <w:tr w:rsidR="001C1C6C" w:rsidRPr="00C71D7D" w:rsidTr="002D5129">
        <w:trPr>
          <w:trHeight w:val="714"/>
        </w:trPr>
        <w:tc>
          <w:tcPr>
            <w:tcW w:w="2376" w:type="dxa"/>
            <w:vMerge w:val="restart"/>
          </w:tcPr>
          <w:p w:rsidR="001C1C6C" w:rsidRPr="0085432C" w:rsidRDefault="001C1C6C" w:rsidP="0085432C">
            <w:pPr>
              <w:tabs>
                <w:tab w:val="left" w:pos="993"/>
              </w:tabs>
              <w:spacing w:line="336" w:lineRule="auto"/>
              <w:ind w:right="72"/>
              <w:rPr>
                <w:rFonts w:ascii="Times New Roman" w:hAnsi="Times New Roman" w:cs="Times New Roman"/>
                <w:sz w:val="24"/>
                <w:szCs w:val="24"/>
                <w:lang w:val="ro-MD"/>
              </w:rPr>
            </w:pPr>
            <w:r w:rsidRPr="0085432C">
              <w:rPr>
                <w:rFonts w:ascii="Times New Roman" w:hAnsi="Times New Roman" w:cs="Times New Roman"/>
                <w:b/>
                <w:sz w:val="24"/>
                <w:szCs w:val="24"/>
                <w:lang w:val="ro-MD"/>
              </w:rPr>
              <w:t xml:space="preserve">Obiectivul 7.1 </w:t>
            </w:r>
            <w:r w:rsidRPr="0085432C">
              <w:rPr>
                <w:rFonts w:ascii="Times New Roman" w:hAnsi="Times New Roman" w:cs="Times New Roman"/>
                <w:sz w:val="24"/>
                <w:szCs w:val="24"/>
                <w:lang w:val="ro-MD"/>
              </w:rPr>
              <w:t xml:space="preserve">Crearea spațiilor moderne și atractive pentru utilizatorii  </w:t>
            </w:r>
            <w:r w:rsidRPr="0085432C">
              <w:rPr>
                <w:rFonts w:ascii="Times New Roman" w:hAnsi="Times New Roman" w:cs="Times New Roman"/>
                <w:sz w:val="24"/>
                <w:szCs w:val="24"/>
                <w:lang w:val="ro-MD"/>
              </w:rPr>
              <w:lastRenderedPageBreak/>
              <w:t>BMECB</w:t>
            </w:r>
          </w:p>
        </w:tc>
        <w:tc>
          <w:tcPr>
            <w:tcW w:w="3686" w:type="dxa"/>
          </w:tcPr>
          <w:p w:rsidR="001C1C6C" w:rsidRPr="00DA3F1D" w:rsidRDefault="001C1C6C" w:rsidP="00DA3F1D">
            <w:pPr>
              <w:spacing w:line="336" w:lineRule="auto"/>
              <w:rPr>
                <w:rFonts w:ascii="Times New Roman" w:hAnsi="Times New Roman" w:cs="Times New Roman"/>
                <w:sz w:val="24"/>
                <w:szCs w:val="24"/>
                <w:shd w:val="clear" w:color="auto" w:fill="FFFFFF" w:themeFill="background1"/>
                <w:lang w:val="ro-MD"/>
              </w:rPr>
            </w:pPr>
            <w:r w:rsidRPr="00DA3F1D">
              <w:rPr>
                <w:rFonts w:ascii="Times New Roman" w:hAnsi="Times New Roman" w:cs="Times New Roman"/>
                <w:sz w:val="24"/>
                <w:szCs w:val="24"/>
                <w:shd w:val="clear" w:color="auto" w:fill="FFFFFF" w:themeFill="background1"/>
                <w:lang w:val="ro-MD"/>
              </w:rPr>
              <w:lastRenderedPageBreak/>
              <w:t xml:space="preserve">7.1.1. </w:t>
            </w:r>
            <w:r w:rsidRPr="00DA3F1D">
              <w:rPr>
                <w:rFonts w:ascii="Times New Roman" w:hAnsi="Times New Roman" w:cs="Times New Roman"/>
                <w:sz w:val="24"/>
                <w:szCs w:val="24"/>
                <w:shd w:val="clear" w:color="auto" w:fill="FFFFFF" w:themeFill="background1"/>
                <w:lang w:val="ro-RO"/>
              </w:rPr>
              <w:t xml:space="preserve"> </w:t>
            </w:r>
            <w:r w:rsidR="00DA3F1D">
              <w:rPr>
                <w:rFonts w:ascii="Times New Roman" w:hAnsi="Times New Roman" w:cs="Times New Roman"/>
                <w:sz w:val="24"/>
                <w:szCs w:val="24"/>
                <w:shd w:val="clear" w:color="auto" w:fill="FFFFFF" w:themeFill="background1"/>
                <w:lang w:val="ro-RO"/>
              </w:rPr>
              <w:t>Efectuarea lucrărilor de reparație</w:t>
            </w:r>
            <w:r w:rsidR="00C36B69" w:rsidRPr="00DA3F1D">
              <w:rPr>
                <w:rFonts w:ascii="Times New Roman" w:hAnsi="Times New Roman" w:cs="Times New Roman"/>
                <w:sz w:val="24"/>
                <w:szCs w:val="24"/>
                <w:shd w:val="clear" w:color="auto" w:fill="FFFFFF" w:themeFill="background1"/>
                <w:lang w:val="ro-RO"/>
              </w:rPr>
              <w:t xml:space="preserve"> a spațiilor BMECB</w:t>
            </w:r>
          </w:p>
        </w:tc>
        <w:tc>
          <w:tcPr>
            <w:tcW w:w="850" w:type="dxa"/>
          </w:tcPr>
          <w:p w:rsidR="001C1C6C" w:rsidRPr="0085432C" w:rsidRDefault="001C1C6C" w:rsidP="00C36B69">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lang w:val="ro-MD"/>
              </w:rPr>
              <w:t>202</w:t>
            </w:r>
            <w:r w:rsidR="00C36B69">
              <w:rPr>
                <w:rFonts w:ascii="Times New Roman" w:hAnsi="Times New Roman" w:cs="Times New Roman"/>
                <w:sz w:val="24"/>
                <w:szCs w:val="24"/>
                <w:lang w:val="ro-MD"/>
              </w:rPr>
              <w:t>3</w:t>
            </w:r>
            <w:r w:rsidRPr="0085432C">
              <w:rPr>
                <w:rFonts w:ascii="Times New Roman" w:hAnsi="Times New Roman" w:cs="Times New Roman"/>
                <w:sz w:val="24"/>
                <w:szCs w:val="24"/>
                <w:lang w:val="ro-MD"/>
              </w:rPr>
              <w:t>-2026</w:t>
            </w:r>
          </w:p>
        </w:tc>
        <w:tc>
          <w:tcPr>
            <w:tcW w:w="2552" w:type="dxa"/>
          </w:tcPr>
          <w:p w:rsidR="001C1C6C" w:rsidRPr="0085432C" w:rsidRDefault="001C1C6C"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Directorul BMECB</w:t>
            </w:r>
          </w:p>
        </w:tc>
        <w:tc>
          <w:tcPr>
            <w:tcW w:w="1559" w:type="dxa"/>
          </w:tcPr>
          <w:p w:rsidR="009B74D7" w:rsidRDefault="009B74D7" w:rsidP="0085432C">
            <w:pPr>
              <w:spacing w:line="336" w:lineRule="auto"/>
              <w:rPr>
                <w:rFonts w:ascii="Times New Roman" w:hAnsi="Times New Roman" w:cs="Times New Roman"/>
                <w:sz w:val="24"/>
                <w:szCs w:val="24"/>
                <w:lang w:val="ro-MD"/>
              </w:rPr>
            </w:pPr>
            <w:r>
              <w:rPr>
                <w:rFonts w:ascii="Times New Roman" w:hAnsi="Times New Roman" w:cs="Times New Roman"/>
                <w:sz w:val="24"/>
                <w:szCs w:val="24"/>
                <w:lang w:val="ro-MD"/>
              </w:rPr>
              <w:t>Bugetul BMECB/</w:t>
            </w:r>
          </w:p>
          <w:p w:rsidR="001C1C6C" w:rsidRPr="0085432C" w:rsidRDefault="001C1C6C"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Extinderea bugetului</w:t>
            </w:r>
          </w:p>
        </w:tc>
        <w:tc>
          <w:tcPr>
            <w:tcW w:w="4820" w:type="dxa"/>
          </w:tcPr>
          <w:p w:rsidR="001C1C6C" w:rsidRPr="0085432C" w:rsidRDefault="001C1C6C"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RO"/>
              </w:rPr>
              <w:t>Spații moderne, funcționale și atractive; facilitarea accesului membrilor comunității la BMECB</w:t>
            </w:r>
          </w:p>
        </w:tc>
      </w:tr>
      <w:tr w:rsidR="001C1C6C" w:rsidRPr="00C71D7D" w:rsidTr="002D5129">
        <w:trPr>
          <w:trHeight w:val="636"/>
        </w:trPr>
        <w:tc>
          <w:tcPr>
            <w:tcW w:w="2376" w:type="dxa"/>
            <w:vMerge/>
          </w:tcPr>
          <w:p w:rsidR="001C1C6C" w:rsidRPr="0085432C" w:rsidRDefault="001C1C6C" w:rsidP="0085432C">
            <w:pPr>
              <w:tabs>
                <w:tab w:val="left" w:pos="993"/>
              </w:tabs>
              <w:spacing w:line="336" w:lineRule="auto"/>
              <w:ind w:right="72"/>
              <w:rPr>
                <w:rFonts w:ascii="Times New Roman" w:hAnsi="Times New Roman" w:cs="Times New Roman"/>
                <w:b/>
                <w:sz w:val="24"/>
                <w:szCs w:val="24"/>
                <w:lang w:val="ro-MD"/>
              </w:rPr>
            </w:pPr>
          </w:p>
        </w:tc>
        <w:tc>
          <w:tcPr>
            <w:tcW w:w="3686" w:type="dxa"/>
          </w:tcPr>
          <w:p w:rsidR="001C1C6C" w:rsidRPr="0085432C" w:rsidRDefault="001C1C6C" w:rsidP="00C36B69">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7.1.</w:t>
            </w:r>
            <w:r w:rsidR="00C36B69">
              <w:rPr>
                <w:rFonts w:ascii="Times New Roman" w:hAnsi="Times New Roman" w:cs="Times New Roman"/>
                <w:sz w:val="24"/>
                <w:szCs w:val="24"/>
                <w:shd w:val="clear" w:color="auto" w:fill="FFFFFF" w:themeFill="background1"/>
                <w:lang w:val="ro-MD"/>
              </w:rPr>
              <w:t>2</w:t>
            </w:r>
            <w:r w:rsidRPr="0085432C">
              <w:rPr>
                <w:rFonts w:ascii="Times New Roman" w:hAnsi="Times New Roman" w:cs="Times New Roman"/>
                <w:sz w:val="24"/>
                <w:szCs w:val="24"/>
                <w:shd w:val="clear" w:color="auto" w:fill="FFFFFF" w:themeFill="background1"/>
                <w:lang w:val="ro-MD"/>
              </w:rPr>
              <w:t xml:space="preserve">. Reînoirea parțială a mobilierului </w:t>
            </w:r>
            <w:r w:rsidR="00C36B69">
              <w:rPr>
                <w:rFonts w:ascii="Times New Roman" w:hAnsi="Times New Roman" w:cs="Times New Roman"/>
                <w:sz w:val="24"/>
                <w:szCs w:val="24"/>
                <w:shd w:val="clear" w:color="auto" w:fill="FFFFFF" w:themeFill="background1"/>
                <w:lang w:val="ro-MD"/>
              </w:rPr>
              <w:t>subdiviziunilor structurale ale BMECB</w:t>
            </w:r>
          </w:p>
        </w:tc>
        <w:tc>
          <w:tcPr>
            <w:tcW w:w="850" w:type="dxa"/>
          </w:tcPr>
          <w:p w:rsidR="001C1C6C" w:rsidRPr="0085432C" w:rsidRDefault="001C1C6C"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2027</w:t>
            </w:r>
          </w:p>
        </w:tc>
        <w:tc>
          <w:tcPr>
            <w:tcW w:w="2552" w:type="dxa"/>
          </w:tcPr>
          <w:p w:rsidR="001C1C6C" w:rsidRPr="0085432C" w:rsidRDefault="001C1C6C"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Directorul BMECB</w:t>
            </w:r>
          </w:p>
        </w:tc>
        <w:tc>
          <w:tcPr>
            <w:tcW w:w="1559" w:type="dxa"/>
          </w:tcPr>
          <w:p w:rsidR="009B74D7" w:rsidRDefault="009B74D7" w:rsidP="009B74D7">
            <w:pPr>
              <w:spacing w:line="336" w:lineRule="auto"/>
              <w:rPr>
                <w:rFonts w:ascii="Times New Roman" w:hAnsi="Times New Roman" w:cs="Times New Roman"/>
                <w:sz w:val="24"/>
                <w:szCs w:val="24"/>
                <w:lang w:val="ro-MD"/>
              </w:rPr>
            </w:pPr>
            <w:r>
              <w:rPr>
                <w:rFonts w:ascii="Times New Roman" w:hAnsi="Times New Roman" w:cs="Times New Roman"/>
                <w:sz w:val="24"/>
                <w:szCs w:val="24"/>
                <w:lang w:val="ro-MD"/>
              </w:rPr>
              <w:t>Bugetul BMECB/</w:t>
            </w:r>
          </w:p>
          <w:p w:rsidR="001C1C6C" w:rsidRPr="0085432C" w:rsidRDefault="009B74D7" w:rsidP="009B74D7">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Extinderea bugetului</w:t>
            </w:r>
          </w:p>
        </w:tc>
        <w:tc>
          <w:tcPr>
            <w:tcW w:w="4820" w:type="dxa"/>
          </w:tcPr>
          <w:p w:rsidR="001C1C6C" w:rsidRPr="0085432C" w:rsidRDefault="001C1C6C" w:rsidP="00C36B69">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RO"/>
              </w:rPr>
              <w:t>Mobilier reînoit; facilitarea procesul</w:t>
            </w:r>
            <w:r w:rsidR="00795054" w:rsidRPr="0085432C">
              <w:rPr>
                <w:rFonts w:ascii="Times New Roman" w:hAnsi="Times New Roman" w:cs="Times New Roman"/>
                <w:sz w:val="24"/>
                <w:szCs w:val="24"/>
                <w:lang w:val="ro-RO"/>
              </w:rPr>
              <w:t>ui</w:t>
            </w:r>
            <w:r w:rsidRPr="0085432C">
              <w:rPr>
                <w:rFonts w:ascii="Times New Roman" w:hAnsi="Times New Roman" w:cs="Times New Roman"/>
                <w:sz w:val="24"/>
                <w:szCs w:val="24"/>
                <w:lang w:val="ro-RO"/>
              </w:rPr>
              <w:t xml:space="preserve"> de oferire a serviciilor de bibliotecă </w:t>
            </w:r>
          </w:p>
        </w:tc>
      </w:tr>
      <w:tr w:rsidR="00D30EC3" w:rsidRPr="00C71D7D" w:rsidTr="002D5129">
        <w:trPr>
          <w:trHeight w:val="698"/>
        </w:trPr>
        <w:tc>
          <w:tcPr>
            <w:tcW w:w="2376" w:type="dxa"/>
            <w:vMerge w:val="restart"/>
          </w:tcPr>
          <w:p w:rsidR="00D30EC3" w:rsidRPr="0085432C" w:rsidRDefault="00D30EC3" w:rsidP="0085432C">
            <w:pPr>
              <w:tabs>
                <w:tab w:val="left" w:pos="993"/>
              </w:tabs>
              <w:spacing w:line="336" w:lineRule="auto"/>
              <w:ind w:right="72"/>
              <w:rPr>
                <w:rFonts w:ascii="Times New Roman" w:hAnsi="Times New Roman" w:cs="Times New Roman"/>
                <w:sz w:val="24"/>
                <w:szCs w:val="24"/>
                <w:lang w:val="ro-MD"/>
              </w:rPr>
            </w:pPr>
            <w:r w:rsidRPr="0085432C">
              <w:rPr>
                <w:rFonts w:ascii="Times New Roman" w:hAnsi="Times New Roman" w:cs="Times New Roman"/>
                <w:b/>
                <w:sz w:val="24"/>
                <w:szCs w:val="24"/>
                <w:lang w:val="ro-MD"/>
              </w:rPr>
              <w:lastRenderedPageBreak/>
              <w:t xml:space="preserve">Obiectivul 7.2 </w:t>
            </w:r>
            <w:r w:rsidRPr="0085432C">
              <w:rPr>
                <w:rFonts w:ascii="Times New Roman" w:hAnsi="Times New Roman" w:cs="Times New Roman"/>
                <w:sz w:val="24"/>
                <w:szCs w:val="24"/>
                <w:lang w:val="ro-MD"/>
              </w:rPr>
              <w:t>Reînnoirea echipamentului IT în conformitate cu evoluția tehnologică</w:t>
            </w:r>
          </w:p>
        </w:tc>
        <w:tc>
          <w:tcPr>
            <w:tcW w:w="3686" w:type="dxa"/>
          </w:tcPr>
          <w:p w:rsidR="00D30EC3" w:rsidRPr="0085432C" w:rsidRDefault="00D30EC3"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 xml:space="preserve">7.2.1. Achiziționarea </w:t>
            </w:r>
            <w:r w:rsidR="00F03AED" w:rsidRPr="0085432C">
              <w:rPr>
                <w:rFonts w:ascii="Times New Roman" w:hAnsi="Times New Roman" w:cs="Times New Roman"/>
                <w:sz w:val="24"/>
                <w:szCs w:val="24"/>
                <w:shd w:val="clear" w:color="auto" w:fill="FFFFFF" w:themeFill="background1"/>
                <w:lang w:val="ro-MD"/>
              </w:rPr>
              <w:t xml:space="preserve">computerelor </w:t>
            </w:r>
            <w:r w:rsidRPr="0085432C">
              <w:rPr>
                <w:rFonts w:ascii="Times New Roman" w:hAnsi="Times New Roman" w:cs="Times New Roman"/>
                <w:sz w:val="24"/>
                <w:szCs w:val="24"/>
                <w:shd w:val="clear" w:color="auto" w:fill="FFFFFF" w:themeFill="background1"/>
                <w:lang w:val="ro-MD"/>
              </w:rPr>
              <w:t xml:space="preserve">și oferirea accesului comunității la serviciile IT </w:t>
            </w:r>
          </w:p>
        </w:tc>
        <w:tc>
          <w:tcPr>
            <w:tcW w:w="850" w:type="dxa"/>
          </w:tcPr>
          <w:p w:rsidR="00D30EC3" w:rsidRPr="0085432C" w:rsidRDefault="00006E85"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lang w:val="ro-MD"/>
              </w:rPr>
              <w:t>2024-2026</w:t>
            </w:r>
          </w:p>
        </w:tc>
        <w:tc>
          <w:tcPr>
            <w:tcW w:w="2552" w:type="dxa"/>
          </w:tcPr>
          <w:p w:rsidR="00D30EC3" w:rsidRPr="0085432C" w:rsidRDefault="00006E85"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Directorul BMECB</w:t>
            </w:r>
          </w:p>
        </w:tc>
        <w:tc>
          <w:tcPr>
            <w:tcW w:w="1559" w:type="dxa"/>
          </w:tcPr>
          <w:p w:rsidR="00D30EC3" w:rsidRPr="0085432C" w:rsidRDefault="00006E85"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Extinderea bugetului</w:t>
            </w:r>
          </w:p>
        </w:tc>
        <w:tc>
          <w:tcPr>
            <w:tcW w:w="4820" w:type="dxa"/>
          </w:tcPr>
          <w:p w:rsidR="00D30EC3" w:rsidRPr="0085432C" w:rsidRDefault="00F03AE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Computere achiziționate și montate; facilit</w:t>
            </w:r>
            <w:r w:rsidR="00AF0FE7">
              <w:rPr>
                <w:rFonts w:ascii="Times New Roman" w:hAnsi="Times New Roman" w:cs="Times New Roman"/>
                <w:sz w:val="24"/>
                <w:szCs w:val="24"/>
                <w:lang w:val="ro-MD"/>
              </w:rPr>
              <w:t>a</w:t>
            </w:r>
            <w:r w:rsidRPr="0085432C">
              <w:rPr>
                <w:rFonts w:ascii="Times New Roman" w:hAnsi="Times New Roman" w:cs="Times New Roman"/>
                <w:sz w:val="24"/>
                <w:szCs w:val="24"/>
                <w:lang w:val="ro-MD"/>
              </w:rPr>
              <w:t>rea procesului de formare a comunității prin intermediul serviciilor IT</w:t>
            </w:r>
          </w:p>
        </w:tc>
      </w:tr>
      <w:tr w:rsidR="00D30EC3" w:rsidRPr="00C71D7D" w:rsidTr="002D5129">
        <w:trPr>
          <w:trHeight w:val="1155"/>
        </w:trPr>
        <w:tc>
          <w:tcPr>
            <w:tcW w:w="2376" w:type="dxa"/>
            <w:vMerge/>
          </w:tcPr>
          <w:p w:rsidR="00D30EC3" w:rsidRPr="0085432C" w:rsidRDefault="00D30EC3" w:rsidP="0085432C">
            <w:pPr>
              <w:tabs>
                <w:tab w:val="left" w:pos="993"/>
              </w:tabs>
              <w:spacing w:line="336" w:lineRule="auto"/>
              <w:ind w:right="72"/>
              <w:rPr>
                <w:rFonts w:ascii="Times New Roman" w:hAnsi="Times New Roman" w:cs="Times New Roman"/>
                <w:b/>
                <w:sz w:val="24"/>
                <w:szCs w:val="24"/>
                <w:lang w:val="ro-MD"/>
              </w:rPr>
            </w:pPr>
          </w:p>
        </w:tc>
        <w:tc>
          <w:tcPr>
            <w:tcW w:w="3686" w:type="dxa"/>
          </w:tcPr>
          <w:p w:rsidR="00D30EC3" w:rsidRPr="0085432C" w:rsidRDefault="00F03AED"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7.2.</w:t>
            </w:r>
            <w:r w:rsidR="00795054" w:rsidRPr="0085432C">
              <w:rPr>
                <w:rFonts w:ascii="Times New Roman" w:hAnsi="Times New Roman" w:cs="Times New Roman"/>
                <w:sz w:val="24"/>
                <w:szCs w:val="24"/>
                <w:shd w:val="clear" w:color="auto" w:fill="FFFFFF" w:themeFill="background1"/>
                <w:lang w:val="ro-MD"/>
              </w:rPr>
              <w:t>2</w:t>
            </w:r>
            <w:r w:rsidRPr="0085432C">
              <w:rPr>
                <w:rFonts w:ascii="Times New Roman" w:hAnsi="Times New Roman" w:cs="Times New Roman"/>
                <w:sz w:val="24"/>
                <w:szCs w:val="24"/>
                <w:shd w:val="clear" w:color="auto" w:fill="FFFFFF" w:themeFill="background1"/>
                <w:lang w:val="ro-MD"/>
              </w:rPr>
              <w:t>. Achiziționarea și montarea imprimantelor multifuncționale</w:t>
            </w:r>
            <w:r w:rsidR="002D5129" w:rsidRPr="0085432C">
              <w:rPr>
                <w:rFonts w:ascii="Times New Roman" w:hAnsi="Times New Roman" w:cs="Times New Roman"/>
                <w:sz w:val="24"/>
                <w:szCs w:val="24"/>
                <w:shd w:val="clear" w:color="auto" w:fill="FFFFFF" w:themeFill="background1"/>
                <w:lang w:val="ro-MD"/>
              </w:rPr>
              <w:t xml:space="preserve"> pentru scanarea resurselor informaționale plasate în accesul on-line a comunității</w:t>
            </w:r>
          </w:p>
        </w:tc>
        <w:tc>
          <w:tcPr>
            <w:tcW w:w="850" w:type="dxa"/>
          </w:tcPr>
          <w:p w:rsidR="00D30EC3" w:rsidRPr="0085432C" w:rsidRDefault="00F03AED" w:rsidP="0085432C">
            <w:pPr>
              <w:spacing w:line="336" w:lineRule="auto"/>
              <w:rPr>
                <w:rFonts w:ascii="Times New Roman" w:hAnsi="Times New Roman" w:cs="Times New Roman"/>
                <w:sz w:val="24"/>
                <w:szCs w:val="24"/>
                <w:shd w:val="clear" w:color="auto" w:fill="FFFFFF" w:themeFill="background1"/>
                <w:lang w:val="ro-MD"/>
              </w:rPr>
            </w:pPr>
            <w:r w:rsidRPr="0085432C">
              <w:rPr>
                <w:rFonts w:ascii="Times New Roman" w:hAnsi="Times New Roman" w:cs="Times New Roman"/>
                <w:sz w:val="24"/>
                <w:szCs w:val="24"/>
                <w:shd w:val="clear" w:color="auto" w:fill="FFFFFF" w:themeFill="background1"/>
                <w:lang w:val="ro-MD"/>
              </w:rPr>
              <w:t>2026</w:t>
            </w:r>
            <w:r w:rsidR="00EE289E" w:rsidRPr="0085432C">
              <w:rPr>
                <w:rFonts w:ascii="Times New Roman" w:hAnsi="Times New Roman" w:cs="Times New Roman"/>
                <w:sz w:val="24"/>
                <w:szCs w:val="24"/>
                <w:shd w:val="clear" w:color="auto" w:fill="FFFFFF" w:themeFill="background1"/>
                <w:lang w:val="ro-MD"/>
              </w:rPr>
              <w:t>-2027</w:t>
            </w:r>
          </w:p>
        </w:tc>
        <w:tc>
          <w:tcPr>
            <w:tcW w:w="2552" w:type="dxa"/>
          </w:tcPr>
          <w:p w:rsidR="00D30EC3" w:rsidRPr="0085432C" w:rsidRDefault="00F03AE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Directorul BMECB</w:t>
            </w:r>
          </w:p>
        </w:tc>
        <w:tc>
          <w:tcPr>
            <w:tcW w:w="1559" w:type="dxa"/>
          </w:tcPr>
          <w:p w:rsidR="00D30EC3" w:rsidRPr="0085432C" w:rsidRDefault="00F03AE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Extinderea bugetului</w:t>
            </w:r>
          </w:p>
        </w:tc>
        <w:tc>
          <w:tcPr>
            <w:tcW w:w="4820" w:type="dxa"/>
          </w:tcPr>
          <w:p w:rsidR="00D30EC3" w:rsidRPr="0085432C" w:rsidRDefault="00F03AED" w:rsidP="0085432C">
            <w:pPr>
              <w:spacing w:line="336" w:lineRule="auto"/>
              <w:rPr>
                <w:rFonts w:ascii="Times New Roman" w:hAnsi="Times New Roman" w:cs="Times New Roman"/>
                <w:sz w:val="24"/>
                <w:szCs w:val="24"/>
                <w:lang w:val="ro-MD"/>
              </w:rPr>
            </w:pPr>
            <w:r w:rsidRPr="0085432C">
              <w:rPr>
                <w:rFonts w:ascii="Times New Roman" w:hAnsi="Times New Roman" w:cs="Times New Roman"/>
                <w:sz w:val="24"/>
                <w:szCs w:val="24"/>
                <w:lang w:val="ro-MD"/>
              </w:rPr>
              <w:t>Imprimante</w:t>
            </w:r>
            <w:r w:rsidR="00EE289E" w:rsidRPr="0085432C">
              <w:rPr>
                <w:rFonts w:ascii="Times New Roman" w:hAnsi="Times New Roman" w:cs="Times New Roman"/>
                <w:sz w:val="24"/>
                <w:szCs w:val="24"/>
                <w:lang w:val="ro-MD"/>
              </w:rPr>
              <w:t xml:space="preserve"> multifuncționale achiziționate</w:t>
            </w:r>
            <w:r w:rsidR="002D5129" w:rsidRPr="0085432C">
              <w:rPr>
                <w:rFonts w:ascii="Times New Roman" w:hAnsi="Times New Roman" w:cs="Times New Roman"/>
                <w:sz w:val="24"/>
                <w:szCs w:val="24"/>
                <w:lang w:val="ro-MD"/>
              </w:rPr>
              <w:t>; resursele informaționale ale BMECB parțial scanate; facilitarea accesului comunității la resursele informaționale ale BMECB prin intermediul bazelor de date create.</w:t>
            </w:r>
          </w:p>
        </w:tc>
      </w:tr>
    </w:tbl>
    <w:p w:rsidR="00F603D4" w:rsidRPr="00A74600" w:rsidRDefault="00F603D4" w:rsidP="00464CAF">
      <w:pPr>
        <w:spacing w:after="0" w:line="360" w:lineRule="auto"/>
        <w:jc w:val="both"/>
        <w:rPr>
          <w:rFonts w:ascii="Times New Roman" w:hAnsi="Times New Roman" w:cs="Times New Roman"/>
          <w:b/>
          <w:sz w:val="24"/>
          <w:szCs w:val="24"/>
          <w:lang w:val="ro-MD"/>
        </w:rPr>
      </w:pPr>
    </w:p>
    <w:p w:rsidR="00E7191E" w:rsidRPr="00A74600" w:rsidRDefault="00E7191E" w:rsidP="00484888">
      <w:pPr>
        <w:spacing w:after="0" w:line="360" w:lineRule="auto"/>
        <w:jc w:val="both"/>
        <w:rPr>
          <w:rFonts w:ascii="Times New Roman" w:hAnsi="Times New Roman" w:cs="Times New Roman"/>
          <w:b/>
          <w:sz w:val="24"/>
          <w:szCs w:val="24"/>
          <w:lang w:val="ro-MD"/>
        </w:rPr>
      </w:pPr>
    </w:p>
    <w:sectPr w:rsidR="00E7191E" w:rsidRPr="00A74600" w:rsidSect="004D1911">
      <w:type w:val="continuous"/>
      <w:pgSz w:w="16838" w:h="11906" w:orient="landscape"/>
      <w:pgMar w:top="1431" w:right="536" w:bottom="850" w:left="1134" w:header="708" w:footer="18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59C" w:rsidRDefault="00F0359C" w:rsidP="00674C78">
      <w:pPr>
        <w:spacing w:after="0" w:line="240" w:lineRule="auto"/>
      </w:pPr>
      <w:r>
        <w:separator/>
      </w:r>
    </w:p>
  </w:endnote>
  <w:endnote w:type="continuationSeparator" w:id="0">
    <w:p w:rsidR="00F0359C" w:rsidRDefault="00F0359C" w:rsidP="0067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762563"/>
      <w:docPartObj>
        <w:docPartGallery w:val="Page Numbers (Bottom of Page)"/>
        <w:docPartUnique/>
      </w:docPartObj>
    </w:sdtPr>
    <w:sdtEndPr/>
    <w:sdtContent>
      <w:p w:rsidR="00A70D93" w:rsidRDefault="00A70D93">
        <w:pPr>
          <w:pStyle w:val="a7"/>
          <w:jc w:val="center"/>
        </w:pPr>
        <w:r>
          <w:fldChar w:fldCharType="begin"/>
        </w:r>
        <w:r>
          <w:instrText>PAGE   \* MERGEFORMAT</w:instrText>
        </w:r>
        <w:r>
          <w:fldChar w:fldCharType="separate"/>
        </w:r>
        <w:r w:rsidR="00C71D7D">
          <w:rPr>
            <w:noProof/>
          </w:rPr>
          <w:t>9</w:t>
        </w:r>
        <w:r>
          <w:fldChar w:fldCharType="end"/>
        </w:r>
      </w:p>
    </w:sdtContent>
  </w:sdt>
  <w:p w:rsidR="00A70D93" w:rsidRPr="005F3324" w:rsidRDefault="00A70D93">
    <w:pPr>
      <w:pStyle w:val="a7"/>
      <w:rPr>
        <w:lang w:val="ro-R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59C" w:rsidRDefault="00F0359C" w:rsidP="00674C78">
      <w:pPr>
        <w:spacing w:after="0" w:line="240" w:lineRule="auto"/>
      </w:pPr>
      <w:r>
        <w:separator/>
      </w:r>
    </w:p>
  </w:footnote>
  <w:footnote w:type="continuationSeparator" w:id="0">
    <w:p w:rsidR="00F0359C" w:rsidRDefault="00F0359C" w:rsidP="00674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D93" w:rsidRPr="00153214" w:rsidRDefault="00A70D93" w:rsidP="00FA1DF8">
    <w:pPr>
      <w:spacing w:after="0" w:line="240" w:lineRule="auto"/>
      <w:ind w:left="284" w:right="-142"/>
      <w:jc w:val="center"/>
      <w:rPr>
        <w:rFonts w:ascii="Times New Roman" w:hAnsi="Times New Roman" w:cs="Times New Roman"/>
        <w:b/>
        <w:bCs/>
        <w:color w:val="595959" w:themeColor="text1" w:themeTint="A6"/>
        <w:sz w:val="20"/>
        <w:szCs w:val="20"/>
        <w:lang w:val="ro-MD" w:eastAsia="ro-RO"/>
      </w:rPr>
    </w:pPr>
    <w:r w:rsidRPr="00153214">
      <w:rPr>
        <w:rFonts w:ascii="Times New Roman" w:hAnsi="Times New Roman" w:cs="Times New Roman"/>
        <w:b/>
        <w:color w:val="595959" w:themeColor="text1" w:themeTint="A6"/>
        <w:sz w:val="20"/>
        <w:szCs w:val="20"/>
        <w:lang w:val="ro-MD"/>
      </w:rPr>
      <w:t>STRATEGIA DE DEZVOLTARE A BIBLIOTECII MUNICIPALE „EUGENIU COȘERIU” BĂLȚI PENTRU ANII 2023 – 2027</w:t>
    </w:r>
  </w:p>
  <w:p w:rsidR="00A70D93" w:rsidRPr="007D253E" w:rsidRDefault="00A70D93" w:rsidP="00FA1DF8">
    <w:pPr>
      <w:pStyle w:val="a5"/>
      <w:rPr>
        <w:i/>
        <w:color w:val="595959" w:themeColor="text1" w:themeTint="A6"/>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3543B"/>
    <w:multiLevelType w:val="hybridMultilevel"/>
    <w:tmpl w:val="5CBE7666"/>
    <w:lvl w:ilvl="0" w:tplc="9EBE551E">
      <w:start w:val="1"/>
      <w:numFmt w:val="decimal"/>
      <w:lvlText w:val="%1."/>
      <w:lvlJc w:val="left"/>
      <w:pPr>
        <w:ind w:left="10284" w:hanging="360"/>
      </w:pPr>
      <w:rPr>
        <w:rFonts w:hint="default"/>
        <w:b w:val="0"/>
        <w:color w:val="auto"/>
      </w:rPr>
    </w:lvl>
    <w:lvl w:ilvl="1" w:tplc="04090019" w:tentative="1">
      <w:start w:val="1"/>
      <w:numFmt w:val="lowerLetter"/>
      <w:lvlText w:val="%2."/>
      <w:lvlJc w:val="left"/>
      <w:pPr>
        <w:ind w:left="11094" w:hanging="360"/>
      </w:pPr>
    </w:lvl>
    <w:lvl w:ilvl="2" w:tplc="0409001B" w:tentative="1">
      <w:start w:val="1"/>
      <w:numFmt w:val="lowerRoman"/>
      <w:lvlText w:val="%3."/>
      <w:lvlJc w:val="right"/>
      <w:pPr>
        <w:ind w:left="11814" w:hanging="180"/>
      </w:pPr>
    </w:lvl>
    <w:lvl w:ilvl="3" w:tplc="0409000F" w:tentative="1">
      <w:start w:val="1"/>
      <w:numFmt w:val="decimal"/>
      <w:lvlText w:val="%4."/>
      <w:lvlJc w:val="left"/>
      <w:pPr>
        <w:ind w:left="12534" w:hanging="360"/>
      </w:pPr>
    </w:lvl>
    <w:lvl w:ilvl="4" w:tplc="04090019" w:tentative="1">
      <w:start w:val="1"/>
      <w:numFmt w:val="lowerLetter"/>
      <w:lvlText w:val="%5."/>
      <w:lvlJc w:val="left"/>
      <w:pPr>
        <w:ind w:left="13254" w:hanging="360"/>
      </w:pPr>
    </w:lvl>
    <w:lvl w:ilvl="5" w:tplc="0409001B" w:tentative="1">
      <w:start w:val="1"/>
      <w:numFmt w:val="lowerRoman"/>
      <w:lvlText w:val="%6."/>
      <w:lvlJc w:val="right"/>
      <w:pPr>
        <w:ind w:left="13974" w:hanging="180"/>
      </w:pPr>
    </w:lvl>
    <w:lvl w:ilvl="6" w:tplc="0409000F" w:tentative="1">
      <w:start w:val="1"/>
      <w:numFmt w:val="decimal"/>
      <w:lvlText w:val="%7."/>
      <w:lvlJc w:val="left"/>
      <w:pPr>
        <w:ind w:left="14694" w:hanging="360"/>
      </w:pPr>
    </w:lvl>
    <w:lvl w:ilvl="7" w:tplc="04090019" w:tentative="1">
      <w:start w:val="1"/>
      <w:numFmt w:val="lowerLetter"/>
      <w:lvlText w:val="%8."/>
      <w:lvlJc w:val="left"/>
      <w:pPr>
        <w:ind w:left="15414" w:hanging="360"/>
      </w:pPr>
    </w:lvl>
    <w:lvl w:ilvl="8" w:tplc="0409001B" w:tentative="1">
      <w:start w:val="1"/>
      <w:numFmt w:val="lowerRoman"/>
      <w:lvlText w:val="%9."/>
      <w:lvlJc w:val="right"/>
      <w:pPr>
        <w:ind w:left="16134" w:hanging="180"/>
      </w:pPr>
    </w:lvl>
  </w:abstractNum>
  <w:abstractNum w:abstractNumId="1" w15:restartNumberingAfterBreak="0">
    <w:nsid w:val="0FC11DD6"/>
    <w:multiLevelType w:val="hybridMultilevel"/>
    <w:tmpl w:val="A01CE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67102A"/>
    <w:multiLevelType w:val="multilevel"/>
    <w:tmpl w:val="7EA613E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6B4413"/>
    <w:multiLevelType w:val="multilevel"/>
    <w:tmpl w:val="C50045A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1E5563"/>
    <w:multiLevelType w:val="hybridMultilevel"/>
    <w:tmpl w:val="081A0C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974DCB"/>
    <w:multiLevelType w:val="hybridMultilevel"/>
    <w:tmpl w:val="E3140040"/>
    <w:lvl w:ilvl="0" w:tplc="129EBD8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DCF1888"/>
    <w:multiLevelType w:val="hybridMultilevel"/>
    <w:tmpl w:val="AC361C74"/>
    <w:lvl w:ilvl="0" w:tplc="04190001">
      <w:start w:val="1"/>
      <w:numFmt w:val="bullet"/>
      <w:lvlText w:val=""/>
      <w:lvlJc w:val="left"/>
      <w:pPr>
        <w:ind w:left="720" w:hanging="360"/>
      </w:pPr>
      <w:rPr>
        <w:rFonts w:ascii="Symbol" w:hAnsi="Symbol"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01183C"/>
    <w:multiLevelType w:val="hybridMultilevel"/>
    <w:tmpl w:val="C50604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D7135"/>
    <w:multiLevelType w:val="hybridMultilevel"/>
    <w:tmpl w:val="A8E4D8D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3172916"/>
    <w:multiLevelType w:val="hybridMultilevel"/>
    <w:tmpl w:val="0CFEC464"/>
    <w:lvl w:ilvl="0" w:tplc="EBD4D70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2D1389"/>
    <w:multiLevelType w:val="multilevel"/>
    <w:tmpl w:val="597C794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A1599"/>
    <w:multiLevelType w:val="multilevel"/>
    <w:tmpl w:val="6E1EF382"/>
    <w:lvl w:ilvl="0">
      <w:start w:val="1"/>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1C7CE8"/>
    <w:multiLevelType w:val="multilevel"/>
    <w:tmpl w:val="62E2D2D4"/>
    <w:lvl w:ilvl="0">
      <w:start w:val="1"/>
      <w:numFmt w:val="decimal"/>
      <w:lvlText w:val="%1."/>
      <w:lvlJc w:val="left"/>
      <w:pPr>
        <w:ind w:left="1211"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382C36F5"/>
    <w:multiLevelType w:val="hybridMultilevel"/>
    <w:tmpl w:val="358A533E"/>
    <w:lvl w:ilvl="0" w:tplc="04190001">
      <w:start w:val="1"/>
      <w:numFmt w:val="bullet"/>
      <w:lvlText w:val=""/>
      <w:lvlJc w:val="left"/>
      <w:pPr>
        <w:ind w:left="1491" w:hanging="360"/>
      </w:pPr>
      <w:rPr>
        <w:rFonts w:ascii="Symbol" w:hAnsi="Symbol" w:hint="default"/>
      </w:rPr>
    </w:lvl>
    <w:lvl w:ilvl="1" w:tplc="04190003">
      <w:start w:val="1"/>
      <w:numFmt w:val="bullet"/>
      <w:lvlText w:val="o"/>
      <w:lvlJc w:val="left"/>
      <w:pPr>
        <w:ind w:left="2211" w:hanging="360"/>
      </w:pPr>
      <w:rPr>
        <w:rFonts w:ascii="Courier New" w:hAnsi="Courier New" w:cs="Courier New" w:hint="default"/>
      </w:rPr>
    </w:lvl>
    <w:lvl w:ilvl="2" w:tplc="04190005">
      <w:start w:val="1"/>
      <w:numFmt w:val="bullet"/>
      <w:lvlText w:val=""/>
      <w:lvlJc w:val="left"/>
      <w:pPr>
        <w:ind w:left="2931" w:hanging="360"/>
      </w:pPr>
      <w:rPr>
        <w:rFonts w:ascii="Wingdings" w:hAnsi="Wingdings" w:hint="default"/>
      </w:rPr>
    </w:lvl>
    <w:lvl w:ilvl="3" w:tplc="04190001">
      <w:start w:val="1"/>
      <w:numFmt w:val="bullet"/>
      <w:lvlText w:val=""/>
      <w:lvlJc w:val="left"/>
      <w:pPr>
        <w:ind w:left="3651" w:hanging="360"/>
      </w:pPr>
      <w:rPr>
        <w:rFonts w:ascii="Symbol" w:hAnsi="Symbol" w:hint="default"/>
      </w:rPr>
    </w:lvl>
    <w:lvl w:ilvl="4" w:tplc="04190003">
      <w:start w:val="1"/>
      <w:numFmt w:val="bullet"/>
      <w:lvlText w:val="o"/>
      <w:lvlJc w:val="left"/>
      <w:pPr>
        <w:ind w:left="4371" w:hanging="360"/>
      </w:pPr>
      <w:rPr>
        <w:rFonts w:ascii="Courier New" w:hAnsi="Courier New" w:cs="Courier New" w:hint="default"/>
      </w:rPr>
    </w:lvl>
    <w:lvl w:ilvl="5" w:tplc="04190005">
      <w:start w:val="1"/>
      <w:numFmt w:val="bullet"/>
      <w:lvlText w:val=""/>
      <w:lvlJc w:val="left"/>
      <w:pPr>
        <w:ind w:left="5091" w:hanging="360"/>
      </w:pPr>
      <w:rPr>
        <w:rFonts w:ascii="Wingdings" w:hAnsi="Wingdings" w:hint="default"/>
      </w:rPr>
    </w:lvl>
    <w:lvl w:ilvl="6" w:tplc="04190001">
      <w:start w:val="1"/>
      <w:numFmt w:val="bullet"/>
      <w:lvlText w:val=""/>
      <w:lvlJc w:val="left"/>
      <w:pPr>
        <w:ind w:left="5811" w:hanging="360"/>
      </w:pPr>
      <w:rPr>
        <w:rFonts w:ascii="Symbol" w:hAnsi="Symbol" w:hint="default"/>
      </w:rPr>
    </w:lvl>
    <w:lvl w:ilvl="7" w:tplc="04190003">
      <w:start w:val="1"/>
      <w:numFmt w:val="bullet"/>
      <w:lvlText w:val="o"/>
      <w:lvlJc w:val="left"/>
      <w:pPr>
        <w:ind w:left="6531" w:hanging="360"/>
      </w:pPr>
      <w:rPr>
        <w:rFonts w:ascii="Courier New" w:hAnsi="Courier New" w:cs="Courier New" w:hint="default"/>
      </w:rPr>
    </w:lvl>
    <w:lvl w:ilvl="8" w:tplc="04190005">
      <w:start w:val="1"/>
      <w:numFmt w:val="bullet"/>
      <w:lvlText w:val=""/>
      <w:lvlJc w:val="left"/>
      <w:pPr>
        <w:ind w:left="7251" w:hanging="360"/>
      </w:pPr>
      <w:rPr>
        <w:rFonts w:ascii="Wingdings" w:hAnsi="Wingdings" w:hint="default"/>
      </w:rPr>
    </w:lvl>
  </w:abstractNum>
  <w:abstractNum w:abstractNumId="14" w15:restartNumberingAfterBreak="0">
    <w:nsid w:val="386829BC"/>
    <w:multiLevelType w:val="hybridMultilevel"/>
    <w:tmpl w:val="0EFC3738"/>
    <w:lvl w:ilvl="0" w:tplc="2A1616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0682194"/>
    <w:multiLevelType w:val="hybridMultilevel"/>
    <w:tmpl w:val="AB04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D1BC8"/>
    <w:multiLevelType w:val="multilevel"/>
    <w:tmpl w:val="0A1E8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4E21AF"/>
    <w:multiLevelType w:val="multilevel"/>
    <w:tmpl w:val="B7A6F1A6"/>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8" w15:restartNumberingAfterBreak="0">
    <w:nsid w:val="43DB6933"/>
    <w:multiLevelType w:val="hybridMultilevel"/>
    <w:tmpl w:val="04941318"/>
    <w:lvl w:ilvl="0" w:tplc="429CBE24">
      <w:start w:val="1"/>
      <w:numFmt w:val="decimal"/>
      <w:lvlText w:val="%1)"/>
      <w:lvlJc w:val="left"/>
      <w:pPr>
        <w:ind w:left="332" w:hanging="360"/>
      </w:pPr>
      <w:rPr>
        <w:rFonts w:hint="default"/>
      </w:rPr>
    </w:lvl>
    <w:lvl w:ilvl="1" w:tplc="04190019" w:tentative="1">
      <w:start w:val="1"/>
      <w:numFmt w:val="lowerLetter"/>
      <w:lvlText w:val="%2."/>
      <w:lvlJc w:val="left"/>
      <w:pPr>
        <w:ind w:left="1052" w:hanging="360"/>
      </w:pPr>
    </w:lvl>
    <w:lvl w:ilvl="2" w:tplc="0419001B" w:tentative="1">
      <w:start w:val="1"/>
      <w:numFmt w:val="lowerRoman"/>
      <w:lvlText w:val="%3."/>
      <w:lvlJc w:val="right"/>
      <w:pPr>
        <w:ind w:left="1772" w:hanging="180"/>
      </w:pPr>
    </w:lvl>
    <w:lvl w:ilvl="3" w:tplc="0419000F" w:tentative="1">
      <w:start w:val="1"/>
      <w:numFmt w:val="decimal"/>
      <w:lvlText w:val="%4."/>
      <w:lvlJc w:val="left"/>
      <w:pPr>
        <w:ind w:left="2492" w:hanging="360"/>
      </w:pPr>
    </w:lvl>
    <w:lvl w:ilvl="4" w:tplc="04190019" w:tentative="1">
      <w:start w:val="1"/>
      <w:numFmt w:val="lowerLetter"/>
      <w:lvlText w:val="%5."/>
      <w:lvlJc w:val="left"/>
      <w:pPr>
        <w:ind w:left="3212" w:hanging="360"/>
      </w:pPr>
    </w:lvl>
    <w:lvl w:ilvl="5" w:tplc="0419001B" w:tentative="1">
      <w:start w:val="1"/>
      <w:numFmt w:val="lowerRoman"/>
      <w:lvlText w:val="%6."/>
      <w:lvlJc w:val="right"/>
      <w:pPr>
        <w:ind w:left="3932" w:hanging="180"/>
      </w:pPr>
    </w:lvl>
    <w:lvl w:ilvl="6" w:tplc="0419000F" w:tentative="1">
      <w:start w:val="1"/>
      <w:numFmt w:val="decimal"/>
      <w:lvlText w:val="%7."/>
      <w:lvlJc w:val="left"/>
      <w:pPr>
        <w:ind w:left="4652" w:hanging="360"/>
      </w:pPr>
    </w:lvl>
    <w:lvl w:ilvl="7" w:tplc="04190019" w:tentative="1">
      <w:start w:val="1"/>
      <w:numFmt w:val="lowerLetter"/>
      <w:lvlText w:val="%8."/>
      <w:lvlJc w:val="left"/>
      <w:pPr>
        <w:ind w:left="5372" w:hanging="360"/>
      </w:pPr>
    </w:lvl>
    <w:lvl w:ilvl="8" w:tplc="0419001B" w:tentative="1">
      <w:start w:val="1"/>
      <w:numFmt w:val="lowerRoman"/>
      <w:lvlText w:val="%9."/>
      <w:lvlJc w:val="right"/>
      <w:pPr>
        <w:ind w:left="6092" w:hanging="180"/>
      </w:pPr>
    </w:lvl>
  </w:abstractNum>
  <w:abstractNum w:abstractNumId="19" w15:restartNumberingAfterBreak="0">
    <w:nsid w:val="448C00F7"/>
    <w:multiLevelType w:val="hybridMultilevel"/>
    <w:tmpl w:val="60F02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9010F3"/>
    <w:multiLevelType w:val="multilevel"/>
    <w:tmpl w:val="597C794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522EA4"/>
    <w:multiLevelType w:val="hybridMultilevel"/>
    <w:tmpl w:val="B56A44D0"/>
    <w:lvl w:ilvl="0" w:tplc="46A209E8">
      <w:start w:val="1"/>
      <w:numFmt w:val="decimal"/>
      <w:lvlText w:val="%1."/>
      <w:lvlJc w:val="left"/>
      <w:pPr>
        <w:ind w:left="2204"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4B24104E">
      <w:start w:val="1"/>
      <w:numFmt w:val="decimal"/>
      <w:lvlText w:val="%4."/>
      <w:lvlJc w:val="left"/>
      <w:pPr>
        <w:ind w:left="2880" w:hanging="360"/>
      </w:pPr>
      <w:rPr>
        <w:b/>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8A80A84"/>
    <w:multiLevelType w:val="multilevel"/>
    <w:tmpl w:val="25EC1BD2"/>
    <w:lvl w:ilvl="0">
      <w:start w:val="2"/>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49F91132"/>
    <w:multiLevelType w:val="hybridMultilevel"/>
    <w:tmpl w:val="93F25274"/>
    <w:lvl w:ilvl="0" w:tplc="9470296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5E3A63"/>
    <w:multiLevelType w:val="multilevel"/>
    <w:tmpl w:val="61B82B8E"/>
    <w:lvl w:ilvl="0">
      <w:start w:val="2"/>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5" w15:restartNumberingAfterBreak="0">
    <w:nsid w:val="521C556F"/>
    <w:multiLevelType w:val="multilevel"/>
    <w:tmpl w:val="98F0CB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D4657F"/>
    <w:multiLevelType w:val="hybridMultilevel"/>
    <w:tmpl w:val="F7A2A700"/>
    <w:lvl w:ilvl="0" w:tplc="04190005">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23250B"/>
    <w:multiLevelType w:val="hybridMultilevel"/>
    <w:tmpl w:val="91EC7AD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D236212"/>
    <w:multiLevelType w:val="multilevel"/>
    <w:tmpl w:val="36828D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E007B4"/>
    <w:multiLevelType w:val="hybridMultilevel"/>
    <w:tmpl w:val="49325B1C"/>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0" w15:restartNumberingAfterBreak="0">
    <w:nsid w:val="641B1C99"/>
    <w:multiLevelType w:val="hybridMultilevel"/>
    <w:tmpl w:val="9E627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9529AB"/>
    <w:multiLevelType w:val="hybridMultilevel"/>
    <w:tmpl w:val="925A325A"/>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697C1678"/>
    <w:multiLevelType w:val="multilevel"/>
    <w:tmpl w:val="3AD8C8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9C219C"/>
    <w:multiLevelType w:val="hybridMultilevel"/>
    <w:tmpl w:val="7CE60C1E"/>
    <w:lvl w:ilvl="0" w:tplc="49DAC29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285A9046">
      <w:start w:val="1"/>
      <w:numFmt w:val="decimal"/>
      <w:lvlText w:val="%7."/>
      <w:lvlJc w:val="left"/>
      <w:pPr>
        <w:ind w:left="5040" w:hanging="360"/>
      </w:pPr>
      <w:rPr>
        <w:i w:val="0"/>
      </w:r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2877F5E"/>
    <w:multiLevelType w:val="multilevel"/>
    <w:tmpl w:val="316207D0"/>
    <w:lvl w:ilvl="0">
      <w:start w:val="2"/>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5" w15:restartNumberingAfterBreak="0">
    <w:nsid w:val="72B71859"/>
    <w:multiLevelType w:val="hybridMultilevel"/>
    <w:tmpl w:val="6B82C7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CA123F"/>
    <w:multiLevelType w:val="hybridMultilevel"/>
    <w:tmpl w:val="C8E6C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66250C0"/>
    <w:multiLevelType w:val="hybridMultilevel"/>
    <w:tmpl w:val="FE42B438"/>
    <w:lvl w:ilvl="0" w:tplc="712C0642">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76A67D8"/>
    <w:multiLevelType w:val="hybridMultilevel"/>
    <w:tmpl w:val="91CE2DA6"/>
    <w:lvl w:ilvl="0" w:tplc="B4664DAA">
      <w:start w:val="1"/>
      <w:numFmt w:val="decimal"/>
      <w:lvlText w:val="%1)"/>
      <w:lvlJc w:val="left"/>
      <w:pPr>
        <w:ind w:left="720" w:hanging="360"/>
      </w:pPr>
      <w:rPr>
        <w:rFonts w:hint="default"/>
        <w:b w:val="0"/>
        <w:lang w:val="ro-M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C602BB"/>
    <w:multiLevelType w:val="hybridMultilevel"/>
    <w:tmpl w:val="E3E21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BCB6C3E"/>
    <w:multiLevelType w:val="hybridMultilevel"/>
    <w:tmpl w:val="D506E92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521D2A"/>
    <w:multiLevelType w:val="multilevel"/>
    <w:tmpl w:val="01B4A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31169B"/>
    <w:multiLevelType w:val="hybridMultilevel"/>
    <w:tmpl w:val="D62E36C2"/>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3" w15:restartNumberingAfterBreak="0">
    <w:nsid w:val="7E5C661C"/>
    <w:multiLevelType w:val="hybridMultilevel"/>
    <w:tmpl w:val="15D27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9"/>
  </w:num>
  <w:num w:numId="6">
    <w:abstractNumId w:val="36"/>
  </w:num>
  <w:num w:numId="7">
    <w:abstractNumId w:val="28"/>
  </w:num>
  <w:num w:numId="8">
    <w:abstractNumId w:val="32"/>
  </w:num>
  <w:num w:numId="9">
    <w:abstractNumId w:val="25"/>
  </w:num>
  <w:num w:numId="10">
    <w:abstractNumId w:val="11"/>
  </w:num>
  <w:num w:numId="11">
    <w:abstractNumId w:val="21"/>
  </w:num>
  <w:num w:numId="12">
    <w:abstractNumId w:val="23"/>
  </w:num>
  <w:num w:numId="13">
    <w:abstractNumId w:val="37"/>
  </w:num>
  <w:num w:numId="14">
    <w:abstractNumId w:val="35"/>
  </w:num>
  <w:num w:numId="15">
    <w:abstractNumId w:val="26"/>
  </w:num>
  <w:num w:numId="16">
    <w:abstractNumId w:val="12"/>
  </w:num>
  <w:num w:numId="17">
    <w:abstractNumId w:val="27"/>
  </w:num>
  <w:num w:numId="18">
    <w:abstractNumId w:val="31"/>
  </w:num>
  <w:num w:numId="19">
    <w:abstractNumId w:val="40"/>
  </w:num>
  <w:num w:numId="20">
    <w:abstractNumId w:val="9"/>
  </w:num>
  <w:num w:numId="21">
    <w:abstractNumId w:val="17"/>
  </w:num>
  <w:num w:numId="22">
    <w:abstractNumId w:val="24"/>
  </w:num>
  <w:num w:numId="23">
    <w:abstractNumId w:val="10"/>
  </w:num>
  <w:num w:numId="24">
    <w:abstractNumId w:val="15"/>
  </w:num>
  <w:num w:numId="25">
    <w:abstractNumId w:val="7"/>
  </w:num>
  <w:num w:numId="26">
    <w:abstractNumId w:val="4"/>
  </w:num>
  <w:num w:numId="27">
    <w:abstractNumId w:val="8"/>
  </w:num>
  <w:num w:numId="28">
    <w:abstractNumId w:val="42"/>
  </w:num>
  <w:num w:numId="29">
    <w:abstractNumId w:val="1"/>
  </w:num>
  <w:num w:numId="30">
    <w:abstractNumId w:val="43"/>
  </w:num>
  <w:num w:numId="31">
    <w:abstractNumId w:val="0"/>
  </w:num>
  <w:num w:numId="32">
    <w:abstractNumId w:val="20"/>
  </w:num>
  <w:num w:numId="33">
    <w:abstractNumId w:val="3"/>
  </w:num>
  <w:num w:numId="34">
    <w:abstractNumId w:val="30"/>
  </w:num>
  <w:num w:numId="35">
    <w:abstractNumId w:val="5"/>
  </w:num>
  <w:num w:numId="36">
    <w:abstractNumId w:val="6"/>
  </w:num>
  <w:num w:numId="37">
    <w:abstractNumId w:val="16"/>
  </w:num>
  <w:num w:numId="38">
    <w:abstractNumId w:val="41"/>
  </w:num>
  <w:num w:numId="39">
    <w:abstractNumId w:val="14"/>
  </w:num>
  <w:num w:numId="40">
    <w:abstractNumId w:val="22"/>
  </w:num>
  <w:num w:numId="41">
    <w:abstractNumId w:val="34"/>
  </w:num>
  <w:num w:numId="42">
    <w:abstractNumId w:val="2"/>
  </w:num>
  <w:num w:numId="43">
    <w:abstractNumId w:val="18"/>
  </w:num>
  <w:num w:numId="44">
    <w:abstractNumId w:val="19"/>
  </w:num>
  <w:num w:numId="45">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characterSpacingControl w:val="doNotCompress"/>
  <w:hdrShapeDefaults>
    <o:shapedefaults v:ext="edit" spidmax="2049">
      <o:colormru v:ext="edit" colors="#b2b2b2"/>
    </o:shapedefaults>
  </w:hdrShapeDefaults>
  <w:footnotePr>
    <w:footnote w:id="-1"/>
    <w:footnote w:id="0"/>
  </w:footnotePr>
  <w:endnotePr>
    <w:endnote w:id="-1"/>
    <w:endnote w:id="0"/>
  </w:endnotePr>
  <w:compat>
    <w:compatSetting w:name="compatibilityMode" w:uri="http://schemas.microsoft.com/office/word" w:val="12"/>
  </w:compat>
  <w:rsids>
    <w:rsidRoot w:val="00752031"/>
    <w:rsid w:val="0000063A"/>
    <w:rsid w:val="00000ED6"/>
    <w:rsid w:val="00001407"/>
    <w:rsid w:val="00004D0D"/>
    <w:rsid w:val="00005E91"/>
    <w:rsid w:val="00006E85"/>
    <w:rsid w:val="00007EC9"/>
    <w:rsid w:val="0001100B"/>
    <w:rsid w:val="00012EB6"/>
    <w:rsid w:val="000171D2"/>
    <w:rsid w:val="00025A2F"/>
    <w:rsid w:val="00026BA9"/>
    <w:rsid w:val="00036E21"/>
    <w:rsid w:val="00037552"/>
    <w:rsid w:val="00037BBB"/>
    <w:rsid w:val="00040F97"/>
    <w:rsid w:val="000443EB"/>
    <w:rsid w:val="000446A3"/>
    <w:rsid w:val="00045FE2"/>
    <w:rsid w:val="0004760B"/>
    <w:rsid w:val="000519FE"/>
    <w:rsid w:val="00052CE1"/>
    <w:rsid w:val="00054D15"/>
    <w:rsid w:val="000557B8"/>
    <w:rsid w:val="00056436"/>
    <w:rsid w:val="0005714F"/>
    <w:rsid w:val="000577A1"/>
    <w:rsid w:val="00060C9D"/>
    <w:rsid w:val="00063EBD"/>
    <w:rsid w:val="00065B9A"/>
    <w:rsid w:val="00066902"/>
    <w:rsid w:val="0007098C"/>
    <w:rsid w:val="00071426"/>
    <w:rsid w:val="00071498"/>
    <w:rsid w:val="000745AB"/>
    <w:rsid w:val="00075953"/>
    <w:rsid w:val="00077989"/>
    <w:rsid w:val="00077DDF"/>
    <w:rsid w:val="00080202"/>
    <w:rsid w:val="00084E8B"/>
    <w:rsid w:val="000905D5"/>
    <w:rsid w:val="00091422"/>
    <w:rsid w:val="00091BFA"/>
    <w:rsid w:val="0009482F"/>
    <w:rsid w:val="00094BD5"/>
    <w:rsid w:val="00094DC2"/>
    <w:rsid w:val="0009581A"/>
    <w:rsid w:val="00096356"/>
    <w:rsid w:val="0009641D"/>
    <w:rsid w:val="000972EB"/>
    <w:rsid w:val="00097A91"/>
    <w:rsid w:val="000A3D57"/>
    <w:rsid w:val="000A3F68"/>
    <w:rsid w:val="000A55FF"/>
    <w:rsid w:val="000B6E91"/>
    <w:rsid w:val="000C067B"/>
    <w:rsid w:val="000C1BB6"/>
    <w:rsid w:val="000C448F"/>
    <w:rsid w:val="000C7228"/>
    <w:rsid w:val="000D1A86"/>
    <w:rsid w:val="000D65B7"/>
    <w:rsid w:val="000D7068"/>
    <w:rsid w:val="000D7D76"/>
    <w:rsid w:val="000E1460"/>
    <w:rsid w:val="000E26C5"/>
    <w:rsid w:val="000E347D"/>
    <w:rsid w:val="000E37D1"/>
    <w:rsid w:val="000E5AE3"/>
    <w:rsid w:val="000E7AFB"/>
    <w:rsid w:val="000E7E6B"/>
    <w:rsid w:val="000F0DAE"/>
    <w:rsid w:val="000F1316"/>
    <w:rsid w:val="000F4D99"/>
    <w:rsid w:val="000F5A73"/>
    <w:rsid w:val="000F6790"/>
    <w:rsid w:val="000F7F06"/>
    <w:rsid w:val="001022FB"/>
    <w:rsid w:val="00104819"/>
    <w:rsid w:val="00104EF6"/>
    <w:rsid w:val="001054E0"/>
    <w:rsid w:val="00105D71"/>
    <w:rsid w:val="0010633C"/>
    <w:rsid w:val="00111409"/>
    <w:rsid w:val="0011245E"/>
    <w:rsid w:val="00114FD3"/>
    <w:rsid w:val="00115FBC"/>
    <w:rsid w:val="001230F5"/>
    <w:rsid w:val="00123D76"/>
    <w:rsid w:val="00124255"/>
    <w:rsid w:val="00125BCE"/>
    <w:rsid w:val="001261F1"/>
    <w:rsid w:val="00130482"/>
    <w:rsid w:val="0013147D"/>
    <w:rsid w:val="00131F29"/>
    <w:rsid w:val="001334C8"/>
    <w:rsid w:val="00135241"/>
    <w:rsid w:val="0013557D"/>
    <w:rsid w:val="00135EE2"/>
    <w:rsid w:val="00136C2C"/>
    <w:rsid w:val="00137624"/>
    <w:rsid w:val="00140F64"/>
    <w:rsid w:val="00141FCD"/>
    <w:rsid w:val="00144182"/>
    <w:rsid w:val="001446B0"/>
    <w:rsid w:val="00145508"/>
    <w:rsid w:val="00145E4F"/>
    <w:rsid w:val="00147A22"/>
    <w:rsid w:val="00150FA0"/>
    <w:rsid w:val="00153214"/>
    <w:rsid w:val="0015757E"/>
    <w:rsid w:val="00162D08"/>
    <w:rsid w:val="00163C8D"/>
    <w:rsid w:val="0016624D"/>
    <w:rsid w:val="00167658"/>
    <w:rsid w:val="00172464"/>
    <w:rsid w:val="001726B4"/>
    <w:rsid w:val="00174B98"/>
    <w:rsid w:val="00175D68"/>
    <w:rsid w:val="0017638D"/>
    <w:rsid w:val="00182CE8"/>
    <w:rsid w:val="00183116"/>
    <w:rsid w:val="001835B3"/>
    <w:rsid w:val="0018386A"/>
    <w:rsid w:val="00185047"/>
    <w:rsid w:val="001853C0"/>
    <w:rsid w:val="00192350"/>
    <w:rsid w:val="00192B05"/>
    <w:rsid w:val="0019528A"/>
    <w:rsid w:val="001959EA"/>
    <w:rsid w:val="00195B41"/>
    <w:rsid w:val="00195C63"/>
    <w:rsid w:val="001A1235"/>
    <w:rsid w:val="001A4154"/>
    <w:rsid w:val="001A4969"/>
    <w:rsid w:val="001A549D"/>
    <w:rsid w:val="001A7E3F"/>
    <w:rsid w:val="001A7F18"/>
    <w:rsid w:val="001B1D3E"/>
    <w:rsid w:val="001B2AC0"/>
    <w:rsid w:val="001B378E"/>
    <w:rsid w:val="001B3852"/>
    <w:rsid w:val="001C1C6C"/>
    <w:rsid w:val="001C3F5D"/>
    <w:rsid w:val="001D17F4"/>
    <w:rsid w:val="001D5426"/>
    <w:rsid w:val="001D5CBD"/>
    <w:rsid w:val="001D5FE5"/>
    <w:rsid w:val="001D67ED"/>
    <w:rsid w:val="001D6B43"/>
    <w:rsid w:val="001D6D49"/>
    <w:rsid w:val="001E0789"/>
    <w:rsid w:val="001E359E"/>
    <w:rsid w:val="001E5271"/>
    <w:rsid w:val="001E618B"/>
    <w:rsid w:val="001E69F1"/>
    <w:rsid w:val="001F44CF"/>
    <w:rsid w:val="001F5120"/>
    <w:rsid w:val="001F6320"/>
    <w:rsid w:val="0020098C"/>
    <w:rsid w:val="00202624"/>
    <w:rsid w:val="00203112"/>
    <w:rsid w:val="0020776B"/>
    <w:rsid w:val="002113A6"/>
    <w:rsid w:val="002122FE"/>
    <w:rsid w:val="00212A7F"/>
    <w:rsid w:val="00213578"/>
    <w:rsid w:val="00213E0B"/>
    <w:rsid w:val="0021520B"/>
    <w:rsid w:val="002213D9"/>
    <w:rsid w:val="00222A4D"/>
    <w:rsid w:val="00222DE4"/>
    <w:rsid w:val="00223219"/>
    <w:rsid w:val="002235CA"/>
    <w:rsid w:val="002308EB"/>
    <w:rsid w:val="002330D4"/>
    <w:rsid w:val="00233A0C"/>
    <w:rsid w:val="00233F6E"/>
    <w:rsid w:val="002358B9"/>
    <w:rsid w:val="00236C63"/>
    <w:rsid w:val="00237896"/>
    <w:rsid w:val="00240587"/>
    <w:rsid w:val="00243330"/>
    <w:rsid w:val="002440CA"/>
    <w:rsid w:val="00245CDD"/>
    <w:rsid w:val="002472B9"/>
    <w:rsid w:val="00252278"/>
    <w:rsid w:val="0025273E"/>
    <w:rsid w:val="002532D6"/>
    <w:rsid w:val="002538BC"/>
    <w:rsid w:val="00256AFC"/>
    <w:rsid w:val="002632C1"/>
    <w:rsid w:val="00265926"/>
    <w:rsid w:val="00265FA8"/>
    <w:rsid w:val="00267960"/>
    <w:rsid w:val="002703BF"/>
    <w:rsid w:val="00270653"/>
    <w:rsid w:val="002711DF"/>
    <w:rsid w:val="00272C30"/>
    <w:rsid w:val="00275C60"/>
    <w:rsid w:val="00275E76"/>
    <w:rsid w:val="002778F8"/>
    <w:rsid w:val="00277E5A"/>
    <w:rsid w:val="00282575"/>
    <w:rsid w:val="00283719"/>
    <w:rsid w:val="00286CED"/>
    <w:rsid w:val="00290C6E"/>
    <w:rsid w:val="00294BA2"/>
    <w:rsid w:val="002954BC"/>
    <w:rsid w:val="002969C4"/>
    <w:rsid w:val="00296B28"/>
    <w:rsid w:val="00296DD3"/>
    <w:rsid w:val="002978BF"/>
    <w:rsid w:val="002A0A48"/>
    <w:rsid w:val="002A17CA"/>
    <w:rsid w:val="002A1EE9"/>
    <w:rsid w:val="002A3C68"/>
    <w:rsid w:val="002A57DC"/>
    <w:rsid w:val="002A5B84"/>
    <w:rsid w:val="002A697E"/>
    <w:rsid w:val="002A7605"/>
    <w:rsid w:val="002B0630"/>
    <w:rsid w:val="002B4804"/>
    <w:rsid w:val="002C0010"/>
    <w:rsid w:val="002C4A20"/>
    <w:rsid w:val="002C7257"/>
    <w:rsid w:val="002C7383"/>
    <w:rsid w:val="002C7CCA"/>
    <w:rsid w:val="002C7D83"/>
    <w:rsid w:val="002D07C3"/>
    <w:rsid w:val="002D1AAA"/>
    <w:rsid w:val="002D3476"/>
    <w:rsid w:val="002D5129"/>
    <w:rsid w:val="002D639E"/>
    <w:rsid w:val="002D63A7"/>
    <w:rsid w:val="002D6D92"/>
    <w:rsid w:val="002D74C1"/>
    <w:rsid w:val="002D78EE"/>
    <w:rsid w:val="002E071F"/>
    <w:rsid w:val="002E0E7A"/>
    <w:rsid w:val="002E1A0B"/>
    <w:rsid w:val="002E1C8A"/>
    <w:rsid w:val="002E2794"/>
    <w:rsid w:val="002E44A0"/>
    <w:rsid w:val="002E63E9"/>
    <w:rsid w:val="002F1287"/>
    <w:rsid w:val="002F3C58"/>
    <w:rsid w:val="0030345A"/>
    <w:rsid w:val="00306217"/>
    <w:rsid w:val="00307602"/>
    <w:rsid w:val="003109DF"/>
    <w:rsid w:val="00311306"/>
    <w:rsid w:val="00312518"/>
    <w:rsid w:val="0031353A"/>
    <w:rsid w:val="003156B2"/>
    <w:rsid w:val="00315928"/>
    <w:rsid w:val="0032011E"/>
    <w:rsid w:val="003201C9"/>
    <w:rsid w:val="00325A1E"/>
    <w:rsid w:val="00326508"/>
    <w:rsid w:val="0032667A"/>
    <w:rsid w:val="00332067"/>
    <w:rsid w:val="00334630"/>
    <w:rsid w:val="00340F7D"/>
    <w:rsid w:val="00341D07"/>
    <w:rsid w:val="00342039"/>
    <w:rsid w:val="00342072"/>
    <w:rsid w:val="003421E0"/>
    <w:rsid w:val="00344E5B"/>
    <w:rsid w:val="003453E0"/>
    <w:rsid w:val="003471E0"/>
    <w:rsid w:val="003476E4"/>
    <w:rsid w:val="003527E8"/>
    <w:rsid w:val="00352AB3"/>
    <w:rsid w:val="003530C1"/>
    <w:rsid w:val="003536BA"/>
    <w:rsid w:val="00356929"/>
    <w:rsid w:val="00357900"/>
    <w:rsid w:val="003642F8"/>
    <w:rsid w:val="00364C99"/>
    <w:rsid w:val="003717BA"/>
    <w:rsid w:val="00371E53"/>
    <w:rsid w:val="00372B49"/>
    <w:rsid w:val="0038022D"/>
    <w:rsid w:val="00383448"/>
    <w:rsid w:val="00385682"/>
    <w:rsid w:val="00386974"/>
    <w:rsid w:val="00390441"/>
    <w:rsid w:val="003915A5"/>
    <w:rsid w:val="00392C1E"/>
    <w:rsid w:val="00392CA5"/>
    <w:rsid w:val="003936DE"/>
    <w:rsid w:val="0039758B"/>
    <w:rsid w:val="00397C27"/>
    <w:rsid w:val="003A34DE"/>
    <w:rsid w:val="003A5456"/>
    <w:rsid w:val="003A5751"/>
    <w:rsid w:val="003A733C"/>
    <w:rsid w:val="003A73E4"/>
    <w:rsid w:val="003B1815"/>
    <w:rsid w:val="003B284E"/>
    <w:rsid w:val="003B37D3"/>
    <w:rsid w:val="003C0FE4"/>
    <w:rsid w:val="003C14CA"/>
    <w:rsid w:val="003C3424"/>
    <w:rsid w:val="003C3B34"/>
    <w:rsid w:val="003C61D0"/>
    <w:rsid w:val="003C727F"/>
    <w:rsid w:val="003C7447"/>
    <w:rsid w:val="003D119F"/>
    <w:rsid w:val="003D1740"/>
    <w:rsid w:val="003D46C7"/>
    <w:rsid w:val="003D630D"/>
    <w:rsid w:val="003E00D6"/>
    <w:rsid w:val="003E0AD1"/>
    <w:rsid w:val="003E2AFB"/>
    <w:rsid w:val="003E4979"/>
    <w:rsid w:val="003E6875"/>
    <w:rsid w:val="003E780F"/>
    <w:rsid w:val="003F2F78"/>
    <w:rsid w:val="003F3605"/>
    <w:rsid w:val="003F3B07"/>
    <w:rsid w:val="003F4AC3"/>
    <w:rsid w:val="003F4BB6"/>
    <w:rsid w:val="003F5768"/>
    <w:rsid w:val="003F6A74"/>
    <w:rsid w:val="003F7588"/>
    <w:rsid w:val="004017DC"/>
    <w:rsid w:val="004031B9"/>
    <w:rsid w:val="00406890"/>
    <w:rsid w:val="0041045A"/>
    <w:rsid w:val="00412C4C"/>
    <w:rsid w:val="00413164"/>
    <w:rsid w:val="004152D0"/>
    <w:rsid w:val="004177EA"/>
    <w:rsid w:val="00420D3F"/>
    <w:rsid w:val="00421B6C"/>
    <w:rsid w:val="00421F92"/>
    <w:rsid w:val="0042318E"/>
    <w:rsid w:val="00424E58"/>
    <w:rsid w:val="00425C23"/>
    <w:rsid w:val="00427061"/>
    <w:rsid w:val="0043033E"/>
    <w:rsid w:val="00435674"/>
    <w:rsid w:val="00435917"/>
    <w:rsid w:val="00436CAA"/>
    <w:rsid w:val="00441AD2"/>
    <w:rsid w:val="00441C28"/>
    <w:rsid w:val="004421C9"/>
    <w:rsid w:val="00442950"/>
    <w:rsid w:val="004430F5"/>
    <w:rsid w:val="00445E08"/>
    <w:rsid w:val="00446509"/>
    <w:rsid w:val="00452166"/>
    <w:rsid w:val="0045264C"/>
    <w:rsid w:val="00453C33"/>
    <w:rsid w:val="00454466"/>
    <w:rsid w:val="00455636"/>
    <w:rsid w:val="00455C7C"/>
    <w:rsid w:val="00460564"/>
    <w:rsid w:val="0046107E"/>
    <w:rsid w:val="004611F0"/>
    <w:rsid w:val="004618FC"/>
    <w:rsid w:val="0046392D"/>
    <w:rsid w:val="0046449C"/>
    <w:rsid w:val="004648BD"/>
    <w:rsid w:val="004648BE"/>
    <w:rsid w:val="00464CAF"/>
    <w:rsid w:val="004723D1"/>
    <w:rsid w:val="00474818"/>
    <w:rsid w:val="00475033"/>
    <w:rsid w:val="004760C0"/>
    <w:rsid w:val="004773AA"/>
    <w:rsid w:val="0048023A"/>
    <w:rsid w:val="00481A3C"/>
    <w:rsid w:val="0048478F"/>
    <w:rsid w:val="00484888"/>
    <w:rsid w:val="00484F11"/>
    <w:rsid w:val="004933FB"/>
    <w:rsid w:val="00493A00"/>
    <w:rsid w:val="00493E07"/>
    <w:rsid w:val="00494010"/>
    <w:rsid w:val="00496EB6"/>
    <w:rsid w:val="00497FDB"/>
    <w:rsid w:val="004A1572"/>
    <w:rsid w:val="004A15E8"/>
    <w:rsid w:val="004A1E97"/>
    <w:rsid w:val="004A2793"/>
    <w:rsid w:val="004A2C67"/>
    <w:rsid w:val="004A4B1D"/>
    <w:rsid w:val="004B0C04"/>
    <w:rsid w:val="004B33A5"/>
    <w:rsid w:val="004B63A9"/>
    <w:rsid w:val="004C206B"/>
    <w:rsid w:val="004C4B3D"/>
    <w:rsid w:val="004C4DC2"/>
    <w:rsid w:val="004C5F3F"/>
    <w:rsid w:val="004C7BF2"/>
    <w:rsid w:val="004D1281"/>
    <w:rsid w:val="004D1911"/>
    <w:rsid w:val="004D2B7F"/>
    <w:rsid w:val="004D3A9A"/>
    <w:rsid w:val="004D3DCC"/>
    <w:rsid w:val="004D4822"/>
    <w:rsid w:val="004D5852"/>
    <w:rsid w:val="004D68D4"/>
    <w:rsid w:val="004D7CD2"/>
    <w:rsid w:val="004E09B3"/>
    <w:rsid w:val="004E2AC0"/>
    <w:rsid w:val="004F30EE"/>
    <w:rsid w:val="004F4AD7"/>
    <w:rsid w:val="004F52C5"/>
    <w:rsid w:val="004F6AEE"/>
    <w:rsid w:val="005003E1"/>
    <w:rsid w:val="00501A38"/>
    <w:rsid w:val="0050527A"/>
    <w:rsid w:val="005053FB"/>
    <w:rsid w:val="00505FFC"/>
    <w:rsid w:val="005070ED"/>
    <w:rsid w:val="005078F0"/>
    <w:rsid w:val="005112BD"/>
    <w:rsid w:val="005118AD"/>
    <w:rsid w:val="0051280A"/>
    <w:rsid w:val="00512875"/>
    <w:rsid w:val="005129F1"/>
    <w:rsid w:val="00514D97"/>
    <w:rsid w:val="0051761D"/>
    <w:rsid w:val="005211FF"/>
    <w:rsid w:val="00521675"/>
    <w:rsid w:val="005236C0"/>
    <w:rsid w:val="00525B04"/>
    <w:rsid w:val="00526698"/>
    <w:rsid w:val="00531280"/>
    <w:rsid w:val="00531942"/>
    <w:rsid w:val="00532108"/>
    <w:rsid w:val="00534321"/>
    <w:rsid w:val="00534E1C"/>
    <w:rsid w:val="005356D9"/>
    <w:rsid w:val="005368A8"/>
    <w:rsid w:val="005371A8"/>
    <w:rsid w:val="005376A7"/>
    <w:rsid w:val="00537963"/>
    <w:rsid w:val="0054132A"/>
    <w:rsid w:val="00541AAA"/>
    <w:rsid w:val="00547E58"/>
    <w:rsid w:val="005506E3"/>
    <w:rsid w:val="00550BDF"/>
    <w:rsid w:val="005510AE"/>
    <w:rsid w:val="0055207C"/>
    <w:rsid w:val="00556AC6"/>
    <w:rsid w:val="00556F81"/>
    <w:rsid w:val="00561796"/>
    <w:rsid w:val="00565A4F"/>
    <w:rsid w:val="005662A5"/>
    <w:rsid w:val="00570986"/>
    <w:rsid w:val="00570CF1"/>
    <w:rsid w:val="00571803"/>
    <w:rsid w:val="00572180"/>
    <w:rsid w:val="005748F8"/>
    <w:rsid w:val="0057736E"/>
    <w:rsid w:val="005800D1"/>
    <w:rsid w:val="00580772"/>
    <w:rsid w:val="00581E62"/>
    <w:rsid w:val="00581FB4"/>
    <w:rsid w:val="00583E15"/>
    <w:rsid w:val="00584597"/>
    <w:rsid w:val="00585B9E"/>
    <w:rsid w:val="00586021"/>
    <w:rsid w:val="00586BC5"/>
    <w:rsid w:val="00587B55"/>
    <w:rsid w:val="0059098D"/>
    <w:rsid w:val="0059322C"/>
    <w:rsid w:val="005940CA"/>
    <w:rsid w:val="0059505C"/>
    <w:rsid w:val="00595109"/>
    <w:rsid w:val="005B0203"/>
    <w:rsid w:val="005B1E35"/>
    <w:rsid w:val="005B36E6"/>
    <w:rsid w:val="005C36A7"/>
    <w:rsid w:val="005C4753"/>
    <w:rsid w:val="005C7591"/>
    <w:rsid w:val="005C7C2F"/>
    <w:rsid w:val="005D1029"/>
    <w:rsid w:val="005D109B"/>
    <w:rsid w:val="005D2182"/>
    <w:rsid w:val="005D3CAD"/>
    <w:rsid w:val="005D664B"/>
    <w:rsid w:val="005E0F5B"/>
    <w:rsid w:val="005E236B"/>
    <w:rsid w:val="005E40C5"/>
    <w:rsid w:val="005F2546"/>
    <w:rsid w:val="005F3324"/>
    <w:rsid w:val="005F36F8"/>
    <w:rsid w:val="005F4EA1"/>
    <w:rsid w:val="005F7C6D"/>
    <w:rsid w:val="00600D99"/>
    <w:rsid w:val="00601EDA"/>
    <w:rsid w:val="00602256"/>
    <w:rsid w:val="00603DF9"/>
    <w:rsid w:val="00606B19"/>
    <w:rsid w:val="0060723E"/>
    <w:rsid w:val="006121FC"/>
    <w:rsid w:val="0061540C"/>
    <w:rsid w:val="00617EEE"/>
    <w:rsid w:val="006204F4"/>
    <w:rsid w:val="006209F3"/>
    <w:rsid w:val="006218AE"/>
    <w:rsid w:val="00622978"/>
    <w:rsid w:val="0062372A"/>
    <w:rsid w:val="00627D9C"/>
    <w:rsid w:val="00630E0C"/>
    <w:rsid w:val="00632175"/>
    <w:rsid w:val="00634EB9"/>
    <w:rsid w:val="00635DC5"/>
    <w:rsid w:val="0063637E"/>
    <w:rsid w:val="006364FA"/>
    <w:rsid w:val="00646AFD"/>
    <w:rsid w:val="00647973"/>
    <w:rsid w:val="0065083B"/>
    <w:rsid w:val="00653B8B"/>
    <w:rsid w:val="0065485E"/>
    <w:rsid w:val="00654A7A"/>
    <w:rsid w:val="00656B34"/>
    <w:rsid w:val="00663F70"/>
    <w:rsid w:val="00670406"/>
    <w:rsid w:val="00672A68"/>
    <w:rsid w:val="0067344A"/>
    <w:rsid w:val="00674B2A"/>
    <w:rsid w:val="00674C78"/>
    <w:rsid w:val="006803DB"/>
    <w:rsid w:val="0068080C"/>
    <w:rsid w:val="0068354C"/>
    <w:rsid w:val="006860DD"/>
    <w:rsid w:val="00687EFB"/>
    <w:rsid w:val="00691306"/>
    <w:rsid w:val="00691F32"/>
    <w:rsid w:val="00694FAC"/>
    <w:rsid w:val="006A3CB9"/>
    <w:rsid w:val="006A3EAD"/>
    <w:rsid w:val="006A487F"/>
    <w:rsid w:val="006A692B"/>
    <w:rsid w:val="006B1B6F"/>
    <w:rsid w:val="006B3277"/>
    <w:rsid w:val="006B4775"/>
    <w:rsid w:val="006B5E67"/>
    <w:rsid w:val="006B6D5F"/>
    <w:rsid w:val="006C66C7"/>
    <w:rsid w:val="006C6AC6"/>
    <w:rsid w:val="006C6ECF"/>
    <w:rsid w:val="006D0CD6"/>
    <w:rsid w:val="006D1592"/>
    <w:rsid w:val="006D28EB"/>
    <w:rsid w:val="006D2D10"/>
    <w:rsid w:val="006D4433"/>
    <w:rsid w:val="006D61F6"/>
    <w:rsid w:val="006E038B"/>
    <w:rsid w:val="006E1A92"/>
    <w:rsid w:val="006E317F"/>
    <w:rsid w:val="006E3385"/>
    <w:rsid w:val="006E5ACF"/>
    <w:rsid w:val="006E6DDB"/>
    <w:rsid w:val="006F0375"/>
    <w:rsid w:val="006F0D10"/>
    <w:rsid w:val="006F0F2D"/>
    <w:rsid w:val="006F2A95"/>
    <w:rsid w:val="0070138E"/>
    <w:rsid w:val="00702970"/>
    <w:rsid w:val="00702F6B"/>
    <w:rsid w:val="00704C17"/>
    <w:rsid w:val="00707874"/>
    <w:rsid w:val="007079AD"/>
    <w:rsid w:val="00707C30"/>
    <w:rsid w:val="007119B8"/>
    <w:rsid w:val="00711A4B"/>
    <w:rsid w:val="00713332"/>
    <w:rsid w:val="007137AE"/>
    <w:rsid w:val="0071454B"/>
    <w:rsid w:val="00715382"/>
    <w:rsid w:val="00715BF6"/>
    <w:rsid w:val="00715F69"/>
    <w:rsid w:val="00717AF8"/>
    <w:rsid w:val="00720582"/>
    <w:rsid w:val="0072123D"/>
    <w:rsid w:val="00721778"/>
    <w:rsid w:val="00721A62"/>
    <w:rsid w:val="007228FB"/>
    <w:rsid w:val="007259E2"/>
    <w:rsid w:val="00726F66"/>
    <w:rsid w:val="00730696"/>
    <w:rsid w:val="00730B20"/>
    <w:rsid w:val="0073247D"/>
    <w:rsid w:val="00733583"/>
    <w:rsid w:val="007373A5"/>
    <w:rsid w:val="00740F7B"/>
    <w:rsid w:val="00742693"/>
    <w:rsid w:val="007465E4"/>
    <w:rsid w:val="007474F0"/>
    <w:rsid w:val="00751C06"/>
    <w:rsid w:val="00752031"/>
    <w:rsid w:val="007538AF"/>
    <w:rsid w:val="0075415C"/>
    <w:rsid w:val="00754D6C"/>
    <w:rsid w:val="007556AD"/>
    <w:rsid w:val="00756081"/>
    <w:rsid w:val="00756D22"/>
    <w:rsid w:val="007572DB"/>
    <w:rsid w:val="0076021D"/>
    <w:rsid w:val="00760D67"/>
    <w:rsid w:val="00763555"/>
    <w:rsid w:val="00763B50"/>
    <w:rsid w:val="007641A1"/>
    <w:rsid w:val="00764B2B"/>
    <w:rsid w:val="00766621"/>
    <w:rsid w:val="0076764C"/>
    <w:rsid w:val="007720E1"/>
    <w:rsid w:val="007721B8"/>
    <w:rsid w:val="007733A6"/>
    <w:rsid w:val="00773866"/>
    <w:rsid w:val="00774FB1"/>
    <w:rsid w:val="00780264"/>
    <w:rsid w:val="00781C64"/>
    <w:rsid w:val="00782E21"/>
    <w:rsid w:val="007830F0"/>
    <w:rsid w:val="0078344E"/>
    <w:rsid w:val="00785710"/>
    <w:rsid w:val="007861D0"/>
    <w:rsid w:val="00786920"/>
    <w:rsid w:val="00790EA1"/>
    <w:rsid w:val="00793387"/>
    <w:rsid w:val="007937E5"/>
    <w:rsid w:val="007940C9"/>
    <w:rsid w:val="00795054"/>
    <w:rsid w:val="007952B7"/>
    <w:rsid w:val="00795CC6"/>
    <w:rsid w:val="00796714"/>
    <w:rsid w:val="00797606"/>
    <w:rsid w:val="007A35B1"/>
    <w:rsid w:val="007A35BA"/>
    <w:rsid w:val="007A6034"/>
    <w:rsid w:val="007A64FD"/>
    <w:rsid w:val="007B3F86"/>
    <w:rsid w:val="007B54CD"/>
    <w:rsid w:val="007B7A7F"/>
    <w:rsid w:val="007C0D40"/>
    <w:rsid w:val="007C476B"/>
    <w:rsid w:val="007D06E8"/>
    <w:rsid w:val="007D0AA5"/>
    <w:rsid w:val="007D14C1"/>
    <w:rsid w:val="007D1A60"/>
    <w:rsid w:val="007D253E"/>
    <w:rsid w:val="007D2871"/>
    <w:rsid w:val="007D428E"/>
    <w:rsid w:val="007D4B45"/>
    <w:rsid w:val="007D7B52"/>
    <w:rsid w:val="007E0677"/>
    <w:rsid w:val="007E128E"/>
    <w:rsid w:val="007E19FA"/>
    <w:rsid w:val="007E1C9C"/>
    <w:rsid w:val="007E1CDA"/>
    <w:rsid w:val="007E1FC8"/>
    <w:rsid w:val="007E59F4"/>
    <w:rsid w:val="007F4296"/>
    <w:rsid w:val="007F7C28"/>
    <w:rsid w:val="00801AE7"/>
    <w:rsid w:val="00802401"/>
    <w:rsid w:val="00802434"/>
    <w:rsid w:val="00805442"/>
    <w:rsid w:val="00805B70"/>
    <w:rsid w:val="0080649D"/>
    <w:rsid w:val="00806C48"/>
    <w:rsid w:val="00807CDF"/>
    <w:rsid w:val="00812398"/>
    <w:rsid w:val="0081390A"/>
    <w:rsid w:val="00815194"/>
    <w:rsid w:val="00816947"/>
    <w:rsid w:val="008176A1"/>
    <w:rsid w:val="0081780B"/>
    <w:rsid w:val="00823A8B"/>
    <w:rsid w:val="008247DE"/>
    <w:rsid w:val="00825CA8"/>
    <w:rsid w:val="008261CC"/>
    <w:rsid w:val="0082653D"/>
    <w:rsid w:val="00826DEC"/>
    <w:rsid w:val="00836C4E"/>
    <w:rsid w:val="008408AC"/>
    <w:rsid w:val="00840C13"/>
    <w:rsid w:val="00842EFA"/>
    <w:rsid w:val="008453B7"/>
    <w:rsid w:val="0085375A"/>
    <w:rsid w:val="0085432C"/>
    <w:rsid w:val="00855512"/>
    <w:rsid w:val="00855FCA"/>
    <w:rsid w:val="00856B32"/>
    <w:rsid w:val="0085772E"/>
    <w:rsid w:val="00860DB9"/>
    <w:rsid w:val="00861316"/>
    <w:rsid w:val="00862A20"/>
    <w:rsid w:val="00866F46"/>
    <w:rsid w:val="00867B2F"/>
    <w:rsid w:val="00870033"/>
    <w:rsid w:val="008703AA"/>
    <w:rsid w:val="00872C19"/>
    <w:rsid w:val="008738DE"/>
    <w:rsid w:val="0087512C"/>
    <w:rsid w:val="00876EF0"/>
    <w:rsid w:val="008778ED"/>
    <w:rsid w:val="008811C2"/>
    <w:rsid w:val="00884E41"/>
    <w:rsid w:val="00884FF7"/>
    <w:rsid w:val="00885CD4"/>
    <w:rsid w:val="00893982"/>
    <w:rsid w:val="008939A7"/>
    <w:rsid w:val="0089690E"/>
    <w:rsid w:val="008A1ED9"/>
    <w:rsid w:val="008A4FDD"/>
    <w:rsid w:val="008B1701"/>
    <w:rsid w:val="008B330A"/>
    <w:rsid w:val="008B66D9"/>
    <w:rsid w:val="008C15C2"/>
    <w:rsid w:val="008C236F"/>
    <w:rsid w:val="008C2896"/>
    <w:rsid w:val="008C29E7"/>
    <w:rsid w:val="008C4061"/>
    <w:rsid w:val="008C4FB2"/>
    <w:rsid w:val="008C514F"/>
    <w:rsid w:val="008C6720"/>
    <w:rsid w:val="008C788E"/>
    <w:rsid w:val="008D39D6"/>
    <w:rsid w:val="008D3EB6"/>
    <w:rsid w:val="008D4603"/>
    <w:rsid w:val="008D596D"/>
    <w:rsid w:val="008E0F36"/>
    <w:rsid w:val="008E20C3"/>
    <w:rsid w:val="008E3780"/>
    <w:rsid w:val="008E4D51"/>
    <w:rsid w:val="008E4FB1"/>
    <w:rsid w:val="008E7EA6"/>
    <w:rsid w:val="008F2A19"/>
    <w:rsid w:val="008F4B24"/>
    <w:rsid w:val="00902325"/>
    <w:rsid w:val="00903546"/>
    <w:rsid w:val="00903F2E"/>
    <w:rsid w:val="00903FC3"/>
    <w:rsid w:val="00905340"/>
    <w:rsid w:val="009066B1"/>
    <w:rsid w:val="00907432"/>
    <w:rsid w:val="00907D47"/>
    <w:rsid w:val="00907EB0"/>
    <w:rsid w:val="00912696"/>
    <w:rsid w:val="00912B22"/>
    <w:rsid w:val="0091486A"/>
    <w:rsid w:val="00914983"/>
    <w:rsid w:val="00916C64"/>
    <w:rsid w:val="00917091"/>
    <w:rsid w:val="00920685"/>
    <w:rsid w:val="00921F0E"/>
    <w:rsid w:val="00922571"/>
    <w:rsid w:val="009227D9"/>
    <w:rsid w:val="00923265"/>
    <w:rsid w:val="00923534"/>
    <w:rsid w:val="00925D66"/>
    <w:rsid w:val="00927C31"/>
    <w:rsid w:val="00927FE1"/>
    <w:rsid w:val="009325D9"/>
    <w:rsid w:val="009332E2"/>
    <w:rsid w:val="00933FBA"/>
    <w:rsid w:val="00935F67"/>
    <w:rsid w:val="00935F74"/>
    <w:rsid w:val="0093782C"/>
    <w:rsid w:val="00940392"/>
    <w:rsid w:val="00942826"/>
    <w:rsid w:val="00942FA8"/>
    <w:rsid w:val="00944F8B"/>
    <w:rsid w:val="009466AD"/>
    <w:rsid w:val="00950BA3"/>
    <w:rsid w:val="009521EF"/>
    <w:rsid w:val="00952B83"/>
    <w:rsid w:val="00954CA3"/>
    <w:rsid w:val="00956E65"/>
    <w:rsid w:val="00962FB9"/>
    <w:rsid w:val="00963F00"/>
    <w:rsid w:val="00967AF7"/>
    <w:rsid w:val="0097250F"/>
    <w:rsid w:val="0097313B"/>
    <w:rsid w:val="00973FCC"/>
    <w:rsid w:val="009777C3"/>
    <w:rsid w:val="00980E4E"/>
    <w:rsid w:val="0098733A"/>
    <w:rsid w:val="009904CC"/>
    <w:rsid w:val="00990C9B"/>
    <w:rsid w:val="00992F77"/>
    <w:rsid w:val="009949D0"/>
    <w:rsid w:val="009950EE"/>
    <w:rsid w:val="00995D66"/>
    <w:rsid w:val="009A1513"/>
    <w:rsid w:val="009A188B"/>
    <w:rsid w:val="009A39E4"/>
    <w:rsid w:val="009A6AD9"/>
    <w:rsid w:val="009B11D0"/>
    <w:rsid w:val="009B1AA1"/>
    <w:rsid w:val="009B2568"/>
    <w:rsid w:val="009B4755"/>
    <w:rsid w:val="009B5115"/>
    <w:rsid w:val="009B619C"/>
    <w:rsid w:val="009B6E02"/>
    <w:rsid w:val="009B74D7"/>
    <w:rsid w:val="009C1D51"/>
    <w:rsid w:val="009C30FA"/>
    <w:rsid w:val="009C359C"/>
    <w:rsid w:val="009C3B6D"/>
    <w:rsid w:val="009C6972"/>
    <w:rsid w:val="009C6A8A"/>
    <w:rsid w:val="009D05F2"/>
    <w:rsid w:val="009D0C90"/>
    <w:rsid w:val="009D1E3F"/>
    <w:rsid w:val="009D23E7"/>
    <w:rsid w:val="009D2E94"/>
    <w:rsid w:val="009D3558"/>
    <w:rsid w:val="009D5468"/>
    <w:rsid w:val="009D6BBD"/>
    <w:rsid w:val="009D6F9F"/>
    <w:rsid w:val="009D7675"/>
    <w:rsid w:val="009E19E4"/>
    <w:rsid w:val="009E5BB9"/>
    <w:rsid w:val="009E5E9D"/>
    <w:rsid w:val="009F1157"/>
    <w:rsid w:val="009F47EF"/>
    <w:rsid w:val="009F4954"/>
    <w:rsid w:val="009F5C74"/>
    <w:rsid w:val="009F5E16"/>
    <w:rsid w:val="00A02A3F"/>
    <w:rsid w:val="00A02E70"/>
    <w:rsid w:val="00A115CC"/>
    <w:rsid w:val="00A1271F"/>
    <w:rsid w:val="00A13440"/>
    <w:rsid w:val="00A13DCB"/>
    <w:rsid w:val="00A13F8B"/>
    <w:rsid w:val="00A1665B"/>
    <w:rsid w:val="00A16D0E"/>
    <w:rsid w:val="00A20FCB"/>
    <w:rsid w:val="00A21085"/>
    <w:rsid w:val="00A21C40"/>
    <w:rsid w:val="00A222BB"/>
    <w:rsid w:val="00A23B07"/>
    <w:rsid w:val="00A23C1D"/>
    <w:rsid w:val="00A27A35"/>
    <w:rsid w:val="00A27E9F"/>
    <w:rsid w:val="00A30FBD"/>
    <w:rsid w:val="00A312EA"/>
    <w:rsid w:val="00A336E8"/>
    <w:rsid w:val="00A35FCF"/>
    <w:rsid w:val="00A36D7D"/>
    <w:rsid w:val="00A404EA"/>
    <w:rsid w:val="00A41103"/>
    <w:rsid w:val="00A43AE2"/>
    <w:rsid w:val="00A44181"/>
    <w:rsid w:val="00A45748"/>
    <w:rsid w:val="00A47C7D"/>
    <w:rsid w:val="00A5064E"/>
    <w:rsid w:val="00A52C1B"/>
    <w:rsid w:val="00A5500C"/>
    <w:rsid w:val="00A55BBD"/>
    <w:rsid w:val="00A56974"/>
    <w:rsid w:val="00A60840"/>
    <w:rsid w:val="00A629D2"/>
    <w:rsid w:val="00A62A78"/>
    <w:rsid w:val="00A662A9"/>
    <w:rsid w:val="00A70D93"/>
    <w:rsid w:val="00A72531"/>
    <w:rsid w:val="00A73C34"/>
    <w:rsid w:val="00A74600"/>
    <w:rsid w:val="00A74A4F"/>
    <w:rsid w:val="00A77C9F"/>
    <w:rsid w:val="00A87B19"/>
    <w:rsid w:val="00A92915"/>
    <w:rsid w:val="00A92B94"/>
    <w:rsid w:val="00A92BF3"/>
    <w:rsid w:val="00A931AB"/>
    <w:rsid w:val="00A93B9E"/>
    <w:rsid w:val="00A95B6D"/>
    <w:rsid w:val="00A974B2"/>
    <w:rsid w:val="00A97780"/>
    <w:rsid w:val="00AA25B8"/>
    <w:rsid w:val="00AA3132"/>
    <w:rsid w:val="00AA375D"/>
    <w:rsid w:val="00AA4264"/>
    <w:rsid w:val="00AA75E9"/>
    <w:rsid w:val="00AA7CD1"/>
    <w:rsid w:val="00AB2F24"/>
    <w:rsid w:val="00AB30AD"/>
    <w:rsid w:val="00AB626B"/>
    <w:rsid w:val="00AB6AA7"/>
    <w:rsid w:val="00AB79D6"/>
    <w:rsid w:val="00AC0B3D"/>
    <w:rsid w:val="00AC4133"/>
    <w:rsid w:val="00AC563C"/>
    <w:rsid w:val="00AC6119"/>
    <w:rsid w:val="00AC65ED"/>
    <w:rsid w:val="00AC67EF"/>
    <w:rsid w:val="00AC751F"/>
    <w:rsid w:val="00AC7F0D"/>
    <w:rsid w:val="00AD00B5"/>
    <w:rsid w:val="00AD04DF"/>
    <w:rsid w:val="00AD109B"/>
    <w:rsid w:val="00AD280E"/>
    <w:rsid w:val="00AD64A5"/>
    <w:rsid w:val="00AD71F8"/>
    <w:rsid w:val="00AE1F51"/>
    <w:rsid w:val="00AE39F5"/>
    <w:rsid w:val="00AE721B"/>
    <w:rsid w:val="00AF08AE"/>
    <w:rsid w:val="00AF0FE7"/>
    <w:rsid w:val="00AF1808"/>
    <w:rsid w:val="00AF582B"/>
    <w:rsid w:val="00AF65D9"/>
    <w:rsid w:val="00AF694E"/>
    <w:rsid w:val="00B03049"/>
    <w:rsid w:val="00B039A3"/>
    <w:rsid w:val="00B03C6F"/>
    <w:rsid w:val="00B058EC"/>
    <w:rsid w:val="00B06D6E"/>
    <w:rsid w:val="00B1126C"/>
    <w:rsid w:val="00B11825"/>
    <w:rsid w:val="00B144B4"/>
    <w:rsid w:val="00B22D4C"/>
    <w:rsid w:val="00B23C65"/>
    <w:rsid w:val="00B24F5F"/>
    <w:rsid w:val="00B264F0"/>
    <w:rsid w:val="00B265DD"/>
    <w:rsid w:val="00B26A06"/>
    <w:rsid w:val="00B2706F"/>
    <w:rsid w:val="00B2777B"/>
    <w:rsid w:val="00B2779A"/>
    <w:rsid w:val="00B3151D"/>
    <w:rsid w:val="00B3334E"/>
    <w:rsid w:val="00B33801"/>
    <w:rsid w:val="00B339FB"/>
    <w:rsid w:val="00B34C7A"/>
    <w:rsid w:val="00B42658"/>
    <w:rsid w:val="00B44017"/>
    <w:rsid w:val="00B53092"/>
    <w:rsid w:val="00B53288"/>
    <w:rsid w:val="00B54607"/>
    <w:rsid w:val="00B54937"/>
    <w:rsid w:val="00B559AE"/>
    <w:rsid w:val="00B57C27"/>
    <w:rsid w:val="00B60448"/>
    <w:rsid w:val="00B6239E"/>
    <w:rsid w:val="00B63788"/>
    <w:rsid w:val="00B64895"/>
    <w:rsid w:val="00B649F4"/>
    <w:rsid w:val="00B71448"/>
    <w:rsid w:val="00B714B9"/>
    <w:rsid w:val="00B7222B"/>
    <w:rsid w:val="00B74586"/>
    <w:rsid w:val="00B74A0C"/>
    <w:rsid w:val="00B751D1"/>
    <w:rsid w:val="00B76D19"/>
    <w:rsid w:val="00B77A83"/>
    <w:rsid w:val="00B839D7"/>
    <w:rsid w:val="00B83FA7"/>
    <w:rsid w:val="00B8539E"/>
    <w:rsid w:val="00B9175A"/>
    <w:rsid w:val="00B97384"/>
    <w:rsid w:val="00BA2788"/>
    <w:rsid w:val="00BA73E0"/>
    <w:rsid w:val="00BA77AE"/>
    <w:rsid w:val="00BB0420"/>
    <w:rsid w:val="00BB1457"/>
    <w:rsid w:val="00BB3A0D"/>
    <w:rsid w:val="00BB5C26"/>
    <w:rsid w:val="00BB649E"/>
    <w:rsid w:val="00BC0608"/>
    <w:rsid w:val="00BC0E25"/>
    <w:rsid w:val="00BC2045"/>
    <w:rsid w:val="00BC414F"/>
    <w:rsid w:val="00BC57F7"/>
    <w:rsid w:val="00BD0631"/>
    <w:rsid w:val="00BD0BDE"/>
    <w:rsid w:val="00BD2F46"/>
    <w:rsid w:val="00BD332C"/>
    <w:rsid w:val="00BD5D9B"/>
    <w:rsid w:val="00BD6764"/>
    <w:rsid w:val="00BD7CD9"/>
    <w:rsid w:val="00BE3AE1"/>
    <w:rsid w:val="00BE3AE9"/>
    <w:rsid w:val="00BE5765"/>
    <w:rsid w:val="00BE5BFD"/>
    <w:rsid w:val="00BE64F1"/>
    <w:rsid w:val="00BE709D"/>
    <w:rsid w:val="00BF039E"/>
    <w:rsid w:val="00BF56C3"/>
    <w:rsid w:val="00BF6F92"/>
    <w:rsid w:val="00BF7EFB"/>
    <w:rsid w:val="00C027A2"/>
    <w:rsid w:val="00C04C81"/>
    <w:rsid w:val="00C0607E"/>
    <w:rsid w:val="00C06E92"/>
    <w:rsid w:val="00C076B4"/>
    <w:rsid w:val="00C12355"/>
    <w:rsid w:val="00C16E79"/>
    <w:rsid w:val="00C225D3"/>
    <w:rsid w:val="00C24AC5"/>
    <w:rsid w:val="00C24C3F"/>
    <w:rsid w:val="00C260DF"/>
    <w:rsid w:val="00C2733F"/>
    <w:rsid w:val="00C3045C"/>
    <w:rsid w:val="00C30BCD"/>
    <w:rsid w:val="00C310CC"/>
    <w:rsid w:val="00C34002"/>
    <w:rsid w:val="00C36B69"/>
    <w:rsid w:val="00C405D1"/>
    <w:rsid w:val="00C42A55"/>
    <w:rsid w:val="00C4790A"/>
    <w:rsid w:val="00C5102B"/>
    <w:rsid w:val="00C51668"/>
    <w:rsid w:val="00C51885"/>
    <w:rsid w:val="00C55314"/>
    <w:rsid w:val="00C57CB5"/>
    <w:rsid w:val="00C609DD"/>
    <w:rsid w:val="00C6301F"/>
    <w:rsid w:val="00C67C4E"/>
    <w:rsid w:val="00C711C0"/>
    <w:rsid w:val="00C718D9"/>
    <w:rsid w:val="00C71D7D"/>
    <w:rsid w:val="00C71F45"/>
    <w:rsid w:val="00C747A8"/>
    <w:rsid w:val="00C751FB"/>
    <w:rsid w:val="00C77D18"/>
    <w:rsid w:val="00C8017F"/>
    <w:rsid w:val="00C85462"/>
    <w:rsid w:val="00C87260"/>
    <w:rsid w:val="00C87B2F"/>
    <w:rsid w:val="00C91F5F"/>
    <w:rsid w:val="00C925C7"/>
    <w:rsid w:val="00C937DC"/>
    <w:rsid w:val="00C95940"/>
    <w:rsid w:val="00C95988"/>
    <w:rsid w:val="00C9657A"/>
    <w:rsid w:val="00C9676A"/>
    <w:rsid w:val="00C97B81"/>
    <w:rsid w:val="00CA00AF"/>
    <w:rsid w:val="00CA0CB7"/>
    <w:rsid w:val="00CA1684"/>
    <w:rsid w:val="00CA1A54"/>
    <w:rsid w:val="00CB2431"/>
    <w:rsid w:val="00CB2902"/>
    <w:rsid w:val="00CB3A41"/>
    <w:rsid w:val="00CB6B5B"/>
    <w:rsid w:val="00CB764E"/>
    <w:rsid w:val="00CC0E89"/>
    <w:rsid w:val="00CC18E2"/>
    <w:rsid w:val="00CC223B"/>
    <w:rsid w:val="00CC6572"/>
    <w:rsid w:val="00CC7D9D"/>
    <w:rsid w:val="00CD34F9"/>
    <w:rsid w:val="00CD38BA"/>
    <w:rsid w:val="00CD6CB4"/>
    <w:rsid w:val="00CD7E3B"/>
    <w:rsid w:val="00CE0D71"/>
    <w:rsid w:val="00CE1283"/>
    <w:rsid w:val="00CE29DD"/>
    <w:rsid w:val="00CE2B10"/>
    <w:rsid w:val="00CE4106"/>
    <w:rsid w:val="00CE6157"/>
    <w:rsid w:val="00CE6532"/>
    <w:rsid w:val="00CE7452"/>
    <w:rsid w:val="00CF24E2"/>
    <w:rsid w:val="00CF30D8"/>
    <w:rsid w:val="00CF4EC3"/>
    <w:rsid w:val="00CF6C0E"/>
    <w:rsid w:val="00D00950"/>
    <w:rsid w:val="00D04A00"/>
    <w:rsid w:val="00D052FD"/>
    <w:rsid w:val="00D10794"/>
    <w:rsid w:val="00D114C8"/>
    <w:rsid w:val="00D12968"/>
    <w:rsid w:val="00D12C99"/>
    <w:rsid w:val="00D21057"/>
    <w:rsid w:val="00D215BC"/>
    <w:rsid w:val="00D24124"/>
    <w:rsid w:val="00D257D3"/>
    <w:rsid w:val="00D30EC3"/>
    <w:rsid w:val="00D3176F"/>
    <w:rsid w:val="00D32E1B"/>
    <w:rsid w:val="00D40EEB"/>
    <w:rsid w:val="00D44009"/>
    <w:rsid w:val="00D46123"/>
    <w:rsid w:val="00D508CF"/>
    <w:rsid w:val="00D5135C"/>
    <w:rsid w:val="00D51987"/>
    <w:rsid w:val="00D51EB2"/>
    <w:rsid w:val="00D54FE4"/>
    <w:rsid w:val="00D56897"/>
    <w:rsid w:val="00D56E46"/>
    <w:rsid w:val="00D5735E"/>
    <w:rsid w:val="00D6166F"/>
    <w:rsid w:val="00D64379"/>
    <w:rsid w:val="00D75E5E"/>
    <w:rsid w:val="00D76589"/>
    <w:rsid w:val="00D7715D"/>
    <w:rsid w:val="00D81D70"/>
    <w:rsid w:val="00D838BB"/>
    <w:rsid w:val="00D8410A"/>
    <w:rsid w:val="00D850E4"/>
    <w:rsid w:val="00D854F1"/>
    <w:rsid w:val="00D86028"/>
    <w:rsid w:val="00D86DE0"/>
    <w:rsid w:val="00D917BD"/>
    <w:rsid w:val="00D91C2D"/>
    <w:rsid w:val="00D92047"/>
    <w:rsid w:val="00D93549"/>
    <w:rsid w:val="00D93842"/>
    <w:rsid w:val="00D97A9F"/>
    <w:rsid w:val="00D97E7B"/>
    <w:rsid w:val="00DA000D"/>
    <w:rsid w:val="00DA0D88"/>
    <w:rsid w:val="00DA31BB"/>
    <w:rsid w:val="00DA3E10"/>
    <w:rsid w:val="00DA3F1D"/>
    <w:rsid w:val="00DA5A69"/>
    <w:rsid w:val="00DA6A99"/>
    <w:rsid w:val="00DB0D69"/>
    <w:rsid w:val="00DB22F2"/>
    <w:rsid w:val="00DB2AE4"/>
    <w:rsid w:val="00DB2CCA"/>
    <w:rsid w:val="00DB3D27"/>
    <w:rsid w:val="00DB3E15"/>
    <w:rsid w:val="00DB4969"/>
    <w:rsid w:val="00DB4FA8"/>
    <w:rsid w:val="00DB676E"/>
    <w:rsid w:val="00DB6F59"/>
    <w:rsid w:val="00DC20BF"/>
    <w:rsid w:val="00DC35BB"/>
    <w:rsid w:val="00DC4E81"/>
    <w:rsid w:val="00DC63C2"/>
    <w:rsid w:val="00DC74F3"/>
    <w:rsid w:val="00DC7917"/>
    <w:rsid w:val="00DD2B6B"/>
    <w:rsid w:val="00DD3728"/>
    <w:rsid w:val="00DD7363"/>
    <w:rsid w:val="00DD7D31"/>
    <w:rsid w:val="00DE15DB"/>
    <w:rsid w:val="00DE1824"/>
    <w:rsid w:val="00DE2C0E"/>
    <w:rsid w:val="00DE3ED5"/>
    <w:rsid w:val="00DE5189"/>
    <w:rsid w:val="00DE746C"/>
    <w:rsid w:val="00DF217A"/>
    <w:rsid w:val="00DF2966"/>
    <w:rsid w:val="00DF37B2"/>
    <w:rsid w:val="00DF40EF"/>
    <w:rsid w:val="00DF505A"/>
    <w:rsid w:val="00DF51AB"/>
    <w:rsid w:val="00DF5BAD"/>
    <w:rsid w:val="00DF5F2C"/>
    <w:rsid w:val="00E002A3"/>
    <w:rsid w:val="00E023B6"/>
    <w:rsid w:val="00E02C14"/>
    <w:rsid w:val="00E047F9"/>
    <w:rsid w:val="00E04C47"/>
    <w:rsid w:val="00E05D7C"/>
    <w:rsid w:val="00E102A9"/>
    <w:rsid w:val="00E11878"/>
    <w:rsid w:val="00E137F5"/>
    <w:rsid w:val="00E16146"/>
    <w:rsid w:val="00E162CF"/>
    <w:rsid w:val="00E208B3"/>
    <w:rsid w:val="00E22193"/>
    <w:rsid w:val="00E23867"/>
    <w:rsid w:val="00E23A01"/>
    <w:rsid w:val="00E24688"/>
    <w:rsid w:val="00E271B0"/>
    <w:rsid w:val="00E304D1"/>
    <w:rsid w:val="00E30BC7"/>
    <w:rsid w:val="00E326A1"/>
    <w:rsid w:val="00E372C9"/>
    <w:rsid w:val="00E403B7"/>
    <w:rsid w:val="00E41195"/>
    <w:rsid w:val="00E4129D"/>
    <w:rsid w:val="00E41524"/>
    <w:rsid w:val="00E436DF"/>
    <w:rsid w:val="00E4392C"/>
    <w:rsid w:val="00E44DE6"/>
    <w:rsid w:val="00E4515B"/>
    <w:rsid w:val="00E476A3"/>
    <w:rsid w:val="00E53580"/>
    <w:rsid w:val="00E5367E"/>
    <w:rsid w:val="00E53F5B"/>
    <w:rsid w:val="00E55E12"/>
    <w:rsid w:val="00E60C08"/>
    <w:rsid w:val="00E62691"/>
    <w:rsid w:val="00E652F8"/>
    <w:rsid w:val="00E66829"/>
    <w:rsid w:val="00E66C58"/>
    <w:rsid w:val="00E66DAC"/>
    <w:rsid w:val="00E71908"/>
    <w:rsid w:val="00E7191E"/>
    <w:rsid w:val="00E71A5B"/>
    <w:rsid w:val="00E724A3"/>
    <w:rsid w:val="00E73A84"/>
    <w:rsid w:val="00E73A92"/>
    <w:rsid w:val="00E74384"/>
    <w:rsid w:val="00E74498"/>
    <w:rsid w:val="00E74D42"/>
    <w:rsid w:val="00E779E9"/>
    <w:rsid w:val="00E80E35"/>
    <w:rsid w:val="00E83884"/>
    <w:rsid w:val="00E83D5E"/>
    <w:rsid w:val="00E84CD7"/>
    <w:rsid w:val="00E8524C"/>
    <w:rsid w:val="00E852BB"/>
    <w:rsid w:val="00E8541F"/>
    <w:rsid w:val="00E8559F"/>
    <w:rsid w:val="00E87B33"/>
    <w:rsid w:val="00E90CB3"/>
    <w:rsid w:val="00E91E61"/>
    <w:rsid w:val="00E93027"/>
    <w:rsid w:val="00E93606"/>
    <w:rsid w:val="00E959AD"/>
    <w:rsid w:val="00E97641"/>
    <w:rsid w:val="00E9776C"/>
    <w:rsid w:val="00EA3CBE"/>
    <w:rsid w:val="00EB0F51"/>
    <w:rsid w:val="00EB1234"/>
    <w:rsid w:val="00EB26C9"/>
    <w:rsid w:val="00EB423B"/>
    <w:rsid w:val="00EB492B"/>
    <w:rsid w:val="00EB4C46"/>
    <w:rsid w:val="00EC4B22"/>
    <w:rsid w:val="00EC6CAF"/>
    <w:rsid w:val="00ED401F"/>
    <w:rsid w:val="00ED5939"/>
    <w:rsid w:val="00EE0A9C"/>
    <w:rsid w:val="00EE0C4C"/>
    <w:rsid w:val="00EE1663"/>
    <w:rsid w:val="00EE17EB"/>
    <w:rsid w:val="00EE1F52"/>
    <w:rsid w:val="00EE2437"/>
    <w:rsid w:val="00EE289E"/>
    <w:rsid w:val="00EF15A2"/>
    <w:rsid w:val="00EF4C33"/>
    <w:rsid w:val="00EF50E4"/>
    <w:rsid w:val="00EF5B4C"/>
    <w:rsid w:val="00EF5F0F"/>
    <w:rsid w:val="00EF6FA5"/>
    <w:rsid w:val="00F00925"/>
    <w:rsid w:val="00F011DE"/>
    <w:rsid w:val="00F0359C"/>
    <w:rsid w:val="00F03AED"/>
    <w:rsid w:val="00F05161"/>
    <w:rsid w:val="00F06027"/>
    <w:rsid w:val="00F10621"/>
    <w:rsid w:val="00F2093E"/>
    <w:rsid w:val="00F23E77"/>
    <w:rsid w:val="00F24669"/>
    <w:rsid w:val="00F279FF"/>
    <w:rsid w:val="00F30E20"/>
    <w:rsid w:val="00F31A1D"/>
    <w:rsid w:val="00F33CE8"/>
    <w:rsid w:val="00F36C1C"/>
    <w:rsid w:val="00F40E1F"/>
    <w:rsid w:val="00F449FC"/>
    <w:rsid w:val="00F451B8"/>
    <w:rsid w:val="00F454AB"/>
    <w:rsid w:val="00F4661D"/>
    <w:rsid w:val="00F466DC"/>
    <w:rsid w:val="00F51E49"/>
    <w:rsid w:val="00F53964"/>
    <w:rsid w:val="00F57F9E"/>
    <w:rsid w:val="00F602B3"/>
    <w:rsid w:val="00F603D4"/>
    <w:rsid w:val="00F60546"/>
    <w:rsid w:val="00F6177F"/>
    <w:rsid w:val="00F6242E"/>
    <w:rsid w:val="00F66870"/>
    <w:rsid w:val="00F725A7"/>
    <w:rsid w:val="00F727E8"/>
    <w:rsid w:val="00F753CB"/>
    <w:rsid w:val="00F76042"/>
    <w:rsid w:val="00F76F71"/>
    <w:rsid w:val="00F77D52"/>
    <w:rsid w:val="00F80D75"/>
    <w:rsid w:val="00F812F1"/>
    <w:rsid w:val="00F84D6F"/>
    <w:rsid w:val="00F8555E"/>
    <w:rsid w:val="00F86090"/>
    <w:rsid w:val="00F8751E"/>
    <w:rsid w:val="00F905B1"/>
    <w:rsid w:val="00F9081D"/>
    <w:rsid w:val="00F90928"/>
    <w:rsid w:val="00F919AF"/>
    <w:rsid w:val="00F919D9"/>
    <w:rsid w:val="00F9625D"/>
    <w:rsid w:val="00F96B53"/>
    <w:rsid w:val="00F9749B"/>
    <w:rsid w:val="00FA1DF8"/>
    <w:rsid w:val="00FA2F70"/>
    <w:rsid w:val="00FA32F2"/>
    <w:rsid w:val="00FA36C8"/>
    <w:rsid w:val="00FA4FBA"/>
    <w:rsid w:val="00FA5363"/>
    <w:rsid w:val="00FB01A4"/>
    <w:rsid w:val="00FB02A1"/>
    <w:rsid w:val="00FB071A"/>
    <w:rsid w:val="00FB0E62"/>
    <w:rsid w:val="00FB6BDE"/>
    <w:rsid w:val="00FC085C"/>
    <w:rsid w:val="00FC1440"/>
    <w:rsid w:val="00FC31B2"/>
    <w:rsid w:val="00FC498C"/>
    <w:rsid w:val="00FC6ECA"/>
    <w:rsid w:val="00FD0B2F"/>
    <w:rsid w:val="00FD10AC"/>
    <w:rsid w:val="00FD14B4"/>
    <w:rsid w:val="00FD202E"/>
    <w:rsid w:val="00FD2330"/>
    <w:rsid w:val="00FD4295"/>
    <w:rsid w:val="00FD42D3"/>
    <w:rsid w:val="00FD43BB"/>
    <w:rsid w:val="00FD4BCF"/>
    <w:rsid w:val="00FD4E63"/>
    <w:rsid w:val="00FD55F6"/>
    <w:rsid w:val="00FD575E"/>
    <w:rsid w:val="00FD78B0"/>
    <w:rsid w:val="00FD7F0E"/>
    <w:rsid w:val="00FE135B"/>
    <w:rsid w:val="00FE2926"/>
    <w:rsid w:val="00FE3694"/>
    <w:rsid w:val="00FE56C9"/>
    <w:rsid w:val="00FF5479"/>
    <w:rsid w:val="00FF66C1"/>
    <w:rsid w:val="00FF6E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2b2b2"/>
    </o:shapedefaults>
    <o:shapelayout v:ext="edit">
      <o:idmap v:ext="edit" data="1"/>
    </o:shapelayout>
  </w:shapeDefaults>
  <w:decimalSymbol w:val=","/>
  <w:listSeparator w:val=";"/>
  <w15:docId w15:val="{4A77390E-CE3A-4058-BD57-43D70E1D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9AF"/>
  </w:style>
  <w:style w:type="paragraph" w:styleId="1">
    <w:name w:val="heading 1"/>
    <w:basedOn w:val="a"/>
    <w:next w:val="a"/>
    <w:link w:val="10"/>
    <w:uiPriority w:val="9"/>
    <w:qFormat/>
    <w:rsid w:val="004E09B3"/>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36C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A70D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5F7C6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0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E09B3"/>
    <w:rPr>
      <w:rFonts w:asciiTheme="majorHAnsi" w:eastAsiaTheme="majorEastAsia" w:hAnsiTheme="majorHAnsi" w:cstheme="majorBidi"/>
      <w:color w:val="2E74B5" w:themeColor="accent1" w:themeShade="BF"/>
      <w:sz w:val="32"/>
      <w:szCs w:val="32"/>
    </w:rPr>
  </w:style>
  <w:style w:type="paragraph" w:styleId="a4">
    <w:name w:val="List Paragraph"/>
    <w:basedOn w:val="a"/>
    <w:uiPriority w:val="34"/>
    <w:qFormat/>
    <w:rsid w:val="003C0FE4"/>
    <w:pPr>
      <w:spacing w:line="256" w:lineRule="auto"/>
      <w:ind w:left="720"/>
      <w:contextualSpacing/>
    </w:pPr>
    <w:rPr>
      <w:rFonts w:eastAsiaTheme="minorEastAsia"/>
    </w:rPr>
  </w:style>
  <w:style w:type="paragraph" w:styleId="a5">
    <w:name w:val="header"/>
    <w:basedOn w:val="a"/>
    <w:link w:val="a6"/>
    <w:uiPriority w:val="99"/>
    <w:unhideWhenUsed/>
    <w:rsid w:val="00674C7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74C78"/>
  </w:style>
  <w:style w:type="paragraph" w:styleId="a7">
    <w:name w:val="footer"/>
    <w:basedOn w:val="a"/>
    <w:link w:val="a8"/>
    <w:uiPriority w:val="99"/>
    <w:unhideWhenUsed/>
    <w:rsid w:val="00674C7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74C78"/>
  </w:style>
  <w:style w:type="paragraph" w:styleId="a9">
    <w:name w:val="Balloon Text"/>
    <w:basedOn w:val="a"/>
    <w:link w:val="aa"/>
    <w:uiPriority w:val="99"/>
    <w:semiHidden/>
    <w:unhideWhenUsed/>
    <w:rsid w:val="00884E4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84E41"/>
    <w:rPr>
      <w:rFonts w:ascii="Segoe UI" w:hAnsi="Segoe UI" w:cs="Segoe UI"/>
      <w:sz w:val="18"/>
      <w:szCs w:val="18"/>
    </w:rPr>
  </w:style>
  <w:style w:type="character" w:styleId="ab">
    <w:name w:val="Hyperlink"/>
    <w:basedOn w:val="a0"/>
    <w:uiPriority w:val="99"/>
    <w:semiHidden/>
    <w:unhideWhenUsed/>
    <w:rsid w:val="008B1701"/>
    <w:rPr>
      <w:color w:val="0563C1" w:themeColor="hyperlink"/>
      <w:u w:val="single"/>
    </w:rPr>
  </w:style>
  <w:style w:type="character" w:customStyle="1" w:styleId="ac">
    <w:name w:val="a"/>
    <w:basedOn w:val="a0"/>
    <w:rsid w:val="008B1701"/>
  </w:style>
  <w:style w:type="character" w:customStyle="1" w:styleId="20">
    <w:name w:val="Заголовок 2 Знак"/>
    <w:basedOn w:val="a0"/>
    <w:link w:val="2"/>
    <w:uiPriority w:val="9"/>
    <w:rsid w:val="00836C4E"/>
    <w:rPr>
      <w:rFonts w:asciiTheme="majorHAnsi" w:eastAsiaTheme="majorEastAsia" w:hAnsiTheme="majorHAnsi" w:cstheme="majorBidi"/>
      <w:color w:val="2E74B5" w:themeColor="accent1" w:themeShade="BF"/>
      <w:sz w:val="26"/>
      <w:szCs w:val="26"/>
    </w:rPr>
  </w:style>
  <w:style w:type="character" w:styleId="ad">
    <w:name w:val="Strong"/>
    <w:basedOn w:val="a0"/>
    <w:uiPriority w:val="22"/>
    <w:qFormat/>
    <w:rsid w:val="00213E0B"/>
    <w:rPr>
      <w:b/>
      <w:bCs/>
    </w:rPr>
  </w:style>
  <w:style w:type="character" w:customStyle="1" w:styleId="skimlinks-unlinked">
    <w:name w:val="skimlinks-unlinked"/>
    <w:basedOn w:val="a0"/>
    <w:rsid w:val="00213E0B"/>
  </w:style>
  <w:style w:type="paragraph" w:customStyle="1" w:styleId="Normal1">
    <w:name w:val="Normal1"/>
    <w:uiPriority w:val="99"/>
    <w:rsid w:val="005E236B"/>
    <w:rPr>
      <w:rFonts w:ascii="Calibri" w:eastAsia="Calibri" w:hAnsi="Calibri" w:cs="Calibri"/>
      <w:lang w:val="en-US" w:eastAsia="ru-RU"/>
    </w:rPr>
  </w:style>
  <w:style w:type="paragraph" w:styleId="ae">
    <w:name w:val="Normal (Web)"/>
    <w:basedOn w:val="a"/>
    <w:uiPriority w:val="99"/>
    <w:unhideWhenUsed/>
    <w:rsid w:val="002F1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5F7C6D"/>
    <w:rPr>
      <w:rFonts w:asciiTheme="majorHAnsi" w:eastAsiaTheme="majorEastAsia" w:hAnsiTheme="majorHAnsi" w:cstheme="majorBidi"/>
      <w:i/>
      <w:iCs/>
      <w:color w:val="2E74B5" w:themeColor="accent1" w:themeShade="BF"/>
    </w:rPr>
  </w:style>
  <w:style w:type="paragraph" w:styleId="af">
    <w:name w:val="TOC Heading"/>
    <w:basedOn w:val="1"/>
    <w:next w:val="a"/>
    <w:uiPriority w:val="39"/>
    <w:unhideWhenUsed/>
    <w:qFormat/>
    <w:rsid w:val="00D86DE0"/>
    <w:pPr>
      <w:spacing w:line="259" w:lineRule="auto"/>
      <w:outlineLvl w:val="9"/>
    </w:pPr>
    <w:rPr>
      <w:lang w:eastAsia="ru-RU"/>
    </w:rPr>
  </w:style>
  <w:style w:type="character" w:customStyle="1" w:styleId="30">
    <w:name w:val="Заголовок 3 Знак"/>
    <w:basedOn w:val="a0"/>
    <w:link w:val="3"/>
    <w:uiPriority w:val="9"/>
    <w:rsid w:val="00A70D9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5290">
      <w:bodyDiv w:val="1"/>
      <w:marLeft w:val="0"/>
      <w:marRight w:val="0"/>
      <w:marTop w:val="0"/>
      <w:marBottom w:val="0"/>
      <w:divBdr>
        <w:top w:val="none" w:sz="0" w:space="0" w:color="auto"/>
        <w:left w:val="none" w:sz="0" w:space="0" w:color="auto"/>
        <w:bottom w:val="none" w:sz="0" w:space="0" w:color="auto"/>
        <w:right w:val="none" w:sz="0" w:space="0" w:color="auto"/>
      </w:divBdr>
    </w:div>
    <w:div w:id="398524934">
      <w:bodyDiv w:val="1"/>
      <w:marLeft w:val="0"/>
      <w:marRight w:val="0"/>
      <w:marTop w:val="0"/>
      <w:marBottom w:val="0"/>
      <w:divBdr>
        <w:top w:val="none" w:sz="0" w:space="0" w:color="auto"/>
        <w:left w:val="none" w:sz="0" w:space="0" w:color="auto"/>
        <w:bottom w:val="none" w:sz="0" w:space="0" w:color="auto"/>
        <w:right w:val="none" w:sz="0" w:space="0" w:color="auto"/>
      </w:divBdr>
    </w:div>
    <w:div w:id="775952149">
      <w:bodyDiv w:val="1"/>
      <w:marLeft w:val="0"/>
      <w:marRight w:val="0"/>
      <w:marTop w:val="0"/>
      <w:marBottom w:val="0"/>
      <w:divBdr>
        <w:top w:val="none" w:sz="0" w:space="0" w:color="auto"/>
        <w:left w:val="none" w:sz="0" w:space="0" w:color="auto"/>
        <w:bottom w:val="none" w:sz="0" w:space="0" w:color="auto"/>
        <w:right w:val="none" w:sz="0" w:space="0" w:color="auto"/>
      </w:divBdr>
    </w:div>
    <w:div w:id="978456138">
      <w:bodyDiv w:val="1"/>
      <w:marLeft w:val="0"/>
      <w:marRight w:val="0"/>
      <w:marTop w:val="0"/>
      <w:marBottom w:val="0"/>
      <w:divBdr>
        <w:top w:val="none" w:sz="0" w:space="0" w:color="auto"/>
        <w:left w:val="none" w:sz="0" w:space="0" w:color="auto"/>
        <w:bottom w:val="none" w:sz="0" w:space="0" w:color="auto"/>
        <w:right w:val="none" w:sz="0" w:space="0" w:color="auto"/>
      </w:divBdr>
    </w:div>
    <w:div w:id="1239484177">
      <w:bodyDiv w:val="1"/>
      <w:marLeft w:val="0"/>
      <w:marRight w:val="0"/>
      <w:marTop w:val="0"/>
      <w:marBottom w:val="0"/>
      <w:divBdr>
        <w:top w:val="none" w:sz="0" w:space="0" w:color="auto"/>
        <w:left w:val="none" w:sz="0" w:space="0" w:color="auto"/>
        <w:bottom w:val="none" w:sz="0" w:space="0" w:color="auto"/>
        <w:right w:val="none" w:sz="0" w:space="0" w:color="auto"/>
      </w:divBdr>
    </w:div>
    <w:div w:id="135484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bibnordcoseriu.wordpress.com/2021/12/09/aplicatia-de-grup-google-meet-in-scopul-livrarii-serviciilor-de-biblioteca/" TargetMode="Externa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limba română</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Лист1!$A$2:$A$6</c:f>
              <c:numCache>
                <c:formatCode>General</c:formatCode>
                <c:ptCount val="5"/>
                <c:pt idx="0">
                  <c:v>2018</c:v>
                </c:pt>
                <c:pt idx="1">
                  <c:v>2019</c:v>
                </c:pt>
                <c:pt idx="2">
                  <c:v>2020</c:v>
                </c:pt>
                <c:pt idx="3">
                  <c:v>2021</c:v>
                </c:pt>
                <c:pt idx="4">
                  <c:v>2022</c:v>
                </c:pt>
              </c:numCache>
            </c:numRef>
          </c:cat>
          <c:val>
            <c:numRef>
              <c:f>Лист1!$B$2:$B$6</c:f>
              <c:numCache>
                <c:formatCode>General</c:formatCode>
                <c:ptCount val="5"/>
                <c:pt idx="0">
                  <c:v>4474</c:v>
                </c:pt>
                <c:pt idx="1">
                  <c:v>2643</c:v>
                </c:pt>
                <c:pt idx="2">
                  <c:v>2330</c:v>
                </c:pt>
                <c:pt idx="3">
                  <c:v>1556</c:v>
                </c:pt>
                <c:pt idx="4">
                  <c:v>2624</c:v>
                </c:pt>
              </c:numCache>
            </c:numRef>
          </c:val>
          <c:extLst>
            <c:ext xmlns:c16="http://schemas.microsoft.com/office/drawing/2014/chart" uri="{C3380CC4-5D6E-409C-BE32-E72D297353CC}">
              <c16:uniqueId val="{00000000-A89B-4B79-8162-400E38ED9240}"/>
            </c:ext>
          </c:extLst>
        </c:ser>
        <c:ser>
          <c:idx val="1"/>
          <c:order val="1"/>
          <c:tx>
            <c:strRef>
              <c:f>Лист1!$C$1</c:f>
              <c:strCache>
                <c:ptCount val="1"/>
                <c:pt idx="0">
                  <c:v>limbile minorităților</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Лист1!$A$2:$A$6</c:f>
              <c:numCache>
                <c:formatCode>General</c:formatCode>
                <c:ptCount val="5"/>
                <c:pt idx="0">
                  <c:v>2018</c:v>
                </c:pt>
                <c:pt idx="1">
                  <c:v>2019</c:v>
                </c:pt>
                <c:pt idx="2">
                  <c:v>2020</c:v>
                </c:pt>
                <c:pt idx="3">
                  <c:v>2021</c:v>
                </c:pt>
                <c:pt idx="4">
                  <c:v>2022</c:v>
                </c:pt>
              </c:numCache>
            </c:numRef>
          </c:cat>
          <c:val>
            <c:numRef>
              <c:f>Лист1!$C$2:$C$6</c:f>
              <c:numCache>
                <c:formatCode>General</c:formatCode>
                <c:ptCount val="5"/>
                <c:pt idx="0">
                  <c:v>2155</c:v>
                </c:pt>
                <c:pt idx="1">
                  <c:v>1914</c:v>
                </c:pt>
                <c:pt idx="2">
                  <c:v>1417</c:v>
                </c:pt>
                <c:pt idx="3">
                  <c:v>1400</c:v>
                </c:pt>
                <c:pt idx="4">
                  <c:v>677</c:v>
                </c:pt>
              </c:numCache>
            </c:numRef>
          </c:val>
          <c:extLst>
            <c:ext xmlns:c16="http://schemas.microsoft.com/office/drawing/2014/chart" uri="{C3380CC4-5D6E-409C-BE32-E72D297353CC}">
              <c16:uniqueId val="{00000001-A89B-4B79-8162-400E38ED9240}"/>
            </c:ext>
          </c:extLst>
        </c:ser>
        <c:ser>
          <c:idx val="2"/>
          <c:order val="2"/>
          <c:tx>
            <c:strRef>
              <c:f>Лист1!$D$1</c:f>
              <c:strCache>
                <c:ptCount val="1"/>
                <c:pt idx="0">
                  <c:v>limbi străine</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Лист1!$A$2:$A$6</c:f>
              <c:numCache>
                <c:formatCode>General</c:formatCode>
                <c:ptCount val="5"/>
                <c:pt idx="0">
                  <c:v>2018</c:v>
                </c:pt>
                <c:pt idx="1">
                  <c:v>2019</c:v>
                </c:pt>
                <c:pt idx="2">
                  <c:v>2020</c:v>
                </c:pt>
                <c:pt idx="3">
                  <c:v>2021</c:v>
                </c:pt>
                <c:pt idx="4">
                  <c:v>2022</c:v>
                </c:pt>
              </c:numCache>
            </c:numRef>
          </c:cat>
          <c:val>
            <c:numRef>
              <c:f>Лист1!$D$2:$D$6</c:f>
              <c:numCache>
                <c:formatCode>General</c:formatCode>
                <c:ptCount val="5"/>
                <c:pt idx="0">
                  <c:v>134</c:v>
                </c:pt>
                <c:pt idx="1">
                  <c:v>5</c:v>
                </c:pt>
                <c:pt idx="2">
                  <c:v>18</c:v>
                </c:pt>
                <c:pt idx="3">
                  <c:v>7</c:v>
                </c:pt>
                <c:pt idx="4">
                  <c:v>14</c:v>
                </c:pt>
              </c:numCache>
            </c:numRef>
          </c:val>
          <c:extLst>
            <c:ext xmlns:c16="http://schemas.microsoft.com/office/drawing/2014/chart" uri="{C3380CC4-5D6E-409C-BE32-E72D297353CC}">
              <c16:uniqueId val="{00000002-A89B-4B79-8162-400E38ED9240}"/>
            </c:ext>
          </c:extLst>
        </c:ser>
        <c:ser>
          <c:idx val="3"/>
          <c:order val="3"/>
          <c:tx>
            <c:strRef>
              <c:f>Лист1!$E$1</c:f>
              <c:strCache>
                <c:ptCount val="1"/>
                <c:pt idx="0">
                  <c:v>Столбец1</c:v>
                </c:pt>
              </c:strCache>
            </c:strRef>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Лист1!$A$2:$A$6</c:f>
              <c:numCache>
                <c:formatCode>General</c:formatCode>
                <c:ptCount val="5"/>
                <c:pt idx="0">
                  <c:v>2018</c:v>
                </c:pt>
                <c:pt idx="1">
                  <c:v>2019</c:v>
                </c:pt>
                <c:pt idx="2">
                  <c:v>2020</c:v>
                </c:pt>
                <c:pt idx="3">
                  <c:v>2021</c:v>
                </c:pt>
                <c:pt idx="4">
                  <c:v>2022</c:v>
                </c:pt>
              </c:numCache>
            </c:numRef>
          </c:cat>
          <c:val>
            <c:numRef>
              <c:f>Лист1!$E$2:$E$6</c:f>
              <c:numCache>
                <c:formatCode>General</c:formatCode>
                <c:ptCount val="5"/>
              </c:numCache>
            </c:numRef>
          </c:val>
          <c:extLst>
            <c:ext xmlns:c16="http://schemas.microsoft.com/office/drawing/2014/chart" uri="{C3380CC4-5D6E-409C-BE32-E72D297353CC}">
              <c16:uniqueId val="{00000003-A89B-4B79-8162-400E38ED9240}"/>
            </c:ext>
          </c:extLst>
        </c:ser>
        <c:ser>
          <c:idx val="4"/>
          <c:order val="4"/>
          <c:tx>
            <c:strRef>
              <c:f>Лист1!$F$1</c:f>
              <c:strCache>
                <c:ptCount val="1"/>
                <c:pt idx="0">
                  <c:v>Столбец2</c:v>
                </c:pt>
              </c:strCache>
            </c:strRef>
          </c:tx>
          <c:spPr>
            <a:solidFill>
              <a:schemeClr val="accent5">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Лист1!$A$2:$A$6</c:f>
              <c:numCache>
                <c:formatCode>General</c:formatCode>
                <c:ptCount val="5"/>
                <c:pt idx="0">
                  <c:v>2018</c:v>
                </c:pt>
                <c:pt idx="1">
                  <c:v>2019</c:v>
                </c:pt>
                <c:pt idx="2">
                  <c:v>2020</c:v>
                </c:pt>
                <c:pt idx="3">
                  <c:v>2021</c:v>
                </c:pt>
                <c:pt idx="4">
                  <c:v>2022</c:v>
                </c:pt>
              </c:numCache>
            </c:numRef>
          </c:cat>
          <c:val>
            <c:numRef>
              <c:f>Лист1!$F$2:$F$6</c:f>
              <c:numCache>
                <c:formatCode>General</c:formatCode>
                <c:ptCount val="5"/>
              </c:numCache>
            </c:numRef>
          </c:val>
          <c:extLst>
            <c:ext xmlns:c16="http://schemas.microsoft.com/office/drawing/2014/chart" uri="{C3380CC4-5D6E-409C-BE32-E72D297353CC}">
              <c16:uniqueId val="{00000004-A89B-4B79-8162-400E38ED9240}"/>
            </c:ext>
          </c:extLst>
        </c:ser>
        <c:dLbls>
          <c:showLegendKey val="0"/>
          <c:showVal val="1"/>
          <c:showCatName val="0"/>
          <c:showSerName val="0"/>
          <c:showPercent val="0"/>
          <c:showBubbleSize val="0"/>
        </c:dLbls>
        <c:gapWidth val="444"/>
        <c:overlap val="-90"/>
        <c:axId val="80178176"/>
        <c:axId val="80990592"/>
      </c:barChart>
      <c:catAx>
        <c:axId val="801781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80990592"/>
        <c:crosses val="autoZero"/>
        <c:auto val="1"/>
        <c:lblAlgn val="ctr"/>
        <c:lblOffset val="100"/>
        <c:noMultiLvlLbl val="0"/>
      </c:catAx>
      <c:valAx>
        <c:axId val="80990592"/>
        <c:scaling>
          <c:orientation val="minMax"/>
        </c:scaling>
        <c:delete val="1"/>
        <c:axPos val="l"/>
        <c:numFmt formatCode="General" sourceLinked="1"/>
        <c:majorTickMark val="none"/>
        <c:minorTickMark val="none"/>
        <c:tickLblPos val="none"/>
        <c:crossAx val="80178176"/>
        <c:crosses val="autoZero"/>
        <c:crossBetween val="between"/>
      </c:valAx>
      <c:spPr>
        <a:noFill/>
        <a:ln>
          <a:noFill/>
        </a:ln>
        <a:effectLst/>
      </c:spPr>
    </c:plotArea>
    <c:legend>
      <c:legendPos val="t"/>
      <c:legendEntry>
        <c:idx val="3"/>
        <c:delete val="1"/>
      </c:legendEntry>
      <c:legendEntry>
        <c:idx val="4"/>
        <c:delete val="1"/>
      </c:legendEntry>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6670996417418631E-2"/>
          <c:y val="0.14806273182794327"/>
          <c:w val="0.55832875591060371"/>
          <c:h val="0.78621123063842357"/>
        </c:manualLayout>
      </c:layout>
      <c:pie3DChart>
        <c:varyColors val="1"/>
        <c:ser>
          <c:idx val="0"/>
          <c:order val="0"/>
          <c:tx>
            <c:strRef>
              <c:f>Sheet1!$A$2</c:f>
              <c:strCache>
                <c:ptCount val="1"/>
                <c:pt idx="0">
                  <c:v>Восток</c:v>
                </c:pt>
              </c:strCache>
            </c:strRef>
          </c:tx>
          <c:dPt>
            <c:idx val="0"/>
            <c:bubble3D val="0"/>
            <c:spPr>
              <a:solidFill>
                <a:schemeClr val="accent6"/>
              </a:solidFill>
              <a:ln>
                <a:noFill/>
              </a:ln>
              <a:effectLst/>
              <a:sp3d>
                <a:contourClr>
                  <a:schemeClr val="lt1"/>
                </a:contourClr>
              </a:sp3d>
            </c:spPr>
            <c:extLst>
              <c:ext xmlns:c16="http://schemas.microsoft.com/office/drawing/2014/chart" uri="{C3380CC4-5D6E-409C-BE32-E72D297353CC}">
                <c16:uniqueId val="{00000001-3385-4F44-B04E-00DEECBA3281}"/>
              </c:ext>
            </c:extLst>
          </c:dPt>
          <c:dPt>
            <c:idx val="1"/>
            <c:bubble3D val="0"/>
            <c:spPr>
              <a:solidFill>
                <a:schemeClr val="accent5"/>
              </a:solidFill>
              <a:ln>
                <a:noFill/>
              </a:ln>
              <a:effectLst/>
              <a:sp3d>
                <a:contourClr>
                  <a:schemeClr val="lt1"/>
                </a:contourClr>
              </a:sp3d>
            </c:spPr>
            <c:extLst>
              <c:ext xmlns:c16="http://schemas.microsoft.com/office/drawing/2014/chart" uri="{C3380CC4-5D6E-409C-BE32-E72D297353CC}">
                <c16:uniqueId val="{00000003-3385-4F44-B04E-00DEECBA3281}"/>
              </c:ext>
            </c:extLst>
          </c:dPt>
          <c:dPt>
            <c:idx val="2"/>
            <c:bubble3D val="0"/>
            <c:spPr>
              <a:solidFill>
                <a:schemeClr val="accent4"/>
              </a:solidFill>
              <a:ln>
                <a:noFill/>
              </a:ln>
              <a:effectLst/>
              <a:sp3d>
                <a:contourClr>
                  <a:schemeClr val="lt1"/>
                </a:contourClr>
              </a:sp3d>
            </c:spPr>
            <c:extLst>
              <c:ext xmlns:c16="http://schemas.microsoft.com/office/drawing/2014/chart" uri="{C3380CC4-5D6E-409C-BE32-E72D297353CC}">
                <c16:uniqueId val="{00000005-3385-4F44-B04E-00DEECBA3281}"/>
              </c:ext>
            </c:extLst>
          </c:dPt>
          <c:dPt>
            <c:idx val="3"/>
            <c:bubble3D val="0"/>
            <c:spPr>
              <a:solidFill>
                <a:schemeClr val="accent6">
                  <a:lumMod val="60000"/>
                </a:schemeClr>
              </a:solidFill>
              <a:ln>
                <a:noFill/>
              </a:ln>
              <a:effectLst/>
              <a:sp3d>
                <a:contourClr>
                  <a:schemeClr val="lt1"/>
                </a:contourClr>
              </a:sp3d>
            </c:spPr>
            <c:extLst>
              <c:ext xmlns:c16="http://schemas.microsoft.com/office/drawing/2014/chart" uri="{C3380CC4-5D6E-409C-BE32-E72D297353CC}">
                <c16:uniqueId val="{00000007-3385-4F44-B04E-00DEECBA3281}"/>
              </c:ext>
            </c:extLst>
          </c:dPt>
          <c:dPt>
            <c:idx val="4"/>
            <c:bubble3D val="0"/>
            <c:spPr>
              <a:solidFill>
                <a:schemeClr val="accent5">
                  <a:lumMod val="60000"/>
                </a:schemeClr>
              </a:solidFill>
              <a:ln>
                <a:noFill/>
              </a:ln>
              <a:effectLst/>
              <a:sp3d>
                <a:contourClr>
                  <a:schemeClr val="lt1"/>
                </a:contourClr>
              </a:sp3d>
            </c:spPr>
            <c:extLst>
              <c:ext xmlns:c16="http://schemas.microsoft.com/office/drawing/2014/chart" uri="{C3380CC4-5D6E-409C-BE32-E72D297353CC}">
                <c16:uniqueId val="{00000009-3385-4F44-B04E-00DEECBA3281}"/>
              </c:ext>
            </c:extLst>
          </c:dPt>
          <c:dPt>
            <c:idx val="5"/>
            <c:bubble3D val="0"/>
            <c:spPr>
              <a:solidFill>
                <a:schemeClr val="accent4">
                  <a:lumMod val="60000"/>
                </a:schemeClr>
              </a:solidFill>
              <a:ln>
                <a:noFill/>
              </a:ln>
              <a:effectLst/>
              <a:sp3d>
                <a:contourClr>
                  <a:schemeClr val="lt1"/>
                </a:contourClr>
              </a:sp3d>
            </c:spPr>
            <c:extLst>
              <c:ext xmlns:c16="http://schemas.microsoft.com/office/drawing/2014/chart" uri="{C3380CC4-5D6E-409C-BE32-E72D297353CC}">
                <c16:uniqueId val="{0000000B-3385-4F44-B04E-00DEECBA3281}"/>
              </c:ext>
            </c:extLst>
          </c:dPt>
          <c:cat>
            <c:strRef>
              <c:f>Sheet1!$B$1:$G$1</c:f>
              <c:strCache>
                <c:ptCount val="6"/>
                <c:pt idx="0">
                  <c:v>cărţi -73,3%</c:v>
                </c:pt>
                <c:pt idx="1">
                  <c:v>publicaţii seriale - 24,8%</c:v>
                </c:pt>
                <c:pt idx="2">
                  <c:v>documente de muzică tipărită - 0,56%</c:v>
                </c:pt>
                <c:pt idx="3">
                  <c:v>documente AV - 1,28%</c:v>
                </c:pt>
                <c:pt idx="4">
                  <c:v>documente grafice - 0,002%</c:v>
                </c:pt>
                <c:pt idx="5">
                  <c:v>jocuri de societate - 0,058%</c:v>
                </c:pt>
              </c:strCache>
            </c:strRef>
          </c:cat>
          <c:val>
            <c:numRef>
              <c:f>Sheet1!$B$2:$G$2</c:f>
              <c:numCache>
                <c:formatCode>General</c:formatCode>
                <c:ptCount val="6"/>
                <c:pt idx="0">
                  <c:v>73.3</c:v>
                </c:pt>
                <c:pt idx="1">
                  <c:v>24.8</c:v>
                </c:pt>
                <c:pt idx="2">
                  <c:v>0.56000000000000005</c:v>
                </c:pt>
                <c:pt idx="3">
                  <c:v>1.28</c:v>
                </c:pt>
                <c:pt idx="4">
                  <c:v>2.0000000000000005E-3</c:v>
                </c:pt>
                <c:pt idx="5">
                  <c:v>5.8000000000000003E-2</c:v>
                </c:pt>
              </c:numCache>
            </c:numRef>
          </c:val>
          <c:extLst>
            <c:ext xmlns:c16="http://schemas.microsoft.com/office/drawing/2014/chart" uri="{C3380CC4-5D6E-409C-BE32-E72D297353CC}">
              <c16:uniqueId val="{0000000C-3385-4F44-B04E-00DEECBA3281}"/>
            </c:ext>
          </c:extLst>
        </c:ser>
        <c:ser>
          <c:idx val="1"/>
          <c:order val="1"/>
          <c:tx>
            <c:strRef>
              <c:f>Sheet1!$A$3</c:f>
              <c:strCache>
                <c:ptCount val="1"/>
                <c:pt idx="0">
                  <c:v>Запад</c:v>
                </c:pt>
              </c:strCache>
            </c:strRef>
          </c:tx>
          <c:dPt>
            <c:idx val="0"/>
            <c:bubble3D val="0"/>
            <c:spPr>
              <a:solidFill>
                <a:schemeClr val="accent6"/>
              </a:solidFill>
              <a:ln>
                <a:noFill/>
              </a:ln>
              <a:effectLst/>
              <a:sp3d>
                <a:contourClr>
                  <a:schemeClr val="lt1"/>
                </a:contourClr>
              </a:sp3d>
            </c:spPr>
            <c:extLst>
              <c:ext xmlns:c16="http://schemas.microsoft.com/office/drawing/2014/chart" uri="{C3380CC4-5D6E-409C-BE32-E72D297353CC}">
                <c16:uniqueId val="{0000000E-3385-4F44-B04E-00DEECBA3281}"/>
              </c:ext>
            </c:extLst>
          </c:dPt>
          <c:dPt>
            <c:idx val="1"/>
            <c:bubble3D val="0"/>
            <c:spPr>
              <a:solidFill>
                <a:schemeClr val="accent5"/>
              </a:solidFill>
              <a:ln>
                <a:noFill/>
              </a:ln>
              <a:effectLst/>
              <a:sp3d>
                <a:contourClr>
                  <a:schemeClr val="lt1"/>
                </a:contourClr>
              </a:sp3d>
            </c:spPr>
            <c:extLst>
              <c:ext xmlns:c16="http://schemas.microsoft.com/office/drawing/2014/chart" uri="{C3380CC4-5D6E-409C-BE32-E72D297353CC}">
                <c16:uniqueId val="{00000010-3385-4F44-B04E-00DEECBA3281}"/>
              </c:ext>
            </c:extLst>
          </c:dPt>
          <c:dPt>
            <c:idx val="2"/>
            <c:bubble3D val="0"/>
            <c:spPr>
              <a:solidFill>
                <a:schemeClr val="accent4"/>
              </a:solidFill>
              <a:ln>
                <a:noFill/>
              </a:ln>
              <a:effectLst/>
              <a:sp3d>
                <a:contourClr>
                  <a:schemeClr val="lt1"/>
                </a:contourClr>
              </a:sp3d>
            </c:spPr>
            <c:extLst>
              <c:ext xmlns:c16="http://schemas.microsoft.com/office/drawing/2014/chart" uri="{C3380CC4-5D6E-409C-BE32-E72D297353CC}">
                <c16:uniqueId val="{00000012-3385-4F44-B04E-00DEECBA3281}"/>
              </c:ext>
            </c:extLst>
          </c:dPt>
          <c:dPt>
            <c:idx val="3"/>
            <c:bubble3D val="0"/>
            <c:spPr>
              <a:solidFill>
                <a:schemeClr val="accent6">
                  <a:lumMod val="60000"/>
                </a:schemeClr>
              </a:solidFill>
              <a:ln>
                <a:noFill/>
              </a:ln>
              <a:effectLst/>
              <a:sp3d>
                <a:contourClr>
                  <a:schemeClr val="lt1"/>
                </a:contourClr>
              </a:sp3d>
            </c:spPr>
            <c:extLst>
              <c:ext xmlns:c16="http://schemas.microsoft.com/office/drawing/2014/chart" uri="{C3380CC4-5D6E-409C-BE32-E72D297353CC}">
                <c16:uniqueId val="{00000014-3385-4F44-B04E-00DEECBA3281}"/>
              </c:ext>
            </c:extLst>
          </c:dPt>
          <c:dPt>
            <c:idx val="4"/>
            <c:bubble3D val="0"/>
            <c:spPr>
              <a:solidFill>
                <a:schemeClr val="accent5">
                  <a:lumMod val="60000"/>
                </a:schemeClr>
              </a:solidFill>
              <a:ln>
                <a:noFill/>
              </a:ln>
              <a:effectLst/>
              <a:sp3d>
                <a:contourClr>
                  <a:schemeClr val="lt1"/>
                </a:contourClr>
              </a:sp3d>
            </c:spPr>
            <c:extLst>
              <c:ext xmlns:c16="http://schemas.microsoft.com/office/drawing/2014/chart" uri="{C3380CC4-5D6E-409C-BE32-E72D297353CC}">
                <c16:uniqueId val="{00000016-3385-4F44-B04E-00DEECBA3281}"/>
              </c:ext>
            </c:extLst>
          </c:dPt>
          <c:dPt>
            <c:idx val="5"/>
            <c:bubble3D val="0"/>
            <c:spPr>
              <a:solidFill>
                <a:schemeClr val="accent4">
                  <a:lumMod val="60000"/>
                </a:schemeClr>
              </a:solidFill>
              <a:ln>
                <a:noFill/>
              </a:ln>
              <a:effectLst/>
              <a:sp3d>
                <a:contourClr>
                  <a:schemeClr val="lt1"/>
                </a:contourClr>
              </a:sp3d>
            </c:spPr>
            <c:extLst>
              <c:ext xmlns:c16="http://schemas.microsoft.com/office/drawing/2014/chart" uri="{C3380CC4-5D6E-409C-BE32-E72D297353CC}">
                <c16:uniqueId val="{00000018-3385-4F44-B04E-00DEECBA3281}"/>
              </c:ext>
            </c:extLst>
          </c:dPt>
          <c:cat>
            <c:strRef>
              <c:f>Sheet1!$B$1:$G$1</c:f>
              <c:strCache>
                <c:ptCount val="6"/>
                <c:pt idx="0">
                  <c:v>cărţi -73,3%</c:v>
                </c:pt>
                <c:pt idx="1">
                  <c:v>publicaţii seriale - 24,8%</c:v>
                </c:pt>
                <c:pt idx="2">
                  <c:v>documente de muzică tipărită - 0,56%</c:v>
                </c:pt>
                <c:pt idx="3">
                  <c:v>documente AV - 1,28%</c:v>
                </c:pt>
                <c:pt idx="4">
                  <c:v>documente grafice - 0,002%</c:v>
                </c:pt>
                <c:pt idx="5">
                  <c:v>jocuri de societate - 0,058%</c:v>
                </c:pt>
              </c:strCache>
            </c:strRef>
          </c:cat>
          <c:val>
            <c:numRef>
              <c:f>Sheet1!$B$3:$G$3</c:f>
              <c:numCache>
                <c:formatCode>General</c:formatCode>
                <c:ptCount val="6"/>
              </c:numCache>
            </c:numRef>
          </c:val>
          <c:extLst>
            <c:ext xmlns:c16="http://schemas.microsoft.com/office/drawing/2014/chart" uri="{C3380CC4-5D6E-409C-BE32-E72D297353CC}">
              <c16:uniqueId val="{00000019-3385-4F44-B04E-00DEECBA3281}"/>
            </c:ext>
          </c:extLst>
        </c:ser>
        <c:ser>
          <c:idx val="2"/>
          <c:order val="2"/>
          <c:tx>
            <c:strRef>
              <c:f>Sheet1!$A$4</c:f>
              <c:strCache>
                <c:ptCount val="1"/>
                <c:pt idx="0">
                  <c:v>Север</c:v>
                </c:pt>
              </c:strCache>
            </c:strRef>
          </c:tx>
          <c:dPt>
            <c:idx val="0"/>
            <c:bubble3D val="0"/>
            <c:spPr>
              <a:solidFill>
                <a:schemeClr val="accent6"/>
              </a:solidFill>
              <a:ln>
                <a:noFill/>
              </a:ln>
              <a:effectLst/>
              <a:sp3d>
                <a:contourClr>
                  <a:schemeClr val="lt1"/>
                </a:contourClr>
              </a:sp3d>
            </c:spPr>
            <c:extLst>
              <c:ext xmlns:c16="http://schemas.microsoft.com/office/drawing/2014/chart" uri="{C3380CC4-5D6E-409C-BE32-E72D297353CC}">
                <c16:uniqueId val="{0000001B-3385-4F44-B04E-00DEECBA3281}"/>
              </c:ext>
            </c:extLst>
          </c:dPt>
          <c:dPt>
            <c:idx val="1"/>
            <c:bubble3D val="0"/>
            <c:spPr>
              <a:solidFill>
                <a:schemeClr val="accent5"/>
              </a:solidFill>
              <a:ln>
                <a:noFill/>
              </a:ln>
              <a:effectLst/>
              <a:sp3d>
                <a:contourClr>
                  <a:schemeClr val="lt1"/>
                </a:contourClr>
              </a:sp3d>
            </c:spPr>
            <c:extLst>
              <c:ext xmlns:c16="http://schemas.microsoft.com/office/drawing/2014/chart" uri="{C3380CC4-5D6E-409C-BE32-E72D297353CC}">
                <c16:uniqueId val="{0000001D-3385-4F44-B04E-00DEECBA3281}"/>
              </c:ext>
            </c:extLst>
          </c:dPt>
          <c:dPt>
            <c:idx val="2"/>
            <c:bubble3D val="0"/>
            <c:spPr>
              <a:solidFill>
                <a:schemeClr val="accent4"/>
              </a:solidFill>
              <a:ln>
                <a:noFill/>
              </a:ln>
              <a:effectLst/>
              <a:sp3d>
                <a:contourClr>
                  <a:schemeClr val="lt1"/>
                </a:contourClr>
              </a:sp3d>
            </c:spPr>
            <c:extLst>
              <c:ext xmlns:c16="http://schemas.microsoft.com/office/drawing/2014/chart" uri="{C3380CC4-5D6E-409C-BE32-E72D297353CC}">
                <c16:uniqueId val="{0000001F-3385-4F44-B04E-00DEECBA3281}"/>
              </c:ext>
            </c:extLst>
          </c:dPt>
          <c:dPt>
            <c:idx val="3"/>
            <c:bubble3D val="0"/>
            <c:spPr>
              <a:solidFill>
                <a:schemeClr val="accent6">
                  <a:lumMod val="60000"/>
                </a:schemeClr>
              </a:solidFill>
              <a:ln>
                <a:noFill/>
              </a:ln>
              <a:effectLst/>
              <a:sp3d>
                <a:contourClr>
                  <a:schemeClr val="lt1"/>
                </a:contourClr>
              </a:sp3d>
            </c:spPr>
            <c:extLst>
              <c:ext xmlns:c16="http://schemas.microsoft.com/office/drawing/2014/chart" uri="{C3380CC4-5D6E-409C-BE32-E72D297353CC}">
                <c16:uniqueId val="{00000021-3385-4F44-B04E-00DEECBA3281}"/>
              </c:ext>
            </c:extLst>
          </c:dPt>
          <c:dPt>
            <c:idx val="4"/>
            <c:bubble3D val="0"/>
            <c:spPr>
              <a:solidFill>
                <a:schemeClr val="accent5">
                  <a:lumMod val="60000"/>
                </a:schemeClr>
              </a:solidFill>
              <a:ln>
                <a:noFill/>
              </a:ln>
              <a:effectLst/>
              <a:sp3d>
                <a:contourClr>
                  <a:schemeClr val="lt1"/>
                </a:contourClr>
              </a:sp3d>
            </c:spPr>
            <c:extLst>
              <c:ext xmlns:c16="http://schemas.microsoft.com/office/drawing/2014/chart" uri="{C3380CC4-5D6E-409C-BE32-E72D297353CC}">
                <c16:uniqueId val="{00000023-3385-4F44-B04E-00DEECBA3281}"/>
              </c:ext>
            </c:extLst>
          </c:dPt>
          <c:dPt>
            <c:idx val="5"/>
            <c:bubble3D val="0"/>
            <c:spPr>
              <a:solidFill>
                <a:schemeClr val="accent4">
                  <a:lumMod val="60000"/>
                </a:schemeClr>
              </a:solidFill>
              <a:ln>
                <a:noFill/>
              </a:ln>
              <a:effectLst/>
              <a:sp3d>
                <a:contourClr>
                  <a:schemeClr val="lt1"/>
                </a:contourClr>
              </a:sp3d>
            </c:spPr>
            <c:extLst>
              <c:ext xmlns:c16="http://schemas.microsoft.com/office/drawing/2014/chart" uri="{C3380CC4-5D6E-409C-BE32-E72D297353CC}">
                <c16:uniqueId val="{00000025-3385-4F44-B04E-00DEECBA3281}"/>
              </c:ext>
            </c:extLst>
          </c:dPt>
          <c:cat>
            <c:strRef>
              <c:f>Sheet1!$B$1:$G$1</c:f>
              <c:strCache>
                <c:ptCount val="6"/>
                <c:pt idx="0">
                  <c:v>cărţi -73,3%</c:v>
                </c:pt>
                <c:pt idx="1">
                  <c:v>publicaţii seriale - 24,8%</c:v>
                </c:pt>
                <c:pt idx="2">
                  <c:v>documente de muzică tipărită - 0,56%</c:v>
                </c:pt>
                <c:pt idx="3">
                  <c:v>documente AV - 1,28%</c:v>
                </c:pt>
                <c:pt idx="4">
                  <c:v>documente grafice - 0,002%</c:v>
                </c:pt>
                <c:pt idx="5">
                  <c:v>jocuri de societate - 0,058%</c:v>
                </c:pt>
              </c:strCache>
            </c:strRef>
          </c:cat>
          <c:val>
            <c:numRef>
              <c:f>Sheet1!$B$4:$G$4</c:f>
              <c:numCache>
                <c:formatCode>General</c:formatCode>
                <c:ptCount val="6"/>
              </c:numCache>
            </c:numRef>
          </c:val>
          <c:extLst>
            <c:ext xmlns:c16="http://schemas.microsoft.com/office/drawing/2014/chart" uri="{C3380CC4-5D6E-409C-BE32-E72D297353CC}">
              <c16:uniqueId val="{00000026-3385-4F44-B04E-00DEECBA3281}"/>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4263196184625333"/>
          <c:y val="4.6617752326413762E-2"/>
          <c:w val="0.55957436651757964"/>
          <c:h val="0.90676449534717263"/>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prstDash val="solid"/>
      <a:round/>
    </a:ln>
    <a:effectLst/>
  </c:spPr>
  <c:txPr>
    <a:bodyPr/>
    <a:lstStyle/>
    <a:p>
      <a:pPr>
        <a:defRPr>
          <a:ln>
            <a:noFill/>
          </a:ln>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3087148790946171E-3"/>
          <c:y val="0.16838742412568355"/>
          <c:w val="0.45325277976616557"/>
          <c:h val="0.72985525477954594"/>
        </c:manualLayout>
      </c:layout>
      <c:pie3DChart>
        <c:varyColors val="1"/>
        <c:ser>
          <c:idx val="0"/>
          <c:order val="0"/>
          <c:tx>
            <c:strRef>
              <c:f>Sheet1!$A$2</c:f>
              <c:strCache>
                <c:ptCount val="1"/>
                <c:pt idx="0">
                  <c:v>Восток</c:v>
                </c:pt>
              </c:strCache>
            </c:strRef>
          </c:tx>
          <c:dPt>
            <c:idx val="0"/>
            <c:bubble3D val="0"/>
            <c:spPr>
              <a:solidFill>
                <a:schemeClr val="accent6"/>
              </a:solidFill>
              <a:ln>
                <a:noFill/>
              </a:ln>
              <a:effectLst/>
              <a:sp3d>
                <a:contourClr>
                  <a:schemeClr val="lt1"/>
                </a:contourClr>
              </a:sp3d>
            </c:spPr>
            <c:extLst>
              <c:ext xmlns:c16="http://schemas.microsoft.com/office/drawing/2014/chart" uri="{C3380CC4-5D6E-409C-BE32-E72D297353CC}">
                <c16:uniqueId val="{00000001-3F8A-42A4-AD52-85E5A9A96BD0}"/>
              </c:ext>
            </c:extLst>
          </c:dPt>
          <c:dPt>
            <c:idx val="1"/>
            <c:bubble3D val="0"/>
            <c:spPr>
              <a:solidFill>
                <a:schemeClr val="accent5"/>
              </a:solidFill>
              <a:ln>
                <a:noFill/>
              </a:ln>
              <a:effectLst/>
              <a:sp3d>
                <a:contourClr>
                  <a:schemeClr val="lt1"/>
                </a:contourClr>
              </a:sp3d>
            </c:spPr>
            <c:extLst>
              <c:ext xmlns:c16="http://schemas.microsoft.com/office/drawing/2014/chart" uri="{C3380CC4-5D6E-409C-BE32-E72D297353CC}">
                <c16:uniqueId val="{00000003-3F8A-42A4-AD52-85E5A9A96BD0}"/>
              </c:ext>
            </c:extLst>
          </c:dPt>
          <c:dPt>
            <c:idx val="2"/>
            <c:bubble3D val="0"/>
            <c:spPr>
              <a:solidFill>
                <a:schemeClr val="accent4"/>
              </a:solidFill>
              <a:ln>
                <a:noFill/>
              </a:ln>
              <a:effectLst/>
              <a:sp3d>
                <a:contourClr>
                  <a:schemeClr val="lt1"/>
                </a:contourClr>
              </a:sp3d>
            </c:spPr>
            <c:extLst>
              <c:ext xmlns:c16="http://schemas.microsoft.com/office/drawing/2014/chart" uri="{C3380CC4-5D6E-409C-BE32-E72D297353CC}">
                <c16:uniqueId val="{00000005-3F8A-42A4-AD52-85E5A9A96BD0}"/>
              </c:ext>
            </c:extLst>
          </c:dPt>
          <c:dPt>
            <c:idx val="3"/>
            <c:bubble3D val="0"/>
            <c:spPr>
              <a:solidFill>
                <a:schemeClr val="accent6">
                  <a:lumMod val="60000"/>
                </a:schemeClr>
              </a:solidFill>
              <a:ln>
                <a:noFill/>
              </a:ln>
              <a:effectLst/>
              <a:sp3d>
                <a:contourClr>
                  <a:schemeClr val="lt1"/>
                </a:contourClr>
              </a:sp3d>
            </c:spPr>
            <c:extLst>
              <c:ext xmlns:c16="http://schemas.microsoft.com/office/drawing/2014/chart" uri="{C3380CC4-5D6E-409C-BE32-E72D297353CC}">
                <c16:uniqueId val="{00000007-3F8A-42A4-AD52-85E5A9A96BD0}"/>
              </c:ext>
            </c:extLst>
          </c:dPt>
          <c:cat>
            <c:strRef>
              <c:f>Sheet1!$B$1:$E$1</c:f>
              <c:strCache>
                <c:ptCount val="4"/>
                <c:pt idx="0">
                  <c:v>filozofie, religie, ştiinţe sociale, istorie 26,4%</c:v>
                </c:pt>
                <c:pt idx="1">
                  <c:v>matematică, ştiinţe naturale, ştiinţe aplicate, geografie - 18,8%</c:v>
                </c:pt>
                <c:pt idx="2">
                  <c:v>lingvistică, filologie, literatură - 45,3%</c:v>
                </c:pt>
                <c:pt idx="3">
                  <c:v>generalităţi, artă, sport, biografii - 9,5%</c:v>
                </c:pt>
              </c:strCache>
            </c:strRef>
          </c:cat>
          <c:val>
            <c:numRef>
              <c:f>Sheet1!$B$2:$E$2</c:f>
              <c:numCache>
                <c:formatCode>General</c:formatCode>
                <c:ptCount val="4"/>
                <c:pt idx="0">
                  <c:v>26.4</c:v>
                </c:pt>
                <c:pt idx="1">
                  <c:v>18.8</c:v>
                </c:pt>
                <c:pt idx="2">
                  <c:v>45.3</c:v>
                </c:pt>
                <c:pt idx="3">
                  <c:v>9.5</c:v>
                </c:pt>
              </c:numCache>
            </c:numRef>
          </c:val>
          <c:extLst>
            <c:ext xmlns:c16="http://schemas.microsoft.com/office/drawing/2014/chart" uri="{C3380CC4-5D6E-409C-BE32-E72D297353CC}">
              <c16:uniqueId val="{00000008-3F8A-42A4-AD52-85E5A9A96BD0}"/>
            </c:ext>
          </c:extLst>
        </c:ser>
        <c:ser>
          <c:idx val="1"/>
          <c:order val="1"/>
          <c:tx>
            <c:strRef>
              <c:f>Sheet1!$A$3</c:f>
              <c:strCache>
                <c:ptCount val="1"/>
                <c:pt idx="0">
                  <c:v>Запад</c:v>
                </c:pt>
              </c:strCache>
            </c:strRef>
          </c:tx>
          <c:dPt>
            <c:idx val="0"/>
            <c:bubble3D val="0"/>
            <c:spPr>
              <a:solidFill>
                <a:schemeClr val="accent6"/>
              </a:solidFill>
              <a:ln>
                <a:noFill/>
              </a:ln>
              <a:effectLst/>
              <a:sp3d>
                <a:contourClr>
                  <a:schemeClr val="lt1"/>
                </a:contourClr>
              </a:sp3d>
            </c:spPr>
            <c:extLst>
              <c:ext xmlns:c16="http://schemas.microsoft.com/office/drawing/2014/chart" uri="{C3380CC4-5D6E-409C-BE32-E72D297353CC}">
                <c16:uniqueId val="{0000000A-3F8A-42A4-AD52-85E5A9A96BD0}"/>
              </c:ext>
            </c:extLst>
          </c:dPt>
          <c:dPt>
            <c:idx val="1"/>
            <c:bubble3D val="0"/>
            <c:spPr>
              <a:solidFill>
                <a:schemeClr val="accent5"/>
              </a:solidFill>
              <a:ln>
                <a:noFill/>
              </a:ln>
              <a:effectLst/>
              <a:sp3d>
                <a:contourClr>
                  <a:schemeClr val="lt1"/>
                </a:contourClr>
              </a:sp3d>
            </c:spPr>
            <c:extLst>
              <c:ext xmlns:c16="http://schemas.microsoft.com/office/drawing/2014/chart" uri="{C3380CC4-5D6E-409C-BE32-E72D297353CC}">
                <c16:uniqueId val="{0000000C-3F8A-42A4-AD52-85E5A9A96BD0}"/>
              </c:ext>
            </c:extLst>
          </c:dPt>
          <c:dPt>
            <c:idx val="2"/>
            <c:bubble3D val="0"/>
            <c:spPr>
              <a:solidFill>
                <a:schemeClr val="accent4"/>
              </a:solidFill>
              <a:ln>
                <a:noFill/>
              </a:ln>
              <a:effectLst/>
              <a:sp3d>
                <a:contourClr>
                  <a:schemeClr val="lt1"/>
                </a:contourClr>
              </a:sp3d>
            </c:spPr>
            <c:extLst>
              <c:ext xmlns:c16="http://schemas.microsoft.com/office/drawing/2014/chart" uri="{C3380CC4-5D6E-409C-BE32-E72D297353CC}">
                <c16:uniqueId val="{0000000E-3F8A-42A4-AD52-85E5A9A96BD0}"/>
              </c:ext>
            </c:extLst>
          </c:dPt>
          <c:dPt>
            <c:idx val="3"/>
            <c:bubble3D val="0"/>
            <c:spPr>
              <a:solidFill>
                <a:schemeClr val="accent6">
                  <a:lumMod val="60000"/>
                </a:schemeClr>
              </a:solidFill>
              <a:ln>
                <a:noFill/>
              </a:ln>
              <a:effectLst/>
              <a:sp3d>
                <a:contourClr>
                  <a:schemeClr val="lt1"/>
                </a:contourClr>
              </a:sp3d>
            </c:spPr>
            <c:extLst>
              <c:ext xmlns:c16="http://schemas.microsoft.com/office/drawing/2014/chart" uri="{C3380CC4-5D6E-409C-BE32-E72D297353CC}">
                <c16:uniqueId val="{00000010-3F8A-42A4-AD52-85E5A9A96BD0}"/>
              </c:ext>
            </c:extLst>
          </c:dPt>
          <c:cat>
            <c:strRef>
              <c:f>Sheet1!$B$1:$E$1</c:f>
              <c:strCache>
                <c:ptCount val="4"/>
                <c:pt idx="0">
                  <c:v>filozofie, religie, ştiinţe sociale, istorie 26,4%</c:v>
                </c:pt>
                <c:pt idx="1">
                  <c:v>matematică, ştiinţe naturale, ştiinţe aplicate, geografie - 18,8%</c:v>
                </c:pt>
                <c:pt idx="2">
                  <c:v>lingvistică, filologie, literatură - 45,3%</c:v>
                </c:pt>
                <c:pt idx="3">
                  <c:v>generalităţi, artă, sport, biografii - 9,5%</c:v>
                </c:pt>
              </c:strCache>
            </c:strRef>
          </c:cat>
          <c:val>
            <c:numRef>
              <c:f>Sheet1!$B$3:$E$3</c:f>
              <c:numCache>
                <c:formatCode>General</c:formatCode>
                <c:ptCount val="4"/>
              </c:numCache>
            </c:numRef>
          </c:val>
          <c:extLst>
            <c:ext xmlns:c16="http://schemas.microsoft.com/office/drawing/2014/chart" uri="{C3380CC4-5D6E-409C-BE32-E72D297353CC}">
              <c16:uniqueId val="{00000011-3F8A-42A4-AD52-85E5A9A96BD0}"/>
            </c:ext>
          </c:extLst>
        </c:ser>
        <c:ser>
          <c:idx val="2"/>
          <c:order val="2"/>
          <c:tx>
            <c:strRef>
              <c:f>Sheet1!$A$4</c:f>
              <c:strCache>
                <c:ptCount val="1"/>
                <c:pt idx="0">
                  <c:v>Север</c:v>
                </c:pt>
              </c:strCache>
            </c:strRef>
          </c:tx>
          <c:dPt>
            <c:idx val="0"/>
            <c:bubble3D val="0"/>
            <c:spPr>
              <a:solidFill>
                <a:schemeClr val="accent6"/>
              </a:solidFill>
              <a:ln>
                <a:noFill/>
              </a:ln>
              <a:effectLst/>
              <a:sp3d>
                <a:contourClr>
                  <a:schemeClr val="lt1"/>
                </a:contourClr>
              </a:sp3d>
            </c:spPr>
            <c:extLst>
              <c:ext xmlns:c16="http://schemas.microsoft.com/office/drawing/2014/chart" uri="{C3380CC4-5D6E-409C-BE32-E72D297353CC}">
                <c16:uniqueId val="{00000013-3F8A-42A4-AD52-85E5A9A96BD0}"/>
              </c:ext>
            </c:extLst>
          </c:dPt>
          <c:dPt>
            <c:idx val="1"/>
            <c:bubble3D val="0"/>
            <c:spPr>
              <a:solidFill>
                <a:schemeClr val="accent5"/>
              </a:solidFill>
              <a:ln>
                <a:noFill/>
              </a:ln>
              <a:effectLst/>
              <a:sp3d>
                <a:contourClr>
                  <a:schemeClr val="lt1"/>
                </a:contourClr>
              </a:sp3d>
            </c:spPr>
            <c:extLst>
              <c:ext xmlns:c16="http://schemas.microsoft.com/office/drawing/2014/chart" uri="{C3380CC4-5D6E-409C-BE32-E72D297353CC}">
                <c16:uniqueId val="{00000015-3F8A-42A4-AD52-85E5A9A96BD0}"/>
              </c:ext>
            </c:extLst>
          </c:dPt>
          <c:dPt>
            <c:idx val="2"/>
            <c:bubble3D val="0"/>
            <c:spPr>
              <a:solidFill>
                <a:schemeClr val="accent4"/>
              </a:solidFill>
              <a:ln>
                <a:noFill/>
              </a:ln>
              <a:effectLst/>
              <a:sp3d>
                <a:contourClr>
                  <a:schemeClr val="lt1"/>
                </a:contourClr>
              </a:sp3d>
            </c:spPr>
            <c:extLst>
              <c:ext xmlns:c16="http://schemas.microsoft.com/office/drawing/2014/chart" uri="{C3380CC4-5D6E-409C-BE32-E72D297353CC}">
                <c16:uniqueId val="{00000017-3F8A-42A4-AD52-85E5A9A96BD0}"/>
              </c:ext>
            </c:extLst>
          </c:dPt>
          <c:dPt>
            <c:idx val="3"/>
            <c:bubble3D val="0"/>
            <c:spPr>
              <a:solidFill>
                <a:schemeClr val="accent6">
                  <a:lumMod val="60000"/>
                </a:schemeClr>
              </a:solidFill>
              <a:ln>
                <a:noFill/>
              </a:ln>
              <a:effectLst/>
              <a:sp3d>
                <a:contourClr>
                  <a:schemeClr val="lt1"/>
                </a:contourClr>
              </a:sp3d>
            </c:spPr>
            <c:extLst>
              <c:ext xmlns:c16="http://schemas.microsoft.com/office/drawing/2014/chart" uri="{C3380CC4-5D6E-409C-BE32-E72D297353CC}">
                <c16:uniqueId val="{00000019-3F8A-42A4-AD52-85E5A9A96BD0}"/>
              </c:ext>
            </c:extLst>
          </c:dPt>
          <c:cat>
            <c:strRef>
              <c:f>Sheet1!$B$1:$E$1</c:f>
              <c:strCache>
                <c:ptCount val="4"/>
                <c:pt idx="0">
                  <c:v>filozofie, religie, ştiinţe sociale, istorie 26,4%</c:v>
                </c:pt>
                <c:pt idx="1">
                  <c:v>matematică, ştiinţe naturale, ştiinţe aplicate, geografie - 18,8%</c:v>
                </c:pt>
                <c:pt idx="2">
                  <c:v>lingvistică, filologie, literatură - 45,3%</c:v>
                </c:pt>
                <c:pt idx="3">
                  <c:v>generalităţi, artă, sport, biografii - 9,5%</c:v>
                </c:pt>
              </c:strCache>
            </c:strRef>
          </c:cat>
          <c:val>
            <c:numRef>
              <c:f>Sheet1!$B$4:$E$4</c:f>
              <c:numCache>
                <c:formatCode>General</c:formatCode>
                <c:ptCount val="4"/>
              </c:numCache>
            </c:numRef>
          </c:val>
          <c:extLst>
            <c:ext xmlns:c16="http://schemas.microsoft.com/office/drawing/2014/chart" uri="{C3380CC4-5D6E-409C-BE32-E72D297353CC}">
              <c16:uniqueId val="{0000001A-3F8A-42A4-AD52-85E5A9A96BD0}"/>
            </c:ext>
          </c:extLst>
        </c:ser>
        <c:dLbls>
          <c:showLegendKey val="0"/>
          <c:showVal val="0"/>
          <c:showCatName val="0"/>
          <c:showSerName val="0"/>
          <c:showPercent val="0"/>
          <c:showBubbleSize val="0"/>
          <c:showLeaderLines val="1"/>
        </c:dLbls>
      </c:pie3DChart>
      <c:spPr>
        <a:noFill/>
        <a:ln>
          <a:noFill/>
        </a:ln>
        <a:effectLst/>
      </c:spPr>
    </c:plotArea>
    <c:legend>
      <c:legendPos val="b"/>
      <c:legendEntry>
        <c:idx val="2"/>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0.37044894461824268"/>
          <c:y val="2.8577086148255142E-2"/>
          <c:w val="0.59546197439937898"/>
          <c:h val="0.920382217847768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prstDash val="solid"/>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Лист1!$A$2:$A$6</c:f>
              <c:strCache>
                <c:ptCount val="5"/>
                <c:pt idx="0">
                  <c:v>2018 - 25372 utilizatori</c:v>
                </c:pt>
                <c:pt idx="1">
                  <c:v>2019 - 26266 utilizatori</c:v>
                </c:pt>
                <c:pt idx="2">
                  <c:v>2020 - 10547  utilizatori</c:v>
                </c:pt>
                <c:pt idx="3">
                  <c:v>2021 - 6744 utilizatori</c:v>
                </c:pt>
                <c:pt idx="4">
                  <c:v>2022 - 15558 utilizatori</c:v>
                </c:pt>
              </c:strCache>
            </c:strRef>
          </c:cat>
          <c:val>
            <c:numRef>
              <c:f>Лист1!$B$2:$B$6</c:f>
              <c:numCache>
                <c:formatCode>General</c:formatCode>
                <c:ptCount val="5"/>
                <c:pt idx="0">
                  <c:v>25372</c:v>
                </c:pt>
                <c:pt idx="1">
                  <c:v>26266</c:v>
                </c:pt>
                <c:pt idx="2">
                  <c:v>10547</c:v>
                </c:pt>
                <c:pt idx="3">
                  <c:v>6744</c:v>
                </c:pt>
                <c:pt idx="4">
                  <c:v>15558</c:v>
                </c:pt>
              </c:numCache>
            </c:numRef>
          </c:val>
          <c:extLst>
            <c:ext xmlns:c16="http://schemas.microsoft.com/office/drawing/2014/chart" uri="{C3380CC4-5D6E-409C-BE32-E72D297353CC}">
              <c16:uniqueId val="{00000000-6BCD-47CF-8013-3EFFAAECA2FA}"/>
            </c:ext>
          </c:extLst>
        </c:ser>
        <c:ser>
          <c:idx val="1"/>
          <c:order val="1"/>
          <c:tx>
            <c:strRef>
              <c:f>Лист1!$C$1</c:f>
              <c:strCache>
                <c:ptCount val="1"/>
                <c:pt idx="0">
                  <c:v>Ряд 2</c:v>
                </c:pt>
              </c:strCache>
            </c:strRef>
          </c:tx>
          <c:spPr>
            <a:solidFill>
              <a:schemeClr val="accent2"/>
            </a:solidFill>
            <a:ln>
              <a:noFill/>
            </a:ln>
            <a:effectLst/>
          </c:spPr>
          <c:invertIfNegative val="0"/>
          <c:cat>
            <c:strRef>
              <c:f>Лист1!$A$2:$A$6</c:f>
              <c:strCache>
                <c:ptCount val="5"/>
                <c:pt idx="0">
                  <c:v>2018 - 25372 utilizatori</c:v>
                </c:pt>
                <c:pt idx="1">
                  <c:v>2019 - 26266 utilizatori</c:v>
                </c:pt>
                <c:pt idx="2">
                  <c:v>2020 - 10547  utilizatori</c:v>
                </c:pt>
                <c:pt idx="3">
                  <c:v>2021 - 6744 utilizatori</c:v>
                </c:pt>
                <c:pt idx="4">
                  <c:v>2022 - 15558 utilizatori</c:v>
                </c:pt>
              </c:strCache>
            </c:strRef>
          </c:cat>
          <c:val>
            <c:numRef>
              <c:f>Лист1!$C$2:$C$6</c:f>
              <c:numCache>
                <c:formatCode>General</c:formatCode>
                <c:ptCount val="5"/>
              </c:numCache>
            </c:numRef>
          </c:val>
          <c:extLst>
            <c:ext xmlns:c16="http://schemas.microsoft.com/office/drawing/2014/chart" uri="{C3380CC4-5D6E-409C-BE32-E72D297353CC}">
              <c16:uniqueId val="{00000001-6BCD-47CF-8013-3EFFAAECA2FA}"/>
            </c:ext>
          </c:extLst>
        </c:ser>
        <c:ser>
          <c:idx val="2"/>
          <c:order val="2"/>
          <c:tx>
            <c:strRef>
              <c:f>Лист1!$D$1</c:f>
              <c:strCache>
                <c:ptCount val="1"/>
                <c:pt idx="0">
                  <c:v>Ряд 3</c:v>
                </c:pt>
              </c:strCache>
            </c:strRef>
          </c:tx>
          <c:spPr>
            <a:solidFill>
              <a:schemeClr val="accent3"/>
            </a:solidFill>
            <a:ln>
              <a:noFill/>
            </a:ln>
            <a:effectLst/>
          </c:spPr>
          <c:invertIfNegative val="0"/>
          <c:cat>
            <c:strRef>
              <c:f>Лист1!$A$2:$A$6</c:f>
              <c:strCache>
                <c:ptCount val="5"/>
                <c:pt idx="0">
                  <c:v>2018 - 25372 utilizatori</c:v>
                </c:pt>
                <c:pt idx="1">
                  <c:v>2019 - 26266 utilizatori</c:v>
                </c:pt>
                <c:pt idx="2">
                  <c:v>2020 - 10547  utilizatori</c:v>
                </c:pt>
                <c:pt idx="3">
                  <c:v>2021 - 6744 utilizatori</c:v>
                </c:pt>
                <c:pt idx="4">
                  <c:v>2022 - 15558 utilizatori</c:v>
                </c:pt>
              </c:strCache>
            </c:strRef>
          </c:cat>
          <c:val>
            <c:numRef>
              <c:f>Лист1!$D$2:$D$6</c:f>
              <c:numCache>
                <c:formatCode>General</c:formatCode>
                <c:ptCount val="5"/>
              </c:numCache>
            </c:numRef>
          </c:val>
          <c:extLst>
            <c:ext xmlns:c16="http://schemas.microsoft.com/office/drawing/2014/chart" uri="{C3380CC4-5D6E-409C-BE32-E72D297353CC}">
              <c16:uniqueId val="{00000002-6BCD-47CF-8013-3EFFAAECA2FA}"/>
            </c:ext>
          </c:extLst>
        </c:ser>
        <c:dLbls>
          <c:showLegendKey val="0"/>
          <c:showVal val="0"/>
          <c:showCatName val="0"/>
          <c:showSerName val="0"/>
          <c:showPercent val="0"/>
          <c:showBubbleSize val="0"/>
        </c:dLbls>
        <c:gapWidth val="219"/>
        <c:overlap val="-27"/>
        <c:axId val="259940984"/>
        <c:axId val="259950496"/>
      </c:barChart>
      <c:catAx>
        <c:axId val="259940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59950496"/>
        <c:crosses val="autoZero"/>
        <c:auto val="1"/>
        <c:lblAlgn val="ctr"/>
        <c:lblOffset val="100"/>
        <c:noMultiLvlLbl val="0"/>
      </c:catAx>
      <c:valAx>
        <c:axId val="259950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9940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272693257502058"/>
          <c:y val="6.1991560447209298E-2"/>
          <c:w val="0.68420264910573969"/>
          <c:h val="0.58357767433766916"/>
        </c:manualLayout>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8D9-4C10-93C2-E1F84AEA0C8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8D9-4C10-93C2-E1F84AEA0C8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8D9-4C10-93C2-E1F84AEA0C8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8D9-4C10-93C2-E1F84AEA0C8A}"/>
              </c:ext>
            </c:extLst>
          </c:dPt>
          <c:cat>
            <c:strRef>
              <c:f>Лист1!$A$2:$A$5</c:f>
              <c:strCache>
                <c:ptCount val="4"/>
                <c:pt idx="0">
                  <c:v>copii până la 16 ani - 43,1%</c:v>
                </c:pt>
                <c:pt idx="1">
                  <c:v>tineri (17-34 ani) - 12,7%</c:v>
                </c:pt>
                <c:pt idx="2">
                  <c:v>adulți (35-64 ani) - 20,3%</c:v>
                </c:pt>
                <c:pt idx="3">
                  <c:v>vârstnici (după 65 ani) - 23,9%</c:v>
                </c:pt>
              </c:strCache>
            </c:strRef>
          </c:cat>
          <c:val>
            <c:numRef>
              <c:f>Лист1!$B$2:$B$5</c:f>
              <c:numCache>
                <c:formatCode>General</c:formatCode>
                <c:ptCount val="4"/>
                <c:pt idx="0">
                  <c:v>43.1</c:v>
                </c:pt>
                <c:pt idx="1">
                  <c:v>12.7</c:v>
                </c:pt>
                <c:pt idx="2">
                  <c:v>20.3</c:v>
                </c:pt>
                <c:pt idx="3">
                  <c:v>23.9</c:v>
                </c:pt>
              </c:numCache>
            </c:numRef>
          </c:val>
          <c:extLst>
            <c:ext xmlns:c16="http://schemas.microsoft.com/office/drawing/2014/chart" uri="{C3380CC4-5D6E-409C-BE32-E72D297353CC}">
              <c16:uniqueId val="{00000008-D8D9-4C10-93C2-E1F84AEA0C8A}"/>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64142170727061665"/>
          <c:y val="0.17958908451360708"/>
          <c:w val="0.29968007992611151"/>
          <c:h val="0.78925790353553871"/>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spPr>
        <a:solidFill>
          <a:schemeClr val="dk1">
            <a:tint val="20000"/>
          </a:schemeClr>
        </a:solidFill>
        <a:ln w="6350" cap="flat" cmpd="sng" algn="ctr">
          <a:solidFill>
            <a:schemeClr val="dk1">
              <a:tint val="75000"/>
            </a:schemeClr>
          </a:solidFill>
          <a:prstDash val="solid"/>
          <a:round/>
        </a:ln>
        <a:effectLst/>
        <a:sp3d contourW="6350">
          <a:contourClr>
            <a:schemeClr val="dk1">
              <a:tint val="75000"/>
            </a:schemeClr>
          </a:contourClr>
        </a:sp3d>
      </c:spPr>
    </c:floor>
    <c:sideWall>
      <c:thickness val="0"/>
      <c:spPr>
        <a:solidFill>
          <a:schemeClr val="dk1">
            <a:tint val="20000"/>
          </a:schemeClr>
        </a:solidFill>
        <a:ln>
          <a:noFill/>
        </a:ln>
        <a:effectLst/>
        <a:sp3d/>
      </c:spPr>
    </c:sideWall>
    <c:backWall>
      <c:thickness val="0"/>
      <c:spPr>
        <a:solidFill>
          <a:schemeClr val="dk1">
            <a:tint val="20000"/>
          </a:schemeClr>
        </a:solidFill>
        <a:ln>
          <a:noFill/>
        </a:ln>
        <a:effectLst/>
        <a:sp3d/>
      </c:spPr>
    </c:backWall>
    <c:plotArea>
      <c:layout>
        <c:manualLayout>
          <c:layoutTarget val="inner"/>
          <c:xMode val="edge"/>
          <c:yMode val="edge"/>
          <c:x val="2.2305814195021791E-2"/>
          <c:y val="5.7119137281752837E-2"/>
          <c:w val="0.6898913619652236"/>
          <c:h val="0.88526703183841149"/>
        </c:manualLayout>
      </c:layout>
      <c:pie3DChart>
        <c:varyColors val="1"/>
        <c:ser>
          <c:idx val="0"/>
          <c:order val="0"/>
          <c:tx>
            <c:strRef>
              <c:f>Foaie1!$B$1</c:f>
              <c:strCache>
                <c:ptCount val="1"/>
                <c:pt idx="0">
                  <c:v>Vânzări</c:v>
                </c:pt>
              </c:strCache>
            </c:strRef>
          </c:tx>
          <c:dPt>
            <c:idx val="0"/>
            <c:bubble3D val="0"/>
            <c:spPr>
              <a:solidFill>
                <a:schemeClr val="accent6"/>
              </a:solidFill>
              <a:ln>
                <a:noFill/>
              </a:ln>
              <a:effectLst/>
              <a:sp3d>
                <a:contourClr>
                  <a:schemeClr val="accent1">
                    <a:shade val="50000"/>
                  </a:schemeClr>
                </a:contourClr>
              </a:sp3d>
            </c:spPr>
            <c:extLst>
              <c:ext xmlns:c16="http://schemas.microsoft.com/office/drawing/2014/chart" uri="{C3380CC4-5D6E-409C-BE32-E72D297353CC}">
                <c16:uniqueId val="{00000001-CC98-4F15-AB01-DDA015468872}"/>
              </c:ext>
            </c:extLst>
          </c:dPt>
          <c:dPt>
            <c:idx val="1"/>
            <c:bubble3D val="0"/>
            <c:spPr>
              <a:solidFill>
                <a:schemeClr val="accent5"/>
              </a:solidFill>
              <a:ln>
                <a:noFill/>
              </a:ln>
              <a:effectLst/>
              <a:sp3d>
                <a:contourClr>
                  <a:schemeClr val="accent3">
                    <a:shade val="50000"/>
                  </a:schemeClr>
                </a:contourClr>
              </a:sp3d>
            </c:spPr>
            <c:extLst>
              <c:ext xmlns:c16="http://schemas.microsoft.com/office/drawing/2014/chart" uri="{C3380CC4-5D6E-409C-BE32-E72D297353CC}">
                <c16:uniqueId val="{00000003-CC98-4F15-AB01-DDA015468872}"/>
              </c:ext>
            </c:extLst>
          </c:dPt>
          <c:cat>
            <c:strRef>
              <c:f>Foaie1!$A$2:$A$3</c:f>
              <c:strCache>
                <c:ptCount val="2"/>
                <c:pt idx="0">
                  <c:v>femei - 63%</c:v>
                </c:pt>
                <c:pt idx="1">
                  <c:v>bărbați - 37%</c:v>
                </c:pt>
              </c:strCache>
            </c:strRef>
          </c:cat>
          <c:val>
            <c:numRef>
              <c:f>Foaie1!$B$2:$B$3</c:f>
              <c:numCache>
                <c:formatCode>0%</c:formatCode>
                <c:ptCount val="2"/>
                <c:pt idx="0">
                  <c:v>0.63</c:v>
                </c:pt>
                <c:pt idx="1">
                  <c:v>0.37</c:v>
                </c:pt>
              </c:numCache>
            </c:numRef>
          </c:val>
          <c:extLst>
            <c:ext xmlns:c16="http://schemas.microsoft.com/office/drawing/2014/chart" uri="{C3380CC4-5D6E-409C-BE32-E72D297353CC}">
              <c16:uniqueId val="{00000004-CC98-4F15-AB01-DDA015468872}"/>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71133331809821743"/>
          <c:y val="0.15281599519282552"/>
          <c:w val="0.18324475806212712"/>
          <c:h val="0.6199032896265936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lt1"/>
    </a:solidFill>
    <a:ln w="6350" cap="flat" cmpd="sng" algn="ctr">
      <a:noFill/>
      <a:prstDash val="solid"/>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8638F-E6D9-4558-A15C-CC7D1FBC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7680</TotalTime>
  <Pages>1</Pages>
  <Words>9152</Words>
  <Characters>52172</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1290</cp:revision>
  <cp:lastPrinted>2023-02-09T13:08:00Z</cp:lastPrinted>
  <dcterms:created xsi:type="dcterms:W3CDTF">2019-05-28T09:37:00Z</dcterms:created>
  <dcterms:modified xsi:type="dcterms:W3CDTF">2023-03-01T12:01:00Z</dcterms:modified>
</cp:coreProperties>
</file>