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132"/>
        <w:tblW w:w="14785" w:type="dxa"/>
        <w:tblBorders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9"/>
        <w:gridCol w:w="4253"/>
        <w:gridCol w:w="2126"/>
        <w:gridCol w:w="1276"/>
        <w:gridCol w:w="2126"/>
        <w:gridCol w:w="1701"/>
        <w:gridCol w:w="2174"/>
      </w:tblGrid>
      <w:tr w:rsidR="00917CF3" w:rsidRPr="008E2BC3" w14:paraId="1B93AE75" w14:textId="77777777" w:rsidTr="00DD1515">
        <w:trPr>
          <w:trHeight w:val="794"/>
        </w:trPr>
        <w:tc>
          <w:tcPr>
            <w:tcW w:w="1129" w:type="dxa"/>
            <w:shd w:val="clear" w:color="auto" w:fill="auto"/>
            <w:vAlign w:val="center"/>
          </w:tcPr>
          <w:p w14:paraId="770B6EAC" w14:textId="77777777" w:rsidR="007F5B79" w:rsidRPr="008E2BC3" w:rsidRDefault="007F5B79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bookmarkStart w:id="0" w:name="_Hlk121699913"/>
            <w:bookmarkStart w:id="1" w:name="_Hlk120101561"/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Nr.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A1B7E5" w14:textId="77777777" w:rsidR="007F5B79" w:rsidRPr="008E2BC3" w:rsidRDefault="007F5B79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Acțiuni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885F6" w14:textId="77777777" w:rsidR="007F5B79" w:rsidRPr="008E2BC3" w:rsidRDefault="007F5B79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Indicator de produs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809EE" w14:textId="77777777" w:rsidR="007F5B79" w:rsidRPr="008E2BC3" w:rsidRDefault="007F5B79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Termen de realizare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01C7F3" w14:textId="77777777" w:rsidR="007F5B79" w:rsidRPr="008E2BC3" w:rsidRDefault="007F5B79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Autorități și instituții responsabile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0A2F9" w14:textId="77777777" w:rsidR="007F5B79" w:rsidRPr="008E2BC3" w:rsidRDefault="0081651B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Corelare cu</w:t>
            </w:r>
            <w:r w:rsidR="007F5B79" w:rsidRPr="008E2BC3">
              <w:rPr>
                <w:rFonts w:cs="Times New Roman"/>
                <w:b/>
                <w:sz w:val="20"/>
                <w:szCs w:val="20"/>
                <w:lang w:val="ro-MD"/>
              </w:rPr>
              <w:t xml:space="preserve"> PND 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259014D" w14:textId="77777777" w:rsidR="007F5B79" w:rsidRPr="008E2BC3" w:rsidRDefault="007F5B79" w:rsidP="00F63EDB">
            <w:pPr>
              <w:jc w:val="center"/>
              <w:rPr>
                <w:rFonts w:cs="Times New Roman"/>
                <w:b/>
                <w:sz w:val="20"/>
                <w:szCs w:val="20"/>
                <w:lang w:val="ro-MD"/>
              </w:rPr>
            </w:pPr>
            <w:bookmarkStart w:id="2" w:name="_Hlk121766681"/>
            <w:r w:rsidRPr="008E2BC3">
              <w:rPr>
                <w:rFonts w:cs="Times New Roman"/>
                <w:b/>
                <w:sz w:val="20"/>
                <w:szCs w:val="20"/>
                <w:lang w:val="ro-MD"/>
              </w:rPr>
              <w:t>Referință</w:t>
            </w:r>
            <w:bookmarkEnd w:id="2"/>
          </w:p>
        </w:tc>
      </w:tr>
      <w:tr w:rsidR="00AB2234" w:rsidRPr="008E2BC3" w14:paraId="5219BDFC" w14:textId="77777777" w:rsidTr="00DD1515">
        <w:trPr>
          <w:cantSplit/>
          <w:trHeight w:val="454"/>
        </w:trPr>
        <w:tc>
          <w:tcPr>
            <w:tcW w:w="12611" w:type="dxa"/>
            <w:gridSpan w:val="6"/>
            <w:shd w:val="clear" w:color="auto" w:fill="BFBFBF" w:themeFill="background1" w:themeFillShade="BF"/>
          </w:tcPr>
          <w:p w14:paraId="0B987CEC" w14:textId="4D18A7A6" w:rsidR="007F5B79" w:rsidRPr="008E2BC3" w:rsidRDefault="007F5B79" w:rsidP="00F63EDB">
            <w:pPr>
              <w:pStyle w:val="Heading1"/>
              <w:framePr w:hSpace="0" w:wrap="auto" w:vAnchor="margin" w:yAlign="inline"/>
              <w:numPr>
                <w:ilvl w:val="0"/>
                <w:numId w:val="18"/>
              </w:numPr>
              <w:spacing w:before="0"/>
              <w:outlineLvl w:val="0"/>
              <w:rPr>
                <w:b/>
                <w:lang w:val="ro-MD"/>
              </w:rPr>
            </w:pPr>
            <w:bookmarkStart w:id="3" w:name="_Toc123812644"/>
            <w:bookmarkEnd w:id="1"/>
            <w:r w:rsidRPr="008E2BC3">
              <w:rPr>
                <w:lang w:val="ro-MD"/>
              </w:rPr>
              <w:t>BUNA GUVERNARE</w:t>
            </w:r>
            <w:bookmarkEnd w:id="3"/>
            <w:r w:rsidRPr="008E2BC3">
              <w:rPr>
                <w:lang w:val="ro-MD"/>
              </w:rPr>
              <w:t xml:space="preserve"> </w:t>
            </w:r>
          </w:p>
        </w:tc>
        <w:tc>
          <w:tcPr>
            <w:tcW w:w="2174" w:type="dxa"/>
            <w:shd w:val="clear" w:color="auto" w:fill="BFBFBF" w:themeFill="background1" w:themeFillShade="BF"/>
          </w:tcPr>
          <w:p w14:paraId="73FD28F9" w14:textId="77777777" w:rsidR="007F5B79" w:rsidRPr="008E2BC3" w:rsidRDefault="007F5B79" w:rsidP="00F63EDB">
            <w:pPr>
              <w:rPr>
                <w:rFonts w:cs="Times New Roman"/>
                <w:b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</w:t>
            </w:r>
          </w:p>
        </w:tc>
      </w:tr>
      <w:tr w:rsidR="008B1611" w:rsidRPr="008E2BC3" w14:paraId="4916E3C9" w14:textId="77777777" w:rsidTr="00DD151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29" w:type="dxa"/>
            <w:shd w:val="clear" w:color="auto" w:fill="auto"/>
          </w:tcPr>
          <w:p w14:paraId="59A22ACA" w14:textId="77777777" w:rsidR="008B1611" w:rsidRPr="00394649" w:rsidRDefault="00394649" w:rsidP="0039464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394649">
              <w:rPr>
                <w:rFonts w:cs="Times New Roman"/>
                <w:bCs/>
                <w:sz w:val="20"/>
                <w:szCs w:val="20"/>
                <w:lang w:val="ro-MD"/>
              </w:rPr>
              <w:t>1.42</w:t>
            </w:r>
          </w:p>
        </w:tc>
        <w:tc>
          <w:tcPr>
            <w:tcW w:w="4253" w:type="dxa"/>
            <w:shd w:val="clear" w:color="auto" w:fill="auto"/>
          </w:tcPr>
          <w:p w14:paraId="3D506784" w14:textId="77777777" w:rsidR="008B1611" w:rsidRPr="008E2BC3" w:rsidRDefault="008B1611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Aprobarea proiectului de lege cu privire la modificarea unor acte normative (Legea nr. 271/2017 privind auditul situațiilor financiare, Legea nr. 1134/1997 privind societățile pe acțiuni, Legea nr. 246/2017 cu privire la întreprinderea de stat și întreprinderea municipală) în scopul excluderii din organele de conducere ale întreprinderilor de stat, societăților pe acțiuni și societăților cu răspundere limitată a comisiilor de cenzori și creării în cadrul acestor entități a comitetelor de audit </w:t>
            </w:r>
          </w:p>
        </w:tc>
        <w:tc>
          <w:tcPr>
            <w:tcW w:w="2126" w:type="dxa"/>
            <w:shd w:val="clear" w:color="auto" w:fill="auto"/>
          </w:tcPr>
          <w:p w14:paraId="50A00E84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bookmarkStart w:id="4" w:name="_Hlk121766517"/>
            <w:r w:rsidRPr="008E2BC3">
              <w:rPr>
                <w:rFonts w:cs="Times New Roman"/>
                <w:sz w:val="20"/>
                <w:szCs w:val="20"/>
                <w:lang w:val="ro-MD"/>
              </w:rPr>
              <w:t>Proiect de lege aprobat de Guvern și transmis Parlamentului</w:t>
            </w:r>
            <w:bookmarkEnd w:id="4"/>
          </w:p>
        </w:tc>
        <w:tc>
          <w:tcPr>
            <w:tcW w:w="1276" w:type="dxa"/>
            <w:shd w:val="clear" w:color="auto" w:fill="auto"/>
          </w:tcPr>
          <w:p w14:paraId="2759B672" w14:textId="3AC6C87D" w:rsidR="008B1611" w:rsidRPr="008E2BC3" w:rsidRDefault="008B1611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37B8FABF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4E78483A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7.1.</w:t>
            </w:r>
          </w:p>
        </w:tc>
        <w:tc>
          <w:tcPr>
            <w:tcW w:w="2174" w:type="dxa"/>
            <w:shd w:val="clear" w:color="auto" w:fill="auto"/>
          </w:tcPr>
          <w:p w14:paraId="7777C6EA" w14:textId="77777777" w:rsidR="008B1611" w:rsidRPr="008E2BC3" w:rsidRDefault="008B1611" w:rsidP="008B1611">
            <w:pPr>
              <w:spacing w:before="0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Buna guvernare, alin. 15</w:t>
            </w:r>
          </w:p>
        </w:tc>
      </w:tr>
      <w:tr w:rsidR="008B1611" w:rsidRPr="008E2BC3" w14:paraId="32B997DD" w14:textId="77777777" w:rsidTr="00DD151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29" w:type="dxa"/>
            <w:shd w:val="clear" w:color="auto" w:fill="auto"/>
          </w:tcPr>
          <w:p w14:paraId="0E2D7BB3" w14:textId="77777777" w:rsidR="008B1611" w:rsidRPr="00394649" w:rsidRDefault="00394649" w:rsidP="0039464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1.43</w:t>
            </w:r>
          </w:p>
        </w:tc>
        <w:tc>
          <w:tcPr>
            <w:tcW w:w="4253" w:type="dxa"/>
            <w:shd w:val="clear" w:color="auto" w:fill="auto"/>
          </w:tcPr>
          <w:p w14:paraId="01EF482A" w14:textId="77777777" w:rsidR="008B1611" w:rsidRPr="008E2BC3" w:rsidRDefault="008B1611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Aprobarea Regulamentului privind modul de selectare și numire a membrilor organelor de conducere și control ale întreprinderilor de stat și condițiile de remunerare a acestora</w:t>
            </w:r>
          </w:p>
        </w:tc>
        <w:tc>
          <w:tcPr>
            <w:tcW w:w="2126" w:type="dxa"/>
            <w:shd w:val="clear" w:color="auto" w:fill="auto"/>
          </w:tcPr>
          <w:p w14:paraId="53B02755" w14:textId="77777777" w:rsidR="008B1611" w:rsidRPr="008E2BC3" w:rsidRDefault="008B1611" w:rsidP="008B1611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27E1CAF0" w14:textId="77777777" w:rsidR="008B1611" w:rsidRPr="008E2BC3" w:rsidRDefault="00721435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1C33289D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71A9D730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7.1.</w:t>
            </w:r>
          </w:p>
          <w:p w14:paraId="1BB14992" w14:textId="77777777" w:rsidR="00AB26F1" w:rsidRPr="008E2BC3" w:rsidRDefault="00AB26F1" w:rsidP="00AB26F1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7.1.11.</w:t>
            </w:r>
          </w:p>
        </w:tc>
        <w:tc>
          <w:tcPr>
            <w:tcW w:w="2174" w:type="dxa"/>
            <w:shd w:val="clear" w:color="auto" w:fill="auto"/>
          </w:tcPr>
          <w:p w14:paraId="7B6026B3" w14:textId="77777777" w:rsidR="008B1611" w:rsidRPr="008E2BC3" w:rsidRDefault="008B1611" w:rsidP="00AB26F1">
            <w:pPr>
              <w:spacing w:before="0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</w:t>
            </w:r>
            <w:r w:rsidR="00AB26F1" w:rsidRPr="008E2BC3">
              <w:rPr>
                <w:rFonts w:cs="Times New Roman"/>
                <w:sz w:val="20"/>
                <w:szCs w:val="20"/>
                <w:lang w:val="ro-MD"/>
              </w:rPr>
              <w:t>p. VI/ Buna guvernare, alin. 15</w:t>
            </w:r>
          </w:p>
        </w:tc>
      </w:tr>
      <w:tr w:rsidR="008B1611" w:rsidRPr="008E2BC3" w14:paraId="55AD0AA7" w14:textId="77777777" w:rsidTr="00DD151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129" w:type="dxa"/>
            <w:shd w:val="clear" w:color="auto" w:fill="auto"/>
          </w:tcPr>
          <w:p w14:paraId="1503D66D" w14:textId="77777777" w:rsidR="008B1611" w:rsidRPr="00394649" w:rsidRDefault="00394649" w:rsidP="0039464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1.44</w:t>
            </w:r>
          </w:p>
        </w:tc>
        <w:tc>
          <w:tcPr>
            <w:tcW w:w="4253" w:type="dxa"/>
            <w:shd w:val="clear" w:color="auto" w:fill="auto"/>
          </w:tcPr>
          <w:p w14:paraId="4F45BE9B" w14:textId="77777777" w:rsidR="008B1611" w:rsidRPr="008E2BC3" w:rsidRDefault="008B1611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Aprobarea hotărârii Guvernului cu privire la reprezentarea statului în societățile comerciale cu capital public sau public-privat</w:t>
            </w:r>
          </w:p>
        </w:tc>
        <w:tc>
          <w:tcPr>
            <w:tcW w:w="2126" w:type="dxa"/>
            <w:shd w:val="clear" w:color="auto" w:fill="auto"/>
          </w:tcPr>
          <w:p w14:paraId="41AE2430" w14:textId="77777777" w:rsidR="008B1611" w:rsidRPr="008E2BC3" w:rsidRDefault="00AB26F1" w:rsidP="00721435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50AF2425" w14:textId="77063202" w:rsidR="008B1611" w:rsidRPr="008E2BC3" w:rsidRDefault="008B1611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6A0A900E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32456984" w14:textId="77777777" w:rsidR="008B1611" w:rsidRPr="008E2BC3" w:rsidRDefault="008B1611" w:rsidP="008B1611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7.1.</w:t>
            </w:r>
          </w:p>
          <w:p w14:paraId="2BEDAD2B" w14:textId="77777777" w:rsidR="00AB26F1" w:rsidRPr="008E2BC3" w:rsidRDefault="00AB26F1" w:rsidP="00AB26F1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7.1.11.</w:t>
            </w:r>
          </w:p>
        </w:tc>
        <w:tc>
          <w:tcPr>
            <w:tcW w:w="2174" w:type="dxa"/>
            <w:shd w:val="clear" w:color="auto" w:fill="auto"/>
          </w:tcPr>
          <w:p w14:paraId="581917A5" w14:textId="77777777" w:rsidR="008B1611" w:rsidRPr="008E2BC3" w:rsidRDefault="008B1611" w:rsidP="008B1611">
            <w:pPr>
              <w:spacing w:before="0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Buna guvernare, alin. 15</w:t>
            </w:r>
          </w:p>
        </w:tc>
      </w:tr>
      <w:tr w:rsidR="00D63103" w:rsidRPr="008E2BC3" w14:paraId="6766B7BD" w14:textId="77777777" w:rsidTr="00DD1515">
        <w:trPr>
          <w:trHeight w:val="454"/>
        </w:trPr>
        <w:tc>
          <w:tcPr>
            <w:tcW w:w="12611" w:type="dxa"/>
            <w:gridSpan w:val="6"/>
            <w:shd w:val="clear" w:color="auto" w:fill="BFBFBF" w:themeFill="background1" w:themeFillShade="BF"/>
          </w:tcPr>
          <w:p w14:paraId="066DFF03" w14:textId="0C2B83F8" w:rsidR="00D63103" w:rsidRPr="008E2BC3" w:rsidRDefault="00D63103" w:rsidP="00DD1515">
            <w:pPr>
              <w:pStyle w:val="Heading1"/>
              <w:framePr w:hSpace="0" w:wrap="auto" w:vAnchor="margin" w:yAlign="inline"/>
              <w:numPr>
                <w:ilvl w:val="0"/>
                <w:numId w:val="18"/>
              </w:numPr>
              <w:spacing w:before="0"/>
              <w:jc w:val="both"/>
              <w:outlineLvl w:val="0"/>
              <w:rPr>
                <w:rFonts w:eastAsia="Arial"/>
                <w:lang w:val="ro-MD"/>
              </w:rPr>
            </w:pPr>
            <w:bookmarkStart w:id="5" w:name="_Toc123812645"/>
            <w:bookmarkEnd w:id="0"/>
            <w:r w:rsidRPr="008E2BC3">
              <w:rPr>
                <w:lang w:val="ro-MD"/>
              </w:rPr>
              <w:t>TRANSFORMARE DIGITALĂ</w:t>
            </w:r>
            <w:bookmarkEnd w:id="5"/>
          </w:p>
        </w:tc>
        <w:tc>
          <w:tcPr>
            <w:tcW w:w="2174" w:type="dxa"/>
            <w:shd w:val="clear" w:color="auto" w:fill="BFBFBF" w:themeFill="background1" w:themeFillShade="BF"/>
          </w:tcPr>
          <w:p w14:paraId="44DCD867" w14:textId="77777777" w:rsidR="00D63103" w:rsidRPr="008E2BC3" w:rsidRDefault="00D63103" w:rsidP="00F63EDB">
            <w:pPr>
              <w:rPr>
                <w:rFonts w:cs="Times New Roman"/>
                <w:b/>
                <w:sz w:val="20"/>
                <w:szCs w:val="20"/>
                <w:lang w:val="ro-MD"/>
              </w:rPr>
            </w:pPr>
          </w:p>
        </w:tc>
      </w:tr>
      <w:tr w:rsidR="00D63103" w:rsidRPr="008E2BC3" w14:paraId="49F11897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6AA3C312" w14:textId="77777777" w:rsidR="001F0F2C" w:rsidRDefault="001F0F2C" w:rsidP="001F0F2C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  <w:p w14:paraId="277F7B95" w14:textId="77777777" w:rsidR="00D63103" w:rsidRPr="001F0F2C" w:rsidRDefault="001F0F2C" w:rsidP="001F0F2C">
            <w:r>
              <w:t>2.1</w:t>
            </w:r>
          </w:p>
        </w:tc>
        <w:tc>
          <w:tcPr>
            <w:tcW w:w="4253" w:type="dxa"/>
            <w:shd w:val="clear" w:color="auto" w:fill="auto"/>
          </w:tcPr>
          <w:p w14:paraId="60B4C823" w14:textId="789F78A3" w:rsidR="00D63103" w:rsidRPr="008E2BC3" w:rsidRDefault="00E3500B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313EBC">
              <w:rPr>
                <w:rFonts w:eastAsia="Arial" w:cs="Times New Roman"/>
                <w:sz w:val="20"/>
                <w:szCs w:val="20"/>
              </w:rPr>
              <w:t>Elaborare</w:t>
            </w:r>
            <w:r w:rsidR="00A07C78" w:rsidRPr="002266EC">
              <w:rPr>
                <w:rFonts w:eastAsia="Arial" w:cs="Times New Roman"/>
                <w:sz w:val="20"/>
                <w:szCs w:val="20"/>
              </w:rPr>
              <w:t>a</w:t>
            </w:r>
            <w:r w:rsidRPr="00313EBC">
              <w:rPr>
                <w:rFonts w:eastAsia="Arial" w:cs="Times New Roman"/>
                <w:sz w:val="20"/>
                <w:szCs w:val="20"/>
              </w:rPr>
              <w:t xml:space="preserve"> și</w:t>
            </w:r>
            <w:r w:rsidRPr="00313EBC">
              <w:rPr>
                <w:rFonts w:eastAsia="Arial" w:cs="Times New Roman"/>
                <w:sz w:val="20"/>
                <w:szCs w:val="20"/>
                <w:lang w:val="ro-MD"/>
              </w:rPr>
              <w:t xml:space="preserve"> </w:t>
            </w:r>
            <w:r w:rsidR="00897440" w:rsidRPr="00897440">
              <w:rPr>
                <w:rFonts w:eastAsia="Arial" w:cs="Times New Roman"/>
                <w:sz w:val="20"/>
                <w:szCs w:val="20"/>
              </w:rPr>
              <w:t>a</w:t>
            </w:r>
            <w:r w:rsidR="00D63103" w:rsidRPr="00897440">
              <w:rPr>
                <w:rFonts w:eastAsia="Arial" w:cs="Times New Roman"/>
                <w:sz w:val="20"/>
                <w:szCs w:val="20"/>
              </w:rPr>
              <w:t>probarea</w:t>
            </w:r>
            <w:r w:rsidR="00D63103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Programului național de dezvoltare a economiei digitale și industriei tehnologiei informației</w:t>
            </w:r>
          </w:p>
        </w:tc>
        <w:tc>
          <w:tcPr>
            <w:tcW w:w="2126" w:type="dxa"/>
            <w:shd w:val="clear" w:color="auto" w:fill="auto"/>
          </w:tcPr>
          <w:p w14:paraId="126ECBB9" w14:textId="77777777" w:rsidR="00D63103" w:rsidRPr="008E2BC3" w:rsidRDefault="00D63103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3F8A25FD" w14:textId="43B96552" w:rsidR="00D63103" w:rsidRPr="008E2BC3" w:rsidRDefault="00D63103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31E03413" w14:textId="77777777" w:rsidR="00D63103" w:rsidRPr="008E2BC3" w:rsidRDefault="00D63103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Instituția Publică Agenția de Guvernare Electronică</w:t>
            </w:r>
          </w:p>
        </w:tc>
        <w:tc>
          <w:tcPr>
            <w:tcW w:w="1701" w:type="dxa"/>
            <w:shd w:val="clear" w:color="auto" w:fill="auto"/>
          </w:tcPr>
          <w:p w14:paraId="013A9C97" w14:textId="77777777" w:rsidR="00D63103" w:rsidRPr="008E2BC3" w:rsidRDefault="005220A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1.2.</w:t>
            </w:r>
          </w:p>
          <w:p w14:paraId="4095FE9C" w14:textId="77777777" w:rsidR="005220AF" w:rsidRPr="008E2BC3" w:rsidRDefault="00241AD2" w:rsidP="00B954B6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1.2.31</w:t>
            </w:r>
          </w:p>
        </w:tc>
        <w:tc>
          <w:tcPr>
            <w:tcW w:w="2174" w:type="dxa"/>
            <w:shd w:val="clear" w:color="auto" w:fill="auto"/>
          </w:tcPr>
          <w:p w14:paraId="55557187" w14:textId="77777777" w:rsidR="00D63103" w:rsidRPr="008E2BC3" w:rsidRDefault="00D63103" w:rsidP="00F63EDB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cap.VI/ Transformare digitală/ Viziunea</w:t>
            </w:r>
          </w:p>
        </w:tc>
      </w:tr>
      <w:tr w:rsidR="00D63103" w:rsidRPr="008E2BC3" w14:paraId="430499C5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1493CCF" w14:textId="77777777" w:rsidR="001F0F2C" w:rsidRDefault="001F0F2C" w:rsidP="001F0F2C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  <w:p w14:paraId="31AEB6E1" w14:textId="77777777" w:rsidR="00D63103" w:rsidRPr="001F0F2C" w:rsidRDefault="001F0F2C" w:rsidP="001F0F2C">
            <w:pPr>
              <w:tabs>
                <w:tab w:val="left" w:pos="576"/>
              </w:tabs>
            </w:pPr>
            <w:r>
              <w:t>2.2</w:t>
            </w:r>
          </w:p>
        </w:tc>
        <w:tc>
          <w:tcPr>
            <w:tcW w:w="4253" w:type="dxa"/>
            <w:shd w:val="clear" w:color="auto" w:fill="auto"/>
          </w:tcPr>
          <w:p w14:paraId="16AA9BE0" w14:textId="77777777" w:rsidR="00D63103" w:rsidRPr="008E2BC3" w:rsidRDefault="00D63103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Efectuarea analizei și </w:t>
            </w:r>
            <w:r w:rsidR="005220AF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aprobarea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modificărilor în cadrul normativ privind extinderea termenului de funcționare a parcului pentru tehnologia informației, precum și a garanției de stat privind impozitul unic</w:t>
            </w:r>
          </w:p>
        </w:tc>
        <w:tc>
          <w:tcPr>
            <w:tcW w:w="2126" w:type="dxa"/>
            <w:shd w:val="clear" w:color="auto" w:fill="auto"/>
          </w:tcPr>
          <w:p w14:paraId="2A2A9474" w14:textId="77777777" w:rsidR="00D63103" w:rsidRPr="008E2BC3" w:rsidRDefault="00D63103" w:rsidP="00F63EDB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Proiect de lege aprobat de Guvern și transmis Parlamentului </w:t>
            </w:r>
          </w:p>
        </w:tc>
        <w:tc>
          <w:tcPr>
            <w:tcW w:w="1276" w:type="dxa"/>
            <w:shd w:val="clear" w:color="auto" w:fill="auto"/>
          </w:tcPr>
          <w:p w14:paraId="3E8DE2D5" w14:textId="77777777" w:rsidR="00D63103" w:rsidRPr="008E2BC3" w:rsidRDefault="00D63103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6443E429" w14:textId="77777777" w:rsidR="00D63103" w:rsidRPr="008E2BC3" w:rsidRDefault="00D63103" w:rsidP="00F63EDB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1B94F07C" w14:textId="77777777" w:rsidR="005220AF" w:rsidRPr="008E2BC3" w:rsidRDefault="005220A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1.2.</w:t>
            </w:r>
          </w:p>
          <w:p w14:paraId="3BDA74A0" w14:textId="77777777" w:rsidR="00D63103" w:rsidRPr="008E2BC3" w:rsidRDefault="005220AF" w:rsidP="00241AD2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1.2.</w:t>
            </w:r>
            <w:r w:rsidR="00241AD2" w:rsidRPr="008E2BC3">
              <w:rPr>
                <w:rFonts w:cs="Times New Roman"/>
                <w:bCs/>
                <w:sz w:val="20"/>
                <w:szCs w:val="20"/>
                <w:lang w:val="ro-MD"/>
              </w:rPr>
              <w:t>30</w:t>
            </w:r>
          </w:p>
        </w:tc>
        <w:tc>
          <w:tcPr>
            <w:tcW w:w="2174" w:type="dxa"/>
            <w:shd w:val="clear" w:color="auto" w:fill="auto"/>
          </w:tcPr>
          <w:p w14:paraId="46B90514" w14:textId="77777777" w:rsidR="00D63103" w:rsidRPr="008E2BC3" w:rsidRDefault="00D63103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cap.VI/ Transformare digital</w:t>
            </w:r>
            <w:r w:rsidR="005220AF" w:rsidRPr="008E2BC3">
              <w:rPr>
                <w:rFonts w:cs="Times New Roman"/>
                <w:sz w:val="20"/>
                <w:szCs w:val="20"/>
                <w:lang w:val="ro-MD"/>
              </w:rPr>
              <w:t>ă</w:t>
            </w:r>
          </w:p>
        </w:tc>
      </w:tr>
      <w:tr w:rsidR="005220AF" w:rsidRPr="008E2BC3" w14:paraId="496A15A1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5F65592" w14:textId="77777777" w:rsidR="001F0F2C" w:rsidRDefault="001F0F2C" w:rsidP="001F0F2C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  <w:p w14:paraId="463D86D3" w14:textId="77777777" w:rsidR="001F0F2C" w:rsidRPr="001F0F2C" w:rsidRDefault="001F0F2C" w:rsidP="001F0F2C"/>
          <w:p w14:paraId="416A1CC0" w14:textId="77777777" w:rsidR="001F0F2C" w:rsidRDefault="001F0F2C" w:rsidP="001F0F2C"/>
          <w:p w14:paraId="1EDDD243" w14:textId="77777777" w:rsidR="005220AF" w:rsidRPr="001F0F2C" w:rsidRDefault="001F0F2C" w:rsidP="001F0F2C">
            <w:r>
              <w:t>2.4</w:t>
            </w:r>
          </w:p>
        </w:tc>
        <w:tc>
          <w:tcPr>
            <w:tcW w:w="4253" w:type="dxa"/>
            <w:shd w:val="clear" w:color="auto" w:fill="auto"/>
          </w:tcPr>
          <w:p w14:paraId="3ED80605" w14:textId="77777777" w:rsidR="005220AF" w:rsidRPr="008E2BC3" w:rsidRDefault="00B7741F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Aprobarea</w:t>
            </w:r>
            <w:r w:rsidR="005220AF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proiectului de lege privind securitatea cibernetică </w:t>
            </w:r>
          </w:p>
        </w:tc>
        <w:tc>
          <w:tcPr>
            <w:tcW w:w="2126" w:type="dxa"/>
            <w:shd w:val="clear" w:color="auto" w:fill="auto"/>
          </w:tcPr>
          <w:p w14:paraId="006BB1B5" w14:textId="77777777" w:rsidR="005220AF" w:rsidRPr="008E2BC3" w:rsidRDefault="005220A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3E8D0F99" w14:textId="3A70D886" w:rsidR="005220AF" w:rsidRPr="00597783" w:rsidRDefault="005220AF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597783">
              <w:rPr>
                <w:rFonts w:eastAsia="Arial" w:cs="Times New Roman"/>
                <w:sz w:val="20"/>
                <w:szCs w:val="20"/>
              </w:rPr>
              <w:t>Trim</w:t>
            </w:r>
            <w:proofErr w:type="spellEnd"/>
            <w:r w:rsidRPr="00597783">
              <w:rPr>
                <w:rFonts w:eastAsia="Arial" w:cs="Times New Roman"/>
                <w:sz w:val="20"/>
                <w:szCs w:val="20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449C25D1" w14:textId="77777777" w:rsidR="005220AF" w:rsidRPr="008E2BC3" w:rsidRDefault="005220A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3563A1F0" w14:textId="77777777" w:rsidR="005220AF" w:rsidRPr="008E2BC3" w:rsidRDefault="005220A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2.2.</w:t>
            </w:r>
          </w:p>
          <w:p w14:paraId="4A4833F4" w14:textId="77777777" w:rsidR="005220AF" w:rsidRPr="008E2BC3" w:rsidRDefault="005220AF" w:rsidP="00EC6E54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2.2.2.</w:t>
            </w:r>
          </w:p>
        </w:tc>
        <w:tc>
          <w:tcPr>
            <w:tcW w:w="2174" w:type="dxa"/>
            <w:shd w:val="clear" w:color="auto" w:fill="auto"/>
          </w:tcPr>
          <w:p w14:paraId="4EFDE138" w14:textId="77777777" w:rsidR="005220AF" w:rsidRPr="008E2BC3" w:rsidRDefault="005220A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Transformare digitală, alin. 22</w:t>
            </w:r>
          </w:p>
          <w:p w14:paraId="7CB6096A" w14:textId="77777777" w:rsidR="005220AF" w:rsidRPr="008E2BC3" w:rsidRDefault="005220AF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Acordul de Asociere RM-UE</w:t>
            </w:r>
          </w:p>
          <w:p w14:paraId="6E94332C" w14:textId="77777777" w:rsidR="005220AF" w:rsidRPr="008E2BC3" w:rsidRDefault="005220AF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Agenda de Asociere 2021-2027</w:t>
            </w:r>
          </w:p>
          <w:p w14:paraId="467C0F01" w14:textId="77777777" w:rsidR="005220AF" w:rsidRPr="008E2BC3" w:rsidRDefault="005220AF" w:rsidP="00F63EDB">
            <w:pPr>
              <w:ind w:right="-125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Planul de acțiuni pentru implementarea măsurilor propuse de către Comisia Europeană în Avizul său privind cererea de aderare a Republicii Moldova la Uniunea Europeană (măsura 5)</w:t>
            </w:r>
          </w:p>
          <w:p w14:paraId="2058621F" w14:textId="77777777" w:rsidR="00B7741F" w:rsidRPr="008E2BC3" w:rsidRDefault="005220AF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Transpune: </w:t>
            </w:r>
          </w:p>
          <w:p w14:paraId="79B9010C" w14:textId="77777777" w:rsidR="005220AF" w:rsidRPr="008E2BC3" w:rsidRDefault="00B7741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- </w:t>
            </w:r>
            <w:r w:rsidR="005220AF" w:rsidRPr="008E2BC3">
              <w:rPr>
                <w:rFonts w:cs="Times New Roman"/>
                <w:sz w:val="20"/>
                <w:szCs w:val="20"/>
                <w:lang w:val="ro-MD"/>
              </w:rPr>
              <w:t>Directiva (UE) 2016/1148 (Directiva NIS)</w:t>
            </w:r>
          </w:p>
        </w:tc>
      </w:tr>
      <w:tr w:rsidR="005220AF" w:rsidRPr="008E2BC3" w14:paraId="44A9177B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05CCAD77" w14:textId="77777777" w:rsidR="005220AF" w:rsidRPr="00823596" w:rsidRDefault="00823596" w:rsidP="00823596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2.5</w:t>
            </w:r>
          </w:p>
        </w:tc>
        <w:tc>
          <w:tcPr>
            <w:tcW w:w="4253" w:type="dxa"/>
            <w:shd w:val="clear" w:color="auto" w:fill="auto"/>
          </w:tcPr>
          <w:p w14:paraId="182757E5" w14:textId="77777777" w:rsidR="005220AF" w:rsidRPr="008E2BC3" w:rsidDel="003765EE" w:rsidRDefault="00B7741F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Aprobarea</w:t>
            </w:r>
            <w:r w:rsidR="005220AF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proiectului de lege de modificare a unor acte normative </w:t>
            </w:r>
            <w:r w:rsidR="00567365" w:rsidRPr="008E2BC3">
              <w:rPr>
                <w:rFonts w:eastAsia="Arial" w:cs="Times New Roman"/>
                <w:sz w:val="20"/>
                <w:szCs w:val="20"/>
                <w:lang w:val="ro-MD"/>
              </w:rPr>
              <w:t>ce reglementează c</w:t>
            </w:r>
            <w:r w:rsidR="005220AF" w:rsidRPr="008E2BC3">
              <w:rPr>
                <w:rFonts w:eastAsia="Arial" w:cs="Times New Roman"/>
                <w:sz w:val="20"/>
                <w:szCs w:val="20"/>
                <w:lang w:val="ro-MD"/>
              </w:rPr>
              <w:t>rearea și administrarea afacerilor la distanță „</w:t>
            </w:r>
            <w:proofErr w:type="spellStart"/>
            <w:r w:rsidR="005220AF" w:rsidRPr="008E2BC3">
              <w:rPr>
                <w:rFonts w:eastAsia="Arial" w:cs="Times New Roman"/>
                <w:sz w:val="20"/>
                <w:szCs w:val="20"/>
                <w:lang w:val="ro-MD"/>
              </w:rPr>
              <w:t>Contactless</w:t>
            </w:r>
            <w:proofErr w:type="spellEnd"/>
            <w:r w:rsidR="005220AF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Business”</w:t>
            </w:r>
          </w:p>
        </w:tc>
        <w:tc>
          <w:tcPr>
            <w:tcW w:w="2126" w:type="dxa"/>
            <w:shd w:val="clear" w:color="auto" w:fill="auto"/>
          </w:tcPr>
          <w:p w14:paraId="38639F5E" w14:textId="77777777" w:rsidR="005220AF" w:rsidRPr="008E2BC3" w:rsidDel="003765EE" w:rsidRDefault="005220AF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60E5B54F" w14:textId="77777777" w:rsidR="005220AF" w:rsidRPr="008E2BC3" w:rsidDel="003765EE" w:rsidRDefault="005220AF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67698192" w14:textId="77777777" w:rsidR="005220AF" w:rsidRPr="008E2BC3" w:rsidDel="003765EE" w:rsidRDefault="005220AF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559CB121" w14:textId="77777777" w:rsidR="00B7741F" w:rsidRPr="008E2BC3" w:rsidRDefault="00B7741F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1.2.</w:t>
            </w:r>
          </w:p>
          <w:p w14:paraId="774418D3" w14:textId="77777777" w:rsidR="005220AF" w:rsidRPr="008E2BC3" w:rsidRDefault="00EC6E54" w:rsidP="00EC6E54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1.2.32</w:t>
            </w:r>
            <w:r w:rsidR="00B7741F" w:rsidRPr="008E2BC3">
              <w:rPr>
                <w:rFonts w:cs="Times New Roman"/>
                <w:bCs/>
                <w:sz w:val="20"/>
                <w:szCs w:val="20"/>
                <w:lang w:val="ro-MD"/>
              </w:rPr>
              <w:t>.</w:t>
            </w:r>
          </w:p>
        </w:tc>
        <w:tc>
          <w:tcPr>
            <w:tcW w:w="2174" w:type="dxa"/>
            <w:shd w:val="clear" w:color="auto" w:fill="auto"/>
          </w:tcPr>
          <w:p w14:paraId="0A794EB1" w14:textId="77777777" w:rsidR="005220AF" w:rsidRPr="008E2BC3" w:rsidRDefault="005220AF" w:rsidP="00F63EDB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PAG, cap. VI/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alin. 10</w:t>
            </w:r>
          </w:p>
          <w:p w14:paraId="6ACC8F79" w14:textId="77777777" w:rsidR="005220AF" w:rsidRPr="008E2BC3" w:rsidDel="003765EE" w:rsidRDefault="005220AF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Dispoziția Guvernului nr. 110-d din 07 noiembrie 2022 cu privire la instituirea Grupului de lucru pentru reformarea cadrului de reglementare</w:t>
            </w:r>
            <w:r w:rsidR="00B7741F" w:rsidRPr="008E2BC3">
              <w:rPr>
                <w:rFonts w:eastAsia="Times New Roman" w:cs="Times New Roman"/>
                <w:sz w:val="20"/>
                <w:szCs w:val="20"/>
                <w:lang w:val="ro-MD"/>
              </w:rPr>
              <w:t xml:space="preserve"> (UE)</w:t>
            </w:r>
          </w:p>
        </w:tc>
      </w:tr>
      <w:tr w:rsidR="00DB42F3" w:rsidRPr="008E2BC3" w14:paraId="15AE1055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FEB8D38" w14:textId="77777777" w:rsidR="00DB42F3" w:rsidRPr="00597783" w:rsidRDefault="00DB42F3" w:rsidP="00DB42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A958905" w14:textId="77777777" w:rsidR="00DB42F3" w:rsidRPr="00597783" w:rsidRDefault="00DB42F3" w:rsidP="00DD1515">
            <w:pPr>
              <w:jc w:val="both"/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Efectuarea analizei privind transpunerea la nivel național a  Regulamentului (UE) 2018 /302 al Parlamentului European și al Consiliului din 28 februarie 2018 privind prevenirea Geo blocării nejustificate și a altor forme de discriminare bazate pe cetățenia sau naționalitatea, domiciliul sau sediul clienților pe piața internă și de modificare a Regulamentelor (CE) nr.2006/2004 și (UE) 2017/2394</w:t>
            </w:r>
          </w:p>
        </w:tc>
        <w:tc>
          <w:tcPr>
            <w:tcW w:w="2126" w:type="dxa"/>
            <w:shd w:val="clear" w:color="auto" w:fill="auto"/>
          </w:tcPr>
          <w:p w14:paraId="75B638F7" w14:textId="77777777" w:rsidR="00DB42F3" w:rsidRPr="00597783" w:rsidRDefault="00DB42F3" w:rsidP="00DB42F3">
            <w:pPr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Analiza efectuată cu propuneri de ajustare a cadrului normativ</w:t>
            </w:r>
          </w:p>
        </w:tc>
        <w:tc>
          <w:tcPr>
            <w:tcW w:w="1276" w:type="dxa"/>
            <w:shd w:val="clear" w:color="auto" w:fill="auto"/>
          </w:tcPr>
          <w:p w14:paraId="6AB445C0" w14:textId="77777777" w:rsidR="00DB42F3" w:rsidRPr="00597783" w:rsidRDefault="00DB42F3" w:rsidP="00DD15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97783">
              <w:rPr>
                <w:rFonts w:cs="Times New Roman"/>
                <w:sz w:val="20"/>
                <w:szCs w:val="20"/>
                <w:lang w:val="ro-MD"/>
              </w:rPr>
              <w:t>Trim.III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E4D7DB" w14:textId="77777777" w:rsidR="00DB42F3" w:rsidRPr="00597783" w:rsidRDefault="00DB42F3" w:rsidP="00DB42F3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06399EC4" w14:textId="77777777" w:rsidR="00DB42F3" w:rsidRPr="00597783" w:rsidRDefault="00DB42F3" w:rsidP="00DB42F3">
            <w:pPr>
              <w:pStyle w:val="NormalWeb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97783">
              <w:rPr>
                <w:sz w:val="20"/>
                <w:szCs w:val="20"/>
                <w:lang w:val="ro-MD"/>
              </w:rPr>
              <w:t>Cancelaria de stat</w:t>
            </w:r>
          </w:p>
        </w:tc>
        <w:tc>
          <w:tcPr>
            <w:tcW w:w="1701" w:type="dxa"/>
            <w:shd w:val="clear" w:color="auto" w:fill="auto"/>
          </w:tcPr>
          <w:p w14:paraId="6B8C6D23" w14:textId="77777777" w:rsidR="00DB42F3" w:rsidRPr="00597783" w:rsidRDefault="00DB42F3" w:rsidP="00DB42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14:paraId="0543D0CE" w14:textId="77777777" w:rsidR="00DB42F3" w:rsidRPr="00597783" w:rsidRDefault="00DB42F3" w:rsidP="00DB42F3">
            <w:pPr>
              <w:pStyle w:val="NormalWeb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97783">
              <w:rPr>
                <w:sz w:val="20"/>
                <w:szCs w:val="20"/>
                <w:lang w:val="ro-MD"/>
              </w:rPr>
              <w:t>Chestionarul UE, partea a II-a</w:t>
            </w:r>
          </w:p>
        </w:tc>
      </w:tr>
      <w:tr w:rsidR="00DB42F3" w:rsidRPr="008E2BC3" w14:paraId="0FE4E3B8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51B547C6" w14:textId="77777777" w:rsidR="00DB42F3" w:rsidRPr="00597783" w:rsidRDefault="00DB42F3" w:rsidP="00DB42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28F47EE" w14:textId="77777777" w:rsidR="00DB42F3" w:rsidRPr="00597783" w:rsidRDefault="00DB42F3" w:rsidP="00DD1515">
            <w:pPr>
              <w:jc w:val="both"/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Efectuarea analizei în vederea alinierii cadrului juridic național la acquis-</w:t>
            </w:r>
            <w:proofErr w:type="spellStart"/>
            <w:r w:rsidRPr="00597783">
              <w:rPr>
                <w:rFonts w:cs="Times New Roman"/>
                <w:sz w:val="20"/>
                <w:szCs w:val="20"/>
                <w:lang w:val="ro-MD"/>
              </w:rPr>
              <w:t>ul</w:t>
            </w:r>
            <w:proofErr w:type="spellEnd"/>
            <w:r w:rsidRPr="00597783">
              <w:rPr>
                <w:rFonts w:cs="Times New Roman"/>
                <w:sz w:val="20"/>
                <w:szCs w:val="20"/>
                <w:lang w:val="ro-MD"/>
              </w:rPr>
              <w:t xml:space="preserve"> UE prin transpunerea Regulamentului (UE) 2019/1150 al Parlamentului European și al Consiliului din 20 iunie 2019 privind promovarea echități si a transparenței pentru întreprinderile utilizatoare de servicii de intermediere online</w:t>
            </w:r>
          </w:p>
        </w:tc>
        <w:tc>
          <w:tcPr>
            <w:tcW w:w="2126" w:type="dxa"/>
            <w:shd w:val="clear" w:color="auto" w:fill="auto"/>
          </w:tcPr>
          <w:p w14:paraId="3DC73680" w14:textId="77777777" w:rsidR="00DB42F3" w:rsidRPr="00597783" w:rsidRDefault="00DB42F3" w:rsidP="00DB42F3">
            <w:pPr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Analiza efectuată cu propuneri de ajustare a cadrului normativ</w:t>
            </w:r>
          </w:p>
        </w:tc>
        <w:tc>
          <w:tcPr>
            <w:tcW w:w="1276" w:type="dxa"/>
            <w:shd w:val="clear" w:color="auto" w:fill="auto"/>
          </w:tcPr>
          <w:p w14:paraId="1E829974" w14:textId="77777777" w:rsidR="00DB42F3" w:rsidRPr="00597783" w:rsidRDefault="00DB42F3" w:rsidP="00DD15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97783">
              <w:rPr>
                <w:rFonts w:cs="Times New Roman"/>
                <w:sz w:val="20"/>
                <w:szCs w:val="20"/>
                <w:lang w:val="ro-MD"/>
              </w:rPr>
              <w:t>Trim.III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345BF86" w14:textId="77777777" w:rsidR="00DB42F3" w:rsidRPr="00597783" w:rsidRDefault="00DB42F3" w:rsidP="00DB42F3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75D13CFC" w14:textId="77777777" w:rsidR="00DB42F3" w:rsidRPr="00597783" w:rsidRDefault="00DB42F3" w:rsidP="00DB42F3">
            <w:pPr>
              <w:pStyle w:val="NormalWeb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97783">
              <w:rPr>
                <w:sz w:val="20"/>
                <w:szCs w:val="20"/>
                <w:lang w:val="ro-MD"/>
              </w:rPr>
              <w:t>Cancelaria de stat</w:t>
            </w:r>
          </w:p>
        </w:tc>
        <w:tc>
          <w:tcPr>
            <w:tcW w:w="1701" w:type="dxa"/>
            <w:shd w:val="clear" w:color="auto" w:fill="auto"/>
          </w:tcPr>
          <w:p w14:paraId="771D906C" w14:textId="77777777" w:rsidR="00DB42F3" w:rsidRPr="00597783" w:rsidRDefault="00DB42F3" w:rsidP="00DB42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14:paraId="443A6942" w14:textId="77777777" w:rsidR="00DB42F3" w:rsidRPr="00597783" w:rsidRDefault="00DB42F3" w:rsidP="00DB42F3">
            <w:pPr>
              <w:pStyle w:val="NormalWeb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97783">
              <w:rPr>
                <w:sz w:val="20"/>
                <w:szCs w:val="20"/>
                <w:lang w:val="ro-MD"/>
              </w:rPr>
              <w:t>Chestionarul UE, partea a II-a</w:t>
            </w:r>
          </w:p>
        </w:tc>
      </w:tr>
      <w:tr w:rsidR="00DB42F3" w:rsidRPr="008E2BC3" w14:paraId="6A95C26E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5B00BC0B" w14:textId="77777777" w:rsidR="00DB42F3" w:rsidRPr="00597783" w:rsidRDefault="00DB42F3" w:rsidP="00DB42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63AE6A9" w14:textId="77777777" w:rsidR="00DB42F3" w:rsidRPr="00597783" w:rsidRDefault="00DB42F3" w:rsidP="00DD1515">
            <w:pPr>
              <w:jc w:val="both"/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Efectuarea studiului pentru modificările legislative și normative care să cuprindă aspectele reglementate de  Actul privind serviciile digitale și Actul privind piețele digitale</w:t>
            </w:r>
          </w:p>
        </w:tc>
        <w:tc>
          <w:tcPr>
            <w:tcW w:w="2126" w:type="dxa"/>
            <w:shd w:val="clear" w:color="auto" w:fill="auto"/>
          </w:tcPr>
          <w:p w14:paraId="5CAFB41D" w14:textId="77777777" w:rsidR="00DB42F3" w:rsidRPr="00597783" w:rsidRDefault="00DB42F3" w:rsidP="00DB42F3">
            <w:pPr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Analiza efectuată cu propuneri de ajustare a cadrului normativ</w:t>
            </w:r>
          </w:p>
        </w:tc>
        <w:tc>
          <w:tcPr>
            <w:tcW w:w="1276" w:type="dxa"/>
            <w:shd w:val="clear" w:color="auto" w:fill="auto"/>
          </w:tcPr>
          <w:p w14:paraId="5B9DAAC1" w14:textId="77777777" w:rsidR="00DB42F3" w:rsidRPr="00597783" w:rsidRDefault="00DB42F3" w:rsidP="00DD15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97783">
              <w:rPr>
                <w:rFonts w:cs="Times New Roman"/>
                <w:sz w:val="20"/>
                <w:szCs w:val="20"/>
                <w:lang w:val="ro-MD"/>
              </w:rPr>
              <w:t>Trim.III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AAC8F5F" w14:textId="77777777" w:rsidR="00DB42F3" w:rsidRPr="00597783" w:rsidRDefault="00DB42F3" w:rsidP="00DB42F3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59050082" w14:textId="77777777" w:rsidR="00DB42F3" w:rsidRPr="00597783" w:rsidRDefault="00DB42F3" w:rsidP="00DB42F3">
            <w:pPr>
              <w:pStyle w:val="NormalWeb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97783">
              <w:rPr>
                <w:sz w:val="20"/>
                <w:szCs w:val="20"/>
                <w:lang w:val="ro-MD"/>
              </w:rPr>
              <w:t>Cancelaria de stat</w:t>
            </w:r>
          </w:p>
        </w:tc>
        <w:tc>
          <w:tcPr>
            <w:tcW w:w="1701" w:type="dxa"/>
            <w:shd w:val="clear" w:color="auto" w:fill="auto"/>
          </w:tcPr>
          <w:p w14:paraId="2FF162A1" w14:textId="77777777" w:rsidR="00DB42F3" w:rsidRPr="00597783" w:rsidRDefault="00DB42F3" w:rsidP="00DB42F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14:paraId="5A618770" w14:textId="77777777" w:rsidR="00DB42F3" w:rsidRPr="00597783" w:rsidRDefault="00DB42F3" w:rsidP="00DB42F3">
            <w:pPr>
              <w:pStyle w:val="NormalWeb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597783">
              <w:rPr>
                <w:sz w:val="20"/>
                <w:szCs w:val="20"/>
                <w:lang w:val="ro-MD"/>
              </w:rPr>
              <w:t>Chestionarul UE, partea a II-a</w:t>
            </w:r>
          </w:p>
        </w:tc>
      </w:tr>
      <w:tr w:rsidR="00356CF1" w:rsidRPr="008E2BC3" w14:paraId="78FE66C8" w14:textId="77777777" w:rsidTr="00DD1515">
        <w:trPr>
          <w:trHeight w:val="454"/>
        </w:trPr>
        <w:tc>
          <w:tcPr>
            <w:tcW w:w="12611" w:type="dxa"/>
            <w:gridSpan w:val="6"/>
            <w:shd w:val="clear" w:color="auto" w:fill="BFBFBF" w:themeFill="background1" w:themeFillShade="BF"/>
          </w:tcPr>
          <w:p w14:paraId="69E25CBC" w14:textId="44804BC7" w:rsidR="00356CF1" w:rsidRPr="00823596" w:rsidRDefault="00356CF1" w:rsidP="00DD1515">
            <w:pPr>
              <w:pStyle w:val="Heading1"/>
              <w:framePr w:hSpace="0" w:wrap="auto" w:vAnchor="margin" w:yAlign="inline"/>
              <w:numPr>
                <w:ilvl w:val="0"/>
                <w:numId w:val="20"/>
              </w:numPr>
              <w:spacing w:before="0"/>
              <w:jc w:val="both"/>
              <w:outlineLvl w:val="0"/>
              <w:rPr>
                <w:vanish/>
                <w:lang w:val="ro-MD"/>
              </w:rPr>
            </w:pPr>
            <w:bookmarkStart w:id="6" w:name="_Toc123812647"/>
            <w:r w:rsidRPr="008E2BC3">
              <w:rPr>
                <w:lang w:val="ro-MD"/>
              </w:rPr>
              <w:t>ECONOMIE ȘI ANTREPRENORIAT</w:t>
            </w:r>
            <w:bookmarkEnd w:id="6"/>
          </w:p>
        </w:tc>
        <w:tc>
          <w:tcPr>
            <w:tcW w:w="2174" w:type="dxa"/>
            <w:shd w:val="clear" w:color="auto" w:fill="BFBFBF" w:themeFill="background1" w:themeFillShade="BF"/>
          </w:tcPr>
          <w:p w14:paraId="2C0C9009" w14:textId="77777777" w:rsidR="00356CF1" w:rsidRPr="008E2BC3" w:rsidRDefault="00356CF1" w:rsidP="00F63EDB">
            <w:pPr>
              <w:rPr>
                <w:rFonts w:cs="Times New Roman"/>
                <w:b/>
                <w:sz w:val="20"/>
                <w:szCs w:val="20"/>
                <w:lang w:val="ro-MD"/>
              </w:rPr>
            </w:pPr>
          </w:p>
        </w:tc>
      </w:tr>
      <w:tr w:rsidR="00356CF1" w:rsidRPr="008E2BC3" w14:paraId="30B528E0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52BA0BBA" w14:textId="77777777" w:rsidR="001F0F2C" w:rsidRDefault="001F0F2C" w:rsidP="001F0F2C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  <w:p w14:paraId="4660CF30" w14:textId="77777777" w:rsidR="00356CF1" w:rsidRPr="002076B7" w:rsidRDefault="001F0F2C" w:rsidP="001F0F2C">
            <w:pPr>
              <w:rPr>
                <w:sz w:val="20"/>
                <w:szCs w:val="20"/>
              </w:rPr>
            </w:pPr>
            <w:r w:rsidRPr="002076B7">
              <w:rPr>
                <w:sz w:val="20"/>
                <w:szCs w:val="20"/>
              </w:rPr>
              <w:t>4.1</w:t>
            </w:r>
          </w:p>
        </w:tc>
        <w:tc>
          <w:tcPr>
            <w:tcW w:w="4253" w:type="dxa"/>
            <w:shd w:val="clear" w:color="auto" w:fill="auto"/>
          </w:tcPr>
          <w:p w14:paraId="0AF93E81" w14:textId="77777777" w:rsidR="00356CF1" w:rsidRPr="008E2BC3" w:rsidRDefault="00981B1B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</w:t>
            </w:r>
            <w:r w:rsidR="00356CF1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probarea Strategiei naționale de dezvoltare a economiei </w:t>
            </w:r>
          </w:p>
        </w:tc>
        <w:tc>
          <w:tcPr>
            <w:tcW w:w="2126" w:type="dxa"/>
            <w:shd w:val="clear" w:color="auto" w:fill="auto"/>
          </w:tcPr>
          <w:p w14:paraId="16DF9B14" w14:textId="77777777" w:rsidR="00356CF1" w:rsidRPr="008E2BC3" w:rsidRDefault="00356CF1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1B4D1B4B" w14:textId="162F6F70" w:rsidR="00356CF1" w:rsidRPr="008E2BC3" w:rsidRDefault="00356CF1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781CDB98" w14:textId="77777777" w:rsidR="00356CF1" w:rsidRPr="008E2BC3" w:rsidRDefault="00356CF1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06213DC6" w14:textId="77777777" w:rsidR="00356CF1" w:rsidRPr="008E2BC3" w:rsidRDefault="00356CF1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14:paraId="444B899B" w14:textId="77777777" w:rsidR="00981B1B" w:rsidRPr="008E2BC3" w:rsidRDefault="00981B1B" w:rsidP="009073EF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1.2.</w:t>
            </w:r>
          </w:p>
          <w:p w14:paraId="20EACD63" w14:textId="77777777" w:rsidR="00356CF1" w:rsidRPr="008E2BC3" w:rsidRDefault="009073EF" w:rsidP="009073EF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>a</w:t>
            </w:r>
            <w:r w:rsidR="00981B1B" w:rsidRPr="008E2BC3">
              <w:rPr>
                <w:bCs/>
                <w:sz w:val="20"/>
                <w:szCs w:val="20"/>
                <w:lang w:val="ro-MD"/>
              </w:rPr>
              <w:t>cțiunea 1.2.</w:t>
            </w:r>
            <w:r w:rsidR="000864E2" w:rsidRPr="008E2BC3">
              <w:rPr>
                <w:bCs/>
                <w:sz w:val="20"/>
                <w:szCs w:val="20"/>
                <w:lang w:val="ro-MD"/>
              </w:rPr>
              <w:t>16</w:t>
            </w:r>
            <w:r w:rsidR="00981B1B" w:rsidRPr="008E2BC3">
              <w:rPr>
                <w:bCs/>
                <w:sz w:val="20"/>
                <w:szCs w:val="20"/>
                <w:lang w:val="ro-MD"/>
              </w:rPr>
              <w:t>.</w:t>
            </w:r>
          </w:p>
        </w:tc>
        <w:tc>
          <w:tcPr>
            <w:tcW w:w="2174" w:type="dxa"/>
            <w:shd w:val="clear" w:color="auto" w:fill="auto"/>
          </w:tcPr>
          <w:p w14:paraId="6AD60CC7" w14:textId="77777777" w:rsidR="00356CF1" w:rsidRPr="008E2BC3" w:rsidRDefault="00356CF1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V/ Creșterea veniturilor populației și protecția socială a grupurilor vulnerabile, alin. 3</w:t>
            </w:r>
          </w:p>
        </w:tc>
      </w:tr>
      <w:tr w:rsidR="00FD6908" w:rsidRPr="008E2BC3" w14:paraId="1AE38C04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0EDF982" w14:textId="77777777" w:rsidR="00FD6908" w:rsidRPr="00823596" w:rsidRDefault="00823596" w:rsidP="00823596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</w:t>
            </w:r>
          </w:p>
        </w:tc>
        <w:tc>
          <w:tcPr>
            <w:tcW w:w="4253" w:type="dxa"/>
            <w:shd w:val="clear" w:color="auto" w:fill="auto"/>
          </w:tcPr>
          <w:p w14:paraId="3489CBCA" w14:textId="77777777" w:rsidR="00FD6908" w:rsidRPr="008E2BC3" w:rsidRDefault="00FD6908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2266EC">
              <w:rPr>
                <w:rFonts w:eastAsia="Arial" w:cs="Times New Roman"/>
                <w:sz w:val="20"/>
                <w:szCs w:val="20"/>
              </w:rPr>
              <w:t>Aprobarea Programului de dezvoltare a diplomației economice pentru perioada 2023-2027</w:t>
            </w:r>
          </w:p>
        </w:tc>
        <w:tc>
          <w:tcPr>
            <w:tcW w:w="2126" w:type="dxa"/>
            <w:shd w:val="clear" w:color="auto" w:fill="auto"/>
          </w:tcPr>
          <w:p w14:paraId="255BDCE0" w14:textId="77777777" w:rsidR="00FD6908" w:rsidRPr="008E2BC3" w:rsidRDefault="00FD6908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  <w:p w14:paraId="503544B5" w14:textId="77777777" w:rsidR="00FD6908" w:rsidRPr="008E2BC3" w:rsidRDefault="00FD6908" w:rsidP="00F63EDB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14:paraId="2699AA99" w14:textId="34D2DE99" w:rsidR="00FD6908" w:rsidRPr="00597783" w:rsidRDefault="00FD6908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597783">
              <w:rPr>
                <w:rFonts w:eastAsia="Arial" w:cs="Times New Roman"/>
                <w:sz w:val="20"/>
                <w:szCs w:val="20"/>
              </w:rPr>
              <w:t>Trim</w:t>
            </w:r>
            <w:proofErr w:type="spellEnd"/>
            <w:r w:rsidRPr="00597783">
              <w:rPr>
                <w:rFonts w:eastAsia="Arial" w:cs="Times New Roman"/>
                <w:sz w:val="20"/>
                <w:szCs w:val="20"/>
              </w:rPr>
              <w:t>. I</w:t>
            </w:r>
            <w:r w:rsidR="004262E7" w:rsidRPr="00597783">
              <w:rPr>
                <w:rFonts w:eastAsia="Arial" w:cs="Times New Roman"/>
                <w:sz w:val="20"/>
                <w:szCs w:val="20"/>
              </w:rPr>
              <w:t>I</w:t>
            </w:r>
            <w:r w:rsidRPr="00597783">
              <w:rPr>
                <w:rFonts w:eastAsia="Arial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</w:tcPr>
          <w:p w14:paraId="70327710" w14:textId="77777777" w:rsidR="00FD6908" w:rsidRPr="008E2BC3" w:rsidRDefault="00FD6908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5B0E8597" w14:textId="77777777" w:rsidR="00FD6908" w:rsidRPr="008E2BC3" w:rsidRDefault="00FD6908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Afacerilor Externe și Integrării Europene</w:t>
            </w:r>
          </w:p>
          <w:p w14:paraId="5727D788" w14:textId="77777777" w:rsidR="00FD6908" w:rsidRPr="008E2BC3" w:rsidRDefault="00FD6908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Alte ministere de resort</w:t>
            </w:r>
          </w:p>
        </w:tc>
        <w:tc>
          <w:tcPr>
            <w:tcW w:w="1701" w:type="dxa"/>
            <w:shd w:val="clear" w:color="auto" w:fill="auto"/>
          </w:tcPr>
          <w:p w14:paraId="2E8468E7" w14:textId="77777777" w:rsidR="00FD6908" w:rsidRPr="008E2BC3" w:rsidRDefault="00FD6908" w:rsidP="009073EF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1.2.</w:t>
            </w:r>
          </w:p>
          <w:p w14:paraId="28B9405C" w14:textId="77777777" w:rsidR="00FD6908" w:rsidRPr="008E2BC3" w:rsidRDefault="00FD6908" w:rsidP="009073EF">
            <w:pPr>
              <w:spacing w:before="0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Acțiunea </w:t>
            </w: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1.2.1</w:t>
            </w:r>
            <w:r w:rsidR="000864E2" w:rsidRPr="008E2BC3">
              <w:rPr>
                <w:rFonts w:cs="Times New Roman"/>
                <w:bCs/>
                <w:sz w:val="20"/>
                <w:szCs w:val="20"/>
                <w:lang w:val="ro-MD"/>
              </w:rPr>
              <w:t>3</w:t>
            </w: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</w:t>
            </w:r>
          </w:p>
          <w:p w14:paraId="65E6C61D" w14:textId="77777777" w:rsidR="00FD6908" w:rsidRPr="008E2BC3" w:rsidRDefault="00FD6908" w:rsidP="00F63EDB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614B2551" w14:textId="77777777" w:rsidR="00FD6908" w:rsidRPr="008E2BC3" w:rsidRDefault="003B4FAE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PAG, cap. VI/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</w:t>
            </w:r>
          </w:p>
        </w:tc>
      </w:tr>
      <w:tr w:rsidR="00C61B87" w:rsidRPr="008E2BC3" w14:paraId="50D1E786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267F2509" w14:textId="77777777" w:rsidR="00C61B87" w:rsidRPr="00823596" w:rsidRDefault="00823596" w:rsidP="00823596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</w:t>
            </w:r>
          </w:p>
        </w:tc>
        <w:tc>
          <w:tcPr>
            <w:tcW w:w="4253" w:type="dxa"/>
            <w:shd w:val="clear" w:color="auto" w:fill="auto"/>
          </w:tcPr>
          <w:p w14:paraId="76BC8ADB" w14:textId="77777777" w:rsidR="00C61B87" w:rsidRPr="008E2BC3" w:rsidRDefault="00C61B87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Aprobarea Programului Național de Industrializare</w:t>
            </w:r>
          </w:p>
        </w:tc>
        <w:tc>
          <w:tcPr>
            <w:tcW w:w="2126" w:type="dxa"/>
            <w:shd w:val="clear" w:color="auto" w:fill="auto"/>
          </w:tcPr>
          <w:p w14:paraId="3A27E36D" w14:textId="77777777" w:rsidR="00C61B87" w:rsidRPr="008E2BC3" w:rsidRDefault="00C61B87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Hotărâre de Guvern aprobată </w:t>
            </w:r>
          </w:p>
        </w:tc>
        <w:tc>
          <w:tcPr>
            <w:tcW w:w="1276" w:type="dxa"/>
            <w:shd w:val="clear" w:color="auto" w:fill="auto"/>
          </w:tcPr>
          <w:p w14:paraId="274CADC8" w14:textId="18B2754B" w:rsidR="00C61B87" w:rsidRPr="008E2BC3" w:rsidRDefault="00C61B87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43B39BAF" w14:textId="77777777" w:rsidR="00C61B87" w:rsidRPr="008E2BC3" w:rsidRDefault="00C61B87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5C687418" w14:textId="77777777" w:rsidR="00C61B87" w:rsidRPr="008E2BC3" w:rsidRDefault="00C61B87" w:rsidP="009073EF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</w:t>
            </w:r>
            <w:r w:rsidR="000864E2" w:rsidRPr="008E2BC3">
              <w:rPr>
                <w:sz w:val="20"/>
                <w:szCs w:val="20"/>
                <w:lang w:val="ro-MD"/>
              </w:rPr>
              <w:t>2</w:t>
            </w:r>
            <w:r w:rsidRPr="008E2BC3">
              <w:rPr>
                <w:sz w:val="20"/>
                <w:szCs w:val="20"/>
                <w:lang w:val="ro-MD"/>
              </w:rPr>
              <w:t>.</w:t>
            </w:r>
          </w:p>
          <w:p w14:paraId="2E3AAFA9" w14:textId="77777777" w:rsidR="000864E2" w:rsidRPr="008E2BC3" w:rsidRDefault="009073EF" w:rsidP="00F63EDB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0864E2" w:rsidRPr="008E2BC3">
              <w:rPr>
                <w:sz w:val="20"/>
                <w:szCs w:val="20"/>
                <w:lang w:val="ro-MD"/>
              </w:rPr>
              <w:t>cțiunea 1.2.17.</w:t>
            </w:r>
          </w:p>
        </w:tc>
        <w:tc>
          <w:tcPr>
            <w:tcW w:w="2174" w:type="dxa"/>
            <w:shd w:val="clear" w:color="auto" w:fill="auto"/>
          </w:tcPr>
          <w:p w14:paraId="1C71B24D" w14:textId="77777777" w:rsidR="00C61B87" w:rsidRPr="008E2BC3" w:rsidRDefault="003B4FAE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PAG, cap. VI/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</w:t>
            </w:r>
          </w:p>
        </w:tc>
      </w:tr>
      <w:tr w:rsidR="00C61B87" w:rsidRPr="008E2BC3" w14:paraId="59AE419F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FABD852" w14:textId="77777777" w:rsidR="00C61B87" w:rsidRPr="00823596" w:rsidRDefault="00823596" w:rsidP="00823596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4.4</w:t>
            </w:r>
          </w:p>
        </w:tc>
        <w:tc>
          <w:tcPr>
            <w:tcW w:w="4253" w:type="dxa"/>
            <w:shd w:val="clear" w:color="auto" w:fill="auto"/>
          </w:tcPr>
          <w:p w14:paraId="1E96970F" w14:textId="77777777" w:rsidR="00C61B87" w:rsidRPr="008E2BC3" w:rsidRDefault="000864E2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Aprobarea </w:t>
            </w:r>
            <w:r w:rsidR="00C61B87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Programului național pentru promovarea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</w:t>
            </w:r>
            <w:r w:rsidR="007A2036" w:rsidRPr="008E2BC3">
              <w:rPr>
                <w:rFonts w:eastAsia="Arial" w:cs="Times New Roman"/>
                <w:sz w:val="20"/>
                <w:szCs w:val="20"/>
                <w:lang w:val="ro-MD"/>
              </w:rPr>
              <w:t>t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ului</w:t>
            </w:r>
            <w:proofErr w:type="spellEnd"/>
            <w:r w:rsidR="00C61B87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și creșterea competitivității </w:t>
            </w:r>
          </w:p>
        </w:tc>
        <w:tc>
          <w:tcPr>
            <w:tcW w:w="2126" w:type="dxa"/>
            <w:shd w:val="clear" w:color="auto" w:fill="auto"/>
          </w:tcPr>
          <w:p w14:paraId="122DE90D" w14:textId="77777777" w:rsidR="00C61B87" w:rsidRPr="008E2BC3" w:rsidRDefault="00C61B87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Hotărâre de Guvern aprobată </w:t>
            </w:r>
          </w:p>
        </w:tc>
        <w:tc>
          <w:tcPr>
            <w:tcW w:w="1276" w:type="dxa"/>
            <w:shd w:val="clear" w:color="auto" w:fill="auto"/>
          </w:tcPr>
          <w:p w14:paraId="06525FF5" w14:textId="114A6C55" w:rsidR="00C61B87" w:rsidRPr="008E2BC3" w:rsidRDefault="00C61B87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2137F161" w14:textId="77777777" w:rsidR="00C61B87" w:rsidRPr="008E2BC3" w:rsidRDefault="00C61B87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7A33D2A1" w14:textId="77777777" w:rsidR="00C61B87" w:rsidRPr="008E2BC3" w:rsidRDefault="000864E2" w:rsidP="009073EF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="009073EF" w:rsidRPr="008E2BC3">
              <w:rPr>
                <w:sz w:val="20"/>
                <w:szCs w:val="20"/>
                <w:lang w:val="ro-MD"/>
              </w:rPr>
              <w:t>1.2.</w:t>
            </w:r>
          </w:p>
        </w:tc>
        <w:tc>
          <w:tcPr>
            <w:tcW w:w="2174" w:type="dxa"/>
            <w:shd w:val="clear" w:color="auto" w:fill="auto"/>
          </w:tcPr>
          <w:p w14:paraId="312453C4" w14:textId="77777777" w:rsidR="00C61B87" w:rsidRPr="008E2BC3" w:rsidRDefault="003B4FAE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PAG, cap. VI/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</w:t>
            </w:r>
          </w:p>
        </w:tc>
      </w:tr>
      <w:tr w:rsidR="00882FF9" w:rsidRPr="008E2BC3" w14:paraId="792FB8F9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0D184C2D" w14:textId="77777777" w:rsidR="00882FF9" w:rsidRPr="00823596" w:rsidRDefault="00823596" w:rsidP="00823596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4.5</w:t>
            </w:r>
          </w:p>
        </w:tc>
        <w:tc>
          <w:tcPr>
            <w:tcW w:w="4253" w:type="dxa"/>
            <w:shd w:val="clear" w:color="auto" w:fill="auto"/>
          </w:tcPr>
          <w:p w14:paraId="782F24E6" w14:textId="77777777" w:rsidR="00882FF9" w:rsidRPr="008E2BC3" w:rsidRDefault="00882FF9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Aprobarea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Programului de sprijin </w:t>
            </w:r>
            <w:r w:rsidR="003D3D36" w:rsidRPr="008E2BC3">
              <w:rPr>
                <w:rFonts w:cs="Times New Roman"/>
                <w:sz w:val="20"/>
                <w:szCs w:val="20"/>
                <w:lang w:val="ro-MD"/>
              </w:rPr>
              <w:t xml:space="preserve">financiar 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>pentru dezvoltarea întreprinderilor mici și mijloc</w:t>
            </w:r>
            <w:r w:rsidR="003B4FAE" w:rsidRPr="008E2BC3">
              <w:rPr>
                <w:rFonts w:cs="Times New Roman"/>
                <w:sz w:val="20"/>
                <w:szCs w:val="20"/>
                <w:lang w:val="ro-MD"/>
              </w:rPr>
              <w:t>ii în domeniul turismului rural</w:t>
            </w:r>
          </w:p>
        </w:tc>
        <w:tc>
          <w:tcPr>
            <w:tcW w:w="2126" w:type="dxa"/>
            <w:shd w:val="clear" w:color="auto" w:fill="auto"/>
          </w:tcPr>
          <w:p w14:paraId="43A7817E" w14:textId="77777777" w:rsidR="00882FF9" w:rsidRPr="008E2BC3" w:rsidRDefault="00882FF9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0C1F9505" w14:textId="77777777" w:rsidR="00882FF9" w:rsidRPr="00597783" w:rsidRDefault="00882FF9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597783">
              <w:rPr>
                <w:rFonts w:cs="Times New Roman"/>
                <w:bCs/>
                <w:sz w:val="20"/>
                <w:szCs w:val="20"/>
              </w:rPr>
              <w:t>Trim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</w:rPr>
              <w:t>. II</w:t>
            </w:r>
            <w:r w:rsidR="009551DE" w:rsidRPr="00597783">
              <w:rPr>
                <w:rFonts w:cs="Times New Roman"/>
                <w:bCs/>
                <w:sz w:val="20"/>
                <w:szCs w:val="20"/>
              </w:rPr>
              <w:t>I</w:t>
            </w:r>
            <w:r w:rsidRPr="00597783">
              <w:rPr>
                <w:rFonts w:cs="Times New Roman"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</w:tcPr>
          <w:p w14:paraId="32A496EA" w14:textId="77777777" w:rsidR="00882FF9" w:rsidRPr="008E2BC3" w:rsidRDefault="00882FF9" w:rsidP="00F63EDB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6F3E6E64" w14:textId="77777777" w:rsidR="00882FF9" w:rsidRPr="008E2BC3" w:rsidRDefault="00882FF9" w:rsidP="00F63EDB">
            <w:pPr>
              <w:tabs>
                <w:tab w:val="left" w:pos="993"/>
              </w:tabs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 xml:space="preserve">Organizația pentru Dezvoltarea </w:t>
            </w: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Antreprenoria</w:t>
            </w:r>
            <w:r w:rsidR="007A2036" w:rsidRPr="008E2BC3">
              <w:rPr>
                <w:rFonts w:cs="Times New Roman"/>
                <w:bCs/>
                <w:sz w:val="20"/>
                <w:szCs w:val="20"/>
                <w:lang w:val="ro-MD"/>
              </w:rPr>
              <w:t>t</w:t>
            </w: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ului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 xml:space="preserve"> </w:t>
            </w:r>
          </w:p>
          <w:p w14:paraId="491DD4EF" w14:textId="77777777" w:rsidR="003D3D36" w:rsidRPr="008E2BC3" w:rsidRDefault="003D3D36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Ministerul Culturii</w:t>
            </w:r>
          </w:p>
        </w:tc>
        <w:tc>
          <w:tcPr>
            <w:tcW w:w="1701" w:type="dxa"/>
            <w:shd w:val="clear" w:color="auto" w:fill="auto"/>
          </w:tcPr>
          <w:p w14:paraId="187EB02A" w14:textId="77777777" w:rsidR="00882FF9" w:rsidRPr="008E2BC3" w:rsidRDefault="00882FF9" w:rsidP="009073EF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4F38FED8" w14:textId="77777777" w:rsidR="00882FF9" w:rsidRPr="008E2BC3" w:rsidRDefault="009073EF" w:rsidP="009073EF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882FF9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882FF9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1.1.21.</w:t>
            </w:r>
          </w:p>
        </w:tc>
        <w:tc>
          <w:tcPr>
            <w:tcW w:w="2174" w:type="dxa"/>
            <w:shd w:val="clear" w:color="auto" w:fill="auto"/>
          </w:tcPr>
          <w:p w14:paraId="5895782A" w14:textId="77777777" w:rsidR="00882FF9" w:rsidRPr="008E2BC3" w:rsidRDefault="00882FF9" w:rsidP="00F63EDB">
            <w:pPr>
              <w:rPr>
                <w:rFonts w:cs="Times New Roman"/>
                <w:sz w:val="20"/>
                <w:szCs w:val="18"/>
                <w:lang w:val="ro-MD"/>
              </w:rPr>
            </w:pPr>
            <w:r w:rsidRPr="008E2BC3">
              <w:rPr>
                <w:sz w:val="20"/>
                <w:szCs w:val="18"/>
                <w:lang w:val="ro-MD"/>
              </w:rPr>
              <w:t>PAG, cap. III/ Obiective de dezvoltare, alin. 18</w:t>
            </w:r>
          </w:p>
        </w:tc>
      </w:tr>
      <w:tr w:rsidR="00903C17" w:rsidRPr="008E2BC3" w14:paraId="3ADFBE3B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6D820DE" w14:textId="77777777" w:rsidR="00903C17" w:rsidRPr="00823596" w:rsidRDefault="00823596" w:rsidP="00823596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4.6</w:t>
            </w:r>
          </w:p>
        </w:tc>
        <w:tc>
          <w:tcPr>
            <w:tcW w:w="4253" w:type="dxa"/>
            <w:shd w:val="clear" w:color="auto" w:fill="auto"/>
          </w:tcPr>
          <w:p w14:paraId="1C71BA98" w14:textId="77777777" w:rsidR="00903C17" w:rsidRPr="008E2BC3" w:rsidRDefault="00903C17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Aprobarea Programului destinat femeilor în afaceri</w:t>
            </w:r>
          </w:p>
        </w:tc>
        <w:tc>
          <w:tcPr>
            <w:tcW w:w="2126" w:type="dxa"/>
            <w:shd w:val="clear" w:color="auto" w:fill="auto"/>
          </w:tcPr>
          <w:p w14:paraId="521019CE" w14:textId="77777777" w:rsidR="00903C17" w:rsidRPr="008E2BC3" w:rsidRDefault="00903C17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4EBAE3B4" w14:textId="258ACA4D" w:rsidR="00903C17" w:rsidRPr="00597783" w:rsidRDefault="00903C17" w:rsidP="00DD1515">
            <w:pPr>
              <w:jc w:val="center"/>
              <w:rPr>
                <w:rFonts w:eastAsia="Arial" w:cs="Times New Roman"/>
                <w:sz w:val="20"/>
                <w:szCs w:val="20"/>
                <w:lang w:val="ro-MD"/>
              </w:rPr>
            </w:pPr>
            <w:proofErr w:type="spellStart"/>
            <w:r w:rsidRPr="00597783">
              <w:rPr>
                <w:rFonts w:cs="Times New Roman"/>
                <w:bCs/>
                <w:sz w:val="20"/>
                <w:szCs w:val="20"/>
              </w:rPr>
              <w:t>Trim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</w:rPr>
              <w:t>. I</w:t>
            </w:r>
            <w:r w:rsidR="009551DE" w:rsidRPr="00597783">
              <w:rPr>
                <w:rFonts w:cs="Times New Roman"/>
                <w:bCs/>
                <w:sz w:val="20"/>
                <w:szCs w:val="20"/>
              </w:rPr>
              <w:t>I</w:t>
            </w:r>
            <w:r w:rsidRPr="00597783">
              <w:rPr>
                <w:rFonts w:cs="Times New Roman"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</w:tcPr>
          <w:p w14:paraId="72BE517F" w14:textId="77777777" w:rsidR="00903C17" w:rsidRPr="008E2BC3" w:rsidRDefault="00903C17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0A495E90" w14:textId="77777777" w:rsidR="00903C17" w:rsidRPr="008E2BC3" w:rsidRDefault="00903C17" w:rsidP="00F63EDB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Organizația pentru</w:t>
            </w:r>
          </w:p>
          <w:p w14:paraId="3BBD83AB" w14:textId="77777777" w:rsidR="00903C17" w:rsidRPr="008E2BC3" w:rsidRDefault="00903C17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 xml:space="preserve">Dezvoltarea </w:t>
            </w: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Antreprenoriatului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 xml:space="preserve"> (ODA)</w:t>
            </w:r>
          </w:p>
        </w:tc>
        <w:tc>
          <w:tcPr>
            <w:tcW w:w="1701" w:type="dxa"/>
            <w:shd w:val="clear" w:color="auto" w:fill="auto"/>
          </w:tcPr>
          <w:p w14:paraId="70710A4A" w14:textId="77777777" w:rsidR="00903C17" w:rsidRPr="008E2BC3" w:rsidRDefault="00903C17" w:rsidP="000D53C0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1.2.</w:t>
            </w:r>
          </w:p>
        </w:tc>
        <w:tc>
          <w:tcPr>
            <w:tcW w:w="2174" w:type="dxa"/>
            <w:shd w:val="clear" w:color="auto" w:fill="auto"/>
          </w:tcPr>
          <w:p w14:paraId="3BA4AA8D" w14:textId="77777777" w:rsidR="00903C17" w:rsidRPr="008E2BC3" w:rsidRDefault="00903C17" w:rsidP="00F63EDB">
            <w:pPr>
              <w:pStyle w:val="NoSpacing"/>
              <w:ind w:right="-145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PAG, cap. VI/ </w:t>
            </w:r>
            <w:r w:rsidRPr="008E2BC3"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  <w:t xml:space="preserve">Economie și </w:t>
            </w:r>
            <w:proofErr w:type="spellStart"/>
            <w:r w:rsidRPr="008E2BC3"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 alin. 6</w:t>
            </w:r>
          </w:p>
          <w:p w14:paraId="372FABD4" w14:textId="77777777" w:rsidR="00903C17" w:rsidRPr="008E2BC3" w:rsidRDefault="00903C17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903C17" w:rsidRPr="008E2BC3" w14:paraId="490C0EFC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491AB96" w14:textId="77777777" w:rsidR="00903C17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4.7</w:t>
            </w:r>
          </w:p>
        </w:tc>
        <w:tc>
          <w:tcPr>
            <w:tcW w:w="4253" w:type="dxa"/>
            <w:shd w:val="clear" w:color="auto" w:fill="auto"/>
          </w:tcPr>
          <w:p w14:paraId="53705E47" w14:textId="77777777" w:rsidR="00903C17" w:rsidRPr="008E2BC3" w:rsidRDefault="00903C17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Aprobarea Program</w:t>
            </w:r>
            <w:r w:rsidR="000D53C0" w:rsidRPr="008E2BC3">
              <w:rPr>
                <w:rFonts w:eastAsia="Arial" w:cs="Times New Roman"/>
                <w:sz w:val="20"/>
                <w:szCs w:val="20"/>
                <w:lang w:val="ro-MD"/>
              </w:rPr>
              <w:t>ului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de suport pentru micii producători</w:t>
            </w:r>
          </w:p>
        </w:tc>
        <w:tc>
          <w:tcPr>
            <w:tcW w:w="2126" w:type="dxa"/>
            <w:shd w:val="clear" w:color="auto" w:fill="auto"/>
          </w:tcPr>
          <w:p w14:paraId="18DD99E5" w14:textId="77777777" w:rsidR="00903C17" w:rsidRPr="008E2BC3" w:rsidRDefault="00903C17" w:rsidP="00F63EDB">
            <w:pPr>
              <w:tabs>
                <w:tab w:val="left" w:pos="993"/>
              </w:tabs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0865A057" w14:textId="77777777" w:rsidR="00903C17" w:rsidRPr="008E2BC3" w:rsidRDefault="00903C17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597783">
              <w:rPr>
                <w:rFonts w:cs="Times New Roman"/>
                <w:bCs/>
                <w:sz w:val="20"/>
                <w:szCs w:val="20"/>
              </w:rPr>
              <w:t>Trim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</w:rPr>
              <w:t>. III 2023</w:t>
            </w:r>
          </w:p>
        </w:tc>
        <w:tc>
          <w:tcPr>
            <w:tcW w:w="2126" w:type="dxa"/>
            <w:shd w:val="clear" w:color="auto" w:fill="auto"/>
          </w:tcPr>
          <w:p w14:paraId="3DC4DB49" w14:textId="77777777" w:rsidR="00903C17" w:rsidRPr="008E2BC3" w:rsidRDefault="00903C17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441D4368" w14:textId="77777777" w:rsidR="00903C17" w:rsidRPr="008E2BC3" w:rsidRDefault="00903C17" w:rsidP="000D53C0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31AFB5FD" w14:textId="77777777" w:rsidR="00903C17" w:rsidRPr="008E2BC3" w:rsidRDefault="000D53C0" w:rsidP="000D53C0">
            <w:pPr>
              <w:spacing w:before="0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903C17" w:rsidRPr="008E2BC3">
              <w:rPr>
                <w:sz w:val="20"/>
                <w:szCs w:val="20"/>
                <w:lang w:val="ro-MD"/>
              </w:rPr>
              <w:t>cțiunea 1.1.22.</w:t>
            </w:r>
          </w:p>
        </w:tc>
        <w:tc>
          <w:tcPr>
            <w:tcW w:w="2174" w:type="dxa"/>
            <w:shd w:val="clear" w:color="auto" w:fill="auto"/>
          </w:tcPr>
          <w:p w14:paraId="3CE57025" w14:textId="77777777" w:rsidR="00903C17" w:rsidRPr="008E2BC3" w:rsidRDefault="003B4FAE" w:rsidP="00F63EDB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PAG, cap. VI/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</w:t>
            </w:r>
          </w:p>
        </w:tc>
      </w:tr>
      <w:tr w:rsidR="00A10F39" w:rsidRPr="008E2BC3" w14:paraId="5A62AD25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6EA7C7B0" w14:textId="77777777" w:rsidR="00A10F39" w:rsidRDefault="00A10F39" w:rsidP="00F17CE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5A4AB97" w14:textId="77777777" w:rsidR="00A10F39" w:rsidRPr="00597783" w:rsidRDefault="00A10F39" w:rsidP="00DD1515">
            <w:pPr>
              <w:jc w:val="both"/>
              <w:rPr>
                <w:rFonts w:eastAsia="Arial" w:cs="Times New Roman"/>
                <w:sz w:val="20"/>
                <w:szCs w:val="20"/>
              </w:rPr>
            </w:pPr>
            <w:r w:rsidRPr="00597783">
              <w:rPr>
                <w:rFonts w:eastAsia="Arial" w:cs="Times New Roman"/>
                <w:sz w:val="20"/>
                <w:szCs w:val="20"/>
              </w:rPr>
              <w:t>Elaborarea și aprobarea Programului de dezvoltare a furnizorilor locali</w:t>
            </w:r>
          </w:p>
        </w:tc>
        <w:tc>
          <w:tcPr>
            <w:tcW w:w="2126" w:type="dxa"/>
            <w:shd w:val="clear" w:color="auto" w:fill="auto"/>
          </w:tcPr>
          <w:p w14:paraId="0957950D" w14:textId="77777777" w:rsidR="00A10F39" w:rsidRPr="00597783" w:rsidRDefault="00A10F39" w:rsidP="00F63EDB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</w:rPr>
            </w:pPr>
            <w:r w:rsidRPr="00597783">
              <w:rPr>
                <w:rFonts w:eastAsia="Arial" w:cs="Times New Roman"/>
                <w:sz w:val="20"/>
                <w:szCs w:val="20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7FFDDB5A" w14:textId="77777777" w:rsidR="00A10F39" w:rsidRPr="00597783" w:rsidRDefault="00A10F39" w:rsidP="00DD151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9778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  <w:lang w:val="ro-MD"/>
              </w:rPr>
              <w:t>. III 2023</w:t>
            </w:r>
          </w:p>
        </w:tc>
        <w:tc>
          <w:tcPr>
            <w:tcW w:w="2126" w:type="dxa"/>
            <w:shd w:val="clear" w:color="auto" w:fill="auto"/>
          </w:tcPr>
          <w:p w14:paraId="48D4FE69" w14:textId="77777777" w:rsidR="00A10F39" w:rsidRPr="00597783" w:rsidRDefault="00A10F39" w:rsidP="00A10F39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</w:rPr>
              <w:t>Ministerul Economiei</w:t>
            </w:r>
          </w:p>
          <w:p w14:paraId="2E30DF95" w14:textId="77777777" w:rsidR="00A10F39" w:rsidRPr="00597783" w:rsidRDefault="00A10F39" w:rsidP="00A10F3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bCs/>
                <w:sz w:val="20"/>
                <w:szCs w:val="20"/>
              </w:rPr>
              <w:t>Organizația pentru</w:t>
            </w:r>
          </w:p>
          <w:p w14:paraId="23FE1E03" w14:textId="77777777" w:rsidR="00A10F39" w:rsidRPr="00597783" w:rsidRDefault="00A10F39" w:rsidP="00A10F39">
            <w:pPr>
              <w:rPr>
                <w:rFonts w:eastAsia="Arial" w:cs="Times New Roman"/>
                <w:sz w:val="20"/>
                <w:szCs w:val="20"/>
              </w:rPr>
            </w:pPr>
            <w:r w:rsidRPr="00597783">
              <w:rPr>
                <w:rFonts w:cs="Times New Roman"/>
                <w:bCs/>
                <w:sz w:val="20"/>
                <w:szCs w:val="20"/>
              </w:rPr>
              <w:t xml:space="preserve">Dezvoltarea </w:t>
            </w:r>
            <w:proofErr w:type="spellStart"/>
            <w:r w:rsidRPr="00597783">
              <w:rPr>
                <w:rFonts w:cs="Times New Roman"/>
                <w:bCs/>
                <w:sz w:val="20"/>
                <w:szCs w:val="20"/>
              </w:rPr>
              <w:t>Antreprenoriatului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</w:rPr>
              <w:t xml:space="preserve"> (ODA)</w:t>
            </w:r>
          </w:p>
        </w:tc>
        <w:tc>
          <w:tcPr>
            <w:tcW w:w="1701" w:type="dxa"/>
            <w:shd w:val="clear" w:color="auto" w:fill="auto"/>
          </w:tcPr>
          <w:p w14:paraId="66D22C7C" w14:textId="77777777" w:rsidR="00A10F39" w:rsidRPr="002266EC" w:rsidRDefault="00A10F39" w:rsidP="000D53C0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74" w:type="dxa"/>
            <w:shd w:val="clear" w:color="auto" w:fill="auto"/>
          </w:tcPr>
          <w:p w14:paraId="28017142" w14:textId="77777777" w:rsidR="00A10F39" w:rsidRPr="002266EC" w:rsidRDefault="00A10F39" w:rsidP="00F63EDB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342620" w:rsidRPr="008E2BC3" w14:paraId="66A85816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9A625B9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4.12</w:t>
            </w:r>
          </w:p>
        </w:tc>
        <w:tc>
          <w:tcPr>
            <w:tcW w:w="4253" w:type="dxa"/>
            <w:shd w:val="clear" w:color="auto" w:fill="auto"/>
          </w:tcPr>
          <w:p w14:paraId="060211E9" w14:textId="77777777" w:rsidR="00342620" w:rsidRPr="008E2BC3" w:rsidRDefault="00C91D8B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noProof/>
                <w:sz w:val="20"/>
                <w:szCs w:val="20"/>
              </w:rPr>
              <w:t xml:space="preserve">Aprobarea proiectului de lege pentru modificarea </w:t>
            </w:r>
            <w:r w:rsidR="00342620" w:rsidRPr="008E2BC3">
              <w:rPr>
                <w:rFonts w:eastAsia="Arial" w:cs="Times New Roman"/>
                <w:sz w:val="20"/>
                <w:szCs w:val="20"/>
                <w:lang w:val="ro-MD"/>
              </w:rPr>
              <w:t>Legii nr. 139/2012 cu privire la ajutorul de stat în scopul creșterii plafonului de minim de suport</w:t>
            </w:r>
          </w:p>
        </w:tc>
        <w:tc>
          <w:tcPr>
            <w:tcW w:w="2126" w:type="dxa"/>
            <w:shd w:val="clear" w:color="auto" w:fill="auto"/>
          </w:tcPr>
          <w:p w14:paraId="1875DA1C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 de lege aprobat de Guvern și  transmis Parlamentului</w:t>
            </w:r>
          </w:p>
        </w:tc>
        <w:tc>
          <w:tcPr>
            <w:tcW w:w="1276" w:type="dxa"/>
            <w:shd w:val="clear" w:color="auto" w:fill="auto"/>
          </w:tcPr>
          <w:p w14:paraId="7C3D1C11" w14:textId="6F2AA130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4F6AA558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495613D5" w14:textId="77777777" w:rsidR="00342620" w:rsidRPr="008E2BC3" w:rsidRDefault="00C91D8B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Consiliul Concurenței</w:t>
            </w:r>
          </w:p>
        </w:tc>
        <w:tc>
          <w:tcPr>
            <w:tcW w:w="1701" w:type="dxa"/>
            <w:shd w:val="clear" w:color="auto" w:fill="auto"/>
          </w:tcPr>
          <w:p w14:paraId="0643BDAE" w14:textId="77777777" w:rsidR="00342620" w:rsidRPr="008E2BC3" w:rsidRDefault="00342620" w:rsidP="005B1565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</w:t>
            </w:r>
            <w:r w:rsidRPr="008E2BC3">
              <w:rPr>
                <w:sz w:val="20"/>
                <w:szCs w:val="20"/>
                <w:lang w:val="ro-MD"/>
              </w:rPr>
              <w:t>OS</w:t>
            </w:r>
            <w:r w:rsidRPr="008E2BC3">
              <w:rPr>
                <w:bCs/>
                <w:sz w:val="20"/>
                <w:szCs w:val="20"/>
                <w:lang w:val="ro-MD"/>
              </w:rPr>
              <w:t xml:space="preserve">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6FD073E1" w14:textId="77777777" w:rsidR="00342620" w:rsidRPr="008E2BC3" w:rsidRDefault="00C91D8B" w:rsidP="00C91D8B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sz w:val="20"/>
                <w:szCs w:val="20"/>
                <w:lang w:val="ro-MD"/>
              </w:rPr>
              <w:t>cțiunea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1.1.16.</w:t>
            </w:r>
          </w:p>
        </w:tc>
        <w:tc>
          <w:tcPr>
            <w:tcW w:w="2174" w:type="dxa"/>
            <w:shd w:val="clear" w:color="auto" w:fill="auto"/>
          </w:tcPr>
          <w:p w14:paraId="2AFA7D5E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PAG, cap. VI/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alin. 6</w:t>
            </w:r>
          </w:p>
        </w:tc>
      </w:tr>
      <w:tr w:rsidR="00342620" w:rsidRPr="008E2BC3" w14:paraId="112A71C9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63483522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4.13</w:t>
            </w:r>
          </w:p>
        </w:tc>
        <w:tc>
          <w:tcPr>
            <w:tcW w:w="4253" w:type="dxa"/>
            <w:shd w:val="clear" w:color="auto" w:fill="auto"/>
          </w:tcPr>
          <w:p w14:paraId="642B3DD4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Revizuirea sistemului de sancționare în domeniul afacerilor</w:t>
            </w:r>
          </w:p>
        </w:tc>
        <w:tc>
          <w:tcPr>
            <w:tcW w:w="2126" w:type="dxa"/>
            <w:shd w:val="clear" w:color="auto" w:fill="auto"/>
          </w:tcPr>
          <w:p w14:paraId="69EFDE1B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Analiză efectuată</w:t>
            </w:r>
          </w:p>
          <w:p w14:paraId="3228A7D2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5CBB0059" w14:textId="5176A400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0D09471A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37F97215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Justiției</w:t>
            </w:r>
          </w:p>
          <w:p w14:paraId="779A6DF6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Finanțelor</w:t>
            </w:r>
          </w:p>
          <w:p w14:paraId="7A796A81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(Serviciul Fiscal de Stat, Serviciul Vamal)</w:t>
            </w:r>
          </w:p>
        </w:tc>
        <w:tc>
          <w:tcPr>
            <w:tcW w:w="1701" w:type="dxa"/>
            <w:shd w:val="clear" w:color="auto" w:fill="auto"/>
          </w:tcPr>
          <w:p w14:paraId="1EF7C5AF" w14:textId="77777777" w:rsidR="00342620" w:rsidRPr="008E2BC3" w:rsidRDefault="00342620" w:rsidP="00C91D8B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PND</w:t>
            </w:r>
            <w:r w:rsidRPr="008E2BC3">
              <w:rPr>
                <w:bCs/>
                <w:sz w:val="20"/>
                <w:szCs w:val="20"/>
                <w:lang w:val="ro-MD"/>
              </w:rPr>
              <w:t xml:space="preserve">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226796EE" w14:textId="77777777" w:rsidR="00342620" w:rsidRPr="008E2BC3" w:rsidRDefault="00C91D8B" w:rsidP="00C91D8B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1.1.25</w:t>
            </w:r>
          </w:p>
        </w:tc>
        <w:tc>
          <w:tcPr>
            <w:tcW w:w="2174" w:type="dxa"/>
            <w:shd w:val="clear" w:color="auto" w:fill="auto"/>
          </w:tcPr>
          <w:p w14:paraId="7B15DF74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PAG, cap. VI/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alin. 17</w:t>
            </w:r>
          </w:p>
        </w:tc>
      </w:tr>
      <w:tr w:rsidR="00342620" w:rsidRPr="008E2BC3" w14:paraId="0CCC4834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245BDD40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4.14</w:t>
            </w:r>
          </w:p>
        </w:tc>
        <w:tc>
          <w:tcPr>
            <w:tcW w:w="4253" w:type="dxa"/>
            <w:shd w:val="clear" w:color="auto" w:fill="auto"/>
          </w:tcPr>
          <w:p w14:paraId="7343A0AF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Evaluarea cadrului normativ din perspectiva abuzurilor organelor de forță și elaborarea unui pachet de modificări pentru reducerea riscului de abuz față de mediul de afaceri</w:t>
            </w:r>
          </w:p>
        </w:tc>
        <w:tc>
          <w:tcPr>
            <w:tcW w:w="2126" w:type="dxa"/>
            <w:shd w:val="clear" w:color="auto" w:fill="auto"/>
          </w:tcPr>
          <w:p w14:paraId="047861DF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Analiza riscului de abuz în baza istoricului și practicilor înregistrate – efectuată</w:t>
            </w:r>
          </w:p>
          <w:p w14:paraId="194F6B13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16CB812F" w14:textId="4F7E6DB0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1827B447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463BD738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Justiției</w:t>
            </w:r>
          </w:p>
          <w:p w14:paraId="00BC4781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14:paraId="520FD044" w14:textId="77777777" w:rsidR="00342620" w:rsidRPr="008E2BC3" w:rsidRDefault="00342620" w:rsidP="00C91D8B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43B5A795" w14:textId="77777777" w:rsidR="00342620" w:rsidRPr="008E2BC3" w:rsidRDefault="00C91D8B" w:rsidP="00C91D8B">
            <w:pPr>
              <w:spacing w:before="0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1.1.26</w:t>
            </w:r>
          </w:p>
        </w:tc>
        <w:tc>
          <w:tcPr>
            <w:tcW w:w="2174" w:type="dxa"/>
            <w:shd w:val="clear" w:color="auto" w:fill="auto"/>
          </w:tcPr>
          <w:p w14:paraId="2AEACD22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PAG, cap. VI/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alin. 5</w:t>
            </w:r>
          </w:p>
        </w:tc>
      </w:tr>
      <w:tr w:rsidR="00342620" w:rsidRPr="008E2BC3" w14:paraId="5634EE7B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3FAA4DF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4.15</w:t>
            </w:r>
          </w:p>
        </w:tc>
        <w:tc>
          <w:tcPr>
            <w:tcW w:w="4253" w:type="dxa"/>
            <w:shd w:val="clear" w:color="auto" w:fill="auto"/>
          </w:tcPr>
          <w:p w14:paraId="1193B869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Simplificarea procesului de lichidare benevolă a afacerii</w:t>
            </w:r>
          </w:p>
        </w:tc>
        <w:tc>
          <w:tcPr>
            <w:tcW w:w="2126" w:type="dxa"/>
            <w:shd w:val="clear" w:color="auto" w:fill="auto"/>
          </w:tcPr>
          <w:p w14:paraId="6B164CDD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 de lege aprobat de Guvern și  transmis Parlamentului</w:t>
            </w:r>
          </w:p>
        </w:tc>
        <w:tc>
          <w:tcPr>
            <w:tcW w:w="1276" w:type="dxa"/>
            <w:shd w:val="clear" w:color="auto" w:fill="auto"/>
          </w:tcPr>
          <w:p w14:paraId="518FA761" w14:textId="4042E309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0F152010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387BC7E6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Agenția Servicii Publice</w:t>
            </w:r>
          </w:p>
          <w:p w14:paraId="7FB0A455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Agenția de Guvernare Electronică</w:t>
            </w:r>
          </w:p>
        </w:tc>
        <w:tc>
          <w:tcPr>
            <w:tcW w:w="1701" w:type="dxa"/>
            <w:shd w:val="clear" w:color="auto" w:fill="auto"/>
          </w:tcPr>
          <w:p w14:paraId="369D52A8" w14:textId="77777777" w:rsidR="00342620" w:rsidRPr="008E2BC3" w:rsidRDefault="00342620" w:rsidP="005B1565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4C78C196" w14:textId="77777777" w:rsidR="00342620" w:rsidRPr="008E2BC3" w:rsidRDefault="005B1565" w:rsidP="005B1565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1.1.27.</w:t>
            </w:r>
          </w:p>
          <w:p w14:paraId="4FA76711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6429CD44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PAG, cap. VI/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alin. 10</w:t>
            </w:r>
          </w:p>
          <w:p w14:paraId="32B49E98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Dispoziția Guvernului nr. 110-d din 07 noiembrie 2022 cu privire la instituirea Grupului de lucru pentru reformarea cadrului de reglementare</w:t>
            </w:r>
          </w:p>
        </w:tc>
      </w:tr>
      <w:tr w:rsidR="00342620" w:rsidRPr="008E2BC3" w14:paraId="49475876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7ADC68A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4.16</w:t>
            </w:r>
          </w:p>
        </w:tc>
        <w:tc>
          <w:tcPr>
            <w:tcW w:w="4253" w:type="dxa"/>
            <w:shd w:val="clear" w:color="auto" w:fill="auto"/>
          </w:tcPr>
          <w:p w14:paraId="70A67E83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Dezvoltarea cadrului legal cu privire la activitățile de supravegherea a pieței și conformității produselor nealimentare </w:t>
            </w:r>
          </w:p>
        </w:tc>
        <w:tc>
          <w:tcPr>
            <w:tcW w:w="2126" w:type="dxa"/>
            <w:shd w:val="clear" w:color="auto" w:fill="auto"/>
          </w:tcPr>
          <w:p w14:paraId="3E505463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2AC229EA" w14:textId="610CB1E6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75CEC893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18F1B60D" w14:textId="77777777" w:rsidR="00342620" w:rsidRPr="008E2BC3" w:rsidRDefault="00342620" w:rsidP="004F000A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0BE1D3F0" w14:textId="77777777" w:rsidR="00342620" w:rsidRPr="008E2BC3" w:rsidRDefault="004F000A" w:rsidP="004F000A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1.1.29.</w:t>
            </w:r>
          </w:p>
        </w:tc>
        <w:tc>
          <w:tcPr>
            <w:tcW w:w="2174" w:type="dxa"/>
            <w:shd w:val="clear" w:color="auto" w:fill="auto"/>
          </w:tcPr>
          <w:p w14:paraId="718C4F0A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Chestionar UE (Capitolul 1)</w:t>
            </w:r>
          </w:p>
          <w:p w14:paraId="2EC11CF5" w14:textId="77777777" w:rsidR="00342620" w:rsidRPr="008E2BC3" w:rsidRDefault="00342620" w:rsidP="00342620">
            <w:pPr>
              <w:ind w:right="-145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Acordul de Asociere RM-UE, art.173 alin.(1)</w:t>
            </w:r>
          </w:p>
          <w:p w14:paraId="4180B341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Transpune:</w:t>
            </w:r>
          </w:p>
          <w:p w14:paraId="01698CB3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- Regulamentul (UE) 2019/1020</w:t>
            </w:r>
          </w:p>
        </w:tc>
      </w:tr>
      <w:tr w:rsidR="00342620" w:rsidRPr="008E2BC3" w14:paraId="431BF69D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511991DE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4.17</w:t>
            </w:r>
          </w:p>
        </w:tc>
        <w:tc>
          <w:tcPr>
            <w:tcW w:w="4253" w:type="dxa"/>
            <w:shd w:val="clear" w:color="auto" w:fill="auto"/>
          </w:tcPr>
          <w:p w14:paraId="5CFDBF46" w14:textId="77777777" w:rsidR="00342620" w:rsidRPr="008E2BC3" w:rsidRDefault="00342620" w:rsidP="00DD1515">
            <w:pPr>
              <w:pStyle w:val="ListParagraph"/>
              <w:tabs>
                <w:tab w:val="left" w:pos="245"/>
                <w:tab w:val="left" w:pos="604"/>
                <w:tab w:val="left" w:pos="993"/>
              </w:tabs>
              <w:ind w:left="0"/>
              <w:contextualSpacing w:val="0"/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Crearea cadrului legal pentru dezvoltarea mecanismelor de protecție a consumatorilor: modernizarea regimului de vânzare a produselor; dezvoltarea mecanismului de cooperare între autoritățile abilitate în domeniul protecției consumatorilor;</w:t>
            </w: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 xml:space="preserve"> crearea mecanismului extrajudiciar de soluționare a litigiilor în domeniul protecției consumatorilor</w:t>
            </w:r>
          </w:p>
        </w:tc>
        <w:tc>
          <w:tcPr>
            <w:tcW w:w="2126" w:type="dxa"/>
            <w:shd w:val="clear" w:color="auto" w:fill="auto"/>
          </w:tcPr>
          <w:p w14:paraId="0D9FC12A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Proiect de lege aprobat de Guvern și transmis Parlamentului </w:t>
            </w:r>
          </w:p>
        </w:tc>
        <w:tc>
          <w:tcPr>
            <w:tcW w:w="1276" w:type="dxa"/>
            <w:shd w:val="clear" w:color="auto" w:fill="auto"/>
          </w:tcPr>
          <w:p w14:paraId="44C22ED7" w14:textId="3F11B865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III 2023</w:t>
            </w:r>
          </w:p>
        </w:tc>
        <w:tc>
          <w:tcPr>
            <w:tcW w:w="2126" w:type="dxa"/>
            <w:shd w:val="clear" w:color="auto" w:fill="auto"/>
          </w:tcPr>
          <w:p w14:paraId="688BCBFD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561D999A" w14:textId="77777777" w:rsidR="00342620" w:rsidRPr="008E2BC3" w:rsidRDefault="00342620" w:rsidP="004F000A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1.1., 8.1.</w:t>
            </w:r>
          </w:p>
          <w:p w14:paraId="489A89FA" w14:textId="77777777" w:rsidR="00342620" w:rsidRPr="008E2BC3" w:rsidRDefault="004F000A" w:rsidP="004F000A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1.1.30., 8.1.7.</w:t>
            </w:r>
          </w:p>
          <w:p w14:paraId="6BAC1E46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45125732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PAG, cap.VI/ Politica externă, alin.3 </w:t>
            </w:r>
          </w:p>
          <w:p w14:paraId="6BA7E510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Acordul de Asociere RM-UE, art. 38 și art. 39</w:t>
            </w:r>
          </w:p>
          <w:p w14:paraId="230B9718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Transpune:</w:t>
            </w:r>
          </w:p>
          <w:p w14:paraId="0EB02600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Directiva (UE) 2019/771;</w:t>
            </w:r>
          </w:p>
          <w:p w14:paraId="16AE7CE8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Regulamentul (UE) 2017/2394;</w:t>
            </w:r>
          </w:p>
          <w:p w14:paraId="3EFA9EE2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Directiva 2013/11/UE;</w:t>
            </w:r>
          </w:p>
          <w:p w14:paraId="2FAE0C55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Directiva (UE) 2019/2161</w:t>
            </w:r>
          </w:p>
        </w:tc>
      </w:tr>
      <w:tr w:rsidR="00342620" w:rsidRPr="008E2BC3" w14:paraId="4393A3D9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36E435E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4.19</w:t>
            </w:r>
          </w:p>
        </w:tc>
        <w:tc>
          <w:tcPr>
            <w:tcW w:w="4253" w:type="dxa"/>
            <w:shd w:val="clear" w:color="auto" w:fill="auto"/>
          </w:tcPr>
          <w:p w14:paraId="081B1A42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Aprobarea proiectului de modificare a Legii nr. 179/2008 cu privire la parteneriatul public-privat, în scopul implementării bunelor practici de realizare a proiectelor de parteneriat public-privat, al eliminării erorilor de punere în practică a proiectelor de parteneriat public-privat, precum și al implementării recomandărilor înaintate de Curtea de Conturi</w:t>
            </w:r>
          </w:p>
        </w:tc>
        <w:tc>
          <w:tcPr>
            <w:tcW w:w="2126" w:type="dxa"/>
            <w:shd w:val="clear" w:color="auto" w:fill="auto"/>
          </w:tcPr>
          <w:p w14:paraId="12CB16CB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143621CC" w14:textId="25DBCD7D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7BBB3D7D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5932CEF5" w14:textId="77777777" w:rsidR="00342620" w:rsidRPr="008E2BC3" w:rsidRDefault="00342620" w:rsidP="004F000A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7.1.</w:t>
            </w:r>
          </w:p>
          <w:p w14:paraId="0D3A723C" w14:textId="77777777" w:rsidR="00342620" w:rsidRPr="008E2BC3" w:rsidRDefault="004F000A" w:rsidP="004F000A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cțiunea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7.1.10.</w:t>
            </w:r>
          </w:p>
        </w:tc>
        <w:tc>
          <w:tcPr>
            <w:tcW w:w="2174" w:type="dxa"/>
            <w:shd w:val="clear" w:color="auto" w:fill="auto"/>
          </w:tcPr>
          <w:p w14:paraId="163D2A7C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Planul de acțiuni pentru implementarea măsurilor propuse de către Comisia Europeană în Avizul său privind cererea de aderare a Republic</w:t>
            </w:r>
            <w:r w:rsidR="004F000A" w:rsidRPr="008E2BC3">
              <w:rPr>
                <w:rFonts w:cs="Times New Roman"/>
                <w:sz w:val="20"/>
                <w:szCs w:val="20"/>
                <w:lang w:val="ro-MD"/>
              </w:rPr>
              <w:t>ii Moldova la Uniunea Europeană (UE)</w:t>
            </w:r>
          </w:p>
        </w:tc>
      </w:tr>
      <w:tr w:rsidR="00342620" w:rsidRPr="008E2BC3" w14:paraId="748C43DD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2019CA4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4.20</w:t>
            </w:r>
          </w:p>
        </w:tc>
        <w:tc>
          <w:tcPr>
            <w:tcW w:w="4253" w:type="dxa"/>
            <w:shd w:val="clear" w:color="auto" w:fill="auto"/>
          </w:tcPr>
          <w:p w14:paraId="62E30D21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Îmbunătățirea procedurilor de lichidare a întreprinderii ca urmare a insolvabilității</w:t>
            </w:r>
          </w:p>
        </w:tc>
        <w:tc>
          <w:tcPr>
            <w:tcW w:w="2126" w:type="dxa"/>
            <w:shd w:val="clear" w:color="auto" w:fill="auto"/>
          </w:tcPr>
          <w:p w14:paraId="3B7B84C1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Proiect de lege aprobat de Guvern și  transmis Parlamentului</w:t>
            </w:r>
          </w:p>
        </w:tc>
        <w:tc>
          <w:tcPr>
            <w:tcW w:w="1276" w:type="dxa"/>
            <w:shd w:val="clear" w:color="auto" w:fill="auto"/>
          </w:tcPr>
          <w:p w14:paraId="0CA0AAD2" w14:textId="7C67033B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0AC5F171" w14:textId="77777777" w:rsidR="00342620" w:rsidRPr="008E2BC3" w:rsidRDefault="00342620" w:rsidP="00342620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Ministerul Economiei</w:t>
            </w:r>
          </w:p>
          <w:p w14:paraId="66CC2389" w14:textId="77777777" w:rsidR="00342620" w:rsidRPr="008E2BC3" w:rsidRDefault="00342620" w:rsidP="00342620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Agenția Servicii Publice</w:t>
            </w:r>
          </w:p>
          <w:p w14:paraId="407C3468" w14:textId="77777777" w:rsidR="00342620" w:rsidRPr="008E2BC3" w:rsidRDefault="00342620" w:rsidP="00342620">
            <w:pPr>
              <w:rPr>
                <w:rFonts w:eastAsia="Times New Roman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Agenția de Guvernare Electronică</w:t>
            </w:r>
          </w:p>
          <w:p w14:paraId="77F35A5C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Consiliul Economic pe lângă Prim-Ministru</w:t>
            </w:r>
          </w:p>
        </w:tc>
        <w:tc>
          <w:tcPr>
            <w:tcW w:w="1701" w:type="dxa"/>
            <w:shd w:val="clear" w:color="auto" w:fill="auto"/>
          </w:tcPr>
          <w:p w14:paraId="4DDE80CB" w14:textId="77777777" w:rsidR="00342620" w:rsidRPr="008E2BC3" w:rsidRDefault="00342620" w:rsidP="00342620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1.2.</w:t>
            </w:r>
          </w:p>
        </w:tc>
        <w:tc>
          <w:tcPr>
            <w:tcW w:w="2174" w:type="dxa"/>
            <w:shd w:val="clear" w:color="auto" w:fill="auto"/>
          </w:tcPr>
          <w:p w14:paraId="6BFFD1DF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PAG, cap. VI/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alin. 10</w:t>
            </w:r>
          </w:p>
          <w:p w14:paraId="502347F4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Dispoziția Guvernului nr.110-d din 07 noiembrie 2022 cu privire la instituirea Grupului de lucru pentru reformarea cadrului de reglementare</w:t>
            </w:r>
          </w:p>
        </w:tc>
      </w:tr>
      <w:tr w:rsidR="00342620" w:rsidRPr="008E2BC3" w14:paraId="75BBA9A5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4146886" w14:textId="77777777" w:rsidR="00342620" w:rsidRPr="00F17CE0" w:rsidRDefault="00F17CE0" w:rsidP="00F17CE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4.21</w:t>
            </w:r>
          </w:p>
        </w:tc>
        <w:tc>
          <w:tcPr>
            <w:tcW w:w="4253" w:type="dxa"/>
            <w:shd w:val="clear" w:color="auto" w:fill="auto"/>
          </w:tcPr>
          <w:p w14:paraId="5DFAC49B" w14:textId="77777777" w:rsidR="00342620" w:rsidRPr="008E2BC3" w:rsidRDefault="00180381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sz w:val="20"/>
                <w:szCs w:val="20"/>
                <w:lang w:val="ro-MD"/>
              </w:rPr>
              <w:t xml:space="preserve">probarea proiectului de lege privind modificarea și completarea Legii concurenței nr. 183/2012  </w:t>
            </w:r>
          </w:p>
          <w:p w14:paraId="785545AC" w14:textId="77777777" w:rsidR="00342620" w:rsidRPr="008E2BC3" w:rsidRDefault="00342620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</w:p>
          <w:p w14:paraId="7A5ECFBE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2549A65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Proiect de lege aprobat de Guvern </w:t>
            </w: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şi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transmis Parlamentului</w:t>
            </w:r>
          </w:p>
        </w:tc>
        <w:tc>
          <w:tcPr>
            <w:tcW w:w="1276" w:type="dxa"/>
            <w:shd w:val="clear" w:color="auto" w:fill="auto"/>
          </w:tcPr>
          <w:p w14:paraId="22B3DD99" w14:textId="16F3F1F0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6949064E" w14:textId="77777777" w:rsidR="00180381" w:rsidRPr="00597783" w:rsidRDefault="00180381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</w:rPr>
              <w:t>Ministerul Economiei</w:t>
            </w:r>
          </w:p>
          <w:p w14:paraId="3183C25E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</w:rPr>
              <w:t>Consiliul Concurenței</w:t>
            </w:r>
          </w:p>
          <w:p w14:paraId="26C4566F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14:paraId="5534A256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1.2.</w:t>
            </w:r>
          </w:p>
        </w:tc>
        <w:tc>
          <w:tcPr>
            <w:tcW w:w="2174" w:type="dxa"/>
            <w:shd w:val="clear" w:color="auto" w:fill="auto"/>
          </w:tcPr>
          <w:p w14:paraId="5F44980E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Acordul de Asociere RM-UE</w:t>
            </w:r>
          </w:p>
          <w:p w14:paraId="658A309E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Agenda de Asociere 2021-2027</w:t>
            </w:r>
          </w:p>
          <w:p w14:paraId="01780DF2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Planul de acțiuni pentru implementarea măsurilor propuse de către Comisia Europeană în Avizul său privind cererea de aderare a Republicii Moldova la Uniunea Europeană (măsura Transpune: Directiva (UE) nr. 2019/1.</w:t>
            </w:r>
          </w:p>
        </w:tc>
      </w:tr>
      <w:tr w:rsidR="00342620" w:rsidRPr="008E2BC3" w14:paraId="3E7FECC3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B6809A4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4.22</w:t>
            </w:r>
          </w:p>
        </w:tc>
        <w:tc>
          <w:tcPr>
            <w:tcW w:w="4253" w:type="dxa"/>
            <w:shd w:val="clear" w:color="auto" w:fill="auto"/>
          </w:tcPr>
          <w:p w14:paraId="2146B0C5" w14:textId="77777777" w:rsidR="00342620" w:rsidRPr="008E2BC3" w:rsidRDefault="00342620" w:rsidP="00DD1515">
            <w:pPr>
              <w:jc w:val="both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Aprobarea proiectului de lege pentru modificarea art. 10 din Legea nr. 845/1992 cu privire la </w:t>
            </w: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și întreprinderi</w:t>
            </w:r>
          </w:p>
        </w:tc>
        <w:tc>
          <w:tcPr>
            <w:tcW w:w="2126" w:type="dxa"/>
            <w:shd w:val="clear" w:color="auto" w:fill="auto"/>
          </w:tcPr>
          <w:p w14:paraId="2FF84764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Proiect de lege aprobat de Guvern și transmis Parlamentului</w:t>
            </w:r>
          </w:p>
        </w:tc>
        <w:tc>
          <w:tcPr>
            <w:tcW w:w="1276" w:type="dxa"/>
            <w:shd w:val="clear" w:color="auto" w:fill="auto"/>
          </w:tcPr>
          <w:p w14:paraId="62D7884A" w14:textId="77777777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01946B3C" w14:textId="77777777" w:rsidR="00342620" w:rsidRPr="008E2BC3" w:rsidRDefault="009C209D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35E282F0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1.2.</w:t>
            </w:r>
          </w:p>
        </w:tc>
        <w:tc>
          <w:tcPr>
            <w:tcW w:w="2174" w:type="dxa"/>
            <w:shd w:val="clear" w:color="auto" w:fill="auto"/>
          </w:tcPr>
          <w:p w14:paraId="4DC5F61F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Hotărârea Curții Constituționale nr. 10 din 14 aprilie 2022</w:t>
            </w:r>
          </w:p>
        </w:tc>
      </w:tr>
      <w:tr w:rsidR="00342620" w:rsidRPr="008E2BC3" w14:paraId="4B394CA7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CAAC516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4.27</w:t>
            </w:r>
          </w:p>
        </w:tc>
        <w:tc>
          <w:tcPr>
            <w:tcW w:w="4253" w:type="dxa"/>
            <w:shd w:val="clear" w:color="auto" w:fill="auto"/>
          </w:tcPr>
          <w:p w14:paraId="4E57CB70" w14:textId="77777777" w:rsidR="00342620" w:rsidRPr="008E2BC3" w:rsidRDefault="00342620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Postmonitorizarea și analiza Legii nr. 160/2011 privind reglementarea prin autorizare a activității de întreprinzător, cu revizuirea Nomenclatorului actelor permisive, în scopul reducerii numărului de documente confirmative (adeverințe, extrase, certificate, duplicate etc.)</w:t>
            </w:r>
          </w:p>
        </w:tc>
        <w:tc>
          <w:tcPr>
            <w:tcW w:w="2126" w:type="dxa"/>
            <w:shd w:val="clear" w:color="auto" w:fill="auto"/>
          </w:tcPr>
          <w:p w14:paraId="1924577D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Analiză efectuată</w:t>
            </w:r>
          </w:p>
          <w:p w14:paraId="223D1B0C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Proiecte de legi aprobate de Guvern și transmise Parlamentului</w:t>
            </w:r>
          </w:p>
          <w:p w14:paraId="1D435D86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Nomenclatorul actelor permisive actualizat</w:t>
            </w:r>
          </w:p>
        </w:tc>
        <w:tc>
          <w:tcPr>
            <w:tcW w:w="1276" w:type="dxa"/>
            <w:shd w:val="clear" w:color="auto" w:fill="auto"/>
          </w:tcPr>
          <w:p w14:paraId="3C67A011" w14:textId="27952F46" w:rsidR="00342620" w:rsidRPr="008E2BC3" w:rsidRDefault="00342620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6E748377" w14:textId="77777777" w:rsidR="00342620" w:rsidRPr="008E2BC3" w:rsidRDefault="00342620" w:rsidP="00342620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06E45D87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Agenția de Guvernare Electronică </w:t>
            </w:r>
          </w:p>
          <w:p w14:paraId="01E4A9BC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Autoritățile administrației publice centrale</w:t>
            </w:r>
          </w:p>
          <w:p w14:paraId="3C5052C9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Consiliul Economic pe lângă Prim-ministru</w:t>
            </w:r>
          </w:p>
        </w:tc>
        <w:tc>
          <w:tcPr>
            <w:tcW w:w="1701" w:type="dxa"/>
            <w:shd w:val="clear" w:color="auto" w:fill="auto"/>
          </w:tcPr>
          <w:p w14:paraId="7084B96B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1.1.</w:t>
            </w:r>
          </w:p>
          <w:p w14:paraId="2ECA2AE5" w14:textId="77777777" w:rsidR="00342620" w:rsidRPr="008E2BC3" w:rsidRDefault="00342620" w:rsidP="009C209D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1.1.23.</w:t>
            </w:r>
          </w:p>
        </w:tc>
        <w:tc>
          <w:tcPr>
            <w:tcW w:w="2174" w:type="dxa"/>
            <w:shd w:val="clear" w:color="auto" w:fill="auto"/>
          </w:tcPr>
          <w:p w14:paraId="1CDC51C2" w14:textId="77777777" w:rsidR="00342620" w:rsidRPr="008E2BC3" w:rsidRDefault="00342620" w:rsidP="00342620">
            <w:pPr>
              <w:pStyle w:val="NoSpacing"/>
              <w:ind w:right="-145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PAG, cap. VI/</w:t>
            </w:r>
            <w:r w:rsidRPr="008E2BC3"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8E2BC3"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 alin. 16</w:t>
            </w: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 xml:space="preserve"> </w:t>
            </w:r>
            <w:r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Dispoziția Guvernului nr.110-d din 07 noiembrie 2022 cu privire la instituirea Grupului de lucru pentru reformarea cadrului de reglementare</w:t>
            </w:r>
          </w:p>
        </w:tc>
      </w:tr>
      <w:tr w:rsidR="00342620" w:rsidRPr="008E2BC3" w14:paraId="21FB174E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703E7FF3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4.28</w:t>
            </w:r>
          </w:p>
        </w:tc>
        <w:tc>
          <w:tcPr>
            <w:tcW w:w="4253" w:type="dxa"/>
            <w:shd w:val="clear" w:color="auto" w:fill="auto"/>
          </w:tcPr>
          <w:p w14:paraId="28BF92F3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Simplificarea cerințelor tehnice și sanitare pentru a sprijini entitățile să deschidă și să mențină funcționale instituțiile de învățământ preșcolar privat</w:t>
            </w:r>
          </w:p>
        </w:tc>
        <w:tc>
          <w:tcPr>
            <w:tcW w:w="2126" w:type="dxa"/>
            <w:shd w:val="clear" w:color="auto" w:fill="auto"/>
          </w:tcPr>
          <w:p w14:paraId="58754FEA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Analiza efectuată </w:t>
            </w:r>
          </w:p>
          <w:p w14:paraId="2787A378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1996F5CF" w14:textId="214354EB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4F60B70D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4C5B580C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Sănătății</w:t>
            </w:r>
          </w:p>
          <w:p w14:paraId="674D9488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Ministerul Educației și Cercetării </w:t>
            </w:r>
          </w:p>
          <w:p w14:paraId="26480CE2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Agenția Națională pentru Siguranța Alimentelor</w:t>
            </w:r>
          </w:p>
        </w:tc>
        <w:tc>
          <w:tcPr>
            <w:tcW w:w="1701" w:type="dxa"/>
            <w:shd w:val="clear" w:color="auto" w:fill="auto"/>
          </w:tcPr>
          <w:p w14:paraId="35230E06" w14:textId="77777777" w:rsidR="00342620" w:rsidRPr="008E2BC3" w:rsidRDefault="00342620" w:rsidP="009C209D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</w:t>
            </w:r>
            <w:r w:rsidRPr="008E2BC3">
              <w:rPr>
                <w:bCs/>
                <w:sz w:val="20"/>
                <w:szCs w:val="20"/>
                <w:lang w:val="ro-MD"/>
              </w:rPr>
              <w:t xml:space="preserve">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1CDDC071" w14:textId="77777777" w:rsidR="00342620" w:rsidRPr="008E2BC3" w:rsidRDefault="009C209D" w:rsidP="009C209D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cțiunea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1.1.12.</w:t>
            </w:r>
          </w:p>
          <w:p w14:paraId="022C74BD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7E872749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 alin. 11</w:t>
            </w:r>
          </w:p>
        </w:tc>
      </w:tr>
      <w:tr w:rsidR="00342620" w:rsidRPr="008E2BC3" w14:paraId="651A2CC3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8B9D896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4.29</w:t>
            </w:r>
          </w:p>
        </w:tc>
        <w:tc>
          <w:tcPr>
            <w:tcW w:w="4253" w:type="dxa"/>
            <w:shd w:val="clear" w:color="auto" w:fill="auto"/>
          </w:tcPr>
          <w:p w14:paraId="4CB6D6BF" w14:textId="77777777" w:rsidR="00342620" w:rsidRPr="0059778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</w:rPr>
              <w:t>Simplificarea cerințelor tehnice și sanitare pentru a sprijini producerea și procesarea produselor agroalimentare la scară mică (fructe, legume, produse lactate, carne de pasăre</w:t>
            </w:r>
          </w:p>
        </w:tc>
        <w:tc>
          <w:tcPr>
            <w:tcW w:w="2126" w:type="dxa"/>
            <w:shd w:val="clear" w:color="auto" w:fill="auto"/>
          </w:tcPr>
          <w:p w14:paraId="1D593894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Analiza efectuată </w:t>
            </w:r>
          </w:p>
          <w:p w14:paraId="02DC3B6B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55E02D72" w14:textId="2F1D6F99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143C4363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66F1F6B1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Agriculturii și Industriei Alimentare</w:t>
            </w:r>
          </w:p>
          <w:p w14:paraId="6B91DA4F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Agenția Națională pentru Siguranța Alimentelor</w:t>
            </w:r>
          </w:p>
        </w:tc>
        <w:tc>
          <w:tcPr>
            <w:tcW w:w="1701" w:type="dxa"/>
            <w:shd w:val="clear" w:color="auto" w:fill="auto"/>
          </w:tcPr>
          <w:p w14:paraId="55710C1F" w14:textId="77777777" w:rsidR="00342620" w:rsidRPr="008E2BC3" w:rsidRDefault="00342620" w:rsidP="009C209D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1.1.</w:t>
            </w:r>
          </w:p>
          <w:p w14:paraId="6CEAF22D" w14:textId="77777777" w:rsidR="00342620" w:rsidRPr="008E2BC3" w:rsidRDefault="007C60EE" w:rsidP="007C60EE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cțiunea 1.1.13.</w:t>
            </w:r>
          </w:p>
        </w:tc>
        <w:tc>
          <w:tcPr>
            <w:tcW w:w="2174" w:type="dxa"/>
            <w:shd w:val="clear" w:color="auto" w:fill="auto"/>
          </w:tcPr>
          <w:p w14:paraId="0C599E4A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 alin. 11</w:t>
            </w:r>
          </w:p>
        </w:tc>
      </w:tr>
      <w:tr w:rsidR="00342620" w:rsidRPr="008E2BC3" w14:paraId="5300AE62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834114D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4.30</w:t>
            </w:r>
          </w:p>
        </w:tc>
        <w:tc>
          <w:tcPr>
            <w:tcW w:w="4253" w:type="dxa"/>
            <w:shd w:val="clear" w:color="auto" w:fill="auto"/>
          </w:tcPr>
          <w:p w14:paraId="4088965B" w14:textId="77777777" w:rsidR="00342620" w:rsidRPr="0059778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</w:rPr>
              <w:t>Simplificarea cerințelor tehnice și sanitare pentru a sprijini entitățile care oferă cazare, masă și alte servicii pentru călători și turiști din zonele rurale (pensiuni turistice, agroturistice și case rurale)</w:t>
            </w:r>
          </w:p>
        </w:tc>
        <w:tc>
          <w:tcPr>
            <w:tcW w:w="2126" w:type="dxa"/>
            <w:shd w:val="clear" w:color="auto" w:fill="auto"/>
          </w:tcPr>
          <w:p w14:paraId="52FD03AA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Analiza efectuată</w:t>
            </w:r>
          </w:p>
          <w:p w14:paraId="4F826C18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5979BEAB" w14:textId="174F0B37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2E9479D1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11121CA6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Agriculturii și Industriei Alimentare</w:t>
            </w:r>
          </w:p>
          <w:p w14:paraId="7EE1B7FC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Sănătății</w:t>
            </w:r>
          </w:p>
        </w:tc>
        <w:tc>
          <w:tcPr>
            <w:tcW w:w="1701" w:type="dxa"/>
            <w:shd w:val="clear" w:color="auto" w:fill="auto"/>
          </w:tcPr>
          <w:p w14:paraId="345C3AC7" w14:textId="77777777" w:rsidR="00342620" w:rsidRPr="008E2BC3" w:rsidRDefault="00342620" w:rsidP="009C209D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1.1.</w:t>
            </w:r>
          </w:p>
          <w:p w14:paraId="5147C46D" w14:textId="77777777" w:rsidR="00342620" w:rsidRPr="008E2BC3" w:rsidRDefault="007C60EE" w:rsidP="007C60EE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cțiunea 1.1.14.</w:t>
            </w:r>
          </w:p>
        </w:tc>
        <w:tc>
          <w:tcPr>
            <w:tcW w:w="2174" w:type="dxa"/>
            <w:shd w:val="clear" w:color="auto" w:fill="auto"/>
          </w:tcPr>
          <w:p w14:paraId="49476529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, alin. 11</w:t>
            </w:r>
          </w:p>
        </w:tc>
      </w:tr>
      <w:tr w:rsidR="00342620" w:rsidRPr="008E2BC3" w14:paraId="25D58903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5C2ED34C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4.31</w:t>
            </w:r>
          </w:p>
        </w:tc>
        <w:tc>
          <w:tcPr>
            <w:tcW w:w="4253" w:type="dxa"/>
            <w:shd w:val="clear" w:color="auto" w:fill="auto"/>
          </w:tcPr>
          <w:p w14:paraId="0B6CE174" w14:textId="792AD84C" w:rsidR="00342620" w:rsidRPr="00597783" w:rsidRDefault="00F60E05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</w:rPr>
              <w:t xml:space="preserve">Lansarea unui nou produs de garantare (garanții de portofoliu) urmare </w:t>
            </w:r>
            <w:r w:rsidR="00313EBC" w:rsidRPr="00597783">
              <w:rPr>
                <w:rFonts w:eastAsia="Arial" w:cs="Times New Roman"/>
                <w:sz w:val="20"/>
                <w:szCs w:val="20"/>
              </w:rPr>
              <w:t>c</w:t>
            </w:r>
            <w:r w:rsidR="00342620" w:rsidRPr="00597783">
              <w:rPr>
                <w:rFonts w:eastAsia="Arial" w:cs="Times New Roman"/>
                <w:sz w:val="20"/>
                <w:szCs w:val="20"/>
              </w:rPr>
              <w:t>apitaliz</w:t>
            </w:r>
            <w:r w:rsidR="00313EBC" w:rsidRPr="00597783">
              <w:rPr>
                <w:rFonts w:eastAsia="Arial" w:cs="Times New Roman"/>
                <w:sz w:val="20"/>
                <w:szCs w:val="20"/>
              </w:rPr>
              <w:t>ării</w:t>
            </w:r>
            <w:r w:rsidR="00342620" w:rsidRPr="00597783">
              <w:rPr>
                <w:rFonts w:eastAsia="Arial" w:cs="Times New Roman"/>
                <w:sz w:val="20"/>
                <w:szCs w:val="20"/>
              </w:rPr>
              <w:t xml:space="preserve"> Fondului de Garantare a Creditelor din cadrul Organizației pentru Dezvoltarea </w:t>
            </w:r>
            <w:proofErr w:type="spellStart"/>
            <w:r w:rsidR="00342620" w:rsidRPr="00597783">
              <w:rPr>
                <w:rFonts w:eastAsia="Arial" w:cs="Times New Roman"/>
                <w:sz w:val="20"/>
                <w:szCs w:val="20"/>
              </w:rPr>
              <w:t>Antreprenoriatului</w:t>
            </w:r>
            <w:proofErr w:type="spellEnd"/>
            <w:r w:rsidR="00342620" w:rsidRPr="00597783">
              <w:rPr>
                <w:rFonts w:eastAsia="Arial" w:cs="Times New Roman"/>
                <w:sz w:val="20"/>
                <w:szCs w:val="20"/>
              </w:rPr>
              <w:t>, în vederea asigurării accesului la garanțiile de portofoliu de credite</w:t>
            </w:r>
          </w:p>
        </w:tc>
        <w:tc>
          <w:tcPr>
            <w:tcW w:w="2126" w:type="dxa"/>
            <w:shd w:val="clear" w:color="auto" w:fill="auto"/>
          </w:tcPr>
          <w:p w14:paraId="28C9468B" w14:textId="77777777" w:rsidR="00342620" w:rsidRPr="0059778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</w:rPr>
              <w:t>Produs nou ”Garanții de portofoliu” lansat</w:t>
            </w:r>
          </w:p>
        </w:tc>
        <w:tc>
          <w:tcPr>
            <w:tcW w:w="1276" w:type="dxa"/>
            <w:shd w:val="clear" w:color="auto" w:fill="auto"/>
          </w:tcPr>
          <w:p w14:paraId="4CA401CF" w14:textId="4E6DED29" w:rsidR="00342620" w:rsidRPr="0059778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597783">
              <w:rPr>
                <w:rFonts w:cs="Times New Roman"/>
                <w:bCs/>
                <w:sz w:val="20"/>
                <w:szCs w:val="20"/>
              </w:rPr>
              <w:t>Trim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</w:rPr>
              <w:t>. II</w:t>
            </w:r>
            <w:r w:rsidR="00F60E05" w:rsidRPr="00597783">
              <w:rPr>
                <w:rFonts w:cs="Times New Roman"/>
                <w:bCs/>
                <w:sz w:val="20"/>
                <w:szCs w:val="20"/>
              </w:rPr>
              <w:t>I</w:t>
            </w:r>
            <w:r w:rsidRPr="00597783">
              <w:rPr>
                <w:rFonts w:cs="Times New Roman"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</w:tcPr>
          <w:p w14:paraId="4AE64EB2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</w:t>
            </w:r>
          </w:p>
          <w:p w14:paraId="0065DD1B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Economiei</w:t>
            </w:r>
          </w:p>
          <w:p w14:paraId="5EE01180" w14:textId="77777777" w:rsidR="00342620" w:rsidRPr="008E2BC3" w:rsidRDefault="00342620" w:rsidP="00342620">
            <w:pPr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Finanțelor</w:t>
            </w:r>
          </w:p>
          <w:p w14:paraId="550C3A49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Organizația pentru Dezvoltarea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124E221" w14:textId="77777777" w:rsidR="00342620" w:rsidRPr="008E2BC3" w:rsidRDefault="00342620" w:rsidP="009C209D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1.1.</w:t>
            </w:r>
          </w:p>
          <w:p w14:paraId="0F03DD24" w14:textId="77777777" w:rsidR="00342620" w:rsidRPr="008E2BC3" w:rsidRDefault="007C60EE" w:rsidP="007C60EE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cțiunea 1.1.6.</w:t>
            </w:r>
          </w:p>
        </w:tc>
        <w:tc>
          <w:tcPr>
            <w:tcW w:w="2174" w:type="dxa"/>
            <w:shd w:val="clear" w:color="auto" w:fill="auto"/>
          </w:tcPr>
          <w:p w14:paraId="224756B1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Agenda de Asociere </w:t>
            </w:r>
            <w:r w:rsidR="00FF0827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RM-UE pentru anii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2021-2027, Capitolul IV, punctul 12</w:t>
            </w:r>
          </w:p>
        </w:tc>
      </w:tr>
      <w:tr w:rsidR="00342620" w:rsidRPr="008E2BC3" w14:paraId="788B33FF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0BF60139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4.32</w:t>
            </w:r>
          </w:p>
        </w:tc>
        <w:tc>
          <w:tcPr>
            <w:tcW w:w="4253" w:type="dxa"/>
            <w:shd w:val="clear" w:color="auto" w:fill="auto"/>
          </w:tcPr>
          <w:p w14:paraId="7799A5F8" w14:textId="77777777" w:rsidR="00342620" w:rsidRPr="008E2BC3" w:rsidRDefault="00342620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Aprobarea Regulamentului de organizare și funcționare a Fondului pentru </w:t>
            </w: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și creștere economică a Moldovei (FACEM)</w:t>
            </w:r>
          </w:p>
        </w:tc>
        <w:tc>
          <w:tcPr>
            <w:tcW w:w="2126" w:type="dxa"/>
            <w:shd w:val="clear" w:color="auto" w:fill="auto"/>
          </w:tcPr>
          <w:p w14:paraId="5C81191F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Times New Roman" w:cs="Times New Roman"/>
                <w:sz w:val="20"/>
                <w:szCs w:val="20"/>
                <w:lang w:val="ro-MD"/>
              </w:rPr>
              <w:t>Hotărâre de Guvern aprobată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FADA82E" w14:textId="6A300FDD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2419D876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0E91E1FD" w14:textId="77777777" w:rsidR="00342620" w:rsidRPr="008E2BC3" w:rsidRDefault="00342620" w:rsidP="007C60EE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</w:t>
            </w:r>
            <w:r w:rsidRPr="008E2BC3">
              <w:rPr>
                <w:bCs/>
                <w:sz w:val="20"/>
                <w:szCs w:val="20"/>
                <w:lang w:val="ro-MD"/>
              </w:rPr>
              <w:t xml:space="preserve">, OS </w:t>
            </w:r>
            <w:r w:rsidRPr="008E2BC3">
              <w:rPr>
                <w:sz w:val="20"/>
                <w:szCs w:val="20"/>
                <w:lang w:val="ro-MD"/>
              </w:rPr>
              <w:t>1.1.</w:t>
            </w:r>
          </w:p>
          <w:p w14:paraId="0D976674" w14:textId="77777777" w:rsidR="00342620" w:rsidRPr="008E2BC3" w:rsidRDefault="007C60EE" w:rsidP="007C60EE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 xml:space="preserve">cțiunea </w:t>
            </w:r>
            <w:r w:rsidR="00342620" w:rsidRPr="008E2BC3">
              <w:rPr>
                <w:rFonts w:cs="Times New Roman"/>
                <w:bCs/>
                <w:sz w:val="20"/>
                <w:szCs w:val="20"/>
                <w:lang w:val="ro-MD"/>
              </w:rPr>
              <w:t>1.1.5.</w:t>
            </w:r>
          </w:p>
        </w:tc>
        <w:tc>
          <w:tcPr>
            <w:tcW w:w="2174" w:type="dxa"/>
            <w:shd w:val="clear" w:color="auto" w:fill="auto"/>
          </w:tcPr>
          <w:p w14:paraId="044224D2" w14:textId="77777777" w:rsidR="00342620" w:rsidRPr="008E2BC3" w:rsidRDefault="00342620" w:rsidP="007C60EE">
            <w:pPr>
              <w:pStyle w:val="NoSpacing"/>
              <w:ind w:right="-145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PAG, cap.VI/</w:t>
            </w:r>
            <w:r w:rsidRPr="008E2BC3"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8E2BC3"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  <w:t>antreprenoriat</w:t>
            </w:r>
            <w:proofErr w:type="spellEnd"/>
            <w:r w:rsidR="007C60EE" w:rsidRPr="008E2BC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, alin. 7</w:t>
            </w:r>
          </w:p>
        </w:tc>
      </w:tr>
      <w:tr w:rsidR="00342620" w:rsidRPr="008E2BC3" w14:paraId="73198827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0F56C82F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4.33</w:t>
            </w:r>
          </w:p>
        </w:tc>
        <w:tc>
          <w:tcPr>
            <w:tcW w:w="4253" w:type="dxa"/>
            <w:shd w:val="clear" w:color="auto" w:fill="auto"/>
          </w:tcPr>
          <w:p w14:paraId="0F4A6102" w14:textId="77777777" w:rsidR="00342620" w:rsidRPr="008E2BC3" w:rsidRDefault="00342620" w:rsidP="00DD1515">
            <w:pPr>
              <w:jc w:val="both"/>
              <w:rPr>
                <w:rFonts w:cs="Times New Roman"/>
                <w:strike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Promovarea proiectului hotărârii Guvernului cu privire la aprobarea regulamentelor și regulilor din comerțul interior, în vederea implementării modificărilor la Legea nr. 231/2010 cu privire la comerțul interior, aprobate prin Legea nr. 17/2021</w:t>
            </w:r>
          </w:p>
        </w:tc>
        <w:tc>
          <w:tcPr>
            <w:tcW w:w="2126" w:type="dxa"/>
            <w:shd w:val="clear" w:color="auto" w:fill="auto"/>
          </w:tcPr>
          <w:p w14:paraId="33784A77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  <w:p w14:paraId="28CD8EAC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14:paraId="70E73559" w14:textId="50DD868C" w:rsidR="00342620" w:rsidRPr="008E2BC3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70F68181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3BD31A8A" w14:textId="77777777" w:rsidR="00342620" w:rsidRPr="008E2BC3" w:rsidRDefault="00342620" w:rsidP="007C60EE">
            <w:pPr>
              <w:rPr>
                <w:sz w:val="20"/>
                <w:szCs w:val="20"/>
                <w:lang w:val="ro-MD"/>
              </w:rPr>
            </w:pPr>
            <w:r w:rsidRPr="008E2BC3">
              <w:rPr>
                <w:bCs/>
                <w:sz w:val="20"/>
                <w:szCs w:val="20"/>
                <w:lang w:val="ro-MD"/>
              </w:rPr>
              <w:t xml:space="preserve">PND, OS </w:t>
            </w:r>
            <w:r w:rsidRPr="008E2BC3">
              <w:rPr>
                <w:sz w:val="20"/>
                <w:szCs w:val="20"/>
                <w:lang w:val="ro-MD"/>
              </w:rPr>
              <w:t>4.3.</w:t>
            </w:r>
          </w:p>
          <w:p w14:paraId="2CADF088" w14:textId="77777777" w:rsidR="00342620" w:rsidRPr="008E2BC3" w:rsidRDefault="007C60EE" w:rsidP="007C60EE">
            <w:pPr>
              <w:spacing w:before="0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sz w:val="20"/>
                <w:szCs w:val="20"/>
                <w:lang w:val="ro-MD"/>
              </w:rPr>
              <w:t>a</w:t>
            </w:r>
            <w:r w:rsidR="00342620" w:rsidRPr="008E2BC3">
              <w:rPr>
                <w:sz w:val="20"/>
                <w:szCs w:val="20"/>
                <w:lang w:val="ro-MD"/>
              </w:rPr>
              <w:t>cțiunea 4.3.2.</w:t>
            </w:r>
            <w:r w:rsidR="00342620" w:rsidRPr="008E2BC3">
              <w:rPr>
                <w:rFonts w:cs="Times New Roman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2174" w:type="dxa"/>
            <w:shd w:val="clear" w:color="auto" w:fill="auto"/>
          </w:tcPr>
          <w:p w14:paraId="27F1676D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Legea nr. 17/2021</w:t>
            </w:r>
          </w:p>
        </w:tc>
      </w:tr>
      <w:tr w:rsidR="00342620" w:rsidRPr="008E2BC3" w14:paraId="78E19035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5892BEA" w14:textId="77777777" w:rsidR="00342620" w:rsidRPr="002266EC" w:rsidRDefault="008706B9" w:rsidP="008706B9">
            <w:pPr>
              <w:rPr>
                <w:rFonts w:cs="Times New Roman"/>
                <w:bCs/>
                <w:strike/>
                <w:sz w:val="20"/>
                <w:szCs w:val="20"/>
                <w:lang w:val="ro-MD"/>
              </w:rPr>
            </w:pPr>
            <w:r w:rsidRPr="002266EC">
              <w:rPr>
                <w:rFonts w:cs="Times New Roman"/>
                <w:bCs/>
                <w:strike/>
                <w:sz w:val="20"/>
                <w:szCs w:val="20"/>
              </w:rPr>
              <w:t>4.34</w:t>
            </w:r>
          </w:p>
        </w:tc>
        <w:tc>
          <w:tcPr>
            <w:tcW w:w="4253" w:type="dxa"/>
            <w:shd w:val="clear" w:color="auto" w:fill="auto"/>
          </w:tcPr>
          <w:p w14:paraId="769E01E1" w14:textId="6F3E88A4" w:rsidR="00342620" w:rsidRPr="00597783" w:rsidRDefault="00A10F39" w:rsidP="00DD1515">
            <w:pPr>
              <w:jc w:val="both"/>
              <w:rPr>
                <w:rFonts w:cs="Times New Roman"/>
                <w:sz w:val="24"/>
                <w:lang w:val="ro-MD" w:eastAsia="en-GB"/>
              </w:rPr>
            </w:pPr>
            <w:r w:rsidRPr="002266EC">
              <w:rPr>
                <w:rFonts w:cs="Times New Roman"/>
                <w:sz w:val="20"/>
                <w:szCs w:val="20"/>
              </w:rPr>
              <w:t>Elaborarea și aprobarea Programului de dezvoltare în domeniul infrastructurii</w:t>
            </w:r>
            <w:r>
              <w:rPr>
                <w:rFonts w:cs="Times New Roman"/>
                <w:sz w:val="20"/>
                <w:szCs w:val="20"/>
              </w:rPr>
              <w:t xml:space="preserve"> calității în vederea îmbunătățirii capacităților de analiză și testare a produselor în sectoarele de interes major pentru economie</w:t>
            </w:r>
            <w:r w:rsidRPr="002266EC">
              <w:rPr>
                <w:rFonts w:cs="Times New Roman"/>
                <w:sz w:val="24"/>
                <w:lang w:val="ro-MD"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BB0A01" w14:textId="77777777" w:rsidR="00342620" w:rsidRPr="00A10F39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313EBC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707B862D" w14:textId="5D7F8CF6" w:rsidR="00342620" w:rsidRPr="00A10F39" w:rsidRDefault="00342620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A10F39">
              <w:rPr>
                <w:rFonts w:cs="Times New Roman"/>
                <w:sz w:val="20"/>
                <w:szCs w:val="20"/>
              </w:rPr>
              <w:t>Trim</w:t>
            </w:r>
            <w:proofErr w:type="spellEnd"/>
            <w:r w:rsidRPr="00A10F39">
              <w:rPr>
                <w:rFonts w:cs="Times New Roman"/>
                <w:sz w:val="20"/>
                <w:szCs w:val="20"/>
              </w:rPr>
              <w:t>. I</w:t>
            </w:r>
            <w:r w:rsidR="00A10F39">
              <w:rPr>
                <w:rFonts w:cs="Times New Roman"/>
                <w:sz w:val="20"/>
                <w:szCs w:val="20"/>
                <w:lang w:val="ro-MD"/>
              </w:rPr>
              <w:t>V</w:t>
            </w:r>
            <w:r w:rsidRPr="00313EBC">
              <w:rPr>
                <w:rFonts w:cs="Times New Roman"/>
                <w:sz w:val="20"/>
                <w:szCs w:val="20"/>
                <w:lang w:val="ro-MD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</w:tcPr>
          <w:p w14:paraId="4DD766EE" w14:textId="77777777" w:rsidR="00342620" w:rsidRPr="00A10F39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A10F39">
              <w:rPr>
                <w:rFonts w:cs="Times New Roman"/>
                <w:sz w:val="20"/>
                <w:szCs w:val="20"/>
              </w:rPr>
              <w:t>Ministerul Economiei</w:t>
            </w:r>
          </w:p>
          <w:p w14:paraId="5B949898" w14:textId="77777777" w:rsidR="00342620" w:rsidRPr="00A10F39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A10F39">
              <w:rPr>
                <w:rFonts w:cs="Times New Roman"/>
                <w:sz w:val="20"/>
                <w:szCs w:val="20"/>
              </w:rPr>
              <w:t>Ministerul Finanțelor</w:t>
            </w:r>
          </w:p>
        </w:tc>
        <w:tc>
          <w:tcPr>
            <w:tcW w:w="1701" w:type="dxa"/>
            <w:shd w:val="clear" w:color="auto" w:fill="auto"/>
          </w:tcPr>
          <w:p w14:paraId="6EAEDAC7" w14:textId="77777777" w:rsidR="00342620" w:rsidRPr="00A10F39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A10F39">
              <w:rPr>
                <w:rFonts w:cs="Times New Roman"/>
                <w:bCs/>
                <w:sz w:val="20"/>
                <w:szCs w:val="20"/>
              </w:rPr>
              <w:t>PND, OS 1.1</w:t>
            </w:r>
          </w:p>
        </w:tc>
        <w:tc>
          <w:tcPr>
            <w:tcW w:w="2174" w:type="dxa"/>
            <w:shd w:val="clear" w:color="auto" w:fill="auto"/>
          </w:tcPr>
          <w:p w14:paraId="450C0326" w14:textId="77777777" w:rsidR="00342620" w:rsidRPr="00313EBC" w:rsidRDefault="007C60EE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A10F39">
              <w:rPr>
                <w:rFonts w:cs="Times New Roman"/>
                <w:sz w:val="20"/>
                <w:szCs w:val="20"/>
              </w:rPr>
              <w:t>PAG, cap.VI/</w:t>
            </w:r>
            <w:r w:rsidRPr="00A10F39">
              <w:rPr>
                <w:rFonts w:eastAsia="Arial" w:cs="Times New Roman"/>
                <w:sz w:val="20"/>
                <w:szCs w:val="20"/>
              </w:rPr>
              <w:t xml:space="preserve"> Economie și </w:t>
            </w:r>
            <w:proofErr w:type="spellStart"/>
            <w:r w:rsidRPr="00A10F39">
              <w:rPr>
                <w:rFonts w:eastAsia="Arial" w:cs="Times New Roman"/>
                <w:sz w:val="20"/>
                <w:szCs w:val="20"/>
              </w:rPr>
              <w:t>antreprenoriat</w:t>
            </w:r>
            <w:proofErr w:type="spellEnd"/>
          </w:p>
        </w:tc>
      </w:tr>
      <w:tr w:rsidR="00342620" w:rsidRPr="008E2BC3" w14:paraId="3B1A55D6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6EDA9B25" w14:textId="77777777" w:rsidR="00342620" w:rsidRPr="008706B9" w:rsidRDefault="008706B9" w:rsidP="008706B9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4.36</w:t>
            </w:r>
          </w:p>
        </w:tc>
        <w:tc>
          <w:tcPr>
            <w:tcW w:w="4253" w:type="dxa"/>
            <w:shd w:val="clear" w:color="auto" w:fill="auto"/>
          </w:tcPr>
          <w:p w14:paraId="537ED15A" w14:textId="77777777" w:rsidR="00342620" w:rsidRPr="008E2BC3" w:rsidDel="00EB5B8D" w:rsidRDefault="00342620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Aprobarea proiectului hotărâr</w:t>
            </w:r>
            <w:r w:rsidR="0023194C" w:rsidRPr="008E2BC3">
              <w:rPr>
                <w:rFonts w:cs="Times New Roman"/>
                <w:sz w:val="20"/>
                <w:szCs w:val="20"/>
                <w:lang w:val="ro-MD"/>
              </w:rPr>
              <w:t>ii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Guvern</w:t>
            </w:r>
            <w:r w:rsidR="0023194C" w:rsidRPr="008E2BC3">
              <w:rPr>
                <w:rFonts w:cs="Times New Roman"/>
                <w:sz w:val="20"/>
                <w:szCs w:val="20"/>
                <w:lang w:val="ro-MD"/>
              </w:rPr>
              <w:t>ului pentru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modificarea Hotărârii Guvernului nr. 774/2016 cu privire la prețurile de comercializare a produselor social importante</w:t>
            </w:r>
          </w:p>
        </w:tc>
        <w:tc>
          <w:tcPr>
            <w:tcW w:w="2126" w:type="dxa"/>
            <w:shd w:val="clear" w:color="auto" w:fill="auto"/>
          </w:tcPr>
          <w:p w14:paraId="43324DBA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7BDC9EDA" w14:textId="77777777" w:rsidR="00342620" w:rsidRPr="008E2BC3" w:rsidDel="00EB5B8D" w:rsidRDefault="00342620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59C6F992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416130ED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14:paraId="489EDA99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6.1.</w:t>
            </w:r>
          </w:p>
        </w:tc>
        <w:tc>
          <w:tcPr>
            <w:tcW w:w="2174" w:type="dxa"/>
            <w:shd w:val="clear" w:color="auto" w:fill="auto"/>
          </w:tcPr>
          <w:p w14:paraId="11350C02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Dispoziția nr. 2 din 25 februarie 2022 a  Comisiei pentru Situații Excepționale</w:t>
            </w:r>
          </w:p>
        </w:tc>
      </w:tr>
      <w:tr w:rsidR="00342620" w:rsidRPr="008E2BC3" w14:paraId="213EF4B8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7C5BB38D" w14:textId="77777777" w:rsidR="00342620" w:rsidRPr="004330AE" w:rsidRDefault="004330AE" w:rsidP="004330AE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4.37</w:t>
            </w:r>
          </w:p>
        </w:tc>
        <w:tc>
          <w:tcPr>
            <w:tcW w:w="4253" w:type="dxa"/>
            <w:shd w:val="clear" w:color="auto" w:fill="auto"/>
          </w:tcPr>
          <w:p w14:paraId="65042CFE" w14:textId="77777777" w:rsidR="00342620" w:rsidRPr="008E2BC3" w:rsidDel="00EB5B8D" w:rsidRDefault="00342620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Armonizarea legislației naționale cu cea a Uniunii Europene privind comercializarea produselor</w:t>
            </w:r>
          </w:p>
        </w:tc>
        <w:tc>
          <w:tcPr>
            <w:tcW w:w="2126" w:type="dxa"/>
            <w:shd w:val="clear" w:color="auto" w:fill="auto"/>
          </w:tcPr>
          <w:p w14:paraId="6C3F0761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Hotărâri de Guvern aprobate</w:t>
            </w:r>
          </w:p>
        </w:tc>
        <w:tc>
          <w:tcPr>
            <w:tcW w:w="1276" w:type="dxa"/>
            <w:shd w:val="clear" w:color="auto" w:fill="auto"/>
          </w:tcPr>
          <w:p w14:paraId="490AFEC9" w14:textId="77777777" w:rsidR="00342620" w:rsidRPr="008E2BC3" w:rsidDel="00EB5B8D" w:rsidRDefault="00342620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45DD4A3F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55763BEF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1.1., 1.2.</w:t>
            </w:r>
          </w:p>
        </w:tc>
        <w:tc>
          <w:tcPr>
            <w:tcW w:w="2174" w:type="dxa"/>
            <w:shd w:val="clear" w:color="auto" w:fill="auto"/>
          </w:tcPr>
          <w:p w14:paraId="33E632FD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Acordul de Asociere</w:t>
            </w:r>
            <w:r w:rsidR="0023194C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RM-UE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, art. 173, art. 449, Anexa XVI</w:t>
            </w:r>
            <w:r w:rsidR="0023194C"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(UE)</w:t>
            </w:r>
          </w:p>
        </w:tc>
      </w:tr>
      <w:tr w:rsidR="00342620" w:rsidRPr="008E2BC3" w14:paraId="0EF629A2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073F0466" w14:textId="77777777" w:rsidR="00342620" w:rsidRPr="004330AE" w:rsidRDefault="004330AE" w:rsidP="004330AE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4.38</w:t>
            </w:r>
          </w:p>
        </w:tc>
        <w:tc>
          <w:tcPr>
            <w:tcW w:w="4253" w:type="dxa"/>
            <w:shd w:val="clear" w:color="auto" w:fill="auto"/>
          </w:tcPr>
          <w:p w14:paraId="17987075" w14:textId="77777777" w:rsidR="00342620" w:rsidRPr="008E2BC3" w:rsidDel="00EB5B8D" w:rsidRDefault="00C0160E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Aprobarea</w:t>
            </w:r>
            <w:r w:rsidR="00342620" w:rsidRPr="008E2BC3">
              <w:rPr>
                <w:rFonts w:cs="Times New Roman"/>
                <w:sz w:val="20"/>
                <w:szCs w:val="20"/>
                <w:lang w:val="ro-MD"/>
              </w:rPr>
              <w:t xml:space="preserve"> proiectului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hotărârii Guvernului </w:t>
            </w:r>
            <w:r w:rsidR="00342620" w:rsidRPr="008E2BC3">
              <w:rPr>
                <w:rFonts w:cs="Times New Roman"/>
                <w:sz w:val="20"/>
                <w:szCs w:val="20"/>
                <w:lang w:val="ro-MD"/>
              </w:rPr>
              <w:t>cu privire la crearea sistemului informațional integrat în domeniul infrastructurii calității</w:t>
            </w:r>
          </w:p>
        </w:tc>
        <w:tc>
          <w:tcPr>
            <w:tcW w:w="2126" w:type="dxa"/>
            <w:shd w:val="clear" w:color="auto" w:fill="auto"/>
          </w:tcPr>
          <w:p w14:paraId="4E1F0335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16CAE5C4" w14:textId="77777777" w:rsidR="00342620" w:rsidRPr="008E2BC3" w:rsidDel="00EB5B8D" w:rsidRDefault="00342620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. III 2023</w:t>
            </w:r>
          </w:p>
        </w:tc>
        <w:tc>
          <w:tcPr>
            <w:tcW w:w="2126" w:type="dxa"/>
            <w:shd w:val="clear" w:color="auto" w:fill="auto"/>
          </w:tcPr>
          <w:p w14:paraId="00DD5E0F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476E0E5C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Institu</w:t>
            </w:r>
            <w:r w:rsidR="00C434DB" w:rsidRPr="008E2BC3">
              <w:rPr>
                <w:rFonts w:cs="Times New Roman"/>
                <w:sz w:val="20"/>
                <w:szCs w:val="20"/>
                <w:lang w:val="ro-MD"/>
              </w:rPr>
              <w:t>tul Național de Metrologie</w:t>
            </w:r>
          </w:p>
          <w:p w14:paraId="6429C001" w14:textId="77777777" w:rsidR="00342620" w:rsidRPr="008E2BC3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Institutul de Standardizare din Moldova</w:t>
            </w:r>
          </w:p>
          <w:p w14:paraId="30B7D0D6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Centrul Național de Acreditare din Republica Moldova (MOLDAC)</w:t>
            </w:r>
          </w:p>
        </w:tc>
        <w:tc>
          <w:tcPr>
            <w:tcW w:w="1701" w:type="dxa"/>
            <w:shd w:val="clear" w:color="auto" w:fill="auto"/>
          </w:tcPr>
          <w:p w14:paraId="16D37FDB" w14:textId="77777777" w:rsidR="00342620" w:rsidRPr="008E2BC3" w:rsidRDefault="00342620" w:rsidP="00342620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2.4.</w:t>
            </w:r>
          </w:p>
        </w:tc>
        <w:tc>
          <w:tcPr>
            <w:tcW w:w="2174" w:type="dxa"/>
            <w:shd w:val="clear" w:color="auto" w:fill="auto"/>
          </w:tcPr>
          <w:p w14:paraId="4ADCAD6E" w14:textId="77777777" w:rsidR="00342620" w:rsidRPr="008E2BC3" w:rsidDel="00EB5B8D" w:rsidRDefault="00342620" w:rsidP="00342620">
            <w:pPr>
              <w:rPr>
                <w:rFonts w:cs="Times New Roman"/>
                <w:sz w:val="20"/>
                <w:szCs w:val="20"/>
                <w:lang w:val="ro-MD"/>
              </w:rPr>
            </w:pPr>
          </w:p>
        </w:tc>
      </w:tr>
      <w:tr w:rsidR="00A07C78" w:rsidRPr="008E2BC3" w14:paraId="5C47E1CF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4A7E912" w14:textId="77777777" w:rsidR="00A07C78" w:rsidRDefault="00A07C78" w:rsidP="00A07C7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8A51A61" w14:textId="77777777" w:rsidR="00A07C78" w:rsidRPr="00597783" w:rsidRDefault="00A07C78" w:rsidP="00DD1515">
            <w:pPr>
              <w:jc w:val="both"/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</w:rPr>
              <w:t xml:space="preserve">Elaborarea și aprobarea </w:t>
            </w:r>
            <w:r w:rsidRPr="00597783">
              <w:rPr>
                <w:rFonts w:cs="Times New Roman"/>
                <w:sz w:val="20"/>
                <w:szCs w:val="20"/>
                <w:lang w:val="ro-MD"/>
              </w:rPr>
              <w:t xml:space="preserve"> proiectului hotărârii Guvernului </w:t>
            </w:r>
            <w:r w:rsidRPr="00597783">
              <w:rPr>
                <w:bCs/>
                <w:sz w:val="20"/>
                <w:szCs w:val="20"/>
              </w:rPr>
              <w:t xml:space="preserve"> privind</w:t>
            </w:r>
            <w:r w:rsidRPr="00597783">
              <w:rPr>
                <w:sz w:val="20"/>
                <w:szCs w:val="20"/>
              </w:rPr>
              <w:t xml:space="preserve"> modificarea</w:t>
            </w:r>
            <w:r w:rsidRPr="00597783">
              <w:rPr>
                <w:bCs/>
                <w:sz w:val="20"/>
                <w:szCs w:val="20"/>
              </w:rPr>
              <w:t xml:space="preserve"> </w:t>
            </w:r>
            <w:r w:rsidRPr="00597783">
              <w:rPr>
                <w:sz w:val="20"/>
                <w:szCs w:val="20"/>
              </w:rPr>
              <w:t xml:space="preserve">Hotărârii Guvernului nr. 250/2005 cu privire la aprobarea Regulamentului pentru desfășurarea concursului „Cel mai bun antreprenor din sectorul întreprinderilor mici </w:t>
            </w:r>
            <w:proofErr w:type="spellStart"/>
            <w:r w:rsidRPr="00597783">
              <w:rPr>
                <w:sz w:val="20"/>
                <w:szCs w:val="20"/>
              </w:rPr>
              <w:t>şi</w:t>
            </w:r>
            <w:proofErr w:type="spellEnd"/>
            <w:r w:rsidRPr="00597783">
              <w:rPr>
                <w:sz w:val="20"/>
                <w:szCs w:val="20"/>
              </w:rPr>
              <w:t xml:space="preserve"> mijlocii”.</w:t>
            </w:r>
          </w:p>
        </w:tc>
        <w:tc>
          <w:tcPr>
            <w:tcW w:w="2126" w:type="dxa"/>
            <w:shd w:val="clear" w:color="auto" w:fill="auto"/>
          </w:tcPr>
          <w:p w14:paraId="40F1AF9D" w14:textId="77777777" w:rsidR="00A07C78" w:rsidRPr="00597783" w:rsidRDefault="00A07C78" w:rsidP="00A07C78">
            <w:pPr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12EAF29A" w14:textId="77777777" w:rsidR="00A07C78" w:rsidRPr="00597783" w:rsidRDefault="00A07C78" w:rsidP="00DD151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97783">
              <w:rPr>
                <w:rFonts w:cs="Times New Roman"/>
                <w:bCs/>
                <w:sz w:val="20"/>
                <w:szCs w:val="20"/>
                <w:lang w:val="ro-MD"/>
              </w:rPr>
              <w:t>Trim</w:t>
            </w:r>
            <w:proofErr w:type="spellEnd"/>
            <w:r w:rsidRPr="00597783">
              <w:rPr>
                <w:rFonts w:cs="Times New Roman"/>
                <w:bCs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5A69CC3E" w14:textId="77777777" w:rsidR="00A07C78" w:rsidRPr="00597783" w:rsidRDefault="00A07C78" w:rsidP="00A07C78">
            <w:pPr>
              <w:spacing w:before="0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>Ministerul</w:t>
            </w:r>
          </w:p>
          <w:p w14:paraId="27CD5F9C" w14:textId="77777777" w:rsidR="00A07C78" w:rsidRPr="00597783" w:rsidRDefault="00A07C78" w:rsidP="00A07C78">
            <w:pPr>
              <w:spacing w:before="0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>Economiei</w:t>
            </w:r>
          </w:p>
          <w:p w14:paraId="0CD9AB88" w14:textId="77777777" w:rsidR="00A07C78" w:rsidRPr="00597783" w:rsidRDefault="00A07C78" w:rsidP="00A07C78">
            <w:pPr>
              <w:spacing w:before="0"/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>Ministerul Finanțelor</w:t>
            </w:r>
          </w:p>
          <w:p w14:paraId="15963B4E" w14:textId="77777777" w:rsidR="00A07C78" w:rsidRPr="00597783" w:rsidRDefault="00A07C78" w:rsidP="00A07C78">
            <w:pPr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 xml:space="preserve">Organizația pentru Dezvoltarea </w:t>
            </w:r>
            <w:proofErr w:type="spellStart"/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>Antreprenoriatului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6DC9F8" w14:textId="77777777" w:rsidR="00A07C78" w:rsidRPr="00597783" w:rsidRDefault="00A07C78" w:rsidP="00A07C78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bCs/>
                <w:sz w:val="20"/>
                <w:szCs w:val="20"/>
                <w:lang w:val="ro-MD"/>
              </w:rPr>
              <w:t>PND, OS 1.1.</w:t>
            </w:r>
          </w:p>
          <w:p w14:paraId="71EA167E" w14:textId="77777777" w:rsidR="00A07C78" w:rsidRPr="00597783" w:rsidRDefault="00A07C78" w:rsidP="00A07C78">
            <w:pPr>
              <w:rPr>
                <w:rFonts w:cs="Times New Roman"/>
                <w:bCs/>
                <w:sz w:val="20"/>
                <w:szCs w:val="20"/>
              </w:rPr>
            </w:pPr>
            <w:r w:rsidRPr="00597783">
              <w:rPr>
                <w:rFonts w:cs="Times New Roman"/>
                <w:bCs/>
                <w:sz w:val="20"/>
                <w:szCs w:val="20"/>
                <w:lang w:val="ro-MD"/>
              </w:rPr>
              <w:t>Acțiunea 1.1.4.</w:t>
            </w:r>
          </w:p>
        </w:tc>
        <w:tc>
          <w:tcPr>
            <w:tcW w:w="2174" w:type="dxa"/>
            <w:shd w:val="clear" w:color="auto" w:fill="auto"/>
          </w:tcPr>
          <w:p w14:paraId="3C6DD317" w14:textId="77777777" w:rsidR="00A07C78" w:rsidRPr="00597783" w:rsidDel="00EB5B8D" w:rsidRDefault="00A07C78" w:rsidP="00A07C78">
            <w:pPr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PAG, cap.VI/</w:t>
            </w:r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59778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</w:p>
        </w:tc>
      </w:tr>
      <w:tr w:rsidR="00F408E4" w:rsidRPr="008E2BC3" w14:paraId="723E59C4" w14:textId="77777777" w:rsidTr="00DD1515">
        <w:trPr>
          <w:trHeight w:val="454"/>
        </w:trPr>
        <w:tc>
          <w:tcPr>
            <w:tcW w:w="12611" w:type="dxa"/>
            <w:gridSpan w:val="6"/>
            <w:shd w:val="clear" w:color="auto" w:fill="BFBFBF" w:themeFill="background1" w:themeFillShade="BF"/>
          </w:tcPr>
          <w:p w14:paraId="44C2C28A" w14:textId="627D275B" w:rsidR="00F408E4" w:rsidRPr="00F502E2" w:rsidRDefault="00F408E4" w:rsidP="00DD1515">
            <w:pPr>
              <w:pStyle w:val="Heading1"/>
              <w:framePr w:hSpace="0" w:wrap="auto" w:vAnchor="margin" w:yAlign="inline"/>
              <w:numPr>
                <w:ilvl w:val="0"/>
                <w:numId w:val="25"/>
              </w:numPr>
              <w:spacing w:before="0"/>
              <w:jc w:val="both"/>
              <w:outlineLvl w:val="0"/>
              <w:rPr>
                <w:vanish/>
                <w:lang w:val="ro-MD"/>
              </w:rPr>
            </w:pPr>
            <w:bookmarkStart w:id="7" w:name="_Toc121712423"/>
            <w:bookmarkStart w:id="8" w:name="_Toc123812666"/>
            <w:bookmarkEnd w:id="7"/>
            <w:r w:rsidRPr="008E2BC3">
              <w:rPr>
                <w:lang w:val="ro-MD"/>
              </w:rPr>
              <w:t>POLITICA EXTERNĂ</w:t>
            </w:r>
            <w:bookmarkEnd w:id="8"/>
          </w:p>
        </w:tc>
        <w:tc>
          <w:tcPr>
            <w:tcW w:w="2174" w:type="dxa"/>
            <w:shd w:val="clear" w:color="auto" w:fill="BFBFBF" w:themeFill="background1" w:themeFillShade="BF"/>
          </w:tcPr>
          <w:p w14:paraId="7EADF288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</w:tr>
      <w:tr w:rsidR="00F408E4" w:rsidRPr="008E2BC3" w14:paraId="687D4270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5D06B8E6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23.2</w:t>
            </w:r>
          </w:p>
        </w:tc>
        <w:tc>
          <w:tcPr>
            <w:tcW w:w="4253" w:type="dxa"/>
            <w:shd w:val="clear" w:color="auto" w:fill="auto"/>
          </w:tcPr>
          <w:p w14:paraId="65F043C4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Elaborarea și promovarea cadrului normativ în scopul racordării normelor naționale la angajamentele asumate în cadrul Organizației Mondiale a Comerțului în domeniul reglementării domestice a serviciilor în Lista națională a Republicii Moldova de angajamente specifice</w:t>
            </w:r>
          </w:p>
        </w:tc>
        <w:tc>
          <w:tcPr>
            <w:tcW w:w="2126" w:type="dxa"/>
            <w:shd w:val="clear" w:color="auto" w:fill="auto"/>
          </w:tcPr>
          <w:p w14:paraId="4D64ABD7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Proiect de lege aprobat de Guvern și prezentat Parlamentului</w:t>
            </w:r>
          </w:p>
        </w:tc>
        <w:tc>
          <w:tcPr>
            <w:tcW w:w="1276" w:type="dxa"/>
            <w:shd w:val="clear" w:color="auto" w:fill="auto"/>
          </w:tcPr>
          <w:p w14:paraId="2A2137B1" w14:textId="014FACFC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576239F2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6E55DF0A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6F5A7293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externă, alin.12</w:t>
            </w:r>
          </w:p>
          <w:p w14:paraId="7BEA59A0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(UE) Angajamentele asumate de către Republica Moldova în cadrul Organizației Mondiale a Comerțului</w:t>
            </w:r>
          </w:p>
        </w:tc>
      </w:tr>
      <w:tr w:rsidR="00F408E4" w:rsidRPr="008E2BC3" w14:paraId="0CA1D007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286AB182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 xml:space="preserve">23.3 </w:t>
            </w:r>
          </w:p>
        </w:tc>
        <w:tc>
          <w:tcPr>
            <w:tcW w:w="4253" w:type="dxa"/>
            <w:shd w:val="clear" w:color="auto" w:fill="auto"/>
          </w:tcPr>
          <w:p w14:paraId="20289481" w14:textId="77777777" w:rsidR="00F408E4" w:rsidRPr="008E2BC3" w:rsidRDefault="00F408E4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Elaborarea proiectului de lege privind modificarea Legii nr.172/2014 privind aprobarea Nomenclaturii combinate a mărfurilor</w:t>
            </w:r>
          </w:p>
        </w:tc>
        <w:tc>
          <w:tcPr>
            <w:tcW w:w="2126" w:type="dxa"/>
            <w:shd w:val="clear" w:color="auto" w:fill="auto"/>
          </w:tcPr>
          <w:p w14:paraId="4FD5EF41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Proiect de lege aprobat de Guvern și prezentat Parlamentului</w:t>
            </w:r>
          </w:p>
        </w:tc>
        <w:tc>
          <w:tcPr>
            <w:tcW w:w="1276" w:type="dxa"/>
            <w:shd w:val="clear" w:color="auto" w:fill="auto"/>
          </w:tcPr>
          <w:p w14:paraId="5D487B03" w14:textId="77777777" w:rsidR="00F408E4" w:rsidRPr="008E2BC3" w:rsidRDefault="00F408E4" w:rsidP="00DD1515">
            <w:pPr>
              <w:jc w:val="center"/>
              <w:rPr>
                <w:rFonts w:cs="Times New Roman"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40A3F93B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</w:tc>
        <w:tc>
          <w:tcPr>
            <w:tcW w:w="1701" w:type="dxa"/>
            <w:shd w:val="clear" w:color="auto" w:fill="auto"/>
          </w:tcPr>
          <w:p w14:paraId="6D9D2FC9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423F2CAD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cap.VI/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 Economie și 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antreprenoriat</w:t>
            </w:r>
            <w:proofErr w:type="spellEnd"/>
          </w:p>
        </w:tc>
      </w:tr>
      <w:tr w:rsidR="00F408E4" w:rsidRPr="008E2BC3" w14:paraId="1EB82080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6B65497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23.4</w:t>
            </w:r>
          </w:p>
        </w:tc>
        <w:tc>
          <w:tcPr>
            <w:tcW w:w="4253" w:type="dxa"/>
            <w:shd w:val="clear" w:color="auto" w:fill="auto"/>
          </w:tcPr>
          <w:p w14:paraId="0BD7F99A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Semnarea unui Acord de comerț liber între Republica Moldova și statele-membre EFTA (AELS) – Islanda, Liechtenstein, Norvegia și Elveția</w:t>
            </w:r>
          </w:p>
        </w:tc>
        <w:tc>
          <w:tcPr>
            <w:tcW w:w="2126" w:type="dxa"/>
            <w:shd w:val="clear" w:color="auto" w:fill="auto"/>
          </w:tcPr>
          <w:p w14:paraId="778F4D21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4F8ED011" w14:textId="68ABFD6F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34D0F75D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4FAE86CC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Agriculturii și Industriei Alimentare</w:t>
            </w:r>
          </w:p>
          <w:p w14:paraId="75761C0B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Infrastructurii și Dezvoltării Regionale</w:t>
            </w:r>
          </w:p>
          <w:p w14:paraId="4F1ECD54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Afacerilor Externe și Integrării Europene</w:t>
            </w:r>
          </w:p>
        </w:tc>
        <w:tc>
          <w:tcPr>
            <w:tcW w:w="1701" w:type="dxa"/>
            <w:shd w:val="clear" w:color="auto" w:fill="auto"/>
          </w:tcPr>
          <w:p w14:paraId="6BB7E8C1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2174" w:type="dxa"/>
            <w:shd w:val="clear" w:color="auto" w:fill="auto"/>
          </w:tcPr>
          <w:p w14:paraId="09691AC5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externă, alin 11</w:t>
            </w:r>
          </w:p>
          <w:p w14:paraId="2034A55A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Decretul Președintelui nr. 673/2018</w:t>
            </w:r>
          </w:p>
        </w:tc>
      </w:tr>
      <w:tr w:rsidR="004262E7" w:rsidRPr="008E2BC3" w14:paraId="6D4906DA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8C387D3" w14:textId="77777777" w:rsidR="004262E7" w:rsidRDefault="004262E7" w:rsidP="004262E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03E5B68" w14:textId="77777777" w:rsidR="004262E7" w:rsidRPr="008E2BC3" w:rsidRDefault="00A83754" w:rsidP="00DD1515">
            <w:pPr>
              <w:jc w:val="both"/>
              <w:rPr>
                <w:rFonts w:cs="Times New Roman"/>
                <w:sz w:val="20"/>
                <w:szCs w:val="20"/>
              </w:rPr>
            </w:pPr>
            <w:r w:rsidRPr="00597783">
              <w:rPr>
                <w:rFonts w:cs="Times New Roman"/>
                <w:sz w:val="20"/>
                <w:szCs w:val="20"/>
              </w:rPr>
              <w:t>Renegocierea contingentelor tarifare la export în UE și a volumelor de declanșare pentru produsele care fac obiectul unui mecanism împotriva eludării, prevăzute în cadrul AA/DCFTA RM-UE</w:t>
            </w:r>
          </w:p>
        </w:tc>
        <w:tc>
          <w:tcPr>
            <w:tcW w:w="2126" w:type="dxa"/>
            <w:shd w:val="clear" w:color="auto" w:fill="auto"/>
          </w:tcPr>
          <w:p w14:paraId="13456FA3" w14:textId="77777777" w:rsidR="004262E7" w:rsidRPr="008E2BC3" w:rsidRDefault="004262E7" w:rsidP="002266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Decizia Com</w:t>
            </w:r>
            <w:r w:rsidR="00A83754">
              <w:rPr>
                <w:rFonts w:cs="Times New Roman"/>
                <w:sz w:val="20"/>
                <w:szCs w:val="20"/>
              </w:rPr>
              <w:t>itetului de A</w:t>
            </w:r>
            <w:r>
              <w:rPr>
                <w:rFonts w:cs="Times New Roman"/>
                <w:sz w:val="20"/>
                <w:szCs w:val="20"/>
              </w:rPr>
              <w:t>soc</w:t>
            </w:r>
            <w:r w:rsidR="00A83754">
              <w:rPr>
                <w:rFonts w:cs="Times New Roman"/>
                <w:sz w:val="20"/>
                <w:szCs w:val="20"/>
              </w:rPr>
              <w:t>iere î</w:t>
            </w:r>
            <w:r>
              <w:rPr>
                <w:rFonts w:cs="Times New Roman"/>
                <w:sz w:val="20"/>
                <w:szCs w:val="20"/>
              </w:rPr>
              <w:t>n conf</w:t>
            </w:r>
            <w:r w:rsidR="00A83754">
              <w:rPr>
                <w:rFonts w:cs="Times New Roman"/>
                <w:sz w:val="20"/>
                <w:szCs w:val="20"/>
              </w:rPr>
              <w:t xml:space="preserve">igurația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83754">
              <w:rPr>
                <w:rFonts w:cs="Times New Roman"/>
                <w:sz w:val="20"/>
                <w:szCs w:val="20"/>
              </w:rPr>
              <w:t>comerț aprobată</w:t>
            </w:r>
          </w:p>
        </w:tc>
        <w:tc>
          <w:tcPr>
            <w:tcW w:w="1276" w:type="dxa"/>
            <w:shd w:val="clear" w:color="auto" w:fill="auto"/>
          </w:tcPr>
          <w:p w14:paraId="69D8854C" w14:textId="77777777" w:rsidR="004262E7" w:rsidRPr="008E2BC3" w:rsidRDefault="004262E7" w:rsidP="00DD151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327EA095" w14:textId="77777777" w:rsidR="004262E7" w:rsidRDefault="004262E7" w:rsidP="004262E7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3EE34427" w14:textId="77777777" w:rsidR="00A83754" w:rsidRPr="008E2BC3" w:rsidRDefault="00A83754" w:rsidP="002266EC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Agricu</w:t>
            </w:r>
            <w:r>
              <w:rPr>
                <w:rFonts w:cs="Times New Roman"/>
                <w:sz w:val="20"/>
                <w:szCs w:val="20"/>
                <w:lang w:val="ro-MD"/>
              </w:rPr>
              <w:t>lturii și Industriei Alimentare</w:t>
            </w:r>
          </w:p>
          <w:p w14:paraId="2FBA65B5" w14:textId="77777777" w:rsidR="004262E7" w:rsidRDefault="004262E7" w:rsidP="004262E7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Afacerilor Externe și Integrării Europene</w:t>
            </w:r>
          </w:p>
          <w:p w14:paraId="1CDCACEB" w14:textId="77777777" w:rsidR="004262E7" w:rsidRPr="008E2BC3" w:rsidRDefault="004262E7" w:rsidP="004262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E276E1" w14:textId="77777777" w:rsidR="004262E7" w:rsidRPr="008E2BC3" w:rsidRDefault="004262E7" w:rsidP="004262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14:paraId="02F788D5" w14:textId="77777777" w:rsidR="004262E7" w:rsidRPr="008E2BC3" w:rsidRDefault="00433D8A" w:rsidP="004262E7">
            <w:pPr>
              <w:rPr>
                <w:rFonts w:cs="Times New Roman"/>
                <w:sz w:val="20"/>
                <w:szCs w:val="20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externă,</w:t>
            </w:r>
          </w:p>
        </w:tc>
      </w:tr>
      <w:tr w:rsidR="00F408E4" w:rsidRPr="008E2BC3" w14:paraId="4BEA24BC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2598D13C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23.5</w:t>
            </w:r>
          </w:p>
        </w:tc>
        <w:tc>
          <w:tcPr>
            <w:tcW w:w="4253" w:type="dxa"/>
            <w:shd w:val="clear" w:color="auto" w:fill="auto"/>
          </w:tcPr>
          <w:p w14:paraId="729FB4E6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Semnarea Protocolului de amendare a Acordului privind comerțul liber dintre Guvernul Republicii Moldova și Guvernul Georgiei</w:t>
            </w:r>
          </w:p>
        </w:tc>
        <w:tc>
          <w:tcPr>
            <w:tcW w:w="2126" w:type="dxa"/>
            <w:shd w:val="clear" w:color="auto" w:fill="auto"/>
          </w:tcPr>
          <w:p w14:paraId="73EBCE0B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384C6AD1" w14:textId="29268CE1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66AAA047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3AD3A127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Afacerilor Externe și Integrării Europene</w:t>
            </w:r>
          </w:p>
        </w:tc>
        <w:tc>
          <w:tcPr>
            <w:tcW w:w="1701" w:type="dxa"/>
            <w:shd w:val="clear" w:color="auto" w:fill="auto"/>
          </w:tcPr>
          <w:p w14:paraId="63DA3B71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externă/Diplomație economică, alin. 2</w:t>
            </w:r>
          </w:p>
          <w:p w14:paraId="46275BEE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 2021-2022, acțiunea 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>23.4.4.</w:t>
            </w:r>
          </w:p>
        </w:tc>
        <w:tc>
          <w:tcPr>
            <w:tcW w:w="2174" w:type="dxa"/>
            <w:shd w:val="clear" w:color="auto" w:fill="auto"/>
          </w:tcPr>
          <w:p w14:paraId="6EFE994B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externă/Diplomație economică, alin. 2</w:t>
            </w:r>
          </w:p>
          <w:p w14:paraId="384BB84D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 xml:space="preserve">PAG 2021-2022, acțiunea 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23.4.4. </w:t>
            </w:r>
          </w:p>
        </w:tc>
      </w:tr>
      <w:tr w:rsidR="00F408E4" w:rsidRPr="008E2BC3" w14:paraId="2F49A5B2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70901410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23.6</w:t>
            </w:r>
          </w:p>
        </w:tc>
        <w:tc>
          <w:tcPr>
            <w:tcW w:w="4253" w:type="dxa"/>
            <w:shd w:val="clear" w:color="auto" w:fill="auto"/>
          </w:tcPr>
          <w:p w14:paraId="625EACDC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Renegocierea contingentelor tarifare în cadrul Acordului de comerț liber dintre Republica Moldova şi Republica Turcia </w:t>
            </w:r>
          </w:p>
        </w:tc>
        <w:tc>
          <w:tcPr>
            <w:tcW w:w="2126" w:type="dxa"/>
            <w:shd w:val="clear" w:color="auto" w:fill="auto"/>
          </w:tcPr>
          <w:p w14:paraId="651A6849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59778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</w:t>
            </w:r>
          </w:p>
          <w:p w14:paraId="73BFFF45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Contingente tarifare renegociate</w:t>
            </w:r>
          </w:p>
        </w:tc>
        <w:tc>
          <w:tcPr>
            <w:tcW w:w="1276" w:type="dxa"/>
            <w:shd w:val="clear" w:color="auto" w:fill="auto"/>
          </w:tcPr>
          <w:p w14:paraId="27B10031" w14:textId="46F754DA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 2023</w:t>
            </w:r>
          </w:p>
        </w:tc>
        <w:tc>
          <w:tcPr>
            <w:tcW w:w="2126" w:type="dxa"/>
            <w:shd w:val="clear" w:color="auto" w:fill="auto"/>
          </w:tcPr>
          <w:p w14:paraId="4C6110AC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42C96B27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Agriculturii și Industriei Alimentare</w:t>
            </w:r>
          </w:p>
          <w:p w14:paraId="44209ABF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Infrastructurii și Dezvoltării Regionale</w:t>
            </w:r>
          </w:p>
          <w:p w14:paraId="31DD7A96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Afacerilor Externe și Integrării Europene</w:t>
            </w:r>
          </w:p>
        </w:tc>
        <w:tc>
          <w:tcPr>
            <w:tcW w:w="1701" w:type="dxa"/>
            <w:shd w:val="clear" w:color="auto" w:fill="auto"/>
          </w:tcPr>
          <w:p w14:paraId="18B4A73C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65805AFF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externă, alin 11</w:t>
            </w:r>
          </w:p>
          <w:p w14:paraId="082FDD4E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Acordul de comerț liber dintre Republica Moldova și Republica Turcia</w:t>
            </w:r>
          </w:p>
        </w:tc>
      </w:tr>
      <w:tr w:rsidR="00F408E4" w:rsidRPr="008E2BC3" w14:paraId="567E57B9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37666585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23.7</w:t>
            </w:r>
          </w:p>
        </w:tc>
        <w:tc>
          <w:tcPr>
            <w:tcW w:w="4253" w:type="dxa"/>
            <w:shd w:val="clear" w:color="auto" w:fill="auto"/>
          </w:tcPr>
          <w:p w14:paraId="6E518092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Modificarea Hotărârii Guvernului nr. 413/2017 pentru aprobarea Regulamentului privind birourile (secțiile) comercial-economice în cadrul misiunilor diplomatice și oficiilor consulare ale Republicii Moldova peste hotare, în vederea eficientizării activității acestora</w:t>
            </w:r>
          </w:p>
        </w:tc>
        <w:tc>
          <w:tcPr>
            <w:tcW w:w="2126" w:type="dxa"/>
            <w:shd w:val="clear" w:color="auto" w:fill="auto"/>
          </w:tcPr>
          <w:p w14:paraId="47BE5866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6C522887" w14:textId="197F031E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26E9BD54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701103C6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Afacerilor Externe și Integrării Europene</w:t>
            </w:r>
          </w:p>
        </w:tc>
        <w:tc>
          <w:tcPr>
            <w:tcW w:w="1701" w:type="dxa"/>
            <w:shd w:val="clear" w:color="auto" w:fill="auto"/>
          </w:tcPr>
          <w:p w14:paraId="57CAAEFA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15A783F7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PAG, cap. VI/ Politică externă, alin.18</w:t>
            </w:r>
          </w:p>
        </w:tc>
      </w:tr>
      <w:tr w:rsidR="00F408E4" w:rsidRPr="008E2BC3" w14:paraId="1830A662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47F82880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23.8</w:t>
            </w:r>
          </w:p>
        </w:tc>
        <w:tc>
          <w:tcPr>
            <w:tcW w:w="4253" w:type="dxa"/>
            <w:shd w:val="clear" w:color="auto" w:fill="auto"/>
          </w:tcPr>
          <w:p w14:paraId="16369D9B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Aprobarea</w:t>
            </w:r>
            <w:r w:rsidRPr="008E2BC3">
              <w:rPr>
                <w:rFonts w:cs="Times New Roman"/>
                <w:sz w:val="20"/>
                <w:szCs w:val="20"/>
                <w:lang w:val="ro-MD"/>
              </w:rPr>
              <w:t xml:space="preserve"> Hotărârii Guvernului </w:t>
            </w: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pentru participarea la expoziția mondială Expo Osaka 2025 în vederea promovării imaginii țării</w:t>
            </w:r>
          </w:p>
        </w:tc>
        <w:tc>
          <w:tcPr>
            <w:tcW w:w="2126" w:type="dxa"/>
            <w:shd w:val="clear" w:color="auto" w:fill="auto"/>
          </w:tcPr>
          <w:p w14:paraId="4848F463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31D452D5" w14:textId="38A75A29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397A7931" w14:textId="77777777" w:rsidR="00F408E4" w:rsidRPr="008E2BC3" w:rsidRDefault="00F408E4" w:rsidP="00F408E4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2A880F0A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Ministerul Afacerilor Externe și Integrării Europene</w:t>
            </w:r>
          </w:p>
          <w:p w14:paraId="40B5BBFD" w14:textId="77777777" w:rsidR="00F408E4" w:rsidRPr="008E2BC3" w:rsidRDefault="00F408E4" w:rsidP="00F408E4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Alte ministere de resort</w:t>
            </w:r>
          </w:p>
          <w:p w14:paraId="16F9AC15" w14:textId="77777777" w:rsidR="00F408E4" w:rsidRPr="008E2BC3" w:rsidRDefault="00F408E4" w:rsidP="00F408E4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Agenția de Investiții</w:t>
            </w:r>
          </w:p>
          <w:p w14:paraId="034B6CF0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SA „</w:t>
            </w: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Moldexpo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14:paraId="7F9ED55A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1.2.</w:t>
            </w:r>
          </w:p>
          <w:p w14:paraId="0B6BD74F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acțiunea 1.2.13</w:t>
            </w:r>
          </w:p>
        </w:tc>
        <w:tc>
          <w:tcPr>
            <w:tcW w:w="2174" w:type="dxa"/>
            <w:shd w:val="clear" w:color="auto" w:fill="auto"/>
          </w:tcPr>
          <w:p w14:paraId="432FB49C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</w:tr>
      <w:tr w:rsidR="00F408E4" w:rsidRPr="008E2BC3" w14:paraId="55FA1F8F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1D6BABAF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23.9</w:t>
            </w:r>
          </w:p>
        </w:tc>
        <w:tc>
          <w:tcPr>
            <w:tcW w:w="4253" w:type="dxa"/>
            <w:shd w:val="clear" w:color="auto" w:fill="auto"/>
          </w:tcPr>
          <w:p w14:paraId="46A62740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Optimizarea cadrului normativ aferent exportului, reexportului, importului şi tranzitului de mărfuri strategice în Republica Moldova</w:t>
            </w:r>
          </w:p>
        </w:tc>
        <w:tc>
          <w:tcPr>
            <w:tcW w:w="2126" w:type="dxa"/>
            <w:shd w:val="clear" w:color="auto" w:fill="auto"/>
          </w:tcPr>
          <w:p w14:paraId="6F3C9172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Hotărâri de Guvern aprobate</w:t>
            </w:r>
          </w:p>
        </w:tc>
        <w:tc>
          <w:tcPr>
            <w:tcW w:w="1276" w:type="dxa"/>
            <w:shd w:val="clear" w:color="auto" w:fill="auto"/>
          </w:tcPr>
          <w:p w14:paraId="01A4C265" w14:textId="073A9C95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auto"/>
          </w:tcPr>
          <w:p w14:paraId="28C25976" w14:textId="77777777" w:rsidR="00F408E4" w:rsidRPr="008E2BC3" w:rsidRDefault="00F408E4" w:rsidP="00F408E4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Ministerul Economiei</w:t>
            </w:r>
          </w:p>
          <w:p w14:paraId="42EEC342" w14:textId="77777777" w:rsidR="00F408E4" w:rsidRPr="008E2BC3" w:rsidRDefault="00F408E4" w:rsidP="00F408E4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Agenția Servicii Publice</w:t>
            </w:r>
          </w:p>
          <w:p w14:paraId="5CC59394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Alte instituții de resort</w:t>
            </w:r>
          </w:p>
        </w:tc>
        <w:tc>
          <w:tcPr>
            <w:tcW w:w="1701" w:type="dxa"/>
            <w:shd w:val="clear" w:color="auto" w:fill="auto"/>
          </w:tcPr>
          <w:p w14:paraId="22BB79C5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1.2.</w:t>
            </w:r>
          </w:p>
          <w:p w14:paraId="0D3B4EB7" w14:textId="77777777" w:rsidR="00F408E4" w:rsidRPr="008E2BC3" w:rsidRDefault="00F408E4" w:rsidP="00F408E4">
            <w:pPr>
              <w:tabs>
                <w:tab w:val="left" w:pos="993"/>
              </w:tabs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 xml:space="preserve">acțiunea 1.2.14 </w:t>
            </w:r>
          </w:p>
          <w:p w14:paraId="37477548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auto"/>
          </w:tcPr>
          <w:p w14:paraId="4B6B2AD7" w14:textId="77777777" w:rsidR="00F408E4" w:rsidRPr="008E2BC3" w:rsidRDefault="00F408E4" w:rsidP="00F408E4">
            <w:pPr>
              <w:tabs>
                <w:tab w:val="left" w:pos="993"/>
              </w:tabs>
              <w:rPr>
                <w:rFonts w:eastAsia="Arial" w:cs="Times New Roman"/>
                <w:sz w:val="20"/>
                <w:szCs w:val="20"/>
                <w:lang w:val="ro-MD"/>
              </w:rPr>
            </w:pPr>
            <w:r w:rsidRPr="008E2BC3">
              <w:rPr>
                <w:rFonts w:eastAsia="Arial" w:cs="Times New Roman"/>
                <w:sz w:val="20"/>
                <w:szCs w:val="20"/>
                <w:lang w:val="ro-MD"/>
              </w:rPr>
              <w:t>(UE) Acordul de Asociere/DCFTA</w:t>
            </w:r>
          </w:p>
          <w:p w14:paraId="69575238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</w:tr>
      <w:tr w:rsidR="00F408E4" w:rsidRPr="008E2BC3" w14:paraId="0F16E023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77999C65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23.10</w:t>
            </w:r>
          </w:p>
        </w:tc>
        <w:tc>
          <w:tcPr>
            <w:tcW w:w="4253" w:type="dxa"/>
            <w:shd w:val="clear" w:color="auto" w:fill="FFFFFF" w:themeFill="background1"/>
          </w:tcPr>
          <w:p w14:paraId="5B11BAA9" w14:textId="77777777" w:rsidR="00F408E4" w:rsidRPr="008E2BC3" w:rsidRDefault="00F408E4" w:rsidP="00DD1515">
            <w:pPr>
              <w:jc w:val="both"/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Negocierea și semnarea Acordurilor privind cooperarea comercial-economică și Acordurilor privind promovarea și protejarea reciprocă a investițiilor cu partenerii țării, în vederea promovării exportului de bunuri moldovenești, atragerii investițiilor și protejării agenților economici moldoveni</w:t>
            </w:r>
          </w:p>
        </w:tc>
        <w:tc>
          <w:tcPr>
            <w:tcW w:w="2126" w:type="dxa"/>
            <w:shd w:val="clear" w:color="auto" w:fill="FFFFFF" w:themeFill="background1"/>
          </w:tcPr>
          <w:p w14:paraId="5232DBDB" w14:textId="77777777" w:rsidR="00F408E4" w:rsidRPr="008E2BC3" w:rsidRDefault="00F408E4" w:rsidP="002266EC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ro-MD"/>
              </w:rPr>
            </w:pPr>
            <w:r w:rsidRPr="002266EC">
              <w:rPr>
                <w:rFonts w:eastAsia="Arial" w:cs="Times New Roman"/>
                <w:sz w:val="20"/>
                <w:szCs w:val="20"/>
              </w:rPr>
              <w:t>Hotărâri de Guvern aprobate</w:t>
            </w:r>
          </w:p>
          <w:p w14:paraId="04294112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Număr de acorduri semnate</w:t>
            </w:r>
          </w:p>
        </w:tc>
        <w:tc>
          <w:tcPr>
            <w:tcW w:w="1276" w:type="dxa"/>
            <w:shd w:val="clear" w:color="auto" w:fill="FFFFFF" w:themeFill="background1"/>
          </w:tcPr>
          <w:p w14:paraId="3DB20138" w14:textId="6E95B0C1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sz w:val="20"/>
                <w:szCs w:val="20"/>
                <w:lang w:val="ro-MD"/>
              </w:rPr>
              <w:t>Trim</w:t>
            </w:r>
            <w:proofErr w:type="spellEnd"/>
            <w:r w:rsidRPr="008E2BC3">
              <w:rPr>
                <w:rFonts w:cs="Times New Roman"/>
                <w:sz w:val="20"/>
                <w:szCs w:val="20"/>
                <w:lang w:val="ro-MD"/>
              </w:rPr>
              <w:t>. IV 2023</w:t>
            </w:r>
          </w:p>
        </w:tc>
        <w:tc>
          <w:tcPr>
            <w:tcW w:w="2126" w:type="dxa"/>
            <w:shd w:val="clear" w:color="auto" w:fill="FFFFFF" w:themeFill="background1"/>
          </w:tcPr>
          <w:p w14:paraId="70E5853A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Ministerul Economiei</w:t>
            </w:r>
          </w:p>
          <w:p w14:paraId="3034F1A4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Ministerul Afacerilor Externe și Integrării Europene</w:t>
            </w:r>
          </w:p>
        </w:tc>
        <w:tc>
          <w:tcPr>
            <w:tcW w:w="1701" w:type="dxa"/>
            <w:shd w:val="clear" w:color="auto" w:fill="FFFFFF" w:themeFill="background1"/>
          </w:tcPr>
          <w:p w14:paraId="7A26E5E2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bCs/>
                <w:sz w:val="20"/>
                <w:szCs w:val="20"/>
                <w:lang w:val="ro-MD"/>
              </w:rPr>
              <w:t>PND, OS 1.2.</w:t>
            </w:r>
          </w:p>
          <w:p w14:paraId="414E0FFA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6AC7D3D7" w14:textId="77777777" w:rsidR="00F408E4" w:rsidRPr="008E2BC3" w:rsidRDefault="00F408E4" w:rsidP="00F408E4">
            <w:pPr>
              <w:pStyle w:val="NoSpacing"/>
              <w:ind w:right="-145"/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</w:tr>
      <w:tr w:rsidR="00F408E4" w:rsidRPr="008E2BC3" w14:paraId="5B86C5F9" w14:textId="77777777" w:rsidTr="00DD1515">
        <w:trPr>
          <w:trHeight w:val="454"/>
        </w:trPr>
        <w:tc>
          <w:tcPr>
            <w:tcW w:w="1129" w:type="dxa"/>
            <w:shd w:val="clear" w:color="auto" w:fill="auto"/>
          </w:tcPr>
          <w:p w14:paraId="7BA14A18" w14:textId="77777777" w:rsidR="00F408E4" w:rsidRPr="00F502E2" w:rsidRDefault="00F502E2" w:rsidP="00F502E2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>
              <w:rPr>
                <w:rFonts w:cs="Times New Roman"/>
                <w:bCs/>
                <w:sz w:val="20"/>
                <w:szCs w:val="20"/>
                <w:lang w:val="ro-MD"/>
              </w:rPr>
              <w:t>23.12</w:t>
            </w:r>
          </w:p>
        </w:tc>
        <w:tc>
          <w:tcPr>
            <w:tcW w:w="4253" w:type="dxa"/>
            <w:shd w:val="clear" w:color="auto" w:fill="auto"/>
          </w:tcPr>
          <w:p w14:paraId="75A48170" w14:textId="77777777" w:rsidR="00F408E4" w:rsidRPr="008E2BC3" w:rsidRDefault="00F408E4" w:rsidP="00DD1515">
            <w:pPr>
              <w:jc w:val="both"/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Crearea mecanismului interinstituțional de coordonare a activităților în domeniul diplomației economice și Instituirea Consiliului pentru Diplomație Economică</w:t>
            </w:r>
          </w:p>
        </w:tc>
        <w:tc>
          <w:tcPr>
            <w:tcW w:w="2126" w:type="dxa"/>
            <w:shd w:val="clear" w:color="auto" w:fill="auto"/>
          </w:tcPr>
          <w:p w14:paraId="4306964E" w14:textId="77777777" w:rsidR="00F408E4" w:rsidRPr="008E2BC3" w:rsidRDefault="00F408E4" w:rsidP="00F408E4">
            <w:pPr>
              <w:rPr>
                <w:rFonts w:cs="Times New Roman"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Hotărâre de Guvern aprobată</w:t>
            </w:r>
          </w:p>
        </w:tc>
        <w:tc>
          <w:tcPr>
            <w:tcW w:w="1276" w:type="dxa"/>
            <w:shd w:val="clear" w:color="auto" w:fill="auto"/>
          </w:tcPr>
          <w:p w14:paraId="6EC10879" w14:textId="77777777" w:rsidR="00F408E4" w:rsidRPr="008E2BC3" w:rsidRDefault="00F408E4" w:rsidP="00DD1515">
            <w:pPr>
              <w:jc w:val="center"/>
              <w:rPr>
                <w:rFonts w:cs="Times New Roman"/>
                <w:bCs/>
                <w:sz w:val="20"/>
                <w:szCs w:val="20"/>
                <w:lang w:val="ro-MD"/>
              </w:rPr>
            </w:pPr>
            <w:proofErr w:type="spellStart"/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Trim</w:t>
            </w:r>
            <w:proofErr w:type="spellEnd"/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. II 2023</w:t>
            </w:r>
          </w:p>
        </w:tc>
        <w:tc>
          <w:tcPr>
            <w:tcW w:w="2126" w:type="dxa"/>
            <w:shd w:val="clear" w:color="auto" w:fill="auto"/>
          </w:tcPr>
          <w:p w14:paraId="7E6EF780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Ministerul Afacerilor Externe și Integrării Europene</w:t>
            </w:r>
          </w:p>
          <w:p w14:paraId="0219D8EC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Ministerul Economiei</w:t>
            </w:r>
          </w:p>
          <w:p w14:paraId="34A38D1B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Ministerul Agriculturii și Industriei Alimentare</w:t>
            </w:r>
          </w:p>
          <w:p w14:paraId="01692792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Ministerul Infrastructurii și Dezvoltării Regionale</w:t>
            </w:r>
          </w:p>
          <w:p w14:paraId="3A1FBF97" w14:textId="77777777" w:rsidR="00F408E4" w:rsidRPr="008E2BC3" w:rsidRDefault="00F408E4" w:rsidP="00F408E4">
            <w:pPr>
              <w:shd w:val="clear" w:color="auto" w:fill="FFFFFF" w:themeFill="background1"/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 xml:space="preserve">Ministerul Culturii </w:t>
            </w:r>
          </w:p>
          <w:p w14:paraId="6F05DC7F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kern w:val="2"/>
                <w:sz w:val="20"/>
                <w:szCs w:val="20"/>
                <w:lang w:val="ro-MD"/>
                <w14:ligatures w14:val="standardContextual"/>
              </w:rPr>
              <w:t>Agenția de Investiții</w:t>
            </w:r>
          </w:p>
        </w:tc>
        <w:tc>
          <w:tcPr>
            <w:tcW w:w="1701" w:type="dxa"/>
            <w:shd w:val="clear" w:color="auto" w:fill="auto"/>
          </w:tcPr>
          <w:p w14:paraId="4EE8D4DE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  <w:r w:rsidRPr="008E2BC3">
              <w:rPr>
                <w:rFonts w:cs="Times New Roman"/>
                <w:sz w:val="20"/>
                <w:szCs w:val="20"/>
                <w:lang w:val="ro-MD"/>
              </w:rPr>
              <w:t>PND, OS 1.2.</w:t>
            </w:r>
          </w:p>
        </w:tc>
        <w:tc>
          <w:tcPr>
            <w:tcW w:w="2174" w:type="dxa"/>
            <w:shd w:val="clear" w:color="auto" w:fill="auto"/>
          </w:tcPr>
          <w:p w14:paraId="553B35AB" w14:textId="77777777" w:rsidR="00F408E4" w:rsidRPr="008E2BC3" w:rsidRDefault="00F408E4" w:rsidP="00F408E4">
            <w:pPr>
              <w:rPr>
                <w:rFonts w:cs="Times New Roman"/>
                <w:bCs/>
                <w:sz w:val="20"/>
                <w:szCs w:val="20"/>
                <w:lang w:val="ro-MD"/>
              </w:rPr>
            </w:pPr>
          </w:p>
        </w:tc>
      </w:tr>
    </w:tbl>
    <w:p w14:paraId="36D5EE39" w14:textId="77777777" w:rsidR="002229B5" w:rsidRPr="00E03D55" w:rsidRDefault="002229B5" w:rsidP="007F5B79">
      <w:pPr>
        <w:spacing w:before="240" w:after="0"/>
        <w:rPr>
          <w:rFonts w:cs="Times New Roman"/>
          <w:bCs/>
          <w:sz w:val="20"/>
          <w:szCs w:val="20"/>
        </w:rPr>
      </w:pPr>
    </w:p>
    <w:sectPr w:rsidR="002229B5" w:rsidRPr="00E03D55" w:rsidSect="00B44E52">
      <w:headerReference w:type="even" r:id="rId8"/>
      <w:headerReference w:type="default" r:id="rId9"/>
      <w:headerReference w:type="first" r:id="rId10"/>
      <w:pgSz w:w="16838" w:h="11906" w:orient="landscape" w:code="9"/>
      <w:pgMar w:top="851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3066" w14:textId="77777777" w:rsidR="004A2C1D" w:rsidRDefault="004A2C1D" w:rsidP="001B7A60">
      <w:pPr>
        <w:spacing w:after="0"/>
      </w:pPr>
      <w:r>
        <w:separator/>
      </w:r>
    </w:p>
  </w:endnote>
  <w:endnote w:type="continuationSeparator" w:id="0">
    <w:p w14:paraId="1C3F7FEF" w14:textId="77777777" w:rsidR="004A2C1D" w:rsidRDefault="004A2C1D" w:rsidP="001B7A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CA49" w14:textId="77777777" w:rsidR="004A2C1D" w:rsidRDefault="004A2C1D" w:rsidP="001B7A60">
      <w:pPr>
        <w:spacing w:after="0"/>
      </w:pPr>
      <w:r>
        <w:separator/>
      </w:r>
    </w:p>
  </w:footnote>
  <w:footnote w:type="continuationSeparator" w:id="0">
    <w:p w14:paraId="2A84C5A7" w14:textId="77777777" w:rsidR="004A2C1D" w:rsidRDefault="004A2C1D" w:rsidP="001B7A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659A" w14:textId="77777777" w:rsidR="004262E7" w:rsidRDefault="004262E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A6CBE13" wp14:editId="78C4A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133600" cy="754380"/>
              <wp:effectExtent l="38100" t="685800" r="0" b="25527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133600" cy="7543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2B4B6" w14:textId="77777777" w:rsidR="004262E7" w:rsidRDefault="004262E7" w:rsidP="00DE7C8B">
                          <w:pPr>
                            <w:jc w:val="center"/>
                            <w:rPr>
                              <w:rFonts w:ascii="Tunga" w:hAnsi="Tunga" w:cs="Tunga" w:hint="eastAsia"/>
                              <w:color w:val="D9D9D9" w:themeColor="background1" w:themeShade="D9"/>
                              <w:sz w:val="108"/>
                              <w:szCs w:val="108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unga" w:hAnsi="Tunga" w:cs="Tunga"/>
                              <w:color w:val="D9D9D9" w:themeColor="background1" w:themeShade="D9"/>
                              <w:sz w:val="108"/>
                              <w:szCs w:val="108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Proiect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CBE1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68pt;height:59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3462B4B6" w14:textId="77777777" w:rsidR="004262E7" w:rsidRDefault="004262E7" w:rsidP="00DE7C8B">
                    <w:pPr>
                      <w:jc w:val="center"/>
                      <w:rPr>
                        <w:rFonts w:ascii="Tunga" w:hAnsi="Tunga" w:cs="Tunga" w:hint="eastAsia"/>
                        <w:color w:val="D9D9D9" w:themeColor="background1" w:themeShade="D9"/>
                        <w:sz w:val="108"/>
                        <w:szCs w:val="108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Tunga" w:hAnsi="Tunga" w:cs="Tunga"/>
                        <w:color w:val="D9D9D9" w:themeColor="background1" w:themeShade="D9"/>
                        <w:sz w:val="108"/>
                        <w:szCs w:val="108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Proiect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DF8" w14:textId="77777777" w:rsidR="004262E7" w:rsidRDefault="004262E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AF0A53A" wp14:editId="6CFF6F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133600" cy="754380"/>
              <wp:effectExtent l="0" t="552450" r="0" b="50292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133600" cy="7543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6E6A9" w14:textId="77777777" w:rsidR="004262E7" w:rsidRDefault="004262E7" w:rsidP="00DE7C8B">
                          <w:pPr>
                            <w:jc w:val="center"/>
                            <w:rPr>
                              <w:rFonts w:ascii="Tunga" w:hAnsi="Tunga" w:cs="Tunga" w:hint="eastAsia"/>
                              <w:color w:val="D9D9D9" w:themeColor="background1" w:themeShade="D9"/>
                              <w:sz w:val="108"/>
                              <w:szCs w:val="108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unga" w:hAnsi="Tunga" w:cs="Tunga"/>
                              <w:color w:val="D9D9D9" w:themeColor="background1" w:themeShade="D9"/>
                              <w:sz w:val="108"/>
                              <w:szCs w:val="108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Proiect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0A53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168pt;height:59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3926E6A9" w14:textId="77777777" w:rsidR="004262E7" w:rsidRDefault="004262E7" w:rsidP="00DE7C8B">
                    <w:pPr>
                      <w:jc w:val="center"/>
                      <w:rPr>
                        <w:rFonts w:ascii="Tunga" w:hAnsi="Tunga" w:cs="Tunga" w:hint="eastAsia"/>
                        <w:color w:val="D9D9D9" w:themeColor="background1" w:themeShade="D9"/>
                        <w:sz w:val="108"/>
                        <w:szCs w:val="108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Tunga" w:hAnsi="Tunga" w:cs="Tunga"/>
                        <w:color w:val="D9D9D9" w:themeColor="background1" w:themeShade="D9"/>
                        <w:sz w:val="108"/>
                        <w:szCs w:val="108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Proiect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08" w14:textId="77777777" w:rsidR="004262E7" w:rsidRDefault="004A2C1D">
    <w:pPr>
      <w:pStyle w:val="Header"/>
    </w:pPr>
    <w:r>
      <w:rPr>
        <w:noProof/>
      </w:rPr>
      <w:pict w14:anchorId="1E5E81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168pt;height:59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unga&quot;;font-size:54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B32"/>
    <w:multiLevelType w:val="hybridMultilevel"/>
    <w:tmpl w:val="3A7ACD5E"/>
    <w:lvl w:ilvl="0" w:tplc="4028C9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317F"/>
    <w:multiLevelType w:val="hybridMultilevel"/>
    <w:tmpl w:val="344CC1AC"/>
    <w:lvl w:ilvl="0" w:tplc="7F6E04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49C"/>
    <w:multiLevelType w:val="hybridMultilevel"/>
    <w:tmpl w:val="CC66F74C"/>
    <w:lvl w:ilvl="0" w:tplc="DEE48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75D62"/>
    <w:multiLevelType w:val="multilevel"/>
    <w:tmpl w:val="57C4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lang w:val="ro-M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2A6581"/>
    <w:multiLevelType w:val="hybridMultilevel"/>
    <w:tmpl w:val="A3103B8C"/>
    <w:lvl w:ilvl="0" w:tplc="DEDEA99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278"/>
    <w:multiLevelType w:val="multilevel"/>
    <w:tmpl w:val="A98253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F50DED"/>
    <w:multiLevelType w:val="multilevel"/>
    <w:tmpl w:val="31FC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D0660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7E3CC6"/>
    <w:multiLevelType w:val="multilevel"/>
    <w:tmpl w:val="A1DC1F3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C76400"/>
    <w:multiLevelType w:val="multilevel"/>
    <w:tmpl w:val="BB960926"/>
    <w:lvl w:ilvl="0">
      <w:start w:val="1"/>
      <w:numFmt w:val="decimal"/>
      <w:lvlText w:val="%1."/>
      <w:lvlJc w:val="right"/>
      <w:pPr>
        <w:ind w:left="360" w:hanging="303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64397B"/>
    <w:multiLevelType w:val="hybridMultilevel"/>
    <w:tmpl w:val="E6BA088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B111E"/>
    <w:multiLevelType w:val="hybridMultilevel"/>
    <w:tmpl w:val="8AF455D0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54A3A"/>
    <w:multiLevelType w:val="hybridMultilevel"/>
    <w:tmpl w:val="C0E0D13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070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DF17D2"/>
    <w:multiLevelType w:val="hybridMultilevel"/>
    <w:tmpl w:val="FB14DCA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261A6"/>
    <w:multiLevelType w:val="hybridMultilevel"/>
    <w:tmpl w:val="D7C8AA5E"/>
    <w:lvl w:ilvl="0" w:tplc="350682C6">
      <w:start w:val="1"/>
      <w:numFmt w:val="bullet"/>
      <w:lvlText w:val="-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134FDC"/>
    <w:multiLevelType w:val="hybridMultilevel"/>
    <w:tmpl w:val="E9FE4EF0"/>
    <w:lvl w:ilvl="0" w:tplc="386E30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7E92"/>
    <w:multiLevelType w:val="hybridMultilevel"/>
    <w:tmpl w:val="89B8C516"/>
    <w:lvl w:ilvl="0" w:tplc="350682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5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6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</w:num>
  <w:num w:numId="21">
    <w:abstractNumId w:val="8"/>
    <w:lvlOverride w:ilvl="0">
      <w:startOverride w:val="11"/>
    </w:lvlOverride>
  </w:num>
  <w:num w:numId="22">
    <w:abstractNumId w:val="8"/>
    <w:lvlOverride w:ilvl="0">
      <w:startOverride w:val="14"/>
    </w:lvlOverride>
  </w:num>
  <w:num w:numId="23">
    <w:abstractNumId w:val="8"/>
    <w:lvlOverride w:ilvl="0">
      <w:startOverride w:val="17"/>
    </w:lvlOverride>
  </w:num>
  <w:num w:numId="24">
    <w:abstractNumId w:val="8"/>
    <w:lvlOverride w:ilvl="0">
      <w:startOverride w:val="19"/>
    </w:lvlOverride>
  </w:num>
  <w:num w:numId="25">
    <w:abstractNumId w:val="8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CD"/>
    <w:rsid w:val="00001A1C"/>
    <w:rsid w:val="000059F7"/>
    <w:rsid w:val="000100A1"/>
    <w:rsid w:val="00011786"/>
    <w:rsid w:val="00013588"/>
    <w:rsid w:val="000140A5"/>
    <w:rsid w:val="000149D5"/>
    <w:rsid w:val="00017D67"/>
    <w:rsid w:val="000219F0"/>
    <w:rsid w:val="00023B44"/>
    <w:rsid w:val="0002420A"/>
    <w:rsid w:val="00026F6E"/>
    <w:rsid w:val="00027431"/>
    <w:rsid w:val="000277CC"/>
    <w:rsid w:val="00031539"/>
    <w:rsid w:val="00031F3A"/>
    <w:rsid w:val="0003591C"/>
    <w:rsid w:val="00045BA7"/>
    <w:rsid w:val="00045E83"/>
    <w:rsid w:val="00046022"/>
    <w:rsid w:val="00046F45"/>
    <w:rsid w:val="0005570C"/>
    <w:rsid w:val="000563B1"/>
    <w:rsid w:val="0006122E"/>
    <w:rsid w:val="00062170"/>
    <w:rsid w:val="00066C0E"/>
    <w:rsid w:val="0007072E"/>
    <w:rsid w:val="00071398"/>
    <w:rsid w:val="00074ECC"/>
    <w:rsid w:val="00075C92"/>
    <w:rsid w:val="0008063A"/>
    <w:rsid w:val="00083389"/>
    <w:rsid w:val="000858C8"/>
    <w:rsid w:val="000864E2"/>
    <w:rsid w:val="00090EE4"/>
    <w:rsid w:val="0009119A"/>
    <w:rsid w:val="00092A7D"/>
    <w:rsid w:val="00093075"/>
    <w:rsid w:val="000978F6"/>
    <w:rsid w:val="000A318C"/>
    <w:rsid w:val="000A32D0"/>
    <w:rsid w:val="000A6E1F"/>
    <w:rsid w:val="000B19F3"/>
    <w:rsid w:val="000B720C"/>
    <w:rsid w:val="000C00D0"/>
    <w:rsid w:val="000C10CC"/>
    <w:rsid w:val="000C122E"/>
    <w:rsid w:val="000C21A6"/>
    <w:rsid w:val="000C5A9C"/>
    <w:rsid w:val="000D077E"/>
    <w:rsid w:val="000D220A"/>
    <w:rsid w:val="000D2A89"/>
    <w:rsid w:val="000D374C"/>
    <w:rsid w:val="000D43F9"/>
    <w:rsid w:val="000D53C0"/>
    <w:rsid w:val="000E2DB2"/>
    <w:rsid w:val="000E53AF"/>
    <w:rsid w:val="000E74E6"/>
    <w:rsid w:val="000F3CA1"/>
    <w:rsid w:val="000F42A8"/>
    <w:rsid w:val="000F5E8B"/>
    <w:rsid w:val="00100231"/>
    <w:rsid w:val="001005B8"/>
    <w:rsid w:val="001007BD"/>
    <w:rsid w:val="0010085C"/>
    <w:rsid w:val="0010258B"/>
    <w:rsid w:val="00104F6C"/>
    <w:rsid w:val="001114ED"/>
    <w:rsid w:val="00112EC7"/>
    <w:rsid w:val="00115502"/>
    <w:rsid w:val="00115CAC"/>
    <w:rsid w:val="00122370"/>
    <w:rsid w:val="0012409A"/>
    <w:rsid w:val="0012663B"/>
    <w:rsid w:val="0012721D"/>
    <w:rsid w:val="0013263C"/>
    <w:rsid w:val="001366CC"/>
    <w:rsid w:val="00136EF1"/>
    <w:rsid w:val="0014044D"/>
    <w:rsid w:val="00140E2E"/>
    <w:rsid w:val="00140F43"/>
    <w:rsid w:val="001428A6"/>
    <w:rsid w:val="00147A81"/>
    <w:rsid w:val="0015340F"/>
    <w:rsid w:val="001544DF"/>
    <w:rsid w:val="00154899"/>
    <w:rsid w:val="00154C2D"/>
    <w:rsid w:val="00156054"/>
    <w:rsid w:val="00162637"/>
    <w:rsid w:val="001633CD"/>
    <w:rsid w:val="00164FEB"/>
    <w:rsid w:val="00165263"/>
    <w:rsid w:val="0016588E"/>
    <w:rsid w:val="0016604C"/>
    <w:rsid w:val="001666C9"/>
    <w:rsid w:val="001716C9"/>
    <w:rsid w:val="001744A3"/>
    <w:rsid w:val="00174A2C"/>
    <w:rsid w:val="00176F5D"/>
    <w:rsid w:val="00180381"/>
    <w:rsid w:val="0018059D"/>
    <w:rsid w:val="0018121D"/>
    <w:rsid w:val="00181921"/>
    <w:rsid w:val="001844A7"/>
    <w:rsid w:val="00186961"/>
    <w:rsid w:val="00186B83"/>
    <w:rsid w:val="00191070"/>
    <w:rsid w:val="001910A7"/>
    <w:rsid w:val="001931EE"/>
    <w:rsid w:val="00193338"/>
    <w:rsid w:val="001A24D9"/>
    <w:rsid w:val="001A3468"/>
    <w:rsid w:val="001B29EB"/>
    <w:rsid w:val="001B74E8"/>
    <w:rsid w:val="001B7A60"/>
    <w:rsid w:val="001C31FD"/>
    <w:rsid w:val="001C7DE4"/>
    <w:rsid w:val="001D3F90"/>
    <w:rsid w:val="001D68BE"/>
    <w:rsid w:val="001E0345"/>
    <w:rsid w:val="001E6B9E"/>
    <w:rsid w:val="001E7C38"/>
    <w:rsid w:val="001F0D15"/>
    <w:rsid w:val="001F0F2C"/>
    <w:rsid w:val="001F3585"/>
    <w:rsid w:val="001F4FD3"/>
    <w:rsid w:val="00202B17"/>
    <w:rsid w:val="00205F0A"/>
    <w:rsid w:val="002076B7"/>
    <w:rsid w:val="00207C06"/>
    <w:rsid w:val="002123BA"/>
    <w:rsid w:val="00214C25"/>
    <w:rsid w:val="002163FD"/>
    <w:rsid w:val="0022216C"/>
    <w:rsid w:val="002229B5"/>
    <w:rsid w:val="0022418B"/>
    <w:rsid w:val="002248ED"/>
    <w:rsid w:val="002249F1"/>
    <w:rsid w:val="002266EC"/>
    <w:rsid w:val="0023194C"/>
    <w:rsid w:val="00232277"/>
    <w:rsid w:val="00232966"/>
    <w:rsid w:val="0023330A"/>
    <w:rsid w:val="00236EA1"/>
    <w:rsid w:val="00237955"/>
    <w:rsid w:val="00240971"/>
    <w:rsid w:val="00241AD2"/>
    <w:rsid w:val="00242BB0"/>
    <w:rsid w:val="00243E84"/>
    <w:rsid w:val="0024420E"/>
    <w:rsid w:val="0024708A"/>
    <w:rsid w:val="002475D8"/>
    <w:rsid w:val="00250167"/>
    <w:rsid w:val="0025207E"/>
    <w:rsid w:val="0025287B"/>
    <w:rsid w:val="0025398B"/>
    <w:rsid w:val="00253FB2"/>
    <w:rsid w:val="00255B9B"/>
    <w:rsid w:val="00272FA2"/>
    <w:rsid w:val="00273AF5"/>
    <w:rsid w:val="00275AF5"/>
    <w:rsid w:val="002765BE"/>
    <w:rsid w:val="00282A55"/>
    <w:rsid w:val="00282B62"/>
    <w:rsid w:val="00282EAE"/>
    <w:rsid w:val="00283023"/>
    <w:rsid w:val="00291A32"/>
    <w:rsid w:val="00292E29"/>
    <w:rsid w:val="0029617F"/>
    <w:rsid w:val="00296A1C"/>
    <w:rsid w:val="00296D55"/>
    <w:rsid w:val="002A0A04"/>
    <w:rsid w:val="002A41F9"/>
    <w:rsid w:val="002A568F"/>
    <w:rsid w:val="002B2BDD"/>
    <w:rsid w:val="002B3443"/>
    <w:rsid w:val="002B3637"/>
    <w:rsid w:val="002B654C"/>
    <w:rsid w:val="002B74AA"/>
    <w:rsid w:val="002C6ABC"/>
    <w:rsid w:val="002D3498"/>
    <w:rsid w:val="002D4536"/>
    <w:rsid w:val="002D4CE0"/>
    <w:rsid w:val="002D5504"/>
    <w:rsid w:val="002D7372"/>
    <w:rsid w:val="002D7658"/>
    <w:rsid w:val="002D76CA"/>
    <w:rsid w:val="002D7DC7"/>
    <w:rsid w:val="002E216B"/>
    <w:rsid w:val="002E5743"/>
    <w:rsid w:val="002F42C2"/>
    <w:rsid w:val="002F7733"/>
    <w:rsid w:val="00302DD7"/>
    <w:rsid w:val="003111E7"/>
    <w:rsid w:val="0031130B"/>
    <w:rsid w:val="00313EBC"/>
    <w:rsid w:val="003169FA"/>
    <w:rsid w:val="00317263"/>
    <w:rsid w:val="003173F6"/>
    <w:rsid w:val="00317DB9"/>
    <w:rsid w:val="00321775"/>
    <w:rsid w:val="003266B6"/>
    <w:rsid w:val="00332B4A"/>
    <w:rsid w:val="003347CA"/>
    <w:rsid w:val="00335E97"/>
    <w:rsid w:val="00340994"/>
    <w:rsid w:val="0034135B"/>
    <w:rsid w:val="00342620"/>
    <w:rsid w:val="00347B67"/>
    <w:rsid w:val="00354F2C"/>
    <w:rsid w:val="00356CF1"/>
    <w:rsid w:val="003604FC"/>
    <w:rsid w:val="00360B51"/>
    <w:rsid w:val="00361202"/>
    <w:rsid w:val="003623E4"/>
    <w:rsid w:val="00365B8A"/>
    <w:rsid w:val="00372C98"/>
    <w:rsid w:val="003765EE"/>
    <w:rsid w:val="00377736"/>
    <w:rsid w:val="00381BC5"/>
    <w:rsid w:val="00387CCD"/>
    <w:rsid w:val="00390DE6"/>
    <w:rsid w:val="00392D28"/>
    <w:rsid w:val="003938B5"/>
    <w:rsid w:val="00394649"/>
    <w:rsid w:val="00396911"/>
    <w:rsid w:val="00396AA0"/>
    <w:rsid w:val="003A06BA"/>
    <w:rsid w:val="003A1CE2"/>
    <w:rsid w:val="003A2954"/>
    <w:rsid w:val="003A7F1B"/>
    <w:rsid w:val="003B0241"/>
    <w:rsid w:val="003B4072"/>
    <w:rsid w:val="003B4495"/>
    <w:rsid w:val="003B4FAE"/>
    <w:rsid w:val="003B5560"/>
    <w:rsid w:val="003C47A4"/>
    <w:rsid w:val="003C732B"/>
    <w:rsid w:val="003D381E"/>
    <w:rsid w:val="003D3D36"/>
    <w:rsid w:val="003D6760"/>
    <w:rsid w:val="003D6EA9"/>
    <w:rsid w:val="003D7CF1"/>
    <w:rsid w:val="003E1620"/>
    <w:rsid w:val="003E3A4A"/>
    <w:rsid w:val="003E4D23"/>
    <w:rsid w:val="003E7A06"/>
    <w:rsid w:val="003E7F01"/>
    <w:rsid w:val="003F0355"/>
    <w:rsid w:val="003F137A"/>
    <w:rsid w:val="003F176E"/>
    <w:rsid w:val="003F41A7"/>
    <w:rsid w:val="003F4218"/>
    <w:rsid w:val="003F48CA"/>
    <w:rsid w:val="003F5614"/>
    <w:rsid w:val="003F7AE3"/>
    <w:rsid w:val="003F7D00"/>
    <w:rsid w:val="00407E64"/>
    <w:rsid w:val="00411A80"/>
    <w:rsid w:val="00414F38"/>
    <w:rsid w:val="004161DB"/>
    <w:rsid w:val="00417911"/>
    <w:rsid w:val="00417B20"/>
    <w:rsid w:val="00420500"/>
    <w:rsid w:val="00424680"/>
    <w:rsid w:val="004262E7"/>
    <w:rsid w:val="00431AC0"/>
    <w:rsid w:val="00432105"/>
    <w:rsid w:val="004321F6"/>
    <w:rsid w:val="004330AE"/>
    <w:rsid w:val="00433D8A"/>
    <w:rsid w:val="00434A0E"/>
    <w:rsid w:val="00435EFB"/>
    <w:rsid w:val="0043688C"/>
    <w:rsid w:val="00441322"/>
    <w:rsid w:val="00442340"/>
    <w:rsid w:val="00443791"/>
    <w:rsid w:val="004462A9"/>
    <w:rsid w:val="004508D5"/>
    <w:rsid w:val="0045164F"/>
    <w:rsid w:val="00455992"/>
    <w:rsid w:val="00472744"/>
    <w:rsid w:val="00475846"/>
    <w:rsid w:val="00476517"/>
    <w:rsid w:val="00484CAE"/>
    <w:rsid w:val="00487BEC"/>
    <w:rsid w:val="004907C0"/>
    <w:rsid w:val="004909B1"/>
    <w:rsid w:val="004A01B2"/>
    <w:rsid w:val="004A1246"/>
    <w:rsid w:val="004A29A8"/>
    <w:rsid w:val="004A2C1D"/>
    <w:rsid w:val="004A306A"/>
    <w:rsid w:val="004A3BA5"/>
    <w:rsid w:val="004A4CA9"/>
    <w:rsid w:val="004B3353"/>
    <w:rsid w:val="004B6927"/>
    <w:rsid w:val="004C377E"/>
    <w:rsid w:val="004C430B"/>
    <w:rsid w:val="004C548D"/>
    <w:rsid w:val="004C7DB6"/>
    <w:rsid w:val="004D041D"/>
    <w:rsid w:val="004D0F85"/>
    <w:rsid w:val="004D5528"/>
    <w:rsid w:val="004E0AA0"/>
    <w:rsid w:val="004E2918"/>
    <w:rsid w:val="004F000A"/>
    <w:rsid w:val="004F015A"/>
    <w:rsid w:val="004F02DD"/>
    <w:rsid w:val="004F0FFD"/>
    <w:rsid w:val="004F11EE"/>
    <w:rsid w:val="004F1A41"/>
    <w:rsid w:val="0051695A"/>
    <w:rsid w:val="00517775"/>
    <w:rsid w:val="005178AD"/>
    <w:rsid w:val="00520B52"/>
    <w:rsid w:val="005220AF"/>
    <w:rsid w:val="00522113"/>
    <w:rsid w:val="0052369A"/>
    <w:rsid w:val="00525D0D"/>
    <w:rsid w:val="00526C13"/>
    <w:rsid w:val="00530C20"/>
    <w:rsid w:val="00531631"/>
    <w:rsid w:val="0053420A"/>
    <w:rsid w:val="00541434"/>
    <w:rsid w:val="00545971"/>
    <w:rsid w:val="00551DD4"/>
    <w:rsid w:val="00553E31"/>
    <w:rsid w:val="005548C3"/>
    <w:rsid w:val="0055725F"/>
    <w:rsid w:val="0056590F"/>
    <w:rsid w:val="00567365"/>
    <w:rsid w:val="00571C40"/>
    <w:rsid w:val="005733CD"/>
    <w:rsid w:val="00575025"/>
    <w:rsid w:val="00576AC0"/>
    <w:rsid w:val="0058231C"/>
    <w:rsid w:val="00583B05"/>
    <w:rsid w:val="00585339"/>
    <w:rsid w:val="00592912"/>
    <w:rsid w:val="00593EB0"/>
    <w:rsid w:val="00594281"/>
    <w:rsid w:val="00595ED9"/>
    <w:rsid w:val="00597783"/>
    <w:rsid w:val="005A0508"/>
    <w:rsid w:val="005A1003"/>
    <w:rsid w:val="005A4DCA"/>
    <w:rsid w:val="005A7C6E"/>
    <w:rsid w:val="005B155A"/>
    <w:rsid w:val="005B1565"/>
    <w:rsid w:val="005B3411"/>
    <w:rsid w:val="005B3CCA"/>
    <w:rsid w:val="005C0B28"/>
    <w:rsid w:val="005C202A"/>
    <w:rsid w:val="005C24FF"/>
    <w:rsid w:val="005C2A6C"/>
    <w:rsid w:val="005C61BD"/>
    <w:rsid w:val="005C70AA"/>
    <w:rsid w:val="005D2661"/>
    <w:rsid w:val="005E0762"/>
    <w:rsid w:val="005E265D"/>
    <w:rsid w:val="005E2E41"/>
    <w:rsid w:val="005E52EE"/>
    <w:rsid w:val="005F004A"/>
    <w:rsid w:val="005F4905"/>
    <w:rsid w:val="00600922"/>
    <w:rsid w:val="006031AA"/>
    <w:rsid w:val="00607C16"/>
    <w:rsid w:val="00613689"/>
    <w:rsid w:val="00614E96"/>
    <w:rsid w:val="00616AD3"/>
    <w:rsid w:val="0061794A"/>
    <w:rsid w:val="00617DA7"/>
    <w:rsid w:val="00620B53"/>
    <w:rsid w:val="006217E9"/>
    <w:rsid w:val="00623210"/>
    <w:rsid w:val="006238C0"/>
    <w:rsid w:val="00631B73"/>
    <w:rsid w:val="006325E6"/>
    <w:rsid w:val="0063618B"/>
    <w:rsid w:val="00636635"/>
    <w:rsid w:val="00637B8A"/>
    <w:rsid w:val="00637DCC"/>
    <w:rsid w:val="006410FA"/>
    <w:rsid w:val="00641B00"/>
    <w:rsid w:val="00642055"/>
    <w:rsid w:val="006558A3"/>
    <w:rsid w:val="00663777"/>
    <w:rsid w:val="00670AA9"/>
    <w:rsid w:val="00670EB5"/>
    <w:rsid w:val="00675E0C"/>
    <w:rsid w:val="00680E61"/>
    <w:rsid w:val="006918A3"/>
    <w:rsid w:val="00692B84"/>
    <w:rsid w:val="006A41A9"/>
    <w:rsid w:val="006B0E7C"/>
    <w:rsid w:val="006B41C4"/>
    <w:rsid w:val="006B6C77"/>
    <w:rsid w:val="006C0B77"/>
    <w:rsid w:val="006C1C65"/>
    <w:rsid w:val="006D2926"/>
    <w:rsid w:val="006D30E5"/>
    <w:rsid w:val="006D33C4"/>
    <w:rsid w:val="006D504C"/>
    <w:rsid w:val="006D7DA7"/>
    <w:rsid w:val="006E2E0D"/>
    <w:rsid w:val="006E39A5"/>
    <w:rsid w:val="006E4EF2"/>
    <w:rsid w:val="006E51DC"/>
    <w:rsid w:val="006F522A"/>
    <w:rsid w:val="006F709F"/>
    <w:rsid w:val="006F71E2"/>
    <w:rsid w:val="0070018D"/>
    <w:rsid w:val="007029B8"/>
    <w:rsid w:val="007031DF"/>
    <w:rsid w:val="00703ACA"/>
    <w:rsid w:val="00703B4E"/>
    <w:rsid w:val="007042DC"/>
    <w:rsid w:val="00704785"/>
    <w:rsid w:val="00705936"/>
    <w:rsid w:val="00706E51"/>
    <w:rsid w:val="00707EA9"/>
    <w:rsid w:val="00711053"/>
    <w:rsid w:val="00713A27"/>
    <w:rsid w:val="00717442"/>
    <w:rsid w:val="00717D63"/>
    <w:rsid w:val="00721435"/>
    <w:rsid w:val="00722504"/>
    <w:rsid w:val="007228D9"/>
    <w:rsid w:val="007247F7"/>
    <w:rsid w:val="0073183C"/>
    <w:rsid w:val="00733DD4"/>
    <w:rsid w:val="0073528A"/>
    <w:rsid w:val="0074622D"/>
    <w:rsid w:val="0074625E"/>
    <w:rsid w:val="00746738"/>
    <w:rsid w:val="007535FA"/>
    <w:rsid w:val="007559D8"/>
    <w:rsid w:val="00755EE8"/>
    <w:rsid w:val="00762BC7"/>
    <w:rsid w:val="00762BE4"/>
    <w:rsid w:val="00765786"/>
    <w:rsid w:val="0076631F"/>
    <w:rsid w:val="0077490E"/>
    <w:rsid w:val="007848CA"/>
    <w:rsid w:val="0078573B"/>
    <w:rsid w:val="00786726"/>
    <w:rsid w:val="0079031A"/>
    <w:rsid w:val="0079135F"/>
    <w:rsid w:val="007951BB"/>
    <w:rsid w:val="007A2036"/>
    <w:rsid w:val="007A54E5"/>
    <w:rsid w:val="007A6E56"/>
    <w:rsid w:val="007A73F3"/>
    <w:rsid w:val="007B0C68"/>
    <w:rsid w:val="007B52C3"/>
    <w:rsid w:val="007B747B"/>
    <w:rsid w:val="007C60EE"/>
    <w:rsid w:val="007C646C"/>
    <w:rsid w:val="007C7AF1"/>
    <w:rsid w:val="007D0E9F"/>
    <w:rsid w:val="007D7BAE"/>
    <w:rsid w:val="007E0780"/>
    <w:rsid w:val="007E7D1B"/>
    <w:rsid w:val="007F0313"/>
    <w:rsid w:val="007F5852"/>
    <w:rsid w:val="007F5B79"/>
    <w:rsid w:val="007F6CAD"/>
    <w:rsid w:val="007F6DBB"/>
    <w:rsid w:val="00801379"/>
    <w:rsid w:val="008079CA"/>
    <w:rsid w:val="008102F5"/>
    <w:rsid w:val="00810B35"/>
    <w:rsid w:val="00813613"/>
    <w:rsid w:val="0081651B"/>
    <w:rsid w:val="00817863"/>
    <w:rsid w:val="008201CC"/>
    <w:rsid w:val="00822A4E"/>
    <w:rsid w:val="00823596"/>
    <w:rsid w:val="008242FF"/>
    <w:rsid w:val="0083125B"/>
    <w:rsid w:val="00835F70"/>
    <w:rsid w:val="00836BF0"/>
    <w:rsid w:val="008402FE"/>
    <w:rsid w:val="00842F0F"/>
    <w:rsid w:val="00852AB4"/>
    <w:rsid w:val="00860348"/>
    <w:rsid w:val="00860A43"/>
    <w:rsid w:val="008660AE"/>
    <w:rsid w:val="0087026A"/>
    <w:rsid w:val="008706B9"/>
    <w:rsid w:val="00870751"/>
    <w:rsid w:val="00881C4C"/>
    <w:rsid w:val="00882FF9"/>
    <w:rsid w:val="00884A7F"/>
    <w:rsid w:val="00890A68"/>
    <w:rsid w:val="00897440"/>
    <w:rsid w:val="008A0AE6"/>
    <w:rsid w:val="008A2059"/>
    <w:rsid w:val="008B1611"/>
    <w:rsid w:val="008B2069"/>
    <w:rsid w:val="008B4771"/>
    <w:rsid w:val="008B7C02"/>
    <w:rsid w:val="008C2958"/>
    <w:rsid w:val="008C3A3A"/>
    <w:rsid w:val="008D22C4"/>
    <w:rsid w:val="008D498D"/>
    <w:rsid w:val="008D65EA"/>
    <w:rsid w:val="008D65F7"/>
    <w:rsid w:val="008E13B8"/>
    <w:rsid w:val="008E2BC3"/>
    <w:rsid w:val="008E302A"/>
    <w:rsid w:val="008E3A21"/>
    <w:rsid w:val="008E459F"/>
    <w:rsid w:val="008E779E"/>
    <w:rsid w:val="008F2654"/>
    <w:rsid w:val="0090247F"/>
    <w:rsid w:val="00903C17"/>
    <w:rsid w:val="009073EF"/>
    <w:rsid w:val="00913444"/>
    <w:rsid w:val="00913FD0"/>
    <w:rsid w:val="00917CF3"/>
    <w:rsid w:val="00922C48"/>
    <w:rsid w:val="00942E4E"/>
    <w:rsid w:val="0094596A"/>
    <w:rsid w:val="009505C5"/>
    <w:rsid w:val="009551DE"/>
    <w:rsid w:val="00957921"/>
    <w:rsid w:val="0096546B"/>
    <w:rsid w:val="00965522"/>
    <w:rsid w:val="00971E01"/>
    <w:rsid w:val="009768B8"/>
    <w:rsid w:val="009770D7"/>
    <w:rsid w:val="009804F4"/>
    <w:rsid w:val="00981096"/>
    <w:rsid w:val="00981B1B"/>
    <w:rsid w:val="00985C31"/>
    <w:rsid w:val="00987B0E"/>
    <w:rsid w:val="00993445"/>
    <w:rsid w:val="00994042"/>
    <w:rsid w:val="00997059"/>
    <w:rsid w:val="0099727F"/>
    <w:rsid w:val="009A08C7"/>
    <w:rsid w:val="009A2950"/>
    <w:rsid w:val="009A3A63"/>
    <w:rsid w:val="009A3B5E"/>
    <w:rsid w:val="009B7D73"/>
    <w:rsid w:val="009C0864"/>
    <w:rsid w:val="009C1DAF"/>
    <w:rsid w:val="009C209D"/>
    <w:rsid w:val="009C2282"/>
    <w:rsid w:val="009C31DA"/>
    <w:rsid w:val="009C668D"/>
    <w:rsid w:val="009C6BD6"/>
    <w:rsid w:val="009D0211"/>
    <w:rsid w:val="009D0EDA"/>
    <w:rsid w:val="009D12EF"/>
    <w:rsid w:val="009D44DD"/>
    <w:rsid w:val="009E0739"/>
    <w:rsid w:val="009E07FA"/>
    <w:rsid w:val="009E0ABF"/>
    <w:rsid w:val="009E2CE9"/>
    <w:rsid w:val="009E3075"/>
    <w:rsid w:val="009E30C4"/>
    <w:rsid w:val="009E3473"/>
    <w:rsid w:val="009E4C2E"/>
    <w:rsid w:val="009E6292"/>
    <w:rsid w:val="009F0D50"/>
    <w:rsid w:val="009F481A"/>
    <w:rsid w:val="00A07C78"/>
    <w:rsid w:val="00A10F39"/>
    <w:rsid w:val="00A1334B"/>
    <w:rsid w:val="00A13B05"/>
    <w:rsid w:val="00A14A1D"/>
    <w:rsid w:val="00A16759"/>
    <w:rsid w:val="00A2076A"/>
    <w:rsid w:val="00A25148"/>
    <w:rsid w:val="00A34D07"/>
    <w:rsid w:val="00A41CA0"/>
    <w:rsid w:val="00A432C8"/>
    <w:rsid w:val="00A50235"/>
    <w:rsid w:val="00A53F4E"/>
    <w:rsid w:val="00A54C48"/>
    <w:rsid w:val="00A56EEE"/>
    <w:rsid w:val="00A639DA"/>
    <w:rsid w:val="00A65179"/>
    <w:rsid w:val="00A66E95"/>
    <w:rsid w:val="00A67E41"/>
    <w:rsid w:val="00A70558"/>
    <w:rsid w:val="00A709DA"/>
    <w:rsid w:val="00A73EA3"/>
    <w:rsid w:val="00A75BF1"/>
    <w:rsid w:val="00A75BFF"/>
    <w:rsid w:val="00A77A8C"/>
    <w:rsid w:val="00A80948"/>
    <w:rsid w:val="00A82577"/>
    <w:rsid w:val="00A83754"/>
    <w:rsid w:val="00A858F4"/>
    <w:rsid w:val="00A96B8A"/>
    <w:rsid w:val="00AA18A9"/>
    <w:rsid w:val="00AA2C00"/>
    <w:rsid w:val="00AA2E7C"/>
    <w:rsid w:val="00AA3898"/>
    <w:rsid w:val="00AA7F6E"/>
    <w:rsid w:val="00AB1CE0"/>
    <w:rsid w:val="00AB2234"/>
    <w:rsid w:val="00AB26F1"/>
    <w:rsid w:val="00AB4372"/>
    <w:rsid w:val="00AC1720"/>
    <w:rsid w:val="00AC1D06"/>
    <w:rsid w:val="00AC2682"/>
    <w:rsid w:val="00AD5752"/>
    <w:rsid w:val="00AD65C5"/>
    <w:rsid w:val="00AE207B"/>
    <w:rsid w:val="00AE585F"/>
    <w:rsid w:val="00AE6C97"/>
    <w:rsid w:val="00AE766D"/>
    <w:rsid w:val="00AF001C"/>
    <w:rsid w:val="00AF3569"/>
    <w:rsid w:val="00AF7AA9"/>
    <w:rsid w:val="00B01C2D"/>
    <w:rsid w:val="00B01CDA"/>
    <w:rsid w:val="00B05C7A"/>
    <w:rsid w:val="00B10273"/>
    <w:rsid w:val="00B12BFF"/>
    <w:rsid w:val="00B14288"/>
    <w:rsid w:val="00B14F35"/>
    <w:rsid w:val="00B16996"/>
    <w:rsid w:val="00B1725F"/>
    <w:rsid w:val="00B17C98"/>
    <w:rsid w:val="00B2195A"/>
    <w:rsid w:val="00B24626"/>
    <w:rsid w:val="00B27B5C"/>
    <w:rsid w:val="00B301AD"/>
    <w:rsid w:val="00B305AF"/>
    <w:rsid w:val="00B3177E"/>
    <w:rsid w:val="00B32A1F"/>
    <w:rsid w:val="00B338BF"/>
    <w:rsid w:val="00B36027"/>
    <w:rsid w:val="00B37A9D"/>
    <w:rsid w:val="00B41E82"/>
    <w:rsid w:val="00B44E52"/>
    <w:rsid w:val="00B4600B"/>
    <w:rsid w:val="00B46BC9"/>
    <w:rsid w:val="00B50D46"/>
    <w:rsid w:val="00B63455"/>
    <w:rsid w:val="00B63C39"/>
    <w:rsid w:val="00B67481"/>
    <w:rsid w:val="00B70E1B"/>
    <w:rsid w:val="00B712D6"/>
    <w:rsid w:val="00B71FAB"/>
    <w:rsid w:val="00B73E81"/>
    <w:rsid w:val="00B74332"/>
    <w:rsid w:val="00B74F9B"/>
    <w:rsid w:val="00B75550"/>
    <w:rsid w:val="00B7602D"/>
    <w:rsid w:val="00B76D7A"/>
    <w:rsid w:val="00B7741F"/>
    <w:rsid w:val="00B82DC9"/>
    <w:rsid w:val="00B85259"/>
    <w:rsid w:val="00B915B7"/>
    <w:rsid w:val="00B92808"/>
    <w:rsid w:val="00B940D2"/>
    <w:rsid w:val="00B954B6"/>
    <w:rsid w:val="00BA4C52"/>
    <w:rsid w:val="00BA4CD1"/>
    <w:rsid w:val="00BA59CC"/>
    <w:rsid w:val="00BB08D7"/>
    <w:rsid w:val="00BB6516"/>
    <w:rsid w:val="00BB671C"/>
    <w:rsid w:val="00BB703E"/>
    <w:rsid w:val="00BC1365"/>
    <w:rsid w:val="00BD0ADC"/>
    <w:rsid w:val="00BD3717"/>
    <w:rsid w:val="00BD3CF0"/>
    <w:rsid w:val="00BD4D6D"/>
    <w:rsid w:val="00BD5646"/>
    <w:rsid w:val="00BE4CFB"/>
    <w:rsid w:val="00BF052F"/>
    <w:rsid w:val="00BF09D6"/>
    <w:rsid w:val="00BF0EC5"/>
    <w:rsid w:val="00BF10A7"/>
    <w:rsid w:val="00BF2DD5"/>
    <w:rsid w:val="00BF7FEA"/>
    <w:rsid w:val="00C00089"/>
    <w:rsid w:val="00C0160E"/>
    <w:rsid w:val="00C05676"/>
    <w:rsid w:val="00C06487"/>
    <w:rsid w:val="00C0747B"/>
    <w:rsid w:val="00C15291"/>
    <w:rsid w:val="00C15D16"/>
    <w:rsid w:val="00C17897"/>
    <w:rsid w:val="00C207C4"/>
    <w:rsid w:val="00C21137"/>
    <w:rsid w:val="00C35E29"/>
    <w:rsid w:val="00C37219"/>
    <w:rsid w:val="00C40DFB"/>
    <w:rsid w:val="00C418D6"/>
    <w:rsid w:val="00C4327F"/>
    <w:rsid w:val="00C434DB"/>
    <w:rsid w:val="00C47DF1"/>
    <w:rsid w:val="00C53FD6"/>
    <w:rsid w:val="00C61B87"/>
    <w:rsid w:val="00C62C9A"/>
    <w:rsid w:val="00C67614"/>
    <w:rsid w:val="00C71651"/>
    <w:rsid w:val="00C71B6B"/>
    <w:rsid w:val="00C73D47"/>
    <w:rsid w:val="00C751A5"/>
    <w:rsid w:val="00C763DF"/>
    <w:rsid w:val="00C77FAF"/>
    <w:rsid w:val="00C81ED6"/>
    <w:rsid w:val="00C8409B"/>
    <w:rsid w:val="00C84BE9"/>
    <w:rsid w:val="00C87696"/>
    <w:rsid w:val="00C91D8B"/>
    <w:rsid w:val="00C95106"/>
    <w:rsid w:val="00C95940"/>
    <w:rsid w:val="00C9761F"/>
    <w:rsid w:val="00CA07D4"/>
    <w:rsid w:val="00CA0DCE"/>
    <w:rsid w:val="00CA3A94"/>
    <w:rsid w:val="00CA5698"/>
    <w:rsid w:val="00CB796E"/>
    <w:rsid w:val="00CC1C8E"/>
    <w:rsid w:val="00CC5B6C"/>
    <w:rsid w:val="00CC7BA4"/>
    <w:rsid w:val="00CD306D"/>
    <w:rsid w:val="00CD3172"/>
    <w:rsid w:val="00CD37C9"/>
    <w:rsid w:val="00CD46C0"/>
    <w:rsid w:val="00CD5A91"/>
    <w:rsid w:val="00CE4464"/>
    <w:rsid w:val="00CE4A01"/>
    <w:rsid w:val="00CE5235"/>
    <w:rsid w:val="00CE6CA5"/>
    <w:rsid w:val="00CF30E8"/>
    <w:rsid w:val="00CF4FB5"/>
    <w:rsid w:val="00CF68A9"/>
    <w:rsid w:val="00CF77FA"/>
    <w:rsid w:val="00D02230"/>
    <w:rsid w:val="00D03254"/>
    <w:rsid w:val="00D06119"/>
    <w:rsid w:val="00D10652"/>
    <w:rsid w:val="00D110E2"/>
    <w:rsid w:val="00D12D31"/>
    <w:rsid w:val="00D1440C"/>
    <w:rsid w:val="00D166ED"/>
    <w:rsid w:val="00D20020"/>
    <w:rsid w:val="00D215DA"/>
    <w:rsid w:val="00D21CBD"/>
    <w:rsid w:val="00D23C0F"/>
    <w:rsid w:val="00D2571F"/>
    <w:rsid w:val="00D31B39"/>
    <w:rsid w:val="00D36AB0"/>
    <w:rsid w:val="00D44EEE"/>
    <w:rsid w:val="00D451DC"/>
    <w:rsid w:val="00D4567B"/>
    <w:rsid w:val="00D46CE6"/>
    <w:rsid w:val="00D50A82"/>
    <w:rsid w:val="00D51B83"/>
    <w:rsid w:val="00D52C34"/>
    <w:rsid w:val="00D61752"/>
    <w:rsid w:val="00D61DEF"/>
    <w:rsid w:val="00D63103"/>
    <w:rsid w:val="00D65AC3"/>
    <w:rsid w:val="00D66D7D"/>
    <w:rsid w:val="00D77EE9"/>
    <w:rsid w:val="00D81CC6"/>
    <w:rsid w:val="00D84ACA"/>
    <w:rsid w:val="00D86F5C"/>
    <w:rsid w:val="00D87D0E"/>
    <w:rsid w:val="00D91B2A"/>
    <w:rsid w:val="00D930BE"/>
    <w:rsid w:val="00D9375F"/>
    <w:rsid w:val="00D94FCD"/>
    <w:rsid w:val="00D96124"/>
    <w:rsid w:val="00DA21B0"/>
    <w:rsid w:val="00DA280F"/>
    <w:rsid w:val="00DA579D"/>
    <w:rsid w:val="00DA5BEB"/>
    <w:rsid w:val="00DA71B3"/>
    <w:rsid w:val="00DA75B6"/>
    <w:rsid w:val="00DB01F6"/>
    <w:rsid w:val="00DB42F3"/>
    <w:rsid w:val="00DB4E18"/>
    <w:rsid w:val="00DB5296"/>
    <w:rsid w:val="00DC1F2C"/>
    <w:rsid w:val="00DC35D6"/>
    <w:rsid w:val="00DC424F"/>
    <w:rsid w:val="00DD1515"/>
    <w:rsid w:val="00DD1AF9"/>
    <w:rsid w:val="00DD7DD3"/>
    <w:rsid w:val="00DE6AE1"/>
    <w:rsid w:val="00DE7C8B"/>
    <w:rsid w:val="00DF1901"/>
    <w:rsid w:val="00DF4A3E"/>
    <w:rsid w:val="00DF5F0C"/>
    <w:rsid w:val="00DF6126"/>
    <w:rsid w:val="00DF7269"/>
    <w:rsid w:val="00E0021C"/>
    <w:rsid w:val="00E02418"/>
    <w:rsid w:val="00E03D55"/>
    <w:rsid w:val="00E03FD0"/>
    <w:rsid w:val="00E079DE"/>
    <w:rsid w:val="00E10586"/>
    <w:rsid w:val="00E13B2B"/>
    <w:rsid w:val="00E229BC"/>
    <w:rsid w:val="00E325F4"/>
    <w:rsid w:val="00E3500B"/>
    <w:rsid w:val="00E37A4F"/>
    <w:rsid w:val="00E4094F"/>
    <w:rsid w:val="00E46EB0"/>
    <w:rsid w:val="00E605CB"/>
    <w:rsid w:val="00E621AA"/>
    <w:rsid w:val="00E637BF"/>
    <w:rsid w:val="00E7320C"/>
    <w:rsid w:val="00E77DE1"/>
    <w:rsid w:val="00E807F6"/>
    <w:rsid w:val="00E83AF5"/>
    <w:rsid w:val="00E87B19"/>
    <w:rsid w:val="00E90A73"/>
    <w:rsid w:val="00E9210C"/>
    <w:rsid w:val="00E9280D"/>
    <w:rsid w:val="00E948B3"/>
    <w:rsid w:val="00E955CF"/>
    <w:rsid w:val="00E979F9"/>
    <w:rsid w:val="00EA0813"/>
    <w:rsid w:val="00EA138D"/>
    <w:rsid w:val="00EA3D78"/>
    <w:rsid w:val="00EA44DC"/>
    <w:rsid w:val="00EA45B9"/>
    <w:rsid w:val="00EA59DF"/>
    <w:rsid w:val="00EB1380"/>
    <w:rsid w:val="00EB2194"/>
    <w:rsid w:val="00EB59CD"/>
    <w:rsid w:val="00EB5B8D"/>
    <w:rsid w:val="00EB77E8"/>
    <w:rsid w:val="00EC4B82"/>
    <w:rsid w:val="00EC6E54"/>
    <w:rsid w:val="00ED0774"/>
    <w:rsid w:val="00ED33CE"/>
    <w:rsid w:val="00ED5930"/>
    <w:rsid w:val="00ED6223"/>
    <w:rsid w:val="00ED6332"/>
    <w:rsid w:val="00EE00F4"/>
    <w:rsid w:val="00EE4070"/>
    <w:rsid w:val="00EF19C2"/>
    <w:rsid w:val="00EF370F"/>
    <w:rsid w:val="00EF6868"/>
    <w:rsid w:val="00EF6DDE"/>
    <w:rsid w:val="00F04580"/>
    <w:rsid w:val="00F11047"/>
    <w:rsid w:val="00F12C76"/>
    <w:rsid w:val="00F151AB"/>
    <w:rsid w:val="00F16FD7"/>
    <w:rsid w:val="00F17CE0"/>
    <w:rsid w:val="00F221C5"/>
    <w:rsid w:val="00F23133"/>
    <w:rsid w:val="00F311AA"/>
    <w:rsid w:val="00F32A7D"/>
    <w:rsid w:val="00F366F3"/>
    <w:rsid w:val="00F40183"/>
    <w:rsid w:val="00F408E4"/>
    <w:rsid w:val="00F4217F"/>
    <w:rsid w:val="00F4548B"/>
    <w:rsid w:val="00F45813"/>
    <w:rsid w:val="00F502E2"/>
    <w:rsid w:val="00F53A59"/>
    <w:rsid w:val="00F60CCF"/>
    <w:rsid w:val="00F60E05"/>
    <w:rsid w:val="00F63EDB"/>
    <w:rsid w:val="00F63F2F"/>
    <w:rsid w:val="00F64355"/>
    <w:rsid w:val="00F6467D"/>
    <w:rsid w:val="00F64BD4"/>
    <w:rsid w:val="00F64E7E"/>
    <w:rsid w:val="00F650B2"/>
    <w:rsid w:val="00F6581F"/>
    <w:rsid w:val="00F7182D"/>
    <w:rsid w:val="00F728D0"/>
    <w:rsid w:val="00F75A6C"/>
    <w:rsid w:val="00F763AD"/>
    <w:rsid w:val="00F76629"/>
    <w:rsid w:val="00F82636"/>
    <w:rsid w:val="00F827B2"/>
    <w:rsid w:val="00F87E63"/>
    <w:rsid w:val="00F95A62"/>
    <w:rsid w:val="00FA15E9"/>
    <w:rsid w:val="00FA25C0"/>
    <w:rsid w:val="00FA4A34"/>
    <w:rsid w:val="00FA502F"/>
    <w:rsid w:val="00FA7952"/>
    <w:rsid w:val="00FB01C3"/>
    <w:rsid w:val="00FB7CAA"/>
    <w:rsid w:val="00FB7FA7"/>
    <w:rsid w:val="00FC459F"/>
    <w:rsid w:val="00FC5F61"/>
    <w:rsid w:val="00FC6DDB"/>
    <w:rsid w:val="00FD03E8"/>
    <w:rsid w:val="00FD1659"/>
    <w:rsid w:val="00FD28FE"/>
    <w:rsid w:val="00FD2EBE"/>
    <w:rsid w:val="00FD57FE"/>
    <w:rsid w:val="00FD6908"/>
    <w:rsid w:val="00FE2105"/>
    <w:rsid w:val="00FE418E"/>
    <w:rsid w:val="00FE4A0A"/>
    <w:rsid w:val="00FF0827"/>
    <w:rsid w:val="00FF0904"/>
    <w:rsid w:val="00FF0FBE"/>
    <w:rsid w:val="00FF1176"/>
    <w:rsid w:val="00FF349A"/>
    <w:rsid w:val="00FF47B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D0EDDF"/>
  <w15:docId w15:val="{AE12EE03-4176-4E1A-8ACF-AEF79A6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M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440C"/>
    <w:pPr>
      <w:keepNext/>
      <w:keepLines/>
      <w:framePr w:hSpace="180" w:wrap="around" w:vAnchor="text" w:hAnchor="text" w:y="-1132"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8B3"/>
    <w:pPr>
      <w:spacing w:before="100" w:after="0" w:line="240" w:lineRule="auto"/>
    </w:pPr>
    <w:rPr>
      <w:sz w:val="24"/>
      <w:szCs w:val="24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Bullets,List Paragraph (numbered (a)),Scriptoria bullet points,HotarirePunct1,Абзац списка1,Bullet,Заголовок 3 глава,Akapit z listą BS,Outlines a.b.c.,List_Paragraph,Multilevel para_II,Akapit z lista BS,List Paragraph1,Ha"/>
    <w:basedOn w:val="Normal"/>
    <w:link w:val="ListParagraphChar1"/>
    <w:uiPriority w:val="99"/>
    <w:qFormat/>
    <w:rsid w:val="003938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4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ubtleEmphasis">
    <w:name w:val="Subtle Emphasis"/>
    <w:basedOn w:val="DefaultParagraphFont"/>
    <w:uiPriority w:val="19"/>
    <w:qFormat/>
    <w:rsid w:val="0009307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80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9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948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B7A60"/>
    <w:pPr>
      <w:spacing w:after="0" w:line="240" w:lineRule="auto"/>
    </w:pPr>
    <w:rPr>
      <w:rFonts w:eastAsiaTheme="minorHAnsi"/>
      <w:lang w:val="en-US" w:eastAsia="en-US"/>
    </w:rPr>
  </w:style>
  <w:style w:type="character" w:styleId="FootnoteReference">
    <w:name w:val="footnote reference"/>
    <w:aliases w:val="4_G,Footnote,BVI fnr Char Char Char Char Char Char Char Char Char Char Char Char Char Char Char Char Char,16 Point,Superscript 6 Point"/>
    <w:basedOn w:val="DefaultParagraphFont"/>
    <w:link w:val="BVIfnrCharCharCharCharCharCharCharCharCharCharCharCharCharCharCharChar"/>
    <w:uiPriority w:val="99"/>
    <w:unhideWhenUsed/>
    <w:qFormat/>
    <w:rsid w:val="001B7A60"/>
    <w:rPr>
      <w:vertAlign w:val="superscript"/>
    </w:rPr>
  </w:style>
  <w:style w:type="paragraph" w:customStyle="1" w:styleId="BVIfnrCharCharCharCharCharCharCharCharCharCharCharCharCharCharCharChar">
    <w:name w:val="BVI fnr Char Char Char Char Char Char Char Char Char Char Char Char Char Char Char Char"/>
    <w:aliases w:val="ftref Char Char Char,ftref Char Char Char Char Char Char"/>
    <w:basedOn w:val="Normal"/>
    <w:link w:val="FootnoteReference"/>
    <w:uiPriority w:val="99"/>
    <w:rsid w:val="001B7A60"/>
    <w:pPr>
      <w:spacing w:line="240" w:lineRule="exact"/>
      <w:jc w:val="both"/>
    </w:pPr>
    <w:rPr>
      <w:rFonts w:asciiTheme="minorHAnsi" w:hAnsiTheme="minorHAnsi"/>
      <w:sz w:val="22"/>
      <w:vertAlign w:val="superscript"/>
    </w:rPr>
  </w:style>
  <w:style w:type="paragraph" w:styleId="FootnoteText">
    <w:name w:val="footnote text"/>
    <w:aliases w:val="Текст сноски Знак1 Знак Знак,Текст сноски Знак1 Знак,ft,Geneva 9,Font: Geneva 9,Boston 10,f,Текст сноски Знак1 Char Char Char Char Char Char,Текст сноски Знак1 Char Char Char Char Char,Lábjegyzet-szöveg,Tegn1,fn,A"/>
    <w:basedOn w:val="Normal"/>
    <w:link w:val="FootnoteTextChar"/>
    <w:uiPriority w:val="99"/>
    <w:semiHidden/>
    <w:unhideWhenUsed/>
    <w:qFormat/>
    <w:rsid w:val="001B7A60"/>
    <w:pPr>
      <w:spacing w:after="0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aliases w:val="Текст сноски Знак1 Знак Знак Char,Текст сноски Знак1 Знак Char,ft Char,Geneva 9 Char,Font: Geneva 9 Char,Boston 10 Char,f Char,Текст сноски Знак1 Char Char Char Char Char Char Char,Текст сноски Знак1 Char Char Char Char Char Char1"/>
    <w:basedOn w:val="DefaultParagraphFont"/>
    <w:link w:val="FootnoteText"/>
    <w:uiPriority w:val="99"/>
    <w:semiHidden/>
    <w:rsid w:val="001B7A60"/>
    <w:rPr>
      <w:rFonts w:eastAsiaTheme="minorHAnsi"/>
      <w:sz w:val="20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B7A60"/>
    <w:pPr>
      <w:framePr w:wrap="around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B7A60"/>
    <w:pPr>
      <w:spacing w:after="100"/>
    </w:pPr>
  </w:style>
  <w:style w:type="character" w:styleId="Hyperlink">
    <w:name w:val="Hyperlink"/>
    <w:basedOn w:val="DefaultParagraphFont"/>
    <w:unhideWhenUsed/>
    <w:rsid w:val="001B7A60"/>
    <w:rPr>
      <w:color w:val="0563C1" w:themeColor="hyperlink"/>
      <w:u w:val="single"/>
    </w:rPr>
  </w:style>
  <w:style w:type="character" w:customStyle="1" w:styleId="ListParagraphChar1">
    <w:name w:val="List Paragraph Char1"/>
    <w:aliases w:val="List Paragraph 1 Char1,Bullets Char,List Paragraph (numbered (a)) Char,Scriptoria bullet points Char,HotarirePunct1 Char,Абзац списка1 Char,Bullet Char,Заголовок 3 глава Char,Akapit z listą BS Char,Outlines a.b.c. Char,Ha Char1"/>
    <w:basedOn w:val="DefaultParagraphFont"/>
    <w:link w:val="ListParagraph"/>
    <w:uiPriority w:val="34"/>
    <w:qFormat/>
    <w:locked/>
    <w:rsid w:val="003F176E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52C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C3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52C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C34"/>
    <w:rPr>
      <w:rFonts w:ascii="Times New Roman" w:hAnsi="Times New Roman"/>
      <w:sz w:val="28"/>
    </w:rPr>
  </w:style>
  <w:style w:type="paragraph" w:styleId="Revision">
    <w:name w:val="Revision"/>
    <w:hidden/>
    <w:uiPriority w:val="99"/>
    <w:semiHidden/>
    <w:rsid w:val="00FA7952"/>
    <w:pPr>
      <w:spacing w:after="0" w:line="240" w:lineRule="auto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5178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o-MD"/>
    </w:rPr>
  </w:style>
  <w:style w:type="table" w:customStyle="1" w:styleId="TableNormal1">
    <w:name w:val="Table Normal1"/>
    <w:rsid w:val="0023296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o-M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32966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ro-MD"/>
    </w:rPr>
  </w:style>
  <w:style w:type="character" w:customStyle="1" w:styleId="TitleChar">
    <w:name w:val="Title Char"/>
    <w:basedOn w:val="DefaultParagraphFont"/>
    <w:link w:val="Title"/>
    <w:uiPriority w:val="10"/>
    <w:rsid w:val="00232966"/>
    <w:rPr>
      <w:rFonts w:ascii="Times New Roman" w:eastAsia="Times New Roman" w:hAnsi="Times New Roman" w:cs="Times New Roman"/>
      <w:b/>
      <w:sz w:val="72"/>
      <w:szCs w:val="72"/>
      <w:lang w:eastAsia="ro-MD"/>
    </w:rPr>
  </w:style>
  <w:style w:type="paragraph" w:customStyle="1" w:styleId="Default">
    <w:name w:val="Default"/>
    <w:rsid w:val="002A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">
    <w:name w:val="Основной текст1"/>
    <w:basedOn w:val="DefaultParagraphFont"/>
    <w:uiPriority w:val="99"/>
    <w:rsid w:val="00D0611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A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A5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2A55"/>
    <w:rPr>
      <w:color w:val="5A5A5A" w:themeColor="text1" w:themeTint="A5"/>
      <w:spacing w:val="15"/>
    </w:rPr>
  </w:style>
  <w:style w:type="paragraph" w:styleId="TOC2">
    <w:name w:val="toc 2"/>
    <w:basedOn w:val="Normal"/>
    <w:next w:val="Normal"/>
    <w:autoRedefine/>
    <w:uiPriority w:val="39"/>
    <w:unhideWhenUsed/>
    <w:rsid w:val="00D1440C"/>
    <w:pPr>
      <w:spacing w:after="100"/>
      <w:ind w:left="280"/>
    </w:pPr>
  </w:style>
  <w:style w:type="character" w:customStyle="1" w:styleId="ListParagraphChar">
    <w:name w:val="List Paragraph Char"/>
    <w:aliases w:val="List Paragraph 1 Char,Ha Char,MCHIP_list paragraph Char,List Paragraph1 Char,Recommendation Char,Table bullet Char,Bullet Styles para Char,First Level Outline Char,Resume Title Char,heading 4 Char,Citation List Char,4 Bullet Char"/>
    <w:basedOn w:val="DefaultParagraphFont"/>
    <w:uiPriority w:val="99"/>
    <w:locked/>
    <w:rsid w:val="0007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54DD-7B6B-48DF-8E5C-357C4FEE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3070</Words>
  <Characters>17503</Characters>
  <Application>Microsoft Office Word</Application>
  <DocSecurity>0</DocSecurity>
  <Lines>145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Dragalina Turcanu</dc:creator>
  <cp:keywords/>
  <dc:description/>
  <cp:lastModifiedBy>Ina Voicu</cp:lastModifiedBy>
  <cp:revision>3</cp:revision>
  <cp:lastPrinted>2022-11-30T11:15:00Z</cp:lastPrinted>
  <dcterms:created xsi:type="dcterms:W3CDTF">2023-01-19T06:12:00Z</dcterms:created>
  <dcterms:modified xsi:type="dcterms:W3CDTF">2023-01-19T06:13:00Z</dcterms:modified>
</cp:coreProperties>
</file>