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A21" w:rsidRPr="00463877" w:rsidRDefault="00B92A21" w:rsidP="00B92A21">
      <w:pPr>
        <w:tabs>
          <w:tab w:val="left" w:pos="884"/>
          <w:tab w:val="left" w:pos="1196"/>
        </w:tabs>
        <w:spacing w:after="0" w:line="240" w:lineRule="auto"/>
        <w:jc w:val="center"/>
        <w:rPr>
          <w:rFonts w:ascii="Times New Roman" w:hAnsi="Times New Roman"/>
          <w:b/>
          <w:sz w:val="24"/>
          <w:szCs w:val="24"/>
          <w:lang w:val="ro-MD"/>
        </w:rPr>
      </w:pPr>
    </w:p>
    <w:p w:rsidR="00B92A21" w:rsidRPr="00463877" w:rsidRDefault="00B92A21" w:rsidP="00B92A21">
      <w:pPr>
        <w:tabs>
          <w:tab w:val="left" w:pos="884"/>
          <w:tab w:val="left" w:pos="1196"/>
        </w:tabs>
        <w:spacing w:after="0" w:line="240" w:lineRule="auto"/>
        <w:jc w:val="center"/>
        <w:rPr>
          <w:rFonts w:ascii="Times New Roman" w:hAnsi="Times New Roman"/>
          <w:b/>
          <w:sz w:val="24"/>
          <w:szCs w:val="24"/>
          <w:lang w:val="ro-MD"/>
        </w:rPr>
      </w:pPr>
      <w:r w:rsidRPr="00463877">
        <w:rPr>
          <w:rFonts w:ascii="Times New Roman" w:hAnsi="Times New Roman"/>
          <w:b/>
          <w:sz w:val="24"/>
          <w:szCs w:val="24"/>
          <w:lang w:val="ro-MD"/>
        </w:rPr>
        <w:t xml:space="preserve">SINTEZA </w:t>
      </w:r>
    </w:p>
    <w:p w:rsidR="00B92A21" w:rsidRPr="00463877" w:rsidRDefault="00B92A21" w:rsidP="00B92A21">
      <w:pPr>
        <w:tabs>
          <w:tab w:val="left" w:pos="884"/>
          <w:tab w:val="left" w:pos="1196"/>
        </w:tabs>
        <w:spacing w:after="0" w:line="240" w:lineRule="auto"/>
        <w:jc w:val="center"/>
        <w:rPr>
          <w:rFonts w:ascii="Times New Roman" w:hAnsi="Times New Roman"/>
          <w:b/>
          <w:sz w:val="24"/>
          <w:szCs w:val="24"/>
          <w:lang w:val="ro-MD"/>
        </w:rPr>
      </w:pPr>
      <w:r w:rsidRPr="00463877">
        <w:rPr>
          <w:rFonts w:ascii="Times New Roman" w:hAnsi="Times New Roman"/>
          <w:b/>
          <w:sz w:val="24"/>
          <w:szCs w:val="24"/>
          <w:lang w:val="ro-MD"/>
        </w:rPr>
        <w:t xml:space="preserve">obiecţiilor şi propunerilor (recomandărilor) </w:t>
      </w:r>
    </w:p>
    <w:p w:rsidR="00B92A21" w:rsidRPr="00463877" w:rsidRDefault="00B92A21" w:rsidP="00B92A21">
      <w:pPr>
        <w:tabs>
          <w:tab w:val="left" w:pos="884"/>
          <w:tab w:val="left" w:pos="1196"/>
        </w:tabs>
        <w:spacing w:after="0" w:line="240" w:lineRule="auto"/>
        <w:jc w:val="center"/>
        <w:rPr>
          <w:rFonts w:ascii="Times New Roman" w:hAnsi="Times New Roman"/>
          <w:b/>
          <w:sz w:val="24"/>
          <w:szCs w:val="24"/>
          <w:lang w:val="ro-MD"/>
        </w:rPr>
      </w:pPr>
      <w:r w:rsidRPr="00463877">
        <w:rPr>
          <w:rFonts w:ascii="Times New Roman" w:hAnsi="Times New Roman"/>
          <w:b/>
          <w:sz w:val="24"/>
          <w:szCs w:val="24"/>
          <w:lang w:val="ro-MD"/>
        </w:rPr>
        <w:t xml:space="preserve">la proiectul  </w:t>
      </w:r>
      <w:r w:rsidR="00C92ACE" w:rsidRPr="00463877">
        <w:rPr>
          <w:rFonts w:ascii="Times New Roman" w:hAnsi="Times New Roman"/>
          <w:b/>
          <w:color w:val="000000" w:themeColor="text1"/>
          <w:sz w:val="24"/>
          <w:szCs w:val="24"/>
          <w:lang w:val="ro-RO"/>
        </w:rPr>
        <w:t>de hotărâre cu privire la aprobarea Metodologiei de aprobare a conducătorilor de doctorat (număr unic 788/MEC/2022)</w:t>
      </w:r>
    </w:p>
    <w:p w:rsidR="00B92A21" w:rsidRPr="00463877" w:rsidRDefault="00B92A21" w:rsidP="00B92A21">
      <w:pPr>
        <w:tabs>
          <w:tab w:val="left" w:pos="884"/>
          <w:tab w:val="left" w:pos="1196"/>
        </w:tabs>
        <w:spacing w:after="0" w:line="240" w:lineRule="auto"/>
        <w:jc w:val="both"/>
        <w:rPr>
          <w:rFonts w:ascii="Times New Roman" w:hAnsi="Times New Roman"/>
          <w:sz w:val="24"/>
          <w:szCs w:val="24"/>
          <w:lang w:val="ro-MD"/>
        </w:rPr>
      </w:pPr>
    </w:p>
    <w:p w:rsidR="00B92A21" w:rsidRPr="00463877" w:rsidRDefault="00B92A21" w:rsidP="00C92ACE">
      <w:pPr>
        <w:tabs>
          <w:tab w:val="left" w:pos="884"/>
          <w:tab w:val="left" w:pos="1196"/>
        </w:tabs>
        <w:spacing w:after="0" w:line="240" w:lineRule="auto"/>
        <w:ind w:right="-501"/>
        <w:jc w:val="both"/>
        <w:rPr>
          <w:rFonts w:ascii="Times New Roman" w:hAnsi="Times New Roman"/>
          <w:i/>
          <w:sz w:val="24"/>
          <w:szCs w:val="24"/>
          <w:lang w:val="ro-MD"/>
        </w:rPr>
      </w:pPr>
      <w:r w:rsidRPr="00463877">
        <w:rPr>
          <w:rFonts w:ascii="Times New Roman" w:hAnsi="Times New Roman"/>
          <w:sz w:val="24"/>
          <w:szCs w:val="24"/>
          <w:lang w:val="ro-MD"/>
        </w:rPr>
        <w:tab/>
      </w:r>
    </w:p>
    <w:p w:rsidR="00B92A21" w:rsidRPr="00463877" w:rsidRDefault="00B92A21" w:rsidP="00B92A21">
      <w:pPr>
        <w:tabs>
          <w:tab w:val="left" w:pos="884"/>
          <w:tab w:val="left" w:pos="1196"/>
        </w:tabs>
        <w:spacing w:after="0" w:line="240" w:lineRule="auto"/>
        <w:rPr>
          <w:rFonts w:ascii="Times New Roman" w:hAnsi="Times New Roman"/>
          <w:b/>
          <w:sz w:val="24"/>
          <w:szCs w:val="24"/>
          <w:lang w:val="ro-MD"/>
        </w:rPr>
      </w:pPr>
    </w:p>
    <w:p w:rsidR="00B92A21" w:rsidRPr="00463877" w:rsidRDefault="00B92A21" w:rsidP="00B92A21">
      <w:pPr>
        <w:tabs>
          <w:tab w:val="left" w:pos="884"/>
          <w:tab w:val="left" w:pos="1196"/>
        </w:tabs>
        <w:spacing w:after="0" w:line="240" w:lineRule="auto"/>
        <w:ind w:firstLine="702"/>
        <w:jc w:val="right"/>
        <w:rPr>
          <w:rFonts w:ascii="Times New Roman" w:hAnsi="Times New Roman"/>
          <w:sz w:val="24"/>
          <w:szCs w:val="24"/>
          <w:lang w:val="ro-MD"/>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5"/>
        <w:gridCol w:w="678"/>
        <w:gridCol w:w="5811"/>
        <w:gridCol w:w="5387"/>
      </w:tblGrid>
      <w:tr w:rsidR="00B92AB4" w:rsidRPr="00463877" w:rsidTr="00B92AB4">
        <w:tc>
          <w:tcPr>
            <w:tcW w:w="3145" w:type="dxa"/>
            <w:shd w:val="clear" w:color="auto" w:fill="FFFFFF"/>
          </w:tcPr>
          <w:p w:rsidR="00B92AB4" w:rsidRPr="00463877" w:rsidRDefault="00B92AB4" w:rsidP="00FC0891">
            <w:pPr>
              <w:tabs>
                <w:tab w:val="left" w:pos="884"/>
                <w:tab w:val="left" w:pos="1196"/>
              </w:tabs>
              <w:spacing w:after="0" w:line="240" w:lineRule="auto"/>
              <w:jc w:val="center"/>
              <w:rPr>
                <w:rFonts w:ascii="Times New Roman" w:hAnsi="Times New Roman"/>
                <w:b/>
                <w:sz w:val="24"/>
                <w:szCs w:val="24"/>
                <w:lang w:val="ro-MD"/>
              </w:rPr>
            </w:pPr>
            <w:r w:rsidRPr="00463877">
              <w:rPr>
                <w:rFonts w:ascii="Times New Roman" w:hAnsi="Times New Roman"/>
                <w:b/>
                <w:sz w:val="24"/>
                <w:szCs w:val="24"/>
                <w:lang w:val="ro-MD"/>
              </w:rPr>
              <w:t xml:space="preserve">Participantul la avizare (expertizare)/consultare publică </w:t>
            </w:r>
          </w:p>
        </w:tc>
        <w:tc>
          <w:tcPr>
            <w:tcW w:w="678" w:type="dxa"/>
            <w:shd w:val="clear" w:color="auto" w:fill="FFFFFF"/>
          </w:tcPr>
          <w:p w:rsidR="00B92AB4" w:rsidRPr="00463877" w:rsidRDefault="00B92AB4" w:rsidP="00FC0891">
            <w:pPr>
              <w:tabs>
                <w:tab w:val="left" w:pos="884"/>
                <w:tab w:val="left" w:pos="1196"/>
              </w:tabs>
              <w:spacing w:after="0" w:line="240" w:lineRule="auto"/>
              <w:jc w:val="center"/>
              <w:rPr>
                <w:rFonts w:ascii="Times New Roman" w:hAnsi="Times New Roman"/>
                <w:b/>
                <w:sz w:val="24"/>
                <w:szCs w:val="24"/>
                <w:lang w:val="ro-MD"/>
              </w:rPr>
            </w:pPr>
          </w:p>
        </w:tc>
        <w:tc>
          <w:tcPr>
            <w:tcW w:w="5811" w:type="dxa"/>
            <w:shd w:val="clear" w:color="auto" w:fill="FFFFFF"/>
          </w:tcPr>
          <w:p w:rsidR="00B92AB4" w:rsidRPr="00463877" w:rsidRDefault="00B92AB4" w:rsidP="00FC0891">
            <w:pPr>
              <w:tabs>
                <w:tab w:val="left" w:pos="884"/>
                <w:tab w:val="left" w:pos="1196"/>
              </w:tabs>
              <w:spacing w:after="0" w:line="240" w:lineRule="auto"/>
              <w:jc w:val="center"/>
              <w:rPr>
                <w:rFonts w:ascii="Times New Roman" w:hAnsi="Times New Roman"/>
                <w:b/>
                <w:sz w:val="24"/>
                <w:szCs w:val="24"/>
                <w:lang w:val="ro-MD"/>
              </w:rPr>
            </w:pPr>
            <w:proofErr w:type="spellStart"/>
            <w:r w:rsidRPr="00463877">
              <w:rPr>
                <w:rFonts w:ascii="Times New Roman" w:hAnsi="Times New Roman"/>
                <w:b/>
                <w:sz w:val="24"/>
                <w:szCs w:val="24"/>
                <w:lang w:val="ro-MD"/>
              </w:rPr>
              <w:t>Conţinutul</w:t>
            </w:r>
            <w:proofErr w:type="spellEnd"/>
            <w:r w:rsidRPr="00463877">
              <w:rPr>
                <w:rFonts w:ascii="Times New Roman" w:hAnsi="Times New Roman"/>
                <w:b/>
                <w:sz w:val="24"/>
                <w:szCs w:val="24"/>
                <w:lang w:val="ro-MD"/>
              </w:rPr>
              <w:t xml:space="preserve"> </w:t>
            </w:r>
            <w:proofErr w:type="spellStart"/>
            <w:r w:rsidRPr="00463877">
              <w:rPr>
                <w:rFonts w:ascii="Times New Roman" w:hAnsi="Times New Roman"/>
                <w:b/>
                <w:sz w:val="24"/>
                <w:szCs w:val="24"/>
                <w:lang w:val="ro-MD"/>
              </w:rPr>
              <w:t>obiecţiei</w:t>
            </w:r>
            <w:proofErr w:type="spellEnd"/>
            <w:r w:rsidRPr="00463877">
              <w:rPr>
                <w:rFonts w:ascii="Times New Roman" w:hAnsi="Times New Roman"/>
                <w:b/>
                <w:sz w:val="24"/>
                <w:szCs w:val="24"/>
                <w:lang w:val="ro-MD"/>
              </w:rPr>
              <w:t>/</w:t>
            </w:r>
          </w:p>
          <w:p w:rsidR="00B92AB4" w:rsidRPr="00463877" w:rsidRDefault="00B92AB4" w:rsidP="00FC0891">
            <w:pPr>
              <w:tabs>
                <w:tab w:val="left" w:pos="884"/>
                <w:tab w:val="left" w:pos="1196"/>
              </w:tabs>
              <w:spacing w:after="0" w:line="240" w:lineRule="auto"/>
              <w:jc w:val="center"/>
              <w:rPr>
                <w:rFonts w:ascii="Times New Roman" w:hAnsi="Times New Roman"/>
                <w:b/>
                <w:sz w:val="24"/>
                <w:szCs w:val="24"/>
                <w:lang w:val="ro-MD"/>
              </w:rPr>
            </w:pPr>
            <w:r w:rsidRPr="00463877">
              <w:rPr>
                <w:rFonts w:ascii="Times New Roman" w:hAnsi="Times New Roman"/>
                <w:b/>
                <w:sz w:val="24"/>
                <w:szCs w:val="24"/>
                <w:lang w:val="ro-MD"/>
              </w:rPr>
              <w:t>propunerii (recomandării)</w:t>
            </w:r>
          </w:p>
        </w:tc>
        <w:tc>
          <w:tcPr>
            <w:tcW w:w="5387" w:type="dxa"/>
            <w:shd w:val="clear" w:color="auto" w:fill="FFFFFF"/>
          </w:tcPr>
          <w:p w:rsidR="00B92AB4" w:rsidRPr="00463877" w:rsidRDefault="00B92AB4" w:rsidP="00FC0891">
            <w:pPr>
              <w:tabs>
                <w:tab w:val="left" w:pos="884"/>
                <w:tab w:val="left" w:pos="1196"/>
              </w:tabs>
              <w:spacing w:after="0" w:line="240" w:lineRule="auto"/>
              <w:jc w:val="center"/>
              <w:rPr>
                <w:rFonts w:ascii="Times New Roman" w:hAnsi="Times New Roman"/>
                <w:b/>
                <w:sz w:val="24"/>
                <w:szCs w:val="24"/>
                <w:lang w:val="ro-MD"/>
              </w:rPr>
            </w:pPr>
            <w:r w:rsidRPr="00463877">
              <w:rPr>
                <w:rFonts w:ascii="Times New Roman" w:hAnsi="Times New Roman"/>
                <w:b/>
                <w:sz w:val="24"/>
                <w:szCs w:val="24"/>
                <w:lang w:val="ro-MD"/>
              </w:rPr>
              <w:t xml:space="preserve">Argumentarea </w:t>
            </w:r>
          </w:p>
          <w:p w:rsidR="00B92AB4" w:rsidRPr="00463877" w:rsidRDefault="00B92AB4" w:rsidP="00FC0891">
            <w:pPr>
              <w:tabs>
                <w:tab w:val="left" w:pos="884"/>
                <w:tab w:val="left" w:pos="1196"/>
              </w:tabs>
              <w:spacing w:after="0" w:line="240" w:lineRule="auto"/>
              <w:jc w:val="center"/>
              <w:rPr>
                <w:rFonts w:ascii="Times New Roman" w:hAnsi="Times New Roman"/>
                <w:b/>
                <w:sz w:val="24"/>
                <w:szCs w:val="24"/>
                <w:lang w:val="ro-MD"/>
              </w:rPr>
            </w:pPr>
            <w:r w:rsidRPr="00463877">
              <w:rPr>
                <w:rFonts w:ascii="Times New Roman" w:hAnsi="Times New Roman"/>
                <w:b/>
                <w:sz w:val="24"/>
                <w:szCs w:val="24"/>
                <w:lang w:val="ro-MD"/>
              </w:rPr>
              <w:t>autorului proiectului</w:t>
            </w:r>
          </w:p>
        </w:tc>
      </w:tr>
      <w:tr w:rsidR="00B92AB4" w:rsidRPr="00463877" w:rsidTr="00B92AB4">
        <w:tc>
          <w:tcPr>
            <w:tcW w:w="3823" w:type="dxa"/>
            <w:gridSpan w:val="2"/>
            <w:shd w:val="clear" w:color="auto" w:fill="FFFFFF"/>
          </w:tcPr>
          <w:p w:rsidR="00B92AB4" w:rsidRPr="00463877" w:rsidRDefault="00B92AB4" w:rsidP="00FC0891">
            <w:pPr>
              <w:tabs>
                <w:tab w:val="left" w:pos="884"/>
                <w:tab w:val="left" w:pos="1196"/>
              </w:tabs>
              <w:spacing w:after="0" w:line="240" w:lineRule="auto"/>
              <w:jc w:val="center"/>
              <w:rPr>
                <w:rFonts w:ascii="Times New Roman" w:hAnsi="Times New Roman"/>
                <w:b/>
                <w:sz w:val="24"/>
                <w:szCs w:val="24"/>
                <w:lang w:val="ro-MD"/>
              </w:rPr>
            </w:pPr>
          </w:p>
        </w:tc>
        <w:tc>
          <w:tcPr>
            <w:tcW w:w="11198" w:type="dxa"/>
            <w:gridSpan w:val="2"/>
            <w:shd w:val="clear" w:color="auto" w:fill="FFFFFF"/>
          </w:tcPr>
          <w:p w:rsidR="00B92AB4" w:rsidRPr="00463877" w:rsidRDefault="00B92AB4" w:rsidP="00B92AB4">
            <w:pPr>
              <w:tabs>
                <w:tab w:val="left" w:pos="884"/>
                <w:tab w:val="left" w:pos="1196"/>
              </w:tabs>
              <w:spacing w:after="0" w:line="240" w:lineRule="auto"/>
              <w:jc w:val="center"/>
              <w:rPr>
                <w:rFonts w:ascii="Times New Roman" w:hAnsi="Times New Roman"/>
                <w:b/>
                <w:sz w:val="24"/>
                <w:szCs w:val="24"/>
                <w:lang w:val="ro-MD"/>
              </w:rPr>
            </w:pPr>
            <w:r w:rsidRPr="00463877">
              <w:rPr>
                <w:rFonts w:ascii="Times New Roman" w:hAnsi="Times New Roman"/>
                <w:b/>
                <w:sz w:val="24"/>
                <w:szCs w:val="24"/>
                <w:lang w:val="ro-MD"/>
              </w:rPr>
              <w:t>Avizare II</w:t>
            </w:r>
          </w:p>
        </w:tc>
      </w:tr>
      <w:tr w:rsidR="00C3120D" w:rsidRPr="00B92AB4" w:rsidTr="00C7306A">
        <w:trPr>
          <w:trHeight w:val="207"/>
        </w:trPr>
        <w:tc>
          <w:tcPr>
            <w:tcW w:w="3823" w:type="dxa"/>
            <w:gridSpan w:val="2"/>
          </w:tcPr>
          <w:p w:rsidR="00C3120D" w:rsidRPr="00463877" w:rsidRDefault="00C3120D" w:rsidP="00C3120D">
            <w:pPr>
              <w:pStyle w:val="a4"/>
              <w:jc w:val="center"/>
              <w:rPr>
                <w:rFonts w:ascii="Times New Roman" w:hAnsi="Times New Roman"/>
                <w:b/>
                <w:color w:val="000000" w:themeColor="text1"/>
                <w:sz w:val="24"/>
                <w:szCs w:val="24"/>
                <w:lang w:val="ro-RO"/>
              </w:rPr>
            </w:pPr>
            <w:r w:rsidRPr="00463877">
              <w:rPr>
                <w:rFonts w:ascii="Times New Roman" w:hAnsi="Times New Roman"/>
                <w:b/>
                <w:color w:val="000000" w:themeColor="text1"/>
                <w:sz w:val="24"/>
                <w:szCs w:val="24"/>
                <w:lang w:val="ro-RO"/>
              </w:rPr>
              <w:t>Ministerul Justiției</w:t>
            </w:r>
          </w:p>
          <w:p w:rsidR="00C3120D" w:rsidRPr="00463877" w:rsidRDefault="00C3120D" w:rsidP="00C3120D">
            <w:pPr>
              <w:pStyle w:val="a4"/>
              <w:jc w:val="center"/>
              <w:rPr>
                <w:rFonts w:ascii="Times New Roman" w:hAnsi="Times New Roman"/>
                <w:b/>
                <w:color w:val="000000" w:themeColor="text1"/>
                <w:sz w:val="24"/>
                <w:szCs w:val="24"/>
                <w:lang w:val="ro-RO"/>
              </w:rPr>
            </w:pPr>
            <w:r w:rsidRPr="00463877">
              <w:rPr>
                <w:rFonts w:ascii="Times New Roman" w:hAnsi="Times New Roman"/>
                <w:b/>
                <w:color w:val="000000" w:themeColor="text1"/>
                <w:sz w:val="24"/>
                <w:szCs w:val="24"/>
                <w:lang w:val="ro-RO"/>
              </w:rPr>
              <w:t>(aviz nr. 04/9686</w:t>
            </w:r>
          </w:p>
          <w:p w:rsidR="00C3120D" w:rsidRPr="00463877" w:rsidRDefault="00C3120D" w:rsidP="00C3120D">
            <w:pPr>
              <w:pStyle w:val="a4"/>
              <w:jc w:val="center"/>
              <w:rPr>
                <w:rFonts w:ascii="Times New Roman" w:hAnsi="Times New Roman"/>
                <w:b/>
                <w:color w:val="000000" w:themeColor="text1"/>
                <w:sz w:val="24"/>
                <w:szCs w:val="24"/>
                <w:lang w:val="ro-RO"/>
              </w:rPr>
            </w:pPr>
            <w:r w:rsidRPr="00463877">
              <w:rPr>
                <w:rFonts w:ascii="Times New Roman" w:hAnsi="Times New Roman"/>
                <w:b/>
                <w:color w:val="000000" w:themeColor="text1"/>
                <w:sz w:val="24"/>
                <w:szCs w:val="24"/>
                <w:lang w:val="ro-RO"/>
              </w:rPr>
              <w:t>din 09.11.2022)</w:t>
            </w:r>
          </w:p>
          <w:p w:rsidR="00C3120D" w:rsidRPr="00C3120D" w:rsidRDefault="00C3120D" w:rsidP="00FC0891">
            <w:pPr>
              <w:tabs>
                <w:tab w:val="left" w:pos="884"/>
                <w:tab w:val="left" w:pos="1196"/>
              </w:tabs>
              <w:spacing w:after="0" w:line="240" w:lineRule="auto"/>
              <w:jc w:val="center"/>
              <w:rPr>
                <w:rFonts w:ascii="Times New Roman" w:hAnsi="Times New Roman"/>
                <w:sz w:val="24"/>
                <w:szCs w:val="24"/>
                <w:lang w:val="ro-RO"/>
              </w:rPr>
            </w:pPr>
          </w:p>
        </w:tc>
        <w:tc>
          <w:tcPr>
            <w:tcW w:w="5811" w:type="dxa"/>
          </w:tcPr>
          <w:p w:rsidR="00C3120D" w:rsidRPr="00C3120D" w:rsidRDefault="00C3120D" w:rsidP="00425FCC">
            <w:pPr>
              <w:shd w:val="clear" w:color="auto" w:fill="FFFFFF"/>
              <w:spacing w:after="0" w:line="240" w:lineRule="auto"/>
              <w:jc w:val="both"/>
              <w:rPr>
                <w:rFonts w:ascii="Times New Roman" w:hAnsi="Times New Roman"/>
                <w:i/>
                <w:iCs/>
                <w:color w:val="000000"/>
                <w:sz w:val="24"/>
                <w:szCs w:val="24"/>
                <w:shd w:val="clear" w:color="auto" w:fill="FFFFFF"/>
                <w:lang w:val="it-IT"/>
              </w:rPr>
            </w:pPr>
            <w:r>
              <w:rPr>
                <w:i/>
                <w:iCs/>
                <w:color w:val="000000"/>
                <w:sz w:val="28"/>
                <w:szCs w:val="28"/>
                <w:shd w:val="clear" w:color="auto" w:fill="FFFFFF"/>
                <w:lang w:val="it-IT"/>
              </w:rPr>
              <w:t> </w:t>
            </w:r>
            <w:r w:rsidRPr="00C3120D">
              <w:rPr>
                <w:rFonts w:ascii="Times New Roman" w:hAnsi="Times New Roman"/>
                <w:color w:val="000000"/>
                <w:sz w:val="24"/>
                <w:szCs w:val="24"/>
                <w:shd w:val="clear" w:color="auto" w:fill="FFFFFF"/>
                <w:lang w:val="it-IT"/>
              </w:rPr>
              <w:t>La proiectul </w:t>
            </w:r>
            <w:r w:rsidRPr="00C3120D">
              <w:rPr>
                <w:rFonts w:ascii="Times New Roman" w:hAnsi="Times New Roman"/>
                <w:i/>
                <w:iCs/>
                <w:color w:val="000000"/>
                <w:sz w:val="24"/>
                <w:szCs w:val="24"/>
                <w:shd w:val="clear" w:color="auto" w:fill="FFFFFF"/>
                <w:lang w:val="it-IT"/>
              </w:rPr>
              <w:t>hotărârii Guvernului:</w:t>
            </w:r>
          </w:p>
          <w:p w:rsidR="00C3120D" w:rsidRPr="00C3120D" w:rsidRDefault="00C3120D" w:rsidP="00425FCC">
            <w:pPr>
              <w:shd w:val="clear" w:color="auto" w:fill="FFFFFF"/>
              <w:spacing w:after="0" w:line="240" w:lineRule="auto"/>
              <w:jc w:val="both"/>
              <w:rPr>
                <w:rFonts w:ascii="Times New Roman" w:hAnsi="Times New Roman"/>
                <w:color w:val="000000"/>
                <w:sz w:val="24"/>
                <w:szCs w:val="24"/>
                <w:lang w:val="it-IT"/>
              </w:rPr>
            </w:pPr>
            <w:proofErr w:type="spellStart"/>
            <w:r w:rsidRPr="00C3120D">
              <w:rPr>
                <w:rFonts w:ascii="Times New Roman" w:hAnsi="Times New Roman"/>
                <w:color w:val="000000"/>
                <w:sz w:val="24"/>
                <w:szCs w:val="24"/>
                <w:shd w:val="clear" w:color="auto" w:fill="FFFFFF"/>
                <w:lang w:val="en-US"/>
              </w:rPr>
              <w:t>Semnalăm</w:t>
            </w:r>
            <w:proofErr w:type="spellEnd"/>
            <w:r w:rsidRPr="00C3120D">
              <w:rPr>
                <w:rFonts w:ascii="Times New Roman" w:hAnsi="Times New Roman"/>
                <w:color w:val="000000"/>
                <w:sz w:val="24"/>
                <w:szCs w:val="24"/>
                <w:shd w:val="clear" w:color="auto" w:fill="FFFFFF"/>
                <w:lang w:val="en-US"/>
              </w:rPr>
              <w:t xml:space="preserve"> </w:t>
            </w:r>
            <w:proofErr w:type="spellStart"/>
            <w:r w:rsidRPr="00C3120D">
              <w:rPr>
                <w:rFonts w:ascii="Times New Roman" w:hAnsi="Times New Roman"/>
                <w:color w:val="000000"/>
                <w:sz w:val="24"/>
                <w:szCs w:val="24"/>
                <w:shd w:val="clear" w:color="auto" w:fill="FFFFFF"/>
                <w:lang w:val="en-US"/>
              </w:rPr>
              <w:t>că</w:t>
            </w:r>
            <w:proofErr w:type="spellEnd"/>
            <w:r w:rsidRPr="00C3120D">
              <w:rPr>
                <w:rFonts w:ascii="Times New Roman" w:hAnsi="Times New Roman"/>
                <w:color w:val="000000"/>
                <w:sz w:val="24"/>
                <w:szCs w:val="24"/>
                <w:shd w:val="clear" w:color="auto" w:fill="FFFFFF"/>
                <w:lang w:val="en-US"/>
              </w:rPr>
              <w:t xml:space="preserve">, </w:t>
            </w:r>
            <w:proofErr w:type="spellStart"/>
            <w:r w:rsidRPr="00C3120D">
              <w:rPr>
                <w:rFonts w:ascii="Times New Roman" w:hAnsi="Times New Roman"/>
                <w:color w:val="000000"/>
                <w:sz w:val="24"/>
                <w:szCs w:val="24"/>
                <w:shd w:val="clear" w:color="auto" w:fill="FFFFFF"/>
                <w:lang w:val="en-US"/>
              </w:rPr>
              <w:t>referitor</w:t>
            </w:r>
            <w:proofErr w:type="spellEnd"/>
            <w:r w:rsidRPr="00C3120D">
              <w:rPr>
                <w:rFonts w:ascii="Times New Roman" w:hAnsi="Times New Roman"/>
                <w:color w:val="000000"/>
                <w:sz w:val="24"/>
                <w:szCs w:val="24"/>
                <w:shd w:val="clear" w:color="auto" w:fill="FFFFFF"/>
                <w:lang w:val="en-US"/>
              </w:rPr>
              <w:t xml:space="preserve"> la </w:t>
            </w:r>
            <w:proofErr w:type="spellStart"/>
            <w:r w:rsidRPr="00C3120D">
              <w:rPr>
                <w:rFonts w:ascii="Times New Roman" w:hAnsi="Times New Roman"/>
                <w:color w:val="000000"/>
                <w:sz w:val="24"/>
                <w:szCs w:val="24"/>
                <w:shd w:val="clear" w:color="auto" w:fill="FFFFFF"/>
                <w:lang w:val="en-US"/>
              </w:rPr>
              <w:t>temeiului</w:t>
            </w:r>
            <w:proofErr w:type="spellEnd"/>
            <w:r w:rsidRPr="00C3120D">
              <w:rPr>
                <w:rFonts w:ascii="Times New Roman" w:hAnsi="Times New Roman"/>
                <w:color w:val="000000"/>
                <w:sz w:val="24"/>
                <w:szCs w:val="24"/>
                <w:shd w:val="clear" w:color="auto" w:fill="FFFFFF"/>
                <w:lang w:val="en-US"/>
              </w:rPr>
              <w:t xml:space="preserve"> legal de </w:t>
            </w:r>
            <w:proofErr w:type="spellStart"/>
            <w:r w:rsidRPr="00C3120D">
              <w:rPr>
                <w:rFonts w:ascii="Times New Roman" w:hAnsi="Times New Roman"/>
                <w:color w:val="000000"/>
                <w:sz w:val="24"/>
                <w:szCs w:val="24"/>
                <w:shd w:val="clear" w:color="auto" w:fill="FFFFFF"/>
                <w:lang w:val="en-US"/>
              </w:rPr>
              <w:t>adoptare</w:t>
            </w:r>
            <w:proofErr w:type="spellEnd"/>
            <w:r w:rsidRPr="00C3120D">
              <w:rPr>
                <w:rFonts w:ascii="Times New Roman" w:hAnsi="Times New Roman"/>
                <w:color w:val="000000"/>
                <w:sz w:val="24"/>
                <w:szCs w:val="24"/>
                <w:shd w:val="clear" w:color="auto" w:fill="FFFFFF"/>
                <w:lang w:val="en-US"/>
              </w:rPr>
              <w:t xml:space="preserve"> al </w:t>
            </w:r>
            <w:proofErr w:type="spellStart"/>
            <w:r w:rsidRPr="00C3120D">
              <w:rPr>
                <w:rFonts w:ascii="Times New Roman" w:hAnsi="Times New Roman"/>
                <w:color w:val="000000"/>
                <w:sz w:val="24"/>
                <w:szCs w:val="24"/>
                <w:shd w:val="clear" w:color="auto" w:fill="FFFFFF"/>
                <w:lang w:val="en-US"/>
              </w:rPr>
              <w:t>actului</w:t>
            </w:r>
            <w:proofErr w:type="spellEnd"/>
            <w:r w:rsidRPr="00C3120D">
              <w:rPr>
                <w:rFonts w:ascii="Times New Roman" w:hAnsi="Times New Roman"/>
                <w:color w:val="000000"/>
                <w:sz w:val="24"/>
                <w:szCs w:val="24"/>
                <w:shd w:val="clear" w:color="auto" w:fill="FFFFFF"/>
                <w:lang w:val="en-US"/>
              </w:rPr>
              <w:t xml:space="preserve"> </w:t>
            </w:r>
            <w:proofErr w:type="spellStart"/>
            <w:r w:rsidRPr="00C3120D">
              <w:rPr>
                <w:rFonts w:ascii="Times New Roman" w:hAnsi="Times New Roman"/>
                <w:color w:val="000000"/>
                <w:sz w:val="24"/>
                <w:szCs w:val="24"/>
                <w:shd w:val="clear" w:color="auto" w:fill="FFFFFF"/>
                <w:lang w:val="en-US"/>
              </w:rPr>
              <w:t>normativ</w:t>
            </w:r>
            <w:proofErr w:type="spellEnd"/>
            <w:r w:rsidRPr="00C3120D">
              <w:rPr>
                <w:rFonts w:ascii="Times New Roman" w:hAnsi="Times New Roman"/>
                <w:color w:val="000000"/>
                <w:sz w:val="24"/>
                <w:szCs w:val="24"/>
                <w:shd w:val="clear" w:color="auto" w:fill="FFFFFF"/>
                <w:lang w:val="en-US"/>
              </w:rPr>
              <w:t xml:space="preserve"> </w:t>
            </w:r>
            <w:proofErr w:type="spellStart"/>
            <w:r w:rsidRPr="00C3120D">
              <w:rPr>
                <w:rFonts w:ascii="Times New Roman" w:hAnsi="Times New Roman"/>
                <w:color w:val="000000"/>
                <w:sz w:val="24"/>
                <w:szCs w:val="24"/>
                <w:shd w:val="clear" w:color="auto" w:fill="FFFFFF"/>
                <w:lang w:val="en-US"/>
              </w:rPr>
              <w:t>preconizat</w:t>
            </w:r>
            <w:proofErr w:type="spellEnd"/>
            <w:r w:rsidRPr="00C3120D">
              <w:rPr>
                <w:rFonts w:ascii="Times New Roman" w:hAnsi="Times New Roman"/>
                <w:color w:val="000000"/>
                <w:sz w:val="24"/>
                <w:szCs w:val="24"/>
                <w:shd w:val="clear" w:color="auto" w:fill="FFFFFF"/>
                <w:lang w:val="en-US"/>
              </w:rPr>
              <w:t xml:space="preserve">, </w:t>
            </w:r>
            <w:proofErr w:type="spellStart"/>
            <w:r w:rsidRPr="00C3120D">
              <w:rPr>
                <w:rFonts w:ascii="Times New Roman" w:hAnsi="Times New Roman"/>
                <w:color w:val="000000"/>
                <w:sz w:val="24"/>
                <w:szCs w:val="24"/>
                <w:shd w:val="clear" w:color="auto" w:fill="FFFFFF"/>
                <w:lang w:val="en-US"/>
              </w:rPr>
              <w:t>acesta</w:t>
            </w:r>
            <w:proofErr w:type="spellEnd"/>
            <w:r w:rsidRPr="00C3120D">
              <w:rPr>
                <w:rFonts w:ascii="Times New Roman" w:hAnsi="Times New Roman"/>
                <w:color w:val="000000"/>
                <w:sz w:val="24"/>
                <w:szCs w:val="24"/>
                <w:shd w:val="clear" w:color="auto" w:fill="FFFFFF"/>
                <w:lang w:val="en-US"/>
              </w:rPr>
              <w:t xml:space="preserve"> </w:t>
            </w:r>
            <w:proofErr w:type="spellStart"/>
            <w:r w:rsidRPr="00C3120D">
              <w:rPr>
                <w:rFonts w:ascii="Times New Roman" w:hAnsi="Times New Roman"/>
                <w:color w:val="000000"/>
                <w:sz w:val="24"/>
                <w:szCs w:val="24"/>
                <w:shd w:val="clear" w:color="auto" w:fill="FFFFFF"/>
                <w:lang w:val="en-US"/>
              </w:rPr>
              <w:t>ar</w:t>
            </w:r>
            <w:proofErr w:type="spellEnd"/>
            <w:r w:rsidRPr="00C3120D">
              <w:rPr>
                <w:rFonts w:ascii="Times New Roman" w:hAnsi="Times New Roman"/>
                <w:color w:val="000000"/>
                <w:sz w:val="24"/>
                <w:szCs w:val="24"/>
                <w:shd w:val="clear" w:color="auto" w:fill="FFFFFF"/>
                <w:lang w:val="en-US"/>
              </w:rPr>
              <w:t xml:space="preserve"> </w:t>
            </w:r>
            <w:proofErr w:type="spellStart"/>
            <w:r w:rsidRPr="00C3120D">
              <w:rPr>
                <w:rFonts w:ascii="Times New Roman" w:hAnsi="Times New Roman"/>
                <w:color w:val="000000"/>
                <w:sz w:val="24"/>
                <w:szCs w:val="24"/>
                <w:shd w:val="clear" w:color="auto" w:fill="FFFFFF"/>
                <w:lang w:val="en-US"/>
              </w:rPr>
              <w:t>corespunde</w:t>
            </w:r>
            <w:proofErr w:type="spellEnd"/>
            <w:r w:rsidRPr="00C3120D">
              <w:rPr>
                <w:rFonts w:ascii="Times New Roman" w:hAnsi="Times New Roman"/>
                <w:color w:val="000000"/>
                <w:sz w:val="24"/>
                <w:szCs w:val="24"/>
                <w:shd w:val="clear" w:color="auto" w:fill="FFFFFF"/>
                <w:lang w:val="en-US"/>
              </w:rPr>
              <w:t xml:space="preserve"> </w:t>
            </w:r>
            <w:proofErr w:type="spellStart"/>
            <w:r w:rsidRPr="00C3120D">
              <w:rPr>
                <w:rFonts w:ascii="Times New Roman" w:hAnsi="Times New Roman"/>
                <w:color w:val="000000"/>
                <w:sz w:val="24"/>
                <w:szCs w:val="24"/>
                <w:shd w:val="clear" w:color="auto" w:fill="FFFFFF"/>
                <w:lang w:val="en-US"/>
              </w:rPr>
              <w:t>prevederilor</w:t>
            </w:r>
            <w:proofErr w:type="spellEnd"/>
            <w:r w:rsidRPr="00C3120D">
              <w:rPr>
                <w:rFonts w:ascii="Times New Roman" w:hAnsi="Times New Roman"/>
                <w:color w:val="000000"/>
                <w:sz w:val="24"/>
                <w:szCs w:val="24"/>
                <w:shd w:val="clear" w:color="auto" w:fill="FFFFFF"/>
                <w:lang w:val="en-US"/>
              </w:rPr>
              <w:t xml:space="preserve"> </w:t>
            </w:r>
            <w:proofErr w:type="spellStart"/>
            <w:r w:rsidRPr="00C3120D">
              <w:rPr>
                <w:rFonts w:ascii="Times New Roman" w:hAnsi="Times New Roman"/>
                <w:color w:val="000000"/>
                <w:sz w:val="24"/>
                <w:szCs w:val="24"/>
                <w:shd w:val="clear" w:color="auto" w:fill="FFFFFF"/>
                <w:lang w:val="en-US"/>
              </w:rPr>
              <w:t>statuate</w:t>
            </w:r>
            <w:proofErr w:type="spellEnd"/>
            <w:r w:rsidRPr="00C3120D">
              <w:rPr>
                <w:rFonts w:ascii="Times New Roman" w:hAnsi="Times New Roman"/>
                <w:color w:val="000000"/>
                <w:sz w:val="24"/>
                <w:szCs w:val="24"/>
                <w:shd w:val="clear" w:color="auto" w:fill="FFFFFF"/>
                <w:lang w:val="en-US"/>
              </w:rPr>
              <w:t xml:space="preserve"> la art. 102 </w:t>
            </w:r>
            <w:proofErr w:type="spellStart"/>
            <w:r w:rsidRPr="00C3120D">
              <w:rPr>
                <w:rFonts w:ascii="Times New Roman" w:hAnsi="Times New Roman"/>
                <w:color w:val="000000"/>
                <w:sz w:val="24"/>
                <w:szCs w:val="24"/>
                <w:shd w:val="clear" w:color="auto" w:fill="FFFFFF"/>
                <w:lang w:val="en-US"/>
              </w:rPr>
              <w:t>alin</w:t>
            </w:r>
            <w:proofErr w:type="spellEnd"/>
            <w:r w:rsidRPr="00C3120D">
              <w:rPr>
                <w:rFonts w:ascii="Times New Roman" w:hAnsi="Times New Roman"/>
                <w:color w:val="000000"/>
                <w:sz w:val="24"/>
                <w:szCs w:val="24"/>
                <w:shd w:val="clear" w:color="auto" w:fill="FFFFFF"/>
                <w:lang w:val="en-US"/>
              </w:rPr>
              <w:t xml:space="preserve">. (2) </w:t>
            </w:r>
            <w:proofErr w:type="gramStart"/>
            <w:r w:rsidRPr="00C3120D">
              <w:rPr>
                <w:rFonts w:ascii="Times New Roman" w:hAnsi="Times New Roman"/>
                <w:color w:val="000000"/>
                <w:sz w:val="24"/>
                <w:szCs w:val="24"/>
                <w:shd w:val="clear" w:color="auto" w:fill="FFFFFF"/>
                <w:lang w:val="en-US"/>
              </w:rPr>
              <w:t>din</w:t>
            </w:r>
            <w:proofErr w:type="gramEnd"/>
            <w:r w:rsidRPr="00C3120D">
              <w:rPr>
                <w:rFonts w:ascii="Times New Roman" w:hAnsi="Times New Roman"/>
                <w:color w:val="000000"/>
                <w:sz w:val="24"/>
                <w:szCs w:val="24"/>
                <w:shd w:val="clear" w:color="auto" w:fill="FFFFFF"/>
                <w:lang w:val="en-US"/>
              </w:rPr>
              <w:t> </w:t>
            </w:r>
            <w:proofErr w:type="spellStart"/>
            <w:r w:rsidRPr="00C3120D">
              <w:rPr>
                <w:rFonts w:ascii="Times New Roman" w:hAnsi="Times New Roman"/>
                <w:i/>
                <w:iCs/>
                <w:color w:val="000000"/>
                <w:sz w:val="24"/>
                <w:szCs w:val="24"/>
                <w:shd w:val="clear" w:color="auto" w:fill="FFFFFF"/>
                <w:lang w:val="en-US"/>
              </w:rPr>
              <w:t>Constituția</w:t>
            </w:r>
            <w:proofErr w:type="spellEnd"/>
            <w:r w:rsidRPr="00C3120D">
              <w:rPr>
                <w:rFonts w:ascii="Times New Roman" w:hAnsi="Times New Roman"/>
                <w:i/>
                <w:iCs/>
                <w:color w:val="000000"/>
                <w:sz w:val="24"/>
                <w:szCs w:val="24"/>
                <w:shd w:val="clear" w:color="auto" w:fill="FFFFFF"/>
                <w:lang w:val="en-US"/>
              </w:rPr>
              <w:t xml:space="preserve"> </w:t>
            </w:r>
            <w:proofErr w:type="spellStart"/>
            <w:r w:rsidRPr="00C3120D">
              <w:rPr>
                <w:rFonts w:ascii="Times New Roman" w:hAnsi="Times New Roman"/>
                <w:i/>
                <w:iCs/>
                <w:color w:val="000000"/>
                <w:sz w:val="24"/>
                <w:szCs w:val="24"/>
                <w:shd w:val="clear" w:color="auto" w:fill="FFFFFF"/>
                <w:lang w:val="en-US"/>
              </w:rPr>
              <w:t>Republicii</w:t>
            </w:r>
            <w:proofErr w:type="spellEnd"/>
            <w:r w:rsidRPr="00C3120D">
              <w:rPr>
                <w:rFonts w:ascii="Times New Roman" w:hAnsi="Times New Roman"/>
                <w:i/>
                <w:iCs/>
                <w:color w:val="000000"/>
                <w:sz w:val="24"/>
                <w:szCs w:val="24"/>
                <w:shd w:val="clear" w:color="auto" w:fill="FFFFFF"/>
                <w:lang w:val="en-US"/>
              </w:rPr>
              <w:t xml:space="preserve"> Moldova</w:t>
            </w:r>
            <w:r w:rsidRPr="00C3120D">
              <w:rPr>
                <w:rFonts w:ascii="Times New Roman" w:hAnsi="Times New Roman"/>
                <w:color w:val="000000"/>
                <w:sz w:val="24"/>
                <w:szCs w:val="24"/>
                <w:shd w:val="clear" w:color="auto" w:fill="FFFFFF"/>
                <w:lang w:val="en-US"/>
              </w:rPr>
              <w:t xml:space="preserve">, implicit, </w:t>
            </w:r>
            <w:proofErr w:type="spellStart"/>
            <w:r w:rsidRPr="00C3120D">
              <w:rPr>
                <w:rFonts w:ascii="Times New Roman" w:hAnsi="Times New Roman"/>
                <w:color w:val="000000"/>
                <w:sz w:val="24"/>
                <w:szCs w:val="24"/>
                <w:shd w:val="clear" w:color="auto" w:fill="FFFFFF"/>
                <w:lang w:val="en-US"/>
              </w:rPr>
              <w:t>prevederilor</w:t>
            </w:r>
            <w:proofErr w:type="spellEnd"/>
            <w:r w:rsidRPr="00C3120D">
              <w:rPr>
                <w:rFonts w:ascii="Times New Roman" w:hAnsi="Times New Roman"/>
                <w:color w:val="000000"/>
                <w:sz w:val="24"/>
                <w:szCs w:val="24"/>
                <w:shd w:val="clear" w:color="auto" w:fill="FFFFFF"/>
                <w:lang w:val="en-US"/>
              </w:rPr>
              <w:t xml:space="preserve"> </w:t>
            </w:r>
            <w:proofErr w:type="spellStart"/>
            <w:r w:rsidRPr="00C3120D">
              <w:rPr>
                <w:rFonts w:ascii="Times New Roman" w:hAnsi="Times New Roman"/>
                <w:color w:val="000000"/>
                <w:sz w:val="24"/>
                <w:szCs w:val="24"/>
                <w:shd w:val="clear" w:color="auto" w:fill="FFFFFF"/>
                <w:lang w:val="en-US"/>
              </w:rPr>
              <w:t>statuate</w:t>
            </w:r>
            <w:proofErr w:type="spellEnd"/>
            <w:r w:rsidRPr="00C3120D">
              <w:rPr>
                <w:rFonts w:ascii="Times New Roman" w:hAnsi="Times New Roman"/>
                <w:color w:val="000000"/>
                <w:sz w:val="24"/>
                <w:szCs w:val="24"/>
                <w:shd w:val="clear" w:color="auto" w:fill="FFFFFF"/>
                <w:lang w:val="en-US"/>
              </w:rPr>
              <w:t xml:space="preserve"> la art. 5 lit. b) </w:t>
            </w:r>
            <w:proofErr w:type="gramStart"/>
            <w:r w:rsidRPr="00C3120D">
              <w:rPr>
                <w:rFonts w:ascii="Times New Roman" w:hAnsi="Times New Roman"/>
                <w:color w:val="000000"/>
                <w:sz w:val="24"/>
                <w:szCs w:val="24"/>
                <w:shd w:val="clear" w:color="auto" w:fill="FFFFFF"/>
                <w:lang w:val="en-US"/>
              </w:rPr>
              <w:t>din</w:t>
            </w:r>
            <w:proofErr w:type="gramEnd"/>
            <w:r w:rsidRPr="00C3120D">
              <w:rPr>
                <w:rFonts w:ascii="Times New Roman" w:hAnsi="Times New Roman"/>
                <w:color w:val="000000"/>
                <w:sz w:val="24"/>
                <w:szCs w:val="24"/>
                <w:shd w:val="clear" w:color="auto" w:fill="FFFFFF"/>
                <w:lang w:val="en-US"/>
              </w:rPr>
              <w:t> </w:t>
            </w:r>
            <w:proofErr w:type="spellStart"/>
            <w:r w:rsidRPr="00C3120D">
              <w:rPr>
                <w:rFonts w:ascii="Times New Roman" w:hAnsi="Times New Roman"/>
                <w:i/>
                <w:iCs/>
                <w:color w:val="000000"/>
                <w:sz w:val="24"/>
                <w:szCs w:val="24"/>
                <w:shd w:val="clear" w:color="auto" w:fill="FFFFFF"/>
                <w:lang w:val="en-US"/>
              </w:rPr>
              <w:t>Legea</w:t>
            </w:r>
            <w:proofErr w:type="spellEnd"/>
            <w:r w:rsidRPr="00C3120D">
              <w:rPr>
                <w:rFonts w:ascii="Times New Roman" w:hAnsi="Times New Roman"/>
                <w:i/>
                <w:iCs/>
                <w:color w:val="000000"/>
                <w:sz w:val="24"/>
                <w:szCs w:val="24"/>
                <w:shd w:val="clear" w:color="auto" w:fill="FFFFFF"/>
                <w:lang w:val="en-US"/>
              </w:rPr>
              <w:t xml:space="preserve"> nr. 136/2017 cu </w:t>
            </w:r>
            <w:proofErr w:type="spellStart"/>
            <w:r w:rsidRPr="00C3120D">
              <w:rPr>
                <w:rFonts w:ascii="Times New Roman" w:hAnsi="Times New Roman"/>
                <w:i/>
                <w:iCs/>
                <w:color w:val="000000"/>
                <w:sz w:val="24"/>
                <w:szCs w:val="24"/>
                <w:shd w:val="clear" w:color="auto" w:fill="FFFFFF"/>
                <w:lang w:val="en-US"/>
              </w:rPr>
              <w:t>privire</w:t>
            </w:r>
            <w:proofErr w:type="spellEnd"/>
            <w:r w:rsidRPr="00C3120D">
              <w:rPr>
                <w:rFonts w:ascii="Times New Roman" w:hAnsi="Times New Roman"/>
                <w:i/>
                <w:iCs/>
                <w:color w:val="000000"/>
                <w:sz w:val="24"/>
                <w:szCs w:val="24"/>
                <w:shd w:val="clear" w:color="auto" w:fill="FFFFFF"/>
                <w:lang w:val="en-US"/>
              </w:rPr>
              <w:t xml:space="preserve"> la </w:t>
            </w:r>
            <w:proofErr w:type="spellStart"/>
            <w:r w:rsidRPr="00C3120D">
              <w:rPr>
                <w:rFonts w:ascii="Times New Roman" w:hAnsi="Times New Roman"/>
                <w:i/>
                <w:iCs/>
                <w:color w:val="000000"/>
                <w:sz w:val="24"/>
                <w:szCs w:val="24"/>
                <w:shd w:val="clear" w:color="auto" w:fill="FFFFFF"/>
                <w:lang w:val="en-US"/>
              </w:rPr>
              <w:t>Guvern</w:t>
            </w:r>
            <w:proofErr w:type="spellEnd"/>
            <w:r w:rsidRPr="00C3120D">
              <w:rPr>
                <w:rFonts w:ascii="Times New Roman" w:hAnsi="Times New Roman"/>
                <w:color w:val="000000"/>
                <w:sz w:val="24"/>
                <w:szCs w:val="24"/>
                <w:shd w:val="clear" w:color="auto" w:fill="FFFFFF"/>
                <w:lang w:val="en-US"/>
              </w:rPr>
              <w:t> </w:t>
            </w:r>
            <w:proofErr w:type="spellStart"/>
            <w:r w:rsidRPr="00C3120D">
              <w:rPr>
                <w:rFonts w:ascii="Times New Roman" w:hAnsi="Times New Roman"/>
                <w:color w:val="000000"/>
                <w:sz w:val="24"/>
                <w:szCs w:val="24"/>
                <w:shd w:val="clear" w:color="auto" w:fill="FFFFFF"/>
                <w:lang w:val="en-US"/>
              </w:rPr>
              <w:t>și</w:t>
            </w:r>
            <w:proofErr w:type="spellEnd"/>
            <w:r w:rsidRPr="00C3120D">
              <w:rPr>
                <w:rFonts w:ascii="Times New Roman" w:hAnsi="Times New Roman"/>
                <w:color w:val="000000"/>
                <w:sz w:val="24"/>
                <w:szCs w:val="24"/>
                <w:shd w:val="clear" w:color="auto" w:fill="FFFFFF"/>
                <w:lang w:val="en-US"/>
              </w:rPr>
              <w:t xml:space="preserve"> art. 14 </w:t>
            </w:r>
            <w:proofErr w:type="spellStart"/>
            <w:r w:rsidRPr="00C3120D">
              <w:rPr>
                <w:rFonts w:ascii="Times New Roman" w:hAnsi="Times New Roman"/>
                <w:color w:val="000000"/>
                <w:sz w:val="24"/>
                <w:szCs w:val="24"/>
                <w:shd w:val="clear" w:color="auto" w:fill="FFFFFF"/>
                <w:lang w:val="en-US"/>
              </w:rPr>
              <w:t>alin</w:t>
            </w:r>
            <w:proofErr w:type="spellEnd"/>
            <w:r w:rsidRPr="00C3120D">
              <w:rPr>
                <w:rFonts w:ascii="Times New Roman" w:hAnsi="Times New Roman"/>
                <w:color w:val="000000"/>
                <w:sz w:val="24"/>
                <w:szCs w:val="24"/>
                <w:shd w:val="clear" w:color="auto" w:fill="FFFFFF"/>
                <w:lang w:val="en-US"/>
              </w:rPr>
              <w:t xml:space="preserve">. (1) </w:t>
            </w:r>
            <w:proofErr w:type="gramStart"/>
            <w:r w:rsidRPr="00C3120D">
              <w:rPr>
                <w:rFonts w:ascii="Times New Roman" w:hAnsi="Times New Roman"/>
                <w:color w:val="000000"/>
                <w:sz w:val="24"/>
                <w:szCs w:val="24"/>
                <w:shd w:val="clear" w:color="auto" w:fill="FFFFFF"/>
                <w:lang w:val="en-US"/>
              </w:rPr>
              <w:t>lit</w:t>
            </w:r>
            <w:proofErr w:type="gramEnd"/>
            <w:r w:rsidRPr="00C3120D">
              <w:rPr>
                <w:rFonts w:ascii="Times New Roman" w:hAnsi="Times New Roman"/>
                <w:color w:val="000000"/>
                <w:sz w:val="24"/>
                <w:szCs w:val="24"/>
                <w:shd w:val="clear" w:color="auto" w:fill="FFFFFF"/>
                <w:lang w:val="en-US"/>
              </w:rPr>
              <w:t xml:space="preserve">. a) </w:t>
            </w:r>
            <w:proofErr w:type="gramStart"/>
            <w:r w:rsidRPr="00C3120D">
              <w:rPr>
                <w:rFonts w:ascii="Times New Roman" w:hAnsi="Times New Roman"/>
                <w:color w:val="000000"/>
                <w:sz w:val="24"/>
                <w:szCs w:val="24"/>
                <w:shd w:val="clear" w:color="auto" w:fill="FFFFFF"/>
                <w:lang w:val="en-US"/>
              </w:rPr>
              <w:t>din</w:t>
            </w:r>
            <w:proofErr w:type="gramEnd"/>
            <w:r w:rsidRPr="00C3120D">
              <w:rPr>
                <w:rFonts w:ascii="Times New Roman" w:hAnsi="Times New Roman"/>
                <w:color w:val="000000"/>
                <w:sz w:val="24"/>
                <w:szCs w:val="24"/>
                <w:shd w:val="clear" w:color="auto" w:fill="FFFFFF"/>
                <w:lang w:val="en-US"/>
              </w:rPr>
              <w:t> </w:t>
            </w:r>
            <w:proofErr w:type="spellStart"/>
            <w:r w:rsidRPr="00C3120D">
              <w:rPr>
                <w:rFonts w:ascii="Times New Roman" w:hAnsi="Times New Roman"/>
                <w:i/>
                <w:iCs/>
                <w:color w:val="000000"/>
                <w:sz w:val="24"/>
                <w:szCs w:val="24"/>
                <w:shd w:val="clear" w:color="auto" w:fill="FFFFFF"/>
                <w:lang w:val="en-US"/>
              </w:rPr>
              <w:t>Legea</w:t>
            </w:r>
            <w:proofErr w:type="spellEnd"/>
            <w:r w:rsidRPr="00C3120D">
              <w:rPr>
                <w:rFonts w:ascii="Times New Roman" w:hAnsi="Times New Roman"/>
                <w:i/>
                <w:iCs/>
                <w:color w:val="000000"/>
                <w:sz w:val="24"/>
                <w:szCs w:val="24"/>
                <w:shd w:val="clear" w:color="auto" w:fill="FFFFFF"/>
                <w:lang w:val="en-US"/>
              </w:rPr>
              <w:t xml:space="preserve"> nr. 100/2017 cu </w:t>
            </w:r>
            <w:proofErr w:type="spellStart"/>
            <w:r w:rsidRPr="00C3120D">
              <w:rPr>
                <w:rFonts w:ascii="Times New Roman" w:hAnsi="Times New Roman"/>
                <w:i/>
                <w:iCs/>
                <w:color w:val="000000"/>
                <w:sz w:val="24"/>
                <w:szCs w:val="24"/>
                <w:shd w:val="clear" w:color="auto" w:fill="FFFFFF"/>
                <w:lang w:val="en-US"/>
              </w:rPr>
              <w:t>privire</w:t>
            </w:r>
            <w:proofErr w:type="spellEnd"/>
            <w:r w:rsidRPr="00C3120D">
              <w:rPr>
                <w:rFonts w:ascii="Times New Roman" w:hAnsi="Times New Roman"/>
                <w:i/>
                <w:iCs/>
                <w:color w:val="000000"/>
                <w:sz w:val="24"/>
                <w:szCs w:val="24"/>
                <w:shd w:val="clear" w:color="auto" w:fill="FFFFFF"/>
                <w:lang w:val="en-US"/>
              </w:rPr>
              <w:t xml:space="preserve"> la </w:t>
            </w:r>
            <w:proofErr w:type="spellStart"/>
            <w:r w:rsidRPr="00C3120D">
              <w:rPr>
                <w:rFonts w:ascii="Times New Roman" w:hAnsi="Times New Roman"/>
                <w:i/>
                <w:iCs/>
                <w:color w:val="000000"/>
                <w:sz w:val="24"/>
                <w:szCs w:val="24"/>
                <w:shd w:val="clear" w:color="auto" w:fill="FFFFFF"/>
                <w:lang w:val="en-US"/>
              </w:rPr>
              <w:t>actele</w:t>
            </w:r>
            <w:proofErr w:type="spellEnd"/>
            <w:r w:rsidRPr="00C3120D">
              <w:rPr>
                <w:rFonts w:ascii="Times New Roman" w:hAnsi="Times New Roman"/>
                <w:i/>
                <w:iCs/>
                <w:color w:val="000000"/>
                <w:sz w:val="24"/>
                <w:szCs w:val="24"/>
                <w:shd w:val="clear" w:color="auto" w:fill="FFFFFF"/>
                <w:lang w:val="en-US"/>
              </w:rPr>
              <w:t xml:space="preserve"> normative</w:t>
            </w:r>
            <w:r w:rsidRPr="00C3120D">
              <w:rPr>
                <w:rFonts w:ascii="Times New Roman" w:hAnsi="Times New Roman"/>
                <w:color w:val="000000"/>
                <w:sz w:val="24"/>
                <w:szCs w:val="24"/>
                <w:shd w:val="clear" w:color="auto" w:fill="FFFFFF"/>
                <w:lang w:val="en-US"/>
              </w:rPr>
              <w:t xml:space="preserve">. </w:t>
            </w:r>
            <w:proofErr w:type="spellStart"/>
            <w:r w:rsidRPr="00C3120D">
              <w:rPr>
                <w:rFonts w:ascii="Times New Roman" w:hAnsi="Times New Roman"/>
                <w:color w:val="000000"/>
                <w:sz w:val="24"/>
                <w:szCs w:val="24"/>
                <w:shd w:val="clear" w:color="auto" w:fill="FFFFFF"/>
                <w:lang w:val="en-US"/>
              </w:rPr>
              <w:t>Astfel</w:t>
            </w:r>
            <w:proofErr w:type="spellEnd"/>
            <w:r w:rsidRPr="00C3120D">
              <w:rPr>
                <w:rFonts w:ascii="Times New Roman" w:hAnsi="Times New Roman"/>
                <w:color w:val="000000"/>
                <w:sz w:val="24"/>
                <w:szCs w:val="24"/>
                <w:shd w:val="clear" w:color="auto" w:fill="FFFFFF"/>
                <w:lang w:val="en-US"/>
              </w:rPr>
              <w:t xml:space="preserve">, </w:t>
            </w:r>
            <w:proofErr w:type="spellStart"/>
            <w:r w:rsidRPr="00C3120D">
              <w:rPr>
                <w:rFonts w:ascii="Times New Roman" w:hAnsi="Times New Roman"/>
                <w:color w:val="000000"/>
                <w:sz w:val="24"/>
                <w:szCs w:val="24"/>
                <w:shd w:val="clear" w:color="auto" w:fill="FFFFFF"/>
                <w:lang w:val="en-US"/>
              </w:rPr>
              <w:t>potrivit</w:t>
            </w:r>
            <w:proofErr w:type="spellEnd"/>
            <w:r w:rsidRPr="00C3120D">
              <w:rPr>
                <w:rFonts w:ascii="Times New Roman" w:hAnsi="Times New Roman"/>
                <w:color w:val="000000"/>
                <w:sz w:val="24"/>
                <w:szCs w:val="24"/>
                <w:shd w:val="clear" w:color="auto" w:fill="FFFFFF"/>
                <w:lang w:val="en-US"/>
              </w:rPr>
              <w:t xml:space="preserve"> art. 94 </w:t>
            </w:r>
            <w:proofErr w:type="spellStart"/>
            <w:r w:rsidRPr="00C3120D">
              <w:rPr>
                <w:rFonts w:ascii="Times New Roman" w:hAnsi="Times New Roman"/>
                <w:color w:val="000000"/>
                <w:sz w:val="24"/>
                <w:szCs w:val="24"/>
                <w:shd w:val="clear" w:color="auto" w:fill="FFFFFF"/>
                <w:lang w:val="en-US"/>
              </w:rPr>
              <w:t>alin</w:t>
            </w:r>
            <w:proofErr w:type="spellEnd"/>
            <w:r w:rsidRPr="00C3120D">
              <w:rPr>
                <w:rFonts w:ascii="Times New Roman" w:hAnsi="Times New Roman"/>
                <w:color w:val="000000"/>
                <w:sz w:val="24"/>
                <w:szCs w:val="24"/>
                <w:shd w:val="clear" w:color="auto" w:fill="FFFFFF"/>
                <w:lang w:val="en-US"/>
              </w:rPr>
              <w:t>. (11) din </w:t>
            </w:r>
            <w:proofErr w:type="spellStart"/>
            <w:r w:rsidRPr="00C3120D">
              <w:rPr>
                <w:rFonts w:ascii="Times New Roman" w:hAnsi="Times New Roman"/>
                <w:i/>
                <w:iCs/>
                <w:color w:val="000000"/>
                <w:sz w:val="24"/>
                <w:szCs w:val="24"/>
                <w:shd w:val="clear" w:color="auto" w:fill="FFFFFF"/>
                <w:lang w:val="en-US"/>
              </w:rPr>
              <w:t>Codul</w:t>
            </w:r>
            <w:proofErr w:type="spellEnd"/>
            <w:r w:rsidRPr="00C3120D">
              <w:rPr>
                <w:rFonts w:ascii="Times New Roman" w:hAnsi="Times New Roman"/>
                <w:i/>
                <w:iCs/>
                <w:color w:val="000000"/>
                <w:sz w:val="24"/>
                <w:szCs w:val="24"/>
                <w:shd w:val="clear" w:color="auto" w:fill="FFFFFF"/>
                <w:lang w:val="en-US"/>
              </w:rPr>
              <w:t xml:space="preserve"> </w:t>
            </w:r>
            <w:proofErr w:type="spellStart"/>
            <w:r w:rsidRPr="00C3120D">
              <w:rPr>
                <w:rFonts w:ascii="Times New Roman" w:hAnsi="Times New Roman"/>
                <w:i/>
                <w:iCs/>
                <w:color w:val="000000"/>
                <w:sz w:val="24"/>
                <w:szCs w:val="24"/>
                <w:shd w:val="clear" w:color="auto" w:fill="FFFFFF"/>
                <w:lang w:val="en-US"/>
              </w:rPr>
              <w:t>educației</w:t>
            </w:r>
            <w:proofErr w:type="spellEnd"/>
            <w:r w:rsidRPr="00C3120D">
              <w:rPr>
                <w:rFonts w:ascii="Times New Roman" w:hAnsi="Times New Roman"/>
                <w:i/>
                <w:iCs/>
                <w:color w:val="000000"/>
                <w:sz w:val="24"/>
                <w:szCs w:val="24"/>
                <w:shd w:val="clear" w:color="auto" w:fill="FFFFFF"/>
                <w:lang w:val="en-US"/>
              </w:rPr>
              <w:t xml:space="preserve"> al </w:t>
            </w:r>
            <w:proofErr w:type="spellStart"/>
            <w:r w:rsidRPr="00C3120D">
              <w:rPr>
                <w:rFonts w:ascii="Times New Roman" w:hAnsi="Times New Roman"/>
                <w:i/>
                <w:iCs/>
                <w:color w:val="000000"/>
                <w:sz w:val="24"/>
                <w:szCs w:val="24"/>
                <w:shd w:val="clear" w:color="auto" w:fill="FFFFFF"/>
                <w:lang w:val="en-US"/>
              </w:rPr>
              <w:t>Republicii</w:t>
            </w:r>
            <w:proofErr w:type="spellEnd"/>
            <w:r w:rsidRPr="00C3120D">
              <w:rPr>
                <w:rFonts w:ascii="Times New Roman" w:hAnsi="Times New Roman"/>
                <w:i/>
                <w:iCs/>
                <w:color w:val="000000"/>
                <w:sz w:val="24"/>
                <w:szCs w:val="24"/>
                <w:shd w:val="clear" w:color="auto" w:fill="FFFFFF"/>
                <w:lang w:val="en-US"/>
              </w:rPr>
              <w:t xml:space="preserve"> Moldova nr. 152/2014</w:t>
            </w:r>
            <w:r w:rsidRPr="00C3120D">
              <w:rPr>
                <w:rFonts w:ascii="Times New Roman" w:hAnsi="Times New Roman"/>
                <w:color w:val="000000"/>
                <w:sz w:val="24"/>
                <w:szCs w:val="24"/>
                <w:shd w:val="clear" w:color="auto" w:fill="FFFFFF"/>
                <w:lang w:val="en-US"/>
              </w:rPr>
              <w:t xml:space="preserve">, </w:t>
            </w:r>
            <w:proofErr w:type="spellStart"/>
            <w:r w:rsidRPr="00C3120D">
              <w:rPr>
                <w:rFonts w:ascii="Times New Roman" w:hAnsi="Times New Roman"/>
                <w:color w:val="000000"/>
                <w:sz w:val="24"/>
                <w:szCs w:val="24"/>
                <w:shd w:val="clear" w:color="auto" w:fill="FFFFFF"/>
                <w:lang w:val="en-US"/>
              </w:rPr>
              <w:t>în</w:t>
            </w:r>
            <w:proofErr w:type="spellEnd"/>
            <w:r w:rsidRPr="00C3120D">
              <w:rPr>
                <w:rFonts w:ascii="Times New Roman" w:hAnsi="Times New Roman"/>
                <w:color w:val="000000"/>
                <w:sz w:val="24"/>
                <w:szCs w:val="24"/>
                <w:shd w:val="clear" w:color="auto" w:fill="FFFFFF"/>
                <w:lang w:val="en-US"/>
              </w:rPr>
              <w:t xml:space="preserve"> </w:t>
            </w:r>
            <w:proofErr w:type="spellStart"/>
            <w:r w:rsidRPr="00C3120D">
              <w:rPr>
                <w:rFonts w:ascii="Times New Roman" w:hAnsi="Times New Roman"/>
                <w:color w:val="000000"/>
                <w:sz w:val="24"/>
                <w:szCs w:val="24"/>
                <w:shd w:val="clear" w:color="auto" w:fill="FFFFFF"/>
                <w:lang w:val="en-US"/>
              </w:rPr>
              <w:t>calitate</w:t>
            </w:r>
            <w:proofErr w:type="spellEnd"/>
            <w:r w:rsidRPr="00C3120D">
              <w:rPr>
                <w:rFonts w:ascii="Times New Roman" w:hAnsi="Times New Roman"/>
                <w:color w:val="000000"/>
                <w:sz w:val="24"/>
                <w:szCs w:val="24"/>
                <w:shd w:val="clear" w:color="auto" w:fill="FFFFFF"/>
                <w:lang w:val="en-US"/>
              </w:rPr>
              <w:t xml:space="preserve"> de </w:t>
            </w:r>
            <w:proofErr w:type="spellStart"/>
            <w:r w:rsidRPr="00C3120D">
              <w:rPr>
                <w:rFonts w:ascii="Times New Roman" w:hAnsi="Times New Roman"/>
                <w:color w:val="000000"/>
                <w:sz w:val="24"/>
                <w:szCs w:val="24"/>
                <w:shd w:val="clear" w:color="auto" w:fill="FFFFFF"/>
                <w:lang w:val="en-US"/>
              </w:rPr>
              <w:t>conducător</w:t>
            </w:r>
            <w:proofErr w:type="spellEnd"/>
            <w:r w:rsidRPr="00C3120D">
              <w:rPr>
                <w:rFonts w:ascii="Times New Roman" w:hAnsi="Times New Roman"/>
                <w:color w:val="000000"/>
                <w:sz w:val="24"/>
                <w:szCs w:val="24"/>
                <w:shd w:val="clear" w:color="auto" w:fill="FFFFFF"/>
                <w:lang w:val="en-US"/>
              </w:rPr>
              <w:t xml:space="preserve"> de </w:t>
            </w:r>
            <w:proofErr w:type="spellStart"/>
            <w:r w:rsidRPr="00C3120D">
              <w:rPr>
                <w:rFonts w:ascii="Times New Roman" w:hAnsi="Times New Roman"/>
                <w:color w:val="000000"/>
                <w:sz w:val="24"/>
                <w:szCs w:val="24"/>
                <w:shd w:val="clear" w:color="auto" w:fill="FFFFFF"/>
                <w:lang w:val="en-US"/>
              </w:rPr>
              <w:t>doctorat</w:t>
            </w:r>
            <w:proofErr w:type="spellEnd"/>
            <w:r w:rsidRPr="00C3120D">
              <w:rPr>
                <w:rFonts w:ascii="Times New Roman" w:hAnsi="Times New Roman"/>
                <w:color w:val="000000"/>
                <w:sz w:val="24"/>
                <w:szCs w:val="24"/>
                <w:shd w:val="clear" w:color="auto" w:fill="FFFFFF"/>
                <w:lang w:val="en-US"/>
              </w:rPr>
              <w:t xml:space="preserve"> </w:t>
            </w:r>
            <w:proofErr w:type="spellStart"/>
            <w:r w:rsidRPr="00C3120D">
              <w:rPr>
                <w:rFonts w:ascii="Times New Roman" w:hAnsi="Times New Roman"/>
                <w:color w:val="000000"/>
                <w:sz w:val="24"/>
                <w:szCs w:val="24"/>
                <w:shd w:val="clear" w:color="auto" w:fill="FFFFFF"/>
                <w:lang w:val="en-US"/>
              </w:rPr>
              <w:t>poate</w:t>
            </w:r>
            <w:proofErr w:type="spellEnd"/>
            <w:r w:rsidRPr="00C3120D">
              <w:rPr>
                <w:rFonts w:ascii="Times New Roman" w:hAnsi="Times New Roman"/>
                <w:color w:val="000000"/>
                <w:sz w:val="24"/>
                <w:szCs w:val="24"/>
                <w:shd w:val="clear" w:color="auto" w:fill="FFFFFF"/>
                <w:lang w:val="en-US"/>
              </w:rPr>
              <w:t xml:space="preserve"> fi </w:t>
            </w:r>
            <w:proofErr w:type="spellStart"/>
            <w:r w:rsidRPr="00C3120D">
              <w:rPr>
                <w:rFonts w:ascii="Times New Roman" w:hAnsi="Times New Roman"/>
                <w:color w:val="000000"/>
                <w:sz w:val="24"/>
                <w:szCs w:val="24"/>
                <w:shd w:val="clear" w:color="auto" w:fill="FFFFFF"/>
                <w:lang w:val="en-US"/>
              </w:rPr>
              <w:t>desemnată</w:t>
            </w:r>
            <w:proofErr w:type="spellEnd"/>
            <w:r w:rsidRPr="00C3120D">
              <w:rPr>
                <w:rFonts w:ascii="Times New Roman" w:hAnsi="Times New Roman"/>
                <w:color w:val="000000"/>
                <w:sz w:val="24"/>
                <w:szCs w:val="24"/>
                <w:shd w:val="clear" w:color="auto" w:fill="FFFFFF"/>
                <w:lang w:val="en-US"/>
              </w:rPr>
              <w:t xml:space="preserve"> </w:t>
            </w:r>
            <w:proofErr w:type="spellStart"/>
            <w:r w:rsidRPr="00C3120D">
              <w:rPr>
                <w:rFonts w:ascii="Times New Roman" w:hAnsi="Times New Roman"/>
                <w:color w:val="000000"/>
                <w:sz w:val="24"/>
                <w:szCs w:val="24"/>
                <w:shd w:val="clear" w:color="auto" w:fill="FFFFFF"/>
                <w:lang w:val="en-US"/>
              </w:rPr>
              <w:t>persoana</w:t>
            </w:r>
            <w:proofErr w:type="spellEnd"/>
            <w:r w:rsidRPr="00C3120D">
              <w:rPr>
                <w:rFonts w:ascii="Times New Roman" w:hAnsi="Times New Roman"/>
                <w:color w:val="000000"/>
                <w:sz w:val="24"/>
                <w:szCs w:val="24"/>
                <w:shd w:val="clear" w:color="auto" w:fill="FFFFFF"/>
                <w:lang w:val="en-US"/>
              </w:rPr>
              <w:t xml:space="preserve"> care </w:t>
            </w:r>
            <w:proofErr w:type="spellStart"/>
            <w:r w:rsidRPr="00C3120D">
              <w:rPr>
                <w:rFonts w:ascii="Times New Roman" w:hAnsi="Times New Roman"/>
                <w:color w:val="000000"/>
                <w:sz w:val="24"/>
                <w:szCs w:val="24"/>
                <w:shd w:val="clear" w:color="auto" w:fill="FFFFFF"/>
                <w:lang w:val="en-US"/>
              </w:rPr>
              <w:t>deține</w:t>
            </w:r>
            <w:proofErr w:type="spellEnd"/>
            <w:r w:rsidRPr="00C3120D">
              <w:rPr>
                <w:rFonts w:ascii="Times New Roman" w:hAnsi="Times New Roman"/>
                <w:color w:val="000000"/>
                <w:sz w:val="24"/>
                <w:szCs w:val="24"/>
                <w:shd w:val="clear" w:color="auto" w:fill="FFFFFF"/>
                <w:lang w:val="en-US"/>
              </w:rPr>
              <w:t xml:space="preserve"> </w:t>
            </w:r>
            <w:proofErr w:type="spellStart"/>
            <w:r w:rsidRPr="00C3120D">
              <w:rPr>
                <w:rFonts w:ascii="Times New Roman" w:hAnsi="Times New Roman"/>
                <w:color w:val="000000"/>
                <w:sz w:val="24"/>
                <w:szCs w:val="24"/>
                <w:shd w:val="clear" w:color="auto" w:fill="FFFFFF"/>
                <w:lang w:val="en-US"/>
              </w:rPr>
              <w:t>titlul</w:t>
            </w:r>
            <w:proofErr w:type="spellEnd"/>
            <w:r w:rsidRPr="00C3120D">
              <w:rPr>
                <w:rFonts w:ascii="Times New Roman" w:hAnsi="Times New Roman"/>
                <w:color w:val="000000"/>
                <w:sz w:val="24"/>
                <w:szCs w:val="24"/>
                <w:shd w:val="clear" w:color="auto" w:fill="FFFFFF"/>
                <w:lang w:val="en-US"/>
              </w:rPr>
              <w:t xml:space="preserve"> de doctor </w:t>
            </w:r>
            <w:proofErr w:type="spellStart"/>
            <w:r w:rsidRPr="00C3120D">
              <w:rPr>
                <w:rFonts w:ascii="Times New Roman" w:hAnsi="Times New Roman"/>
                <w:color w:val="000000"/>
                <w:sz w:val="24"/>
                <w:szCs w:val="24"/>
                <w:shd w:val="clear" w:color="auto" w:fill="FFFFFF"/>
                <w:lang w:val="en-US"/>
              </w:rPr>
              <w:t>sau</w:t>
            </w:r>
            <w:proofErr w:type="spellEnd"/>
            <w:r w:rsidRPr="00C3120D">
              <w:rPr>
                <w:rFonts w:ascii="Times New Roman" w:hAnsi="Times New Roman"/>
                <w:color w:val="000000"/>
                <w:sz w:val="24"/>
                <w:szCs w:val="24"/>
                <w:shd w:val="clear" w:color="auto" w:fill="FFFFFF"/>
                <w:lang w:val="en-US"/>
              </w:rPr>
              <w:t xml:space="preserve"> doctor </w:t>
            </w:r>
            <w:proofErr w:type="spellStart"/>
            <w:r w:rsidRPr="00C3120D">
              <w:rPr>
                <w:rFonts w:ascii="Times New Roman" w:hAnsi="Times New Roman"/>
                <w:color w:val="000000"/>
                <w:sz w:val="24"/>
                <w:szCs w:val="24"/>
                <w:shd w:val="clear" w:color="auto" w:fill="FFFFFF"/>
                <w:lang w:val="en-US"/>
              </w:rPr>
              <w:t>habilitat</w:t>
            </w:r>
            <w:proofErr w:type="spellEnd"/>
            <w:r w:rsidRPr="00C3120D">
              <w:rPr>
                <w:rFonts w:ascii="Times New Roman" w:hAnsi="Times New Roman"/>
                <w:color w:val="000000"/>
                <w:sz w:val="24"/>
                <w:szCs w:val="24"/>
                <w:shd w:val="clear" w:color="auto" w:fill="FFFFFF"/>
                <w:lang w:val="en-US"/>
              </w:rPr>
              <w:t xml:space="preserve">. </w:t>
            </w:r>
            <w:proofErr w:type="spellStart"/>
            <w:r w:rsidRPr="00C3120D">
              <w:rPr>
                <w:rFonts w:ascii="Times New Roman" w:hAnsi="Times New Roman"/>
                <w:color w:val="000000"/>
                <w:sz w:val="24"/>
                <w:szCs w:val="24"/>
                <w:shd w:val="clear" w:color="auto" w:fill="FFFFFF"/>
              </w:rPr>
              <w:t>Metodologia</w:t>
            </w:r>
            <w:proofErr w:type="spellEnd"/>
            <w:r w:rsidRPr="00C3120D">
              <w:rPr>
                <w:rFonts w:ascii="Times New Roman" w:hAnsi="Times New Roman"/>
                <w:color w:val="000000"/>
                <w:sz w:val="24"/>
                <w:szCs w:val="24"/>
                <w:shd w:val="clear" w:color="auto" w:fill="FFFFFF"/>
              </w:rPr>
              <w:t xml:space="preserve"> </w:t>
            </w:r>
            <w:proofErr w:type="spellStart"/>
            <w:r w:rsidRPr="00C3120D">
              <w:rPr>
                <w:rFonts w:ascii="Times New Roman" w:hAnsi="Times New Roman"/>
                <w:color w:val="000000"/>
                <w:sz w:val="24"/>
                <w:szCs w:val="24"/>
                <w:shd w:val="clear" w:color="auto" w:fill="FFFFFF"/>
              </w:rPr>
              <w:t>aprobării</w:t>
            </w:r>
            <w:proofErr w:type="spellEnd"/>
            <w:r w:rsidRPr="00C3120D">
              <w:rPr>
                <w:rFonts w:ascii="Times New Roman" w:hAnsi="Times New Roman"/>
                <w:color w:val="000000"/>
                <w:sz w:val="24"/>
                <w:szCs w:val="24"/>
                <w:shd w:val="clear" w:color="auto" w:fill="FFFFFF"/>
              </w:rPr>
              <w:t xml:space="preserve"> </w:t>
            </w:r>
            <w:proofErr w:type="spellStart"/>
            <w:r w:rsidRPr="00C3120D">
              <w:rPr>
                <w:rFonts w:ascii="Times New Roman" w:hAnsi="Times New Roman"/>
                <w:color w:val="000000"/>
                <w:sz w:val="24"/>
                <w:szCs w:val="24"/>
                <w:shd w:val="clear" w:color="auto" w:fill="FFFFFF"/>
              </w:rPr>
              <w:t>conducătorilor</w:t>
            </w:r>
            <w:proofErr w:type="spellEnd"/>
            <w:r w:rsidRPr="00C3120D">
              <w:rPr>
                <w:rFonts w:ascii="Times New Roman" w:hAnsi="Times New Roman"/>
                <w:color w:val="000000"/>
                <w:sz w:val="24"/>
                <w:szCs w:val="24"/>
                <w:shd w:val="clear" w:color="auto" w:fill="FFFFFF"/>
              </w:rPr>
              <w:t xml:space="preserve"> </w:t>
            </w:r>
            <w:proofErr w:type="spellStart"/>
            <w:r w:rsidRPr="00C3120D">
              <w:rPr>
                <w:rFonts w:ascii="Times New Roman" w:hAnsi="Times New Roman"/>
                <w:color w:val="000000"/>
                <w:sz w:val="24"/>
                <w:szCs w:val="24"/>
                <w:shd w:val="clear" w:color="auto" w:fill="FFFFFF"/>
              </w:rPr>
              <w:t>de</w:t>
            </w:r>
            <w:proofErr w:type="spellEnd"/>
            <w:r w:rsidRPr="00C3120D">
              <w:rPr>
                <w:rFonts w:ascii="Times New Roman" w:hAnsi="Times New Roman"/>
                <w:color w:val="000000"/>
                <w:sz w:val="24"/>
                <w:szCs w:val="24"/>
                <w:shd w:val="clear" w:color="auto" w:fill="FFFFFF"/>
              </w:rPr>
              <w:t xml:space="preserve"> </w:t>
            </w:r>
            <w:proofErr w:type="spellStart"/>
            <w:r w:rsidRPr="00C3120D">
              <w:rPr>
                <w:rFonts w:ascii="Times New Roman" w:hAnsi="Times New Roman"/>
                <w:color w:val="000000"/>
                <w:sz w:val="24"/>
                <w:szCs w:val="24"/>
                <w:shd w:val="clear" w:color="auto" w:fill="FFFFFF"/>
              </w:rPr>
              <w:t>doctorat</w:t>
            </w:r>
            <w:proofErr w:type="spellEnd"/>
            <w:r w:rsidRPr="00C3120D">
              <w:rPr>
                <w:rFonts w:ascii="Times New Roman" w:hAnsi="Times New Roman"/>
                <w:color w:val="000000"/>
                <w:sz w:val="24"/>
                <w:szCs w:val="24"/>
                <w:shd w:val="clear" w:color="auto" w:fill="FFFFFF"/>
              </w:rPr>
              <w:t xml:space="preserve"> </w:t>
            </w:r>
            <w:proofErr w:type="spellStart"/>
            <w:r w:rsidRPr="00C3120D">
              <w:rPr>
                <w:rFonts w:ascii="Times New Roman" w:hAnsi="Times New Roman"/>
                <w:color w:val="000000"/>
                <w:sz w:val="24"/>
                <w:szCs w:val="24"/>
                <w:shd w:val="clear" w:color="auto" w:fill="FFFFFF"/>
              </w:rPr>
              <w:t>se</w:t>
            </w:r>
            <w:proofErr w:type="spellEnd"/>
            <w:r w:rsidRPr="00C3120D">
              <w:rPr>
                <w:rFonts w:ascii="Times New Roman" w:hAnsi="Times New Roman"/>
                <w:color w:val="000000"/>
                <w:sz w:val="24"/>
                <w:szCs w:val="24"/>
                <w:shd w:val="clear" w:color="auto" w:fill="FFFFFF"/>
              </w:rPr>
              <w:t xml:space="preserve"> </w:t>
            </w:r>
            <w:proofErr w:type="spellStart"/>
            <w:r w:rsidRPr="00C3120D">
              <w:rPr>
                <w:rFonts w:ascii="Times New Roman" w:hAnsi="Times New Roman"/>
                <w:color w:val="000000"/>
                <w:sz w:val="24"/>
                <w:szCs w:val="24"/>
                <w:shd w:val="clear" w:color="auto" w:fill="FFFFFF"/>
              </w:rPr>
              <w:t>stabilește</w:t>
            </w:r>
            <w:proofErr w:type="spellEnd"/>
            <w:r w:rsidRPr="00C3120D">
              <w:rPr>
                <w:rFonts w:ascii="Times New Roman" w:hAnsi="Times New Roman"/>
                <w:color w:val="000000"/>
                <w:sz w:val="24"/>
                <w:szCs w:val="24"/>
                <w:shd w:val="clear" w:color="auto" w:fill="FFFFFF"/>
              </w:rPr>
              <w:t xml:space="preserve"> </w:t>
            </w:r>
            <w:proofErr w:type="spellStart"/>
            <w:r w:rsidRPr="00C3120D">
              <w:rPr>
                <w:rFonts w:ascii="Times New Roman" w:hAnsi="Times New Roman"/>
                <w:color w:val="000000"/>
                <w:sz w:val="24"/>
                <w:szCs w:val="24"/>
                <w:shd w:val="clear" w:color="auto" w:fill="FFFFFF"/>
              </w:rPr>
              <w:t>de</w:t>
            </w:r>
            <w:proofErr w:type="spellEnd"/>
            <w:r w:rsidRPr="00C3120D">
              <w:rPr>
                <w:rFonts w:ascii="Times New Roman" w:hAnsi="Times New Roman"/>
                <w:color w:val="000000"/>
                <w:sz w:val="24"/>
                <w:szCs w:val="24"/>
                <w:shd w:val="clear" w:color="auto" w:fill="FFFFFF"/>
              </w:rPr>
              <w:t xml:space="preserve"> </w:t>
            </w:r>
            <w:proofErr w:type="spellStart"/>
            <w:r w:rsidRPr="00C3120D">
              <w:rPr>
                <w:rFonts w:ascii="Times New Roman" w:hAnsi="Times New Roman"/>
                <w:color w:val="000000"/>
                <w:sz w:val="24"/>
                <w:szCs w:val="24"/>
                <w:shd w:val="clear" w:color="auto" w:fill="FFFFFF"/>
              </w:rPr>
              <w:t>Guvern</w:t>
            </w:r>
            <w:proofErr w:type="spellEnd"/>
            <w:r w:rsidRPr="00C3120D">
              <w:rPr>
                <w:rFonts w:ascii="Times New Roman" w:hAnsi="Times New Roman"/>
                <w:color w:val="000000"/>
                <w:sz w:val="24"/>
                <w:szCs w:val="24"/>
                <w:shd w:val="clear" w:color="auto" w:fill="FFFFFF"/>
              </w:rPr>
              <w:t>.</w:t>
            </w:r>
          </w:p>
        </w:tc>
        <w:tc>
          <w:tcPr>
            <w:tcW w:w="5387" w:type="dxa"/>
          </w:tcPr>
          <w:p w:rsidR="00413A79" w:rsidRDefault="00413A79" w:rsidP="00FC0891">
            <w:pPr>
              <w:pStyle w:val="a3"/>
              <w:tabs>
                <w:tab w:val="left" w:pos="884"/>
                <w:tab w:val="left" w:pos="1196"/>
              </w:tabs>
              <w:spacing w:after="0" w:line="240" w:lineRule="auto"/>
              <w:ind w:left="1422"/>
              <w:rPr>
                <w:b/>
                <w:sz w:val="24"/>
                <w:szCs w:val="24"/>
                <w:lang w:val="ro-MD"/>
              </w:rPr>
            </w:pPr>
          </w:p>
          <w:p w:rsidR="00C3120D" w:rsidRPr="00413A79" w:rsidRDefault="00413A79" w:rsidP="00FC0891">
            <w:pPr>
              <w:pStyle w:val="a3"/>
              <w:tabs>
                <w:tab w:val="left" w:pos="884"/>
                <w:tab w:val="left" w:pos="1196"/>
              </w:tabs>
              <w:spacing w:after="0" w:line="240" w:lineRule="auto"/>
              <w:ind w:left="1422"/>
              <w:rPr>
                <w:b/>
                <w:sz w:val="24"/>
                <w:szCs w:val="24"/>
                <w:lang w:val="ro-MD"/>
              </w:rPr>
            </w:pPr>
            <w:r w:rsidRPr="00413A79">
              <w:rPr>
                <w:b/>
                <w:sz w:val="24"/>
                <w:szCs w:val="24"/>
                <w:lang w:val="ro-MD"/>
              </w:rPr>
              <w:t>Se acceptă</w:t>
            </w:r>
          </w:p>
        </w:tc>
      </w:tr>
      <w:tr w:rsidR="00B92AB4" w:rsidRPr="00B92AB4" w:rsidTr="00B92AB4">
        <w:trPr>
          <w:trHeight w:val="207"/>
        </w:trPr>
        <w:tc>
          <w:tcPr>
            <w:tcW w:w="3145" w:type="dxa"/>
            <w:vMerge w:val="restart"/>
          </w:tcPr>
          <w:p w:rsidR="00B92AB4" w:rsidRPr="00463877" w:rsidRDefault="00B92AB4" w:rsidP="00C3120D">
            <w:pPr>
              <w:pStyle w:val="a4"/>
              <w:jc w:val="center"/>
              <w:rPr>
                <w:rFonts w:ascii="Times New Roman" w:hAnsi="Times New Roman"/>
                <w:sz w:val="24"/>
                <w:szCs w:val="24"/>
                <w:lang w:val="ro-RO"/>
              </w:rPr>
            </w:pPr>
          </w:p>
        </w:tc>
        <w:tc>
          <w:tcPr>
            <w:tcW w:w="678" w:type="dxa"/>
          </w:tcPr>
          <w:p w:rsidR="00B92AB4" w:rsidRPr="00A87A12" w:rsidRDefault="00C3120D" w:rsidP="00FC0891">
            <w:pPr>
              <w:tabs>
                <w:tab w:val="left" w:pos="884"/>
                <w:tab w:val="left" w:pos="1196"/>
              </w:tabs>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5811" w:type="dxa"/>
          </w:tcPr>
          <w:p w:rsidR="00425FCC" w:rsidRPr="00425FCC" w:rsidRDefault="00425FCC" w:rsidP="00425FCC">
            <w:pPr>
              <w:shd w:val="clear" w:color="auto" w:fill="FFFFFF"/>
              <w:spacing w:after="0" w:line="240" w:lineRule="auto"/>
              <w:jc w:val="both"/>
              <w:rPr>
                <w:color w:val="000000"/>
                <w:sz w:val="24"/>
                <w:szCs w:val="24"/>
                <w:lang w:val="en-US"/>
              </w:rPr>
            </w:pPr>
            <w:r w:rsidRPr="00425FCC">
              <w:rPr>
                <w:rFonts w:ascii="Times New Roman" w:hAnsi="Times New Roman"/>
                <w:color w:val="000000"/>
                <w:sz w:val="24"/>
                <w:szCs w:val="24"/>
                <w:lang w:val="it-IT"/>
              </w:rPr>
              <w:t>la Anexa nr. 1:</w:t>
            </w:r>
          </w:p>
          <w:p w:rsidR="00425FCC" w:rsidRPr="00425FCC" w:rsidRDefault="00425FCC" w:rsidP="00425FCC">
            <w:pPr>
              <w:shd w:val="clear" w:color="auto" w:fill="FFFFFF"/>
              <w:spacing w:after="0" w:line="240" w:lineRule="auto"/>
              <w:jc w:val="both"/>
              <w:rPr>
                <w:color w:val="000000"/>
                <w:sz w:val="24"/>
                <w:szCs w:val="24"/>
                <w:lang w:val="en-US"/>
              </w:rPr>
            </w:pPr>
            <w:r w:rsidRPr="00425FCC">
              <w:rPr>
                <w:rFonts w:ascii="Times New Roman" w:hAnsi="Times New Roman"/>
                <w:color w:val="000000"/>
                <w:sz w:val="24"/>
                <w:szCs w:val="24"/>
                <w:lang w:val="it-IT"/>
              </w:rPr>
              <w:t>        La pct. 4, pentru core</w:t>
            </w:r>
            <w:r w:rsidR="00413A79">
              <w:rPr>
                <w:rFonts w:ascii="Times New Roman" w:hAnsi="Times New Roman"/>
                <w:color w:val="000000"/>
                <w:sz w:val="24"/>
                <w:szCs w:val="24"/>
                <w:lang w:val="it-IT"/>
              </w:rPr>
              <w:t>ctitudinea redactării, textul „(</w:t>
            </w:r>
            <w:r w:rsidRPr="00425FCC">
              <w:rPr>
                <w:rFonts w:ascii="Times New Roman" w:hAnsi="Times New Roman"/>
                <w:color w:val="000000"/>
                <w:sz w:val="24"/>
                <w:szCs w:val="24"/>
                <w:lang w:val="it-IT"/>
              </w:rPr>
              <w:t>HG nr.</w:t>
            </w:r>
            <w:r w:rsidR="00413A79">
              <w:rPr>
                <w:rFonts w:ascii="Times New Roman" w:hAnsi="Times New Roman"/>
                <w:color w:val="000000"/>
                <w:sz w:val="24"/>
                <w:szCs w:val="24"/>
                <w:lang w:val="it-IT"/>
              </w:rPr>
              <w:t xml:space="preserve"> 199 din 13.03.2013, Monitorul O</w:t>
            </w:r>
            <w:r w:rsidRPr="00425FCC">
              <w:rPr>
                <w:rFonts w:ascii="Times New Roman" w:hAnsi="Times New Roman"/>
                <w:color w:val="000000"/>
                <w:sz w:val="24"/>
                <w:szCs w:val="24"/>
                <w:lang w:val="it-IT"/>
              </w:rPr>
              <w:t xml:space="preserve">ficial nr. 60-63 din 22.03.2013)” urmează a fi </w:t>
            </w:r>
            <w:r w:rsidR="009839CF">
              <w:rPr>
                <w:rFonts w:ascii="Times New Roman" w:hAnsi="Times New Roman"/>
                <w:color w:val="000000"/>
                <w:sz w:val="24"/>
                <w:szCs w:val="24"/>
                <w:lang w:val="it-IT"/>
              </w:rPr>
              <w:t>scris sub forma „</w:t>
            </w:r>
            <w:r w:rsidRPr="00425FCC">
              <w:rPr>
                <w:rFonts w:ascii="Times New Roman" w:hAnsi="Times New Roman"/>
                <w:color w:val="000000"/>
                <w:sz w:val="24"/>
                <w:szCs w:val="24"/>
                <w:lang w:val="it-IT"/>
              </w:rPr>
              <w:t>aprobat prin Hotărârea Guvernului nr. 199/2013.”.</w:t>
            </w:r>
          </w:p>
          <w:p w:rsidR="00425FCC" w:rsidRPr="00425FCC" w:rsidRDefault="00425FCC" w:rsidP="00425FCC">
            <w:pPr>
              <w:shd w:val="clear" w:color="auto" w:fill="FFFFFF"/>
              <w:spacing w:after="0" w:line="240" w:lineRule="auto"/>
              <w:jc w:val="both"/>
              <w:rPr>
                <w:color w:val="000000"/>
                <w:sz w:val="24"/>
                <w:szCs w:val="24"/>
                <w:lang w:val="en-US"/>
              </w:rPr>
            </w:pPr>
            <w:r w:rsidRPr="00425FCC">
              <w:rPr>
                <w:rFonts w:ascii="Times New Roman" w:hAnsi="Times New Roman"/>
                <w:i/>
                <w:iCs/>
                <w:color w:val="000000"/>
                <w:sz w:val="24"/>
                <w:szCs w:val="24"/>
                <w:lang w:val="it-IT"/>
              </w:rPr>
              <w:t>       </w:t>
            </w:r>
          </w:p>
          <w:p w:rsidR="00B92AB4" w:rsidRPr="00A87A12" w:rsidRDefault="00B92AB4" w:rsidP="00425FCC">
            <w:pPr>
              <w:shd w:val="clear" w:color="auto" w:fill="FFFFFF"/>
              <w:spacing w:after="0" w:line="240" w:lineRule="auto"/>
              <w:jc w:val="both"/>
              <w:rPr>
                <w:rFonts w:ascii="Times New Roman" w:hAnsi="Times New Roman"/>
                <w:sz w:val="24"/>
                <w:szCs w:val="24"/>
                <w:lang w:val="en-US"/>
              </w:rPr>
            </w:pPr>
          </w:p>
        </w:tc>
        <w:tc>
          <w:tcPr>
            <w:tcW w:w="5387" w:type="dxa"/>
          </w:tcPr>
          <w:p w:rsidR="00413A79" w:rsidRDefault="00413A79" w:rsidP="00FC0891">
            <w:pPr>
              <w:pStyle w:val="a3"/>
              <w:tabs>
                <w:tab w:val="left" w:pos="884"/>
                <w:tab w:val="left" w:pos="1196"/>
              </w:tabs>
              <w:spacing w:after="0" w:line="240" w:lineRule="auto"/>
              <w:ind w:left="1422"/>
              <w:rPr>
                <w:sz w:val="24"/>
                <w:szCs w:val="24"/>
                <w:lang w:val="ro-MD"/>
              </w:rPr>
            </w:pPr>
          </w:p>
          <w:p w:rsidR="00B92AB4" w:rsidRPr="00413A79" w:rsidRDefault="00413A79" w:rsidP="00FC0891">
            <w:pPr>
              <w:pStyle w:val="a3"/>
              <w:tabs>
                <w:tab w:val="left" w:pos="884"/>
                <w:tab w:val="left" w:pos="1196"/>
              </w:tabs>
              <w:spacing w:after="0" w:line="240" w:lineRule="auto"/>
              <w:ind w:left="1422"/>
              <w:rPr>
                <w:b/>
                <w:sz w:val="24"/>
                <w:szCs w:val="24"/>
                <w:lang w:val="ro-MD"/>
              </w:rPr>
            </w:pPr>
            <w:r w:rsidRPr="00413A79">
              <w:rPr>
                <w:b/>
                <w:sz w:val="24"/>
                <w:szCs w:val="24"/>
                <w:lang w:val="ro-MD"/>
              </w:rPr>
              <w:t>Se acceptă</w:t>
            </w:r>
          </w:p>
        </w:tc>
      </w:tr>
      <w:tr w:rsidR="00425FCC" w:rsidRPr="00B92AB4" w:rsidTr="00B92AB4">
        <w:trPr>
          <w:trHeight w:val="207"/>
        </w:trPr>
        <w:tc>
          <w:tcPr>
            <w:tcW w:w="3145" w:type="dxa"/>
            <w:vMerge/>
          </w:tcPr>
          <w:p w:rsidR="00425FCC" w:rsidRPr="00463877" w:rsidRDefault="00425FCC" w:rsidP="00463877">
            <w:pPr>
              <w:pStyle w:val="a4"/>
              <w:jc w:val="center"/>
              <w:rPr>
                <w:rFonts w:ascii="Times New Roman" w:hAnsi="Times New Roman"/>
                <w:b/>
                <w:color w:val="000000" w:themeColor="text1"/>
                <w:sz w:val="24"/>
                <w:szCs w:val="24"/>
                <w:lang w:val="ro-RO"/>
              </w:rPr>
            </w:pPr>
          </w:p>
        </w:tc>
        <w:tc>
          <w:tcPr>
            <w:tcW w:w="678" w:type="dxa"/>
          </w:tcPr>
          <w:p w:rsidR="00425FCC" w:rsidRPr="00A87A12" w:rsidRDefault="00C3120D" w:rsidP="00FC0891">
            <w:pPr>
              <w:tabs>
                <w:tab w:val="left" w:pos="884"/>
                <w:tab w:val="left" w:pos="1196"/>
              </w:tabs>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5811" w:type="dxa"/>
          </w:tcPr>
          <w:p w:rsidR="00425FCC" w:rsidRPr="00425FCC" w:rsidRDefault="009839CF" w:rsidP="00425FCC">
            <w:pPr>
              <w:shd w:val="clear" w:color="auto" w:fill="FFFFFF"/>
              <w:spacing w:after="0" w:line="240" w:lineRule="auto"/>
              <w:jc w:val="both"/>
              <w:rPr>
                <w:color w:val="000000"/>
                <w:sz w:val="24"/>
                <w:szCs w:val="24"/>
                <w:lang w:val="en-US"/>
              </w:rPr>
            </w:pPr>
            <w:r>
              <w:rPr>
                <w:rFonts w:ascii="Times New Roman" w:hAnsi="Times New Roman"/>
                <w:color w:val="000000"/>
                <w:sz w:val="24"/>
                <w:szCs w:val="24"/>
                <w:lang w:val="it-IT"/>
              </w:rPr>
              <w:t>  </w:t>
            </w:r>
            <w:r w:rsidR="00425FCC" w:rsidRPr="00425FCC">
              <w:rPr>
                <w:rFonts w:ascii="Times New Roman" w:hAnsi="Times New Roman"/>
                <w:color w:val="000000"/>
                <w:sz w:val="24"/>
                <w:szCs w:val="24"/>
                <w:lang w:val="it-IT"/>
              </w:rPr>
              <w:t>La pct. 7, abrevierea „pp.” se va scrie sub forma „pct.”.</w:t>
            </w:r>
          </w:p>
          <w:p w:rsidR="00425FCC" w:rsidRPr="00425FCC" w:rsidRDefault="00425FCC" w:rsidP="00425FCC">
            <w:pPr>
              <w:shd w:val="clear" w:color="auto" w:fill="FFFFFF"/>
              <w:spacing w:after="0" w:line="240" w:lineRule="auto"/>
              <w:jc w:val="both"/>
              <w:rPr>
                <w:rFonts w:ascii="Times New Roman" w:hAnsi="Times New Roman"/>
                <w:color w:val="000000"/>
                <w:sz w:val="24"/>
                <w:szCs w:val="24"/>
                <w:lang w:val="en-US"/>
              </w:rPr>
            </w:pPr>
          </w:p>
        </w:tc>
        <w:tc>
          <w:tcPr>
            <w:tcW w:w="5387" w:type="dxa"/>
          </w:tcPr>
          <w:p w:rsidR="00425FCC" w:rsidRPr="00413A79" w:rsidRDefault="00413A79" w:rsidP="00FC0891">
            <w:pPr>
              <w:pStyle w:val="a3"/>
              <w:tabs>
                <w:tab w:val="left" w:pos="884"/>
                <w:tab w:val="left" w:pos="1196"/>
              </w:tabs>
              <w:spacing w:after="0" w:line="240" w:lineRule="auto"/>
              <w:ind w:left="1422"/>
              <w:rPr>
                <w:b/>
                <w:sz w:val="24"/>
                <w:szCs w:val="24"/>
                <w:lang w:val="ro-MD"/>
              </w:rPr>
            </w:pPr>
            <w:r w:rsidRPr="00413A79">
              <w:rPr>
                <w:b/>
                <w:sz w:val="24"/>
                <w:szCs w:val="24"/>
                <w:lang w:val="ro-MD"/>
              </w:rPr>
              <w:t>Se acceptă</w:t>
            </w:r>
          </w:p>
        </w:tc>
      </w:tr>
      <w:tr w:rsidR="00425FCC" w:rsidRPr="00B92AB4" w:rsidTr="00B92AB4">
        <w:trPr>
          <w:trHeight w:val="207"/>
        </w:trPr>
        <w:tc>
          <w:tcPr>
            <w:tcW w:w="3145" w:type="dxa"/>
            <w:vMerge/>
          </w:tcPr>
          <w:p w:rsidR="00425FCC" w:rsidRPr="00463877" w:rsidRDefault="00425FCC" w:rsidP="00463877">
            <w:pPr>
              <w:pStyle w:val="a4"/>
              <w:jc w:val="center"/>
              <w:rPr>
                <w:rFonts w:ascii="Times New Roman" w:hAnsi="Times New Roman"/>
                <w:b/>
                <w:color w:val="000000" w:themeColor="text1"/>
                <w:sz w:val="24"/>
                <w:szCs w:val="24"/>
                <w:lang w:val="ro-RO"/>
              </w:rPr>
            </w:pPr>
          </w:p>
        </w:tc>
        <w:tc>
          <w:tcPr>
            <w:tcW w:w="678" w:type="dxa"/>
          </w:tcPr>
          <w:p w:rsidR="00425FCC" w:rsidRPr="00A87A12" w:rsidRDefault="00C3120D" w:rsidP="00FC0891">
            <w:pPr>
              <w:tabs>
                <w:tab w:val="left" w:pos="884"/>
                <w:tab w:val="left" w:pos="1196"/>
              </w:tabs>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5811" w:type="dxa"/>
          </w:tcPr>
          <w:p w:rsidR="00425FCC" w:rsidRPr="00425FCC" w:rsidRDefault="009839CF" w:rsidP="00425FCC">
            <w:pPr>
              <w:shd w:val="clear" w:color="auto" w:fill="FFFFFF"/>
              <w:spacing w:after="0" w:line="240" w:lineRule="auto"/>
              <w:jc w:val="both"/>
              <w:rPr>
                <w:color w:val="000000"/>
                <w:sz w:val="24"/>
                <w:szCs w:val="24"/>
                <w:lang w:val="en-US"/>
              </w:rPr>
            </w:pPr>
            <w:r>
              <w:rPr>
                <w:rFonts w:ascii="Times New Roman" w:hAnsi="Times New Roman"/>
                <w:color w:val="000000"/>
                <w:sz w:val="24"/>
                <w:szCs w:val="24"/>
                <w:shd w:val="clear" w:color="auto" w:fill="FFFFFF"/>
                <w:lang w:val="ro-RO"/>
              </w:rPr>
              <w:t> </w:t>
            </w:r>
            <w:r w:rsidR="00425FCC" w:rsidRPr="00425FCC">
              <w:rPr>
                <w:rFonts w:ascii="Times New Roman" w:hAnsi="Times New Roman"/>
                <w:color w:val="000000"/>
                <w:sz w:val="24"/>
                <w:szCs w:val="24"/>
                <w:shd w:val="clear" w:color="auto" w:fill="FFFFFF"/>
                <w:lang w:val="ro-RO"/>
              </w:rPr>
              <w:t>La pct. 8, </w:t>
            </w:r>
            <w:r w:rsidR="00425FCC" w:rsidRPr="00425FCC">
              <w:rPr>
                <w:rFonts w:ascii="Times New Roman" w:hAnsi="Times New Roman"/>
                <w:color w:val="000000"/>
                <w:sz w:val="24"/>
                <w:szCs w:val="24"/>
                <w:lang w:val="ro-MD"/>
              </w:rPr>
              <w:t>sugerăm o îmbunătățire redacțională, prin scrierea normei, astfel:</w:t>
            </w:r>
          </w:p>
          <w:p w:rsidR="00425FCC" w:rsidRPr="00425FCC" w:rsidRDefault="00425FCC" w:rsidP="00425FCC">
            <w:pPr>
              <w:shd w:val="clear" w:color="auto" w:fill="FFFFFF"/>
              <w:spacing w:after="0" w:line="240" w:lineRule="auto"/>
              <w:jc w:val="both"/>
              <w:rPr>
                <w:color w:val="000000"/>
                <w:sz w:val="24"/>
                <w:szCs w:val="24"/>
                <w:lang w:val="en-US"/>
              </w:rPr>
            </w:pPr>
            <w:r w:rsidRPr="00425FCC">
              <w:rPr>
                <w:rFonts w:ascii="Times New Roman" w:hAnsi="Times New Roman"/>
                <w:color w:val="000000"/>
                <w:sz w:val="24"/>
                <w:szCs w:val="24"/>
                <w:shd w:val="clear" w:color="auto" w:fill="FFFFFF"/>
                <w:lang w:val="ro-RO"/>
              </w:rPr>
              <w:t xml:space="preserve">       „8. Calitatea de conducător științific la o teză de doctor sau consultant științific la o teză de doctor </w:t>
            </w:r>
            <w:proofErr w:type="spellStart"/>
            <w:r w:rsidRPr="00425FCC">
              <w:rPr>
                <w:rFonts w:ascii="Times New Roman" w:hAnsi="Times New Roman"/>
                <w:color w:val="000000"/>
                <w:sz w:val="24"/>
                <w:szCs w:val="24"/>
                <w:shd w:val="clear" w:color="auto" w:fill="FFFFFF"/>
                <w:lang w:val="ro-RO"/>
              </w:rPr>
              <w:t>habilitat</w:t>
            </w:r>
            <w:proofErr w:type="spellEnd"/>
            <w:r w:rsidRPr="00425FCC">
              <w:rPr>
                <w:rFonts w:ascii="Times New Roman" w:hAnsi="Times New Roman"/>
                <w:color w:val="000000"/>
                <w:sz w:val="24"/>
                <w:szCs w:val="24"/>
                <w:shd w:val="clear" w:color="auto" w:fill="FFFFFF"/>
                <w:lang w:val="ro-RO"/>
              </w:rPr>
              <w:t xml:space="preserve"> vizează perioada de la data numirii în această calitate până la data susținerii publice a tezei.”.</w:t>
            </w:r>
          </w:p>
          <w:p w:rsidR="00425FCC" w:rsidRPr="00425FCC" w:rsidRDefault="00425FCC" w:rsidP="00425FCC">
            <w:pPr>
              <w:shd w:val="clear" w:color="auto" w:fill="FFFFFF"/>
              <w:spacing w:after="0" w:line="240" w:lineRule="auto"/>
              <w:jc w:val="both"/>
              <w:rPr>
                <w:rFonts w:ascii="Times New Roman" w:hAnsi="Times New Roman"/>
                <w:color w:val="000000"/>
                <w:sz w:val="24"/>
                <w:szCs w:val="24"/>
                <w:lang w:val="en-US"/>
              </w:rPr>
            </w:pPr>
          </w:p>
        </w:tc>
        <w:tc>
          <w:tcPr>
            <w:tcW w:w="5387" w:type="dxa"/>
          </w:tcPr>
          <w:p w:rsidR="00413A79" w:rsidRDefault="00413A79" w:rsidP="00FC0891">
            <w:pPr>
              <w:pStyle w:val="a3"/>
              <w:tabs>
                <w:tab w:val="left" w:pos="884"/>
                <w:tab w:val="left" w:pos="1196"/>
              </w:tabs>
              <w:spacing w:after="0" w:line="240" w:lineRule="auto"/>
              <w:ind w:left="1422"/>
              <w:rPr>
                <w:sz w:val="24"/>
                <w:szCs w:val="24"/>
                <w:lang w:val="ro-MD"/>
              </w:rPr>
            </w:pPr>
          </w:p>
          <w:p w:rsidR="00425FCC" w:rsidRPr="00413A79" w:rsidRDefault="00413A79" w:rsidP="00FC0891">
            <w:pPr>
              <w:pStyle w:val="a3"/>
              <w:tabs>
                <w:tab w:val="left" w:pos="884"/>
                <w:tab w:val="left" w:pos="1196"/>
              </w:tabs>
              <w:spacing w:after="0" w:line="240" w:lineRule="auto"/>
              <w:ind w:left="1422"/>
              <w:rPr>
                <w:b/>
                <w:sz w:val="24"/>
                <w:szCs w:val="24"/>
                <w:lang w:val="ro-MD"/>
              </w:rPr>
            </w:pPr>
            <w:r w:rsidRPr="00413A79">
              <w:rPr>
                <w:b/>
                <w:sz w:val="24"/>
                <w:szCs w:val="24"/>
                <w:lang w:val="ro-MD"/>
              </w:rPr>
              <w:t xml:space="preserve">Se acceptă </w:t>
            </w:r>
          </w:p>
        </w:tc>
      </w:tr>
      <w:tr w:rsidR="00425FCC" w:rsidRPr="00B92AB4" w:rsidTr="00B92AB4">
        <w:trPr>
          <w:trHeight w:val="207"/>
        </w:trPr>
        <w:tc>
          <w:tcPr>
            <w:tcW w:w="3145" w:type="dxa"/>
            <w:vMerge/>
          </w:tcPr>
          <w:p w:rsidR="00425FCC" w:rsidRPr="00463877" w:rsidRDefault="00425FCC" w:rsidP="00463877">
            <w:pPr>
              <w:pStyle w:val="a4"/>
              <w:jc w:val="center"/>
              <w:rPr>
                <w:rFonts w:ascii="Times New Roman" w:hAnsi="Times New Roman"/>
                <w:b/>
                <w:color w:val="000000" w:themeColor="text1"/>
                <w:sz w:val="24"/>
                <w:szCs w:val="24"/>
                <w:lang w:val="ro-RO"/>
              </w:rPr>
            </w:pPr>
          </w:p>
        </w:tc>
        <w:tc>
          <w:tcPr>
            <w:tcW w:w="678" w:type="dxa"/>
          </w:tcPr>
          <w:p w:rsidR="00425FCC" w:rsidRPr="00A87A12" w:rsidRDefault="00C3120D" w:rsidP="00FC0891">
            <w:pPr>
              <w:tabs>
                <w:tab w:val="left" w:pos="884"/>
                <w:tab w:val="left" w:pos="1196"/>
              </w:tabs>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c>
          <w:tcPr>
            <w:tcW w:w="5811" w:type="dxa"/>
          </w:tcPr>
          <w:p w:rsidR="00425FCC" w:rsidRPr="00425FCC" w:rsidRDefault="00425FCC" w:rsidP="00425FCC">
            <w:pPr>
              <w:shd w:val="clear" w:color="auto" w:fill="FFFFFF"/>
              <w:spacing w:after="0" w:line="240" w:lineRule="auto"/>
              <w:jc w:val="both"/>
              <w:rPr>
                <w:rFonts w:ascii="Times New Roman" w:hAnsi="Times New Roman"/>
                <w:color w:val="000000"/>
                <w:sz w:val="24"/>
                <w:szCs w:val="24"/>
                <w:lang w:val="it-IT"/>
              </w:rPr>
            </w:pPr>
            <w:r w:rsidRPr="00425FCC">
              <w:rPr>
                <w:rFonts w:ascii="Times New Roman" w:hAnsi="Times New Roman"/>
                <w:color w:val="000000"/>
                <w:sz w:val="24"/>
                <w:szCs w:val="24"/>
                <w:lang w:val="it-IT"/>
              </w:rPr>
              <w:t>Pct. 9, în redacția actuală, necesită a fi plasat în conținutul Cap. I urmare normei stabilite la pct. 2, ca fiind mai potrivit în context. Or, Cap. II ține de prezentarea dosarului pentru acordarea dreptului de a conduce doctorate.</w:t>
            </w:r>
          </w:p>
        </w:tc>
        <w:tc>
          <w:tcPr>
            <w:tcW w:w="5387" w:type="dxa"/>
          </w:tcPr>
          <w:p w:rsidR="003868A9" w:rsidRDefault="003868A9" w:rsidP="00FC0891">
            <w:pPr>
              <w:pStyle w:val="a3"/>
              <w:tabs>
                <w:tab w:val="left" w:pos="884"/>
                <w:tab w:val="left" w:pos="1196"/>
              </w:tabs>
              <w:spacing w:after="0" w:line="240" w:lineRule="auto"/>
              <w:ind w:left="1422"/>
              <w:rPr>
                <w:b/>
                <w:sz w:val="24"/>
                <w:szCs w:val="24"/>
                <w:lang w:val="ro-MD"/>
              </w:rPr>
            </w:pPr>
          </w:p>
          <w:p w:rsidR="00425FCC" w:rsidRPr="00F707FE" w:rsidRDefault="00F707FE" w:rsidP="00FC0891">
            <w:pPr>
              <w:pStyle w:val="a3"/>
              <w:tabs>
                <w:tab w:val="left" w:pos="884"/>
                <w:tab w:val="left" w:pos="1196"/>
              </w:tabs>
              <w:spacing w:after="0" w:line="240" w:lineRule="auto"/>
              <w:ind w:left="1422"/>
              <w:rPr>
                <w:b/>
                <w:sz w:val="24"/>
                <w:szCs w:val="24"/>
                <w:lang w:val="ro-MD"/>
              </w:rPr>
            </w:pPr>
            <w:r w:rsidRPr="00F707FE">
              <w:rPr>
                <w:b/>
                <w:sz w:val="24"/>
                <w:szCs w:val="24"/>
                <w:lang w:val="ro-MD"/>
              </w:rPr>
              <w:t>Se acceptă</w:t>
            </w:r>
          </w:p>
        </w:tc>
      </w:tr>
      <w:tr w:rsidR="00B92AB4" w:rsidRPr="00B92AB4" w:rsidTr="00B92AB4">
        <w:tc>
          <w:tcPr>
            <w:tcW w:w="3145" w:type="dxa"/>
            <w:vMerge/>
          </w:tcPr>
          <w:p w:rsidR="00B92AB4" w:rsidRPr="00463877" w:rsidRDefault="00B92AB4" w:rsidP="00FC0891">
            <w:pPr>
              <w:tabs>
                <w:tab w:val="left" w:pos="884"/>
                <w:tab w:val="left" w:pos="1196"/>
              </w:tabs>
              <w:spacing w:after="0" w:line="240" w:lineRule="auto"/>
              <w:rPr>
                <w:rFonts w:ascii="Times New Roman" w:hAnsi="Times New Roman"/>
                <w:sz w:val="24"/>
                <w:szCs w:val="24"/>
                <w:lang w:val="ro-MD"/>
              </w:rPr>
            </w:pPr>
          </w:p>
        </w:tc>
        <w:tc>
          <w:tcPr>
            <w:tcW w:w="678" w:type="dxa"/>
          </w:tcPr>
          <w:p w:rsidR="00B92AB4" w:rsidRPr="00463877" w:rsidRDefault="00C3120D" w:rsidP="00FC0891">
            <w:pPr>
              <w:tabs>
                <w:tab w:val="left" w:pos="884"/>
                <w:tab w:val="left" w:pos="1196"/>
              </w:tabs>
              <w:spacing w:after="0" w:line="240" w:lineRule="auto"/>
              <w:jc w:val="center"/>
              <w:rPr>
                <w:rFonts w:ascii="Times New Roman" w:hAnsi="Times New Roman"/>
                <w:sz w:val="24"/>
                <w:szCs w:val="24"/>
                <w:lang w:val="ro-MD"/>
              </w:rPr>
            </w:pPr>
            <w:r>
              <w:rPr>
                <w:rFonts w:ascii="Times New Roman" w:hAnsi="Times New Roman"/>
                <w:sz w:val="24"/>
                <w:szCs w:val="24"/>
                <w:lang w:val="ro-MD"/>
              </w:rPr>
              <w:t>5.</w:t>
            </w:r>
          </w:p>
        </w:tc>
        <w:tc>
          <w:tcPr>
            <w:tcW w:w="5811" w:type="dxa"/>
          </w:tcPr>
          <w:p w:rsidR="00425FCC" w:rsidRPr="00425FCC" w:rsidRDefault="00425FCC" w:rsidP="00425FCC">
            <w:pPr>
              <w:shd w:val="clear" w:color="auto" w:fill="FFFFFF"/>
              <w:spacing w:after="0" w:line="240" w:lineRule="auto"/>
              <w:jc w:val="both"/>
              <w:rPr>
                <w:color w:val="000000"/>
                <w:sz w:val="24"/>
                <w:szCs w:val="24"/>
                <w:lang w:val="en-US"/>
              </w:rPr>
            </w:pPr>
            <w:r w:rsidRPr="00425FCC">
              <w:rPr>
                <w:rFonts w:ascii="Times New Roman" w:hAnsi="Times New Roman"/>
                <w:color w:val="000000"/>
                <w:sz w:val="24"/>
                <w:szCs w:val="24"/>
                <w:lang w:val="it-IT"/>
              </w:rPr>
              <w:t>La pct. 10, termenul „Cancelaria” se va substitui cu termenul „sediul”, iar textul „totalitatea actelor solicitate, conform pct. 11 (dosarul pentru acordarea dreptului de a conduce doctorate)” sugerăm a fi substituit cu textul „dosarul de participare pentru acordarea dreptului de a conduce doctorate”.</w:t>
            </w:r>
          </w:p>
          <w:p w:rsidR="00B92AB4" w:rsidRPr="00425FCC" w:rsidRDefault="00B92AB4" w:rsidP="00FC0891">
            <w:pPr>
              <w:tabs>
                <w:tab w:val="left" w:pos="884"/>
                <w:tab w:val="left" w:pos="1196"/>
              </w:tabs>
              <w:spacing w:after="0" w:line="240" w:lineRule="auto"/>
              <w:jc w:val="center"/>
              <w:rPr>
                <w:rFonts w:ascii="Times New Roman" w:hAnsi="Times New Roman"/>
                <w:sz w:val="24"/>
                <w:szCs w:val="24"/>
                <w:lang w:val="en-US"/>
              </w:rPr>
            </w:pPr>
          </w:p>
        </w:tc>
        <w:tc>
          <w:tcPr>
            <w:tcW w:w="5387" w:type="dxa"/>
          </w:tcPr>
          <w:p w:rsidR="003868A9" w:rsidRDefault="003868A9" w:rsidP="00FC0891">
            <w:pPr>
              <w:pStyle w:val="a3"/>
              <w:tabs>
                <w:tab w:val="left" w:pos="884"/>
                <w:tab w:val="left" w:pos="1196"/>
              </w:tabs>
              <w:spacing w:after="0" w:line="240" w:lineRule="auto"/>
              <w:ind w:left="1422"/>
              <w:rPr>
                <w:b/>
                <w:sz w:val="24"/>
                <w:szCs w:val="24"/>
                <w:lang w:val="ro-MD"/>
              </w:rPr>
            </w:pPr>
          </w:p>
          <w:p w:rsidR="00B92AB4" w:rsidRPr="003868A9" w:rsidRDefault="003868A9" w:rsidP="00FC0891">
            <w:pPr>
              <w:pStyle w:val="a3"/>
              <w:tabs>
                <w:tab w:val="left" w:pos="884"/>
                <w:tab w:val="left" w:pos="1196"/>
              </w:tabs>
              <w:spacing w:after="0" w:line="240" w:lineRule="auto"/>
              <w:ind w:left="1422"/>
              <w:rPr>
                <w:b/>
                <w:sz w:val="24"/>
                <w:szCs w:val="24"/>
                <w:lang w:val="ro-MD"/>
              </w:rPr>
            </w:pPr>
            <w:r w:rsidRPr="003868A9">
              <w:rPr>
                <w:b/>
                <w:sz w:val="24"/>
                <w:szCs w:val="24"/>
                <w:lang w:val="ro-MD"/>
              </w:rPr>
              <w:t xml:space="preserve">Se acceptă </w:t>
            </w:r>
          </w:p>
        </w:tc>
      </w:tr>
      <w:tr w:rsidR="00B92AB4" w:rsidRPr="00B92AB4" w:rsidTr="00B92AB4">
        <w:tc>
          <w:tcPr>
            <w:tcW w:w="3145" w:type="dxa"/>
            <w:vMerge/>
          </w:tcPr>
          <w:p w:rsidR="00B92AB4" w:rsidRPr="00463877" w:rsidRDefault="00B92AB4" w:rsidP="00FC0891">
            <w:pPr>
              <w:tabs>
                <w:tab w:val="left" w:pos="884"/>
                <w:tab w:val="left" w:pos="1196"/>
              </w:tabs>
              <w:spacing w:after="0" w:line="240" w:lineRule="auto"/>
              <w:rPr>
                <w:rFonts w:ascii="Times New Roman" w:hAnsi="Times New Roman"/>
                <w:sz w:val="24"/>
                <w:szCs w:val="24"/>
                <w:lang w:val="ro-MD"/>
              </w:rPr>
            </w:pPr>
          </w:p>
        </w:tc>
        <w:tc>
          <w:tcPr>
            <w:tcW w:w="678" w:type="dxa"/>
          </w:tcPr>
          <w:p w:rsidR="00B92AB4" w:rsidRPr="00463877" w:rsidRDefault="00C3120D" w:rsidP="00FC0891">
            <w:pPr>
              <w:tabs>
                <w:tab w:val="left" w:pos="884"/>
                <w:tab w:val="left" w:pos="1196"/>
              </w:tabs>
              <w:spacing w:after="0" w:line="240" w:lineRule="auto"/>
              <w:jc w:val="center"/>
              <w:rPr>
                <w:rFonts w:ascii="Times New Roman" w:hAnsi="Times New Roman"/>
                <w:sz w:val="24"/>
                <w:szCs w:val="24"/>
                <w:lang w:val="ro-MD"/>
              </w:rPr>
            </w:pPr>
            <w:r>
              <w:rPr>
                <w:rFonts w:ascii="Times New Roman" w:hAnsi="Times New Roman"/>
                <w:sz w:val="24"/>
                <w:szCs w:val="24"/>
                <w:lang w:val="ro-MD"/>
              </w:rPr>
              <w:t>6.</w:t>
            </w:r>
          </w:p>
        </w:tc>
        <w:tc>
          <w:tcPr>
            <w:tcW w:w="5811" w:type="dxa"/>
          </w:tcPr>
          <w:p w:rsidR="00425FCC" w:rsidRPr="00425FCC" w:rsidRDefault="003868A9" w:rsidP="00425FCC">
            <w:pPr>
              <w:shd w:val="clear" w:color="auto" w:fill="FFFFFF"/>
              <w:spacing w:after="0" w:line="240" w:lineRule="auto"/>
              <w:jc w:val="both"/>
              <w:rPr>
                <w:color w:val="000000"/>
                <w:sz w:val="24"/>
                <w:szCs w:val="24"/>
                <w:lang w:val="en-US"/>
              </w:rPr>
            </w:pPr>
            <w:r>
              <w:rPr>
                <w:rFonts w:ascii="Times New Roman" w:hAnsi="Times New Roman"/>
                <w:color w:val="000000"/>
                <w:sz w:val="24"/>
                <w:szCs w:val="24"/>
                <w:lang w:val="it-IT"/>
              </w:rPr>
              <w:t> </w:t>
            </w:r>
            <w:r w:rsidR="00425FCC" w:rsidRPr="00425FCC">
              <w:rPr>
                <w:rFonts w:ascii="Times New Roman" w:hAnsi="Times New Roman"/>
                <w:color w:val="000000"/>
                <w:sz w:val="24"/>
                <w:szCs w:val="24"/>
                <w:lang w:val="it-IT"/>
              </w:rPr>
              <w:t>La pct. 11, partea introductivă și pct. 12, după termenul „Dosarul” propunem a fi completat</w:t>
            </w:r>
            <w:r w:rsidR="00F8409B">
              <w:rPr>
                <w:rFonts w:ascii="Times New Roman" w:hAnsi="Times New Roman"/>
                <w:color w:val="000000"/>
                <w:sz w:val="24"/>
                <w:szCs w:val="24"/>
                <w:lang w:val="it-IT"/>
              </w:rPr>
              <w:t xml:space="preserve"> </w:t>
            </w:r>
            <w:r w:rsidR="00425FCC" w:rsidRPr="00425FCC">
              <w:rPr>
                <w:rFonts w:ascii="Times New Roman" w:hAnsi="Times New Roman"/>
                <w:color w:val="000000"/>
                <w:sz w:val="24"/>
                <w:szCs w:val="24"/>
                <w:lang w:val="it-IT"/>
              </w:rPr>
              <w:t>cu cuvintele „de participare”, iar textul „(în continuare dosarul)” de exclus, ca fiind de prisos.</w:t>
            </w:r>
          </w:p>
          <w:p w:rsidR="00425FCC" w:rsidRPr="00425FCC" w:rsidRDefault="009839CF" w:rsidP="00425FCC">
            <w:pPr>
              <w:shd w:val="clear" w:color="auto" w:fill="FFFFFF"/>
              <w:spacing w:after="0" w:line="240" w:lineRule="auto"/>
              <w:jc w:val="both"/>
              <w:rPr>
                <w:color w:val="000000"/>
                <w:sz w:val="24"/>
                <w:szCs w:val="24"/>
                <w:lang w:val="en-US"/>
              </w:rPr>
            </w:pPr>
            <w:r>
              <w:rPr>
                <w:rFonts w:ascii="Times New Roman" w:hAnsi="Times New Roman"/>
                <w:color w:val="000000"/>
                <w:sz w:val="24"/>
                <w:szCs w:val="24"/>
                <w:lang w:val="it-IT"/>
              </w:rPr>
              <w:t> </w:t>
            </w:r>
            <w:r w:rsidR="00425FCC" w:rsidRPr="00425FCC">
              <w:rPr>
                <w:rFonts w:ascii="Times New Roman" w:hAnsi="Times New Roman"/>
                <w:color w:val="000000"/>
                <w:sz w:val="24"/>
                <w:szCs w:val="24"/>
                <w:lang w:val="it-IT"/>
              </w:rPr>
              <w:t>La pct. 11, norma se va revizui în vederea corelării cu dispoziția de la pct. 10, în textul căreia se menționează despre solicitarea înaintată de către candidat.</w:t>
            </w:r>
          </w:p>
          <w:p w:rsidR="00B92AB4" w:rsidRPr="00425FCC" w:rsidRDefault="00B92AB4" w:rsidP="00FC0891">
            <w:pPr>
              <w:tabs>
                <w:tab w:val="left" w:pos="884"/>
                <w:tab w:val="left" w:pos="1196"/>
              </w:tabs>
              <w:spacing w:after="0" w:line="240" w:lineRule="auto"/>
              <w:jc w:val="center"/>
              <w:rPr>
                <w:rFonts w:ascii="Times New Roman" w:hAnsi="Times New Roman"/>
                <w:sz w:val="24"/>
                <w:szCs w:val="24"/>
                <w:lang w:val="en-US"/>
              </w:rPr>
            </w:pPr>
          </w:p>
        </w:tc>
        <w:tc>
          <w:tcPr>
            <w:tcW w:w="5387" w:type="dxa"/>
          </w:tcPr>
          <w:p w:rsidR="005B2834" w:rsidRDefault="005B2834" w:rsidP="00FC0891">
            <w:pPr>
              <w:pStyle w:val="a3"/>
              <w:tabs>
                <w:tab w:val="left" w:pos="884"/>
                <w:tab w:val="left" w:pos="1196"/>
              </w:tabs>
              <w:spacing w:after="0" w:line="240" w:lineRule="auto"/>
              <w:ind w:left="1422"/>
              <w:rPr>
                <w:b/>
                <w:sz w:val="24"/>
                <w:szCs w:val="24"/>
                <w:lang w:val="ro-MD"/>
              </w:rPr>
            </w:pPr>
          </w:p>
          <w:p w:rsidR="00B92AB4" w:rsidRPr="005B2834" w:rsidRDefault="005B2834" w:rsidP="00FC0891">
            <w:pPr>
              <w:pStyle w:val="a3"/>
              <w:tabs>
                <w:tab w:val="left" w:pos="884"/>
                <w:tab w:val="left" w:pos="1196"/>
              </w:tabs>
              <w:spacing w:after="0" w:line="240" w:lineRule="auto"/>
              <w:ind w:left="1422"/>
              <w:rPr>
                <w:b/>
                <w:sz w:val="24"/>
                <w:szCs w:val="24"/>
                <w:lang w:val="ro-MD"/>
              </w:rPr>
            </w:pPr>
            <w:r w:rsidRPr="005B2834">
              <w:rPr>
                <w:b/>
                <w:sz w:val="24"/>
                <w:szCs w:val="24"/>
                <w:lang w:val="ro-MD"/>
              </w:rPr>
              <w:t>Se acceptă</w:t>
            </w:r>
          </w:p>
        </w:tc>
      </w:tr>
      <w:tr w:rsidR="00B92AB4" w:rsidRPr="009839CF" w:rsidTr="00B92AB4">
        <w:trPr>
          <w:trHeight w:val="170"/>
        </w:trPr>
        <w:tc>
          <w:tcPr>
            <w:tcW w:w="3145" w:type="dxa"/>
            <w:vMerge/>
          </w:tcPr>
          <w:p w:rsidR="00B92AB4" w:rsidRPr="00463877" w:rsidRDefault="00B92AB4" w:rsidP="00FC0891">
            <w:pPr>
              <w:tabs>
                <w:tab w:val="left" w:pos="884"/>
                <w:tab w:val="left" w:pos="1196"/>
              </w:tabs>
              <w:spacing w:after="0" w:line="240" w:lineRule="auto"/>
              <w:rPr>
                <w:rFonts w:ascii="Times New Roman" w:hAnsi="Times New Roman"/>
                <w:sz w:val="24"/>
                <w:szCs w:val="24"/>
                <w:lang w:val="ro-MD"/>
              </w:rPr>
            </w:pPr>
          </w:p>
        </w:tc>
        <w:tc>
          <w:tcPr>
            <w:tcW w:w="678" w:type="dxa"/>
          </w:tcPr>
          <w:p w:rsidR="00B92AB4" w:rsidRPr="00463877" w:rsidRDefault="00C3120D" w:rsidP="00FC0891">
            <w:pPr>
              <w:tabs>
                <w:tab w:val="left" w:pos="884"/>
                <w:tab w:val="left" w:pos="1196"/>
              </w:tabs>
              <w:spacing w:after="0" w:line="240" w:lineRule="auto"/>
              <w:jc w:val="center"/>
              <w:rPr>
                <w:rFonts w:ascii="Times New Roman" w:hAnsi="Times New Roman"/>
                <w:sz w:val="24"/>
                <w:szCs w:val="24"/>
                <w:lang w:val="ro-MD"/>
              </w:rPr>
            </w:pPr>
            <w:r>
              <w:rPr>
                <w:rFonts w:ascii="Times New Roman" w:hAnsi="Times New Roman"/>
                <w:sz w:val="24"/>
                <w:szCs w:val="24"/>
                <w:lang w:val="ro-MD"/>
              </w:rPr>
              <w:t>7.</w:t>
            </w:r>
          </w:p>
        </w:tc>
        <w:tc>
          <w:tcPr>
            <w:tcW w:w="5811" w:type="dxa"/>
          </w:tcPr>
          <w:p w:rsidR="00425FCC" w:rsidRPr="00425FCC" w:rsidRDefault="00425FCC" w:rsidP="00425FCC">
            <w:pPr>
              <w:shd w:val="clear" w:color="auto" w:fill="FFFFFF"/>
              <w:spacing w:after="0" w:line="240" w:lineRule="auto"/>
              <w:jc w:val="both"/>
              <w:rPr>
                <w:color w:val="000000"/>
                <w:sz w:val="24"/>
                <w:szCs w:val="24"/>
                <w:lang w:val="en-US"/>
              </w:rPr>
            </w:pPr>
            <w:r w:rsidRPr="00425FCC">
              <w:rPr>
                <w:rFonts w:ascii="Times New Roman" w:hAnsi="Times New Roman"/>
                <w:color w:val="000000"/>
                <w:sz w:val="24"/>
                <w:szCs w:val="24"/>
                <w:lang w:val="it-IT"/>
              </w:rPr>
              <w:t xml:space="preserve">Propunem de analizat suplimentar necesitatea menținerii Cap. III, deoarece textul acestuia nu se integrează armonios în conținutul Metodologiei. Mai mult, denumirea acestuia dublează denumirea anexei nr. 2 din proiect, ceea </w:t>
            </w:r>
            <w:r w:rsidRPr="00425FCC">
              <w:rPr>
                <w:rFonts w:ascii="Times New Roman" w:hAnsi="Times New Roman"/>
                <w:color w:val="000000"/>
                <w:sz w:val="24"/>
                <w:szCs w:val="24"/>
                <w:lang w:val="it-IT"/>
              </w:rPr>
              <w:lastRenderedPageBreak/>
              <w:t>ce nu este admis de regulile tehnicii legislative. În acest context, se va revedea textul Cap. I, în sensul de a fi incluse în conținutul acestuia prevederile de la pct. 15 și 16.</w:t>
            </w:r>
          </w:p>
          <w:p w:rsidR="00B92AB4" w:rsidRPr="00425FCC" w:rsidRDefault="00B92AB4" w:rsidP="00FC0891">
            <w:pPr>
              <w:tabs>
                <w:tab w:val="left" w:pos="884"/>
                <w:tab w:val="left" w:pos="1196"/>
              </w:tabs>
              <w:spacing w:after="0" w:line="240" w:lineRule="auto"/>
              <w:jc w:val="center"/>
              <w:rPr>
                <w:rFonts w:ascii="Times New Roman" w:hAnsi="Times New Roman"/>
                <w:sz w:val="24"/>
                <w:szCs w:val="24"/>
                <w:lang w:val="en-US"/>
              </w:rPr>
            </w:pPr>
          </w:p>
        </w:tc>
        <w:tc>
          <w:tcPr>
            <w:tcW w:w="5387" w:type="dxa"/>
          </w:tcPr>
          <w:p w:rsidR="005B2834" w:rsidRDefault="005B2834" w:rsidP="00FC0891">
            <w:pPr>
              <w:pStyle w:val="a3"/>
              <w:tabs>
                <w:tab w:val="left" w:pos="884"/>
                <w:tab w:val="left" w:pos="1196"/>
              </w:tabs>
              <w:spacing w:after="0" w:line="240" w:lineRule="auto"/>
              <w:ind w:left="1422"/>
              <w:rPr>
                <w:b/>
                <w:sz w:val="24"/>
                <w:szCs w:val="24"/>
                <w:lang w:val="ro-MD"/>
              </w:rPr>
            </w:pPr>
          </w:p>
          <w:p w:rsidR="00B92AB4" w:rsidRDefault="005B2834" w:rsidP="00FC0891">
            <w:pPr>
              <w:pStyle w:val="a3"/>
              <w:tabs>
                <w:tab w:val="left" w:pos="884"/>
                <w:tab w:val="left" w:pos="1196"/>
              </w:tabs>
              <w:spacing w:after="0" w:line="240" w:lineRule="auto"/>
              <w:ind w:left="1422"/>
              <w:rPr>
                <w:b/>
                <w:sz w:val="24"/>
                <w:szCs w:val="24"/>
                <w:lang w:val="ro-MD"/>
              </w:rPr>
            </w:pPr>
            <w:r w:rsidRPr="005B2834">
              <w:rPr>
                <w:b/>
                <w:sz w:val="24"/>
                <w:szCs w:val="24"/>
                <w:lang w:val="ro-MD"/>
              </w:rPr>
              <w:t>Se acceptă</w:t>
            </w:r>
          </w:p>
          <w:p w:rsidR="005B2834" w:rsidRDefault="005B2834" w:rsidP="00FC0891">
            <w:pPr>
              <w:pStyle w:val="a3"/>
              <w:tabs>
                <w:tab w:val="left" w:pos="884"/>
                <w:tab w:val="left" w:pos="1196"/>
              </w:tabs>
              <w:spacing w:after="0" w:line="240" w:lineRule="auto"/>
              <w:ind w:left="1422"/>
              <w:rPr>
                <w:b/>
                <w:sz w:val="24"/>
                <w:szCs w:val="24"/>
                <w:lang w:val="ro-MD"/>
              </w:rPr>
            </w:pPr>
          </w:p>
          <w:p w:rsidR="005B2834" w:rsidRPr="005B2834" w:rsidRDefault="005B2834" w:rsidP="005B2834">
            <w:pPr>
              <w:pStyle w:val="a3"/>
              <w:tabs>
                <w:tab w:val="left" w:pos="884"/>
                <w:tab w:val="left" w:pos="1196"/>
              </w:tabs>
              <w:spacing w:after="0" w:line="240" w:lineRule="auto"/>
              <w:ind w:left="34" w:firstLine="142"/>
              <w:jc w:val="both"/>
              <w:rPr>
                <w:sz w:val="24"/>
                <w:szCs w:val="24"/>
                <w:lang w:val="ro-MD"/>
              </w:rPr>
            </w:pPr>
            <w:r w:rsidRPr="005B2834">
              <w:rPr>
                <w:sz w:val="24"/>
                <w:szCs w:val="24"/>
                <w:lang w:val="ro-MD"/>
              </w:rPr>
              <w:lastRenderedPageBreak/>
              <w:t>Prevederile pct. 15 și 16 au fost incluse la Capitolul I.</w:t>
            </w:r>
          </w:p>
        </w:tc>
      </w:tr>
      <w:tr w:rsidR="00B92AB4" w:rsidRPr="00425FCC" w:rsidTr="00B92AB4">
        <w:trPr>
          <w:trHeight w:val="170"/>
        </w:trPr>
        <w:tc>
          <w:tcPr>
            <w:tcW w:w="3145" w:type="dxa"/>
            <w:vMerge/>
          </w:tcPr>
          <w:p w:rsidR="00B92AB4" w:rsidRPr="003A67AB" w:rsidRDefault="00B92AB4" w:rsidP="00FC0891">
            <w:pPr>
              <w:tabs>
                <w:tab w:val="left" w:pos="884"/>
                <w:tab w:val="left" w:pos="1196"/>
              </w:tabs>
              <w:spacing w:after="0" w:line="240" w:lineRule="auto"/>
              <w:rPr>
                <w:rFonts w:ascii="Times New Roman" w:hAnsi="Times New Roman"/>
                <w:sz w:val="28"/>
                <w:szCs w:val="28"/>
                <w:lang w:val="ro-MD"/>
              </w:rPr>
            </w:pPr>
          </w:p>
        </w:tc>
        <w:tc>
          <w:tcPr>
            <w:tcW w:w="678" w:type="dxa"/>
          </w:tcPr>
          <w:p w:rsidR="00B92AB4" w:rsidRPr="003A67AB" w:rsidRDefault="00C3120D" w:rsidP="00FC0891">
            <w:pPr>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t>8.</w:t>
            </w:r>
          </w:p>
        </w:tc>
        <w:tc>
          <w:tcPr>
            <w:tcW w:w="5811" w:type="dxa"/>
          </w:tcPr>
          <w:p w:rsidR="00425FCC" w:rsidRPr="00425FCC" w:rsidRDefault="00425FCC" w:rsidP="00425FCC">
            <w:pPr>
              <w:shd w:val="clear" w:color="auto" w:fill="FFFFFF"/>
              <w:spacing w:after="0" w:line="240" w:lineRule="auto"/>
              <w:jc w:val="both"/>
              <w:rPr>
                <w:color w:val="000000"/>
                <w:sz w:val="24"/>
                <w:szCs w:val="24"/>
                <w:lang w:val="en-US"/>
              </w:rPr>
            </w:pPr>
            <w:r w:rsidRPr="00425FCC">
              <w:rPr>
                <w:rFonts w:ascii="Times New Roman" w:hAnsi="Times New Roman"/>
                <w:color w:val="000000"/>
                <w:sz w:val="24"/>
                <w:szCs w:val="24"/>
                <w:lang w:val="it-IT"/>
              </w:rPr>
              <w:t>La pct. 18, lit. a), pentru previzibilitatea normei, după cuvântul „prevăzute” se va completa textul „la Capitolul II”.</w:t>
            </w:r>
          </w:p>
          <w:p w:rsidR="00B92AB4" w:rsidRPr="00425FCC" w:rsidRDefault="00B92AB4" w:rsidP="00FC0891">
            <w:pPr>
              <w:tabs>
                <w:tab w:val="left" w:pos="884"/>
                <w:tab w:val="left" w:pos="1196"/>
              </w:tabs>
              <w:spacing w:after="0" w:line="240" w:lineRule="auto"/>
              <w:jc w:val="center"/>
              <w:rPr>
                <w:rFonts w:ascii="Times New Roman" w:hAnsi="Times New Roman"/>
                <w:sz w:val="28"/>
                <w:szCs w:val="28"/>
                <w:lang w:val="en-US"/>
              </w:rPr>
            </w:pPr>
          </w:p>
        </w:tc>
        <w:tc>
          <w:tcPr>
            <w:tcW w:w="5387" w:type="dxa"/>
          </w:tcPr>
          <w:p w:rsidR="005B2834" w:rsidRDefault="005B2834" w:rsidP="00FC0891">
            <w:pPr>
              <w:pStyle w:val="a3"/>
              <w:tabs>
                <w:tab w:val="left" w:pos="884"/>
                <w:tab w:val="left" w:pos="1196"/>
              </w:tabs>
              <w:spacing w:after="0" w:line="240" w:lineRule="auto"/>
              <w:ind w:left="1422"/>
              <w:rPr>
                <w:b/>
                <w:sz w:val="24"/>
                <w:szCs w:val="24"/>
                <w:lang w:val="ro-MD"/>
              </w:rPr>
            </w:pPr>
          </w:p>
          <w:p w:rsidR="00B92AB4" w:rsidRPr="005B2834" w:rsidRDefault="005B2834" w:rsidP="00FC0891">
            <w:pPr>
              <w:pStyle w:val="a3"/>
              <w:tabs>
                <w:tab w:val="left" w:pos="884"/>
                <w:tab w:val="left" w:pos="1196"/>
              </w:tabs>
              <w:spacing w:after="0" w:line="240" w:lineRule="auto"/>
              <w:ind w:left="1422"/>
              <w:rPr>
                <w:b/>
                <w:sz w:val="24"/>
                <w:szCs w:val="24"/>
                <w:lang w:val="ro-MD"/>
              </w:rPr>
            </w:pPr>
            <w:r w:rsidRPr="005B2834">
              <w:rPr>
                <w:b/>
                <w:sz w:val="24"/>
                <w:szCs w:val="24"/>
                <w:lang w:val="ro-MD"/>
              </w:rPr>
              <w:t>Se acceptă</w:t>
            </w:r>
          </w:p>
        </w:tc>
      </w:tr>
      <w:tr w:rsidR="00425FCC" w:rsidRPr="00D27281" w:rsidTr="00B92AB4">
        <w:trPr>
          <w:trHeight w:val="170"/>
        </w:trPr>
        <w:tc>
          <w:tcPr>
            <w:tcW w:w="3145" w:type="dxa"/>
            <w:vMerge/>
          </w:tcPr>
          <w:p w:rsidR="00425FCC" w:rsidRPr="003A67AB" w:rsidRDefault="00425FCC" w:rsidP="00FC0891">
            <w:pPr>
              <w:tabs>
                <w:tab w:val="left" w:pos="884"/>
                <w:tab w:val="left" w:pos="1196"/>
              </w:tabs>
              <w:spacing w:after="0" w:line="240" w:lineRule="auto"/>
              <w:rPr>
                <w:rFonts w:ascii="Times New Roman" w:hAnsi="Times New Roman"/>
                <w:sz w:val="28"/>
                <w:szCs w:val="28"/>
                <w:lang w:val="ro-MD"/>
              </w:rPr>
            </w:pPr>
          </w:p>
        </w:tc>
        <w:tc>
          <w:tcPr>
            <w:tcW w:w="678" w:type="dxa"/>
          </w:tcPr>
          <w:p w:rsidR="00425FCC" w:rsidRPr="003A67AB" w:rsidRDefault="00C3120D" w:rsidP="00FC0891">
            <w:pPr>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t>9.</w:t>
            </w:r>
          </w:p>
        </w:tc>
        <w:tc>
          <w:tcPr>
            <w:tcW w:w="5811" w:type="dxa"/>
          </w:tcPr>
          <w:p w:rsidR="00425FCC" w:rsidRPr="00425FCC" w:rsidRDefault="009839CF" w:rsidP="00425FCC">
            <w:pPr>
              <w:shd w:val="clear" w:color="auto" w:fill="FFFFFF"/>
              <w:spacing w:after="0" w:line="240" w:lineRule="auto"/>
              <w:jc w:val="both"/>
              <w:rPr>
                <w:color w:val="000000"/>
                <w:sz w:val="24"/>
                <w:szCs w:val="24"/>
                <w:lang w:val="en-US"/>
              </w:rPr>
            </w:pPr>
            <w:r>
              <w:rPr>
                <w:rFonts w:ascii="Times New Roman" w:hAnsi="Times New Roman"/>
                <w:color w:val="000000"/>
                <w:sz w:val="24"/>
                <w:szCs w:val="24"/>
                <w:lang w:val="it-IT"/>
              </w:rPr>
              <w:t> </w:t>
            </w:r>
            <w:r w:rsidR="00425FCC" w:rsidRPr="00425FCC">
              <w:rPr>
                <w:rFonts w:ascii="Times New Roman" w:hAnsi="Times New Roman"/>
                <w:color w:val="000000"/>
                <w:sz w:val="24"/>
                <w:szCs w:val="24"/>
                <w:lang w:val="it-IT"/>
              </w:rPr>
              <w:t>Pct. 20 urmează a fi reformulat, astfel încât norma ce se referă la cazul în care dosarul este incomplet, din motiv că nu sunt toate documentele sau informații, ce pot fi înlăturate în scurt timp să fie prevăzută distinct (alt punct) de norma care vizează respingerea dosarului din motiv că nu sunt satisfăcuți indicatorii de performanță științifică.</w:t>
            </w:r>
          </w:p>
          <w:p w:rsidR="00425FCC" w:rsidRPr="00425FCC" w:rsidRDefault="00425FCC" w:rsidP="00425FCC">
            <w:pPr>
              <w:shd w:val="clear" w:color="auto" w:fill="FFFFFF"/>
              <w:spacing w:after="0" w:line="240" w:lineRule="auto"/>
              <w:jc w:val="both"/>
              <w:rPr>
                <w:color w:val="000000"/>
                <w:sz w:val="24"/>
                <w:szCs w:val="24"/>
                <w:lang w:val="en-US"/>
              </w:rPr>
            </w:pPr>
            <w:bookmarkStart w:id="0" w:name="_GoBack"/>
            <w:bookmarkEnd w:id="0"/>
            <w:r w:rsidRPr="00425FCC">
              <w:rPr>
                <w:rFonts w:ascii="Times New Roman" w:hAnsi="Times New Roman"/>
                <w:color w:val="000000"/>
                <w:sz w:val="24"/>
                <w:szCs w:val="24"/>
                <w:lang w:val="it-IT"/>
              </w:rPr>
              <w:t>Suplimentar, la pct. 20 lit. b), semnalăm că </w:t>
            </w:r>
            <w:r w:rsidRPr="00425FCC">
              <w:rPr>
                <w:rFonts w:ascii="Times New Roman" w:hAnsi="Times New Roman"/>
                <w:color w:val="000000"/>
                <w:sz w:val="24"/>
                <w:szCs w:val="24"/>
                <w:lang w:val="ro-RO"/>
              </w:rPr>
              <w:t>norma nu întrunește cerințele de claritate și previzibilitate în contextul utilizării cuvintelor „nesatisfacerea clară a indicatorilor de performanță științifică”, fapt ce se impune necesitatea reformulării acesteia.</w:t>
            </w:r>
          </w:p>
          <w:p w:rsidR="00425FCC" w:rsidRPr="00425FCC" w:rsidRDefault="00425FCC" w:rsidP="00FC0891">
            <w:pPr>
              <w:tabs>
                <w:tab w:val="left" w:pos="884"/>
                <w:tab w:val="left" w:pos="1196"/>
              </w:tabs>
              <w:spacing w:after="0" w:line="240" w:lineRule="auto"/>
              <w:jc w:val="center"/>
              <w:rPr>
                <w:rFonts w:ascii="Times New Roman" w:hAnsi="Times New Roman"/>
                <w:sz w:val="28"/>
                <w:szCs w:val="28"/>
                <w:lang w:val="en-US"/>
              </w:rPr>
            </w:pPr>
          </w:p>
        </w:tc>
        <w:tc>
          <w:tcPr>
            <w:tcW w:w="5387" w:type="dxa"/>
          </w:tcPr>
          <w:p w:rsidR="00425FCC" w:rsidRDefault="00425FCC" w:rsidP="00FC0891">
            <w:pPr>
              <w:pStyle w:val="a3"/>
              <w:tabs>
                <w:tab w:val="left" w:pos="884"/>
                <w:tab w:val="left" w:pos="1196"/>
              </w:tabs>
              <w:spacing w:after="0" w:line="240" w:lineRule="auto"/>
              <w:ind w:left="1422"/>
              <w:rPr>
                <w:sz w:val="28"/>
                <w:szCs w:val="28"/>
                <w:lang w:val="ro-MD"/>
              </w:rPr>
            </w:pPr>
          </w:p>
          <w:p w:rsidR="00D27281" w:rsidRPr="00D27281" w:rsidRDefault="00D27281" w:rsidP="00FC0891">
            <w:pPr>
              <w:pStyle w:val="a3"/>
              <w:tabs>
                <w:tab w:val="left" w:pos="884"/>
                <w:tab w:val="left" w:pos="1196"/>
              </w:tabs>
              <w:spacing w:after="0" w:line="240" w:lineRule="auto"/>
              <w:ind w:left="1422"/>
              <w:rPr>
                <w:b/>
                <w:sz w:val="24"/>
                <w:szCs w:val="24"/>
                <w:lang w:val="ro-MD"/>
              </w:rPr>
            </w:pPr>
            <w:r w:rsidRPr="00D27281">
              <w:rPr>
                <w:b/>
                <w:sz w:val="24"/>
                <w:szCs w:val="24"/>
                <w:lang w:val="ro-MD"/>
              </w:rPr>
              <w:t>Se acceptă</w:t>
            </w:r>
          </w:p>
        </w:tc>
      </w:tr>
      <w:tr w:rsidR="00425FCC" w:rsidRPr="00D27281" w:rsidTr="00B92AB4">
        <w:trPr>
          <w:trHeight w:val="170"/>
        </w:trPr>
        <w:tc>
          <w:tcPr>
            <w:tcW w:w="3145" w:type="dxa"/>
            <w:vMerge/>
          </w:tcPr>
          <w:p w:rsidR="00425FCC" w:rsidRPr="003A67AB" w:rsidRDefault="00425FCC" w:rsidP="00FC0891">
            <w:pPr>
              <w:tabs>
                <w:tab w:val="left" w:pos="884"/>
                <w:tab w:val="left" w:pos="1196"/>
              </w:tabs>
              <w:spacing w:after="0" w:line="240" w:lineRule="auto"/>
              <w:rPr>
                <w:rFonts w:ascii="Times New Roman" w:hAnsi="Times New Roman"/>
                <w:sz w:val="28"/>
                <w:szCs w:val="28"/>
                <w:lang w:val="ro-MD"/>
              </w:rPr>
            </w:pPr>
          </w:p>
        </w:tc>
        <w:tc>
          <w:tcPr>
            <w:tcW w:w="678" w:type="dxa"/>
          </w:tcPr>
          <w:p w:rsidR="00425FCC" w:rsidRPr="003A67AB" w:rsidRDefault="00C3120D" w:rsidP="00FC0891">
            <w:pPr>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t>10.</w:t>
            </w:r>
          </w:p>
        </w:tc>
        <w:tc>
          <w:tcPr>
            <w:tcW w:w="5811" w:type="dxa"/>
          </w:tcPr>
          <w:p w:rsidR="00425FCC" w:rsidRPr="00425FCC" w:rsidRDefault="00425FCC" w:rsidP="00425FCC">
            <w:pPr>
              <w:shd w:val="clear" w:color="auto" w:fill="FFFFFF"/>
              <w:spacing w:after="0" w:line="240" w:lineRule="auto"/>
              <w:jc w:val="both"/>
              <w:rPr>
                <w:color w:val="000000"/>
                <w:sz w:val="24"/>
                <w:szCs w:val="24"/>
                <w:lang w:val="en-US"/>
              </w:rPr>
            </w:pPr>
            <w:r w:rsidRPr="00425FCC">
              <w:rPr>
                <w:rFonts w:ascii="Times New Roman" w:hAnsi="Times New Roman"/>
                <w:color w:val="000000"/>
                <w:sz w:val="24"/>
                <w:szCs w:val="24"/>
                <w:lang w:val="it-IT"/>
              </w:rPr>
              <w:t>La pct. 24, pentru o mențiune completă, după cuvintele „respingere a” sugerăm a fi completat cu textul „solicitării/demersului privind acordarea”.</w:t>
            </w:r>
          </w:p>
          <w:p w:rsidR="00425FCC" w:rsidRPr="00425FCC" w:rsidRDefault="00425FCC" w:rsidP="00FC0891">
            <w:pPr>
              <w:tabs>
                <w:tab w:val="left" w:pos="884"/>
                <w:tab w:val="left" w:pos="1196"/>
              </w:tabs>
              <w:spacing w:after="0" w:line="240" w:lineRule="auto"/>
              <w:jc w:val="center"/>
              <w:rPr>
                <w:rFonts w:ascii="Times New Roman" w:hAnsi="Times New Roman"/>
                <w:sz w:val="28"/>
                <w:szCs w:val="28"/>
                <w:lang w:val="en-US"/>
              </w:rPr>
            </w:pPr>
          </w:p>
        </w:tc>
        <w:tc>
          <w:tcPr>
            <w:tcW w:w="5387" w:type="dxa"/>
          </w:tcPr>
          <w:p w:rsidR="00D27281" w:rsidRDefault="00D27281" w:rsidP="00FC0891">
            <w:pPr>
              <w:pStyle w:val="a3"/>
              <w:tabs>
                <w:tab w:val="left" w:pos="884"/>
                <w:tab w:val="left" w:pos="1196"/>
              </w:tabs>
              <w:spacing w:after="0" w:line="240" w:lineRule="auto"/>
              <w:ind w:left="1422"/>
              <w:rPr>
                <w:b/>
                <w:sz w:val="24"/>
                <w:szCs w:val="24"/>
                <w:lang w:val="ro-MD"/>
              </w:rPr>
            </w:pPr>
          </w:p>
          <w:p w:rsidR="00425FCC" w:rsidRPr="00D27281" w:rsidRDefault="00D27281" w:rsidP="00FC0891">
            <w:pPr>
              <w:pStyle w:val="a3"/>
              <w:tabs>
                <w:tab w:val="left" w:pos="884"/>
                <w:tab w:val="left" w:pos="1196"/>
              </w:tabs>
              <w:spacing w:after="0" w:line="240" w:lineRule="auto"/>
              <w:ind w:left="1422"/>
              <w:rPr>
                <w:b/>
                <w:sz w:val="24"/>
                <w:szCs w:val="24"/>
                <w:lang w:val="ro-MD"/>
              </w:rPr>
            </w:pPr>
            <w:r w:rsidRPr="00D27281">
              <w:rPr>
                <w:b/>
                <w:sz w:val="24"/>
                <w:szCs w:val="24"/>
                <w:lang w:val="ro-MD"/>
              </w:rPr>
              <w:t>Se acceptă</w:t>
            </w:r>
          </w:p>
        </w:tc>
      </w:tr>
      <w:tr w:rsidR="00B92AB4" w:rsidRPr="00D27281" w:rsidTr="00B92AB4">
        <w:tc>
          <w:tcPr>
            <w:tcW w:w="3145" w:type="dxa"/>
            <w:vMerge/>
          </w:tcPr>
          <w:p w:rsidR="00B92AB4" w:rsidRPr="003A67AB" w:rsidRDefault="00B92AB4" w:rsidP="00FC0891">
            <w:pPr>
              <w:tabs>
                <w:tab w:val="left" w:pos="884"/>
                <w:tab w:val="left" w:pos="1196"/>
              </w:tabs>
              <w:spacing w:after="0" w:line="240" w:lineRule="auto"/>
              <w:rPr>
                <w:rFonts w:ascii="Times New Roman" w:hAnsi="Times New Roman"/>
                <w:sz w:val="28"/>
                <w:szCs w:val="28"/>
                <w:lang w:val="ro-MD"/>
              </w:rPr>
            </w:pPr>
          </w:p>
        </w:tc>
        <w:tc>
          <w:tcPr>
            <w:tcW w:w="678" w:type="dxa"/>
          </w:tcPr>
          <w:p w:rsidR="00B92AB4" w:rsidRPr="003A67AB" w:rsidRDefault="00C3120D" w:rsidP="00FC0891">
            <w:pPr>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t>11.</w:t>
            </w:r>
          </w:p>
        </w:tc>
        <w:tc>
          <w:tcPr>
            <w:tcW w:w="5811" w:type="dxa"/>
          </w:tcPr>
          <w:p w:rsidR="00425FCC" w:rsidRPr="00425FCC" w:rsidRDefault="00425FCC" w:rsidP="00425FCC">
            <w:pPr>
              <w:shd w:val="clear" w:color="auto" w:fill="FFFFFF"/>
              <w:spacing w:after="0" w:line="240" w:lineRule="auto"/>
              <w:jc w:val="both"/>
              <w:rPr>
                <w:color w:val="000000"/>
                <w:sz w:val="24"/>
                <w:szCs w:val="24"/>
                <w:lang w:val="en-US"/>
              </w:rPr>
            </w:pPr>
            <w:r w:rsidRPr="00425FCC">
              <w:rPr>
                <w:rFonts w:ascii="Times New Roman" w:hAnsi="Times New Roman"/>
                <w:color w:val="000000"/>
                <w:sz w:val="24"/>
                <w:szCs w:val="24"/>
                <w:lang w:val="it-IT"/>
              </w:rPr>
              <w:t> La pct. 30, norma de trimitere „prevăzuți la anexa nr. 1” este eronată, din care cauză urmează a fi revizuită.</w:t>
            </w:r>
          </w:p>
          <w:p w:rsidR="00B92AB4" w:rsidRPr="00425FCC" w:rsidRDefault="00B92AB4" w:rsidP="00FC0891">
            <w:pPr>
              <w:tabs>
                <w:tab w:val="left" w:pos="884"/>
                <w:tab w:val="left" w:pos="1196"/>
              </w:tabs>
              <w:spacing w:after="0" w:line="240" w:lineRule="auto"/>
              <w:jc w:val="center"/>
              <w:rPr>
                <w:rFonts w:ascii="Times New Roman" w:hAnsi="Times New Roman"/>
                <w:sz w:val="28"/>
                <w:szCs w:val="28"/>
                <w:lang w:val="en-US"/>
              </w:rPr>
            </w:pPr>
          </w:p>
        </w:tc>
        <w:tc>
          <w:tcPr>
            <w:tcW w:w="5387" w:type="dxa"/>
          </w:tcPr>
          <w:p w:rsidR="00D27281" w:rsidRDefault="00D27281" w:rsidP="00FC0891">
            <w:pPr>
              <w:pStyle w:val="a3"/>
              <w:tabs>
                <w:tab w:val="left" w:pos="884"/>
                <w:tab w:val="left" w:pos="1196"/>
              </w:tabs>
              <w:spacing w:after="0" w:line="240" w:lineRule="auto"/>
              <w:ind w:left="1422"/>
              <w:rPr>
                <w:sz w:val="28"/>
                <w:szCs w:val="28"/>
                <w:lang w:val="ro-MD"/>
              </w:rPr>
            </w:pPr>
          </w:p>
          <w:p w:rsidR="00B92AB4" w:rsidRPr="00D27281" w:rsidRDefault="00D27281" w:rsidP="00FC0891">
            <w:pPr>
              <w:pStyle w:val="a3"/>
              <w:tabs>
                <w:tab w:val="left" w:pos="884"/>
                <w:tab w:val="left" w:pos="1196"/>
              </w:tabs>
              <w:spacing w:after="0" w:line="240" w:lineRule="auto"/>
              <w:ind w:left="1422"/>
              <w:rPr>
                <w:b/>
                <w:sz w:val="24"/>
                <w:szCs w:val="24"/>
                <w:lang w:val="ro-MD"/>
              </w:rPr>
            </w:pPr>
            <w:r w:rsidRPr="00D27281">
              <w:rPr>
                <w:b/>
                <w:sz w:val="24"/>
                <w:szCs w:val="24"/>
                <w:lang w:val="ro-MD"/>
              </w:rPr>
              <w:t>Se acceptă</w:t>
            </w:r>
          </w:p>
        </w:tc>
      </w:tr>
      <w:tr w:rsidR="007D7B3B" w:rsidRPr="00D27281" w:rsidTr="00B92AB4">
        <w:tc>
          <w:tcPr>
            <w:tcW w:w="3145" w:type="dxa"/>
            <w:vMerge w:val="restart"/>
          </w:tcPr>
          <w:p w:rsidR="007D7B3B" w:rsidRPr="003A67AB" w:rsidRDefault="007D7B3B" w:rsidP="00FC0891">
            <w:pPr>
              <w:tabs>
                <w:tab w:val="left" w:pos="884"/>
                <w:tab w:val="left" w:pos="1196"/>
              </w:tabs>
              <w:spacing w:after="0" w:line="240" w:lineRule="auto"/>
              <w:rPr>
                <w:rFonts w:ascii="Times New Roman" w:hAnsi="Times New Roman"/>
                <w:sz w:val="28"/>
                <w:szCs w:val="28"/>
                <w:lang w:val="ro-MD"/>
              </w:rPr>
            </w:pPr>
          </w:p>
        </w:tc>
        <w:tc>
          <w:tcPr>
            <w:tcW w:w="678" w:type="dxa"/>
          </w:tcPr>
          <w:p w:rsidR="007D7B3B" w:rsidRPr="003A67AB" w:rsidRDefault="007D7B3B" w:rsidP="00FC0891">
            <w:pPr>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t>12.</w:t>
            </w:r>
          </w:p>
        </w:tc>
        <w:tc>
          <w:tcPr>
            <w:tcW w:w="5811" w:type="dxa"/>
          </w:tcPr>
          <w:p w:rsidR="007D7B3B" w:rsidRPr="00425FCC" w:rsidRDefault="007D7B3B" w:rsidP="00425FCC">
            <w:pPr>
              <w:shd w:val="clear" w:color="auto" w:fill="FFFFFF"/>
              <w:spacing w:after="0" w:line="240" w:lineRule="auto"/>
              <w:jc w:val="both"/>
              <w:rPr>
                <w:color w:val="000000"/>
                <w:sz w:val="24"/>
                <w:szCs w:val="24"/>
                <w:lang w:val="en-US"/>
              </w:rPr>
            </w:pPr>
            <w:r w:rsidRPr="00425FCC">
              <w:rPr>
                <w:rFonts w:ascii="Times New Roman" w:hAnsi="Times New Roman"/>
                <w:color w:val="000000"/>
                <w:sz w:val="24"/>
                <w:szCs w:val="24"/>
                <w:lang w:val="it-IT"/>
              </w:rPr>
              <w:t>La pct. 32, cuvintele „o motivație scrisă” se vor substitui cu cuvintele „o decizie motivată”.</w:t>
            </w:r>
          </w:p>
          <w:p w:rsidR="007D7B3B" w:rsidRPr="00425FCC" w:rsidRDefault="007D7B3B" w:rsidP="00425FCC">
            <w:pPr>
              <w:shd w:val="clear" w:color="auto" w:fill="FFFFFF"/>
              <w:spacing w:after="0" w:line="240" w:lineRule="auto"/>
              <w:jc w:val="both"/>
              <w:rPr>
                <w:color w:val="000000"/>
                <w:sz w:val="24"/>
                <w:szCs w:val="24"/>
                <w:lang w:val="en-US"/>
              </w:rPr>
            </w:pPr>
          </w:p>
        </w:tc>
        <w:tc>
          <w:tcPr>
            <w:tcW w:w="5387" w:type="dxa"/>
          </w:tcPr>
          <w:p w:rsidR="00D27281" w:rsidRDefault="00D27281" w:rsidP="00FC0891">
            <w:pPr>
              <w:pStyle w:val="a3"/>
              <w:tabs>
                <w:tab w:val="left" w:pos="884"/>
                <w:tab w:val="left" w:pos="1196"/>
              </w:tabs>
              <w:spacing w:after="0" w:line="240" w:lineRule="auto"/>
              <w:ind w:left="1422"/>
              <w:rPr>
                <w:sz w:val="28"/>
                <w:szCs w:val="28"/>
                <w:lang w:val="ro-MD"/>
              </w:rPr>
            </w:pPr>
          </w:p>
          <w:p w:rsidR="007D7B3B" w:rsidRPr="00D27281" w:rsidRDefault="00D27281" w:rsidP="00FC0891">
            <w:pPr>
              <w:pStyle w:val="a3"/>
              <w:tabs>
                <w:tab w:val="left" w:pos="884"/>
                <w:tab w:val="left" w:pos="1196"/>
              </w:tabs>
              <w:spacing w:after="0" w:line="240" w:lineRule="auto"/>
              <w:ind w:left="1422"/>
              <w:rPr>
                <w:b/>
                <w:sz w:val="24"/>
                <w:szCs w:val="24"/>
                <w:lang w:val="ro-MD"/>
              </w:rPr>
            </w:pPr>
            <w:r w:rsidRPr="00D27281">
              <w:rPr>
                <w:b/>
                <w:sz w:val="24"/>
                <w:szCs w:val="24"/>
                <w:lang w:val="ro-MD"/>
              </w:rPr>
              <w:t>Se acceptă</w:t>
            </w:r>
          </w:p>
        </w:tc>
      </w:tr>
      <w:tr w:rsidR="007D7B3B" w:rsidRPr="00D27281" w:rsidTr="00B92AB4">
        <w:tc>
          <w:tcPr>
            <w:tcW w:w="3145" w:type="dxa"/>
            <w:vMerge/>
          </w:tcPr>
          <w:p w:rsidR="007D7B3B" w:rsidRPr="003A67AB" w:rsidRDefault="007D7B3B" w:rsidP="00FC0891">
            <w:pPr>
              <w:tabs>
                <w:tab w:val="left" w:pos="884"/>
                <w:tab w:val="left" w:pos="1196"/>
              </w:tabs>
              <w:spacing w:after="0" w:line="240" w:lineRule="auto"/>
              <w:rPr>
                <w:rFonts w:ascii="Times New Roman" w:hAnsi="Times New Roman"/>
                <w:sz w:val="28"/>
                <w:szCs w:val="28"/>
                <w:lang w:val="ro-MD"/>
              </w:rPr>
            </w:pPr>
          </w:p>
        </w:tc>
        <w:tc>
          <w:tcPr>
            <w:tcW w:w="678" w:type="dxa"/>
          </w:tcPr>
          <w:p w:rsidR="007D7B3B" w:rsidRPr="003A67AB" w:rsidRDefault="007D7B3B" w:rsidP="00FC0891">
            <w:pPr>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t>13.</w:t>
            </w:r>
          </w:p>
        </w:tc>
        <w:tc>
          <w:tcPr>
            <w:tcW w:w="5811" w:type="dxa"/>
          </w:tcPr>
          <w:p w:rsidR="007D7B3B" w:rsidRPr="00425FCC" w:rsidRDefault="007D7B3B" w:rsidP="00425FCC">
            <w:pPr>
              <w:shd w:val="clear" w:color="auto" w:fill="FFFFFF"/>
              <w:spacing w:after="0" w:line="240" w:lineRule="auto"/>
              <w:jc w:val="both"/>
              <w:rPr>
                <w:color w:val="000000"/>
                <w:sz w:val="24"/>
                <w:szCs w:val="24"/>
                <w:lang w:val="en-US"/>
              </w:rPr>
            </w:pPr>
            <w:r w:rsidRPr="00425FCC">
              <w:rPr>
                <w:rFonts w:ascii="Times New Roman" w:hAnsi="Times New Roman"/>
                <w:color w:val="000000"/>
                <w:sz w:val="24"/>
                <w:szCs w:val="24"/>
                <w:lang w:val="it-IT"/>
              </w:rPr>
              <w:t>La pct. 33 se vor exclude cuvintele „în vigoare” ca fiind inutile.</w:t>
            </w:r>
          </w:p>
          <w:p w:rsidR="007D7B3B" w:rsidRPr="00425FCC" w:rsidRDefault="007D7B3B" w:rsidP="00425FCC">
            <w:pPr>
              <w:shd w:val="clear" w:color="auto" w:fill="FFFFFF"/>
              <w:spacing w:after="0" w:line="240" w:lineRule="auto"/>
              <w:jc w:val="both"/>
              <w:rPr>
                <w:color w:val="000000"/>
                <w:sz w:val="24"/>
                <w:szCs w:val="24"/>
                <w:lang w:val="en-US"/>
              </w:rPr>
            </w:pPr>
          </w:p>
        </w:tc>
        <w:tc>
          <w:tcPr>
            <w:tcW w:w="5387" w:type="dxa"/>
          </w:tcPr>
          <w:p w:rsidR="007D7B3B" w:rsidRDefault="007D7B3B" w:rsidP="00FC0891">
            <w:pPr>
              <w:pStyle w:val="a3"/>
              <w:tabs>
                <w:tab w:val="left" w:pos="884"/>
                <w:tab w:val="left" w:pos="1196"/>
              </w:tabs>
              <w:spacing w:after="0" w:line="240" w:lineRule="auto"/>
              <w:ind w:left="1422"/>
              <w:rPr>
                <w:sz w:val="28"/>
                <w:szCs w:val="28"/>
                <w:lang w:val="ro-MD"/>
              </w:rPr>
            </w:pPr>
          </w:p>
          <w:p w:rsidR="00D27281" w:rsidRPr="00D27281" w:rsidRDefault="00D27281" w:rsidP="00FC0891">
            <w:pPr>
              <w:pStyle w:val="a3"/>
              <w:tabs>
                <w:tab w:val="left" w:pos="884"/>
                <w:tab w:val="left" w:pos="1196"/>
              </w:tabs>
              <w:spacing w:after="0" w:line="240" w:lineRule="auto"/>
              <w:ind w:left="1422"/>
              <w:rPr>
                <w:b/>
                <w:sz w:val="24"/>
                <w:szCs w:val="24"/>
                <w:lang w:val="ro-MD"/>
              </w:rPr>
            </w:pPr>
            <w:r w:rsidRPr="00D27281">
              <w:rPr>
                <w:b/>
                <w:sz w:val="24"/>
                <w:szCs w:val="24"/>
                <w:lang w:val="ro-MD"/>
              </w:rPr>
              <w:t>Se acceptă</w:t>
            </w:r>
          </w:p>
        </w:tc>
      </w:tr>
      <w:tr w:rsidR="007D7B3B" w:rsidRPr="00D27281" w:rsidTr="00B92AB4">
        <w:tc>
          <w:tcPr>
            <w:tcW w:w="3145" w:type="dxa"/>
            <w:vMerge/>
          </w:tcPr>
          <w:p w:rsidR="007D7B3B" w:rsidRPr="003A67AB" w:rsidRDefault="007D7B3B" w:rsidP="00FC0891">
            <w:pPr>
              <w:tabs>
                <w:tab w:val="left" w:pos="884"/>
                <w:tab w:val="left" w:pos="1196"/>
              </w:tabs>
              <w:spacing w:after="0" w:line="240" w:lineRule="auto"/>
              <w:rPr>
                <w:rFonts w:ascii="Times New Roman" w:hAnsi="Times New Roman"/>
                <w:sz w:val="28"/>
                <w:szCs w:val="28"/>
                <w:lang w:val="ro-MD"/>
              </w:rPr>
            </w:pPr>
          </w:p>
        </w:tc>
        <w:tc>
          <w:tcPr>
            <w:tcW w:w="678" w:type="dxa"/>
          </w:tcPr>
          <w:p w:rsidR="007D7B3B" w:rsidRPr="003A67AB" w:rsidRDefault="007D7B3B" w:rsidP="00FC0891">
            <w:pPr>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t>14.</w:t>
            </w:r>
          </w:p>
        </w:tc>
        <w:tc>
          <w:tcPr>
            <w:tcW w:w="5811" w:type="dxa"/>
          </w:tcPr>
          <w:p w:rsidR="007D7B3B" w:rsidRPr="00425FCC" w:rsidRDefault="007D7B3B" w:rsidP="00425FCC">
            <w:pPr>
              <w:shd w:val="clear" w:color="auto" w:fill="FFFFFF"/>
              <w:spacing w:after="0" w:line="240" w:lineRule="auto"/>
              <w:jc w:val="both"/>
              <w:rPr>
                <w:color w:val="000000"/>
                <w:sz w:val="24"/>
                <w:szCs w:val="24"/>
                <w:lang w:val="en-US"/>
              </w:rPr>
            </w:pPr>
            <w:r w:rsidRPr="00425FCC">
              <w:rPr>
                <w:rFonts w:ascii="Times New Roman" w:hAnsi="Times New Roman"/>
                <w:color w:val="000000"/>
                <w:sz w:val="24"/>
                <w:szCs w:val="24"/>
                <w:lang w:val="it-IT"/>
              </w:rPr>
              <w:t>Cap. VII considerăm necesar a fi revizuit/exclus, deoarece nu se circumscrie obiectului de reglementare, care potrivit normei de la art. </w:t>
            </w:r>
            <w:r w:rsidRPr="00425FCC">
              <w:rPr>
                <w:rFonts w:ascii="Times New Roman" w:hAnsi="Times New Roman"/>
                <w:color w:val="000000"/>
                <w:sz w:val="24"/>
                <w:szCs w:val="24"/>
                <w:shd w:val="clear" w:color="auto" w:fill="FFFFFF"/>
                <w:lang w:val="ro-RO"/>
              </w:rPr>
              <w:t>94 alin. (11) din </w:t>
            </w:r>
            <w:r w:rsidRPr="00425FCC">
              <w:rPr>
                <w:rFonts w:ascii="Times New Roman" w:hAnsi="Times New Roman"/>
                <w:i/>
                <w:iCs/>
                <w:color w:val="000000"/>
                <w:sz w:val="24"/>
                <w:szCs w:val="24"/>
                <w:shd w:val="clear" w:color="auto" w:fill="FFFFFF"/>
                <w:lang w:val="ro-RO"/>
              </w:rPr>
              <w:t>Codul educației</w:t>
            </w:r>
            <w:r w:rsidRPr="00425FCC">
              <w:rPr>
                <w:rFonts w:ascii="Times New Roman" w:hAnsi="Times New Roman"/>
                <w:color w:val="000000"/>
                <w:sz w:val="24"/>
                <w:szCs w:val="24"/>
                <w:shd w:val="clear" w:color="auto" w:fill="FFFFFF"/>
                <w:lang w:val="ro-RO"/>
              </w:rPr>
              <w:t> constă în aprobarea conducătorilor de doctorat.</w:t>
            </w:r>
            <w:r w:rsidRPr="00425FCC">
              <w:rPr>
                <w:rFonts w:ascii="Times New Roman" w:hAnsi="Times New Roman"/>
                <w:color w:val="000000"/>
                <w:sz w:val="24"/>
                <w:szCs w:val="24"/>
                <w:lang w:val="ro-RO"/>
              </w:rPr>
              <w:t> </w:t>
            </w:r>
            <w:r w:rsidRPr="00425FCC">
              <w:rPr>
                <w:rFonts w:ascii="Times New Roman" w:hAnsi="Times New Roman"/>
                <w:color w:val="000000"/>
                <w:sz w:val="24"/>
                <w:szCs w:val="24"/>
                <w:lang w:val="it-IT"/>
              </w:rPr>
              <w:t>Evaluarea personalului științific și științifico-didactic ține de competența Agenției Naționale pentru Asigurarea Calității în Educație și Cercetare. Or, potrivit art. 28 alin. (1) din </w:t>
            </w:r>
            <w:r w:rsidRPr="00425FCC">
              <w:rPr>
                <w:rFonts w:ascii="Times New Roman" w:hAnsi="Times New Roman"/>
                <w:i/>
                <w:iCs/>
                <w:color w:val="000000"/>
                <w:sz w:val="24"/>
                <w:szCs w:val="24"/>
                <w:lang w:val="it-IT"/>
              </w:rPr>
              <w:t>Codul cu privire la știință și inovare al Republicii Moldova</w:t>
            </w:r>
            <w:r w:rsidRPr="00425FCC">
              <w:rPr>
                <w:rFonts w:ascii="Times New Roman" w:hAnsi="Times New Roman"/>
                <w:color w:val="000000"/>
                <w:sz w:val="24"/>
                <w:szCs w:val="24"/>
                <w:lang w:val="it-IT"/>
              </w:rPr>
              <w:t>, procesul de organizare privind evaluarea </w:t>
            </w:r>
            <w:r w:rsidRPr="00425FCC">
              <w:rPr>
                <w:rFonts w:ascii="Times New Roman" w:hAnsi="Times New Roman"/>
                <w:color w:val="000000"/>
                <w:sz w:val="24"/>
                <w:szCs w:val="24"/>
                <w:shd w:val="clear" w:color="auto" w:fill="FFFFFF"/>
                <w:lang w:val="ro-RO"/>
              </w:rPr>
              <w:t xml:space="preserve">personalului științific și </w:t>
            </w:r>
            <w:proofErr w:type="spellStart"/>
            <w:r w:rsidRPr="00425FCC">
              <w:rPr>
                <w:rFonts w:ascii="Times New Roman" w:hAnsi="Times New Roman"/>
                <w:color w:val="000000"/>
                <w:sz w:val="24"/>
                <w:szCs w:val="24"/>
                <w:shd w:val="clear" w:color="auto" w:fill="FFFFFF"/>
                <w:lang w:val="ro-RO"/>
              </w:rPr>
              <w:t>științifico</w:t>
            </w:r>
            <w:proofErr w:type="spellEnd"/>
            <w:r w:rsidRPr="00425FCC">
              <w:rPr>
                <w:rFonts w:ascii="Times New Roman" w:hAnsi="Times New Roman"/>
                <w:color w:val="000000"/>
                <w:sz w:val="24"/>
                <w:szCs w:val="24"/>
                <w:shd w:val="clear" w:color="auto" w:fill="FFFFFF"/>
                <w:lang w:val="ro-RO"/>
              </w:rPr>
              <w:t>-didactic din cadrul organizațiilor din domeniile cercetării și inovării este organizat de către Agenția Națională de Asigurare a Calității în Educație și Cercetare. Evaluarea este efectuată de evaluatori naționali și/sau internaționali, pe baza metodologiei de evaluare aprobate de Guvern.</w:t>
            </w:r>
          </w:p>
          <w:p w:rsidR="007D7B3B" w:rsidRPr="00425FCC" w:rsidRDefault="007D7B3B" w:rsidP="00425FCC">
            <w:pPr>
              <w:shd w:val="clear" w:color="auto" w:fill="FFFFFF"/>
              <w:spacing w:after="0" w:line="240" w:lineRule="auto"/>
              <w:jc w:val="both"/>
              <w:rPr>
                <w:color w:val="000000"/>
                <w:sz w:val="24"/>
                <w:szCs w:val="24"/>
                <w:lang w:val="en-US"/>
              </w:rPr>
            </w:pPr>
          </w:p>
        </w:tc>
        <w:tc>
          <w:tcPr>
            <w:tcW w:w="5387" w:type="dxa"/>
          </w:tcPr>
          <w:p w:rsidR="007D7B3B" w:rsidRDefault="007D7B3B" w:rsidP="00FC0891">
            <w:pPr>
              <w:pStyle w:val="a3"/>
              <w:tabs>
                <w:tab w:val="left" w:pos="884"/>
                <w:tab w:val="left" w:pos="1196"/>
              </w:tabs>
              <w:spacing w:after="0" w:line="240" w:lineRule="auto"/>
              <w:ind w:left="1422"/>
              <w:rPr>
                <w:sz w:val="28"/>
                <w:szCs w:val="28"/>
                <w:lang w:val="ro-MD"/>
              </w:rPr>
            </w:pPr>
          </w:p>
          <w:p w:rsidR="00E23B74" w:rsidRPr="00E23B74" w:rsidRDefault="00523D32" w:rsidP="00FC0891">
            <w:pPr>
              <w:pStyle w:val="a3"/>
              <w:tabs>
                <w:tab w:val="left" w:pos="884"/>
                <w:tab w:val="left" w:pos="1196"/>
              </w:tabs>
              <w:spacing w:after="0" w:line="240" w:lineRule="auto"/>
              <w:ind w:left="1422"/>
              <w:rPr>
                <w:b/>
                <w:sz w:val="24"/>
                <w:szCs w:val="24"/>
                <w:lang w:val="ro-MD"/>
              </w:rPr>
            </w:pPr>
            <w:r>
              <w:rPr>
                <w:b/>
                <w:sz w:val="24"/>
                <w:szCs w:val="24"/>
                <w:lang w:val="ro-MD"/>
              </w:rPr>
              <w:t>Se acceptă</w:t>
            </w:r>
          </w:p>
        </w:tc>
      </w:tr>
      <w:tr w:rsidR="007D7B3B" w:rsidRPr="00D27281" w:rsidTr="00B92AB4">
        <w:tc>
          <w:tcPr>
            <w:tcW w:w="3145" w:type="dxa"/>
            <w:vMerge w:val="restart"/>
          </w:tcPr>
          <w:p w:rsidR="007D7B3B" w:rsidRPr="003A67AB" w:rsidRDefault="007D7B3B" w:rsidP="00FC0891">
            <w:pPr>
              <w:tabs>
                <w:tab w:val="left" w:pos="884"/>
                <w:tab w:val="left" w:pos="1196"/>
              </w:tabs>
              <w:spacing w:after="0" w:line="240" w:lineRule="auto"/>
              <w:rPr>
                <w:rFonts w:ascii="Times New Roman" w:hAnsi="Times New Roman"/>
                <w:sz w:val="28"/>
                <w:szCs w:val="28"/>
                <w:lang w:val="ro-MD"/>
              </w:rPr>
            </w:pPr>
          </w:p>
        </w:tc>
        <w:tc>
          <w:tcPr>
            <w:tcW w:w="678" w:type="dxa"/>
          </w:tcPr>
          <w:p w:rsidR="007D7B3B" w:rsidRPr="003A67AB" w:rsidRDefault="007D7B3B" w:rsidP="00FC0891">
            <w:pPr>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t>15.</w:t>
            </w:r>
          </w:p>
        </w:tc>
        <w:tc>
          <w:tcPr>
            <w:tcW w:w="5811" w:type="dxa"/>
          </w:tcPr>
          <w:p w:rsidR="007D7B3B" w:rsidRPr="00425FCC" w:rsidRDefault="007D7B3B" w:rsidP="00425FCC">
            <w:pPr>
              <w:shd w:val="clear" w:color="auto" w:fill="FFFFFF"/>
              <w:spacing w:after="0" w:line="240" w:lineRule="auto"/>
              <w:jc w:val="both"/>
              <w:rPr>
                <w:color w:val="000000"/>
                <w:sz w:val="24"/>
                <w:szCs w:val="24"/>
                <w:lang w:val="en-US"/>
              </w:rPr>
            </w:pPr>
            <w:r w:rsidRPr="00425FCC">
              <w:rPr>
                <w:rFonts w:ascii="Times New Roman" w:hAnsi="Times New Roman"/>
                <w:color w:val="000000"/>
                <w:sz w:val="24"/>
                <w:szCs w:val="24"/>
                <w:shd w:val="clear" w:color="auto" w:fill="FFFFFF"/>
                <w:lang w:val="ro-RO"/>
              </w:rPr>
              <w:t>La Cap. IX, titlul urmează a scris în redacția „Dispoziții speciale”.</w:t>
            </w:r>
          </w:p>
          <w:p w:rsidR="007D7B3B" w:rsidRPr="00425FCC" w:rsidRDefault="007D7B3B" w:rsidP="00425FCC">
            <w:pPr>
              <w:shd w:val="clear" w:color="auto" w:fill="FFFFFF"/>
              <w:spacing w:after="0" w:line="240" w:lineRule="auto"/>
              <w:jc w:val="both"/>
              <w:rPr>
                <w:rFonts w:ascii="Times New Roman" w:hAnsi="Times New Roman"/>
                <w:color w:val="000000"/>
                <w:sz w:val="24"/>
                <w:szCs w:val="24"/>
                <w:lang w:val="en-US"/>
              </w:rPr>
            </w:pPr>
          </w:p>
        </w:tc>
        <w:tc>
          <w:tcPr>
            <w:tcW w:w="5387" w:type="dxa"/>
          </w:tcPr>
          <w:p w:rsidR="00E23B74" w:rsidRDefault="00E23B74" w:rsidP="00FC0891">
            <w:pPr>
              <w:pStyle w:val="a3"/>
              <w:tabs>
                <w:tab w:val="left" w:pos="884"/>
                <w:tab w:val="left" w:pos="1196"/>
              </w:tabs>
              <w:spacing w:after="0" w:line="240" w:lineRule="auto"/>
              <w:ind w:left="1422"/>
              <w:rPr>
                <w:b/>
                <w:sz w:val="24"/>
                <w:szCs w:val="24"/>
                <w:lang w:val="ro-MD"/>
              </w:rPr>
            </w:pPr>
          </w:p>
          <w:p w:rsidR="007D7B3B" w:rsidRPr="003A67AB" w:rsidRDefault="00E23B74" w:rsidP="00FC0891">
            <w:pPr>
              <w:pStyle w:val="a3"/>
              <w:tabs>
                <w:tab w:val="left" w:pos="884"/>
                <w:tab w:val="left" w:pos="1196"/>
              </w:tabs>
              <w:spacing w:after="0" w:line="240" w:lineRule="auto"/>
              <w:ind w:left="1422"/>
              <w:rPr>
                <w:sz w:val="28"/>
                <w:szCs w:val="28"/>
                <w:lang w:val="ro-MD"/>
              </w:rPr>
            </w:pPr>
            <w:r w:rsidRPr="00E23B74">
              <w:rPr>
                <w:b/>
                <w:sz w:val="24"/>
                <w:szCs w:val="24"/>
                <w:lang w:val="ro-MD"/>
              </w:rPr>
              <w:t>Se acceptă</w:t>
            </w:r>
          </w:p>
        </w:tc>
      </w:tr>
      <w:tr w:rsidR="007D7B3B" w:rsidRPr="00523D32" w:rsidTr="00B92AB4">
        <w:tc>
          <w:tcPr>
            <w:tcW w:w="3145" w:type="dxa"/>
            <w:vMerge/>
          </w:tcPr>
          <w:p w:rsidR="007D7B3B" w:rsidRPr="003A67AB" w:rsidRDefault="007D7B3B" w:rsidP="00FC0891">
            <w:pPr>
              <w:tabs>
                <w:tab w:val="left" w:pos="884"/>
                <w:tab w:val="left" w:pos="1196"/>
              </w:tabs>
              <w:spacing w:after="0" w:line="240" w:lineRule="auto"/>
              <w:rPr>
                <w:rFonts w:ascii="Times New Roman" w:hAnsi="Times New Roman"/>
                <w:sz w:val="28"/>
                <w:szCs w:val="28"/>
                <w:lang w:val="ro-MD"/>
              </w:rPr>
            </w:pPr>
          </w:p>
        </w:tc>
        <w:tc>
          <w:tcPr>
            <w:tcW w:w="678" w:type="dxa"/>
          </w:tcPr>
          <w:p w:rsidR="007D7B3B" w:rsidRPr="003A67AB" w:rsidRDefault="007D7B3B" w:rsidP="00FC0891">
            <w:pPr>
              <w:tabs>
                <w:tab w:val="left" w:pos="884"/>
                <w:tab w:val="left" w:pos="1196"/>
              </w:tabs>
              <w:spacing w:after="0" w:line="240" w:lineRule="auto"/>
              <w:jc w:val="center"/>
              <w:rPr>
                <w:rFonts w:ascii="Times New Roman" w:hAnsi="Times New Roman"/>
                <w:sz w:val="28"/>
                <w:szCs w:val="28"/>
                <w:lang w:val="ro-MD"/>
              </w:rPr>
            </w:pPr>
            <w:r>
              <w:rPr>
                <w:rFonts w:ascii="Times New Roman" w:hAnsi="Times New Roman"/>
                <w:sz w:val="28"/>
                <w:szCs w:val="28"/>
                <w:lang w:val="ro-MD"/>
              </w:rPr>
              <w:t>16.</w:t>
            </w:r>
          </w:p>
        </w:tc>
        <w:tc>
          <w:tcPr>
            <w:tcW w:w="5811" w:type="dxa"/>
          </w:tcPr>
          <w:p w:rsidR="007D7B3B" w:rsidRPr="00425FCC" w:rsidRDefault="007D7B3B" w:rsidP="00425FCC">
            <w:pPr>
              <w:shd w:val="clear" w:color="auto" w:fill="FFFFFF"/>
              <w:spacing w:after="0" w:line="240" w:lineRule="auto"/>
              <w:jc w:val="both"/>
              <w:rPr>
                <w:color w:val="000000"/>
                <w:sz w:val="24"/>
                <w:szCs w:val="24"/>
                <w:lang w:val="en-US"/>
              </w:rPr>
            </w:pPr>
            <w:r w:rsidRPr="00425FCC">
              <w:rPr>
                <w:rFonts w:ascii="Times New Roman" w:hAnsi="Times New Roman"/>
                <w:color w:val="000000"/>
                <w:sz w:val="24"/>
                <w:szCs w:val="24"/>
                <w:shd w:val="clear" w:color="auto" w:fill="FFFFFF"/>
                <w:lang w:val="ro-RO"/>
              </w:rPr>
              <w:t>La pct. 54, textul „site-ul oficial al” se va substitui cu cuvintele „pagina web oficială a”.</w:t>
            </w:r>
          </w:p>
          <w:p w:rsidR="007D7B3B" w:rsidRPr="00425FCC" w:rsidRDefault="007D7B3B" w:rsidP="00425FCC">
            <w:pPr>
              <w:shd w:val="clear" w:color="auto" w:fill="FFFFFF"/>
              <w:spacing w:after="0" w:line="240" w:lineRule="auto"/>
              <w:jc w:val="both"/>
              <w:rPr>
                <w:rFonts w:ascii="Times New Roman" w:hAnsi="Times New Roman"/>
                <w:color w:val="000000"/>
                <w:sz w:val="24"/>
                <w:szCs w:val="24"/>
                <w:lang w:val="en-US"/>
              </w:rPr>
            </w:pPr>
          </w:p>
        </w:tc>
        <w:tc>
          <w:tcPr>
            <w:tcW w:w="5387" w:type="dxa"/>
          </w:tcPr>
          <w:p w:rsidR="00E10413" w:rsidRDefault="00E10413" w:rsidP="00FC0891">
            <w:pPr>
              <w:pStyle w:val="a3"/>
              <w:tabs>
                <w:tab w:val="left" w:pos="884"/>
                <w:tab w:val="left" w:pos="1196"/>
              </w:tabs>
              <w:spacing w:after="0" w:line="240" w:lineRule="auto"/>
              <w:ind w:left="1422"/>
              <w:rPr>
                <w:b/>
                <w:sz w:val="24"/>
                <w:szCs w:val="24"/>
                <w:lang w:val="ro-MD"/>
              </w:rPr>
            </w:pPr>
          </w:p>
          <w:p w:rsidR="007D7B3B" w:rsidRPr="00E10413" w:rsidRDefault="00E10413" w:rsidP="00FC0891">
            <w:pPr>
              <w:pStyle w:val="a3"/>
              <w:tabs>
                <w:tab w:val="left" w:pos="884"/>
                <w:tab w:val="left" w:pos="1196"/>
              </w:tabs>
              <w:spacing w:after="0" w:line="240" w:lineRule="auto"/>
              <w:ind w:left="1422"/>
              <w:rPr>
                <w:b/>
                <w:sz w:val="24"/>
                <w:szCs w:val="24"/>
                <w:lang w:val="ro-MD"/>
              </w:rPr>
            </w:pPr>
            <w:r w:rsidRPr="00E10413">
              <w:rPr>
                <w:b/>
                <w:sz w:val="24"/>
                <w:szCs w:val="24"/>
                <w:lang w:val="ro-MD"/>
              </w:rPr>
              <w:t>Se acceptă</w:t>
            </w:r>
          </w:p>
        </w:tc>
      </w:tr>
      <w:tr w:rsidR="007D7B3B" w:rsidRPr="009839CF" w:rsidTr="00B92AB4">
        <w:tc>
          <w:tcPr>
            <w:tcW w:w="3145" w:type="dxa"/>
            <w:vMerge w:val="restart"/>
          </w:tcPr>
          <w:p w:rsidR="007D7B3B" w:rsidRPr="00B92AB4" w:rsidRDefault="007D7B3B" w:rsidP="00B92AB4">
            <w:pPr>
              <w:tabs>
                <w:tab w:val="left" w:pos="884"/>
                <w:tab w:val="left" w:pos="1196"/>
              </w:tabs>
              <w:spacing w:after="0" w:line="240" w:lineRule="auto"/>
              <w:jc w:val="center"/>
              <w:rPr>
                <w:rFonts w:ascii="Times New Roman" w:hAnsi="Times New Roman"/>
                <w:b/>
                <w:sz w:val="24"/>
                <w:szCs w:val="24"/>
                <w:lang w:val="ro-MD"/>
              </w:rPr>
            </w:pPr>
            <w:r w:rsidRPr="00B92AB4">
              <w:rPr>
                <w:rFonts w:ascii="Times New Roman" w:hAnsi="Times New Roman"/>
                <w:b/>
                <w:sz w:val="24"/>
                <w:szCs w:val="24"/>
                <w:lang w:val="ro-MD"/>
              </w:rPr>
              <w:t>Ministerul Culturii</w:t>
            </w:r>
          </w:p>
          <w:p w:rsidR="007D7B3B" w:rsidRPr="003A67AB" w:rsidRDefault="007D7B3B" w:rsidP="00B92AB4">
            <w:pPr>
              <w:tabs>
                <w:tab w:val="left" w:pos="884"/>
                <w:tab w:val="left" w:pos="1196"/>
              </w:tabs>
              <w:spacing w:after="0" w:line="240" w:lineRule="auto"/>
              <w:jc w:val="center"/>
              <w:rPr>
                <w:rFonts w:ascii="Times New Roman" w:hAnsi="Times New Roman"/>
                <w:sz w:val="28"/>
                <w:szCs w:val="28"/>
                <w:lang w:val="ro-MD"/>
              </w:rPr>
            </w:pPr>
            <w:r w:rsidRPr="00B92AB4">
              <w:rPr>
                <w:rFonts w:ascii="Times New Roman" w:hAnsi="Times New Roman"/>
                <w:b/>
                <w:sz w:val="24"/>
                <w:szCs w:val="24"/>
                <w:lang w:val="ro-MD"/>
              </w:rPr>
              <w:t>(aviz nr. 05-09/2398 din 10.11.2022)</w:t>
            </w:r>
          </w:p>
          <w:p w:rsidR="007D7B3B" w:rsidRDefault="007D7B3B" w:rsidP="00B92AB4">
            <w:pPr>
              <w:tabs>
                <w:tab w:val="left" w:pos="884"/>
                <w:tab w:val="left" w:pos="1196"/>
              </w:tabs>
              <w:spacing w:after="0" w:line="240" w:lineRule="auto"/>
              <w:jc w:val="center"/>
              <w:rPr>
                <w:rFonts w:ascii="Times New Roman" w:hAnsi="Times New Roman"/>
                <w:b/>
                <w:sz w:val="24"/>
                <w:szCs w:val="24"/>
                <w:lang w:val="ro-MD"/>
              </w:rPr>
            </w:pPr>
          </w:p>
          <w:p w:rsidR="007D7B3B" w:rsidRDefault="007D7B3B" w:rsidP="00B92AB4">
            <w:pPr>
              <w:tabs>
                <w:tab w:val="left" w:pos="884"/>
                <w:tab w:val="left" w:pos="1196"/>
              </w:tabs>
              <w:spacing w:after="0" w:line="240" w:lineRule="auto"/>
              <w:jc w:val="center"/>
              <w:rPr>
                <w:rFonts w:ascii="Times New Roman" w:hAnsi="Times New Roman"/>
                <w:b/>
                <w:sz w:val="24"/>
                <w:szCs w:val="24"/>
                <w:lang w:val="ro-MD"/>
              </w:rPr>
            </w:pPr>
          </w:p>
          <w:p w:rsidR="007D7B3B" w:rsidRPr="003A67AB" w:rsidRDefault="007D7B3B" w:rsidP="00B92AB4">
            <w:pPr>
              <w:tabs>
                <w:tab w:val="left" w:pos="884"/>
                <w:tab w:val="left" w:pos="1196"/>
              </w:tabs>
              <w:spacing w:after="0" w:line="240" w:lineRule="auto"/>
              <w:jc w:val="center"/>
              <w:rPr>
                <w:rFonts w:ascii="Times New Roman" w:hAnsi="Times New Roman"/>
                <w:sz w:val="28"/>
                <w:szCs w:val="28"/>
                <w:lang w:val="ro-MD"/>
              </w:rPr>
            </w:pPr>
          </w:p>
        </w:tc>
        <w:tc>
          <w:tcPr>
            <w:tcW w:w="678" w:type="dxa"/>
          </w:tcPr>
          <w:p w:rsidR="007D7B3B" w:rsidRPr="00B92AB4" w:rsidRDefault="007D7B3B" w:rsidP="00B92AB4">
            <w:pPr>
              <w:autoSpaceDE w:val="0"/>
              <w:autoSpaceDN w:val="0"/>
              <w:adjustRightInd w:val="0"/>
              <w:spacing w:after="0" w:line="240" w:lineRule="auto"/>
              <w:jc w:val="both"/>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1.</w:t>
            </w:r>
          </w:p>
        </w:tc>
        <w:tc>
          <w:tcPr>
            <w:tcW w:w="5811" w:type="dxa"/>
          </w:tcPr>
          <w:p w:rsidR="007D7B3B" w:rsidRPr="00B92AB4" w:rsidRDefault="007D7B3B" w:rsidP="00B92AB4">
            <w:pPr>
              <w:autoSpaceDE w:val="0"/>
              <w:autoSpaceDN w:val="0"/>
              <w:adjustRightInd w:val="0"/>
              <w:spacing w:after="0" w:line="240" w:lineRule="auto"/>
              <w:jc w:val="both"/>
              <w:rPr>
                <w:rFonts w:ascii="Times New Roman" w:eastAsiaTheme="minorHAnsi" w:hAnsi="Times New Roman"/>
                <w:sz w:val="24"/>
                <w:szCs w:val="24"/>
                <w:lang w:val="en-US" w:eastAsia="en-US"/>
              </w:rPr>
            </w:pPr>
            <w:r w:rsidRPr="00B92AB4">
              <w:rPr>
                <w:rFonts w:ascii="Times New Roman" w:eastAsiaTheme="minorHAnsi" w:hAnsi="Times New Roman"/>
                <w:sz w:val="24"/>
                <w:szCs w:val="24"/>
                <w:lang w:val="en-US" w:eastAsia="en-US"/>
              </w:rPr>
              <w:t xml:space="preserve">Cu </w:t>
            </w:r>
            <w:proofErr w:type="spellStart"/>
            <w:r w:rsidRPr="00B92AB4">
              <w:rPr>
                <w:rFonts w:ascii="Times New Roman" w:eastAsiaTheme="minorHAnsi" w:hAnsi="Times New Roman"/>
                <w:sz w:val="24"/>
                <w:szCs w:val="24"/>
                <w:lang w:val="en-US" w:eastAsia="en-US"/>
              </w:rPr>
              <w:t>titlu</w:t>
            </w:r>
            <w:proofErr w:type="spellEnd"/>
            <w:r w:rsidRPr="00B92AB4">
              <w:rPr>
                <w:rFonts w:ascii="Times New Roman" w:eastAsiaTheme="minorHAnsi" w:hAnsi="Times New Roman"/>
                <w:sz w:val="24"/>
                <w:szCs w:val="24"/>
                <w:lang w:val="en-US" w:eastAsia="en-US"/>
              </w:rPr>
              <w:t xml:space="preserve"> general se </w:t>
            </w:r>
            <w:proofErr w:type="spellStart"/>
            <w:r>
              <w:rPr>
                <w:rFonts w:ascii="Times New Roman" w:eastAsiaTheme="minorHAnsi" w:hAnsi="Times New Roman"/>
                <w:sz w:val="24"/>
                <w:szCs w:val="24"/>
                <w:lang w:val="en-US" w:eastAsia="en-US"/>
              </w:rPr>
              <w:t>recomandă</w:t>
            </w:r>
            <w:proofErr w:type="spellEnd"/>
            <w:r w:rsidRPr="00B92AB4">
              <w:rPr>
                <w:rFonts w:ascii="Times New Roman" w:eastAsiaTheme="minorHAnsi" w:hAnsi="Times New Roman"/>
                <w:sz w:val="24"/>
                <w:szCs w:val="24"/>
                <w:lang w:val="en-US" w:eastAsia="en-US"/>
              </w:rPr>
              <w:t xml:space="preserve"> </w:t>
            </w:r>
            <w:proofErr w:type="spellStart"/>
            <w:r w:rsidRPr="00B92AB4">
              <w:rPr>
                <w:rFonts w:ascii="Times New Roman" w:eastAsiaTheme="minorHAnsi" w:hAnsi="Times New Roman"/>
                <w:sz w:val="24"/>
                <w:szCs w:val="24"/>
                <w:lang w:val="en-US" w:eastAsia="en-US"/>
              </w:rPr>
              <w:t>redactarea</w:t>
            </w:r>
            <w:proofErr w:type="spellEnd"/>
            <w:r w:rsidRPr="00B92AB4">
              <w:rPr>
                <w:rFonts w:ascii="Times New Roman" w:eastAsiaTheme="minorHAnsi" w:hAnsi="Times New Roman"/>
                <w:sz w:val="24"/>
                <w:szCs w:val="24"/>
                <w:lang w:val="en-US" w:eastAsia="en-US"/>
              </w:rPr>
              <w:t xml:space="preserve"> </w:t>
            </w:r>
            <w:proofErr w:type="spellStart"/>
            <w:r w:rsidRPr="00B92AB4">
              <w:rPr>
                <w:rFonts w:ascii="Times New Roman" w:eastAsiaTheme="minorHAnsi" w:hAnsi="Times New Roman"/>
                <w:sz w:val="24"/>
                <w:szCs w:val="24"/>
                <w:lang w:val="en-US" w:eastAsia="en-US"/>
              </w:rPr>
              <w:t>normelor</w:t>
            </w:r>
            <w:proofErr w:type="spellEnd"/>
            <w:r w:rsidRPr="00B92AB4">
              <w:rPr>
                <w:rFonts w:ascii="Times New Roman" w:eastAsiaTheme="minorHAnsi" w:hAnsi="Times New Roman"/>
                <w:sz w:val="24"/>
                <w:szCs w:val="24"/>
                <w:lang w:val="en-US" w:eastAsia="en-US"/>
              </w:rPr>
              <w:t xml:space="preserve"> din </w:t>
            </w:r>
            <w:proofErr w:type="spellStart"/>
            <w:r w:rsidRPr="00B92AB4">
              <w:rPr>
                <w:rFonts w:ascii="Times New Roman" w:eastAsiaTheme="minorHAnsi" w:hAnsi="Times New Roman"/>
                <w:sz w:val="24"/>
                <w:szCs w:val="24"/>
                <w:lang w:val="en-US" w:eastAsia="en-US"/>
              </w:rPr>
              <w:t>punct</w:t>
            </w:r>
            <w:proofErr w:type="spellEnd"/>
            <w:r w:rsidRPr="00B92AB4">
              <w:rPr>
                <w:rFonts w:ascii="Times New Roman" w:eastAsiaTheme="minorHAnsi" w:hAnsi="Times New Roman"/>
                <w:sz w:val="24"/>
                <w:szCs w:val="24"/>
                <w:lang w:val="en-US" w:eastAsia="en-US"/>
              </w:rPr>
              <w:t xml:space="preserve"> de </w:t>
            </w:r>
            <w:proofErr w:type="spellStart"/>
            <w:r w:rsidRPr="00B92AB4">
              <w:rPr>
                <w:rFonts w:ascii="Times New Roman" w:eastAsiaTheme="minorHAnsi" w:hAnsi="Times New Roman"/>
                <w:sz w:val="24"/>
                <w:szCs w:val="24"/>
                <w:lang w:val="en-US" w:eastAsia="en-US"/>
              </w:rPr>
              <w:t>vedere</w:t>
            </w:r>
            <w:proofErr w:type="spellEnd"/>
            <w:r w:rsidRPr="00B92AB4">
              <w:rPr>
                <w:rFonts w:ascii="Times New Roman" w:eastAsiaTheme="minorHAnsi" w:hAnsi="Times New Roman"/>
                <w:sz w:val="24"/>
                <w:szCs w:val="24"/>
                <w:lang w:val="en-US" w:eastAsia="en-US"/>
              </w:rPr>
              <w:t xml:space="preserve"> </w:t>
            </w:r>
            <w:proofErr w:type="spellStart"/>
            <w:r w:rsidRPr="00B92AB4">
              <w:rPr>
                <w:rFonts w:ascii="Times New Roman" w:eastAsiaTheme="minorHAnsi" w:hAnsi="Times New Roman"/>
                <w:sz w:val="24"/>
                <w:szCs w:val="24"/>
                <w:lang w:val="en-US" w:eastAsia="en-US"/>
              </w:rPr>
              <w:t>stilistic</w:t>
            </w:r>
            <w:proofErr w:type="spellEnd"/>
            <w:r w:rsidRPr="00B92AB4">
              <w:rPr>
                <w:rFonts w:ascii="Times New Roman" w:eastAsiaTheme="minorHAnsi" w:hAnsi="Times New Roman"/>
                <w:sz w:val="24"/>
                <w:szCs w:val="24"/>
                <w:lang w:val="en-US" w:eastAsia="en-US"/>
              </w:rPr>
              <w:t>.</w:t>
            </w:r>
          </w:p>
          <w:p w:rsidR="007D7B3B" w:rsidRPr="00B92AB4" w:rsidRDefault="007D7B3B" w:rsidP="004B7DF3">
            <w:pPr>
              <w:autoSpaceDE w:val="0"/>
              <w:autoSpaceDN w:val="0"/>
              <w:adjustRightInd w:val="0"/>
              <w:spacing w:after="0" w:line="240" w:lineRule="auto"/>
              <w:jc w:val="both"/>
              <w:rPr>
                <w:rFonts w:ascii="Times New Roman" w:hAnsi="Times New Roman"/>
                <w:sz w:val="28"/>
                <w:szCs w:val="28"/>
                <w:lang w:val="en-US"/>
              </w:rPr>
            </w:pPr>
            <w:r w:rsidRPr="00B92AB4">
              <w:rPr>
                <w:rFonts w:ascii="Times New Roman" w:eastAsiaTheme="minorHAnsi" w:hAnsi="Times New Roman"/>
                <w:sz w:val="24"/>
                <w:szCs w:val="24"/>
                <w:lang w:val="en-US" w:eastAsia="en-US"/>
              </w:rPr>
              <w:t xml:space="preserve">La </w:t>
            </w:r>
            <w:proofErr w:type="spellStart"/>
            <w:r w:rsidRPr="00B92AB4">
              <w:rPr>
                <w:rFonts w:ascii="Times New Roman" w:eastAsiaTheme="minorHAnsi" w:hAnsi="Times New Roman"/>
                <w:sz w:val="24"/>
                <w:szCs w:val="24"/>
                <w:lang w:val="en-US" w:eastAsia="en-US"/>
              </w:rPr>
              <w:t>anexa</w:t>
            </w:r>
            <w:proofErr w:type="spellEnd"/>
            <w:r w:rsidRPr="00B92AB4">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proie</w:t>
            </w:r>
            <w:r w:rsidRPr="00B92AB4">
              <w:rPr>
                <w:rFonts w:ascii="Times New Roman" w:eastAsiaTheme="minorHAnsi" w:hAnsi="Times New Roman"/>
                <w:sz w:val="24"/>
                <w:szCs w:val="24"/>
                <w:lang w:val="en-US" w:eastAsia="en-US"/>
              </w:rPr>
              <w:t>ctului</w:t>
            </w:r>
            <w:proofErr w:type="spellEnd"/>
            <w:r w:rsidRPr="00B92AB4">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hotărâ</w:t>
            </w:r>
            <w:r w:rsidRPr="00B92AB4">
              <w:rPr>
                <w:rFonts w:ascii="Times New Roman" w:eastAsiaTheme="minorHAnsi" w:hAnsi="Times New Roman"/>
                <w:sz w:val="24"/>
                <w:szCs w:val="24"/>
                <w:lang w:val="en-US" w:eastAsia="en-US"/>
              </w:rPr>
              <w:t>rii</w:t>
            </w:r>
            <w:proofErr w:type="spellEnd"/>
            <w:r w:rsidRPr="00B92AB4">
              <w:rPr>
                <w:rFonts w:ascii="Times New Roman" w:eastAsiaTheme="minorHAnsi" w:hAnsi="Times New Roman"/>
                <w:sz w:val="24"/>
                <w:szCs w:val="24"/>
                <w:lang w:val="en-US" w:eastAsia="en-US"/>
              </w:rPr>
              <w:t xml:space="preserve"> de </w:t>
            </w:r>
            <w:proofErr w:type="spellStart"/>
            <w:r w:rsidRPr="00B92AB4">
              <w:rPr>
                <w:rFonts w:ascii="Times New Roman" w:eastAsiaTheme="minorHAnsi" w:hAnsi="Times New Roman"/>
                <w:sz w:val="24"/>
                <w:szCs w:val="24"/>
                <w:lang w:val="en-US" w:eastAsia="en-US"/>
              </w:rPr>
              <w:t>Guvem</w:t>
            </w:r>
            <w:proofErr w:type="spellEnd"/>
            <w:r w:rsidRPr="00B92AB4">
              <w:rPr>
                <w:rFonts w:ascii="Times New Roman" w:eastAsiaTheme="minorHAnsi" w:hAnsi="Times New Roman"/>
                <w:sz w:val="24"/>
                <w:szCs w:val="24"/>
                <w:lang w:val="en-US" w:eastAsia="en-US"/>
              </w:rPr>
              <w:t xml:space="preserve">, </w:t>
            </w:r>
            <w:proofErr w:type="spellStart"/>
            <w:r w:rsidRPr="00B92AB4">
              <w:rPr>
                <w:rFonts w:ascii="Times New Roman" w:eastAsiaTheme="minorHAnsi" w:hAnsi="Times New Roman"/>
                <w:sz w:val="24"/>
                <w:szCs w:val="24"/>
                <w:lang w:val="en-US" w:eastAsia="en-US"/>
              </w:rPr>
              <w:t>pentru</w:t>
            </w:r>
            <w:proofErr w:type="spellEnd"/>
            <w:r w:rsidRPr="00B92AB4">
              <w:rPr>
                <w:rFonts w:ascii="Times New Roman" w:eastAsiaTheme="minorHAnsi" w:hAnsi="Times New Roman"/>
                <w:sz w:val="24"/>
                <w:szCs w:val="24"/>
                <w:lang w:val="en-US" w:eastAsia="en-US"/>
              </w:rPr>
              <w:t xml:space="preserve"> </w:t>
            </w:r>
            <w:proofErr w:type="spellStart"/>
            <w:r w:rsidRPr="00B92AB4">
              <w:rPr>
                <w:rFonts w:ascii="Times New Roman" w:eastAsiaTheme="minorHAnsi" w:hAnsi="Times New Roman"/>
                <w:sz w:val="24"/>
                <w:szCs w:val="24"/>
                <w:lang w:val="en-US" w:eastAsia="en-US"/>
              </w:rPr>
              <w:t>claritatea</w:t>
            </w:r>
            <w:proofErr w:type="spellEnd"/>
            <w:r w:rsidRPr="00B92AB4">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exprimă</w:t>
            </w:r>
            <w:r w:rsidRPr="00B92AB4">
              <w:rPr>
                <w:rFonts w:ascii="Times New Roman" w:eastAsiaTheme="minorHAnsi" w:hAnsi="Times New Roman"/>
                <w:sz w:val="24"/>
                <w:szCs w:val="24"/>
                <w:lang w:val="en-US" w:eastAsia="en-US"/>
              </w:rPr>
              <w:t>rii</w:t>
            </w:r>
            <w:proofErr w:type="spellEnd"/>
            <w:r w:rsidRPr="00B92AB4">
              <w:rPr>
                <w:rFonts w:ascii="Times New Roman" w:eastAsiaTheme="minorHAnsi" w:hAnsi="Times New Roman"/>
                <w:sz w:val="24"/>
                <w:szCs w:val="24"/>
                <w:lang w:val="en-US" w:eastAsia="en-US"/>
              </w:rPr>
              <w:t>, se</w:t>
            </w:r>
            <w:r>
              <w:rPr>
                <w:rFonts w:ascii="Times New Roman" w:eastAsiaTheme="minorHAnsi" w:hAnsi="Times New Roman"/>
                <w:sz w:val="24"/>
                <w:szCs w:val="24"/>
                <w:lang w:val="en-US" w:eastAsia="en-US"/>
              </w:rPr>
              <w:t xml:space="preserve"> </w:t>
            </w:r>
            <w:proofErr w:type="spellStart"/>
            <w:r w:rsidRPr="00B92AB4">
              <w:rPr>
                <w:rFonts w:ascii="Times New Roman" w:eastAsiaTheme="minorHAnsi" w:hAnsi="Times New Roman"/>
                <w:sz w:val="24"/>
                <w:szCs w:val="24"/>
                <w:lang w:val="en-US" w:eastAsia="en-US"/>
              </w:rPr>
              <w:t>propune</w:t>
            </w:r>
            <w:proofErr w:type="spellEnd"/>
            <w:r w:rsidRPr="00B92AB4">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reformularea</w:t>
            </w:r>
            <w:proofErr w:type="spellEnd"/>
            <w:r w:rsidRPr="00B92AB4">
              <w:rPr>
                <w:rFonts w:ascii="Times New Roman" w:eastAsiaTheme="minorHAnsi" w:hAnsi="Times New Roman"/>
                <w:sz w:val="24"/>
                <w:szCs w:val="24"/>
                <w:lang w:val="en-US" w:eastAsia="en-US"/>
              </w:rPr>
              <w:t xml:space="preserve"> pct. </w:t>
            </w:r>
            <w:r>
              <w:rPr>
                <w:rFonts w:ascii="Times New Roman" w:eastAsiaTheme="minorHAnsi" w:hAnsi="Times New Roman"/>
                <w:sz w:val="24"/>
                <w:szCs w:val="24"/>
                <w:lang w:val="en-US" w:eastAsia="en-US"/>
              </w:rPr>
              <w:t>18</w:t>
            </w:r>
            <w:r w:rsidRPr="00B92AB4">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î</w:t>
            </w:r>
            <w:r w:rsidRPr="00B92AB4">
              <w:rPr>
                <w:rFonts w:ascii="Times New Roman" w:eastAsiaTheme="minorHAnsi" w:hAnsi="Times New Roman"/>
                <w:sz w:val="24"/>
                <w:szCs w:val="24"/>
                <w:lang w:val="en-US" w:eastAsia="en-US"/>
              </w:rPr>
              <w:t>n</w:t>
            </w:r>
            <w:proofErr w:type="spellEnd"/>
            <w:r w:rsidRPr="00B92AB4">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fe</w:t>
            </w:r>
            <w:r w:rsidRPr="00B92AB4">
              <w:rPr>
                <w:rFonts w:ascii="Times New Roman" w:eastAsiaTheme="minorHAnsi" w:hAnsi="Times New Roman"/>
                <w:sz w:val="24"/>
                <w:szCs w:val="24"/>
                <w:lang w:val="en-US" w:eastAsia="en-US"/>
              </w:rPr>
              <w:t>lul</w:t>
            </w:r>
            <w:proofErr w:type="spellEnd"/>
            <w:r w:rsidRPr="00B92AB4">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urmă</w:t>
            </w:r>
            <w:r w:rsidRPr="00B92AB4">
              <w:rPr>
                <w:rFonts w:ascii="Times New Roman" w:eastAsiaTheme="minorHAnsi" w:hAnsi="Times New Roman"/>
                <w:sz w:val="24"/>
                <w:szCs w:val="24"/>
                <w:lang w:val="en-US" w:eastAsia="en-US"/>
              </w:rPr>
              <w:t>tor</w:t>
            </w:r>
            <w:proofErr w:type="spellEnd"/>
            <w:proofErr w:type="gramStart"/>
            <w:r w:rsidRPr="00B92AB4">
              <w:rPr>
                <w:rFonts w:ascii="Times New Roman" w:eastAsiaTheme="minorHAnsi" w:hAnsi="Times New Roman"/>
                <w:sz w:val="24"/>
                <w:szCs w:val="24"/>
                <w:lang w:val="en-US" w:eastAsia="en-US"/>
              </w:rPr>
              <w:t xml:space="preserve">: </w:t>
            </w:r>
            <w:r>
              <w:rPr>
                <w:rFonts w:ascii="Times New Roman" w:eastAsiaTheme="minorHAnsi" w:hAnsi="Times New Roman"/>
                <w:sz w:val="24"/>
                <w:szCs w:val="24"/>
                <w:lang w:val="en-US" w:eastAsia="en-US"/>
              </w:rPr>
              <w:t>,</w:t>
            </w:r>
            <w:proofErr w:type="gramEnd"/>
            <w:r w:rsidRPr="00B92AB4">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Examina</w:t>
            </w:r>
            <w:r w:rsidRPr="00B92AB4">
              <w:rPr>
                <w:rFonts w:ascii="Times New Roman" w:eastAsiaTheme="minorHAnsi" w:hAnsi="Times New Roman"/>
                <w:sz w:val="24"/>
                <w:szCs w:val="24"/>
                <w:lang w:val="en-US" w:eastAsia="en-US"/>
              </w:rPr>
              <w:t>rea</w:t>
            </w:r>
            <w:proofErr w:type="spellEnd"/>
            <w:r w:rsidRPr="00B92AB4">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primară</w:t>
            </w:r>
            <w:proofErr w:type="spellEnd"/>
            <w:r w:rsidRPr="00B92AB4">
              <w:rPr>
                <w:rFonts w:ascii="Times New Roman" w:eastAsiaTheme="minorHAnsi" w:hAnsi="Times New Roman"/>
                <w:sz w:val="24"/>
                <w:szCs w:val="24"/>
                <w:lang w:val="en-US" w:eastAsia="en-US"/>
              </w:rPr>
              <w:t xml:space="preserve"> a </w:t>
            </w:r>
            <w:proofErr w:type="spellStart"/>
            <w:r>
              <w:rPr>
                <w:rFonts w:ascii="Times New Roman" w:eastAsiaTheme="minorHAnsi" w:hAnsi="Times New Roman"/>
                <w:sz w:val="24"/>
                <w:szCs w:val="24"/>
                <w:lang w:val="en-US" w:eastAsia="en-US"/>
              </w:rPr>
              <w:t>dosaru</w:t>
            </w:r>
            <w:r w:rsidRPr="00B92AB4">
              <w:rPr>
                <w:rFonts w:ascii="Times New Roman" w:eastAsiaTheme="minorHAnsi" w:hAnsi="Times New Roman"/>
                <w:sz w:val="24"/>
                <w:szCs w:val="24"/>
                <w:lang w:val="en-US" w:eastAsia="en-US"/>
              </w:rPr>
              <w:t>lui</w:t>
            </w:r>
            <w:proofErr w:type="spellEnd"/>
            <w:r w:rsidRPr="00B92AB4">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est</w:t>
            </w:r>
            <w:r w:rsidRPr="00B92AB4">
              <w:rPr>
                <w:rFonts w:ascii="Times New Roman" w:eastAsiaTheme="minorHAnsi" w:hAnsi="Times New Roman"/>
                <w:sz w:val="24"/>
                <w:szCs w:val="24"/>
                <w:lang w:val="en-US" w:eastAsia="en-US"/>
              </w:rPr>
              <w:t>e</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efectuată</w:t>
            </w:r>
            <w:proofErr w:type="spellEnd"/>
            <w:r w:rsidRPr="00B92AB4">
              <w:rPr>
                <w:rFonts w:ascii="Times New Roman" w:eastAsiaTheme="minorHAnsi" w:hAnsi="Times New Roman"/>
                <w:sz w:val="24"/>
                <w:szCs w:val="24"/>
                <w:lang w:val="en-US" w:eastAsia="en-US"/>
              </w:rPr>
              <w:t xml:space="preserve"> de </w:t>
            </w:r>
            <w:proofErr w:type="spellStart"/>
            <w:r>
              <w:rPr>
                <w:rFonts w:ascii="Times New Roman" w:eastAsiaTheme="minorHAnsi" w:hAnsi="Times New Roman"/>
                <w:sz w:val="24"/>
                <w:szCs w:val="24"/>
                <w:lang w:val="en-US" w:eastAsia="en-US"/>
              </w:rPr>
              <w:t>către</w:t>
            </w:r>
            <w:proofErr w:type="spellEnd"/>
            <w:r w:rsidRPr="00B92AB4">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Direcț</w:t>
            </w:r>
            <w:r w:rsidRPr="00B92AB4">
              <w:rPr>
                <w:rFonts w:ascii="Times New Roman" w:eastAsiaTheme="minorHAnsi" w:hAnsi="Times New Roman"/>
                <w:sz w:val="24"/>
                <w:szCs w:val="24"/>
                <w:lang w:val="en-US" w:eastAsia="en-US"/>
              </w:rPr>
              <w:t>ia</w:t>
            </w:r>
            <w:proofErr w:type="spellEnd"/>
            <w:r w:rsidRPr="00B92AB4">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eva</w:t>
            </w:r>
            <w:r w:rsidRPr="00B92AB4">
              <w:rPr>
                <w:rFonts w:ascii="Times New Roman" w:eastAsiaTheme="minorHAnsi" w:hAnsi="Times New Roman"/>
                <w:sz w:val="24"/>
                <w:szCs w:val="24"/>
                <w:lang w:val="en-US" w:eastAsia="en-US"/>
              </w:rPr>
              <w:t>luare</w:t>
            </w:r>
            <w:proofErr w:type="spellEnd"/>
            <w:r w:rsidRPr="00B92AB4">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î</w:t>
            </w:r>
            <w:r w:rsidRPr="00B92AB4">
              <w:rPr>
                <w:rFonts w:ascii="Times New Roman" w:eastAsiaTheme="minorHAnsi" w:hAnsi="Times New Roman"/>
                <w:sz w:val="24"/>
                <w:szCs w:val="24"/>
                <w:lang w:val="en-US" w:eastAsia="en-US"/>
              </w:rPr>
              <w:t>n</w:t>
            </w:r>
            <w:proofErr w:type="spellEnd"/>
            <w:r w:rsidRPr="00B92AB4">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cerceta</w:t>
            </w:r>
            <w:r w:rsidRPr="00B92AB4">
              <w:rPr>
                <w:rFonts w:ascii="Times New Roman" w:eastAsiaTheme="minorHAnsi" w:hAnsi="Times New Roman"/>
                <w:sz w:val="24"/>
                <w:szCs w:val="24"/>
                <w:lang w:val="en-US" w:eastAsia="en-US"/>
              </w:rPr>
              <w:t>re</w:t>
            </w:r>
            <w:proofErr w:type="spellEnd"/>
            <w:r w:rsidRPr="00B92AB4">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ș</w:t>
            </w:r>
            <w:r w:rsidRPr="00B92AB4">
              <w:rPr>
                <w:rFonts w:ascii="Times New Roman" w:eastAsiaTheme="minorHAnsi" w:hAnsi="Times New Roman"/>
                <w:sz w:val="24"/>
                <w:szCs w:val="24"/>
                <w:lang w:val="en-US" w:eastAsia="en-US"/>
              </w:rPr>
              <w:t>i</w:t>
            </w:r>
            <w:proofErr w:type="spellEnd"/>
            <w:r w:rsidRPr="00B92AB4">
              <w:rPr>
                <w:rFonts w:ascii="Times New Roman" w:eastAsiaTheme="minorHAnsi" w:hAnsi="Times New Roman"/>
                <w:sz w:val="24"/>
                <w:szCs w:val="24"/>
                <w:lang w:val="en-US" w:eastAsia="en-US"/>
              </w:rPr>
              <w:t xml:space="preserve"> </w:t>
            </w:r>
            <w:proofErr w:type="spellStart"/>
            <w:r w:rsidRPr="00B92AB4">
              <w:rPr>
                <w:rFonts w:ascii="Times New Roman" w:eastAsiaTheme="minorHAnsi" w:hAnsi="Times New Roman"/>
                <w:sz w:val="24"/>
                <w:szCs w:val="24"/>
                <w:lang w:val="en-US" w:eastAsia="en-US"/>
              </w:rPr>
              <w:t>inovare</w:t>
            </w:r>
            <w:proofErr w:type="spellEnd"/>
            <w:r w:rsidRPr="00B92AB4">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î</w:t>
            </w:r>
            <w:r w:rsidRPr="00B92AB4">
              <w:rPr>
                <w:rFonts w:ascii="Times New Roman" w:eastAsiaTheme="minorHAnsi" w:hAnsi="Times New Roman"/>
                <w:sz w:val="24"/>
                <w:szCs w:val="24"/>
                <w:lang w:val="en-US" w:eastAsia="en-US"/>
              </w:rPr>
              <w:t>n</w:t>
            </w:r>
            <w:proofErr w:type="spellEnd"/>
            <w:r w:rsidRPr="00B92AB4">
              <w:rPr>
                <w:rFonts w:ascii="Times New Roman" w:eastAsiaTheme="minorHAnsi" w:hAnsi="Times New Roman"/>
                <w:sz w:val="24"/>
                <w:szCs w:val="24"/>
                <w:lang w:val="en-US" w:eastAsia="en-US"/>
              </w:rPr>
              <w:t xml:space="preserve"> </w:t>
            </w:r>
            <w:proofErr w:type="spellStart"/>
            <w:r w:rsidRPr="00B92AB4">
              <w:rPr>
                <w:rFonts w:ascii="Times New Roman" w:eastAsiaTheme="minorHAnsi" w:hAnsi="Times New Roman"/>
                <w:sz w:val="24"/>
                <w:szCs w:val="24"/>
                <w:lang w:val="en-US" w:eastAsia="en-US"/>
              </w:rPr>
              <w:t>conformitate</w:t>
            </w:r>
            <w:proofErr w:type="spellEnd"/>
            <w:r w:rsidRPr="00B92AB4">
              <w:rPr>
                <w:rFonts w:ascii="Times New Roman" w:eastAsiaTheme="minorHAnsi" w:hAnsi="Times New Roman"/>
                <w:sz w:val="24"/>
                <w:szCs w:val="24"/>
                <w:lang w:val="en-US" w:eastAsia="en-US"/>
              </w:rPr>
              <w:t xml:space="preserve"> cu</w:t>
            </w:r>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prev</w:t>
            </w:r>
            <w:r w:rsidRPr="00B92AB4">
              <w:rPr>
                <w:rFonts w:ascii="Times New Roman" w:eastAsiaTheme="minorHAnsi" w:hAnsi="Times New Roman"/>
                <w:sz w:val="24"/>
                <w:szCs w:val="24"/>
                <w:lang w:val="en-US" w:eastAsia="en-US"/>
              </w:rPr>
              <w:t>ederile</w:t>
            </w:r>
            <w:proofErr w:type="spellEnd"/>
            <w:r w:rsidRPr="00B92AB4">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sta</w:t>
            </w:r>
            <w:r w:rsidRPr="00B92AB4">
              <w:rPr>
                <w:rFonts w:ascii="Times New Roman" w:eastAsiaTheme="minorHAnsi" w:hAnsi="Times New Roman"/>
                <w:sz w:val="24"/>
                <w:szCs w:val="24"/>
                <w:lang w:val="en-US" w:eastAsia="en-US"/>
              </w:rPr>
              <w:t>bilite</w:t>
            </w:r>
            <w:proofErr w:type="spellEnd"/>
            <w:r w:rsidRPr="00B92AB4">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în</w:t>
            </w:r>
            <w:proofErr w:type="spellEnd"/>
            <w:r w:rsidRPr="00B92AB4">
              <w:rPr>
                <w:rFonts w:ascii="Times New Roman" w:eastAsiaTheme="minorHAnsi" w:hAnsi="Times New Roman"/>
                <w:sz w:val="24"/>
                <w:szCs w:val="24"/>
                <w:lang w:val="en-US" w:eastAsia="en-US"/>
              </w:rPr>
              <w:t xml:space="preserve"> pct. </w:t>
            </w:r>
            <w:r>
              <w:rPr>
                <w:rFonts w:ascii="Times New Roman" w:eastAsiaTheme="minorHAnsi" w:hAnsi="Times New Roman"/>
                <w:sz w:val="24"/>
                <w:szCs w:val="24"/>
                <w:lang w:val="en-US" w:eastAsia="en-US"/>
              </w:rPr>
              <w:t>1</w:t>
            </w:r>
            <w:r w:rsidRPr="00B92AB4">
              <w:rPr>
                <w:rFonts w:ascii="Times New Roman" w:eastAsiaTheme="minorHAnsi" w:hAnsi="Times New Roman"/>
                <w:sz w:val="24"/>
                <w:szCs w:val="24"/>
                <w:lang w:val="en-US" w:eastAsia="en-US"/>
              </w:rPr>
              <w:t>1".</w:t>
            </w:r>
          </w:p>
        </w:tc>
        <w:tc>
          <w:tcPr>
            <w:tcW w:w="5387" w:type="dxa"/>
          </w:tcPr>
          <w:p w:rsidR="007D7B3B" w:rsidRDefault="00E23B74" w:rsidP="00FC0891">
            <w:pPr>
              <w:pStyle w:val="a3"/>
              <w:tabs>
                <w:tab w:val="left" w:pos="884"/>
                <w:tab w:val="left" w:pos="1196"/>
              </w:tabs>
              <w:spacing w:after="0" w:line="240" w:lineRule="auto"/>
              <w:ind w:left="1422"/>
              <w:rPr>
                <w:b/>
                <w:sz w:val="24"/>
                <w:szCs w:val="24"/>
                <w:lang w:val="ro-MD"/>
              </w:rPr>
            </w:pPr>
            <w:r w:rsidRPr="00E23B74">
              <w:rPr>
                <w:b/>
                <w:sz w:val="24"/>
                <w:szCs w:val="24"/>
                <w:lang w:val="ro-MD"/>
              </w:rPr>
              <w:t xml:space="preserve">Nu </w:t>
            </w:r>
            <w:r w:rsidR="00E10413">
              <w:rPr>
                <w:b/>
                <w:sz w:val="24"/>
                <w:szCs w:val="24"/>
                <w:lang w:val="ro-MD"/>
              </w:rPr>
              <w:t>se</w:t>
            </w:r>
            <w:r w:rsidRPr="00E23B74">
              <w:rPr>
                <w:b/>
                <w:sz w:val="24"/>
                <w:szCs w:val="24"/>
                <w:lang w:val="ro-MD"/>
              </w:rPr>
              <w:t xml:space="preserve"> acceptă</w:t>
            </w:r>
          </w:p>
          <w:p w:rsidR="00E23B74" w:rsidRDefault="00E23B74" w:rsidP="00FC0891">
            <w:pPr>
              <w:pStyle w:val="a3"/>
              <w:tabs>
                <w:tab w:val="left" w:pos="884"/>
                <w:tab w:val="left" w:pos="1196"/>
              </w:tabs>
              <w:spacing w:after="0" w:line="240" w:lineRule="auto"/>
              <w:ind w:left="1422"/>
              <w:rPr>
                <w:b/>
                <w:sz w:val="24"/>
                <w:szCs w:val="24"/>
                <w:lang w:val="ro-MD"/>
              </w:rPr>
            </w:pPr>
          </w:p>
          <w:p w:rsidR="00E23B74" w:rsidRDefault="00E23B74" w:rsidP="00E23B74">
            <w:pPr>
              <w:pStyle w:val="a3"/>
              <w:tabs>
                <w:tab w:val="left" w:pos="884"/>
                <w:tab w:val="left" w:pos="1196"/>
              </w:tabs>
              <w:spacing w:after="0" w:line="240" w:lineRule="auto"/>
              <w:ind w:left="0"/>
              <w:jc w:val="both"/>
              <w:rPr>
                <w:color w:val="000000"/>
                <w:lang w:val="ro-MD"/>
              </w:rPr>
            </w:pPr>
            <w:proofErr w:type="spellStart"/>
            <w:r>
              <w:rPr>
                <w:rFonts w:eastAsiaTheme="minorHAnsi"/>
                <w:sz w:val="24"/>
                <w:szCs w:val="24"/>
                <w:lang w:val="en-US" w:eastAsia="en-US"/>
              </w:rPr>
              <w:t>Direcț</w:t>
            </w:r>
            <w:r w:rsidRPr="00B92AB4">
              <w:rPr>
                <w:rFonts w:eastAsiaTheme="minorHAnsi"/>
                <w:sz w:val="24"/>
                <w:szCs w:val="24"/>
                <w:lang w:val="en-US" w:eastAsia="en-US"/>
              </w:rPr>
              <w:t>ia</w:t>
            </w:r>
            <w:proofErr w:type="spellEnd"/>
            <w:r w:rsidRPr="00B92AB4">
              <w:rPr>
                <w:rFonts w:eastAsiaTheme="minorHAnsi"/>
                <w:sz w:val="24"/>
                <w:szCs w:val="24"/>
                <w:lang w:val="en-US" w:eastAsia="en-US"/>
              </w:rPr>
              <w:t xml:space="preserve"> </w:t>
            </w:r>
            <w:proofErr w:type="spellStart"/>
            <w:r>
              <w:rPr>
                <w:rFonts w:eastAsiaTheme="minorHAnsi"/>
                <w:sz w:val="24"/>
                <w:szCs w:val="24"/>
                <w:lang w:val="en-US" w:eastAsia="en-US"/>
              </w:rPr>
              <w:t>eva</w:t>
            </w:r>
            <w:r w:rsidRPr="00B92AB4">
              <w:rPr>
                <w:rFonts w:eastAsiaTheme="minorHAnsi"/>
                <w:sz w:val="24"/>
                <w:szCs w:val="24"/>
                <w:lang w:val="en-US" w:eastAsia="en-US"/>
              </w:rPr>
              <w:t>luare</w:t>
            </w:r>
            <w:proofErr w:type="spellEnd"/>
            <w:r w:rsidRPr="00B92AB4">
              <w:rPr>
                <w:rFonts w:eastAsiaTheme="minorHAnsi"/>
                <w:sz w:val="24"/>
                <w:szCs w:val="24"/>
                <w:lang w:val="en-US" w:eastAsia="en-US"/>
              </w:rPr>
              <w:t xml:space="preserve"> </w:t>
            </w:r>
            <w:proofErr w:type="spellStart"/>
            <w:r>
              <w:rPr>
                <w:rFonts w:eastAsiaTheme="minorHAnsi"/>
                <w:sz w:val="24"/>
                <w:szCs w:val="24"/>
                <w:lang w:val="en-US" w:eastAsia="en-US"/>
              </w:rPr>
              <w:t>î</w:t>
            </w:r>
            <w:r w:rsidRPr="00B92AB4">
              <w:rPr>
                <w:rFonts w:eastAsiaTheme="minorHAnsi"/>
                <w:sz w:val="24"/>
                <w:szCs w:val="24"/>
                <w:lang w:val="en-US" w:eastAsia="en-US"/>
              </w:rPr>
              <w:t>n</w:t>
            </w:r>
            <w:proofErr w:type="spellEnd"/>
            <w:r w:rsidRPr="00B92AB4">
              <w:rPr>
                <w:rFonts w:eastAsiaTheme="minorHAnsi"/>
                <w:sz w:val="24"/>
                <w:szCs w:val="24"/>
                <w:lang w:val="en-US" w:eastAsia="en-US"/>
              </w:rPr>
              <w:t xml:space="preserve"> </w:t>
            </w:r>
            <w:proofErr w:type="spellStart"/>
            <w:r>
              <w:rPr>
                <w:rFonts w:eastAsiaTheme="minorHAnsi"/>
                <w:sz w:val="24"/>
                <w:szCs w:val="24"/>
                <w:lang w:val="en-US" w:eastAsia="en-US"/>
              </w:rPr>
              <w:t>cerceta</w:t>
            </w:r>
            <w:r w:rsidRPr="00B92AB4">
              <w:rPr>
                <w:rFonts w:eastAsiaTheme="minorHAnsi"/>
                <w:sz w:val="24"/>
                <w:szCs w:val="24"/>
                <w:lang w:val="en-US" w:eastAsia="en-US"/>
              </w:rPr>
              <w:t>re</w:t>
            </w:r>
            <w:proofErr w:type="spellEnd"/>
            <w:r w:rsidRPr="00B92AB4">
              <w:rPr>
                <w:rFonts w:eastAsiaTheme="minorHAnsi"/>
                <w:sz w:val="24"/>
                <w:szCs w:val="24"/>
                <w:lang w:val="en-US" w:eastAsia="en-US"/>
              </w:rPr>
              <w:t xml:space="preserve"> </w:t>
            </w:r>
            <w:proofErr w:type="spellStart"/>
            <w:r>
              <w:rPr>
                <w:rFonts w:eastAsiaTheme="minorHAnsi"/>
                <w:sz w:val="24"/>
                <w:szCs w:val="24"/>
                <w:lang w:val="en-US" w:eastAsia="en-US"/>
              </w:rPr>
              <w:t>ș</w:t>
            </w:r>
            <w:r w:rsidRPr="00B92AB4">
              <w:rPr>
                <w:rFonts w:eastAsiaTheme="minorHAnsi"/>
                <w:sz w:val="24"/>
                <w:szCs w:val="24"/>
                <w:lang w:val="en-US" w:eastAsia="en-US"/>
              </w:rPr>
              <w:t>i</w:t>
            </w:r>
            <w:proofErr w:type="spellEnd"/>
            <w:r w:rsidRPr="00B92AB4">
              <w:rPr>
                <w:rFonts w:eastAsiaTheme="minorHAnsi"/>
                <w:sz w:val="24"/>
                <w:szCs w:val="24"/>
                <w:lang w:val="en-US" w:eastAsia="en-US"/>
              </w:rPr>
              <w:t xml:space="preserve"> </w:t>
            </w:r>
            <w:proofErr w:type="spellStart"/>
            <w:r w:rsidRPr="00B92AB4">
              <w:rPr>
                <w:rFonts w:eastAsiaTheme="minorHAnsi"/>
                <w:sz w:val="24"/>
                <w:szCs w:val="24"/>
                <w:lang w:val="en-US" w:eastAsia="en-US"/>
              </w:rPr>
              <w:t>inovare</w:t>
            </w:r>
            <w:proofErr w:type="spellEnd"/>
            <w:r>
              <w:rPr>
                <w:rFonts w:eastAsiaTheme="minorHAnsi"/>
                <w:sz w:val="24"/>
                <w:szCs w:val="24"/>
                <w:lang w:val="en-US" w:eastAsia="en-US"/>
              </w:rPr>
              <w:t xml:space="preserve"> </w:t>
            </w:r>
            <w:proofErr w:type="spellStart"/>
            <w:r>
              <w:rPr>
                <w:rFonts w:eastAsiaTheme="minorHAnsi"/>
                <w:sz w:val="24"/>
                <w:szCs w:val="24"/>
                <w:lang w:val="en-US" w:eastAsia="en-US"/>
              </w:rPr>
              <w:t>examinează</w:t>
            </w:r>
            <w:proofErr w:type="spellEnd"/>
            <w:r>
              <w:rPr>
                <w:rFonts w:eastAsiaTheme="minorHAnsi"/>
                <w:sz w:val="24"/>
                <w:szCs w:val="24"/>
                <w:lang w:val="en-US" w:eastAsia="en-US"/>
              </w:rPr>
              <w:t xml:space="preserve"> </w:t>
            </w:r>
            <w:proofErr w:type="spellStart"/>
            <w:r>
              <w:rPr>
                <w:rFonts w:eastAsiaTheme="minorHAnsi"/>
                <w:sz w:val="24"/>
                <w:szCs w:val="24"/>
                <w:lang w:val="en-US" w:eastAsia="en-US"/>
              </w:rPr>
              <w:t>dosarul</w:t>
            </w:r>
            <w:proofErr w:type="spellEnd"/>
            <w:r>
              <w:rPr>
                <w:rFonts w:eastAsiaTheme="minorHAnsi"/>
                <w:sz w:val="24"/>
                <w:szCs w:val="24"/>
                <w:lang w:val="en-US" w:eastAsia="en-US"/>
              </w:rPr>
              <w:t xml:space="preserve"> </w:t>
            </w:r>
            <w:proofErr w:type="spellStart"/>
            <w:r>
              <w:rPr>
                <w:rFonts w:eastAsiaTheme="minorHAnsi"/>
                <w:sz w:val="24"/>
                <w:szCs w:val="24"/>
                <w:lang w:val="en-US" w:eastAsia="en-US"/>
              </w:rPr>
              <w:t>doar</w:t>
            </w:r>
            <w:proofErr w:type="spellEnd"/>
            <w:r>
              <w:rPr>
                <w:rFonts w:eastAsiaTheme="minorHAnsi"/>
                <w:sz w:val="24"/>
                <w:szCs w:val="24"/>
                <w:lang w:val="en-US" w:eastAsia="en-US"/>
              </w:rPr>
              <w:t xml:space="preserve"> </w:t>
            </w:r>
            <w:proofErr w:type="spellStart"/>
            <w:r>
              <w:rPr>
                <w:rFonts w:eastAsiaTheme="minorHAnsi"/>
                <w:sz w:val="24"/>
                <w:szCs w:val="24"/>
                <w:lang w:val="en-US" w:eastAsia="en-US"/>
              </w:rPr>
              <w:t>în</w:t>
            </w:r>
            <w:proofErr w:type="spellEnd"/>
            <w:r>
              <w:rPr>
                <w:rFonts w:eastAsiaTheme="minorHAnsi"/>
                <w:sz w:val="24"/>
                <w:szCs w:val="24"/>
                <w:lang w:val="en-US" w:eastAsia="en-US"/>
              </w:rPr>
              <w:t xml:space="preserve"> </w:t>
            </w:r>
            <w:proofErr w:type="spellStart"/>
            <w:r>
              <w:rPr>
                <w:rFonts w:eastAsiaTheme="minorHAnsi"/>
                <w:sz w:val="24"/>
                <w:szCs w:val="24"/>
                <w:lang w:val="en-US" w:eastAsia="en-US"/>
              </w:rPr>
              <w:t>sensul</w:t>
            </w:r>
            <w:proofErr w:type="spellEnd"/>
            <w:r>
              <w:rPr>
                <w:rFonts w:eastAsiaTheme="minorHAnsi"/>
                <w:sz w:val="24"/>
                <w:szCs w:val="24"/>
                <w:lang w:val="en-US" w:eastAsia="en-US"/>
              </w:rPr>
              <w:t xml:space="preserve"> </w:t>
            </w:r>
            <w:proofErr w:type="spellStart"/>
            <w:r>
              <w:rPr>
                <w:rFonts w:eastAsiaTheme="minorHAnsi"/>
                <w:sz w:val="24"/>
                <w:szCs w:val="24"/>
                <w:lang w:val="en-US" w:eastAsia="en-US"/>
              </w:rPr>
              <w:t>verificării</w:t>
            </w:r>
            <w:proofErr w:type="spellEnd"/>
            <w:r>
              <w:rPr>
                <w:rFonts w:eastAsiaTheme="minorHAnsi"/>
                <w:sz w:val="24"/>
                <w:szCs w:val="24"/>
                <w:lang w:val="en-US" w:eastAsia="en-US"/>
              </w:rPr>
              <w:t xml:space="preserve"> </w:t>
            </w:r>
            <w:proofErr w:type="spellStart"/>
            <w:r>
              <w:rPr>
                <w:rFonts w:eastAsiaTheme="minorHAnsi"/>
                <w:sz w:val="24"/>
                <w:szCs w:val="24"/>
                <w:lang w:val="en-US" w:eastAsia="en-US"/>
              </w:rPr>
              <w:t>completării</w:t>
            </w:r>
            <w:proofErr w:type="spellEnd"/>
            <w:r>
              <w:rPr>
                <w:rFonts w:eastAsiaTheme="minorHAnsi"/>
                <w:sz w:val="24"/>
                <w:szCs w:val="24"/>
                <w:lang w:val="en-US" w:eastAsia="en-US"/>
              </w:rPr>
              <w:t xml:space="preserve"> </w:t>
            </w:r>
            <w:proofErr w:type="spellStart"/>
            <w:r>
              <w:rPr>
                <w:rFonts w:eastAsiaTheme="minorHAnsi"/>
                <w:sz w:val="24"/>
                <w:szCs w:val="24"/>
                <w:lang w:val="en-US" w:eastAsia="en-US"/>
              </w:rPr>
              <w:t>acetuia</w:t>
            </w:r>
            <w:proofErr w:type="spellEnd"/>
            <w:r>
              <w:rPr>
                <w:rFonts w:eastAsiaTheme="minorHAnsi"/>
                <w:sz w:val="24"/>
                <w:szCs w:val="24"/>
                <w:lang w:val="en-US" w:eastAsia="en-US"/>
              </w:rPr>
              <w:t xml:space="preserve"> </w:t>
            </w:r>
            <w:proofErr w:type="spellStart"/>
            <w:r>
              <w:rPr>
                <w:rFonts w:eastAsiaTheme="minorHAnsi"/>
                <w:sz w:val="24"/>
                <w:szCs w:val="24"/>
                <w:lang w:val="en-US" w:eastAsia="en-US"/>
              </w:rPr>
              <w:t>și</w:t>
            </w:r>
            <w:proofErr w:type="spellEnd"/>
            <w:r>
              <w:rPr>
                <w:rFonts w:eastAsiaTheme="minorHAnsi"/>
                <w:sz w:val="24"/>
                <w:szCs w:val="24"/>
                <w:lang w:val="en-US" w:eastAsia="en-US"/>
              </w:rPr>
              <w:t xml:space="preserve"> </w:t>
            </w:r>
            <w:proofErr w:type="gramStart"/>
            <w:r>
              <w:rPr>
                <w:rFonts w:eastAsiaTheme="minorHAnsi"/>
                <w:sz w:val="24"/>
                <w:szCs w:val="24"/>
                <w:lang w:val="en-US" w:eastAsia="en-US"/>
              </w:rPr>
              <w:t>a</w:t>
            </w:r>
            <w:proofErr w:type="gramEnd"/>
            <w:r>
              <w:rPr>
                <w:rFonts w:eastAsiaTheme="minorHAnsi"/>
                <w:sz w:val="24"/>
                <w:szCs w:val="24"/>
                <w:lang w:val="en-US" w:eastAsia="en-US"/>
              </w:rPr>
              <w:t xml:space="preserve"> </w:t>
            </w:r>
            <w:proofErr w:type="spellStart"/>
            <w:r>
              <w:rPr>
                <w:rFonts w:eastAsiaTheme="minorHAnsi"/>
                <w:sz w:val="24"/>
                <w:szCs w:val="24"/>
                <w:lang w:val="en-US" w:eastAsia="en-US"/>
              </w:rPr>
              <w:t>îndeplinirii</w:t>
            </w:r>
            <w:proofErr w:type="spellEnd"/>
            <w:r>
              <w:rPr>
                <w:rFonts w:eastAsiaTheme="minorHAnsi"/>
                <w:sz w:val="24"/>
                <w:szCs w:val="24"/>
                <w:lang w:val="en-US" w:eastAsia="en-US"/>
              </w:rPr>
              <w:t xml:space="preserve">, </w:t>
            </w:r>
            <w:r w:rsidRPr="00E23B74">
              <w:rPr>
                <w:rFonts w:eastAsiaTheme="minorHAnsi"/>
                <w:i/>
                <w:sz w:val="24"/>
                <w:szCs w:val="24"/>
                <w:lang w:val="en-US" w:eastAsia="en-US"/>
              </w:rPr>
              <w:t xml:space="preserve">din </w:t>
            </w:r>
            <w:proofErr w:type="spellStart"/>
            <w:r w:rsidRPr="00E23B74">
              <w:rPr>
                <w:rFonts w:eastAsiaTheme="minorHAnsi"/>
                <w:i/>
                <w:sz w:val="24"/>
                <w:szCs w:val="24"/>
                <w:lang w:val="en-US" w:eastAsia="en-US"/>
              </w:rPr>
              <w:t>punct</w:t>
            </w:r>
            <w:proofErr w:type="spellEnd"/>
            <w:r w:rsidRPr="00E23B74">
              <w:rPr>
                <w:rFonts w:eastAsiaTheme="minorHAnsi"/>
                <w:i/>
                <w:sz w:val="24"/>
                <w:szCs w:val="24"/>
                <w:lang w:val="en-US" w:eastAsia="en-US"/>
              </w:rPr>
              <w:t xml:space="preserve"> de </w:t>
            </w:r>
            <w:proofErr w:type="spellStart"/>
            <w:r w:rsidRPr="00E23B74">
              <w:rPr>
                <w:rFonts w:eastAsiaTheme="minorHAnsi"/>
                <w:i/>
                <w:sz w:val="24"/>
                <w:szCs w:val="24"/>
                <w:lang w:val="en-US" w:eastAsia="en-US"/>
              </w:rPr>
              <w:t>vedere</w:t>
            </w:r>
            <w:proofErr w:type="spellEnd"/>
            <w:r w:rsidRPr="00E23B74">
              <w:rPr>
                <w:rFonts w:eastAsiaTheme="minorHAnsi"/>
                <w:i/>
                <w:sz w:val="24"/>
                <w:szCs w:val="24"/>
                <w:lang w:val="en-US" w:eastAsia="en-US"/>
              </w:rPr>
              <w:t xml:space="preserve"> </w:t>
            </w:r>
            <w:proofErr w:type="spellStart"/>
            <w:r w:rsidRPr="00E23B74">
              <w:rPr>
                <w:rFonts w:eastAsiaTheme="minorHAnsi"/>
                <w:i/>
                <w:sz w:val="24"/>
                <w:szCs w:val="24"/>
                <w:lang w:val="en-US" w:eastAsia="en-US"/>
              </w:rPr>
              <w:t>cantitativ</w:t>
            </w:r>
            <w:proofErr w:type="spellEnd"/>
            <w:r>
              <w:rPr>
                <w:rFonts w:eastAsiaTheme="minorHAnsi"/>
                <w:sz w:val="24"/>
                <w:szCs w:val="24"/>
                <w:lang w:val="en-US" w:eastAsia="en-US"/>
              </w:rPr>
              <w:t xml:space="preserve">, a </w:t>
            </w:r>
            <w:r w:rsidRPr="005025A6">
              <w:rPr>
                <w:color w:val="000000"/>
                <w:lang w:val="ro-MD"/>
              </w:rPr>
              <w:t>indicatori</w:t>
            </w:r>
            <w:r>
              <w:rPr>
                <w:color w:val="000000"/>
                <w:lang w:val="ro-MD"/>
              </w:rPr>
              <w:t>lor</w:t>
            </w:r>
            <w:r w:rsidRPr="005025A6">
              <w:rPr>
                <w:color w:val="000000"/>
                <w:lang w:val="ro-MD"/>
              </w:rPr>
              <w:t xml:space="preserve"> de </w:t>
            </w:r>
            <w:proofErr w:type="spellStart"/>
            <w:r w:rsidRPr="005025A6">
              <w:rPr>
                <w:color w:val="000000"/>
                <w:lang w:val="ro-MD"/>
              </w:rPr>
              <w:t>performanţă</w:t>
            </w:r>
            <w:proofErr w:type="spellEnd"/>
            <w:r w:rsidRPr="005025A6">
              <w:rPr>
                <w:color w:val="000000"/>
                <w:lang w:val="ro-MD"/>
              </w:rPr>
              <w:t xml:space="preserve"> </w:t>
            </w:r>
            <w:proofErr w:type="spellStart"/>
            <w:r w:rsidRPr="005025A6">
              <w:rPr>
                <w:color w:val="000000"/>
                <w:lang w:val="ro-MD"/>
              </w:rPr>
              <w:t>ştiinţifică</w:t>
            </w:r>
            <w:proofErr w:type="spellEnd"/>
            <w:r>
              <w:rPr>
                <w:color w:val="000000"/>
                <w:lang w:val="ro-MD"/>
              </w:rPr>
              <w:t>.</w:t>
            </w:r>
          </w:p>
          <w:p w:rsidR="00E23B74" w:rsidRPr="00E23B74" w:rsidRDefault="00E23B74" w:rsidP="00E23B74">
            <w:pPr>
              <w:pStyle w:val="a3"/>
              <w:tabs>
                <w:tab w:val="left" w:pos="884"/>
                <w:tab w:val="left" w:pos="1196"/>
              </w:tabs>
              <w:spacing w:after="0" w:line="240" w:lineRule="auto"/>
              <w:ind w:left="0"/>
              <w:jc w:val="both"/>
              <w:rPr>
                <w:sz w:val="24"/>
                <w:szCs w:val="24"/>
                <w:lang w:val="ro-MD"/>
              </w:rPr>
            </w:pPr>
            <w:r>
              <w:rPr>
                <w:lang w:val="ro-MD"/>
              </w:rPr>
              <w:lastRenderedPageBreak/>
              <w:t>Evaluarea rezultatelor</w:t>
            </w:r>
            <w:r w:rsidRPr="005025A6">
              <w:rPr>
                <w:lang w:val="ro-MD"/>
              </w:rPr>
              <w:t xml:space="preserve"> științifice obținute de candidat din punctul de vedere al respectării standardelor de calitate</w:t>
            </w:r>
            <w:r>
              <w:rPr>
                <w:lang w:val="ro-MD"/>
              </w:rPr>
              <w:t xml:space="preserve"> ș</w:t>
            </w:r>
            <w:r w:rsidRPr="005025A6">
              <w:rPr>
                <w:lang w:val="ro-MD"/>
              </w:rPr>
              <w:t>i a corespunderii indicatorilor de performanță cu profilurile/specialitățile științifice</w:t>
            </w:r>
            <w:r>
              <w:rPr>
                <w:lang w:val="ro-MD"/>
              </w:rPr>
              <w:t xml:space="preserve"> se face de către experți</w:t>
            </w:r>
            <w:r w:rsidR="00D33C54">
              <w:rPr>
                <w:lang w:val="ro-MD"/>
              </w:rPr>
              <w:t>, fapt prevăzut a pct. 25.</w:t>
            </w:r>
          </w:p>
        </w:tc>
      </w:tr>
      <w:tr w:rsidR="007D7B3B" w:rsidRPr="00B92AB4" w:rsidTr="00B92AB4">
        <w:tc>
          <w:tcPr>
            <w:tcW w:w="3145" w:type="dxa"/>
            <w:vMerge/>
          </w:tcPr>
          <w:p w:rsidR="007D7B3B" w:rsidRPr="00B92AB4" w:rsidRDefault="007D7B3B" w:rsidP="00B92AB4">
            <w:pPr>
              <w:tabs>
                <w:tab w:val="left" w:pos="884"/>
                <w:tab w:val="left" w:pos="1196"/>
              </w:tabs>
              <w:spacing w:after="0" w:line="240" w:lineRule="auto"/>
              <w:jc w:val="center"/>
              <w:rPr>
                <w:rFonts w:ascii="Times New Roman" w:hAnsi="Times New Roman"/>
                <w:b/>
                <w:sz w:val="24"/>
                <w:szCs w:val="24"/>
                <w:lang w:val="ro-MD"/>
              </w:rPr>
            </w:pPr>
          </w:p>
        </w:tc>
        <w:tc>
          <w:tcPr>
            <w:tcW w:w="678" w:type="dxa"/>
          </w:tcPr>
          <w:p w:rsidR="007D7B3B" w:rsidRDefault="007D7B3B" w:rsidP="00B92AB4">
            <w:pPr>
              <w:autoSpaceDE w:val="0"/>
              <w:autoSpaceDN w:val="0"/>
              <w:adjustRightInd w:val="0"/>
              <w:spacing w:after="0" w:line="240" w:lineRule="auto"/>
              <w:jc w:val="both"/>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2.</w:t>
            </w:r>
          </w:p>
        </w:tc>
        <w:tc>
          <w:tcPr>
            <w:tcW w:w="5811" w:type="dxa"/>
          </w:tcPr>
          <w:p w:rsidR="007D7B3B" w:rsidRPr="004B7DF3" w:rsidRDefault="007D7B3B" w:rsidP="004B7DF3">
            <w:pPr>
              <w:autoSpaceDE w:val="0"/>
              <w:autoSpaceDN w:val="0"/>
              <w:adjustRightInd w:val="0"/>
              <w:spacing w:after="0" w:line="240" w:lineRule="auto"/>
              <w:jc w:val="both"/>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L</w:t>
            </w:r>
            <w:r w:rsidRPr="004B7DF3">
              <w:rPr>
                <w:rFonts w:ascii="Times New Roman" w:eastAsiaTheme="minorHAnsi" w:hAnsi="Times New Roman"/>
                <w:sz w:val="24"/>
                <w:szCs w:val="24"/>
                <w:lang w:val="en-US" w:eastAsia="en-US"/>
              </w:rPr>
              <w:t xml:space="preserve">a pct. l9 se </w:t>
            </w:r>
            <w:proofErr w:type="spellStart"/>
            <w:r>
              <w:rPr>
                <w:rFonts w:ascii="Times New Roman" w:eastAsiaTheme="minorHAnsi" w:hAnsi="Times New Roman"/>
                <w:sz w:val="24"/>
                <w:szCs w:val="24"/>
                <w:lang w:val="en-US" w:eastAsia="en-US"/>
              </w:rPr>
              <w:t>propune</w:t>
            </w:r>
            <w:proofErr w:type="spellEnd"/>
            <w:r w:rsidRPr="004B7DF3">
              <w:rPr>
                <w:rFonts w:ascii="Times New Roman" w:eastAsiaTheme="minorHAnsi" w:hAnsi="Times New Roman"/>
                <w:sz w:val="24"/>
                <w:szCs w:val="24"/>
                <w:lang w:val="en-US" w:eastAsia="en-US"/>
              </w:rPr>
              <w:t xml:space="preserve"> </w:t>
            </w:r>
            <w:proofErr w:type="spellStart"/>
            <w:r w:rsidRPr="004B7DF3">
              <w:rPr>
                <w:rFonts w:ascii="Times New Roman" w:eastAsiaTheme="minorHAnsi" w:hAnsi="Times New Roman"/>
                <w:sz w:val="24"/>
                <w:szCs w:val="24"/>
                <w:lang w:val="en-US" w:eastAsia="en-US"/>
              </w:rPr>
              <w:t>substituirea</w:t>
            </w:r>
            <w:proofErr w:type="spellEnd"/>
            <w:r w:rsidRPr="004B7DF3">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cuvintelor</w:t>
            </w:r>
            <w:proofErr w:type="spellEnd"/>
            <w:r>
              <w:rPr>
                <w:rFonts w:ascii="Times New Roman" w:eastAsiaTheme="minorHAnsi" w:hAnsi="Times New Roman"/>
                <w:sz w:val="24"/>
                <w:szCs w:val="24"/>
                <w:lang w:val="en-US" w:eastAsia="en-US"/>
              </w:rPr>
              <w:t xml:space="preserve"> </w:t>
            </w:r>
            <w:proofErr w:type="gramStart"/>
            <w:r w:rsidRPr="004B7DF3">
              <w:rPr>
                <w:rFonts w:ascii="Times New Roman" w:eastAsiaTheme="minorHAnsi" w:hAnsi="Times New Roman"/>
                <w:i/>
                <w:sz w:val="24"/>
                <w:szCs w:val="24"/>
                <w:lang w:val="en-US" w:eastAsia="en-US"/>
              </w:rPr>
              <w:t>,,</w:t>
            </w:r>
            <w:proofErr w:type="spellStart"/>
            <w:r w:rsidRPr="004B7DF3">
              <w:rPr>
                <w:rFonts w:ascii="Times New Roman" w:eastAsiaTheme="minorHAnsi" w:hAnsi="Times New Roman"/>
                <w:i/>
                <w:sz w:val="24"/>
                <w:szCs w:val="24"/>
                <w:lang w:val="en-US" w:eastAsia="en-US"/>
              </w:rPr>
              <w:t>Dacă</w:t>
            </w:r>
            <w:proofErr w:type="spellEnd"/>
            <w:proofErr w:type="gramEnd"/>
            <w:r w:rsidRPr="004B7DF3">
              <w:rPr>
                <w:rFonts w:ascii="Times New Roman" w:eastAsiaTheme="minorHAnsi" w:hAnsi="Times New Roman"/>
                <w:i/>
                <w:sz w:val="24"/>
                <w:szCs w:val="24"/>
                <w:lang w:val="en-US" w:eastAsia="en-US"/>
              </w:rPr>
              <w:t xml:space="preserve"> </w:t>
            </w:r>
            <w:proofErr w:type="spellStart"/>
            <w:r w:rsidRPr="004B7DF3">
              <w:rPr>
                <w:rFonts w:ascii="Times New Roman" w:eastAsiaTheme="minorHAnsi" w:hAnsi="Times New Roman"/>
                <w:i/>
                <w:sz w:val="24"/>
                <w:szCs w:val="24"/>
                <w:lang w:val="en-US" w:eastAsia="en-US"/>
              </w:rPr>
              <w:t>dosarul</w:t>
            </w:r>
            <w:proofErr w:type="spellEnd"/>
            <w:r w:rsidRPr="004B7DF3">
              <w:rPr>
                <w:rFonts w:ascii="Times New Roman" w:eastAsiaTheme="minorHAnsi" w:hAnsi="Times New Roman"/>
                <w:i/>
                <w:sz w:val="24"/>
                <w:szCs w:val="24"/>
                <w:lang w:val="en-US" w:eastAsia="en-US"/>
              </w:rPr>
              <w:t>"</w:t>
            </w:r>
            <w:r w:rsidRPr="004B7DF3">
              <w:rPr>
                <w:rFonts w:ascii="Times New Roman" w:eastAsiaTheme="minorHAnsi" w:hAnsi="Times New Roman"/>
                <w:sz w:val="24"/>
                <w:szCs w:val="24"/>
                <w:lang w:val="en-US" w:eastAsia="en-US"/>
              </w:rPr>
              <w:t xml:space="preserve"> cu</w:t>
            </w:r>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cuvintele</w:t>
            </w:r>
            <w:proofErr w:type="spellEnd"/>
            <w:r w:rsidRPr="004B7DF3">
              <w:rPr>
                <w:rFonts w:ascii="Times New Roman" w:eastAsiaTheme="minorHAnsi" w:hAnsi="Times New Roman"/>
                <w:sz w:val="24"/>
                <w:szCs w:val="24"/>
                <w:lang w:val="en-US" w:eastAsia="en-US"/>
              </w:rPr>
              <w:t xml:space="preserve"> </w:t>
            </w:r>
            <w:r w:rsidRPr="004B7DF3">
              <w:rPr>
                <w:rFonts w:ascii="Times New Roman" w:eastAsiaTheme="minorHAnsi" w:hAnsi="Times New Roman"/>
                <w:i/>
                <w:sz w:val="24"/>
                <w:szCs w:val="24"/>
                <w:lang w:val="en-US" w:eastAsia="en-US"/>
              </w:rPr>
              <w:t>,,</w:t>
            </w:r>
            <w:proofErr w:type="spellStart"/>
            <w:r w:rsidRPr="004B7DF3">
              <w:rPr>
                <w:rFonts w:ascii="Times New Roman" w:eastAsiaTheme="minorHAnsi" w:hAnsi="Times New Roman"/>
                <w:i/>
                <w:sz w:val="24"/>
                <w:szCs w:val="24"/>
                <w:lang w:val="en-US" w:eastAsia="en-US"/>
              </w:rPr>
              <w:t>În</w:t>
            </w:r>
            <w:proofErr w:type="spellEnd"/>
            <w:r w:rsidRPr="004B7DF3">
              <w:rPr>
                <w:rFonts w:ascii="Times New Roman" w:eastAsiaTheme="minorHAnsi" w:hAnsi="Times New Roman"/>
                <w:i/>
                <w:sz w:val="24"/>
                <w:szCs w:val="24"/>
                <w:lang w:val="en-US" w:eastAsia="en-US"/>
              </w:rPr>
              <w:t xml:space="preserve"> </w:t>
            </w:r>
            <w:proofErr w:type="spellStart"/>
            <w:r w:rsidRPr="004B7DF3">
              <w:rPr>
                <w:rFonts w:ascii="Times New Roman" w:eastAsiaTheme="minorHAnsi" w:hAnsi="Times New Roman"/>
                <w:i/>
                <w:sz w:val="24"/>
                <w:szCs w:val="24"/>
                <w:lang w:val="en-US" w:eastAsia="en-US"/>
              </w:rPr>
              <w:t>cazul</w:t>
            </w:r>
            <w:proofErr w:type="spellEnd"/>
            <w:r w:rsidRPr="004B7DF3">
              <w:rPr>
                <w:rFonts w:ascii="Times New Roman" w:eastAsiaTheme="minorHAnsi" w:hAnsi="Times New Roman"/>
                <w:i/>
                <w:sz w:val="24"/>
                <w:szCs w:val="24"/>
                <w:lang w:val="en-US" w:eastAsia="en-US"/>
              </w:rPr>
              <w:t xml:space="preserve"> </w:t>
            </w:r>
            <w:proofErr w:type="spellStart"/>
            <w:r w:rsidRPr="004B7DF3">
              <w:rPr>
                <w:rFonts w:ascii="Times New Roman" w:eastAsiaTheme="minorHAnsi" w:hAnsi="Times New Roman"/>
                <w:i/>
                <w:sz w:val="24"/>
                <w:szCs w:val="24"/>
                <w:lang w:val="en-US" w:eastAsia="en-US"/>
              </w:rPr>
              <w:t>în</w:t>
            </w:r>
            <w:proofErr w:type="spellEnd"/>
            <w:r w:rsidRPr="004B7DF3">
              <w:rPr>
                <w:rFonts w:ascii="Times New Roman" w:eastAsiaTheme="minorHAnsi" w:hAnsi="Times New Roman"/>
                <w:i/>
                <w:sz w:val="24"/>
                <w:szCs w:val="24"/>
                <w:lang w:val="en-US" w:eastAsia="en-US"/>
              </w:rPr>
              <w:t xml:space="preserve"> care </w:t>
            </w:r>
            <w:proofErr w:type="spellStart"/>
            <w:r w:rsidRPr="004B7DF3">
              <w:rPr>
                <w:rFonts w:ascii="Times New Roman" w:eastAsiaTheme="minorHAnsi" w:hAnsi="Times New Roman"/>
                <w:i/>
                <w:sz w:val="24"/>
                <w:szCs w:val="24"/>
                <w:lang w:val="en-US" w:eastAsia="en-US"/>
              </w:rPr>
              <w:t>dosarul</w:t>
            </w:r>
            <w:proofErr w:type="spellEnd"/>
            <w:r w:rsidRPr="004B7DF3">
              <w:rPr>
                <w:rFonts w:ascii="Times New Roman" w:eastAsiaTheme="minorHAnsi" w:hAnsi="Times New Roman"/>
                <w:i/>
                <w:sz w:val="24"/>
                <w:szCs w:val="24"/>
                <w:lang w:val="en-US" w:eastAsia="en-US"/>
              </w:rPr>
              <w:t>"</w:t>
            </w:r>
            <w:r w:rsidRPr="004B7DF3">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Aceeași</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propune</w:t>
            </w:r>
            <w:r w:rsidRPr="004B7DF3">
              <w:rPr>
                <w:rFonts w:ascii="Times New Roman" w:eastAsiaTheme="minorHAnsi" w:hAnsi="Times New Roman"/>
                <w:sz w:val="24"/>
                <w:szCs w:val="24"/>
                <w:lang w:val="en-US" w:eastAsia="en-US"/>
              </w:rPr>
              <w:t>re</w:t>
            </w:r>
            <w:proofErr w:type="spellEnd"/>
            <w:r w:rsidRPr="004B7DF3">
              <w:rPr>
                <w:rFonts w:ascii="Times New Roman" w:eastAsiaTheme="minorHAnsi" w:hAnsi="Times New Roman"/>
                <w:sz w:val="24"/>
                <w:szCs w:val="24"/>
                <w:lang w:val="en-US" w:eastAsia="en-US"/>
              </w:rPr>
              <w:t xml:space="preserve"> </w:t>
            </w:r>
            <w:proofErr w:type="spellStart"/>
            <w:r w:rsidRPr="004B7DF3">
              <w:rPr>
                <w:rFonts w:ascii="Times New Roman" w:eastAsiaTheme="minorHAnsi" w:hAnsi="Times New Roman"/>
                <w:sz w:val="24"/>
                <w:szCs w:val="24"/>
                <w:lang w:val="en-US" w:eastAsia="en-US"/>
              </w:rPr>
              <w:t>este</w:t>
            </w:r>
            <w:proofErr w:type="spellEnd"/>
            <w:r w:rsidRPr="004B7DF3">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validă</w:t>
            </w:r>
            <w:proofErr w:type="spellEnd"/>
            <w:r w:rsidRPr="004B7DF3">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ș</w:t>
            </w:r>
            <w:r w:rsidRPr="004B7DF3">
              <w:rPr>
                <w:rFonts w:ascii="Times New Roman" w:eastAsiaTheme="minorHAnsi" w:hAnsi="Times New Roman"/>
                <w:sz w:val="24"/>
                <w:szCs w:val="24"/>
                <w:lang w:val="en-US" w:eastAsia="en-US"/>
              </w:rPr>
              <w:t>i</w:t>
            </w:r>
            <w:proofErr w:type="spellEnd"/>
            <w:r w:rsidRPr="004B7DF3">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pentru</w:t>
            </w:r>
            <w:proofErr w:type="spellEnd"/>
            <w:r>
              <w:rPr>
                <w:rFonts w:ascii="Times New Roman" w:eastAsiaTheme="minorHAnsi" w:hAnsi="Times New Roman"/>
                <w:sz w:val="24"/>
                <w:szCs w:val="24"/>
                <w:lang w:val="en-US" w:eastAsia="en-US"/>
              </w:rPr>
              <w:t xml:space="preserve"> pc</w:t>
            </w:r>
            <w:r w:rsidRPr="004B7DF3">
              <w:rPr>
                <w:rFonts w:ascii="Times New Roman" w:eastAsiaTheme="minorHAnsi" w:hAnsi="Times New Roman"/>
                <w:sz w:val="24"/>
                <w:szCs w:val="24"/>
                <w:lang w:val="en-US" w:eastAsia="en-US"/>
              </w:rPr>
              <w:t>t. 20.</w:t>
            </w:r>
          </w:p>
        </w:tc>
        <w:tc>
          <w:tcPr>
            <w:tcW w:w="5387" w:type="dxa"/>
          </w:tcPr>
          <w:p w:rsidR="007D7B3B" w:rsidRDefault="007D7B3B" w:rsidP="00FC0891">
            <w:pPr>
              <w:pStyle w:val="a3"/>
              <w:tabs>
                <w:tab w:val="left" w:pos="884"/>
                <w:tab w:val="left" w:pos="1196"/>
              </w:tabs>
              <w:spacing w:after="0" w:line="240" w:lineRule="auto"/>
              <w:ind w:left="1422"/>
              <w:rPr>
                <w:sz w:val="28"/>
                <w:szCs w:val="28"/>
                <w:lang w:val="ro-MD"/>
              </w:rPr>
            </w:pPr>
          </w:p>
          <w:p w:rsidR="00F82B6F" w:rsidRPr="00F82B6F" w:rsidRDefault="00F82B6F" w:rsidP="00FC0891">
            <w:pPr>
              <w:pStyle w:val="a3"/>
              <w:tabs>
                <w:tab w:val="left" w:pos="884"/>
                <w:tab w:val="left" w:pos="1196"/>
              </w:tabs>
              <w:spacing w:after="0" w:line="240" w:lineRule="auto"/>
              <w:ind w:left="1422"/>
              <w:rPr>
                <w:b/>
                <w:sz w:val="24"/>
                <w:szCs w:val="24"/>
                <w:lang w:val="ro-MD"/>
              </w:rPr>
            </w:pPr>
            <w:r w:rsidRPr="00F82B6F">
              <w:rPr>
                <w:b/>
                <w:sz w:val="24"/>
                <w:szCs w:val="24"/>
                <w:lang w:val="ro-MD"/>
              </w:rPr>
              <w:t>Se acceptă</w:t>
            </w:r>
          </w:p>
        </w:tc>
      </w:tr>
      <w:tr w:rsidR="007D7B3B" w:rsidRPr="00D27281" w:rsidTr="00B92AB4">
        <w:tc>
          <w:tcPr>
            <w:tcW w:w="3145" w:type="dxa"/>
            <w:vMerge/>
          </w:tcPr>
          <w:p w:rsidR="007D7B3B" w:rsidRDefault="007D7B3B" w:rsidP="00B92AB4">
            <w:pPr>
              <w:tabs>
                <w:tab w:val="left" w:pos="884"/>
                <w:tab w:val="left" w:pos="1196"/>
              </w:tabs>
              <w:spacing w:after="0" w:line="240" w:lineRule="auto"/>
              <w:jc w:val="center"/>
              <w:rPr>
                <w:rFonts w:ascii="Times New Roman" w:hAnsi="Times New Roman"/>
                <w:b/>
                <w:sz w:val="24"/>
                <w:szCs w:val="24"/>
                <w:lang w:val="ro-MD"/>
              </w:rPr>
            </w:pPr>
          </w:p>
        </w:tc>
        <w:tc>
          <w:tcPr>
            <w:tcW w:w="678" w:type="dxa"/>
          </w:tcPr>
          <w:p w:rsidR="007D7B3B" w:rsidRDefault="007D7B3B" w:rsidP="00B92AB4">
            <w:pPr>
              <w:autoSpaceDE w:val="0"/>
              <w:autoSpaceDN w:val="0"/>
              <w:adjustRightInd w:val="0"/>
              <w:spacing w:after="0" w:line="240" w:lineRule="auto"/>
              <w:jc w:val="both"/>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3.</w:t>
            </w:r>
          </w:p>
        </w:tc>
        <w:tc>
          <w:tcPr>
            <w:tcW w:w="5811" w:type="dxa"/>
          </w:tcPr>
          <w:p w:rsidR="007D7B3B" w:rsidRPr="00B92AB4" w:rsidRDefault="007D7B3B" w:rsidP="00BD31C8">
            <w:pPr>
              <w:autoSpaceDE w:val="0"/>
              <w:autoSpaceDN w:val="0"/>
              <w:adjustRightInd w:val="0"/>
              <w:spacing w:after="0" w:line="240" w:lineRule="auto"/>
              <w:jc w:val="both"/>
              <w:rPr>
                <w:rFonts w:ascii="Times New Roman" w:eastAsiaTheme="minorHAnsi" w:hAnsi="Times New Roman"/>
                <w:sz w:val="24"/>
                <w:szCs w:val="24"/>
                <w:lang w:val="en-US" w:eastAsia="en-US"/>
              </w:rPr>
            </w:pPr>
            <w:proofErr w:type="spellStart"/>
            <w:r w:rsidRPr="004B7DF3">
              <w:rPr>
                <w:rFonts w:ascii="Times New Roman" w:eastAsiaTheme="minorHAnsi" w:hAnsi="Times New Roman"/>
                <w:sz w:val="24"/>
                <w:szCs w:val="24"/>
                <w:lang w:val="en-US" w:eastAsia="en-US"/>
              </w:rPr>
              <w:t>Textul</w:t>
            </w:r>
            <w:proofErr w:type="spellEnd"/>
            <w:r w:rsidRPr="004B7DF3">
              <w:rPr>
                <w:rFonts w:ascii="Times New Roman" w:eastAsiaTheme="minorHAnsi" w:hAnsi="Times New Roman"/>
                <w:sz w:val="24"/>
                <w:szCs w:val="24"/>
                <w:lang w:val="en-US" w:eastAsia="en-US"/>
              </w:rPr>
              <w:t xml:space="preserve"> </w:t>
            </w:r>
            <w:proofErr w:type="gramStart"/>
            <w:r>
              <w:rPr>
                <w:rFonts w:ascii="Times New Roman" w:eastAsiaTheme="minorHAnsi" w:hAnsi="Times New Roman"/>
                <w:sz w:val="24"/>
                <w:szCs w:val="24"/>
                <w:lang w:val="en-US" w:eastAsia="en-US"/>
              </w:rPr>
              <w:t>,,VII</w:t>
            </w:r>
            <w:proofErr w:type="gramEnd"/>
            <w:r>
              <w:rPr>
                <w:rFonts w:ascii="Times New Roman" w:eastAsiaTheme="minorHAnsi" w:hAnsi="Times New Roman"/>
                <w:sz w:val="24"/>
                <w:szCs w:val="24"/>
                <w:lang w:val="en-US" w:eastAsia="en-US"/>
              </w:rPr>
              <w:t>.</w:t>
            </w:r>
            <w:r w:rsidRPr="004B7DF3">
              <w:rPr>
                <w:rFonts w:ascii="Times New Roman" w:eastAsiaTheme="minorHAnsi" w:hAnsi="Times New Roman"/>
                <w:sz w:val="24"/>
                <w:szCs w:val="24"/>
                <w:lang w:val="en-US" w:eastAsia="en-US"/>
              </w:rPr>
              <w:t xml:space="preserve"> </w:t>
            </w:r>
            <w:proofErr w:type="spellStart"/>
            <w:r w:rsidRPr="004B7DF3">
              <w:rPr>
                <w:rFonts w:ascii="Times New Roman" w:eastAsiaTheme="minorHAnsi" w:hAnsi="Times New Roman"/>
                <w:sz w:val="24"/>
                <w:szCs w:val="24"/>
                <w:lang w:val="en-US" w:eastAsia="en-US"/>
              </w:rPr>
              <w:t>Evaluarea</w:t>
            </w:r>
            <w:proofErr w:type="spellEnd"/>
            <w:r w:rsidRPr="004B7DF3">
              <w:rPr>
                <w:rFonts w:ascii="Times New Roman" w:eastAsiaTheme="minorHAnsi" w:hAnsi="Times New Roman"/>
                <w:sz w:val="24"/>
                <w:szCs w:val="24"/>
                <w:lang w:val="en-US" w:eastAsia="en-US"/>
              </w:rPr>
              <w:t xml:space="preserve"> </w:t>
            </w:r>
            <w:proofErr w:type="spellStart"/>
            <w:r w:rsidRPr="004B7DF3">
              <w:rPr>
                <w:rFonts w:ascii="Times New Roman" w:eastAsiaTheme="minorHAnsi" w:hAnsi="Times New Roman"/>
                <w:sz w:val="24"/>
                <w:szCs w:val="24"/>
                <w:lang w:val="en-US" w:eastAsia="en-US"/>
              </w:rPr>
              <w:t>dreptului</w:t>
            </w:r>
            <w:proofErr w:type="spellEnd"/>
            <w:r w:rsidRPr="004B7DF3">
              <w:rPr>
                <w:rFonts w:ascii="Times New Roman" w:eastAsiaTheme="minorHAnsi" w:hAnsi="Times New Roman"/>
                <w:sz w:val="24"/>
                <w:szCs w:val="24"/>
                <w:lang w:val="en-US" w:eastAsia="en-US"/>
              </w:rPr>
              <w:t xml:space="preserve"> de a conduce de </w:t>
            </w:r>
            <w:proofErr w:type="spellStart"/>
            <w:r w:rsidRPr="004B7DF3">
              <w:rPr>
                <w:rFonts w:ascii="Times New Roman" w:eastAsiaTheme="minorHAnsi" w:hAnsi="Times New Roman"/>
                <w:sz w:val="24"/>
                <w:szCs w:val="24"/>
                <w:lang w:val="en-US" w:eastAsia="en-US"/>
              </w:rPr>
              <w:t>doctorat</w:t>
            </w:r>
            <w:proofErr w:type="spellEnd"/>
            <w:r w:rsidRPr="004B7DF3">
              <w:rPr>
                <w:rFonts w:ascii="Times New Roman" w:eastAsiaTheme="minorHAnsi" w:hAnsi="Times New Roman"/>
                <w:sz w:val="24"/>
                <w:szCs w:val="24"/>
                <w:lang w:val="en-US" w:eastAsia="en-US"/>
              </w:rPr>
              <w:t xml:space="preserve">", </w:t>
            </w:r>
            <w:proofErr w:type="spellStart"/>
            <w:r w:rsidRPr="004B7DF3">
              <w:rPr>
                <w:rFonts w:ascii="Times New Roman" w:eastAsiaTheme="minorHAnsi" w:hAnsi="Times New Roman"/>
                <w:sz w:val="24"/>
                <w:szCs w:val="24"/>
                <w:lang w:val="en-US" w:eastAsia="en-US"/>
              </w:rPr>
              <w:t>pentru</w:t>
            </w:r>
            <w:proofErr w:type="spellEnd"/>
            <w:r w:rsidRPr="004B7DF3">
              <w:rPr>
                <w:rFonts w:ascii="Times New Roman" w:eastAsiaTheme="minorHAnsi" w:hAnsi="Times New Roman"/>
                <w:sz w:val="24"/>
                <w:szCs w:val="24"/>
                <w:lang w:val="en-US" w:eastAsia="en-US"/>
              </w:rPr>
              <w:t xml:space="preserve"> o </w:t>
            </w:r>
            <w:proofErr w:type="spellStart"/>
            <w:r w:rsidRPr="004B7DF3">
              <w:rPr>
                <w:rFonts w:ascii="Times New Roman" w:eastAsiaTheme="minorHAnsi" w:hAnsi="Times New Roman"/>
                <w:sz w:val="24"/>
                <w:szCs w:val="24"/>
                <w:lang w:val="en-US" w:eastAsia="en-US"/>
              </w:rPr>
              <w:t>claritate</w:t>
            </w:r>
            <w:proofErr w:type="spellEnd"/>
            <w:r>
              <w:rPr>
                <w:rFonts w:ascii="Times New Roman" w:eastAsiaTheme="minorHAnsi" w:hAnsi="Times New Roman"/>
                <w:sz w:val="24"/>
                <w:szCs w:val="24"/>
                <w:lang w:val="en-US" w:eastAsia="en-US"/>
              </w:rPr>
              <w:t xml:space="preserve"> a </w:t>
            </w:r>
            <w:proofErr w:type="spellStart"/>
            <w:r>
              <w:rPr>
                <w:rFonts w:ascii="Times New Roman" w:eastAsiaTheme="minorHAnsi" w:hAnsi="Times New Roman"/>
                <w:sz w:val="24"/>
                <w:szCs w:val="24"/>
                <w:lang w:val="en-US" w:eastAsia="en-US"/>
              </w:rPr>
              <w:t>numerotării</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și</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exprimării</w:t>
            </w:r>
            <w:proofErr w:type="spellEnd"/>
            <w:r>
              <w:rPr>
                <w:rFonts w:ascii="Times New Roman" w:eastAsiaTheme="minorHAnsi" w:hAnsi="Times New Roman"/>
                <w:sz w:val="24"/>
                <w:szCs w:val="24"/>
                <w:lang w:val="en-US" w:eastAsia="en-US"/>
              </w:rPr>
              <w:t>,</w:t>
            </w:r>
            <w:r w:rsidRPr="004B7DF3">
              <w:rPr>
                <w:rFonts w:ascii="Times New Roman" w:eastAsiaTheme="minorHAnsi" w:hAnsi="Times New Roman"/>
                <w:sz w:val="24"/>
                <w:szCs w:val="24"/>
                <w:lang w:val="en-US" w:eastAsia="en-US"/>
              </w:rPr>
              <w:t xml:space="preserve"> se </w:t>
            </w:r>
            <w:proofErr w:type="spellStart"/>
            <w:r w:rsidRPr="004B7DF3">
              <w:rPr>
                <w:rFonts w:ascii="Times New Roman" w:eastAsiaTheme="minorHAnsi" w:hAnsi="Times New Roman"/>
                <w:sz w:val="24"/>
                <w:szCs w:val="24"/>
                <w:lang w:val="en-US" w:eastAsia="en-US"/>
              </w:rPr>
              <w:t>propune</w:t>
            </w:r>
            <w:proofErr w:type="spellEnd"/>
            <w:r w:rsidRPr="004B7DF3">
              <w:rPr>
                <w:rFonts w:ascii="Times New Roman" w:eastAsiaTheme="minorHAnsi" w:hAnsi="Times New Roman"/>
                <w:sz w:val="24"/>
                <w:szCs w:val="24"/>
                <w:lang w:val="en-US" w:eastAsia="en-US"/>
              </w:rPr>
              <w:t xml:space="preserve"> a </w:t>
            </w:r>
            <w:r>
              <w:rPr>
                <w:rFonts w:ascii="Times New Roman" w:eastAsiaTheme="minorHAnsi" w:hAnsi="Times New Roman"/>
                <w:sz w:val="24"/>
                <w:szCs w:val="24"/>
                <w:lang w:val="en-US" w:eastAsia="en-US"/>
              </w:rPr>
              <w:t>f</w:t>
            </w:r>
            <w:r w:rsidRPr="004B7DF3">
              <w:rPr>
                <w:rFonts w:ascii="Times New Roman" w:eastAsiaTheme="minorHAnsi" w:hAnsi="Times New Roman"/>
                <w:sz w:val="24"/>
                <w:szCs w:val="24"/>
                <w:lang w:val="en-US" w:eastAsia="en-US"/>
              </w:rPr>
              <w:t xml:space="preserve">i </w:t>
            </w:r>
            <w:proofErr w:type="spellStart"/>
            <w:r w:rsidRPr="004B7DF3">
              <w:rPr>
                <w:rFonts w:ascii="Times New Roman" w:eastAsiaTheme="minorHAnsi" w:hAnsi="Times New Roman"/>
                <w:sz w:val="24"/>
                <w:szCs w:val="24"/>
                <w:lang w:val="en-US" w:eastAsia="en-US"/>
              </w:rPr>
              <w:t>expus</w:t>
            </w:r>
            <w:proofErr w:type="spellEnd"/>
            <w:r w:rsidRPr="004B7DF3">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î</w:t>
            </w:r>
            <w:r w:rsidRPr="004B7DF3">
              <w:rPr>
                <w:rFonts w:ascii="Times New Roman" w:eastAsiaTheme="minorHAnsi" w:hAnsi="Times New Roman"/>
                <w:sz w:val="24"/>
                <w:szCs w:val="24"/>
                <w:lang w:val="en-US" w:eastAsia="en-US"/>
              </w:rPr>
              <w:t>n</w:t>
            </w:r>
            <w:proofErr w:type="spellEnd"/>
            <w:r w:rsidRPr="004B7DF3">
              <w:rPr>
                <w:rFonts w:ascii="Times New Roman" w:eastAsiaTheme="minorHAnsi" w:hAnsi="Times New Roman"/>
                <w:sz w:val="24"/>
                <w:szCs w:val="24"/>
                <w:lang w:val="en-US" w:eastAsia="en-US"/>
              </w:rPr>
              <w:t xml:space="preserve"> </w:t>
            </w:r>
            <w:proofErr w:type="spellStart"/>
            <w:r w:rsidRPr="004B7DF3">
              <w:rPr>
                <w:rFonts w:ascii="Times New Roman" w:eastAsiaTheme="minorHAnsi" w:hAnsi="Times New Roman"/>
                <w:sz w:val="24"/>
                <w:szCs w:val="24"/>
                <w:lang w:val="en-US" w:eastAsia="en-US"/>
              </w:rPr>
              <w:t>felul</w:t>
            </w:r>
            <w:proofErr w:type="spellEnd"/>
            <w:r w:rsidRPr="004B7DF3">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urmă</w:t>
            </w:r>
            <w:r w:rsidRPr="004B7DF3">
              <w:rPr>
                <w:rFonts w:ascii="Times New Roman" w:eastAsiaTheme="minorHAnsi" w:hAnsi="Times New Roman"/>
                <w:sz w:val="24"/>
                <w:szCs w:val="24"/>
                <w:lang w:val="en-US" w:eastAsia="en-US"/>
              </w:rPr>
              <w:t>tor</w:t>
            </w:r>
            <w:proofErr w:type="spellEnd"/>
            <w:proofErr w:type="gramStart"/>
            <w:r w:rsidRPr="004B7DF3">
              <w:rPr>
                <w:rFonts w:ascii="Times New Roman" w:eastAsiaTheme="minorHAnsi" w:hAnsi="Times New Roman"/>
                <w:sz w:val="24"/>
                <w:szCs w:val="24"/>
                <w:lang w:val="en-US" w:eastAsia="en-US"/>
              </w:rPr>
              <w:t xml:space="preserve">: </w:t>
            </w:r>
            <w:r w:rsidRPr="00BD31C8">
              <w:rPr>
                <w:rFonts w:ascii="Times New Roman" w:eastAsiaTheme="minorHAnsi" w:hAnsi="Times New Roman"/>
                <w:i/>
                <w:sz w:val="24"/>
                <w:szCs w:val="24"/>
                <w:lang w:val="en-US" w:eastAsia="en-US"/>
              </w:rPr>
              <w:t>,,</w:t>
            </w:r>
            <w:proofErr w:type="gramEnd"/>
            <w:r w:rsidRPr="00BD31C8">
              <w:rPr>
                <w:rFonts w:ascii="Times New Roman" w:eastAsiaTheme="minorHAnsi" w:hAnsi="Times New Roman"/>
                <w:i/>
                <w:sz w:val="24"/>
                <w:szCs w:val="24"/>
                <w:lang w:val="en-US" w:eastAsia="en-US"/>
              </w:rPr>
              <w:t xml:space="preserve">VIII. </w:t>
            </w:r>
            <w:proofErr w:type="spellStart"/>
            <w:r w:rsidRPr="00BD31C8">
              <w:rPr>
                <w:rFonts w:ascii="Times New Roman" w:eastAsiaTheme="minorHAnsi" w:hAnsi="Times New Roman"/>
                <w:i/>
                <w:sz w:val="24"/>
                <w:szCs w:val="24"/>
                <w:lang w:val="en-US" w:eastAsia="en-US"/>
              </w:rPr>
              <w:t>Evaluarea</w:t>
            </w:r>
            <w:proofErr w:type="spellEnd"/>
            <w:r w:rsidRPr="00BD31C8">
              <w:rPr>
                <w:rFonts w:ascii="Times New Roman" w:eastAsiaTheme="minorHAnsi" w:hAnsi="Times New Roman"/>
                <w:i/>
                <w:sz w:val="24"/>
                <w:szCs w:val="24"/>
                <w:lang w:val="en-US" w:eastAsia="en-US"/>
              </w:rPr>
              <w:t xml:space="preserve"> </w:t>
            </w:r>
            <w:proofErr w:type="spellStart"/>
            <w:r w:rsidRPr="00BD31C8">
              <w:rPr>
                <w:rFonts w:ascii="Times New Roman" w:eastAsiaTheme="minorHAnsi" w:hAnsi="Times New Roman"/>
                <w:i/>
                <w:sz w:val="24"/>
                <w:szCs w:val="24"/>
                <w:lang w:val="en-US" w:eastAsia="en-US"/>
              </w:rPr>
              <w:t>conducătorilor</w:t>
            </w:r>
            <w:proofErr w:type="spellEnd"/>
            <w:r w:rsidRPr="00BD31C8">
              <w:rPr>
                <w:rFonts w:ascii="Times New Roman" w:eastAsiaTheme="minorHAnsi" w:hAnsi="Times New Roman"/>
                <w:i/>
                <w:sz w:val="24"/>
                <w:szCs w:val="24"/>
                <w:lang w:val="en-US" w:eastAsia="en-US"/>
              </w:rPr>
              <w:t xml:space="preserve"> de </w:t>
            </w:r>
            <w:proofErr w:type="spellStart"/>
            <w:r w:rsidRPr="00BD31C8">
              <w:rPr>
                <w:rFonts w:ascii="Times New Roman" w:eastAsiaTheme="minorHAnsi" w:hAnsi="Times New Roman"/>
                <w:i/>
                <w:sz w:val="24"/>
                <w:szCs w:val="24"/>
                <w:lang w:val="en-US" w:eastAsia="en-US"/>
              </w:rPr>
              <w:t>doctorat</w:t>
            </w:r>
            <w:proofErr w:type="spellEnd"/>
            <w:r w:rsidRPr="00BD31C8">
              <w:rPr>
                <w:rFonts w:ascii="Times New Roman" w:eastAsiaTheme="minorHAnsi" w:hAnsi="Times New Roman"/>
                <w:i/>
                <w:sz w:val="24"/>
                <w:szCs w:val="24"/>
                <w:lang w:val="en-US" w:eastAsia="en-US"/>
              </w:rPr>
              <w:t>"</w:t>
            </w:r>
            <w:r>
              <w:rPr>
                <w:rFonts w:ascii="Times New Roman" w:eastAsiaTheme="minorHAnsi" w:hAnsi="Times New Roman"/>
                <w:sz w:val="24"/>
                <w:szCs w:val="24"/>
                <w:lang w:val="en-US" w:eastAsia="en-US"/>
              </w:rPr>
              <w:t xml:space="preserve">, cu </w:t>
            </w:r>
            <w:proofErr w:type="spellStart"/>
            <w:r>
              <w:rPr>
                <w:rFonts w:ascii="Times New Roman" w:eastAsiaTheme="minorHAnsi" w:hAnsi="Times New Roman"/>
                <w:sz w:val="24"/>
                <w:szCs w:val="24"/>
                <w:lang w:val="en-US" w:eastAsia="en-US"/>
              </w:rPr>
              <w:t>renumerotarea</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corespunză</w:t>
            </w:r>
            <w:r w:rsidRPr="004B7DF3">
              <w:rPr>
                <w:rFonts w:ascii="Times New Roman" w:eastAsiaTheme="minorHAnsi" w:hAnsi="Times New Roman"/>
                <w:sz w:val="24"/>
                <w:szCs w:val="24"/>
                <w:lang w:val="en-US" w:eastAsia="en-US"/>
              </w:rPr>
              <w:t>toare</w:t>
            </w:r>
            <w:proofErr w:type="spellEnd"/>
            <w:r w:rsidRPr="004B7DF3">
              <w:rPr>
                <w:rFonts w:ascii="Times New Roman" w:eastAsiaTheme="minorHAnsi" w:hAnsi="Times New Roman"/>
                <w:sz w:val="24"/>
                <w:szCs w:val="24"/>
                <w:lang w:val="en-US" w:eastAsia="en-US"/>
              </w:rPr>
              <w:t xml:space="preserve"> a </w:t>
            </w:r>
            <w:proofErr w:type="spellStart"/>
            <w:r>
              <w:rPr>
                <w:rFonts w:ascii="Times New Roman" w:eastAsiaTheme="minorHAnsi" w:hAnsi="Times New Roman"/>
                <w:sz w:val="24"/>
                <w:szCs w:val="24"/>
                <w:lang w:val="en-US" w:eastAsia="en-US"/>
              </w:rPr>
              <w:t>capitole</w:t>
            </w:r>
            <w:r w:rsidRPr="004B7DF3">
              <w:rPr>
                <w:rFonts w:ascii="Times New Roman" w:eastAsiaTheme="minorHAnsi" w:hAnsi="Times New Roman"/>
                <w:sz w:val="24"/>
                <w:szCs w:val="24"/>
                <w:lang w:val="en-US" w:eastAsia="en-US"/>
              </w:rPr>
              <w:t>lor</w:t>
            </w:r>
            <w:proofErr w:type="spellEnd"/>
            <w:r w:rsidRPr="004B7DF3">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ce</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urmează</w:t>
            </w:r>
            <w:proofErr w:type="spellEnd"/>
            <w:r w:rsidRPr="004B7DF3">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după</w:t>
            </w:r>
            <w:proofErr w:type="spellEnd"/>
            <w:r w:rsidRPr="00BD31C8">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cap</w:t>
            </w:r>
            <w:r w:rsidRPr="00BD31C8">
              <w:rPr>
                <w:rFonts w:ascii="Times New Roman" w:eastAsiaTheme="minorHAnsi" w:hAnsi="Times New Roman"/>
                <w:sz w:val="24"/>
                <w:szCs w:val="24"/>
                <w:lang w:val="en-US" w:eastAsia="en-US"/>
              </w:rPr>
              <w:t>itolul</w:t>
            </w:r>
            <w:proofErr w:type="spellEnd"/>
            <w:r w:rsidRPr="00BD31C8">
              <w:rPr>
                <w:rFonts w:ascii="Times New Roman" w:eastAsiaTheme="minorHAnsi" w:hAnsi="Times New Roman"/>
                <w:sz w:val="24"/>
                <w:szCs w:val="24"/>
                <w:lang w:val="en-US" w:eastAsia="en-US"/>
              </w:rPr>
              <w:t xml:space="preserve"> dat.</w:t>
            </w:r>
          </w:p>
        </w:tc>
        <w:tc>
          <w:tcPr>
            <w:tcW w:w="5387" w:type="dxa"/>
          </w:tcPr>
          <w:p w:rsidR="007D7B3B" w:rsidRDefault="007D7B3B" w:rsidP="00FC0891">
            <w:pPr>
              <w:pStyle w:val="a3"/>
              <w:tabs>
                <w:tab w:val="left" w:pos="884"/>
                <w:tab w:val="left" w:pos="1196"/>
              </w:tabs>
              <w:spacing w:after="0" w:line="240" w:lineRule="auto"/>
              <w:ind w:left="1422"/>
              <w:rPr>
                <w:sz w:val="28"/>
                <w:szCs w:val="28"/>
                <w:lang w:val="ro-MD"/>
              </w:rPr>
            </w:pPr>
          </w:p>
          <w:p w:rsidR="003F2779" w:rsidRPr="003F2779" w:rsidRDefault="003F2779" w:rsidP="00FC0891">
            <w:pPr>
              <w:pStyle w:val="a3"/>
              <w:tabs>
                <w:tab w:val="left" w:pos="884"/>
                <w:tab w:val="left" w:pos="1196"/>
              </w:tabs>
              <w:spacing w:after="0" w:line="240" w:lineRule="auto"/>
              <w:ind w:left="1422"/>
              <w:rPr>
                <w:b/>
                <w:sz w:val="24"/>
                <w:szCs w:val="24"/>
                <w:lang w:val="ro-MD"/>
              </w:rPr>
            </w:pPr>
            <w:r w:rsidRPr="003F2779">
              <w:rPr>
                <w:b/>
                <w:sz w:val="24"/>
                <w:szCs w:val="24"/>
                <w:lang w:val="ro-MD"/>
              </w:rPr>
              <w:t>Se acceptă</w:t>
            </w:r>
          </w:p>
        </w:tc>
      </w:tr>
      <w:tr w:rsidR="004B7DF3" w:rsidRPr="009839CF" w:rsidTr="00B92AB4">
        <w:tc>
          <w:tcPr>
            <w:tcW w:w="3145" w:type="dxa"/>
          </w:tcPr>
          <w:p w:rsidR="004B7DF3" w:rsidRDefault="00B94CD7" w:rsidP="00B92AB4">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Ministerul Apărării</w:t>
            </w:r>
          </w:p>
          <w:p w:rsidR="00B94CD7" w:rsidRDefault="00B94CD7" w:rsidP="00B92AB4">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(aviz nr. 11/1440 din 07.11.2022)</w:t>
            </w:r>
          </w:p>
        </w:tc>
        <w:tc>
          <w:tcPr>
            <w:tcW w:w="678" w:type="dxa"/>
          </w:tcPr>
          <w:p w:rsidR="004B7DF3" w:rsidRDefault="006B16F9" w:rsidP="00B92AB4">
            <w:pPr>
              <w:autoSpaceDE w:val="0"/>
              <w:autoSpaceDN w:val="0"/>
              <w:adjustRightInd w:val="0"/>
              <w:spacing w:after="0" w:line="240" w:lineRule="auto"/>
              <w:jc w:val="both"/>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1.</w:t>
            </w:r>
          </w:p>
        </w:tc>
        <w:tc>
          <w:tcPr>
            <w:tcW w:w="5811" w:type="dxa"/>
          </w:tcPr>
          <w:p w:rsidR="004B7DF3" w:rsidRPr="00B94CD7" w:rsidRDefault="00B94CD7" w:rsidP="00B94CD7">
            <w:pPr>
              <w:autoSpaceDE w:val="0"/>
              <w:autoSpaceDN w:val="0"/>
              <w:adjustRightInd w:val="0"/>
              <w:spacing w:after="0" w:line="240" w:lineRule="auto"/>
              <w:jc w:val="both"/>
              <w:rPr>
                <w:rFonts w:ascii="Times New Roman" w:eastAsiaTheme="minorHAnsi" w:hAnsi="Times New Roman"/>
                <w:sz w:val="24"/>
                <w:szCs w:val="24"/>
                <w:lang w:val="en-US" w:eastAsia="en-US"/>
              </w:rPr>
            </w:pPr>
            <w:proofErr w:type="spellStart"/>
            <w:r w:rsidRPr="00B94CD7">
              <w:rPr>
                <w:rFonts w:ascii="Times New Roman" w:eastAsiaTheme="minorHAnsi" w:hAnsi="Times New Roman"/>
                <w:sz w:val="24"/>
                <w:szCs w:val="24"/>
                <w:lang w:val="en-US" w:eastAsia="en-US"/>
              </w:rPr>
              <w:t>Comunică</w:t>
            </w:r>
            <w:proofErr w:type="spellEnd"/>
            <w:r w:rsidRPr="00B94CD7">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susținerea</w:t>
            </w:r>
            <w:proofErr w:type="spellEnd"/>
            <w:r w:rsidRPr="00B94CD7">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proiectului</w:t>
            </w:r>
            <w:proofErr w:type="spellEnd"/>
            <w:r w:rsidRPr="00B94CD7">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și</w:t>
            </w:r>
            <w:proofErr w:type="spellEnd"/>
            <w:r w:rsidRPr="00B94CD7">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lipsa</w:t>
            </w:r>
            <w:proofErr w:type="spellEnd"/>
            <w:r w:rsidRPr="00B94CD7">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obiecțiilor</w:t>
            </w:r>
            <w:proofErr w:type="spellEnd"/>
            <w:r w:rsidRPr="00B94CD7">
              <w:rPr>
                <w:rFonts w:ascii="Times New Roman" w:eastAsiaTheme="minorHAnsi" w:hAnsi="Times New Roman"/>
                <w:sz w:val="24"/>
                <w:szCs w:val="24"/>
                <w:lang w:val="en-US" w:eastAsia="en-US"/>
              </w:rPr>
              <w:t>.</w:t>
            </w:r>
          </w:p>
          <w:p w:rsidR="00B94CD7" w:rsidRPr="00B94CD7" w:rsidRDefault="00B94CD7" w:rsidP="00B94CD7">
            <w:pPr>
              <w:autoSpaceDE w:val="0"/>
              <w:autoSpaceDN w:val="0"/>
              <w:adjustRightInd w:val="0"/>
              <w:spacing w:after="0" w:line="240" w:lineRule="auto"/>
              <w:jc w:val="both"/>
              <w:rPr>
                <w:rFonts w:ascii="Times New Roman" w:eastAsiaTheme="minorHAnsi" w:hAnsi="Times New Roman"/>
                <w:sz w:val="24"/>
                <w:szCs w:val="24"/>
                <w:lang w:val="en-US" w:eastAsia="en-US"/>
              </w:rPr>
            </w:pPr>
            <w:proofErr w:type="spellStart"/>
            <w:r>
              <w:rPr>
                <w:rFonts w:ascii="Times New Roman" w:eastAsiaTheme="minorHAnsi" w:hAnsi="Times New Roman"/>
                <w:sz w:val="24"/>
                <w:szCs w:val="24"/>
                <w:lang w:val="en-US" w:eastAsia="en-US"/>
              </w:rPr>
              <w:t>Totodată</w:t>
            </w:r>
            <w:proofErr w:type="spellEnd"/>
            <w:r w:rsidRPr="00B94CD7">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î</w:t>
            </w:r>
            <w:r w:rsidRPr="00B94CD7">
              <w:rPr>
                <w:rFonts w:ascii="Times New Roman" w:eastAsiaTheme="minorHAnsi" w:hAnsi="Times New Roman"/>
                <w:sz w:val="24"/>
                <w:szCs w:val="24"/>
                <w:lang w:val="en-US" w:eastAsia="en-US"/>
              </w:rPr>
              <w:t>n</w:t>
            </w:r>
            <w:proofErr w:type="spellEnd"/>
            <w:r w:rsidRPr="00B94CD7">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scopul</w:t>
            </w:r>
            <w:proofErr w:type="spellEnd"/>
            <w:r w:rsidRPr="00B94CD7">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evită</w:t>
            </w:r>
            <w:r w:rsidRPr="00B94CD7">
              <w:rPr>
                <w:rFonts w:ascii="Times New Roman" w:eastAsiaTheme="minorHAnsi" w:hAnsi="Times New Roman"/>
                <w:sz w:val="24"/>
                <w:szCs w:val="24"/>
                <w:lang w:val="en-US" w:eastAsia="en-US"/>
              </w:rPr>
              <w:t>rii</w:t>
            </w:r>
            <w:proofErr w:type="spellEnd"/>
            <w:r w:rsidRPr="00B94CD7">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unor</w:t>
            </w:r>
            <w:proofErr w:type="spellEnd"/>
            <w:r w:rsidRPr="00B94CD7">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ambiguități</w:t>
            </w:r>
            <w:r w:rsidRPr="00B94CD7">
              <w:rPr>
                <w:rFonts w:ascii="Times New Roman" w:eastAsiaTheme="minorHAnsi" w:hAnsi="Times New Roman"/>
                <w:sz w:val="24"/>
                <w:szCs w:val="24"/>
                <w:lang w:val="en-US" w:eastAsia="en-US"/>
              </w:rPr>
              <w:t>i</w:t>
            </w:r>
            <w:proofErr w:type="spellEnd"/>
            <w:r w:rsidRPr="00B94CD7">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propunem</w:t>
            </w:r>
            <w:proofErr w:type="spellEnd"/>
            <w:r w:rsidRPr="00B94CD7">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examinarea</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oportunităț</w:t>
            </w:r>
            <w:r w:rsidRPr="00B94CD7">
              <w:rPr>
                <w:rFonts w:ascii="Times New Roman" w:eastAsiaTheme="minorHAnsi" w:hAnsi="Times New Roman"/>
                <w:sz w:val="24"/>
                <w:szCs w:val="24"/>
                <w:lang w:val="en-US" w:eastAsia="en-US"/>
              </w:rPr>
              <w:t>ii</w:t>
            </w:r>
            <w:proofErr w:type="spellEnd"/>
            <w:r w:rsidRPr="00B94CD7">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includerii</w:t>
            </w:r>
            <w:proofErr w:type="spellEnd"/>
            <w:r w:rsidRPr="00B94CD7">
              <w:rPr>
                <w:rFonts w:ascii="Times New Roman" w:eastAsiaTheme="minorHAnsi" w:hAnsi="Times New Roman"/>
                <w:sz w:val="24"/>
                <w:szCs w:val="24"/>
                <w:lang w:val="en-US" w:eastAsia="en-US"/>
              </w:rPr>
              <w:t xml:space="preserve"> in </w:t>
            </w:r>
            <w:proofErr w:type="spellStart"/>
            <w:r w:rsidRPr="00B94CD7">
              <w:rPr>
                <w:rFonts w:ascii="Times New Roman" w:eastAsiaTheme="minorHAnsi" w:hAnsi="Times New Roman"/>
                <w:sz w:val="24"/>
                <w:szCs w:val="24"/>
                <w:lang w:val="en-US" w:eastAsia="en-US"/>
              </w:rPr>
              <w:t>Metodologie</w:t>
            </w:r>
            <w:proofErr w:type="spellEnd"/>
            <w:r w:rsidRPr="00B94CD7">
              <w:rPr>
                <w:rFonts w:ascii="Times New Roman" w:eastAsiaTheme="minorHAnsi" w:hAnsi="Times New Roman"/>
                <w:sz w:val="24"/>
                <w:szCs w:val="24"/>
                <w:lang w:val="en-US" w:eastAsia="en-US"/>
              </w:rPr>
              <w:t xml:space="preserve"> a </w:t>
            </w:r>
            <w:proofErr w:type="spellStart"/>
            <w:r w:rsidRPr="00B94CD7">
              <w:rPr>
                <w:rFonts w:ascii="Times New Roman" w:eastAsiaTheme="minorHAnsi" w:hAnsi="Times New Roman"/>
                <w:sz w:val="24"/>
                <w:szCs w:val="24"/>
                <w:lang w:val="en-US" w:eastAsia="en-US"/>
              </w:rPr>
              <w:t>prevederilor</w:t>
            </w:r>
            <w:proofErr w:type="spellEnd"/>
            <w:r w:rsidRPr="00B94CD7">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privind</w:t>
            </w:r>
            <w:proofErr w:type="spellEnd"/>
            <w:r w:rsidRPr="00B94CD7">
              <w:rPr>
                <w:rFonts w:ascii="Times New Roman" w:eastAsiaTheme="minorHAnsi" w:hAnsi="Times New Roman"/>
                <w:sz w:val="24"/>
                <w:szCs w:val="24"/>
                <w:lang w:val="en-US" w:eastAsia="en-US"/>
              </w:rPr>
              <w:t>:</w:t>
            </w:r>
          </w:p>
          <w:p w:rsidR="00B94CD7" w:rsidRPr="00B94CD7" w:rsidRDefault="00B94CD7" w:rsidP="00B94CD7">
            <w:pPr>
              <w:autoSpaceDE w:val="0"/>
              <w:autoSpaceDN w:val="0"/>
              <w:adjustRightInd w:val="0"/>
              <w:spacing w:after="0" w:line="240" w:lineRule="auto"/>
              <w:jc w:val="both"/>
              <w:rPr>
                <w:rFonts w:ascii="Times New Roman" w:eastAsiaTheme="minorHAnsi" w:hAnsi="Times New Roman"/>
                <w:sz w:val="24"/>
                <w:szCs w:val="24"/>
                <w:lang w:val="en-US" w:eastAsia="en-US"/>
              </w:rPr>
            </w:pPr>
            <w:r w:rsidRPr="00B94CD7">
              <w:rPr>
                <w:rFonts w:ascii="Times New Roman" w:eastAsiaTheme="minorHAnsi" w:hAnsi="Times New Roman"/>
                <w:sz w:val="24"/>
                <w:szCs w:val="24"/>
                <w:lang w:val="en-US" w:eastAsia="en-US"/>
              </w:rPr>
              <w:t xml:space="preserve">l) </w:t>
            </w:r>
            <w:proofErr w:type="spellStart"/>
            <w:r>
              <w:rPr>
                <w:rFonts w:ascii="Times New Roman" w:eastAsiaTheme="minorHAnsi" w:hAnsi="Times New Roman"/>
                <w:sz w:val="24"/>
                <w:szCs w:val="24"/>
                <w:lang w:val="en-US" w:eastAsia="en-US"/>
              </w:rPr>
              <w:t>stabilirea</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responsabilităț</w:t>
            </w:r>
            <w:r w:rsidRPr="00B94CD7">
              <w:rPr>
                <w:rFonts w:ascii="Times New Roman" w:eastAsiaTheme="minorHAnsi" w:hAnsi="Times New Roman"/>
                <w:sz w:val="24"/>
                <w:szCs w:val="24"/>
                <w:lang w:val="en-US" w:eastAsia="en-US"/>
              </w:rPr>
              <w:t>ilor</w:t>
            </w:r>
            <w:proofErr w:type="spellEnd"/>
            <w:r w:rsidRPr="00B94CD7">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ș</w:t>
            </w:r>
            <w:r w:rsidRPr="00B94CD7">
              <w:rPr>
                <w:rFonts w:ascii="Times New Roman" w:eastAsiaTheme="minorHAnsi" w:hAnsi="Times New Roman"/>
                <w:sz w:val="24"/>
                <w:szCs w:val="24"/>
                <w:lang w:val="en-US" w:eastAsia="en-US"/>
              </w:rPr>
              <w:t>i</w:t>
            </w:r>
            <w:proofErr w:type="spellEnd"/>
            <w:r w:rsidRPr="00B94CD7">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obligaț</w:t>
            </w:r>
            <w:r w:rsidRPr="00B94CD7">
              <w:rPr>
                <w:rFonts w:ascii="Times New Roman" w:eastAsiaTheme="minorHAnsi" w:hAnsi="Times New Roman"/>
                <w:sz w:val="24"/>
                <w:szCs w:val="24"/>
                <w:lang w:val="en-US" w:eastAsia="en-US"/>
              </w:rPr>
              <w:t>iilor</w:t>
            </w:r>
            <w:proofErr w:type="spellEnd"/>
            <w:r w:rsidRPr="00B94CD7">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conducă</w:t>
            </w:r>
            <w:r w:rsidRPr="00B94CD7">
              <w:rPr>
                <w:rFonts w:ascii="Times New Roman" w:eastAsiaTheme="minorHAnsi" w:hAnsi="Times New Roman"/>
                <w:sz w:val="24"/>
                <w:szCs w:val="24"/>
                <w:lang w:val="en-US" w:eastAsia="en-US"/>
              </w:rPr>
              <w:t>torului</w:t>
            </w:r>
            <w:proofErr w:type="spellEnd"/>
            <w:r w:rsidRPr="00B94CD7">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științ</w:t>
            </w:r>
            <w:r w:rsidRPr="00B94CD7">
              <w:rPr>
                <w:rFonts w:ascii="Times New Roman" w:eastAsiaTheme="minorHAnsi" w:hAnsi="Times New Roman"/>
                <w:sz w:val="24"/>
                <w:szCs w:val="24"/>
                <w:lang w:val="en-US" w:eastAsia="en-US"/>
              </w:rPr>
              <w:t>ific</w:t>
            </w:r>
            <w:proofErr w:type="spellEnd"/>
            <w:r w:rsidRPr="00B94CD7">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ș</w:t>
            </w:r>
            <w:r w:rsidRPr="00B94CD7">
              <w:rPr>
                <w:rFonts w:ascii="Times New Roman" w:eastAsiaTheme="minorHAnsi" w:hAnsi="Times New Roman"/>
                <w:sz w:val="24"/>
                <w:szCs w:val="24"/>
                <w:lang w:val="en-US" w:eastAsia="en-US"/>
              </w:rPr>
              <w:t>i</w:t>
            </w:r>
            <w:proofErr w:type="spellEnd"/>
            <w:r w:rsidRPr="00B94CD7">
              <w:rPr>
                <w:rFonts w:ascii="Times New Roman" w:eastAsiaTheme="minorHAnsi" w:hAnsi="Times New Roman"/>
                <w:sz w:val="24"/>
                <w:szCs w:val="24"/>
                <w:lang w:val="en-US" w:eastAsia="en-US"/>
              </w:rPr>
              <w:t xml:space="preserve"> ale</w:t>
            </w:r>
            <w:r>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membrilor</w:t>
            </w:r>
            <w:proofErr w:type="spellEnd"/>
            <w:r w:rsidRPr="00B94CD7">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Comisiei</w:t>
            </w:r>
            <w:proofErr w:type="spellEnd"/>
            <w:r w:rsidRPr="00B94CD7">
              <w:rPr>
                <w:rFonts w:ascii="Times New Roman" w:eastAsiaTheme="minorHAnsi" w:hAnsi="Times New Roman"/>
                <w:sz w:val="24"/>
                <w:szCs w:val="24"/>
                <w:lang w:val="en-US" w:eastAsia="en-US"/>
              </w:rPr>
              <w:t xml:space="preserve"> de </w:t>
            </w:r>
            <w:proofErr w:type="spellStart"/>
            <w:r>
              <w:rPr>
                <w:rFonts w:ascii="Times New Roman" w:eastAsiaTheme="minorHAnsi" w:hAnsi="Times New Roman"/>
                <w:sz w:val="24"/>
                <w:szCs w:val="24"/>
                <w:lang w:val="en-US" w:eastAsia="en-US"/>
              </w:rPr>
              <w:t>î</w:t>
            </w:r>
            <w:r w:rsidRPr="00B94CD7">
              <w:rPr>
                <w:rFonts w:ascii="Times New Roman" w:eastAsiaTheme="minorHAnsi" w:hAnsi="Times New Roman"/>
                <w:sz w:val="24"/>
                <w:szCs w:val="24"/>
                <w:lang w:val="en-US" w:eastAsia="en-US"/>
              </w:rPr>
              <w:t>ndrumare</w:t>
            </w:r>
            <w:proofErr w:type="spellEnd"/>
            <w:r w:rsidRPr="00B94CD7">
              <w:rPr>
                <w:rFonts w:ascii="Times New Roman" w:eastAsiaTheme="minorHAnsi" w:hAnsi="Times New Roman"/>
                <w:sz w:val="24"/>
                <w:szCs w:val="24"/>
                <w:lang w:val="en-US" w:eastAsia="en-US"/>
              </w:rPr>
              <w:t>;</w:t>
            </w:r>
          </w:p>
          <w:p w:rsidR="00B94CD7" w:rsidRPr="00B94CD7" w:rsidRDefault="00B94CD7" w:rsidP="00B94CD7">
            <w:pPr>
              <w:autoSpaceDE w:val="0"/>
              <w:autoSpaceDN w:val="0"/>
              <w:adjustRightInd w:val="0"/>
              <w:spacing w:after="0" w:line="240" w:lineRule="auto"/>
              <w:jc w:val="both"/>
              <w:rPr>
                <w:rFonts w:ascii="Times New Roman" w:eastAsiaTheme="minorHAnsi" w:hAnsi="Times New Roman"/>
                <w:sz w:val="24"/>
                <w:szCs w:val="24"/>
                <w:lang w:val="en-US" w:eastAsia="en-US"/>
              </w:rPr>
            </w:pPr>
            <w:r w:rsidRPr="00B94CD7">
              <w:rPr>
                <w:rFonts w:ascii="Times New Roman" w:eastAsiaTheme="minorHAnsi" w:hAnsi="Times New Roman"/>
                <w:sz w:val="24"/>
                <w:szCs w:val="24"/>
                <w:lang w:val="en-US" w:eastAsia="en-US"/>
              </w:rPr>
              <w:t xml:space="preserve">2) </w:t>
            </w:r>
            <w:proofErr w:type="spellStart"/>
            <w:r w:rsidRPr="00B94CD7">
              <w:rPr>
                <w:rFonts w:ascii="Times New Roman" w:eastAsiaTheme="minorHAnsi" w:hAnsi="Times New Roman"/>
                <w:sz w:val="24"/>
                <w:szCs w:val="24"/>
                <w:lang w:val="en-US" w:eastAsia="en-US"/>
              </w:rPr>
              <w:t>stabilirea</w:t>
            </w:r>
            <w:proofErr w:type="spellEnd"/>
            <w:r w:rsidRPr="00B94CD7">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termenului</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execută</w:t>
            </w:r>
            <w:r w:rsidRPr="00B94CD7">
              <w:rPr>
                <w:rFonts w:ascii="Times New Roman" w:eastAsiaTheme="minorHAnsi" w:hAnsi="Times New Roman"/>
                <w:sz w:val="24"/>
                <w:szCs w:val="24"/>
                <w:lang w:val="en-US" w:eastAsia="en-US"/>
              </w:rPr>
              <w:t>rii</w:t>
            </w:r>
            <w:proofErr w:type="spellEnd"/>
            <w:r w:rsidRPr="00B94CD7">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funcț</w:t>
            </w:r>
            <w:r w:rsidRPr="00B94CD7">
              <w:rPr>
                <w:rFonts w:ascii="Times New Roman" w:eastAsiaTheme="minorHAnsi" w:hAnsi="Times New Roman"/>
                <w:sz w:val="24"/>
                <w:szCs w:val="24"/>
                <w:lang w:val="en-US" w:eastAsia="en-US"/>
              </w:rPr>
              <w:t>iilor</w:t>
            </w:r>
            <w:proofErr w:type="spellEnd"/>
            <w:r w:rsidRPr="00B94CD7">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membrilor</w:t>
            </w:r>
            <w:proofErr w:type="spellEnd"/>
            <w:r w:rsidRPr="00B94CD7">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Comisiei</w:t>
            </w:r>
            <w:proofErr w:type="spellEnd"/>
            <w:r w:rsidRPr="00B94CD7">
              <w:rPr>
                <w:rFonts w:ascii="Times New Roman" w:eastAsiaTheme="minorHAnsi" w:hAnsi="Times New Roman"/>
                <w:sz w:val="24"/>
                <w:szCs w:val="24"/>
                <w:lang w:val="en-US" w:eastAsia="en-US"/>
              </w:rPr>
              <w:t xml:space="preserve"> de</w:t>
            </w:r>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î</w:t>
            </w:r>
            <w:r w:rsidRPr="00B94CD7">
              <w:rPr>
                <w:rFonts w:ascii="Times New Roman" w:eastAsiaTheme="minorHAnsi" w:hAnsi="Times New Roman"/>
                <w:sz w:val="24"/>
                <w:szCs w:val="24"/>
                <w:lang w:val="en-US" w:eastAsia="en-US"/>
              </w:rPr>
              <w:t>ndrumare</w:t>
            </w:r>
            <w:proofErr w:type="spellEnd"/>
            <w:r w:rsidRPr="00B94CD7">
              <w:rPr>
                <w:rFonts w:ascii="Times New Roman" w:eastAsiaTheme="minorHAnsi" w:hAnsi="Times New Roman"/>
                <w:sz w:val="24"/>
                <w:szCs w:val="24"/>
                <w:lang w:val="en-US" w:eastAsia="en-US"/>
              </w:rPr>
              <w:t>;</w:t>
            </w:r>
          </w:p>
          <w:p w:rsidR="006B16F9" w:rsidRDefault="006B16F9" w:rsidP="00B94CD7">
            <w:pPr>
              <w:autoSpaceDE w:val="0"/>
              <w:autoSpaceDN w:val="0"/>
              <w:adjustRightInd w:val="0"/>
              <w:spacing w:after="0" w:line="240" w:lineRule="auto"/>
              <w:jc w:val="both"/>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 xml:space="preserve">3) </w:t>
            </w:r>
            <w:proofErr w:type="spellStart"/>
            <w:r w:rsidR="00B94CD7" w:rsidRPr="00B94CD7">
              <w:rPr>
                <w:rFonts w:ascii="Times New Roman" w:eastAsiaTheme="minorHAnsi" w:hAnsi="Times New Roman"/>
                <w:sz w:val="24"/>
                <w:szCs w:val="24"/>
                <w:lang w:val="en-US" w:eastAsia="en-US"/>
              </w:rPr>
              <w:t>reiterarea</w:t>
            </w:r>
            <w:proofErr w:type="spellEnd"/>
            <w:r w:rsidR="00B94CD7" w:rsidRPr="00B94CD7">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î</w:t>
            </w:r>
            <w:r w:rsidR="00B94CD7" w:rsidRPr="00B94CD7">
              <w:rPr>
                <w:rFonts w:ascii="Times New Roman" w:eastAsiaTheme="minorHAnsi" w:hAnsi="Times New Roman"/>
                <w:sz w:val="24"/>
                <w:szCs w:val="24"/>
                <w:lang w:val="en-US" w:eastAsia="en-US"/>
              </w:rPr>
              <w:t>n</w:t>
            </w:r>
            <w:proofErr w:type="spellEnd"/>
            <w:r w:rsidR="00B94CD7" w:rsidRPr="00B94CD7">
              <w:rPr>
                <w:rFonts w:ascii="Times New Roman" w:eastAsiaTheme="minorHAnsi" w:hAnsi="Times New Roman"/>
                <w:sz w:val="24"/>
                <w:szCs w:val="24"/>
                <w:lang w:val="en-US" w:eastAsia="en-US"/>
              </w:rPr>
              <w:t xml:space="preserve"> pct. 36, </w:t>
            </w:r>
            <w:proofErr w:type="spellStart"/>
            <w:r>
              <w:rPr>
                <w:rFonts w:ascii="Times New Roman" w:eastAsiaTheme="minorHAnsi" w:hAnsi="Times New Roman"/>
                <w:sz w:val="24"/>
                <w:szCs w:val="24"/>
                <w:lang w:val="en-US" w:eastAsia="en-US"/>
              </w:rPr>
              <w:t>după</w:t>
            </w:r>
            <w:proofErr w:type="spellEnd"/>
            <w:r w:rsidR="00B94CD7" w:rsidRPr="00B94CD7">
              <w:rPr>
                <w:rFonts w:ascii="Times New Roman" w:eastAsiaTheme="minorHAnsi" w:hAnsi="Times New Roman"/>
                <w:sz w:val="24"/>
                <w:szCs w:val="24"/>
                <w:lang w:val="en-US" w:eastAsia="en-US"/>
              </w:rPr>
              <w:t xml:space="preserve"> </w:t>
            </w:r>
            <w:proofErr w:type="spellStart"/>
            <w:r w:rsidR="00B94CD7" w:rsidRPr="00B94CD7">
              <w:rPr>
                <w:rFonts w:ascii="Times New Roman" w:eastAsiaTheme="minorHAnsi" w:hAnsi="Times New Roman"/>
                <w:sz w:val="24"/>
                <w:szCs w:val="24"/>
                <w:lang w:val="en-US" w:eastAsia="en-US"/>
              </w:rPr>
              <w:t>cuvintele</w:t>
            </w:r>
            <w:proofErr w:type="spellEnd"/>
            <w:r w:rsidR="00B94CD7" w:rsidRPr="00B94CD7">
              <w:rPr>
                <w:rFonts w:ascii="Times New Roman" w:eastAsiaTheme="minorHAnsi" w:hAnsi="Times New Roman"/>
                <w:sz w:val="24"/>
                <w:szCs w:val="24"/>
                <w:lang w:val="en-US" w:eastAsia="en-US"/>
              </w:rPr>
              <w:t xml:space="preserve"> ,,un contract de </w:t>
            </w:r>
            <w:proofErr w:type="spellStart"/>
            <w:r>
              <w:rPr>
                <w:rFonts w:ascii="Times New Roman" w:eastAsiaTheme="minorHAnsi" w:hAnsi="Times New Roman"/>
                <w:sz w:val="24"/>
                <w:szCs w:val="24"/>
                <w:lang w:val="en-US" w:eastAsia="en-US"/>
              </w:rPr>
              <w:t>muncă</w:t>
            </w:r>
            <w:proofErr w:type="spellEnd"/>
            <w:r w:rsidR="00B94CD7" w:rsidRPr="00B94CD7">
              <w:rPr>
                <w:rFonts w:ascii="Times New Roman" w:eastAsiaTheme="minorHAnsi" w:hAnsi="Times New Roman"/>
                <w:sz w:val="24"/>
                <w:szCs w:val="24"/>
                <w:lang w:val="en-US" w:eastAsia="en-US"/>
              </w:rPr>
              <w:t xml:space="preserve">"' a </w:t>
            </w:r>
            <w:proofErr w:type="spellStart"/>
            <w:r>
              <w:rPr>
                <w:rFonts w:ascii="Times New Roman" w:eastAsiaTheme="minorHAnsi" w:hAnsi="Times New Roman"/>
                <w:sz w:val="24"/>
                <w:szCs w:val="24"/>
                <w:lang w:val="en-US" w:eastAsia="en-US"/>
              </w:rPr>
              <w:t>prevederii</w:t>
            </w:r>
            <w:proofErr w:type="spellEnd"/>
            <w:r>
              <w:rPr>
                <w:rFonts w:ascii="Times New Roman" w:eastAsiaTheme="minorHAnsi" w:hAnsi="Times New Roman"/>
                <w:sz w:val="24"/>
                <w:szCs w:val="24"/>
                <w:lang w:val="en-US" w:eastAsia="en-US"/>
              </w:rPr>
              <w:t xml:space="preserve"> ,,</w:t>
            </w:r>
            <w:r w:rsidR="00B94CD7" w:rsidRPr="00B94CD7">
              <w:rPr>
                <w:rFonts w:ascii="Times New Roman" w:eastAsiaTheme="minorHAnsi" w:hAnsi="Times New Roman"/>
                <w:sz w:val="24"/>
                <w:szCs w:val="24"/>
                <w:lang w:val="en-US" w:eastAsia="en-US"/>
              </w:rPr>
              <w:t xml:space="preserve">de la data </w:t>
            </w:r>
            <w:proofErr w:type="spellStart"/>
            <w:r>
              <w:rPr>
                <w:rFonts w:ascii="Times New Roman" w:eastAsiaTheme="minorHAnsi" w:hAnsi="Times New Roman"/>
                <w:sz w:val="24"/>
                <w:szCs w:val="24"/>
                <w:lang w:val="en-US" w:eastAsia="en-US"/>
              </w:rPr>
              <w:t>numirii</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î</w:t>
            </w:r>
            <w:r w:rsidR="00B94CD7" w:rsidRPr="00B94CD7">
              <w:rPr>
                <w:rFonts w:ascii="Times New Roman" w:eastAsiaTheme="minorHAnsi" w:hAnsi="Times New Roman"/>
                <w:sz w:val="24"/>
                <w:szCs w:val="24"/>
                <w:lang w:val="en-US" w:eastAsia="en-US"/>
              </w:rPr>
              <w:t>n</w:t>
            </w:r>
            <w:proofErr w:type="spellEnd"/>
            <w:r w:rsidR="00B94CD7" w:rsidRPr="00B94CD7">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această</w:t>
            </w:r>
            <w:proofErr w:type="spellEnd"/>
            <w:r w:rsidR="00B94CD7" w:rsidRPr="00B94CD7">
              <w:rPr>
                <w:rFonts w:ascii="Times New Roman" w:eastAsiaTheme="minorHAnsi" w:hAnsi="Times New Roman"/>
                <w:sz w:val="24"/>
                <w:szCs w:val="24"/>
                <w:lang w:val="en-US" w:eastAsia="en-US"/>
              </w:rPr>
              <w:t xml:space="preserve"> </w:t>
            </w:r>
            <w:proofErr w:type="spellStart"/>
            <w:r w:rsidR="00B94CD7" w:rsidRPr="00B94CD7">
              <w:rPr>
                <w:rFonts w:ascii="Times New Roman" w:eastAsiaTheme="minorHAnsi" w:hAnsi="Times New Roman"/>
                <w:sz w:val="24"/>
                <w:szCs w:val="24"/>
                <w:lang w:val="en-US" w:eastAsia="en-US"/>
              </w:rPr>
              <w:t>calitate</w:t>
            </w:r>
            <w:proofErr w:type="spellEnd"/>
            <w:r w:rsidR="00B94CD7" w:rsidRPr="00B94CD7">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până</w:t>
            </w:r>
            <w:proofErr w:type="spellEnd"/>
            <w:r w:rsidR="00B94CD7" w:rsidRPr="00B94CD7">
              <w:rPr>
                <w:rFonts w:ascii="Times New Roman" w:eastAsiaTheme="minorHAnsi" w:hAnsi="Times New Roman"/>
                <w:sz w:val="24"/>
                <w:szCs w:val="24"/>
                <w:lang w:val="en-US" w:eastAsia="en-US"/>
              </w:rPr>
              <w:t xml:space="preserve"> la data </w:t>
            </w:r>
            <w:proofErr w:type="spellStart"/>
            <w:r>
              <w:rPr>
                <w:rFonts w:ascii="Times New Roman" w:eastAsiaTheme="minorHAnsi" w:hAnsi="Times New Roman"/>
                <w:sz w:val="24"/>
                <w:szCs w:val="24"/>
                <w:lang w:val="en-US" w:eastAsia="en-US"/>
              </w:rPr>
              <w:t>susț</w:t>
            </w:r>
            <w:r w:rsidR="00B94CD7" w:rsidRPr="00B94CD7">
              <w:rPr>
                <w:rFonts w:ascii="Times New Roman" w:eastAsiaTheme="minorHAnsi" w:hAnsi="Times New Roman"/>
                <w:sz w:val="24"/>
                <w:szCs w:val="24"/>
                <w:lang w:val="en-US" w:eastAsia="en-US"/>
              </w:rPr>
              <w:t>inerii</w:t>
            </w:r>
            <w:proofErr w:type="spellEnd"/>
            <w:r w:rsidR="00B94CD7" w:rsidRPr="00B94CD7">
              <w:rPr>
                <w:rFonts w:ascii="Times New Roman" w:eastAsiaTheme="minorHAnsi" w:hAnsi="Times New Roman"/>
                <w:sz w:val="24"/>
                <w:szCs w:val="24"/>
                <w:lang w:val="en-US" w:eastAsia="en-US"/>
              </w:rPr>
              <w:t xml:space="preserve"> </w:t>
            </w:r>
            <w:proofErr w:type="spellStart"/>
            <w:r w:rsidR="00B94CD7" w:rsidRPr="00B94CD7">
              <w:rPr>
                <w:rFonts w:ascii="Times New Roman" w:eastAsiaTheme="minorHAnsi" w:hAnsi="Times New Roman"/>
                <w:sz w:val="24"/>
                <w:szCs w:val="24"/>
                <w:lang w:val="en-US" w:eastAsia="en-US"/>
              </w:rPr>
              <w:t>publice</w:t>
            </w:r>
            <w:proofErr w:type="spellEnd"/>
            <w:r w:rsidR="00B94CD7" w:rsidRPr="00B94CD7">
              <w:rPr>
                <w:rFonts w:ascii="Times New Roman" w:eastAsiaTheme="minorHAnsi" w:hAnsi="Times New Roman"/>
                <w:sz w:val="24"/>
                <w:szCs w:val="24"/>
                <w:lang w:val="en-US" w:eastAsia="en-US"/>
              </w:rPr>
              <w:t xml:space="preserve"> a </w:t>
            </w:r>
            <w:proofErr w:type="spellStart"/>
            <w:r>
              <w:rPr>
                <w:rFonts w:ascii="Times New Roman" w:eastAsiaTheme="minorHAnsi" w:hAnsi="Times New Roman"/>
                <w:sz w:val="24"/>
                <w:szCs w:val="24"/>
                <w:lang w:val="en-US" w:eastAsia="en-US"/>
              </w:rPr>
              <w:t>tezei</w:t>
            </w:r>
            <w:proofErr w:type="spellEnd"/>
            <w:r w:rsidR="00B94CD7" w:rsidRPr="00B94CD7">
              <w:rPr>
                <w:rFonts w:ascii="Times New Roman" w:eastAsiaTheme="minorHAnsi" w:hAnsi="Times New Roman"/>
                <w:sz w:val="24"/>
                <w:szCs w:val="24"/>
                <w:lang w:val="en-US" w:eastAsia="en-US"/>
              </w:rPr>
              <w:t>";</w:t>
            </w:r>
          </w:p>
          <w:p w:rsidR="00B94CD7" w:rsidRPr="00B94CD7" w:rsidRDefault="00B94CD7" w:rsidP="00B94CD7">
            <w:pPr>
              <w:autoSpaceDE w:val="0"/>
              <w:autoSpaceDN w:val="0"/>
              <w:adjustRightInd w:val="0"/>
              <w:spacing w:after="0" w:line="240" w:lineRule="auto"/>
              <w:jc w:val="both"/>
              <w:rPr>
                <w:rFonts w:ascii="Times New Roman" w:eastAsiaTheme="minorHAnsi" w:hAnsi="Times New Roman"/>
                <w:sz w:val="24"/>
                <w:szCs w:val="24"/>
                <w:lang w:val="en-US" w:eastAsia="en-US"/>
              </w:rPr>
            </w:pPr>
            <w:r w:rsidRPr="00B94CD7">
              <w:rPr>
                <w:rFonts w:ascii="Times New Roman" w:eastAsiaTheme="minorHAnsi" w:hAnsi="Times New Roman"/>
                <w:sz w:val="24"/>
                <w:szCs w:val="24"/>
                <w:lang w:val="en-US" w:eastAsia="en-US"/>
              </w:rPr>
              <w:t>4)</w:t>
            </w:r>
            <w:r w:rsidR="006B16F9">
              <w:rPr>
                <w:rFonts w:ascii="Times New Roman" w:eastAsiaTheme="minorHAnsi" w:hAnsi="Times New Roman"/>
                <w:sz w:val="24"/>
                <w:szCs w:val="24"/>
                <w:lang w:val="en-US" w:eastAsia="en-US"/>
              </w:rPr>
              <w:t xml:space="preserve"> </w:t>
            </w:r>
            <w:proofErr w:type="spellStart"/>
            <w:proofErr w:type="gramStart"/>
            <w:r w:rsidRPr="00B94CD7">
              <w:rPr>
                <w:rFonts w:ascii="Times New Roman" w:eastAsiaTheme="minorHAnsi" w:hAnsi="Times New Roman"/>
                <w:sz w:val="24"/>
                <w:szCs w:val="24"/>
                <w:lang w:val="en-US" w:eastAsia="en-US"/>
              </w:rPr>
              <w:t>descrierea</w:t>
            </w:r>
            <w:proofErr w:type="spellEnd"/>
            <w:proofErr w:type="gramEnd"/>
            <w:r w:rsidR="006B16F9">
              <w:rPr>
                <w:rFonts w:ascii="Times New Roman" w:eastAsiaTheme="minorHAnsi" w:hAnsi="Times New Roman"/>
                <w:sz w:val="24"/>
                <w:szCs w:val="24"/>
                <w:lang w:val="en-US" w:eastAsia="en-US"/>
              </w:rPr>
              <w:t xml:space="preserve"> </w:t>
            </w:r>
            <w:proofErr w:type="spellStart"/>
            <w:r w:rsidR="006B16F9">
              <w:rPr>
                <w:rFonts w:ascii="Times New Roman" w:eastAsiaTheme="minorHAnsi" w:hAnsi="Times New Roman"/>
                <w:sz w:val="24"/>
                <w:szCs w:val="24"/>
                <w:lang w:val="en-US" w:eastAsia="en-US"/>
              </w:rPr>
              <w:t>modalității</w:t>
            </w:r>
            <w:proofErr w:type="spellEnd"/>
            <w:r w:rsidR="006B16F9">
              <w:rPr>
                <w:rFonts w:ascii="Times New Roman" w:eastAsiaTheme="minorHAnsi" w:hAnsi="Times New Roman"/>
                <w:sz w:val="24"/>
                <w:szCs w:val="24"/>
                <w:lang w:val="en-US" w:eastAsia="en-US"/>
              </w:rPr>
              <w:t xml:space="preserve"> </w:t>
            </w:r>
            <w:proofErr w:type="spellStart"/>
            <w:r w:rsidR="006B16F9">
              <w:rPr>
                <w:rFonts w:ascii="Times New Roman" w:eastAsiaTheme="minorHAnsi" w:hAnsi="Times New Roman"/>
                <w:sz w:val="24"/>
                <w:szCs w:val="24"/>
                <w:lang w:val="en-US" w:eastAsia="en-US"/>
              </w:rPr>
              <w:t>examinării</w:t>
            </w:r>
            <w:proofErr w:type="spellEnd"/>
            <w:r w:rsidR="006B16F9">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cererii</w:t>
            </w:r>
            <w:proofErr w:type="spellEnd"/>
            <w:r w:rsidR="006B16F9">
              <w:rPr>
                <w:rFonts w:ascii="Times New Roman" w:eastAsiaTheme="minorHAnsi" w:hAnsi="Times New Roman"/>
                <w:sz w:val="24"/>
                <w:szCs w:val="24"/>
                <w:lang w:val="en-US" w:eastAsia="en-US"/>
              </w:rPr>
              <w:t xml:space="preserve"> </w:t>
            </w:r>
            <w:proofErr w:type="spellStart"/>
            <w:r w:rsidR="006B16F9">
              <w:rPr>
                <w:rFonts w:ascii="Times New Roman" w:eastAsiaTheme="minorHAnsi" w:hAnsi="Times New Roman"/>
                <w:sz w:val="24"/>
                <w:szCs w:val="24"/>
                <w:lang w:val="en-US" w:eastAsia="en-US"/>
              </w:rPr>
              <w:t>st</w:t>
            </w:r>
            <w:r w:rsidRPr="00B94CD7">
              <w:rPr>
                <w:rFonts w:ascii="Times New Roman" w:eastAsiaTheme="minorHAnsi" w:hAnsi="Times New Roman"/>
                <w:sz w:val="24"/>
                <w:szCs w:val="24"/>
                <w:lang w:val="en-US" w:eastAsia="en-US"/>
              </w:rPr>
              <w:t>udentului-doctorand</w:t>
            </w:r>
            <w:proofErr w:type="spellEnd"/>
            <w:r w:rsidR="006B16F9">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privind</w:t>
            </w:r>
            <w:proofErr w:type="spellEnd"/>
            <w:r w:rsidR="006B16F9">
              <w:rPr>
                <w:rFonts w:ascii="Times New Roman" w:eastAsiaTheme="minorHAnsi" w:hAnsi="Times New Roman"/>
                <w:sz w:val="24"/>
                <w:szCs w:val="24"/>
                <w:lang w:val="en-US" w:eastAsia="en-US"/>
              </w:rPr>
              <w:t xml:space="preserve"> </w:t>
            </w:r>
            <w:proofErr w:type="spellStart"/>
            <w:r w:rsidR="006B16F9">
              <w:rPr>
                <w:rFonts w:ascii="Times New Roman" w:eastAsiaTheme="minorHAnsi" w:hAnsi="Times New Roman"/>
                <w:sz w:val="24"/>
                <w:szCs w:val="24"/>
                <w:lang w:val="en-US" w:eastAsia="en-US"/>
              </w:rPr>
              <w:t>î</w:t>
            </w:r>
            <w:r w:rsidRPr="00B94CD7">
              <w:rPr>
                <w:rFonts w:ascii="Times New Roman" w:eastAsiaTheme="minorHAnsi" w:hAnsi="Times New Roman"/>
                <w:sz w:val="24"/>
                <w:szCs w:val="24"/>
                <w:lang w:val="en-US" w:eastAsia="en-US"/>
              </w:rPr>
              <w:t>nlocuirea</w:t>
            </w:r>
            <w:proofErr w:type="spellEnd"/>
            <w:r w:rsidRPr="00B94CD7">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conducatorului</w:t>
            </w:r>
            <w:proofErr w:type="spellEnd"/>
            <w:r w:rsidRPr="00B94CD7">
              <w:rPr>
                <w:rFonts w:ascii="Times New Roman" w:eastAsiaTheme="minorHAnsi" w:hAnsi="Times New Roman"/>
                <w:sz w:val="24"/>
                <w:szCs w:val="24"/>
                <w:lang w:val="en-US" w:eastAsia="en-US"/>
              </w:rPr>
              <w:t xml:space="preserve"> de </w:t>
            </w:r>
            <w:proofErr w:type="spellStart"/>
            <w:r w:rsidRPr="00B94CD7">
              <w:rPr>
                <w:rFonts w:ascii="Times New Roman" w:eastAsiaTheme="minorHAnsi" w:hAnsi="Times New Roman"/>
                <w:sz w:val="24"/>
                <w:szCs w:val="24"/>
                <w:lang w:val="en-US" w:eastAsia="en-US"/>
              </w:rPr>
              <w:t>doctorat</w:t>
            </w:r>
            <w:proofErr w:type="spellEnd"/>
            <w:r w:rsidRPr="00B94CD7">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precum</w:t>
            </w:r>
            <w:proofErr w:type="spellEnd"/>
            <w:r w:rsidRPr="00B94CD7">
              <w:rPr>
                <w:rFonts w:ascii="Times New Roman" w:eastAsiaTheme="minorHAnsi" w:hAnsi="Times New Roman"/>
                <w:sz w:val="24"/>
                <w:szCs w:val="24"/>
                <w:lang w:val="en-US" w:eastAsia="en-US"/>
              </w:rPr>
              <w:t xml:space="preserve"> </w:t>
            </w:r>
            <w:proofErr w:type="spellStart"/>
            <w:r w:rsidR="006B16F9">
              <w:rPr>
                <w:rFonts w:ascii="Times New Roman" w:eastAsiaTheme="minorHAnsi" w:hAnsi="Times New Roman"/>
                <w:sz w:val="24"/>
                <w:szCs w:val="24"/>
                <w:lang w:val="en-US" w:eastAsia="en-US"/>
              </w:rPr>
              <w:t>și</w:t>
            </w:r>
            <w:proofErr w:type="spellEnd"/>
            <w:r w:rsidRPr="00B94CD7">
              <w:rPr>
                <w:rFonts w:ascii="Times New Roman" w:eastAsiaTheme="minorHAnsi" w:hAnsi="Times New Roman"/>
                <w:sz w:val="24"/>
                <w:szCs w:val="24"/>
                <w:lang w:val="en-US" w:eastAsia="en-US"/>
              </w:rPr>
              <w:t xml:space="preserve"> </w:t>
            </w:r>
            <w:proofErr w:type="spellStart"/>
            <w:r w:rsidR="006B16F9">
              <w:rPr>
                <w:rFonts w:ascii="Times New Roman" w:eastAsiaTheme="minorHAnsi" w:hAnsi="Times New Roman"/>
                <w:sz w:val="24"/>
                <w:szCs w:val="24"/>
                <w:lang w:val="en-US" w:eastAsia="en-US"/>
              </w:rPr>
              <w:t>posi</w:t>
            </w:r>
            <w:r w:rsidRPr="00B94CD7">
              <w:rPr>
                <w:rFonts w:ascii="Times New Roman" w:eastAsiaTheme="minorHAnsi" w:hAnsi="Times New Roman"/>
                <w:sz w:val="24"/>
                <w:szCs w:val="24"/>
                <w:lang w:val="en-US" w:eastAsia="en-US"/>
              </w:rPr>
              <w:t>bilitatea</w:t>
            </w:r>
            <w:proofErr w:type="spellEnd"/>
            <w:r w:rsidRPr="00B94CD7">
              <w:rPr>
                <w:rFonts w:ascii="Times New Roman" w:eastAsiaTheme="minorHAnsi" w:hAnsi="Times New Roman"/>
                <w:sz w:val="24"/>
                <w:szCs w:val="24"/>
                <w:lang w:val="en-US" w:eastAsia="en-US"/>
              </w:rPr>
              <w:t xml:space="preserve"> </w:t>
            </w:r>
            <w:proofErr w:type="spellStart"/>
            <w:r w:rsidR="006B16F9">
              <w:rPr>
                <w:rFonts w:ascii="Times New Roman" w:eastAsiaTheme="minorHAnsi" w:hAnsi="Times New Roman"/>
                <w:sz w:val="24"/>
                <w:szCs w:val="24"/>
                <w:lang w:val="en-US" w:eastAsia="en-US"/>
              </w:rPr>
              <w:t>î</w:t>
            </w:r>
            <w:r w:rsidRPr="00B94CD7">
              <w:rPr>
                <w:rFonts w:ascii="Times New Roman" w:eastAsiaTheme="minorHAnsi" w:hAnsi="Times New Roman"/>
                <w:sz w:val="24"/>
                <w:szCs w:val="24"/>
                <w:lang w:val="en-US" w:eastAsia="en-US"/>
              </w:rPr>
              <w:t>nlocuirii</w:t>
            </w:r>
            <w:proofErr w:type="spellEnd"/>
            <w:r w:rsidRPr="00B94CD7">
              <w:rPr>
                <w:rFonts w:ascii="Times New Roman" w:eastAsiaTheme="minorHAnsi" w:hAnsi="Times New Roman"/>
                <w:sz w:val="24"/>
                <w:szCs w:val="24"/>
                <w:lang w:val="en-US" w:eastAsia="en-US"/>
              </w:rPr>
              <w:t xml:space="preserve"> </w:t>
            </w:r>
            <w:proofErr w:type="spellStart"/>
            <w:r w:rsidRPr="00B94CD7">
              <w:rPr>
                <w:rFonts w:ascii="Times New Roman" w:eastAsiaTheme="minorHAnsi" w:hAnsi="Times New Roman"/>
                <w:sz w:val="24"/>
                <w:szCs w:val="24"/>
                <w:lang w:val="en-US" w:eastAsia="en-US"/>
              </w:rPr>
              <w:t>membrilor</w:t>
            </w:r>
            <w:proofErr w:type="spellEnd"/>
            <w:r w:rsidR="006B16F9">
              <w:rPr>
                <w:rFonts w:ascii="Times New Roman" w:eastAsiaTheme="minorHAnsi" w:hAnsi="Times New Roman"/>
                <w:sz w:val="24"/>
                <w:szCs w:val="24"/>
                <w:lang w:val="en-US" w:eastAsia="en-US"/>
              </w:rPr>
              <w:t xml:space="preserve"> </w:t>
            </w:r>
            <w:proofErr w:type="spellStart"/>
            <w:r w:rsidR="006B16F9">
              <w:rPr>
                <w:rFonts w:ascii="Times New Roman" w:eastAsiaTheme="minorHAnsi" w:hAnsi="Times New Roman"/>
                <w:sz w:val="24"/>
                <w:szCs w:val="24"/>
                <w:lang w:val="en-US" w:eastAsia="en-US"/>
              </w:rPr>
              <w:t>Comisiei</w:t>
            </w:r>
            <w:proofErr w:type="spellEnd"/>
            <w:r w:rsidR="006B16F9">
              <w:rPr>
                <w:rFonts w:ascii="Times New Roman" w:eastAsiaTheme="minorHAnsi" w:hAnsi="Times New Roman"/>
                <w:sz w:val="24"/>
                <w:szCs w:val="24"/>
                <w:lang w:val="en-US" w:eastAsia="en-US"/>
              </w:rPr>
              <w:t xml:space="preserve"> de </w:t>
            </w:r>
            <w:proofErr w:type="spellStart"/>
            <w:r w:rsidR="006B16F9">
              <w:rPr>
                <w:rFonts w:ascii="Times New Roman" w:eastAsiaTheme="minorHAnsi" w:hAnsi="Times New Roman"/>
                <w:sz w:val="24"/>
                <w:szCs w:val="24"/>
                <w:lang w:val="en-US" w:eastAsia="en-US"/>
              </w:rPr>
              <w:t>îndrumare</w:t>
            </w:r>
            <w:proofErr w:type="spellEnd"/>
            <w:r w:rsidR="006B16F9">
              <w:rPr>
                <w:rFonts w:ascii="Times New Roman" w:eastAsiaTheme="minorHAnsi" w:hAnsi="Times New Roman"/>
                <w:sz w:val="24"/>
                <w:szCs w:val="24"/>
                <w:lang w:val="en-US" w:eastAsia="en-US"/>
              </w:rPr>
              <w:t>.</w:t>
            </w:r>
          </w:p>
          <w:p w:rsidR="00B94CD7" w:rsidRPr="00B94CD7" w:rsidRDefault="00B94CD7" w:rsidP="00B94CD7">
            <w:pPr>
              <w:autoSpaceDE w:val="0"/>
              <w:autoSpaceDN w:val="0"/>
              <w:adjustRightInd w:val="0"/>
              <w:spacing w:after="0" w:line="240" w:lineRule="auto"/>
              <w:jc w:val="both"/>
              <w:rPr>
                <w:rFonts w:ascii="Times New Roman" w:eastAsiaTheme="minorHAnsi" w:hAnsi="Times New Roman"/>
                <w:sz w:val="24"/>
                <w:szCs w:val="24"/>
                <w:lang w:val="en-US" w:eastAsia="en-US"/>
              </w:rPr>
            </w:pPr>
          </w:p>
        </w:tc>
        <w:tc>
          <w:tcPr>
            <w:tcW w:w="5387" w:type="dxa"/>
          </w:tcPr>
          <w:p w:rsidR="00E10413" w:rsidRDefault="00E10413" w:rsidP="00FC0891">
            <w:pPr>
              <w:pStyle w:val="a3"/>
              <w:tabs>
                <w:tab w:val="left" w:pos="884"/>
                <w:tab w:val="left" w:pos="1196"/>
              </w:tabs>
              <w:spacing w:after="0" w:line="240" w:lineRule="auto"/>
              <w:ind w:left="1422"/>
              <w:rPr>
                <w:b/>
                <w:sz w:val="24"/>
                <w:szCs w:val="24"/>
                <w:lang w:val="ro-MD"/>
              </w:rPr>
            </w:pPr>
          </w:p>
          <w:p w:rsidR="004B7DF3" w:rsidRPr="00E10413" w:rsidRDefault="00E10413" w:rsidP="00E10413">
            <w:pPr>
              <w:pStyle w:val="a3"/>
              <w:tabs>
                <w:tab w:val="left" w:pos="884"/>
                <w:tab w:val="left" w:pos="1196"/>
              </w:tabs>
              <w:spacing w:after="0" w:line="240" w:lineRule="auto"/>
              <w:ind w:left="1422"/>
              <w:rPr>
                <w:b/>
                <w:sz w:val="24"/>
                <w:szCs w:val="24"/>
                <w:lang w:val="ro-MD"/>
              </w:rPr>
            </w:pPr>
            <w:r w:rsidRPr="00E10413">
              <w:rPr>
                <w:b/>
                <w:sz w:val="24"/>
                <w:szCs w:val="24"/>
                <w:lang w:val="ro-MD"/>
              </w:rPr>
              <w:t>Se ia act</w:t>
            </w:r>
          </w:p>
          <w:p w:rsidR="00E10413" w:rsidRPr="00E10413" w:rsidRDefault="00E10413" w:rsidP="00FC0891">
            <w:pPr>
              <w:pStyle w:val="a3"/>
              <w:tabs>
                <w:tab w:val="left" w:pos="884"/>
                <w:tab w:val="left" w:pos="1196"/>
              </w:tabs>
              <w:spacing w:after="0" w:line="240" w:lineRule="auto"/>
              <w:ind w:left="1422"/>
              <w:rPr>
                <w:sz w:val="24"/>
                <w:szCs w:val="24"/>
                <w:lang w:val="ro-MD"/>
              </w:rPr>
            </w:pPr>
          </w:p>
          <w:p w:rsidR="003E0548" w:rsidRDefault="00E10413" w:rsidP="003E0548">
            <w:pPr>
              <w:pStyle w:val="4"/>
              <w:shd w:val="clear" w:color="auto" w:fill="FFFFFF"/>
              <w:spacing w:before="165" w:beforeAutospacing="0" w:after="165" w:afterAutospacing="0"/>
              <w:jc w:val="both"/>
              <w:rPr>
                <w:b w:val="0"/>
                <w:lang w:val="en-US"/>
              </w:rPr>
            </w:pPr>
            <w:r w:rsidRPr="003E0548">
              <w:rPr>
                <w:b w:val="0"/>
                <w:lang w:val="ro-MD"/>
              </w:rPr>
              <w:t xml:space="preserve">Ministerul a examinat propunerile și constatăm că nu este oportună includerea acestora în proiectul Metodologiei </w:t>
            </w:r>
            <w:r w:rsidRPr="003E0548">
              <w:rPr>
                <w:b w:val="0"/>
                <w:lang w:val="ro-RO"/>
              </w:rPr>
              <w:t>de aprobare a conducătorilor de doctorat</w:t>
            </w:r>
            <w:r w:rsidRPr="003E0548">
              <w:rPr>
                <w:b w:val="0"/>
                <w:lang w:val="ro-MD"/>
              </w:rPr>
              <w:t xml:space="preserve">,  întrucât acestea nu se circumscriu obiectului de reglementare a </w:t>
            </w:r>
            <w:r w:rsidR="003E0548">
              <w:rPr>
                <w:b w:val="0"/>
                <w:lang w:val="ro-MD"/>
              </w:rPr>
              <w:t>prezentei Metodologii. Unele din propunerile enunțate, cum ar fi drepturile și obligațiile conducătorului de doctorat, sunt reglementate</w:t>
            </w:r>
            <w:r w:rsidR="003E0548" w:rsidRPr="003E0548">
              <w:rPr>
                <w:b w:val="0"/>
                <w:lang w:val="ro-MD"/>
              </w:rPr>
              <w:t xml:space="preserve"> în </w:t>
            </w:r>
            <w:proofErr w:type="spellStart"/>
            <w:r w:rsidR="003E0548">
              <w:rPr>
                <w:b w:val="0"/>
                <w:lang w:val="en-US"/>
              </w:rPr>
              <w:t>Regulamentul</w:t>
            </w:r>
            <w:proofErr w:type="spellEnd"/>
            <w:r w:rsidR="003E0548" w:rsidRPr="003E0548">
              <w:rPr>
                <w:b w:val="0"/>
                <w:lang w:val="en-US"/>
              </w:rPr>
              <w:t xml:space="preserve"> </w:t>
            </w:r>
            <w:proofErr w:type="spellStart"/>
            <w:r w:rsidR="003E0548" w:rsidRPr="003E0548">
              <w:rPr>
                <w:b w:val="0"/>
                <w:lang w:val="en-US"/>
              </w:rPr>
              <w:t>privind</w:t>
            </w:r>
            <w:proofErr w:type="spellEnd"/>
            <w:r w:rsidR="003E0548">
              <w:rPr>
                <w:b w:val="0"/>
                <w:lang w:val="en-US"/>
              </w:rPr>
              <w:t xml:space="preserve"> </w:t>
            </w:r>
            <w:proofErr w:type="spellStart"/>
            <w:r w:rsidR="003E0548" w:rsidRPr="003E0548">
              <w:rPr>
                <w:b w:val="0"/>
                <w:lang w:val="en-US"/>
              </w:rPr>
              <w:t>organizarea</w:t>
            </w:r>
            <w:proofErr w:type="spellEnd"/>
            <w:r w:rsidR="003E0548" w:rsidRPr="003E0548">
              <w:rPr>
                <w:b w:val="0"/>
                <w:lang w:val="en-US"/>
              </w:rPr>
              <w:t xml:space="preserve"> </w:t>
            </w:r>
            <w:proofErr w:type="spellStart"/>
            <w:r w:rsidR="003E0548" w:rsidRPr="003E0548">
              <w:rPr>
                <w:b w:val="0"/>
                <w:lang w:val="en-US"/>
              </w:rPr>
              <w:t>studiilor</w:t>
            </w:r>
            <w:proofErr w:type="spellEnd"/>
            <w:r w:rsidR="003E0548" w:rsidRPr="003E0548">
              <w:rPr>
                <w:b w:val="0"/>
                <w:lang w:val="en-US"/>
              </w:rPr>
              <w:t xml:space="preserve"> </w:t>
            </w:r>
            <w:proofErr w:type="spellStart"/>
            <w:r w:rsidR="003E0548" w:rsidRPr="003E0548">
              <w:rPr>
                <w:b w:val="0"/>
                <w:lang w:val="en-US"/>
              </w:rPr>
              <w:t>superioare</w:t>
            </w:r>
            <w:proofErr w:type="spellEnd"/>
            <w:r w:rsidR="003E0548" w:rsidRPr="003E0548">
              <w:rPr>
                <w:b w:val="0"/>
                <w:lang w:val="en-US"/>
              </w:rPr>
              <w:t xml:space="preserve"> de </w:t>
            </w:r>
            <w:proofErr w:type="spellStart"/>
            <w:r w:rsidR="003E0548" w:rsidRPr="003E0548">
              <w:rPr>
                <w:b w:val="0"/>
                <w:lang w:val="en-US"/>
              </w:rPr>
              <w:t>doctorat</w:t>
            </w:r>
            <w:proofErr w:type="spellEnd"/>
            <w:r w:rsidR="003E0548" w:rsidRPr="003E0548">
              <w:rPr>
                <w:b w:val="0"/>
                <w:lang w:val="en-US"/>
              </w:rPr>
              <w:t xml:space="preserve">, </w:t>
            </w:r>
            <w:proofErr w:type="spellStart"/>
            <w:r w:rsidR="003E0548" w:rsidRPr="003E0548">
              <w:rPr>
                <w:b w:val="0"/>
                <w:lang w:val="en-US"/>
              </w:rPr>
              <w:t>ciclul</w:t>
            </w:r>
            <w:proofErr w:type="spellEnd"/>
            <w:r w:rsidR="003E0548" w:rsidRPr="003E0548">
              <w:rPr>
                <w:b w:val="0"/>
                <w:lang w:val="en-US"/>
              </w:rPr>
              <w:t xml:space="preserve"> III, </w:t>
            </w:r>
            <w:proofErr w:type="spellStart"/>
            <w:r w:rsidR="003E0548" w:rsidRPr="003E0548">
              <w:rPr>
                <w:b w:val="0"/>
                <w:lang w:val="en-US"/>
              </w:rPr>
              <w:t>aprobat</w:t>
            </w:r>
            <w:proofErr w:type="spellEnd"/>
            <w:r w:rsidR="003E0548" w:rsidRPr="003E0548">
              <w:rPr>
                <w:b w:val="0"/>
                <w:lang w:val="en-US"/>
              </w:rPr>
              <w:t xml:space="preserve"> </w:t>
            </w:r>
            <w:proofErr w:type="spellStart"/>
            <w:r w:rsidR="003E0548" w:rsidRPr="003E0548">
              <w:rPr>
                <w:b w:val="0"/>
                <w:lang w:val="en-US"/>
              </w:rPr>
              <w:t>prin</w:t>
            </w:r>
            <w:proofErr w:type="spellEnd"/>
            <w:r w:rsidR="003E0548" w:rsidRPr="003E0548">
              <w:rPr>
                <w:b w:val="0"/>
                <w:lang w:val="en-US"/>
              </w:rPr>
              <w:t xml:space="preserve"> HG nr. 1007/2014.</w:t>
            </w:r>
          </w:p>
          <w:p w:rsidR="003E0548" w:rsidRPr="003E0548" w:rsidRDefault="003E0548" w:rsidP="003E0548">
            <w:pPr>
              <w:pStyle w:val="4"/>
              <w:shd w:val="clear" w:color="auto" w:fill="FFFFFF"/>
              <w:spacing w:before="165" w:beforeAutospacing="0" w:after="165" w:afterAutospacing="0"/>
              <w:jc w:val="both"/>
              <w:rPr>
                <w:b w:val="0"/>
                <w:bCs w:val="0"/>
                <w:lang w:val="en-US"/>
              </w:rPr>
            </w:pPr>
            <w:proofErr w:type="spellStart"/>
            <w:r>
              <w:rPr>
                <w:b w:val="0"/>
                <w:lang w:val="en-US"/>
              </w:rPr>
              <w:t>Ministerul</w:t>
            </w:r>
            <w:proofErr w:type="spellEnd"/>
            <w:r>
              <w:rPr>
                <w:b w:val="0"/>
                <w:lang w:val="en-US"/>
              </w:rPr>
              <w:t xml:space="preserve"> </w:t>
            </w:r>
            <w:proofErr w:type="spellStart"/>
            <w:r>
              <w:rPr>
                <w:b w:val="0"/>
                <w:lang w:val="en-US"/>
              </w:rPr>
              <w:t>va</w:t>
            </w:r>
            <w:proofErr w:type="spellEnd"/>
            <w:r>
              <w:rPr>
                <w:b w:val="0"/>
                <w:lang w:val="en-US"/>
              </w:rPr>
              <w:t xml:space="preserve"> </w:t>
            </w:r>
            <w:proofErr w:type="spellStart"/>
            <w:r>
              <w:rPr>
                <w:b w:val="0"/>
                <w:lang w:val="en-US"/>
              </w:rPr>
              <w:t>examina</w:t>
            </w:r>
            <w:proofErr w:type="spellEnd"/>
            <w:r>
              <w:rPr>
                <w:b w:val="0"/>
                <w:lang w:val="en-US"/>
              </w:rPr>
              <w:t xml:space="preserve"> </w:t>
            </w:r>
            <w:proofErr w:type="spellStart"/>
            <w:r>
              <w:rPr>
                <w:b w:val="0"/>
                <w:lang w:val="en-US"/>
              </w:rPr>
              <w:t>oportunitatea</w:t>
            </w:r>
            <w:proofErr w:type="spellEnd"/>
            <w:r>
              <w:rPr>
                <w:b w:val="0"/>
                <w:lang w:val="en-US"/>
              </w:rPr>
              <w:t xml:space="preserve"> </w:t>
            </w:r>
            <w:proofErr w:type="spellStart"/>
            <w:r>
              <w:rPr>
                <w:b w:val="0"/>
                <w:lang w:val="en-US"/>
              </w:rPr>
              <w:t>reglementării</w:t>
            </w:r>
            <w:proofErr w:type="spellEnd"/>
            <w:r>
              <w:rPr>
                <w:b w:val="0"/>
                <w:lang w:val="en-US"/>
              </w:rPr>
              <w:t xml:space="preserve"> </w:t>
            </w:r>
            <w:proofErr w:type="spellStart"/>
            <w:r>
              <w:rPr>
                <w:b w:val="0"/>
                <w:lang w:val="en-US"/>
              </w:rPr>
              <w:t>aspectelor</w:t>
            </w:r>
            <w:proofErr w:type="spellEnd"/>
            <w:r>
              <w:rPr>
                <w:b w:val="0"/>
                <w:lang w:val="en-US"/>
              </w:rPr>
              <w:t xml:space="preserve"> cu </w:t>
            </w:r>
            <w:proofErr w:type="spellStart"/>
            <w:r>
              <w:rPr>
                <w:b w:val="0"/>
                <w:lang w:val="en-US"/>
              </w:rPr>
              <w:t>referire</w:t>
            </w:r>
            <w:proofErr w:type="spellEnd"/>
            <w:r>
              <w:rPr>
                <w:b w:val="0"/>
                <w:lang w:val="en-US"/>
              </w:rPr>
              <w:t xml:space="preserve"> la </w:t>
            </w:r>
            <w:proofErr w:type="spellStart"/>
            <w:r>
              <w:rPr>
                <w:b w:val="0"/>
                <w:lang w:val="en-US"/>
              </w:rPr>
              <w:t>Comisia</w:t>
            </w:r>
            <w:proofErr w:type="spellEnd"/>
            <w:r>
              <w:rPr>
                <w:b w:val="0"/>
                <w:lang w:val="en-US"/>
              </w:rPr>
              <w:t xml:space="preserve"> de </w:t>
            </w:r>
            <w:proofErr w:type="spellStart"/>
            <w:r>
              <w:rPr>
                <w:b w:val="0"/>
                <w:lang w:val="en-US"/>
              </w:rPr>
              <w:t>îndrumare</w:t>
            </w:r>
            <w:proofErr w:type="spellEnd"/>
            <w:r>
              <w:rPr>
                <w:b w:val="0"/>
                <w:lang w:val="en-US"/>
              </w:rPr>
              <w:t xml:space="preserve"> </w:t>
            </w:r>
            <w:proofErr w:type="spellStart"/>
            <w:r>
              <w:rPr>
                <w:b w:val="0"/>
                <w:lang w:val="en-US"/>
              </w:rPr>
              <w:t>prin</w:t>
            </w:r>
            <w:proofErr w:type="spellEnd"/>
            <w:r>
              <w:rPr>
                <w:b w:val="0"/>
                <w:lang w:val="en-US"/>
              </w:rPr>
              <w:t xml:space="preserve"> </w:t>
            </w:r>
            <w:proofErr w:type="spellStart"/>
            <w:r>
              <w:rPr>
                <w:b w:val="0"/>
                <w:lang w:val="en-US"/>
              </w:rPr>
              <w:t>completarea</w:t>
            </w:r>
            <w:proofErr w:type="spellEnd"/>
            <w:r>
              <w:rPr>
                <w:b w:val="0"/>
                <w:lang w:val="en-US"/>
              </w:rPr>
              <w:t xml:space="preserve"> </w:t>
            </w:r>
            <w:proofErr w:type="gramStart"/>
            <w:r>
              <w:rPr>
                <w:b w:val="0"/>
                <w:lang w:val="en-US"/>
              </w:rPr>
              <w:t xml:space="preserve">HG  </w:t>
            </w:r>
            <w:r w:rsidRPr="003E0548">
              <w:rPr>
                <w:b w:val="0"/>
                <w:lang w:val="en-US"/>
              </w:rPr>
              <w:t>nr</w:t>
            </w:r>
            <w:proofErr w:type="gramEnd"/>
            <w:r w:rsidRPr="003E0548">
              <w:rPr>
                <w:b w:val="0"/>
                <w:lang w:val="en-US"/>
              </w:rPr>
              <w:t>. 1007/2014 nr. 1007/2014</w:t>
            </w:r>
            <w:r>
              <w:rPr>
                <w:b w:val="0"/>
                <w:lang w:val="en-US"/>
              </w:rPr>
              <w:t xml:space="preserve"> </w:t>
            </w:r>
            <w:proofErr w:type="spellStart"/>
            <w:r>
              <w:rPr>
                <w:b w:val="0"/>
                <w:lang w:val="en-US"/>
              </w:rPr>
              <w:t>pentru</w:t>
            </w:r>
            <w:proofErr w:type="spellEnd"/>
            <w:r>
              <w:rPr>
                <w:b w:val="0"/>
                <w:lang w:val="en-US"/>
              </w:rPr>
              <w:t xml:space="preserve"> </w:t>
            </w:r>
            <w:proofErr w:type="spellStart"/>
            <w:r>
              <w:rPr>
                <w:b w:val="0"/>
                <w:lang w:val="en-US"/>
              </w:rPr>
              <w:t>aprobarea</w:t>
            </w:r>
            <w:proofErr w:type="spellEnd"/>
            <w:r>
              <w:rPr>
                <w:b w:val="0"/>
                <w:lang w:val="en-US"/>
              </w:rPr>
              <w:t xml:space="preserve"> </w:t>
            </w:r>
            <w:proofErr w:type="spellStart"/>
            <w:r>
              <w:rPr>
                <w:b w:val="0"/>
                <w:lang w:val="en-US"/>
              </w:rPr>
              <w:t>Regulamentul</w:t>
            </w:r>
            <w:proofErr w:type="spellEnd"/>
            <w:r w:rsidRPr="003E0548">
              <w:rPr>
                <w:b w:val="0"/>
                <w:lang w:val="en-US"/>
              </w:rPr>
              <w:t xml:space="preserve"> </w:t>
            </w:r>
            <w:proofErr w:type="spellStart"/>
            <w:r w:rsidRPr="003E0548">
              <w:rPr>
                <w:b w:val="0"/>
                <w:lang w:val="en-US"/>
              </w:rPr>
              <w:t>privind</w:t>
            </w:r>
            <w:proofErr w:type="spellEnd"/>
            <w:r>
              <w:rPr>
                <w:b w:val="0"/>
                <w:lang w:val="en-US"/>
              </w:rPr>
              <w:t xml:space="preserve"> </w:t>
            </w:r>
            <w:proofErr w:type="spellStart"/>
            <w:r w:rsidRPr="003E0548">
              <w:rPr>
                <w:b w:val="0"/>
                <w:lang w:val="en-US"/>
              </w:rPr>
              <w:t>organizarea</w:t>
            </w:r>
            <w:proofErr w:type="spellEnd"/>
            <w:r w:rsidRPr="003E0548">
              <w:rPr>
                <w:b w:val="0"/>
                <w:lang w:val="en-US"/>
              </w:rPr>
              <w:t xml:space="preserve"> </w:t>
            </w:r>
            <w:proofErr w:type="spellStart"/>
            <w:r w:rsidRPr="003E0548">
              <w:rPr>
                <w:b w:val="0"/>
                <w:lang w:val="en-US"/>
              </w:rPr>
              <w:t>studiilor</w:t>
            </w:r>
            <w:proofErr w:type="spellEnd"/>
            <w:r w:rsidRPr="003E0548">
              <w:rPr>
                <w:b w:val="0"/>
                <w:lang w:val="en-US"/>
              </w:rPr>
              <w:t xml:space="preserve"> </w:t>
            </w:r>
            <w:proofErr w:type="spellStart"/>
            <w:r w:rsidRPr="003E0548">
              <w:rPr>
                <w:b w:val="0"/>
                <w:lang w:val="en-US"/>
              </w:rPr>
              <w:t>superioare</w:t>
            </w:r>
            <w:proofErr w:type="spellEnd"/>
            <w:r w:rsidRPr="003E0548">
              <w:rPr>
                <w:b w:val="0"/>
                <w:lang w:val="en-US"/>
              </w:rPr>
              <w:t xml:space="preserve"> de </w:t>
            </w:r>
            <w:proofErr w:type="spellStart"/>
            <w:r w:rsidRPr="003E0548">
              <w:rPr>
                <w:b w:val="0"/>
                <w:lang w:val="en-US"/>
              </w:rPr>
              <w:t>doctorat</w:t>
            </w:r>
            <w:proofErr w:type="spellEnd"/>
            <w:r w:rsidRPr="003E0548">
              <w:rPr>
                <w:b w:val="0"/>
                <w:lang w:val="en-US"/>
              </w:rPr>
              <w:t xml:space="preserve">, </w:t>
            </w:r>
            <w:proofErr w:type="spellStart"/>
            <w:r w:rsidRPr="003E0548">
              <w:rPr>
                <w:b w:val="0"/>
                <w:lang w:val="en-US"/>
              </w:rPr>
              <w:t>ciclul</w:t>
            </w:r>
            <w:proofErr w:type="spellEnd"/>
            <w:r w:rsidRPr="003E0548">
              <w:rPr>
                <w:b w:val="0"/>
                <w:lang w:val="en-US"/>
              </w:rPr>
              <w:t xml:space="preserve"> III</w:t>
            </w:r>
            <w:r>
              <w:rPr>
                <w:b w:val="0"/>
                <w:lang w:val="en-US"/>
              </w:rPr>
              <w:t>.</w:t>
            </w:r>
          </w:p>
          <w:p w:rsidR="00E10413" w:rsidRPr="003E0548" w:rsidRDefault="00E10413" w:rsidP="00E10413">
            <w:pPr>
              <w:pStyle w:val="a3"/>
              <w:tabs>
                <w:tab w:val="left" w:pos="884"/>
                <w:tab w:val="left" w:pos="1196"/>
              </w:tabs>
              <w:spacing w:after="0" w:line="240" w:lineRule="auto"/>
              <w:ind w:left="34"/>
              <w:jc w:val="both"/>
              <w:rPr>
                <w:sz w:val="24"/>
                <w:szCs w:val="24"/>
                <w:lang w:val="en-US"/>
              </w:rPr>
            </w:pPr>
          </w:p>
          <w:p w:rsidR="00E10413" w:rsidRPr="003A67AB" w:rsidRDefault="00E10413" w:rsidP="00E10413">
            <w:pPr>
              <w:pStyle w:val="a3"/>
              <w:tabs>
                <w:tab w:val="left" w:pos="884"/>
                <w:tab w:val="left" w:pos="1196"/>
              </w:tabs>
              <w:spacing w:after="0" w:line="240" w:lineRule="auto"/>
              <w:ind w:left="34"/>
              <w:jc w:val="both"/>
              <w:rPr>
                <w:sz w:val="28"/>
                <w:szCs w:val="28"/>
                <w:lang w:val="ro-MD"/>
              </w:rPr>
            </w:pPr>
          </w:p>
        </w:tc>
      </w:tr>
      <w:tr w:rsidR="004B7DF3" w:rsidRPr="00523D32" w:rsidTr="00B92AB4">
        <w:tc>
          <w:tcPr>
            <w:tcW w:w="3145" w:type="dxa"/>
          </w:tcPr>
          <w:p w:rsidR="004B7DF3" w:rsidRDefault="004B7DF3" w:rsidP="00B92AB4">
            <w:pPr>
              <w:tabs>
                <w:tab w:val="left" w:pos="884"/>
                <w:tab w:val="left" w:pos="1196"/>
              </w:tabs>
              <w:spacing w:after="0" w:line="240" w:lineRule="auto"/>
              <w:jc w:val="center"/>
              <w:rPr>
                <w:rFonts w:ascii="Times New Roman" w:hAnsi="Times New Roman"/>
                <w:b/>
                <w:sz w:val="24"/>
                <w:szCs w:val="24"/>
                <w:lang w:val="ro-MD"/>
              </w:rPr>
            </w:pPr>
          </w:p>
          <w:p w:rsidR="006B16F9" w:rsidRDefault="005F7164" w:rsidP="00B92AB4">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Ministerul Afacerilor Interne</w:t>
            </w:r>
          </w:p>
          <w:p w:rsidR="005F7164" w:rsidRDefault="005F7164" w:rsidP="00B92AB4">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(aviz nr. 42/4565 din 11.11.2022)</w:t>
            </w:r>
          </w:p>
          <w:p w:rsidR="006B16F9" w:rsidRDefault="006B16F9" w:rsidP="00B92AB4">
            <w:pPr>
              <w:tabs>
                <w:tab w:val="left" w:pos="884"/>
                <w:tab w:val="left" w:pos="1196"/>
              </w:tabs>
              <w:spacing w:after="0" w:line="240" w:lineRule="auto"/>
              <w:jc w:val="center"/>
              <w:rPr>
                <w:rFonts w:ascii="Times New Roman" w:hAnsi="Times New Roman"/>
                <w:b/>
                <w:sz w:val="24"/>
                <w:szCs w:val="24"/>
                <w:lang w:val="ro-MD"/>
              </w:rPr>
            </w:pPr>
          </w:p>
        </w:tc>
        <w:tc>
          <w:tcPr>
            <w:tcW w:w="678" w:type="dxa"/>
          </w:tcPr>
          <w:p w:rsidR="004B7DF3" w:rsidRDefault="004B7DF3" w:rsidP="00B92AB4">
            <w:pPr>
              <w:autoSpaceDE w:val="0"/>
              <w:autoSpaceDN w:val="0"/>
              <w:adjustRightInd w:val="0"/>
              <w:spacing w:after="0" w:line="240" w:lineRule="auto"/>
              <w:jc w:val="both"/>
              <w:rPr>
                <w:rFonts w:ascii="Times New Roman" w:eastAsiaTheme="minorHAnsi" w:hAnsi="Times New Roman"/>
                <w:sz w:val="24"/>
                <w:szCs w:val="24"/>
                <w:lang w:val="en-US" w:eastAsia="en-US"/>
              </w:rPr>
            </w:pPr>
          </w:p>
        </w:tc>
        <w:tc>
          <w:tcPr>
            <w:tcW w:w="5811" w:type="dxa"/>
          </w:tcPr>
          <w:p w:rsidR="004B7DF3" w:rsidRPr="005F7164" w:rsidRDefault="005F7164" w:rsidP="00B92AB4">
            <w:pPr>
              <w:autoSpaceDE w:val="0"/>
              <w:autoSpaceDN w:val="0"/>
              <w:adjustRightInd w:val="0"/>
              <w:spacing w:after="0" w:line="240" w:lineRule="auto"/>
              <w:jc w:val="both"/>
              <w:rPr>
                <w:rFonts w:ascii="Times New Roman" w:eastAsiaTheme="minorHAnsi" w:hAnsi="Times New Roman"/>
                <w:sz w:val="24"/>
                <w:szCs w:val="24"/>
                <w:lang w:val="ro-MD" w:eastAsia="en-US"/>
              </w:rPr>
            </w:pPr>
            <w:proofErr w:type="spellStart"/>
            <w:r>
              <w:rPr>
                <w:rFonts w:ascii="Times New Roman" w:eastAsiaTheme="minorHAnsi" w:hAnsi="Times New Roman"/>
                <w:sz w:val="24"/>
                <w:szCs w:val="24"/>
                <w:lang w:val="en-US" w:eastAsia="en-US"/>
              </w:rPr>
              <w:t>Comunic</w:t>
            </w:r>
            <w:proofErr w:type="spellEnd"/>
            <w:r>
              <w:rPr>
                <w:rFonts w:ascii="Times New Roman" w:eastAsiaTheme="minorHAnsi" w:hAnsi="Times New Roman"/>
                <w:sz w:val="24"/>
                <w:szCs w:val="24"/>
                <w:lang w:val="ro-MD" w:eastAsia="en-US"/>
              </w:rPr>
              <w:t>ă despre susținerea proiectului fără obiecții.</w:t>
            </w:r>
          </w:p>
        </w:tc>
        <w:tc>
          <w:tcPr>
            <w:tcW w:w="5387" w:type="dxa"/>
          </w:tcPr>
          <w:p w:rsidR="00D94B11" w:rsidRDefault="00D94B11" w:rsidP="00FC0891">
            <w:pPr>
              <w:pStyle w:val="a3"/>
              <w:tabs>
                <w:tab w:val="left" w:pos="884"/>
                <w:tab w:val="left" w:pos="1196"/>
              </w:tabs>
              <w:spacing w:after="0" w:line="240" w:lineRule="auto"/>
              <w:ind w:left="1422"/>
              <w:rPr>
                <w:b/>
                <w:sz w:val="24"/>
                <w:szCs w:val="24"/>
                <w:lang w:val="ro-MD"/>
              </w:rPr>
            </w:pPr>
          </w:p>
          <w:p w:rsidR="004B7DF3" w:rsidRPr="00D94B11" w:rsidRDefault="00D94B11" w:rsidP="00FC0891">
            <w:pPr>
              <w:pStyle w:val="a3"/>
              <w:tabs>
                <w:tab w:val="left" w:pos="884"/>
                <w:tab w:val="left" w:pos="1196"/>
              </w:tabs>
              <w:spacing w:after="0" w:line="240" w:lineRule="auto"/>
              <w:ind w:left="1422"/>
              <w:rPr>
                <w:b/>
                <w:sz w:val="24"/>
                <w:szCs w:val="24"/>
                <w:lang w:val="ro-MD"/>
              </w:rPr>
            </w:pPr>
            <w:r w:rsidRPr="00D94B11">
              <w:rPr>
                <w:b/>
                <w:sz w:val="24"/>
                <w:szCs w:val="24"/>
                <w:lang w:val="ro-MD"/>
              </w:rPr>
              <w:t>Se acceptă</w:t>
            </w:r>
          </w:p>
        </w:tc>
      </w:tr>
      <w:tr w:rsidR="006B16F9" w:rsidRPr="00523D32" w:rsidTr="00B92AB4">
        <w:tc>
          <w:tcPr>
            <w:tcW w:w="3145" w:type="dxa"/>
          </w:tcPr>
          <w:p w:rsidR="006B16F9" w:rsidRDefault="005F7164" w:rsidP="00B92AB4">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Ministerul Sănătății</w:t>
            </w:r>
          </w:p>
          <w:p w:rsidR="005F7164" w:rsidRDefault="005F7164" w:rsidP="00B92AB4">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(aviz nr. 15/3817 din 16.11.2022)</w:t>
            </w:r>
          </w:p>
        </w:tc>
        <w:tc>
          <w:tcPr>
            <w:tcW w:w="678" w:type="dxa"/>
          </w:tcPr>
          <w:p w:rsidR="006B16F9" w:rsidRDefault="006B16F9" w:rsidP="00B92AB4">
            <w:pPr>
              <w:autoSpaceDE w:val="0"/>
              <w:autoSpaceDN w:val="0"/>
              <w:adjustRightInd w:val="0"/>
              <w:spacing w:after="0" w:line="240" w:lineRule="auto"/>
              <w:jc w:val="both"/>
              <w:rPr>
                <w:rFonts w:ascii="Times New Roman" w:eastAsiaTheme="minorHAnsi" w:hAnsi="Times New Roman"/>
                <w:sz w:val="24"/>
                <w:szCs w:val="24"/>
                <w:lang w:val="en-US" w:eastAsia="en-US"/>
              </w:rPr>
            </w:pPr>
          </w:p>
        </w:tc>
        <w:tc>
          <w:tcPr>
            <w:tcW w:w="5811" w:type="dxa"/>
          </w:tcPr>
          <w:p w:rsidR="006B16F9" w:rsidRPr="00B92AB4" w:rsidRDefault="005F7164" w:rsidP="00B92AB4">
            <w:pPr>
              <w:autoSpaceDE w:val="0"/>
              <w:autoSpaceDN w:val="0"/>
              <w:adjustRightInd w:val="0"/>
              <w:spacing w:after="0" w:line="240" w:lineRule="auto"/>
              <w:jc w:val="both"/>
              <w:rPr>
                <w:rFonts w:ascii="Times New Roman" w:eastAsiaTheme="minorHAnsi" w:hAnsi="Times New Roman"/>
                <w:sz w:val="24"/>
                <w:szCs w:val="24"/>
                <w:lang w:val="en-US" w:eastAsia="en-US"/>
              </w:rPr>
            </w:pPr>
            <w:proofErr w:type="spellStart"/>
            <w:r>
              <w:rPr>
                <w:rFonts w:ascii="Times New Roman" w:eastAsiaTheme="minorHAnsi" w:hAnsi="Times New Roman"/>
                <w:sz w:val="24"/>
                <w:szCs w:val="24"/>
                <w:lang w:val="en-US" w:eastAsia="en-US"/>
              </w:rPr>
              <w:t>Comunică</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lipsa</w:t>
            </w:r>
            <w:proofErr w:type="spellEnd"/>
            <w:r>
              <w:rPr>
                <w:rFonts w:ascii="Times New Roman" w:eastAsiaTheme="minorHAnsi" w:hAnsi="Times New Roman"/>
                <w:sz w:val="24"/>
                <w:szCs w:val="24"/>
                <w:lang w:val="en-US" w:eastAsia="en-US"/>
              </w:rPr>
              <w:t xml:space="preserve"> de </w:t>
            </w:r>
            <w:proofErr w:type="spellStart"/>
            <w:r>
              <w:rPr>
                <w:rFonts w:ascii="Times New Roman" w:eastAsiaTheme="minorHAnsi" w:hAnsi="Times New Roman"/>
                <w:sz w:val="24"/>
                <w:szCs w:val="24"/>
                <w:lang w:val="en-US" w:eastAsia="en-US"/>
              </w:rPr>
              <w:t>obiecții</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și</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propuneri</w:t>
            </w:r>
            <w:proofErr w:type="spellEnd"/>
            <w:r>
              <w:rPr>
                <w:rFonts w:ascii="Times New Roman" w:eastAsiaTheme="minorHAnsi" w:hAnsi="Times New Roman"/>
                <w:sz w:val="24"/>
                <w:szCs w:val="24"/>
                <w:lang w:val="en-US" w:eastAsia="en-US"/>
              </w:rPr>
              <w:t>.</w:t>
            </w:r>
          </w:p>
        </w:tc>
        <w:tc>
          <w:tcPr>
            <w:tcW w:w="5387" w:type="dxa"/>
          </w:tcPr>
          <w:p w:rsidR="006B16F9" w:rsidRPr="003A67AB" w:rsidRDefault="00D94B11" w:rsidP="00FC0891">
            <w:pPr>
              <w:pStyle w:val="a3"/>
              <w:tabs>
                <w:tab w:val="left" w:pos="884"/>
                <w:tab w:val="left" w:pos="1196"/>
              </w:tabs>
              <w:spacing w:after="0" w:line="240" w:lineRule="auto"/>
              <w:ind w:left="1422"/>
              <w:rPr>
                <w:sz w:val="28"/>
                <w:szCs w:val="28"/>
                <w:lang w:val="ro-MD"/>
              </w:rPr>
            </w:pPr>
            <w:r w:rsidRPr="00D94B11">
              <w:rPr>
                <w:b/>
                <w:sz w:val="24"/>
                <w:szCs w:val="24"/>
                <w:lang w:val="ro-MD"/>
              </w:rPr>
              <w:t>Se acceptă</w:t>
            </w:r>
          </w:p>
        </w:tc>
      </w:tr>
      <w:tr w:rsidR="006B16F9" w:rsidRPr="00523D32" w:rsidTr="00B92AB4">
        <w:tc>
          <w:tcPr>
            <w:tcW w:w="3145" w:type="dxa"/>
          </w:tcPr>
          <w:p w:rsidR="006B16F9" w:rsidRDefault="006B16F9" w:rsidP="00B92AB4">
            <w:pPr>
              <w:tabs>
                <w:tab w:val="left" w:pos="884"/>
                <w:tab w:val="left" w:pos="1196"/>
              </w:tabs>
              <w:spacing w:after="0" w:line="240" w:lineRule="auto"/>
              <w:jc w:val="center"/>
              <w:rPr>
                <w:rFonts w:ascii="Times New Roman" w:hAnsi="Times New Roman"/>
                <w:b/>
                <w:sz w:val="24"/>
                <w:szCs w:val="24"/>
                <w:lang w:val="ro-MD"/>
              </w:rPr>
            </w:pPr>
          </w:p>
          <w:p w:rsidR="006B16F9" w:rsidRDefault="005F7164" w:rsidP="00B92AB4">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Centrul Național Anticorupție</w:t>
            </w:r>
          </w:p>
          <w:p w:rsidR="005F7164" w:rsidRDefault="005F7164" w:rsidP="00B92AB4">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(aviz nr. 06/2-6666)</w:t>
            </w:r>
          </w:p>
        </w:tc>
        <w:tc>
          <w:tcPr>
            <w:tcW w:w="678" w:type="dxa"/>
          </w:tcPr>
          <w:p w:rsidR="006B16F9" w:rsidRDefault="006B16F9" w:rsidP="00B92AB4">
            <w:pPr>
              <w:autoSpaceDE w:val="0"/>
              <w:autoSpaceDN w:val="0"/>
              <w:adjustRightInd w:val="0"/>
              <w:spacing w:after="0" w:line="240" w:lineRule="auto"/>
              <w:jc w:val="both"/>
              <w:rPr>
                <w:rFonts w:ascii="Times New Roman" w:eastAsiaTheme="minorHAnsi" w:hAnsi="Times New Roman"/>
                <w:sz w:val="24"/>
                <w:szCs w:val="24"/>
                <w:lang w:val="en-US" w:eastAsia="en-US"/>
              </w:rPr>
            </w:pPr>
          </w:p>
        </w:tc>
        <w:tc>
          <w:tcPr>
            <w:tcW w:w="5811" w:type="dxa"/>
          </w:tcPr>
          <w:p w:rsidR="006B16F9" w:rsidRPr="00B92AB4" w:rsidRDefault="005F7164" w:rsidP="00B92AB4">
            <w:pPr>
              <w:autoSpaceDE w:val="0"/>
              <w:autoSpaceDN w:val="0"/>
              <w:adjustRightInd w:val="0"/>
              <w:spacing w:after="0" w:line="240" w:lineRule="auto"/>
              <w:jc w:val="both"/>
              <w:rPr>
                <w:rFonts w:ascii="Times New Roman" w:eastAsiaTheme="minorHAnsi" w:hAnsi="Times New Roman"/>
                <w:sz w:val="24"/>
                <w:szCs w:val="24"/>
                <w:lang w:val="en-US" w:eastAsia="en-US"/>
              </w:rPr>
            </w:pPr>
            <w:proofErr w:type="spellStart"/>
            <w:r>
              <w:rPr>
                <w:rFonts w:ascii="Times New Roman" w:eastAsiaTheme="minorHAnsi" w:hAnsi="Times New Roman"/>
                <w:sz w:val="24"/>
                <w:szCs w:val="24"/>
                <w:lang w:val="en-US" w:eastAsia="en-US"/>
              </w:rPr>
              <w:t>Solicită</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expedierea</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proiectului</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definitivat</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pentru</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efectuarea</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expertizei</w:t>
            </w:r>
            <w:proofErr w:type="spellEnd"/>
            <w:r>
              <w:rPr>
                <w:rFonts w:ascii="Times New Roman" w:eastAsiaTheme="minorHAnsi" w:hAnsi="Times New Roman"/>
                <w:sz w:val="24"/>
                <w:szCs w:val="24"/>
                <w:lang w:val="en-US" w:eastAsia="en-US"/>
              </w:rPr>
              <w:t xml:space="preserve"> </w:t>
            </w:r>
            <w:proofErr w:type="spellStart"/>
            <w:r>
              <w:rPr>
                <w:rFonts w:ascii="Times New Roman" w:eastAsiaTheme="minorHAnsi" w:hAnsi="Times New Roman"/>
                <w:sz w:val="24"/>
                <w:szCs w:val="24"/>
                <w:lang w:val="en-US" w:eastAsia="en-US"/>
              </w:rPr>
              <w:t>anticorupție</w:t>
            </w:r>
            <w:proofErr w:type="spellEnd"/>
            <w:r>
              <w:rPr>
                <w:rFonts w:ascii="Times New Roman" w:eastAsiaTheme="minorHAnsi" w:hAnsi="Times New Roman"/>
                <w:sz w:val="24"/>
                <w:szCs w:val="24"/>
                <w:lang w:val="en-US" w:eastAsia="en-US"/>
              </w:rPr>
              <w:t>.</w:t>
            </w:r>
          </w:p>
        </w:tc>
        <w:tc>
          <w:tcPr>
            <w:tcW w:w="5387" w:type="dxa"/>
          </w:tcPr>
          <w:p w:rsidR="006B16F9" w:rsidRPr="003A67AB" w:rsidRDefault="00D94B11" w:rsidP="00FC0891">
            <w:pPr>
              <w:pStyle w:val="a3"/>
              <w:tabs>
                <w:tab w:val="left" w:pos="884"/>
                <w:tab w:val="left" w:pos="1196"/>
              </w:tabs>
              <w:spacing w:after="0" w:line="240" w:lineRule="auto"/>
              <w:ind w:left="1422"/>
              <w:rPr>
                <w:sz w:val="28"/>
                <w:szCs w:val="28"/>
                <w:lang w:val="ro-MD"/>
              </w:rPr>
            </w:pPr>
            <w:r w:rsidRPr="00D94B11">
              <w:rPr>
                <w:b/>
                <w:sz w:val="24"/>
                <w:szCs w:val="24"/>
                <w:lang w:val="ro-MD"/>
              </w:rPr>
              <w:t>Se acceptă</w:t>
            </w:r>
          </w:p>
        </w:tc>
      </w:tr>
      <w:tr w:rsidR="007D7B3B" w:rsidRPr="00523D32" w:rsidTr="00B92AB4">
        <w:tc>
          <w:tcPr>
            <w:tcW w:w="3145" w:type="dxa"/>
            <w:vMerge w:val="restart"/>
          </w:tcPr>
          <w:p w:rsidR="007D7B3B" w:rsidRDefault="007D7B3B" w:rsidP="00B92AB4">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Academia de Științe a Moldovei</w:t>
            </w:r>
          </w:p>
          <w:p w:rsidR="007D7B3B" w:rsidRDefault="007D7B3B" w:rsidP="00B92AB4">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(aviz nr. 571-12/7 din 08.11.2022)</w:t>
            </w:r>
          </w:p>
          <w:p w:rsidR="007D7B3B" w:rsidRDefault="007D7B3B" w:rsidP="00B92AB4">
            <w:pPr>
              <w:tabs>
                <w:tab w:val="left" w:pos="884"/>
                <w:tab w:val="left" w:pos="1196"/>
              </w:tabs>
              <w:spacing w:after="0" w:line="240" w:lineRule="auto"/>
              <w:jc w:val="center"/>
              <w:rPr>
                <w:rFonts w:ascii="Times New Roman" w:hAnsi="Times New Roman"/>
                <w:b/>
                <w:sz w:val="24"/>
                <w:szCs w:val="24"/>
                <w:lang w:val="ro-MD"/>
              </w:rPr>
            </w:pPr>
          </w:p>
          <w:p w:rsidR="007D7B3B" w:rsidRDefault="007D7B3B" w:rsidP="007D7B3B">
            <w:pPr>
              <w:tabs>
                <w:tab w:val="left" w:pos="884"/>
                <w:tab w:val="left" w:pos="1196"/>
              </w:tabs>
              <w:spacing w:after="0" w:line="240" w:lineRule="auto"/>
              <w:rPr>
                <w:rFonts w:ascii="Times New Roman" w:hAnsi="Times New Roman"/>
                <w:b/>
                <w:sz w:val="24"/>
                <w:szCs w:val="24"/>
                <w:lang w:val="ro-MD"/>
              </w:rPr>
            </w:pPr>
          </w:p>
        </w:tc>
        <w:tc>
          <w:tcPr>
            <w:tcW w:w="678" w:type="dxa"/>
          </w:tcPr>
          <w:p w:rsidR="007D7B3B" w:rsidRPr="00A35A28" w:rsidRDefault="007D7B3B" w:rsidP="00A35A28">
            <w:pPr>
              <w:pStyle w:val="a3"/>
              <w:numPr>
                <w:ilvl w:val="0"/>
                <w:numId w:val="2"/>
              </w:numPr>
              <w:autoSpaceDE w:val="0"/>
              <w:autoSpaceDN w:val="0"/>
              <w:adjustRightInd w:val="0"/>
              <w:spacing w:after="0" w:line="240" w:lineRule="auto"/>
              <w:jc w:val="both"/>
              <w:rPr>
                <w:rFonts w:eastAsiaTheme="minorHAnsi"/>
                <w:sz w:val="24"/>
                <w:szCs w:val="24"/>
                <w:lang w:val="en-US" w:eastAsia="en-US"/>
              </w:rPr>
            </w:pPr>
          </w:p>
        </w:tc>
        <w:tc>
          <w:tcPr>
            <w:tcW w:w="5811" w:type="dxa"/>
          </w:tcPr>
          <w:p w:rsidR="007D7B3B" w:rsidRPr="00A35A28" w:rsidRDefault="007D7B3B" w:rsidP="00A35A28">
            <w:pPr>
              <w:pStyle w:val="BodyA"/>
              <w:ind w:firstLine="33"/>
              <w:rPr>
                <w:rFonts w:cs="Times New Roman"/>
                <w:bCs/>
                <w:color w:val="000000" w:themeColor="text1"/>
                <w:sz w:val="24"/>
                <w:szCs w:val="24"/>
                <w:lang w:val="ro-RO"/>
              </w:rPr>
            </w:pPr>
            <w:r w:rsidRPr="00A35A28">
              <w:rPr>
                <w:rFonts w:cs="Times New Roman"/>
                <w:bCs/>
                <w:color w:val="000000" w:themeColor="text1"/>
                <w:sz w:val="24"/>
                <w:szCs w:val="24"/>
                <w:lang w:val="ro-RO"/>
              </w:rPr>
              <w:t>Avizează pozitiv acest proiect, cu următoarele propuneri:</w:t>
            </w:r>
          </w:p>
          <w:p w:rsidR="00A35A28" w:rsidRPr="00A35A28" w:rsidRDefault="00A35A28" w:rsidP="00A35A28">
            <w:pPr>
              <w:pStyle w:val="BodyA"/>
              <w:ind w:firstLine="33"/>
              <w:rPr>
                <w:rFonts w:cs="Times New Roman"/>
                <w:bCs/>
                <w:color w:val="000000" w:themeColor="text1"/>
                <w:sz w:val="24"/>
                <w:szCs w:val="24"/>
                <w:lang w:val="ro-RO"/>
              </w:rPr>
            </w:pPr>
            <w:r w:rsidRPr="00A35A28">
              <w:rPr>
                <w:rFonts w:cs="Times New Roman"/>
                <w:bCs/>
                <w:color w:val="000000" w:themeColor="text1"/>
                <w:sz w:val="24"/>
                <w:szCs w:val="24"/>
                <w:lang w:val="ro-RO"/>
              </w:rPr>
              <w:t xml:space="preserve">În paragraful 7 de modificat </w:t>
            </w:r>
            <w:r w:rsidRPr="00A35A28">
              <w:rPr>
                <w:rFonts w:cs="Times New Roman"/>
                <w:bCs/>
                <w:color w:val="000000" w:themeColor="text1"/>
                <w:sz w:val="24"/>
                <w:szCs w:val="24"/>
              </w:rPr>
              <w:t>“</w:t>
            </w:r>
            <w:r w:rsidRPr="00A35A28">
              <w:rPr>
                <w:rFonts w:cs="Times New Roman"/>
                <w:sz w:val="24"/>
                <w:szCs w:val="24"/>
                <w:lang w:val="ro-RO"/>
              </w:rPr>
              <w:t xml:space="preserve">mai multe profiluri decât cele prevăzute la pp.6 și 7” în </w:t>
            </w:r>
            <w:r w:rsidRPr="00A35A28">
              <w:rPr>
                <w:rFonts w:cs="Times New Roman"/>
                <w:bCs/>
                <w:color w:val="000000" w:themeColor="text1"/>
                <w:sz w:val="24"/>
                <w:szCs w:val="24"/>
              </w:rPr>
              <w:t>“</w:t>
            </w:r>
            <w:r w:rsidRPr="00A35A28">
              <w:rPr>
                <w:rFonts w:cs="Times New Roman"/>
                <w:sz w:val="24"/>
                <w:szCs w:val="24"/>
                <w:lang w:val="ro-RO"/>
              </w:rPr>
              <w:t>mai multe profiluri decât cele prevăzute la pp.5 și 6”.</w:t>
            </w:r>
          </w:p>
          <w:p w:rsidR="00A35A28" w:rsidRPr="00A35A28" w:rsidRDefault="00A35A28" w:rsidP="00A35A28">
            <w:pPr>
              <w:pStyle w:val="BodyA"/>
              <w:ind w:firstLine="33"/>
              <w:rPr>
                <w:rFonts w:cs="Times New Roman"/>
                <w:bCs/>
                <w:color w:val="000000" w:themeColor="text1"/>
                <w:sz w:val="24"/>
                <w:szCs w:val="24"/>
                <w:lang w:val="ro-RO"/>
              </w:rPr>
            </w:pPr>
          </w:p>
          <w:p w:rsidR="007D7B3B" w:rsidRPr="00A35A28" w:rsidRDefault="007D7B3B" w:rsidP="00A35A28">
            <w:pPr>
              <w:autoSpaceDE w:val="0"/>
              <w:autoSpaceDN w:val="0"/>
              <w:adjustRightInd w:val="0"/>
              <w:spacing w:after="0" w:line="240" w:lineRule="auto"/>
              <w:jc w:val="both"/>
              <w:rPr>
                <w:rFonts w:ascii="Times New Roman" w:eastAsiaTheme="minorHAnsi" w:hAnsi="Times New Roman"/>
                <w:sz w:val="24"/>
                <w:szCs w:val="24"/>
                <w:lang w:val="ro-RO" w:eastAsia="en-US"/>
              </w:rPr>
            </w:pPr>
          </w:p>
        </w:tc>
        <w:tc>
          <w:tcPr>
            <w:tcW w:w="5387" w:type="dxa"/>
          </w:tcPr>
          <w:p w:rsidR="00A35A28" w:rsidRDefault="00A35A28" w:rsidP="00FC0891">
            <w:pPr>
              <w:pStyle w:val="a3"/>
              <w:tabs>
                <w:tab w:val="left" w:pos="884"/>
                <w:tab w:val="left" w:pos="1196"/>
              </w:tabs>
              <w:spacing w:after="0" w:line="240" w:lineRule="auto"/>
              <w:ind w:left="1422"/>
              <w:rPr>
                <w:sz w:val="28"/>
                <w:szCs w:val="28"/>
                <w:lang w:val="ro-MD"/>
              </w:rPr>
            </w:pPr>
          </w:p>
          <w:p w:rsidR="007D7B3B" w:rsidRPr="00A35A28" w:rsidRDefault="00A35A28" w:rsidP="00A35A28">
            <w:pPr>
              <w:tabs>
                <w:tab w:val="left" w:pos="884"/>
              </w:tabs>
              <w:rPr>
                <w:rFonts w:ascii="Times New Roman" w:hAnsi="Times New Roman"/>
                <w:b/>
                <w:sz w:val="24"/>
                <w:szCs w:val="24"/>
                <w:lang w:val="ro-MD"/>
              </w:rPr>
            </w:pPr>
            <w:r>
              <w:rPr>
                <w:rFonts w:ascii="Times New Roman" w:hAnsi="Times New Roman"/>
                <w:b/>
                <w:sz w:val="24"/>
                <w:szCs w:val="24"/>
                <w:lang w:val="ro-MD"/>
              </w:rPr>
              <w:t xml:space="preserve">                        </w:t>
            </w:r>
            <w:r w:rsidRPr="00A35A28">
              <w:rPr>
                <w:rFonts w:ascii="Times New Roman" w:hAnsi="Times New Roman"/>
                <w:b/>
                <w:sz w:val="24"/>
                <w:szCs w:val="24"/>
                <w:lang w:val="ro-MD"/>
              </w:rPr>
              <w:t>Se acceptă</w:t>
            </w:r>
          </w:p>
        </w:tc>
      </w:tr>
      <w:tr w:rsidR="007D7B3B" w:rsidRPr="009839CF" w:rsidTr="00B92AB4">
        <w:tc>
          <w:tcPr>
            <w:tcW w:w="3145" w:type="dxa"/>
            <w:vMerge/>
          </w:tcPr>
          <w:p w:rsidR="007D7B3B" w:rsidRDefault="007D7B3B" w:rsidP="007D7B3B">
            <w:pPr>
              <w:tabs>
                <w:tab w:val="left" w:pos="884"/>
                <w:tab w:val="left" w:pos="1196"/>
              </w:tabs>
              <w:spacing w:after="0" w:line="240" w:lineRule="auto"/>
              <w:rPr>
                <w:rFonts w:ascii="Times New Roman" w:hAnsi="Times New Roman"/>
                <w:b/>
                <w:sz w:val="24"/>
                <w:szCs w:val="24"/>
                <w:lang w:val="ro-MD"/>
              </w:rPr>
            </w:pPr>
          </w:p>
        </w:tc>
        <w:tc>
          <w:tcPr>
            <w:tcW w:w="678" w:type="dxa"/>
          </w:tcPr>
          <w:p w:rsidR="007D7B3B" w:rsidRDefault="00A35A28" w:rsidP="00B92AB4">
            <w:pPr>
              <w:autoSpaceDE w:val="0"/>
              <w:autoSpaceDN w:val="0"/>
              <w:adjustRightInd w:val="0"/>
              <w:spacing w:after="0" w:line="240" w:lineRule="auto"/>
              <w:jc w:val="both"/>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2.</w:t>
            </w:r>
          </w:p>
        </w:tc>
        <w:tc>
          <w:tcPr>
            <w:tcW w:w="5811" w:type="dxa"/>
          </w:tcPr>
          <w:p w:rsidR="00A35A28" w:rsidRPr="00A35A28" w:rsidRDefault="00A35A28" w:rsidP="00A35A28">
            <w:pPr>
              <w:pStyle w:val="BodyA"/>
              <w:ind w:firstLine="0"/>
              <w:rPr>
                <w:rFonts w:cs="Times New Roman"/>
                <w:bCs/>
                <w:color w:val="000000" w:themeColor="text1"/>
                <w:sz w:val="24"/>
                <w:szCs w:val="24"/>
                <w:lang w:val="ro-RO"/>
              </w:rPr>
            </w:pPr>
            <w:r w:rsidRPr="00A35A28">
              <w:rPr>
                <w:rFonts w:cs="Times New Roman"/>
                <w:sz w:val="24"/>
                <w:szCs w:val="24"/>
                <w:lang w:val="ro-RO"/>
              </w:rPr>
              <w:t xml:space="preserve">În paragraful 29 din Capitolul V, Secțiunea 2, </w:t>
            </w:r>
            <w:r w:rsidRPr="00A35A28">
              <w:rPr>
                <w:sz w:val="24"/>
                <w:szCs w:val="24"/>
                <w:lang w:val="ro-RO"/>
              </w:rPr>
              <w:t>d</w:t>
            </w:r>
            <w:r w:rsidR="005E546B">
              <w:rPr>
                <w:sz w:val="24"/>
                <w:szCs w:val="24"/>
                <w:lang w:val="ro-RO"/>
              </w:rPr>
              <w:t>reptul de a conduce doctorate să</w:t>
            </w:r>
            <w:r w:rsidRPr="00A35A28">
              <w:rPr>
                <w:sz w:val="24"/>
                <w:szCs w:val="24"/>
                <w:lang w:val="ro-RO"/>
              </w:rPr>
              <w:t xml:space="preserve"> se aprobe din oficiu candidatului prevăzut la pct.28 doar la profilurile/specialităților</w:t>
            </w:r>
            <w:r w:rsidRPr="00A35A28">
              <w:rPr>
                <w:rFonts w:cs="Times New Roman"/>
                <w:bCs/>
                <w:color w:val="000000" w:themeColor="text1"/>
                <w:sz w:val="24"/>
                <w:szCs w:val="24"/>
                <w:lang w:val="ro-RO"/>
              </w:rPr>
              <w:t xml:space="preserve"> ș</w:t>
            </w:r>
            <w:r w:rsidRPr="00A35A28">
              <w:rPr>
                <w:sz w:val="24"/>
                <w:szCs w:val="24"/>
                <w:lang w:val="ro-RO"/>
              </w:rPr>
              <w:t xml:space="preserve">tiințifice la care a fost susținută teza de doctor </w:t>
            </w:r>
            <w:proofErr w:type="spellStart"/>
            <w:r w:rsidRPr="00A35A28">
              <w:rPr>
                <w:sz w:val="24"/>
                <w:szCs w:val="24"/>
                <w:lang w:val="ro-RO"/>
              </w:rPr>
              <w:t>habilitat</w:t>
            </w:r>
            <w:proofErr w:type="spellEnd"/>
            <w:r w:rsidRPr="00A35A28">
              <w:rPr>
                <w:sz w:val="24"/>
                <w:szCs w:val="24"/>
                <w:lang w:val="ro-RO"/>
              </w:rPr>
              <w:t>, iar la alte specialități adiacente dreptul de a conduce doctorate sa se aprobe în mod ordinar, sau să fie concretizată procedura de confirmare a corespunderii lucrărilor publicate specialității adiacente.</w:t>
            </w:r>
          </w:p>
          <w:p w:rsidR="007D7B3B" w:rsidRPr="00A35A28" w:rsidRDefault="007D7B3B" w:rsidP="00A35A28">
            <w:pPr>
              <w:pStyle w:val="BodyA"/>
              <w:ind w:left="1080" w:firstLine="0"/>
              <w:rPr>
                <w:rFonts w:cs="Times New Roman"/>
                <w:bCs/>
                <w:color w:val="000000" w:themeColor="text1"/>
                <w:sz w:val="24"/>
                <w:szCs w:val="24"/>
                <w:lang w:val="ro-RO"/>
              </w:rPr>
            </w:pPr>
          </w:p>
        </w:tc>
        <w:tc>
          <w:tcPr>
            <w:tcW w:w="5387" w:type="dxa"/>
          </w:tcPr>
          <w:p w:rsidR="007D7B3B" w:rsidRDefault="007D7B3B" w:rsidP="00FC0891">
            <w:pPr>
              <w:pStyle w:val="a3"/>
              <w:tabs>
                <w:tab w:val="left" w:pos="884"/>
                <w:tab w:val="left" w:pos="1196"/>
              </w:tabs>
              <w:spacing w:after="0" w:line="240" w:lineRule="auto"/>
              <w:ind w:left="1422"/>
              <w:rPr>
                <w:sz w:val="28"/>
                <w:szCs w:val="28"/>
                <w:lang w:val="ro-MD"/>
              </w:rPr>
            </w:pPr>
          </w:p>
          <w:p w:rsidR="005E546B" w:rsidRDefault="005E546B" w:rsidP="00FC0891">
            <w:pPr>
              <w:pStyle w:val="a3"/>
              <w:tabs>
                <w:tab w:val="left" w:pos="884"/>
                <w:tab w:val="left" w:pos="1196"/>
              </w:tabs>
              <w:spacing w:after="0" w:line="240" w:lineRule="auto"/>
              <w:ind w:left="1422"/>
              <w:rPr>
                <w:b/>
                <w:sz w:val="24"/>
                <w:szCs w:val="24"/>
                <w:lang w:val="ro-MD"/>
              </w:rPr>
            </w:pPr>
            <w:r w:rsidRPr="005E546B">
              <w:rPr>
                <w:b/>
                <w:sz w:val="24"/>
                <w:szCs w:val="24"/>
                <w:lang w:val="ro-MD"/>
              </w:rPr>
              <w:t>Se acceptă</w:t>
            </w:r>
          </w:p>
          <w:p w:rsidR="005E546B" w:rsidRDefault="005E546B" w:rsidP="00FC0891">
            <w:pPr>
              <w:pStyle w:val="a3"/>
              <w:tabs>
                <w:tab w:val="left" w:pos="884"/>
                <w:tab w:val="left" w:pos="1196"/>
              </w:tabs>
              <w:spacing w:after="0" w:line="240" w:lineRule="auto"/>
              <w:ind w:left="1422"/>
              <w:rPr>
                <w:b/>
                <w:sz w:val="24"/>
                <w:szCs w:val="24"/>
                <w:lang w:val="ro-MD"/>
              </w:rPr>
            </w:pPr>
          </w:p>
          <w:p w:rsidR="005E546B" w:rsidRPr="005E546B" w:rsidRDefault="005E546B" w:rsidP="005E546B">
            <w:pPr>
              <w:pStyle w:val="a3"/>
              <w:tabs>
                <w:tab w:val="left" w:pos="884"/>
                <w:tab w:val="left" w:pos="1196"/>
              </w:tabs>
              <w:spacing w:after="0" w:line="240" w:lineRule="auto"/>
              <w:ind w:left="34"/>
              <w:jc w:val="both"/>
              <w:rPr>
                <w:sz w:val="24"/>
                <w:szCs w:val="24"/>
                <w:lang w:val="ro-MD"/>
              </w:rPr>
            </w:pPr>
            <w:r w:rsidRPr="005E546B">
              <w:rPr>
                <w:sz w:val="24"/>
                <w:szCs w:val="24"/>
                <w:lang w:val="ro-MD"/>
              </w:rPr>
              <w:t>A se vedea pct. 32</w:t>
            </w:r>
            <w:r>
              <w:rPr>
                <w:sz w:val="24"/>
                <w:szCs w:val="24"/>
                <w:lang w:val="ro-MD"/>
              </w:rPr>
              <w:t>.</w:t>
            </w:r>
          </w:p>
        </w:tc>
      </w:tr>
      <w:tr w:rsidR="007D7B3B" w:rsidRPr="00523D32" w:rsidTr="00B92AB4">
        <w:tc>
          <w:tcPr>
            <w:tcW w:w="3145" w:type="dxa"/>
            <w:vMerge/>
          </w:tcPr>
          <w:p w:rsidR="007D7B3B" w:rsidRDefault="007D7B3B" w:rsidP="007D7B3B">
            <w:pPr>
              <w:tabs>
                <w:tab w:val="left" w:pos="884"/>
                <w:tab w:val="left" w:pos="1196"/>
              </w:tabs>
              <w:spacing w:after="0" w:line="240" w:lineRule="auto"/>
              <w:rPr>
                <w:rFonts w:ascii="Times New Roman" w:hAnsi="Times New Roman"/>
                <w:b/>
                <w:sz w:val="24"/>
                <w:szCs w:val="24"/>
                <w:lang w:val="ro-MD"/>
              </w:rPr>
            </w:pPr>
          </w:p>
        </w:tc>
        <w:tc>
          <w:tcPr>
            <w:tcW w:w="678" w:type="dxa"/>
          </w:tcPr>
          <w:p w:rsidR="007D7B3B" w:rsidRDefault="00A35A28" w:rsidP="00B92AB4">
            <w:pPr>
              <w:autoSpaceDE w:val="0"/>
              <w:autoSpaceDN w:val="0"/>
              <w:adjustRightInd w:val="0"/>
              <w:spacing w:after="0" w:line="240" w:lineRule="auto"/>
              <w:jc w:val="both"/>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3.</w:t>
            </w:r>
          </w:p>
        </w:tc>
        <w:tc>
          <w:tcPr>
            <w:tcW w:w="5811" w:type="dxa"/>
          </w:tcPr>
          <w:p w:rsidR="00A35A28" w:rsidRPr="00A35A28" w:rsidRDefault="00A35A28" w:rsidP="00A35A28">
            <w:pPr>
              <w:pStyle w:val="BodyA"/>
              <w:ind w:firstLine="0"/>
              <w:rPr>
                <w:rFonts w:cs="Times New Roman"/>
                <w:bCs/>
                <w:color w:val="000000" w:themeColor="text1"/>
                <w:sz w:val="24"/>
                <w:szCs w:val="24"/>
                <w:lang w:val="ro-RO"/>
              </w:rPr>
            </w:pPr>
            <w:r w:rsidRPr="00A35A28">
              <w:rPr>
                <w:sz w:val="24"/>
                <w:szCs w:val="24"/>
                <w:lang w:val="ro-RO"/>
              </w:rPr>
              <w:t>De exclus repetarea Capitolului VII.</w:t>
            </w:r>
          </w:p>
          <w:p w:rsidR="007D7B3B" w:rsidRPr="00A35A28" w:rsidRDefault="007D7B3B" w:rsidP="00A35A28">
            <w:pPr>
              <w:pStyle w:val="BodyA"/>
              <w:ind w:left="1077" w:firstLine="0"/>
              <w:rPr>
                <w:rFonts w:cs="Times New Roman"/>
                <w:bCs/>
                <w:color w:val="000000" w:themeColor="text1"/>
                <w:sz w:val="24"/>
                <w:szCs w:val="24"/>
                <w:lang w:val="ro-RO"/>
              </w:rPr>
            </w:pPr>
          </w:p>
        </w:tc>
        <w:tc>
          <w:tcPr>
            <w:tcW w:w="5387" w:type="dxa"/>
          </w:tcPr>
          <w:p w:rsidR="007D7B3B" w:rsidRPr="007031AB" w:rsidRDefault="007031AB" w:rsidP="00FC0891">
            <w:pPr>
              <w:pStyle w:val="a3"/>
              <w:tabs>
                <w:tab w:val="left" w:pos="884"/>
                <w:tab w:val="left" w:pos="1196"/>
              </w:tabs>
              <w:spacing w:after="0" w:line="240" w:lineRule="auto"/>
              <w:ind w:left="1422"/>
              <w:rPr>
                <w:b/>
                <w:sz w:val="24"/>
                <w:szCs w:val="24"/>
                <w:lang w:val="ro-MD"/>
              </w:rPr>
            </w:pPr>
            <w:r w:rsidRPr="007031AB">
              <w:rPr>
                <w:b/>
                <w:sz w:val="24"/>
                <w:szCs w:val="24"/>
                <w:lang w:val="ro-MD"/>
              </w:rPr>
              <w:t>Se acceptă</w:t>
            </w:r>
          </w:p>
          <w:p w:rsidR="007031AB" w:rsidRPr="003A67AB" w:rsidRDefault="007031AB" w:rsidP="00FC0891">
            <w:pPr>
              <w:pStyle w:val="a3"/>
              <w:tabs>
                <w:tab w:val="left" w:pos="884"/>
                <w:tab w:val="left" w:pos="1196"/>
              </w:tabs>
              <w:spacing w:after="0" w:line="240" w:lineRule="auto"/>
              <w:ind w:left="1422"/>
              <w:rPr>
                <w:sz w:val="28"/>
                <w:szCs w:val="28"/>
                <w:lang w:val="ro-MD"/>
              </w:rPr>
            </w:pPr>
          </w:p>
        </w:tc>
      </w:tr>
      <w:tr w:rsidR="007D7B3B" w:rsidRPr="009839CF" w:rsidTr="00B92AB4">
        <w:tc>
          <w:tcPr>
            <w:tcW w:w="3145" w:type="dxa"/>
            <w:vMerge/>
          </w:tcPr>
          <w:p w:rsidR="007D7B3B" w:rsidRDefault="007D7B3B" w:rsidP="007D7B3B">
            <w:pPr>
              <w:tabs>
                <w:tab w:val="left" w:pos="884"/>
                <w:tab w:val="left" w:pos="1196"/>
              </w:tabs>
              <w:spacing w:after="0" w:line="240" w:lineRule="auto"/>
              <w:rPr>
                <w:rFonts w:ascii="Times New Roman" w:hAnsi="Times New Roman"/>
                <w:b/>
                <w:sz w:val="24"/>
                <w:szCs w:val="24"/>
                <w:lang w:val="ro-MD"/>
              </w:rPr>
            </w:pPr>
          </w:p>
        </w:tc>
        <w:tc>
          <w:tcPr>
            <w:tcW w:w="678" w:type="dxa"/>
          </w:tcPr>
          <w:p w:rsidR="007D7B3B" w:rsidRDefault="00A35A28" w:rsidP="00B92AB4">
            <w:pPr>
              <w:autoSpaceDE w:val="0"/>
              <w:autoSpaceDN w:val="0"/>
              <w:adjustRightInd w:val="0"/>
              <w:spacing w:after="0" w:line="240" w:lineRule="auto"/>
              <w:jc w:val="both"/>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4.</w:t>
            </w:r>
          </w:p>
        </w:tc>
        <w:tc>
          <w:tcPr>
            <w:tcW w:w="5811" w:type="dxa"/>
          </w:tcPr>
          <w:p w:rsidR="00A35A28" w:rsidRPr="00A35A28" w:rsidRDefault="00A35A28" w:rsidP="00A35A28">
            <w:pPr>
              <w:pStyle w:val="BodyA"/>
              <w:ind w:left="33" w:firstLine="0"/>
              <w:rPr>
                <w:rFonts w:cs="Times New Roman"/>
                <w:bCs/>
                <w:color w:val="000000" w:themeColor="text1"/>
                <w:sz w:val="24"/>
                <w:szCs w:val="24"/>
                <w:lang w:val="ro-RO"/>
              </w:rPr>
            </w:pPr>
            <w:r w:rsidRPr="00A35A28">
              <w:rPr>
                <w:sz w:val="24"/>
                <w:szCs w:val="24"/>
                <w:lang w:val="ro-RO"/>
              </w:rPr>
              <w:t>În Capitolul VII, Evaluarea dreptului de a conduce doctorat, de concretizat organele instituției organizatoare de doctorat, care sunt responsabile de evaluarea dreptului de a conduce doctorat.</w:t>
            </w:r>
          </w:p>
          <w:p w:rsidR="007D7B3B" w:rsidRPr="00A35A28" w:rsidRDefault="007D7B3B" w:rsidP="00A35A28">
            <w:pPr>
              <w:pStyle w:val="BodyA"/>
              <w:ind w:left="1077" w:firstLine="0"/>
              <w:rPr>
                <w:rFonts w:cs="Times New Roman"/>
                <w:bCs/>
                <w:color w:val="000000" w:themeColor="text1"/>
                <w:sz w:val="24"/>
                <w:szCs w:val="24"/>
                <w:lang w:val="ro-RO"/>
              </w:rPr>
            </w:pPr>
          </w:p>
        </w:tc>
        <w:tc>
          <w:tcPr>
            <w:tcW w:w="5387" w:type="dxa"/>
          </w:tcPr>
          <w:p w:rsidR="007031AB" w:rsidRDefault="007031AB" w:rsidP="00FC0891">
            <w:pPr>
              <w:pStyle w:val="a3"/>
              <w:tabs>
                <w:tab w:val="left" w:pos="884"/>
                <w:tab w:val="left" w:pos="1196"/>
              </w:tabs>
              <w:spacing w:after="0" w:line="240" w:lineRule="auto"/>
              <w:ind w:left="1422"/>
              <w:rPr>
                <w:sz w:val="28"/>
                <w:szCs w:val="28"/>
                <w:lang w:val="ro-MD"/>
              </w:rPr>
            </w:pPr>
          </w:p>
          <w:p w:rsidR="007031AB" w:rsidRPr="007031AB" w:rsidRDefault="007031AB" w:rsidP="007031AB">
            <w:pPr>
              <w:tabs>
                <w:tab w:val="left" w:pos="884"/>
              </w:tabs>
              <w:rPr>
                <w:rFonts w:ascii="Times New Roman" w:hAnsi="Times New Roman"/>
                <w:b/>
                <w:sz w:val="24"/>
                <w:szCs w:val="24"/>
                <w:lang w:val="ro-MD"/>
              </w:rPr>
            </w:pPr>
            <w:r>
              <w:rPr>
                <w:lang w:val="ro-MD"/>
              </w:rPr>
              <w:t xml:space="preserve">                             </w:t>
            </w:r>
            <w:r w:rsidRPr="007031AB">
              <w:rPr>
                <w:rFonts w:ascii="Times New Roman" w:hAnsi="Times New Roman"/>
                <w:b/>
                <w:sz w:val="24"/>
                <w:szCs w:val="24"/>
                <w:lang w:val="ro-MD"/>
              </w:rPr>
              <w:t>Nu se acceptă</w:t>
            </w:r>
          </w:p>
          <w:p w:rsidR="007031AB" w:rsidRPr="007031AB" w:rsidRDefault="007031AB" w:rsidP="007031AB">
            <w:pPr>
              <w:tabs>
                <w:tab w:val="left" w:pos="884"/>
              </w:tabs>
              <w:jc w:val="both"/>
              <w:rPr>
                <w:lang w:val="ro-MD"/>
              </w:rPr>
            </w:pPr>
            <w:r w:rsidRPr="007031AB">
              <w:rPr>
                <w:rFonts w:ascii="Times New Roman" w:hAnsi="Times New Roman"/>
                <w:sz w:val="24"/>
                <w:szCs w:val="24"/>
                <w:lang w:val="ro-MD"/>
              </w:rPr>
              <w:t xml:space="preserve">Urmare a procedurii de avizare, în scopul conformării recomandărilor din avizul Ministerului Justiției, Capitolul </w:t>
            </w:r>
            <w:r w:rsidRPr="007031AB">
              <w:rPr>
                <w:rFonts w:ascii="Times New Roman" w:hAnsi="Times New Roman"/>
                <w:sz w:val="24"/>
                <w:szCs w:val="24"/>
                <w:lang w:val="ro-RO"/>
              </w:rPr>
              <w:t>VII, Evaluarea dreptului de a conduce doctorate, a fost exclus din proiectul Metodologiei, întrucât nu ține de obiectul de reglementare a acesteia și urmează a fi reglementat prin alte acte normative.</w:t>
            </w:r>
            <w:r>
              <w:rPr>
                <w:sz w:val="24"/>
                <w:szCs w:val="24"/>
                <w:lang w:val="ro-RO"/>
              </w:rPr>
              <w:t xml:space="preserve"> </w:t>
            </w:r>
          </w:p>
        </w:tc>
      </w:tr>
      <w:tr w:rsidR="007D7B3B" w:rsidRPr="009839CF" w:rsidTr="00B92AB4">
        <w:tc>
          <w:tcPr>
            <w:tcW w:w="3145" w:type="dxa"/>
            <w:vMerge/>
          </w:tcPr>
          <w:p w:rsidR="007D7B3B" w:rsidRDefault="007D7B3B" w:rsidP="00B92AB4">
            <w:pPr>
              <w:tabs>
                <w:tab w:val="left" w:pos="884"/>
                <w:tab w:val="left" w:pos="1196"/>
              </w:tabs>
              <w:spacing w:after="0" w:line="240" w:lineRule="auto"/>
              <w:jc w:val="center"/>
              <w:rPr>
                <w:rFonts w:ascii="Times New Roman" w:hAnsi="Times New Roman"/>
                <w:b/>
                <w:sz w:val="24"/>
                <w:szCs w:val="24"/>
                <w:lang w:val="ro-MD"/>
              </w:rPr>
            </w:pPr>
          </w:p>
        </w:tc>
        <w:tc>
          <w:tcPr>
            <w:tcW w:w="678" w:type="dxa"/>
          </w:tcPr>
          <w:p w:rsidR="007D7B3B" w:rsidRDefault="00A35A28" w:rsidP="00B92AB4">
            <w:pPr>
              <w:autoSpaceDE w:val="0"/>
              <w:autoSpaceDN w:val="0"/>
              <w:adjustRightInd w:val="0"/>
              <w:spacing w:after="0" w:line="240" w:lineRule="auto"/>
              <w:jc w:val="both"/>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5.</w:t>
            </w:r>
          </w:p>
        </w:tc>
        <w:tc>
          <w:tcPr>
            <w:tcW w:w="5811" w:type="dxa"/>
          </w:tcPr>
          <w:p w:rsidR="00A35A28" w:rsidRPr="00A35A28" w:rsidRDefault="00A35A28" w:rsidP="00A35A28">
            <w:pPr>
              <w:pStyle w:val="BodyA"/>
              <w:ind w:left="33" w:firstLine="0"/>
              <w:rPr>
                <w:rFonts w:cs="Times New Roman"/>
                <w:bCs/>
                <w:color w:val="000000" w:themeColor="text1"/>
                <w:sz w:val="24"/>
                <w:szCs w:val="24"/>
                <w:lang w:val="ro-RO"/>
              </w:rPr>
            </w:pPr>
            <w:r w:rsidRPr="00A35A28">
              <w:rPr>
                <w:rFonts w:cs="Times New Roman"/>
                <w:bCs/>
                <w:color w:val="000000" w:themeColor="text1"/>
                <w:sz w:val="24"/>
                <w:szCs w:val="24"/>
                <w:lang w:val="ro-RO"/>
              </w:rPr>
              <w:t xml:space="preserve">De inclus un articol, în care sa fie menționat că membrii titulari și membrii corespondenți ai AȘM se aprobă ca conducători de doctorat din oficiu, la maximum 3 specialități, fără evaluare, în baza demersului </w:t>
            </w:r>
            <w:r w:rsidRPr="00A35A28">
              <w:rPr>
                <w:sz w:val="24"/>
                <w:szCs w:val="24"/>
                <w:lang w:val="ro-RO"/>
              </w:rPr>
              <w:t>organizației din domeniile cercetării și inovării</w:t>
            </w:r>
            <w:r w:rsidRPr="00A35A28">
              <w:rPr>
                <w:rFonts w:cs="Times New Roman"/>
                <w:bCs/>
                <w:color w:val="000000" w:themeColor="text1"/>
                <w:sz w:val="24"/>
                <w:szCs w:val="24"/>
                <w:lang w:val="ro-RO"/>
              </w:rPr>
              <w:t>.</w:t>
            </w:r>
          </w:p>
          <w:p w:rsidR="007D7B3B" w:rsidRPr="00A35A28" w:rsidRDefault="007D7B3B" w:rsidP="00A35A28">
            <w:pPr>
              <w:pStyle w:val="BodyA"/>
              <w:ind w:left="1077" w:firstLine="0"/>
              <w:rPr>
                <w:rFonts w:cs="Times New Roman"/>
                <w:bCs/>
                <w:color w:val="000000" w:themeColor="text1"/>
                <w:sz w:val="24"/>
                <w:szCs w:val="24"/>
                <w:lang w:val="ro-RO"/>
              </w:rPr>
            </w:pPr>
          </w:p>
        </w:tc>
        <w:tc>
          <w:tcPr>
            <w:tcW w:w="5387" w:type="dxa"/>
          </w:tcPr>
          <w:p w:rsidR="001638BA" w:rsidRDefault="001638BA" w:rsidP="00FC0891">
            <w:pPr>
              <w:pStyle w:val="a3"/>
              <w:tabs>
                <w:tab w:val="left" w:pos="884"/>
                <w:tab w:val="left" w:pos="1196"/>
              </w:tabs>
              <w:spacing w:after="0" w:line="240" w:lineRule="auto"/>
              <w:ind w:left="1422"/>
              <w:rPr>
                <w:b/>
                <w:sz w:val="24"/>
                <w:szCs w:val="24"/>
                <w:lang w:val="ro-MD"/>
              </w:rPr>
            </w:pPr>
          </w:p>
          <w:p w:rsidR="007D7B3B" w:rsidRDefault="001638BA" w:rsidP="00FC0891">
            <w:pPr>
              <w:pStyle w:val="a3"/>
              <w:tabs>
                <w:tab w:val="left" w:pos="884"/>
                <w:tab w:val="left" w:pos="1196"/>
              </w:tabs>
              <w:spacing w:after="0" w:line="240" w:lineRule="auto"/>
              <w:ind w:left="1422"/>
              <w:rPr>
                <w:b/>
                <w:sz w:val="24"/>
                <w:szCs w:val="24"/>
                <w:lang w:val="ro-MD"/>
              </w:rPr>
            </w:pPr>
            <w:r w:rsidRPr="001638BA">
              <w:rPr>
                <w:b/>
                <w:sz w:val="24"/>
                <w:szCs w:val="24"/>
                <w:lang w:val="ro-MD"/>
              </w:rPr>
              <w:t>Nu se acceptă</w:t>
            </w:r>
          </w:p>
          <w:p w:rsidR="008F2540" w:rsidRDefault="008F2540" w:rsidP="00FC0891">
            <w:pPr>
              <w:pStyle w:val="a3"/>
              <w:tabs>
                <w:tab w:val="left" w:pos="884"/>
                <w:tab w:val="left" w:pos="1196"/>
              </w:tabs>
              <w:spacing w:after="0" w:line="240" w:lineRule="auto"/>
              <w:ind w:left="1422"/>
              <w:rPr>
                <w:b/>
                <w:sz w:val="24"/>
                <w:szCs w:val="24"/>
                <w:lang w:val="ro-MD"/>
              </w:rPr>
            </w:pPr>
          </w:p>
          <w:p w:rsidR="008F2540" w:rsidRPr="00DE17E3" w:rsidRDefault="00FF7077" w:rsidP="00DE17E3">
            <w:pPr>
              <w:pStyle w:val="4"/>
              <w:shd w:val="clear" w:color="auto" w:fill="FFFFFF"/>
              <w:spacing w:before="0" w:beforeAutospacing="0" w:after="120" w:afterAutospacing="0" w:line="276" w:lineRule="auto"/>
              <w:jc w:val="both"/>
              <w:rPr>
                <w:b w:val="0"/>
                <w:bCs w:val="0"/>
                <w:lang w:val="ro-MD"/>
              </w:rPr>
            </w:pPr>
            <w:r>
              <w:rPr>
                <w:b w:val="0"/>
                <w:bCs w:val="0"/>
                <w:lang w:val="ro-MD"/>
              </w:rPr>
              <w:t>Proiectul Metodologiei</w:t>
            </w:r>
            <w:r w:rsidRPr="005025A6">
              <w:rPr>
                <w:b w:val="0"/>
                <w:bCs w:val="0"/>
                <w:lang w:val="ro-MD"/>
              </w:rPr>
              <w:t xml:space="preserve"> </w:t>
            </w:r>
            <w:r>
              <w:rPr>
                <w:b w:val="0"/>
                <w:bCs w:val="0"/>
                <w:lang w:val="ro-MD"/>
              </w:rPr>
              <w:t xml:space="preserve">aprobării conducătorilor de doctorat </w:t>
            </w:r>
            <w:r w:rsidRPr="005025A6">
              <w:rPr>
                <w:b w:val="0"/>
                <w:bCs w:val="0"/>
                <w:lang w:val="ro-MD"/>
              </w:rPr>
              <w:t xml:space="preserve">(în continuare Metodologia) </w:t>
            </w:r>
            <w:proofErr w:type="spellStart"/>
            <w:r w:rsidRPr="005025A6">
              <w:rPr>
                <w:b w:val="0"/>
                <w:bCs w:val="0"/>
                <w:lang w:val="ro-MD"/>
              </w:rPr>
              <w:t>stabileşte</w:t>
            </w:r>
            <w:proofErr w:type="spellEnd"/>
            <w:r w:rsidRPr="005025A6">
              <w:rPr>
                <w:b w:val="0"/>
                <w:bCs w:val="0"/>
                <w:lang w:val="ro-MD"/>
              </w:rPr>
              <w:t xml:space="preserve"> </w:t>
            </w:r>
            <w:proofErr w:type="spellStart"/>
            <w:r w:rsidRPr="005025A6">
              <w:rPr>
                <w:b w:val="0"/>
                <w:bCs w:val="0"/>
                <w:lang w:val="ro-MD"/>
              </w:rPr>
              <w:t>cerinţele</w:t>
            </w:r>
            <w:proofErr w:type="spellEnd"/>
            <w:r w:rsidR="00C67ED9">
              <w:rPr>
                <w:b w:val="0"/>
                <w:bCs w:val="0"/>
                <w:lang w:val="ro-MD"/>
              </w:rPr>
              <w:t xml:space="preserve"> specifice</w:t>
            </w:r>
            <w:r w:rsidRPr="005025A6">
              <w:rPr>
                <w:b w:val="0"/>
                <w:bCs w:val="0"/>
                <w:lang w:val="ro-MD"/>
              </w:rPr>
              <w:t xml:space="preserve"> </w:t>
            </w:r>
            <w:proofErr w:type="spellStart"/>
            <w:r w:rsidRPr="005025A6">
              <w:rPr>
                <w:b w:val="0"/>
                <w:bCs w:val="0"/>
                <w:lang w:val="ro-MD"/>
              </w:rPr>
              <w:t>şi</w:t>
            </w:r>
            <w:proofErr w:type="spellEnd"/>
            <w:r w:rsidRPr="005025A6">
              <w:rPr>
                <w:b w:val="0"/>
                <w:bCs w:val="0"/>
                <w:lang w:val="ro-MD"/>
              </w:rPr>
              <w:t xml:space="preserve"> </w:t>
            </w:r>
            <w:proofErr w:type="spellStart"/>
            <w:r w:rsidRPr="005025A6">
              <w:rPr>
                <w:b w:val="0"/>
                <w:bCs w:val="0"/>
                <w:lang w:val="ro-MD"/>
              </w:rPr>
              <w:t>responsabilităţile</w:t>
            </w:r>
            <w:proofErr w:type="spellEnd"/>
            <w:r w:rsidRPr="005025A6">
              <w:rPr>
                <w:b w:val="0"/>
                <w:bCs w:val="0"/>
                <w:lang w:val="ro-MD"/>
              </w:rPr>
              <w:t xml:space="preserve"> în procesul de acordare a dreptului de a conduce doctorate</w:t>
            </w:r>
            <w:r>
              <w:rPr>
                <w:b w:val="0"/>
                <w:bCs w:val="0"/>
                <w:lang w:val="ro-MD"/>
              </w:rPr>
              <w:t>.</w:t>
            </w:r>
            <w:r w:rsidRPr="005025A6">
              <w:rPr>
                <w:b w:val="0"/>
                <w:bCs w:val="0"/>
                <w:lang w:val="ro-MD"/>
              </w:rPr>
              <w:t xml:space="preserve"> </w:t>
            </w:r>
            <w:r w:rsidR="008F2540" w:rsidRPr="00DE17E3">
              <w:rPr>
                <w:b w:val="0"/>
                <w:bCs w:val="0"/>
                <w:lang w:val="ro-MD" w:eastAsia="zh-CN"/>
              </w:rPr>
              <w:t xml:space="preserve">Dreptul de conducător de doctorat poate fi dobândit de către orice persoană care </w:t>
            </w:r>
            <w:proofErr w:type="spellStart"/>
            <w:r w:rsidR="008F2540" w:rsidRPr="00DE17E3">
              <w:rPr>
                <w:b w:val="0"/>
                <w:bCs w:val="0"/>
                <w:lang w:val="ro-MD" w:eastAsia="zh-CN"/>
              </w:rPr>
              <w:t>deţine</w:t>
            </w:r>
            <w:proofErr w:type="spellEnd"/>
            <w:r w:rsidR="008F2540" w:rsidRPr="00DE17E3">
              <w:rPr>
                <w:b w:val="0"/>
                <w:bCs w:val="0"/>
                <w:lang w:val="ro-MD" w:eastAsia="zh-CN"/>
              </w:rPr>
              <w:t xml:space="preserve"> titlu </w:t>
            </w:r>
            <w:proofErr w:type="spellStart"/>
            <w:r w:rsidR="008F2540" w:rsidRPr="00DE17E3">
              <w:rPr>
                <w:b w:val="0"/>
                <w:bCs w:val="0"/>
                <w:lang w:val="ro-MD" w:eastAsia="zh-CN"/>
              </w:rPr>
              <w:t>ştiinţific</w:t>
            </w:r>
            <w:proofErr w:type="spellEnd"/>
            <w:r w:rsidR="008F2540" w:rsidRPr="00DE17E3">
              <w:rPr>
                <w:b w:val="0"/>
                <w:bCs w:val="0"/>
                <w:lang w:val="ro-MD" w:eastAsia="zh-CN"/>
              </w:rPr>
              <w:t xml:space="preserve"> și activează  într-o </w:t>
            </w:r>
            <w:proofErr w:type="spellStart"/>
            <w:r w:rsidR="008F2540" w:rsidRPr="00DE17E3">
              <w:rPr>
                <w:b w:val="0"/>
                <w:bCs w:val="0"/>
                <w:lang w:val="ro-MD"/>
              </w:rPr>
              <w:t>organizaţie</w:t>
            </w:r>
            <w:proofErr w:type="spellEnd"/>
            <w:r w:rsidR="008F2540" w:rsidRPr="00DE17E3">
              <w:rPr>
                <w:b w:val="0"/>
                <w:bCs w:val="0"/>
                <w:lang w:val="ro-MD"/>
              </w:rPr>
              <w:t xml:space="preserve"> din domeniile cercetării </w:t>
            </w:r>
            <w:proofErr w:type="spellStart"/>
            <w:r w:rsidR="008F2540" w:rsidRPr="00DE17E3">
              <w:rPr>
                <w:b w:val="0"/>
                <w:bCs w:val="0"/>
                <w:lang w:val="ro-MD"/>
              </w:rPr>
              <w:t>şi</w:t>
            </w:r>
            <w:proofErr w:type="spellEnd"/>
            <w:r w:rsidR="008F2540" w:rsidRPr="00DE17E3">
              <w:rPr>
                <w:b w:val="0"/>
                <w:bCs w:val="0"/>
                <w:lang w:val="ro-MD"/>
              </w:rPr>
              <w:t xml:space="preserve"> inovării</w:t>
            </w:r>
            <w:r w:rsidR="008F2540" w:rsidRPr="00DE17E3">
              <w:rPr>
                <w:b w:val="0"/>
                <w:bCs w:val="0"/>
                <w:lang w:val="ro-MD" w:eastAsia="zh-CN"/>
              </w:rPr>
              <w:t>.</w:t>
            </w:r>
          </w:p>
          <w:p w:rsidR="008F2540" w:rsidRPr="00DE17E3" w:rsidRDefault="008F2540" w:rsidP="00DE17E3">
            <w:pPr>
              <w:pStyle w:val="4"/>
              <w:shd w:val="clear" w:color="auto" w:fill="FFFFFF"/>
              <w:spacing w:before="0" w:beforeAutospacing="0" w:after="120" w:afterAutospacing="0" w:line="276" w:lineRule="auto"/>
              <w:jc w:val="both"/>
              <w:rPr>
                <w:rFonts w:eastAsia="SimSun"/>
                <w:b w:val="0"/>
                <w:bCs w:val="0"/>
                <w:lang w:val="ro-MD" w:eastAsia="zh-CN"/>
              </w:rPr>
            </w:pPr>
            <w:r w:rsidRPr="00DE17E3">
              <w:rPr>
                <w:rFonts w:eastAsia="SimSun"/>
                <w:b w:val="0"/>
                <w:bCs w:val="0"/>
                <w:lang w:val="ro-MD" w:eastAsia="zh-CN"/>
              </w:rPr>
              <w:t>Pentru dobândirea dreptului de a conduce doctorate, candidatul trebuie să îndeplinească set</w:t>
            </w:r>
            <w:r w:rsidR="00FF7077">
              <w:rPr>
                <w:rFonts w:eastAsia="SimSun"/>
                <w:b w:val="0"/>
                <w:bCs w:val="0"/>
                <w:lang w:val="ro-MD" w:eastAsia="zh-CN"/>
              </w:rPr>
              <w:t>ul</w:t>
            </w:r>
            <w:r w:rsidRPr="00DE17E3">
              <w:rPr>
                <w:rFonts w:eastAsia="SimSun"/>
                <w:b w:val="0"/>
                <w:bCs w:val="0"/>
                <w:lang w:val="ro-MD" w:eastAsia="zh-CN"/>
              </w:rPr>
              <w:t xml:space="preserve"> minimal de indicatori de </w:t>
            </w:r>
            <w:proofErr w:type="spellStart"/>
            <w:r w:rsidRPr="00DE17E3">
              <w:rPr>
                <w:rFonts w:eastAsia="SimSun"/>
                <w:b w:val="0"/>
                <w:bCs w:val="0"/>
                <w:lang w:val="ro-MD" w:eastAsia="zh-CN"/>
              </w:rPr>
              <w:t>performanţă</w:t>
            </w:r>
            <w:proofErr w:type="spellEnd"/>
            <w:r w:rsidRPr="00DE17E3">
              <w:rPr>
                <w:rFonts w:eastAsia="SimSun"/>
                <w:b w:val="0"/>
                <w:bCs w:val="0"/>
                <w:lang w:val="ro-MD" w:eastAsia="zh-CN"/>
              </w:rPr>
              <w:t xml:space="preserve"> </w:t>
            </w:r>
            <w:proofErr w:type="spellStart"/>
            <w:r w:rsidRPr="00DE17E3">
              <w:rPr>
                <w:rFonts w:eastAsia="SimSun"/>
                <w:b w:val="0"/>
                <w:bCs w:val="0"/>
                <w:lang w:val="ro-MD" w:eastAsia="zh-CN"/>
              </w:rPr>
              <w:t>ştiinţifică</w:t>
            </w:r>
            <w:proofErr w:type="spellEnd"/>
            <w:r w:rsidRPr="00DE17E3">
              <w:rPr>
                <w:rFonts w:eastAsia="SimSun"/>
                <w:b w:val="0"/>
                <w:bCs w:val="0"/>
                <w:lang w:val="ro-MD" w:eastAsia="zh-CN"/>
              </w:rPr>
              <w:t>, conform anexei nr. 2</w:t>
            </w:r>
            <w:r w:rsidR="00FF7077">
              <w:rPr>
                <w:rFonts w:eastAsia="SimSun"/>
                <w:b w:val="0"/>
                <w:bCs w:val="0"/>
                <w:lang w:val="ro-MD" w:eastAsia="zh-CN"/>
              </w:rPr>
              <w:t xml:space="preserve"> la proiect</w:t>
            </w:r>
            <w:r w:rsidRPr="00DE17E3">
              <w:rPr>
                <w:rFonts w:eastAsia="SimSun"/>
                <w:b w:val="0"/>
                <w:bCs w:val="0"/>
                <w:lang w:val="ro-MD" w:eastAsia="zh-CN"/>
              </w:rPr>
              <w:t>.</w:t>
            </w:r>
          </w:p>
          <w:p w:rsidR="008F2540" w:rsidRDefault="008F2540" w:rsidP="00DE17E3">
            <w:pPr>
              <w:pStyle w:val="alp0s1"/>
              <w:shd w:val="clear" w:color="auto" w:fill="FFFFFF"/>
              <w:spacing w:before="0" w:beforeAutospacing="0" w:after="60" w:afterAutospacing="0" w:line="276" w:lineRule="auto"/>
              <w:jc w:val="both"/>
              <w:rPr>
                <w:lang w:val="ro-MD"/>
              </w:rPr>
            </w:pPr>
            <w:r w:rsidRPr="00DE17E3">
              <w:rPr>
                <w:lang w:val="ro-MD"/>
              </w:rPr>
              <w:t>Examinarea dosarelor include verificarea incl</w:t>
            </w:r>
            <w:r w:rsidR="00DE17E3">
              <w:rPr>
                <w:lang w:val="ro-MD"/>
              </w:rPr>
              <w:t xml:space="preserve">uderii în dosar a </w:t>
            </w:r>
            <w:proofErr w:type="spellStart"/>
            <w:r w:rsidR="00DE17E3">
              <w:rPr>
                <w:lang w:val="ro-MD"/>
              </w:rPr>
              <w:t>informaţiilor</w:t>
            </w:r>
            <w:proofErr w:type="spellEnd"/>
            <w:r w:rsidR="00DE17E3">
              <w:rPr>
                <w:lang w:val="ro-MD"/>
              </w:rPr>
              <w:t>/</w:t>
            </w:r>
            <w:r w:rsidRPr="00DE17E3">
              <w:rPr>
                <w:lang w:val="ro-MD"/>
              </w:rPr>
              <w:t xml:space="preserve">actelor prevăzute </w:t>
            </w:r>
            <w:r w:rsidRPr="00DE17E3">
              <w:rPr>
                <w:lang w:val="it-IT"/>
              </w:rPr>
              <w:t>de prezentul</w:t>
            </w:r>
            <w:r w:rsidR="00DE17E3">
              <w:rPr>
                <w:lang w:val="it-IT"/>
              </w:rPr>
              <w:t xml:space="preserve"> </w:t>
            </w:r>
            <w:r w:rsidRPr="00DE17E3">
              <w:rPr>
                <w:lang w:val="it-IT"/>
              </w:rPr>
              <w:t>proiect,</w:t>
            </w:r>
            <w:r w:rsidR="00DE17E3">
              <w:rPr>
                <w:lang w:val="ro-MD"/>
              </w:rPr>
              <w:t xml:space="preserve"> </w:t>
            </w:r>
            <w:r w:rsidRPr="00DE17E3">
              <w:rPr>
                <w:lang w:val="ro-MD"/>
              </w:rPr>
              <w:t>analiza actelor incluse în dosar în</w:t>
            </w:r>
            <w:r w:rsidR="00DE17E3">
              <w:rPr>
                <w:lang w:val="ro-MD"/>
              </w:rPr>
              <w:t xml:space="preserve"> </w:t>
            </w:r>
            <w:r w:rsidRPr="00DE17E3">
              <w:rPr>
                <w:lang w:val="ro-MD"/>
              </w:rPr>
              <w:t xml:space="preserve">vederea stabilirii îndeplinirii, din punct de vedere cantitativ, a </w:t>
            </w:r>
            <w:r w:rsidRPr="00DE17E3">
              <w:rPr>
                <w:lang w:val="ro-MD"/>
              </w:rPr>
              <w:lastRenderedPageBreak/>
              <w:t xml:space="preserve">setului minimal de indicatori de </w:t>
            </w:r>
            <w:proofErr w:type="spellStart"/>
            <w:r w:rsidRPr="00DE17E3">
              <w:rPr>
                <w:lang w:val="ro-MD"/>
              </w:rPr>
              <w:t>performanţă</w:t>
            </w:r>
            <w:proofErr w:type="spellEnd"/>
            <w:r w:rsidRPr="00DE17E3">
              <w:rPr>
                <w:lang w:val="ro-MD"/>
              </w:rPr>
              <w:t xml:space="preserve"> </w:t>
            </w:r>
            <w:proofErr w:type="spellStart"/>
            <w:r w:rsidRPr="00DE17E3">
              <w:rPr>
                <w:lang w:val="ro-MD"/>
              </w:rPr>
              <w:t>ştiinţifică</w:t>
            </w:r>
            <w:proofErr w:type="spellEnd"/>
            <w:r w:rsidRPr="00DE17E3">
              <w:rPr>
                <w:lang w:val="ro-MD"/>
              </w:rPr>
              <w:t xml:space="preserve">, precum și </w:t>
            </w:r>
            <w:r w:rsidR="00DE17E3">
              <w:rPr>
                <w:lang w:val="ro-MD"/>
              </w:rPr>
              <w:t>evaluarea</w:t>
            </w:r>
            <w:r w:rsidR="00DE17E3" w:rsidRPr="005025A6">
              <w:rPr>
                <w:lang w:val="ro-MD"/>
              </w:rPr>
              <w:t xml:space="preserve"> r</w:t>
            </w:r>
            <w:r w:rsidR="00DE17E3">
              <w:rPr>
                <w:lang w:val="ro-MD"/>
              </w:rPr>
              <w:t>ezultatelor</w:t>
            </w:r>
            <w:r w:rsidR="00DE17E3" w:rsidRPr="005025A6">
              <w:rPr>
                <w:lang w:val="ro-MD"/>
              </w:rPr>
              <w:t xml:space="preserve"> științifice obținute de candidat din punctul de vedere al respectării standardelor de calitate</w:t>
            </w:r>
            <w:r w:rsidR="00DE17E3">
              <w:rPr>
                <w:lang w:val="ro-MD"/>
              </w:rPr>
              <w:t xml:space="preserve"> și a corespunderii indicatorilor </w:t>
            </w:r>
            <w:r w:rsidR="00DE17E3" w:rsidRPr="005025A6">
              <w:rPr>
                <w:lang w:val="ro-MD"/>
              </w:rPr>
              <w:t>de performanță cu</w:t>
            </w:r>
            <w:r w:rsidR="00DE17E3">
              <w:rPr>
                <w:lang w:val="ro-MD"/>
              </w:rPr>
              <w:t xml:space="preserve"> </w:t>
            </w:r>
            <w:r w:rsidR="00DE17E3" w:rsidRPr="005025A6">
              <w:rPr>
                <w:lang w:val="ro-MD"/>
              </w:rPr>
              <w:t>profilurile/specialitățile științifice și a competențelor profesionale și a capacității de a conduce doctorate</w:t>
            </w:r>
            <w:r w:rsidR="00DE17E3">
              <w:rPr>
                <w:lang w:val="ro-MD"/>
              </w:rPr>
              <w:t>.</w:t>
            </w:r>
          </w:p>
          <w:p w:rsidR="00C67ED9" w:rsidRPr="00C67ED9" w:rsidRDefault="00C67ED9" w:rsidP="00DE17E3">
            <w:pPr>
              <w:pStyle w:val="alp0s1"/>
              <w:shd w:val="clear" w:color="auto" w:fill="FFFFFF"/>
              <w:spacing w:before="0" w:beforeAutospacing="0" w:after="60" w:afterAutospacing="0" w:line="276" w:lineRule="auto"/>
              <w:jc w:val="both"/>
              <w:rPr>
                <w:lang w:val="ro-MD"/>
              </w:rPr>
            </w:pPr>
            <w:proofErr w:type="spellStart"/>
            <w:r w:rsidRPr="00C67ED9">
              <w:rPr>
                <w:shd w:val="clear" w:color="auto" w:fill="FFFFFF"/>
                <w:lang w:val="en-US"/>
              </w:rPr>
              <w:t>În</w:t>
            </w:r>
            <w:proofErr w:type="spellEnd"/>
            <w:r w:rsidRPr="00C67ED9">
              <w:rPr>
                <w:shd w:val="clear" w:color="auto" w:fill="FFFFFF"/>
                <w:lang w:val="en-US"/>
              </w:rPr>
              <w:t xml:space="preserve"> </w:t>
            </w:r>
            <w:proofErr w:type="spellStart"/>
            <w:r w:rsidRPr="00C67ED9">
              <w:rPr>
                <w:shd w:val="clear" w:color="auto" w:fill="FFFFFF"/>
                <w:lang w:val="en-US"/>
              </w:rPr>
              <w:t>conformitate</w:t>
            </w:r>
            <w:proofErr w:type="spellEnd"/>
            <w:r w:rsidRPr="00C67ED9">
              <w:rPr>
                <w:shd w:val="clear" w:color="auto" w:fill="FFFFFF"/>
                <w:lang w:val="en-US"/>
              </w:rPr>
              <w:t xml:space="preserve"> cu </w:t>
            </w:r>
            <w:r w:rsidRPr="00C67ED9">
              <w:rPr>
                <w:shd w:val="clear" w:color="auto" w:fill="FFFFFF"/>
                <w:lang w:val="ro-RO"/>
              </w:rPr>
              <w:t>94 alin. (11) din </w:t>
            </w:r>
            <w:r w:rsidRPr="00C67ED9">
              <w:rPr>
                <w:iCs/>
                <w:shd w:val="clear" w:color="auto" w:fill="FFFFFF"/>
                <w:lang w:val="ro-RO"/>
              </w:rPr>
              <w:t>Codul educației</w:t>
            </w:r>
            <w:r w:rsidRPr="00C67ED9">
              <w:rPr>
                <w:shd w:val="clear" w:color="auto" w:fill="FFFFFF"/>
                <w:lang w:val="ro-RO"/>
              </w:rPr>
              <w:t> </w:t>
            </w:r>
            <w:r w:rsidRPr="00C67ED9">
              <w:rPr>
                <w:shd w:val="clear" w:color="auto" w:fill="FFFFFF"/>
                <w:lang w:val="en-US"/>
              </w:rPr>
              <w:t xml:space="preserve"> nr. 152/2014, </w:t>
            </w:r>
            <w:proofErr w:type="spellStart"/>
            <w:r w:rsidRPr="00C67ED9">
              <w:rPr>
                <w:shd w:val="clear" w:color="auto" w:fill="FFFFFF"/>
                <w:lang w:val="en-US"/>
              </w:rPr>
              <w:t>Metodologia</w:t>
            </w:r>
            <w:proofErr w:type="spellEnd"/>
            <w:r w:rsidRPr="00C67ED9">
              <w:rPr>
                <w:shd w:val="clear" w:color="auto" w:fill="FFFFFF"/>
                <w:lang w:val="en-US"/>
              </w:rPr>
              <w:t xml:space="preserve"> </w:t>
            </w:r>
            <w:proofErr w:type="spellStart"/>
            <w:r w:rsidRPr="00C67ED9">
              <w:rPr>
                <w:shd w:val="clear" w:color="auto" w:fill="FFFFFF"/>
                <w:lang w:val="en-US"/>
              </w:rPr>
              <w:t>aprobării</w:t>
            </w:r>
            <w:proofErr w:type="spellEnd"/>
            <w:r w:rsidRPr="00C67ED9">
              <w:rPr>
                <w:shd w:val="clear" w:color="auto" w:fill="FFFFFF"/>
                <w:lang w:val="en-US"/>
              </w:rPr>
              <w:t xml:space="preserve"> </w:t>
            </w:r>
            <w:proofErr w:type="spellStart"/>
            <w:r w:rsidRPr="00C67ED9">
              <w:rPr>
                <w:shd w:val="clear" w:color="auto" w:fill="FFFFFF"/>
                <w:lang w:val="en-US"/>
              </w:rPr>
              <w:t>conducătorilor</w:t>
            </w:r>
            <w:proofErr w:type="spellEnd"/>
            <w:r w:rsidRPr="00C67ED9">
              <w:rPr>
                <w:shd w:val="clear" w:color="auto" w:fill="FFFFFF"/>
                <w:lang w:val="en-US"/>
              </w:rPr>
              <w:t xml:space="preserve"> de </w:t>
            </w:r>
            <w:proofErr w:type="spellStart"/>
            <w:r w:rsidRPr="00C67ED9">
              <w:rPr>
                <w:shd w:val="clear" w:color="auto" w:fill="FFFFFF"/>
                <w:lang w:val="en-US"/>
              </w:rPr>
              <w:t>doctorat</w:t>
            </w:r>
            <w:proofErr w:type="spellEnd"/>
            <w:r w:rsidRPr="00C67ED9">
              <w:rPr>
                <w:shd w:val="clear" w:color="auto" w:fill="FFFFFF"/>
                <w:lang w:val="en-US"/>
              </w:rPr>
              <w:t xml:space="preserve"> se </w:t>
            </w:r>
            <w:proofErr w:type="spellStart"/>
            <w:r w:rsidRPr="00C67ED9">
              <w:rPr>
                <w:shd w:val="clear" w:color="auto" w:fill="FFFFFF"/>
                <w:lang w:val="en-US"/>
              </w:rPr>
              <w:t>stabileşte</w:t>
            </w:r>
            <w:proofErr w:type="spellEnd"/>
            <w:r w:rsidRPr="00C67ED9">
              <w:rPr>
                <w:shd w:val="clear" w:color="auto" w:fill="FFFFFF"/>
                <w:lang w:val="en-US"/>
              </w:rPr>
              <w:t xml:space="preserve"> de </w:t>
            </w:r>
            <w:proofErr w:type="spellStart"/>
            <w:r w:rsidRPr="00C67ED9">
              <w:rPr>
                <w:shd w:val="clear" w:color="auto" w:fill="FFFFFF"/>
                <w:lang w:val="en-US"/>
              </w:rPr>
              <w:t>Guvern</w:t>
            </w:r>
            <w:proofErr w:type="spellEnd"/>
            <w:r w:rsidRPr="00C67ED9">
              <w:rPr>
                <w:shd w:val="clear" w:color="auto" w:fill="FFFFFF"/>
                <w:lang w:val="en-US"/>
              </w:rPr>
              <w:t xml:space="preserve">, </w:t>
            </w:r>
            <w:proofErr w:type="spellStart"/>
            <w:r w:rsidRPr="00C67ED9">
              <w:rPr>
                <w:shd w:val="clear" w:color="auto" w:fill="FFFFFF"/>
                <w:lang w:val="en-US"/>
              </w:rPr>
              <w:t>pe</w:t>
            </w:r>
            <w:proofErr w:type="spellEnd"/>
            <w:r w:rsidRPr="00C67ED9">
              <w:rPr>
                <w:shd w:val="clear" w:color="auto" w:fill="FFFFFF"/>
                <w:lang w:val="en-US"/>
              </w:rPr>
              <w:t xml:space="preserve"> </w:t>
            </w:r>
            <w:proofErr w:type="spellStart"/>
            <w:r w:rsidRPr="00C67ED9">
              <w:rPr>
                <w:shd w:val="clear" w:color="auto" w:fill="FFFFFF"/>
                <w:lang w:val="en-US"/>
              </w:rPr>
              <w:t>când</w:t>
            </w:r>
            <w:proofErr w:type="spellEnd"/>
            <w:r w:rsidRPr="00C67ED9">
              <w:rPr>
                <w:shd w:val="clear" w:color="auto" w:fill="FFFFFF"/>
                <w:lang w:val="en-US"/>
              </w:rPr>
              <w:t xml:space="preserve"> p</w:t>
            </w:r>
            <w:proofErr w:type="spellStart"/>
            <w:r w:rsidRPr="00C67ED9">
              <w:rPr>
                <w:lang w:val="ro-MD"/>
              </w:rPr>
              <w:t>rocedura</w:t>
            </w:r>
            <w:proofErr w:type="spellEnd"/>
            <w:r w:rsidRPr="00C67ED9">
              <w:rPr>
                <w:lang w:val="ro-MD"/>
              </w:rPr>
              <w:t xml:space="preserve"> de dobândire a calității de membru titular și membru corespondent nu este reglementată de cadrul normativ, prin urmare, propunerea dată nu se circumscrie obiectului de reglementare a prezentului proiect.</w:t>
            </w:r>
          </w:p>
          <w:p w:rsidR="008F2540" w:rsidRPr="001638BA" w:rsidRDefault="008F2540" w:rsidP="00DE17E3">
            <w:pPr>
              <w:pStyle w:val="alp0s1"/>
              <w:shd w:val="clear" w:color="auto" w:fill="FFFFFF"/>
              <w:spacing w:before="0" w:beforeAutospacing="0" w:after="120" w:afterAutospacing="0" w:line="276" w:lineRule="auto"/>
              <w:jc w:val="both"/>
              <w:rPr>
                <w:b/>
                <w:lang w:val="ro-MD"/>
              </w:rPr>
            </w:pPr>
          </w:p>
        </w:tc>
      </w:tr>
    </w:tbl>
    <w:p w:rsidR="00CE4A23" w:rsidRPr="00B92AB4" w:rsidRDefault="00CE4A23">
      <w:pPr>
        <w:rPr>
          <w:lang w:val="en-US"/>
        </w:rPr>
      </w:pPr>
    </w:p>
    <w:sectPr w:rsidR="00CE4A23" w:rsidRPr="00B92AB4" w:rsidSect="00605FF4">
      <w:footerReference w:type="default" r:id="rId7"/>
      <w:pgSz w:w="16838" w:h="11906" w:orient="landscape"/>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694" w:rsidRDefault="00D83694" w:rsidP="00605FF4">
      <w:pPr>
        <w:spacing w:after="0" w:line="240" w:lineRule="auto"/>
      </w:pPr>
      <w:r>
        <w:separator/>
      </w:r>
    </w:p>
  </w:endnote>
  <w:endnote w:type="continuationSeparator" w:id="0">
    <w:p w:rsidR="00D83694" w:rsidRDefault="00D83694" w:rsidP="0060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689035"/>
      <w:docPartObj>
        <w:docPartGallery w:val="Page Numbers (Bottom of Page)"/>
        <w:docPartUnique/>
      </w:docPartObj>
    </w:sdtPr>
    <w:sdtEndPr/>
    <w:sdtContent>
      <w:p w:rsidR="00605FF4" w:rsidRDefault="00605FF4">
        <w:pPr>
          <w:pStyle w:val="a8"/>
          <w:jc w:val="center"/>
        </w:pPr>
        <w:r>
          <w:fldChar w:fldCharType="begin"/>
        </w:r>
        <w:r>
          <w:instrText>PAGE   \* MERGEFORMAT</w:instrText>
        </w:r>
        <w:r>
          <w:fldChar w:fldCharType="separate"/>
        </w:r>
        <w:r w:rsidR="009839CF">
          <w:rPr>
            <w:noProof/>
          </w:rPr>
          <w:t>8</w:t>
        </w:r>
        <w:r>
          <w:fldChar w:fldCharType="end"/>
        </w:r>
      </w:p>
    </w:sdtContent>
  </w:sdt>
  <w:p w:rsidR="00605FF4" w:rsidRDefault="00605FF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694" w:rsidRDefault="00D83694" w:rsidP="00605FF4">
      <w:pPr>
        <w:spacing w:after="0" w:line="240" w:lineRule="auto"/>
      </w:pPr>
      <w:r>
        <w:separator/>
      </w:r>
    </w:p>
  </w:footnote>
  <w:footnote w:type="continuationSeparator" w:id="0">
    <w:p w:rsidR="00D83694" w:rsidRDefault="00D83694" w:rsidP="00605F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F47BB"/>
    <w:multiLevelType w:val="hybridMultilevel"/>
    <w:tmpl w:val="B282A236"/>
    <w:lvl w:ilvl="0" w:tplc="043EF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5926C2"/>
    <w:multiLevelType w:val="hybridMultilevel"/>
    <w:tmpl w:val="B7248C26"/>
    <w:lvl w:ilvl="0" w:tplc="1056F21A">
      <w:start w:val="1"/>
      <w:numFmt w:val="decimal"/>
      <w:lvlText w:val="%1."/>
      <w:lvlJc w:val="left"/>
      <w:pPr>
        <w:tabs>
          <w:tab w:val="num" w:pos="540"/>
        </w:tabs>
        <w:ind w:left="540" w:hanging="360"/>
      </w:pPr>
      <w:rPr>
        <w:color w:val="auto"/>
      </w:rPr>
    </w:lvl>
    <w:lvl w:ilvl="1" w:tplc="A0AC5248">
      <w:start w:val="1"/>
      <w:numFmt w:val="lowerLetter"/>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2">
    <w:nsid w:val="724877F9"/>
    <w:multiLevelType w:val="hybridMultilevel"/>
    <w:tmpl w:val="35206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21"/>
    <w:rsid w:val="001638BA"/>
    <w:rsid w:val="003868A9"/>
    <w:rsid w:val="003E0548"/>
    <w:rsid w:val="003F2779"/>
    <w:rsid w:val="00413A79"/>
    <w:rsid w:val="00425FCC"/>
    <w:rsid w:val="00463877"/>
    <w:rsid w:val="004B7DF3"/>
    <w:rsid w:val="00523D32"/>
    <w:rsid w:val="005B2834"/>
    <w:rsid w:val="005E546B"/>
    <w:rsid w:val="005F7164"/>
    <w:rsid w:val="00605FF4"/>
    <w:rsid w:val="006B16F9"/>
    <w:rsid w:val="007031AB"/>
    <w:rsid w:val="007D7B3B"/>
    <w:rsid w:val="008F2540"/>
    <w:rsid w:val="009839CF"/>
    <w:rsid w:val="00A35A28"/>
    <w:rsid w:val="00A87A12"/>
    <w:rsid w:val="00B46642"/>
    <w:rsid w:val="00B92A21"/>
    <w:rsid w:val="00B92AB4"/>
    <w:rsid w:val="00B94CD7"/>
    <w:rsid w:val="00BD31C8"/>
    <w:rsid w:val="00C3120D"/>
    <w:rsid w:val="00C67ED9"/>
    <w:rsid w:val="00C92ACE"/>
    <w:rsid w:val="00CE4A23"/>
    <w:rsid w:val="00CF2041"/>
    <w:rsid w:val="00D27281"/>
    <w:rsid w:val="00D33C54"/>
    <w:rsid w:val="00D76D76"/>
    <w:rsid w:val="00D83694"/>
    <w:rsid w:val="00D94B11"/>
    <w:rsid w:val="00DE17E3"/>
    <w:rsid w:val="00E10413"/>
    <w:rsid w:val="00E23B74"/>
    <w:rsid w:val="00F57013"/>
    <w:rsid w:val="00F707FE"/>
    <w:rsid w:val="00F82B6F"/>
    <w:rsid w:val="00F8409B"/>
    <w:rsid w:val="00FF7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0C308A-0F8C-4751-81CC-5EB297EF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A21"/>
    <w:rPr>
      <w:rFonts w:ascii="Calibri" w:eastAsia="Times New Roman" w:hAnsi="Calibri" w:cs="Times New Roman"/>
      <w:lang w:val="ru-RU" w:eastAsia="ru-RU"/>
    </w:rPr>
  </w:style>
  <w:style w:type="paragraph" w:styleId="4">
    <w:name w:val="heading 4"/>
    <w:basedOn w:val="a"/>
    <w:link w:val="40"/>
    <w:uiPriority w:val="9"/>
    <w:qFormat/>
    <w:rsid w:val="003E0548"/>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2A21"/>
    <w:pPr>
      <w:ind w:left="720"/>
      <w:contextualSpacing/>
    </w:pPr>
    <w:rPr>
      <w:rFonts w:ascii="Times New Roman" w:hAnsi="Times New Roman"/>
      <w:szCs w:val="20"/>
    </w:rPr>
  </w:style>
  <w:style w:type="paragraph" w:styleId="a4">
    <w:name w:val="No Spacing"/>
    <w:uiPriority w:val="1"/>
    <w:qFormat/>
    <w:rsid w:val="00463877"/>
    <w:pPr>
      <w:spacing w:after="0" w:line="240" w:lineRule="auto"/>
    </w:pPr>
    <w:rPr>
      <w:rFonts w:ascii="Calibri" w:eastAsia="Calibri" w:hAnsi="Calibri" w:cs="Times New Roman"/>
      <w:lang w:val="en-US"/>
    </w:rPr>
  </w:style>
  <w:style w:type="paragraph" w:customStyle="1" w:styleId="BodyA">
    <w:name w:val="Body A"/>
    <w:rsid w:val="005F7164"/>
    <w:pPr>
      <w:pBdr>
        <w:top w:val="nil"/>
        <w:left w:val="nil"/>
        <w:bottom w:val="nil"/>
        <w:right w:val="nil"/>
        <w:between w:val="nil"/>
        <w:bar w:val="nil"/>
      </w:pBdr>
      <w:spacing w:after="0" w:line="240" w:lineRule="auto"/>
      <w:ind w:firstLine="720"/>
      <w:jc w:val="both"/>
    </w:pPr>
    <w:rPr>
      <w:rFonts w:ascii="Times New Roman" w:eastAsia="Arial Unicode MS" w:hAnsi="Times New Roman" w:cs="Arial Unicode MS"/>
      <w:color w:val="000000"/>
      <w:sz w:val="20"/>
      <w:szCs w:val="20"/>
      <w:u w:color="000000"/>
      <w:bdr w:val="nil"/>
      <w:lang w:val="en-US"/>
    </w:rPr>
  </w:style>
  <w:style w:type="character" w:customStyle="1" w:styleId="40">
    <w:name w:val="Заголовок 4 Знак"/>
    <w:basedOn w:val="a0"/>
    <w:link w:val="4"/>
    <w:uiPriority w:val="9"/>
    <w:rsid w:val="003E0548"/>
    <w:rPr>
      <w:rFonts w:ascii="Times New Roman" w:eastAsia="Times New Roman" w:hAnsi="Times New Roman" w:cs="Times New Roman"/>
      <w:b/>
      <w:bCs/>
      <w:sz w:val="24"/>
      <w:szCs w:val="24"/>
      <w:lang w:val="ru-RU" w:eastAsia="ru-RU"/>
    </w:rPr>
  </w:style>
  <w:style w:type="character" w:styleId="a5">
    <w:name w:val="Strong"/>
    <w:basedOn w:val="a0"/>
    <w:uiPriority w:val="22"/>
    <w:qFormat/>
    <w:rsid w:val="003E0548"/>
    <w:rPr>
      <w:b/>
      <w:bCs/>
    </w:rPr>
  </w:style>
  <w:style w:type="paragraph" w:customStyle="1" w:styleId="alp0s1">
    <w:name w:val="a_l p_0 s_1"/>
    <w:basedOn w:val="a"/>
    <w:rsid w:val="008F2540"/>
    <w:pPr>
      <w:spacing w:before="100" w:beforeAutospacing="1" w:after="100" w:afterAutospacing="1" w:line="240" w:lineRule="auto"/>
    </w:pPr>
    <w:rPr>
      <w:rFonts w:ascii="Times New Roman" w:eastAsia="MS Mincho" w:hAnsi="Times New Roman"/>
      <w:sz w:val="24"/>
      <w:szCs w:val="24"/>
      <w:lang w:eastAsia="ja-JP"/>
    </w:rPr>
  </w:style>
  <w:style w:type="paragraph" w:styleId="a6">
    <w:name w:val="header"/>
    <w:basedOn w:val="a"/>
    <w:link w:val="a7"/>
    <w:uiPriority w:val="99"/>
    <w:unhideWhenUsed/>
    <w:rsid w:val="00605FF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05FF4"/>
    <w:rPr>
      <w:rFonts w:ascii="Calibri" w:eastAsia="Times New Roman" w:hAnsi="Calibri" w:cs="Times New Roman"/>
      <w:lang w:val="ru-RU" w:eastAsia="ru-RU"/>
    </w:rPr>
  </w:style>
  <w:style w:type="paragraph" w:styleId="a8">
    <w:name w:val="footer"/>
    <w:basedOn w:val="a"/>
    <w:link w:val="a9"/>
    <w:uiPriority w:val="99"/>
    <w:unhideWhenUsed/>
    <w:rsid w:val="00605FF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05FF4"/>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35818">
      <w:bodyDiv w:val="1"/>
      <w:marLeft w:val="0"/>
      <w:marRight w:val="0"/>
      <w:marTop w:val="0"/>
      <w:marBottom w:val="0"/>
      <w:divBdr>
        <w:top w:val="none" w:sz="0" w:space="0" w:color="auto"/>
        <w:left w:val="none" w:sz="0" w:space="0" w:color="auto"/>
        <w:bottom w:val="none" w:sz="0" w:space="0" w:color="auto"/>
        <w:right w:val="none" w:sz="0" w:space="0" w:color="auto"/>
      </w:divBdr>
    </w:div>
    <w:div w:id="126742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8</Pages>
  <Words>1782</Words>
  <Characters>10158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Balan R</cp:lastModifiedBy>
  <cp:revision>22</cp:revision>
  <dcterms:created xsi:type="dcterms:W3CDTF">2022-11-21T13:41:00Z</dcterms:created>
  <dcterms:modified xsi:type="dcterms:W3CDTF">2022-11-29T06:46:00Z</dcterms:modified>
</cp:coreProperties>
</file>