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17476" w14:textId="0F0A8ABC" w:rsidR="0012772B" w:rsidRDefault="0012772B" w:rsidP="00A46578">
      <w:pPr>
        <w:tabs>
          <w:tab w:val="left" w:pos="2684"/>
        </w:tabs>
        <w:spacing w:after="0" w:line="240" w:lineRule="auto"/>
        <w:ind w:left="300"/>
        <w:jc w:val="right"/>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UE</w:t>
      </w:r>
    </w:p>
    <w:p w14:paraId="14354A46" w14:textId="4D618754" w:rsidR="00A46578" w:rsidRPr="00C93450" w:rsidRDefault="00A46578" w:rsidP="00A46578">
      <w:pPr>
        <w:tabs>
          <w:tab w:val="left" w:pos="2684"/>
        </w:tabs>
        <w:spacing w:after="0" w:line="240" w:lineRule="auto"/>
        <w:ind w:left="300"/>
        <w:jc w:val="right"/>
        <w:rPr>
          <w:rFonts w:ascii="Times New Roman" w:eastAsia="Times New Roman" w:hAnsi="Times New Roman" w:cs="Times New Roman"/>
          <w:i/>
          <w:color w:val="000000"/>
          <w:sz w:val="24"/>
          <w:szCs w:val="24"/>
          <w:u w:val="single"/>
        </w:rPr>
      </w:pPr>
      <w:r w:rsidRPr="00C93450">
        <w:rPr>
          <w:rFonts w:ascii="Times New Roman" w:eastAsia="Times New Roman" w:hAnsi="Times New Roman" w:cs="Times New Roman"/>
          <w:i/>
          <w:color w:val="000000"/>
          <w:sz w:val="24"/>
          <w:szCs w:val="24"/>
          <w:u w:val="single"/>
        </w:rPr>
        <w:t>Proiect</w:t>
      </w:r>
    </w:p>
    <w:p w14:paraId="487D0D76" w14:textId="77777777" w:rsidR="00A46578" w:rsidRDefault="00A46578" w:rsidP="00A46578">
      <w:pPr>
        <w:spacing w:after="0" w:line="240" w:lineRule="auto"/>
        <w:ind w:left="300"/>
        <w:jc w:val="center"/>
        <w:rPr>
          <w:rFonts w:ascii="Times New Roman" w:eastAsia="Times New Roman" w:hAnsi="Times New Roman" w:cs="Times New Roman"/>
          <w:color w:val="000000"/>
          <w:sz w:val="24"/>
          <w:szCs w:val="24"/>
        </w:rPr>
      </w:pPr>
    </w:p>
    <w:p w14:paraId="5B6F0A96" w14:textId="326E31E6" w:rsidR="00A46578" w:rsidRPr="0036132A" w:rsidRDefault="00A46578" w:rsidP="00A46578">
      <w:pPr>
        <w:spacing w:after="0" w:line="240" w:lineRule="auto"/>
        <w:ind w:left="300"/>
        <w:jc w:val="center"/>
        <w:rPr>
          <w:rFonts w:ascii="Times New Roman" w:eastAsia="Times New Roman" w:hAnsi="Times New Roman" w:cs="Times New Roman"/>
          <w:color w:val="000000"/>
          <w:sz w:val="24"/>
          <w:szCs w:val="24"/>
        </w:rPr>
      </w:pPr>
      <w:r w:rsidRPr="0036132A">
        <w:rPr>
          <w:rFonts w:ascii="Times New Roman" w:eastAsia="Times New Roman" w:hAnsi="Times New Roman" w:cs="Times New Roman"/>
          <w:b/>
          <w:bCs/>
          <w:color w:val="000000"/>
          <w:sz w:val="24"/>
          <w:szCs w:val="24"/>
        </w:rPr>
        <w:t>Republica Moldova</w:t>
      </w:r>
    </w:p>
    <w:p w14:paraId="4DF60E4F" w14:textId="36571D14" w:rsidR="00A46578" w:rsidRDefault="00A46578" w:rsidP="00A46578">
      <w:pPr>
        <w:spacing w:after="0" w:line="240" w:lineRule="auto"/>
        <w:ind w:left="300"/>
        <w:jc w:val="center"/>
        <w:rPr>
          <w:rFonts w:ascii="Times New Roman" w:eastAsia="Times New Roman" w:hAnsi="Times New Roman" w:cs="Times New Roman"/>
          <w:b/>
          <w:bCs/>
          <w:color w:val="000000"/>
          <w:sz w:val="24"/>
          <w:szCs w:val="24"/>
        </w:rPr>
      </w:pPr>
      <w:r w:rsidRPr="0036132A">
        <w:rPr>
          <w:rFonts w:ascii="Times New Roman" w:eastAsia="Times New Roman" w:hAnsi="Times New Roman" w:cs="Times New Roman"/>
          <w:b/>
          <w:bCs/>
          <w:color w:val="000000"/>
          <w:sz w:val="24"/>
          <w:szCs w:val="24"/>
        </w:rPr>
        <w:t>PARLAMENTUL</w:t>
      </w:r>
    </w:p>
    <w:p w14:paraId="47034C27" w14:textId="2FA64F94" w:rsidR="00205EFD" w:rsidRDefault="00205EFD" w:rsidP="00A46578">
      <w:pPr>
        <w:spacing w:after="0" w:line="240" w:lineRule="auto"/>
        <w:ind w:left="300"/>
        <w:jc w:val="center"/>
        <w:rPr>
          <w:rFonts w:ascii="Times New Roman" w:eastAsia="Times New Roman" w:hAnsi="Times New Roman" w:cs="Times New Roman"/>
          <w:b/>
          <w:bCs/>
          <w:color w:val="000000"/>
          <w:sz w:val="24"/>
          <w:szCs w:val="24"/>
        </w:rPr>
      </w:pPr>
    </w:p>
    <w:p w14:paraId="1A47B330" w14:textId="77777777" w:rsidR="00205EFD" w:rsidRPr="0036132A" w:rsidRDefault="00205EFD" w:rsidP="00A46578">
      <w:pPr>
        <w:spacing w:after="0" w:line="240" w:lineRule="auto"/>
        <w:ind w:left="300"/>
        <w:jc w:val="center"/>
        <w:rPr>
          <w:rFonts w:ascii="Times New Roman" w:eastAsia="Times New Roman" w:hAnsi="Times New Roman" w:cs="Times New Roman"/>
          <w:color w:val="000000"/>
          <w:sz w:val="24"/>
          <w:szCs w:val="24"/>
        </w:rPr>
      </w:pPr>
    </w:p>
    <w:p w14:paraId="6BB37FE2" w14:textId="1D1B198D" w:rsidR="00A46578" w:rsidRDefault="00A46578" w:rsidP="00A46578">
      <w:pPr>
        <w:spacing w:after="0" w:line="240" w:lineRule="auto"/>
        <w:ind w:left="300"/>
        <w:jc w:val="center"/>
        <w:rPr>
          <w:rFonts w:ascii="Times New Roman" w:eastAsia="Times New Roman" w:hAnsi="Times New Roman" w:cs="Times New Roman"/>
          <w:color w:val="000000"/>
          <w:sz w:val="24"/>
          <w:szCs w:val="24"/>
        </w:rPr>
      </w:pPr>
      <w:r w:rsidRPr="0036132A">
        <w:rPr>
          <w:rFonts w:ascii="Times New Roman" w:eastAsia="Times New Roman" w:hAnsi="Times New Roman" w:cs="Times New Roman"/>
          <w:b/>
          <w:bCs/>
          <w:color w:val="000000"/>
          <w:sz w:val="24"/>
          <w:szCs w:val="24"/>
        </w:rPr>
        <w:t>LEGE</w:t>
      </w:r>
      <w:r w:rsidRPr="0036132A">
        <w:rPr>
          <w:rFonts w:ascii="Times New Roman" w:eastAsia="Times New Roman" w:hAnsi="Times New Roman" w:cs="Times New Roman"/>
          <w:color w:val="000000"/>
          <w:sz w:val="24"/>
          <w:szCs w:val="24"/>
        </w:rPr>
        <w:t> </w:t>
      </w:r>
      <w:r w:rsidR="00205EFD">
        <w:rPr>
          <w:rFonts w:ascii="Times New Roman" w:eastAsia="Times New Roman" w:hAnsi="Times New Roman" w:cs="Times New Roman"/>
          <w:color w:val="000000"/>
          <w:sz w:val="24"/>
          <w:szCs w:val="24"/>
        </w:rPr>
        <w:t>n</w:t>
      </w:r>
      <w:r w:rsidRPr="0036132A">
        <w:rPr>
          <w:rFonts w:ascii="Times New Roman" w:eastAsia="Times New Roman" w:hAnsi="Times New Roman" w:cs="Times New Roman"/>
          <w:color w:val="000000"/>
          <w:sz w:val="24"/>
          <w:szCs w:val="24"/>
        </w:rPr>
        <w:t>r.</w:t>
      </w:r>
      <w:r w:rsidR="00205EFD">
        <w:rPr>
          <w:rFonts w:ascii="Times New Roman" w:eastAsia="Times New Roman" w:hAnsi="Times New Roman" w:cs="Times New Roman"/>
          <w:color w:val="000000"/>
          <w:sz w:val="24"/>
          <w:szCs w:val="24"/>
        </w:rPr>
        <w:t xml:space="preserve"> ____</w:t>
      </w:r>
    </w:p>
    <w:p w14:paraId="738FC32A" w14:textId="3BF5A57B" w:rsidR="00A46578" w:rsidRPr="00A74203" w:rsidRDefault="00A46578" w:rsidP="00A46578">
      <w:pPr>
        <w:spacing w:after="0" w:line="240" w:lineRule="auto"/>
        <w:ind w:left="300"/>
        <w:jc w:val="center"/>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din </w:t>
      </w:r>
      <w:r w:rsidR="00205EFD">
        <w:rPr>
          <w:rFonts w:ascii="Times New Roman" w:eastAsia="Times New Roman" w:hAnsi="Times New Roman" w:cs="Times New Roman"/>
          <w:color w:val="000000"/>
          <w:sz w:val="24"/>
          <w:szCs w:val="24"/>
        </w:rPr>
        <w:t>___/______/</w:t>
      </w:r>
      <w:r w:rsidR="00A93ED6" w:rsidRPr="0036132A">
        <w:rPr>
          <w:rFonts w:ascii="Times New Roman" w:eastAsia="Times New Roman" w:hAnsi="Times New Roman" w:cs="Times New Roman"/>
          <w:color w:val="000000"/>
          <w:sz w:val="24"/>
          <w:szCs w:val="24"/>
        </w:rPr>
        <w:t>20</w:t>
      </w:r>
      <w:r w:rsidR="00A93ED6" w:rsidRPr="00E005DE">
        <w:rPr>
          <w:rFonts w:ascii="Times New Roman" w:eastAsia="Times New Roman" w:hAnsi="Times New Roman" w:cs="Times New Roman"/>
          <w:color w:val="000000"/>
          <w:sz w:val="24"/>
          <w:szCs w:val="24"/>
          <w:lang w:val="en-US"/>
        </w:rPr>
        <w:t>22</w:t>
      </w:r>
    </w:p>
    <w:p w14:paraId="6D3F139F" w14:textId="77777777" w:rsidR="00A46578" w:rsidRPr="0036132A" w:rsidRDefault="00A46578" w:rsidP="00A46578">
      <w:pPr>
        <w:spacing w:after="240" w:line="240" w:lineRule="auto"/>
        <w:ind w:left="300"/>
        <w:jc w:val="center"/>
        <w:rPr>
          <w:rFonts w:ascii="Times New Roman" w:eastAsia="Times New Roman" w:hAnsi="Times New Roman" w:cs="Times New Roman"/>
          <w:b/>
          <w:bCs/>
          <w:color w:val="000000"/>
          <w:sz w:val="24"/>
          <w:szCs w:val="24"/>
        </w:rPr>
      </w:pPr>
      <w:r w:rsidRPr="0036132A">
        <w:rPr>
          <w:rFonts w:ascii="Times New Roman" w:eastAsia="Times New Roman" w:hAnsi="Times New Roman" w:cs="Times New Roman"/>
          <w:b/>
          <w:bCs/>
          <w:color w:val="000000"/>
          <w:sz w:val="24"/>
          <w:szCs w:val="24"/>
        </w:rPr>
        <w:t xml:space="preserve">privind </w:t>
      </w:r>
      <w:proofErr w:type="spellStart"/>
      <w:r w:rsidRPr="0036132A">
        <w:rPr>
          <w:rFonts w:ascii="Times New Roman" w:eastAsia="Times New Roman" w:hAnsi="Times New Roman" w:cs="Times New Roman"/>
          <w:b/>
          <w:bCs/>
          <w:color w:val="000000"/>
          <w:sz w:val="24"/>
          <w:szCs w:val="24"/>
        </w:rPr>
        <w:t>performanţa</w:t>
      </w:r>
      <w:proofErr w:type="spellEnd"/>
      <w:r w:rsidRPr="0036132A">
        <w:rPr>
          <w:rFonts w:ascii="Times New Roman" w:eastAsia="Times New Roman" w:hAnsi="Times New Roman" w:cs="Times New Roman"/>
          <w:b/>
          <w:bCs/>
          <w:color w:val="000000"/>
          <w:sz w:val="24"/>
          <w:szCs w:val="24"/>
        </w:rPr>
        <w:t xml:space="preserve"> energetică a clădirilor</w:t>
      </w:r>
    </w:p>
    <w:p w14:paraId="27E0B439" w14:textId="77777777" w:rsidR="00A46578" w:rsidRPr="0036132A" w:rsidRDefault="00A46578" w:rsidP="00B43CF0">
      <w:pPr>
        <w:spacing w:after="0" w:line="240" w:lineRule="auto"/>
        <w:ind w:left="300"/>
        <w:rPr>
          <w:rFonts w:ascii="Times New Roman" w:eastAsia="Times New Roman" w:hAnsi="Times New Roman" w:cs="Times New Roman"/>
          <w:color w:val="000000"/>
          <w:sz w:val="24"/>
          <w:szCs w:val="24"/>
        </w:rPr>
      </w:pPr>
    </w:p>
    <w:p w14:paraId="726EB31D" w14:textId="556734DC" w:rsidR="00A46578" w:rsidRDefault="00A46578" w:rsidP="00A46578">
      <w:pPr>
        <w:spacing w:after="0" w:line="240" w:lineRule="auto"/>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Parlament</w:t>
      </w:r>
      <w:r w:rsidR="00A708D4">
        <w:rPr>
          <w:rFonts w:ascii="Times New Roman" w:eastAsia="Times New Roman" w:hAnsi="Times New Roman" w:cs="Times New Roman"/>
          <w:color w:val="000000"/>
          <w:sz w:val="24"/>
          <w:szCs w:val="24"/>
        </w:rPr>
        <w:t>ul adoptă prezenta lege organică</w:t>
      </w:r>
      <w:r w:rsidRPr="0036132A">
        <w:rPr>
          <w:rFonts w:ascii="Times New Roman" w:eastAsia="Times New Roman" w:hAnsi="Times New Roman" w:cs="Times New Roman"/>
          <w:color w:val="000000"/>
          <w:sz w:val="24"/>
          <w:szCs w:val="24"/>
        </w:rPr>
        <w:t>.</w:t>
      </w:r>
    </w:p>
    <w:p w14:paraId="319F778E" w14:textId="77777777" w:rsidR="00A46578" w:rsidRDefault="00A46578" w:rsidP="00A46578">
      <w:pPr>
        <w:spacing w:after="0" w:line="240" w:lineRule="auto"/>
        <w:jc w:val="both"/>
        <w:rPr>
          <w:rFonts w:ascii="Times New Roman" w:eastAsia="Times New Roman" w:hAnsi="Times New Roman" w:cs="Times New Roman"/>
          <w:color w:val="000000"/>
          <w:sz w:val="24"/>
          <w:szCs w:val="24"/>
        </w:rPr>
      </w:pPr>
    </w:p>
    <w:p w14:paraId="1BDA5985" w14:textId="4FEA1A67" w:rsidR="00A46578" w:rsidRDefault="00A46578" w:rsidP="00A46578">
      <w:pPr>
        <w:spacing w:after="0" w:line="240" w:lineRule="auto"/>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Prezenta lege transpune Directiva 2010/31/UE a Parlamentului European şi a Consiliului din 19 mai 2010 privind </w:t>
      </w:r>
      <w:proofErr w:type="spellStart"/>
      <w:r w:rsidRPr="0036132A">
        <w:rPr>
          <w:rFonts w:ascii="Times New Roman" w:eastAsia="Times New Roman" w:hAnsi="Times New Roman" w:cs="Times New Roman"/>
          <w:color w:val="000000"/>
          <w:sz w:val="24"/>
          <w:szCs w:val="24"/>
        </w:rPr>
        <w:t>performanţa</w:t>
      </w:r>
      <w:proofErr w:type="spellEnd"/>
      <w:r w:rsidRPr="0036132A">
        <w:rPr>
          <w:rFonts w:ascii="Times New Roman" w:eastAsia="Times New Roman" w:hAnsi="Times New Roman" w:cs="Times New Roman"/>
          <w:color w:val="000000"/>
          <w:sz w:val="24"/>
          <w:szCs w:val="24"/>
        </w:rPr>
        <w:t xml:space="preserve"> energetică a clădirilor, publicată în Jurnalul Oficial al Uniunii Europene nr. L 153</w:t>
      </w:r>
      <w:r w:rsidR="005E1C60">
        <w:rPr>
          <w:rFonts w:ascii="Times New Roman" w:eastAsia="Times New Roman" w:hAnsi="Times New Roman" w:cs="Times New Roman"/>
          <w:color w:val="000000"/>
          <w:sz w:val="24"/>
          <w:szCs w:val="24"/>
        </w:rPr>
        <w:t>/13</w:t>
      </w:r>
      <w:r w:rsidRPr="0036132A">
        <w:rPr>
          <w:rFonts w:ascii="Times New Roman" w:eastAsia="Times New Roman" w:hAnsi="Times New Roman" w:cs="Times New Roman"/>
          <w:color w:val="000000"/>
          <w:sz w:val="24"/>
          <w:szCs w:val="24"/>
        </w:rPr>
        <w:t xml:space="preserve"> din 18 iunie 2010</w:t>
      </w:r>
      <w:r>
        <w:rPr>
          <w:rFonts w:ascii="Times New Roman" w:eastAsia="Times New Roman" w:hAnsi="Times New Roman" w:cs="Times New Roman"/>
          <w:color w:val="000000"/>
          <w:sz w:val="24"/>
          <w:szCs w:val="24"/>
        </w:rPr>
        <w:t>,</w:t>
      </w:r>
      <w:r w:rsidRPr="0036132A">
        <w:rPr>
          <w:rFonts w:ascii="Times New Roman" w:eastAsia="Times New Roman" w:hAnsi="Times New Roman" w:cs="Times New Roman"/>
          <w:color w:val="000000"/>
          <w:sz w:val="24"/>
          <w:szCs w:val="24"/>
        </w:rPr>
        <w:t xml:space="preserve"> modificată prin Directiva 2018/844</w:t>
      </w:r>
      <w:r w:rsidR="00C93450">
        <w:rPr>
          <w:rFonts w:ascii="Times New Roman" w:eastAsia="Times New Roman" w:hAnsi="Times New Roman" w:cs="Times New Roman"/>
          <w:color w:val="000000"/>
          <w:sz w:val="24"/>
          <w:szCs w:val="24"/>
        </w:rPr>
        <w:t>/UE</w:t>
      </w:r>
      <w:r w:rsidRPr="0036132A">
        <w:rPr>
          <w:rFonts w:ascii="Times New Roman" w:eastAsia="Times New Roman" w:hAnsi="Times New Roman" w:cs="Times New Roman"/>
          <w:color w:val="000000"/>
          <w:sz w:val="24"/>
          <w:szCs w:val="24"/>
        </w:rPr>
        <w:t xml:space="preserve"> a Parlamentului European și al Consiliului din 30 mai 2018 de modificare a Directivei 2010/31/UE privind performanța energetică a clădirilor și a Directivei 2012/27/UE privind </w:t>
      </w:r>
      <w:proofErr w:type="spellStart"/>
      <w:r w:rsidRPr="0036132A">
        <w:rPr>
          <w:rFonts w:ascii="Times New Roman" w:eastAsia="Times New Roman" w:hAnsi="Times New Roman" w:cs="Times New Roman"/>
          <w:color w:val="000000"/>
          <w:sz w:val="24"/>
          <w:szCs w:val="24"/>
        </w:rPr>
        <w:t>eficienţa</w:t>
      </w:r>
      <w:proofErr w:type="spellEnd"/>
      <w:r w:rsidRPr="0036132A">
        <w:rPr>
          <w:rFonts w:ascii="Times New Roman" w:eastAsia="Times New Roman" w:hAnsi="Times New Roman" w:cs="Times New Roman"/>
          <w:color w:val="000000"/>
          <w:sz w:val="24"/>
          <w:szCs w:val="24"/>
        </w:rPr>
        <w:t xml:space="preserve"> energetică, publicată în Jurnalul Oficial al Uniunii Europene nr. L 156/75 din 19 iunie 2018.</w:t>
      </w:r>
    </w:p>
    <w:p w14:paraId="22A91211" w14:textId="77777777" w:rsidR="00A46578" w:rsidRPr="0036132A" w:rsidRDefault="00A46578" w:rsidP="00B43CF0">
      <w:pPr>
        <w:spacing w:after="0" w:line="240" w:lineRule="auto"/>
        <w:jc w:val="both"/>
        <w:rPr>
          <w:rFonts w:ascii="Times New Roman" w:eastAsia="Times New Roman" w:hAnsi="Times New Roman" w:cs="Times New Roman"/>
          <w:color w:val="000000"/>
          <w:sz w:val="24"/>
          <w:szCs w:val="24"/>
        </w:rPr>
      </w:pPr>
    </w:p>
    <w:p w14:paraId="7E53B77A" w14:textId="1EA078E3" w:rsidR="00A46578" w:rsidRPr="00DE66D9" w:rsidRDefault="00A46578" w:rsidP="001343F0">
      <w:pPr>
        <w:pStyle w:val="1"/>
      </w:pPr>
      <w:r w:rsidRPr="00DE66D9">
        <w:t>Capitolul  I</w:t>
      </w:r>
      <w:r w:rsidR="00ED2BD8">
        <w:t>.</w:t>
      </w:r>
    </w:p>
    <w:p w14:paraId="2F45C177" w14:textId="753B936A" w:rsidR="00A46578" w:rsidRDefault="00A46578" w:rsidP="0086052A">
      <w:pPr>
        <w:pStyle w:val="1"/>
      </w:pPr>
      <w:r w:rsidRPr="008C166A">
        <w:t>DISPOZIŢII GENERALE</w:t>
      </w:r>
    </w:p>
    <w:p w14:paraId="221BAF60" w14:textId="61A02DBC" w:rsidR="00A46578" w:rsidRPr="00DE66D9" w:rsidRDefault="00A46578" w:rsidP="001343F0">
      <w:pPr>
        <w:pStyle w:val="2"/>
      </w:pPr>
      <w:r w:rsidRPr="00DE66D9">
        <w:rPr>
          <w:b/>
        </w:rPr>
        <w:t>Articolul 1.</w:t>
      </w:r>
      <w:r w:rsidRPr="00DE66D9">
        <w:t> Scopul legii</w:t>
      </w:r>
    </w:p>
    <w:p w14:paraId="1B23B1BF" w14:textId="38105248"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20ABE">
        <w:rPr>
          <w:rFonts w:ascii="Times New Roman" w:eastAsia="Times New Roman" w:hAnsi="Times New Roman" w:cs="Times New Roman"/>
          <w:color w:val="000000"/>
          <w:sz w:val="24"/>
          <w:szCs w:val="24"/>
        </w:rPr>
        <w:t>S</w:t>
      </w:r>
      <w:r w:rsidRPr="001343F0">
        <w:rPr>
          <w:rFonts w:ascii="Times New Roman" w:eastAsia="Times New Roman" w:hAnsi="Times New Roman" w:cs="Times New Roman"/>
          <w:color w:val="000000"/>
          <w:sz w:val="24"/>
          <w:szCs w:val="24"/>
        </w:rPr>
        <w:t xml:space="preserve">copul prezentei legi rezidă în crearea cadrului juridic necesar pentru promovarea </w:t>
      </w:r>
      <w:r w:rsidR="0087566F" w:rsidRPr="0087566F">
        <w:rPr>
          <w:rFonts w:ascii="Times New Roman" w:eastAsia="Times New Roman" w:hAnsi="Times New Roman" w:cs="Times New Roman"/>
          <w:color w:val="000000"/>
          <w:sz w:val="24"/>
          <w:szCs w:val="24"/>
        </w:rPr>
        <w:t xml:space="preserve">îmbunătățirii performanței energetice a clădirilor, ținând cont de </w:t>
      </w:r>
      <w:proofErr w:type="spellStart"/>
      <w:r w:rsidR="0087566F" w:rsidRPr="0087566F">
        <w:rPr>
          <w:rFonts w:ascii="Times New Roman" w:eastAsia="Times New Roman" w:hAnsi="Times New Roman" w:cs="Times New Roman"/>
          <w:color w:val="000000"/>
          <w:sz w:val="24"/>
          <w:szCs w:val="24"/>
        </w:rPr>
        <w:t>condiţiile</w:t>
      </w:r>
      <w:proofErr w:type="spellEnd"/>
      <w:r w:rsidR="0087566F" w:rsidRPr="0087566F">
        <w:rPr>
          <w:rFonts w:ascii="Times New Roman" w:eastAsia="Times New Roman" w:hAnsi="Times New Roman" w:cs="Times New Roman"/>
          <w:color w:val="000000"/>
          <w:sz w:val="24"/>
          <w:szCs w:val="24"/>
        </w:rPr>
        <w:t xml:space="preserve"> climat</w:t>
      </w:r>
      <w:r w:rsidR="00896ABE">
        <w:rPr>
          <w:rFonts w:ascii="Times New Roman" w:eastAsia="Times New Roman" w:hAnsi="Times New Roman" w:cs="Times New Roman"/>
          <w:color w:val="000000"/>
          <w:sz w:val="24"/>
          <w:szCs w:val="24"/>
        </w:rPr>
        <w:t>erice</w:t>
      </w:r>
      <w:r w:rsidR="0087566F" w:rsidRPr="0087566F">
        <w:rPr>
          <w:rFonts w:ascii="Times New Roman" w:eastAsia="Times New Roman" w:hAnsi="Times New Roman" w:cs="Times New Roman"/>
          <w:color w:val="000000"/>
          <w:sz w:val="24"/>
          <w:szCs w:val="24"/>
        </w:rPr>
        <w:t>, de cerințele privind climatul interior şi de raportul cost-</w:t>
      </w:r>
      <w:proofErr w:type="spellStart"/>
      <w:r w:rsidR="0087566F" w:rsidRPr="0087566F">
        <w:rPr>
          <w:rFonts w:ascii="Times New Roman" w:eastAsia="Times New Roman" w:hAnsi="Times New Roman" w:cs="Times New Roman"/>
          <w:color w:val="000000"/>
          <w:sz w:val="24"/>
          <w:szCs w:val="24"/>
        </w:rPr>
        <w:t>eficienţă</w:t>
      </w:r>
      <w:proofErr w:type="spellEnd"/>
      <w:r w:rsidR="0087566F">
        <w:rPr>
          <w:rFonts w:ascii="Times New Roman" w:eastAsia="Times New Roman" w:hAnsi="Times New Roman" w:cs="Times New Roman"/>
          <w:color w:val="000000"/>
          <w:sz w:val="24"/>
          <w:szCs w:val="24"/>
        </w:rPr>
        <w:t>, inclusiv prin</w:t>
      </w:r>
      <w:r w:rsidRPr="001343F0">
        <w:rPr>
          <w:rFonts w:ascii="Times New Roman" w:eastAsia="Times New Roman" w:hAnsi="Times New Roman" w:cs="Times New Roman"/>
          <w:color w:val="000000"/>
          <w:sz w:val="24"/>
          <w:szCs w:val="24"/>
        </w:rPr>
        <w:t xml:space="preserve"> implement</w:t>
      </w:r>
      <w:r w:rsidR="0087566F">
        <w:rPr>
          <w:rFonts w:ascii="Times New Roman" w:eastAsia="Times New Roman" w:hAnsi="Times New Roman" w:cs="Times New Roman"/>
          <w:color w:val="000000"/>
          <w:sz w:val="24"/>
          <w:szCs w:val="24"/>
        </w:rPr>
        <w:t>area</w:t>
      </w:r>
      <w:r w:rsidRPr="001343F0">
        <w:rPr>
          <w:rFonts w:ascii="Times New Roman" w:eastAsia="Times New Roman" w:hAnsi="Times New Roman" w:cs="Times New Roman"/>
          <w:color w:val="000000"/>
          <w:sz w:val="24"/>
          <w:szCs w:val="24"/>
        </w:rPr>
        <w:t xml:space="preserve"> </w:t>
      </w:r>
      <w:r w:rsidR="00896ABE">
        <w:rPr>
          <w:rFonts w:ascii="Times New Roman" w:eastAsia="Times New Roman" w:hAnsi="Times New Roman" w:cs="Times New Roman"/>
          <w:color w:val="000000"/>
          <w:sz w:val="24"/>
          <w:szCs w:val="24"/>
        </w:rPr>
        <w:t xml:space="preserve">documentelor de </w:t>
      </w:r>
      <w:r w:rsidRPr="001343F0">
        <w:rPr>
          <w:rFonts w:ascii="Times New Roman" w:eastAsia="Times New Roman" w:hAnsi="Times New Roman" w:cs="Times New Roman"/>
          <w:color w:val="000000"/>
          <w:sz w:val="24"/>
          <w:szCs w:val="24"/>
        </w:rPr>
        <w:t xml:space="preserve">politici </w:t>
      </w:r>
      <w:r w:rsidR="00A419D1">
        <w:rPr>
          <w:rFonts w:ascii="Times New Roman" w:eastAsia="Times New Roman" w:hAnsi="Times New Roman" w:cs="Times New Roman"/>
          <w:color w:val="000000"/>
          <w:sz w:val="24"/>
          <w:szCs w:val="24"/>
        </w:rPr>
        <w:t xml:space="preserve">publice </w:t>
      </w:r>
      <w:r w:rsidRPr="001343F0">
        <w:rPr>
          <w:rFonts w:ascii="Times New Roman" w:eastAsia="Times New Roman" w:hAnsi="Times New Roman" w:cs="Times New Roman"/>
          <w:color w:val="000000"/>
          <w:sz w:val="24"/>
          <w:szCs w:val="24"/>
        </w:rPr>
        <w:t xml:space="preserve">și a măsurilor de </w:t>
      </w:r>
      <w:r w:rsidR="00B90D5A">
        <w:rPr>
          <w:rFonts w:ascii="Times New Roman" w:eastAsia="Times New Roman" w:hAnsi="Times New Roman" w:cs="Times New Roman"/>
          <w:color w:val="000000"/>
          <w:sz w:val="24"/>
          <w:szCs w:val="24"/>
        </w:rPr>
        <w:t>îmbunătățire</w:t>
      </w:r>
      <w:r w:rsidR="00B90D5A" w:rsidRPr="001343F0">
        <w:rPr>
          <w:rFonts w:ascii="Times New Roman" w:eastAsia="Times New Roman" w:hAnsi="Times New Roman" w:cs="Times New Roman"/>
          <w:color w:val="000000"/>
          <w:sz w:val="24"/>
          <w:szCs w:val="24"/>
        </w:rPr>
        <w:t xml:space="preserve"> </w:t>
      </w:r>
      <w:r w:rsidRPr="001343F0">
        <w:rPr>
          <w:rFonts w:ascii="Times New Roman" w:eastAsia="Times New Roman" w:hAnsi="Times New Roman" w:cs="Times New Roman"/>
          <w:color w:val="000000"/>
          <w:sz w:val="24"/>
          <w:szCs w:val="24"/>
        </w:rPr>
        <w:t>a performanței energetice a clădirilor</w:t>
      </w:r>
      <w:r w:rsidR="0087566F">
        <w:rPr>
          <w:rFonts w:ascii="Times New Roman" w:eastAsia="Times New Roman" w:hAnsi="Times New Roman" w:cs="Times New Roman"/>
          <w:color w:val="000000"/>
          <w:sz w:val="24"/>
          <w:szCs w:val="24"/>
        </w:rPr>
        <w:t>,</w:t>
      </w:r>
      <w:r w:rsidRPr="001343F0">
        <w:rPr>
          <w:rFonts w:ascii="Times New Roman" w:eastAsia="Times New Roman" w:hAnsi="Times New Roman" w:cs="Times New Roman"/>
          <w:color w:val="000000"/>
          <w:sz w:val="24"/>
          <w:szCs w:val="24"/>
        </w:rPr>
        <w:t xml:space="preserve"> prin stabilirea cerințelor minime de performanță energetică</w:t>
      </w:r>
      <w:r w:rsidR="00896ABE">
        <w:rPr>
          <w:rFonts w:ascii="Times New Roman" w:eastAsia="Times New Roman" w:hAnsi="Times New Roman" w:cs="Times New Roman"/>
          <w:color w:val="000000"/>
          <w:sz w:val="24"/>
          <w:szCs w:val="24"/>
        </w:rPr>
        <w:t xml:space="preserve"> și</w:t>
      </w:r>
      <w:r w:rsidRPr="001343F0">
        <w:rPr>
          <w:rFonts w:ascii="Times New Roman" w:eastAsia="Times New Roman" w:hAnsi="Times New Roman" w:cs="Times New Roman"/>
          <w:color w:val="000000"/>
          <w:sz w:val="24"/>
          <w:szCs w:val="24"/>
        </w:rPr>
        <w:t xml:space="preserve"> realizarea certificării performanței energetice</w:t>
      </w:r>
      <w:r w:rsidR="00896ABE" w:rsidRPr="00896ABE">
        <w:rPr>
          <w:rFonts w:ascii="Times New Roman" w:eastAsia="Times New Roman" w:hAnsi="Times New Roman" w:cs="Times New Roman"/>
          <w:color w:val="000000"/>
          <w:sz w:val="24"/>
          <w:szCs w:val="24"/>
        </w:rPr>
        <w:t xml:space="preserve"> </w:t>
      </w:r>
      <w:r w:rsidR="00896ABE" w:rsidRPr="00FF2D57">
        <w:rPr>
          <w:rFonts w:ascii="Times New Roman" w:eastAsia="Times New Roman" w:hAnsi="Times New Roman" w:cs="Times New Roman"/>
          <w:color w:val="000000"/>
          <w:sz w:val="24"/>
          <w:szCs w:val="24"/>
        </w:rPr>
        <w:t>a clădirilor</w:t>
      </w:r>
      <w:r w:rsidRPr="001343F0">
        <w:rPr>
          <w:rFonts w:ascii="Times New Roman" w:eastAsia="Times New Roman" w:hAnsi="Times New Roman" w:cs="Times New Roman"/>
          <w:color w:val="000000"/>
          <w:sz w:val="24"/>
          <w:szCs w:val="24"/>
        </w:rPr>
        <w:t xml:space="preserve">, precum și prin </w:t>
      </w:r>
      <w:r w:rsidR="00896ABE">
        <w:rPr>
          <w:rFonts w:ascii="Times New Roman" w:eastAsia="Times New Roman" w:hAnsi="Times New Roman" w:cs="Times New Roman"/>
          <w:color w:val="000000"/>
          <w:sz w:val="24"/>
          <w:szCs w:val="24"/>
        </w:rPr>
        <w:t xml:space="preserve">asigurarea </w:t>
      </w:r>
      <w:r w:rsidRPr="001343F0">
        <w:rPr>
          <w:rFonts w:ascii="Times New Roman" w:eastAsia="Times New Roman" w:hAnsi="Times New Roman" w:cs="Times New Roman"/>
          <w:color w:val="000000"/>
          <w:sz w:val="24"/>
          <w:szCs w:val="24"/>
        </w:rPr>
        <w:t>inform</w:t>
      </w:r>
      <w:r w:rsidR="00896ABE">
        <w:rPr>
          <w:rFonts w:ascii="Times New Roman" w:eastAsia="Times New Roman" w:hAnsi="Times New Roman" w:cs="Times New Roman"/>
          <w:color w:val="000000"/>
          <w:sz w:val="24"/>
          <w:szCs w:val="24"/>
        </w:rPr>
        <w:t>ării</w:t>
      </w:r>
      <w:r w:rsidRPr="001343F0">
        <w:rPr>
          <w:rFonts w:ascii="Times New Roman" w:eastAsia="Times New Roman" w:hAnsi="Times New Roman" w:cs="Times New Roman"/>
          <w:color w:val="000000"/>
          <w:sz w:val="24"/>
          <w:szCs w:val="24"/>
        </w:rPr>
        <w:t xml:space="preserve"> proprietarilor/administratorilor clădirilor sau a potențialilor cumpărători/locatari privind nivelul de performanță energetică a clădirilor.</w:t>
      </w:r>
    </w:p>
    <w:p w14:paraId="4366A4E2" w14:textId="45455059" w:rsidR="00A46578" w:rsidRPr="0036132A" w:rsidRDefault="00A46578" w:rsidP="00FA6659">
      <w:pPr>
        <w:spacing w:after="120" w:line="240" w:lineRule="auto"/>
        <w:ind w:firstLine="540"/>
        <w:jc w:val="both"/>
        <w:rPr>
          <w:rFonts w:ascii="Times New Roman" w:eastAsia="Times New Roman" w:hAnsi="Times New Roman" w:cs="Times New Roman"/>
          <w:b/>
          <w:bCs/>
          <w:color w:val="000000"/>
          <w:sz w:val="24"/>
          <w:szCs w:val="24"/>
        </w:rPr>
      </w:pPr>
    </w:p>
    <w:p w14:paraId="53D04A4B" w14:textId="434F335B" w:rsidR="00A46578" w:rsidRPr="008B668E" w:rsidRDefault="00A46578" w:rsidP="001343F0">
      <w:pPr>
        <w:pStyle w:val="2"/>
        <w:rPr>
          <w:lang w:val="en-US"/>
        </w:rPr>
      </w:pPr>
      <w:r w:rsidRPr="001343F0">
        <w:rPr>
          <w:b/>
        </w:rPr>
        <w:t>Articolul 2. </w:t>
      </w:r>
      <w:r w:rsidRPr="001343F0">
        <w:t xml:space="preserve">Obiectul legii </w:t>
      </w:r>
    </w:p>
    <w:p w14:paraId="68CC088E" w14:textId="10E06173"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w:t>
      </w:r>
      <w:r w:rsidR="00653AA5" w:rsidRPr="001343F0">
        <w:rPr>
          <w:rFonts w:ascii="Times New Roman" w:eastAsia="Times New Roman" w:hAnsi="Times New Roman" w:cs="Times New Roman"/>
          <w:color w:val="000000"/>
          <w:sz w:val="24"/>
          <w:szCs w:val="24"/>
        </w:rPr>
        <w:t>1</w:t>
      </w:r>
      <w:r w:rsidRPr="001343F0">
        <w:rPr>
          <w:rFonts w:ascii="Times New Roman" w:eastAsia="Times New Roman" w:hAnsi="Times New Roman" w:cs="Times New Roman"/>
          <w:color w:val="000000"/>
          <w:sz w:val="24"/>
          <w:szCs w:val="24"/>
        </w:rPr>
        <w:t xml:space="preserve">) Prezenta lege </w:t>
      </w:r>
      <w:proofErr w:type="spellStart"/>
      <w:r w:rsidRPr="001343F0">
        <w:rPr>
          <w:rFonts w:ascii="Times New Roman" w:eastAsia="Times New Roman" w:hAnsi="Times New Roman" w:cs="Times New Roman"/>
          <w:color w:val="000000"/>
          <w:sz w:val="24"/>
          <w:szCs w:val="24"/>
        </w:rPr>
        <w:t>stabileşte</w:t>
      </w:r>
      <w:proofErr w:type="spellEnd"/>
      <w:r w:rsidRPr="001343F0">
        <w:rPr>
          <w:rFonts w:ascii="Times New Roman" w:eastAsia="Times New Roman" w:hAnsi="Times New Roman" w:cs="Times New Roman"/>
          <w:color w:val="000000"/>
          <w:sz w:val="24"/>
          <w:szCs w:val="24"/>
        </w:rPr>
        <w:t xml:space="preserve"> </w:t>
      </w:r>
      <w:proofErr w:type="spellStart"/>
      <w:r w:rsidRPr="001343F0">
        <w:rPr>
          <w:rFonts w:ascii="Times New Roman" w:eastAsia="Times New Roman" w:hAnsi="Times New Roman" w:cs="Times New Roman"/>
          <w:color w:val="000000"/>
          <w:sz w:val="24"/>
          <w:szCs w:val="24"/>
        </w:rPr>
        <w:t>cerinţe</w:t>
      </w:r>
      <w:proofErr w:type="spellEnd"/>
      <w:r w:rsidRPr="001343F0">
        <w:rPr>
          <w:rFonts w:ascii="Times New Roman" w:eastAsia="Times New Roman" w:hAnsi="Times New Roman" w:cs="Times New Roman"/>
          <w:color w:val="000000"/>
          <w:sz w:val="24"/>
          <w:szCs w:val="24"/>
        </w:rPr>
        <w:t xml:space="preserve"> cu privire la:</w:t>
      </w:r>
    </w:p>
    <w:p w14:paraId="78BEF111" w14:textId="703DD966"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a) metodologi</w:t>
      </w:r>
      <w:r w:rsidR="006A702A">
        <w:rPr>
          <w:rFonts w:ascii="Times New Roman" w:eastAsia="Times New Roman" w:hAnsi="Times New Roman" w:cs="Times New Roman"/>
          <w:color w:val="000000"/>
          <w:sz w:val="24"/>
          <w:szCs w:val="24"/>
        </w:rPr>
        <w:t>a</w:t>
      </w:r>
      <w:r w:rsidRPr="001343F0">
        <w:rPr>
          <w:rFonts w:ascii="Times New Roman" w:eastAsia="Times New Roman" w:hAnsi="Times New Roman" w:cs="Times New Roman"/>
          <w:color w:val="000000"/>
          <w:sz w:val="24"/>
          <w:szCs w:val="24"/>
        </w:rPr>
        <w:t xml:space="preserve"> de calcul al </w:t>
      </w:r>
      <w:proofErr w:type="spellStart"/>
      <w:r w:rsidRPr="001343F0">
        <w:rPr>
          <w:rFonts w:ascii="Times New Roman" w:eastAsia="Times New Roman" w:hAnsi="Times New Roman" w:cs="Times New Roman"/>
          <w:color w:val="000000"/>
          <w:sz w:val="24"/>
          <w:szCs w:val="24"/>
        </w:rPr>
        <w:t>performanţei</w:t>
      </w:r>
      <w:proofErr w:type="spellEnd"/>
      <w:r w:rsidRPr="001343F0">
        <w:rPr>
          <w:rFonts w:ascii="Times New Roman" w:eastAsia="Times New Roman" w:hAnsi="Times New Roman" w:cs="Times New Roman"/>
          <w:color w:val="000000"/>
          <w:sz w:val="24"/>
          <w:szCs w:val="24"/>
        </w:rPr>
        <w:t xml:space="preserve"> energetice integrate a clădirilor şi a </w:t>
      </w:r>
      <w:proofErr w:type="spellStart"/>
      <w:r w:rsidRPr="001343F0">
        <w:rPr>
          <w:rFonts w:ascii="Times New Roman" w:eastAsia="Times New Roman" w:hAnsi="Times New Roman" w:cs="Times New Roman"/>
          <w:color w:val="000000"/>
          <w:sz w:val="24"/>
          <w:szCs w:val="24"/>
        </w:rPr>
        <w:t>unităţilor</w:t>
      </w:r>
      <w:proofErr w:type="spellEnd"/>
      <w:r w:rsidRPr="001343F0">
        <w:rPr>
          <w:rFonts w:ascii="Times New Roman" w:eastAsia="Times New Roman" w:hAnsi="Times New Roman" w:cs="Times New Roman"/>
          <w:color w:val="000000"/>
          <w:sz w:val="24"/>
          <w:szCs w:val="24"/>
        </w:rPr>
        <w:t xml:space="preserve"> acestora;</w:t>
      </w:r>
    </w:p>
    <w:p w14:paraId="50330080" w14:textId="7E0A0E36"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 xml:space="preserve">b) strategia </w:t>
      </w:r>
      <w:r w:rsidR="00653AA5" w:rsidRPr="00820ABE">
        <w:rPr>
          <w:rFonts w:ascii="Times New Roman" w:eastAsia="Times New Roman" w:hAnsi="Times New Roman" w:cs="Times New Roman"/>
          <w:color w:val="000000"/>
          <w:sz w:val="24"/>
          <w:szCs w:val="24"/>
        </w:rPr>
        <w:t>sectorială pentru renovarea fondului imobiliar național pe termen lung</w:t>
      </w:r>
      <w:r w:rsidRPr="001343F0">
        <w:rPr>
          <w:rFonts w:ascii="Times New Roman" w:eastAsia="Times New Roman" w:hAnsi="Times New Roman" w:cs="Times New Roman"/>
          <w:color w:val="000000"/>
          <w:sz w:val="24"/>
          <w:szCs w:val="24"/>
        </w:rPr>
        <w:t>;</w:t>
      </w:r>
    </w:p>
    <w:p w14:paraId="6DC7D220" w14:textId="6C9E0780"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 xml:space="preserve">c) planul </w:t>
      </w:r>
      <w:proofErr w:type="spellStart"/>
      <w:r w:rsidRPr="001343F0">
        <w:rPr>
          <w:rFonts w:ascii="Times New Roman" w:eastAsia="Times New Roman" w:hAnsi="Times New Roman" w:cs="Times New Roman"/>
          <w:color w:val="000000"/>
          <w:sz w:val="24"/>
          <w:szCs w:val="24"/>
        </w:rPr>
        <w:t>naţional</w:t>
      </w:r>
      <w:proofErr w:type="spellEnd"/>
      <w:r w:rsidRPr="001343F0">
        <w:rPr>
          <w:rFonts w:ascii="Times New Roman" w:eastAsia="Times New Roman" w:hAnsi="Times New Roman" w:cs="Times New Roman"/>
          <w:color w:val="000000"/>
          <w:sz w:val="24"/>
          <w:szCs w:val="24"/>
        </w:rPr>
        <w:t xml:space="preserve"> pentru </w:t>
      </w:r>
      <w:proofErr w:type="spellStart"/>
      <w:r w:rsidRPr="001343F0">
        <w:rPr>
          <w:rFonts w:ascii="Times New Roman" w:eastAsia="Times New Roman" w:hAnsi="Times New Roman" w:cs="Times New Roman"/>
          <w:color w:val="000000"/>
          <w:sz w:val="24"/>
          <w:szCs w:val="24"/>
        </w:rPr>
        <w:t>creşterea</w:t>
      </w:r>
      <w:proofErr w:type="spellEnd"/>
      <w:r w:rsidRPr="001343F0">
        <w:rPr>
          <w:rFonts w:ascii="Times New Roman" w:eastAsia="Times New Roman" w:hAnsi="Times New Roman" w:cs="Times New Roman"/>
          <w:color w:val="000000"/>
          <w:sz w:val="24"/>
          <w:szCs w:val="24"/>
        </w:rPr>
        <w:t xml:space="preserve"> numărului de clădiri al căror consum de energie este aproape egal cu zero;</w:t>
      </w:r>
    </w:p>
    <w:p w14:paraId="7A517C28" w14:textId="62D030D1"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 xml:space="preserve">d) aplicarea </w:t>
      </w:r>
      <w:proofErr w:type="spellStart"/>
      <w:r w:rsidRPr="001343F0">
        <w:rPr>
          <w:rFonts w:ascii="Times New Roman" w:eastAsia="Times New Roman" w:hAnsi="Times New Roman" w:cs="Times New Roman"/>
          <w:color w:val="000000"/>
          <w:sz w:val="24"/>
          <w:szCs w:val="24"/>
        </w:rPr>
        <w:t>cerinţelor</w:t>
      </w:r>
      <w:proofErr w:type="spellEnd"/>
      <w:r w:rsidRPr="001343F0">
        <w:rPr>
          <w:rFonts w:ascii="Times New Roman" w:eastAsia="Times New Roman" w:hAnsi="Times New Roman" w:cs="Times New Roman"/>
          <w:color w:val="000000"/>
          <w:sz w:val="24"/>
          <w:szCs w:val="24"/>
        </w:rPr>
        <w:t xml:space="preserve"> minime de </w:t>
      </w:r>
      <w:proofErr w:type="spellStart"/>
      <w:r w:rsidRPr="001343F0">
        <w:rPr>
          <w:rFonts w:ascii="Times New Roman" w:eastAsia="Times New Roman" w:hAnsi="Times New Roman" w:cs="Times New Roman"/>
          <w:color w:val="000000"/>
          <w:sz w:val="24"/>
          <w:szCs w:val="24"/>
        </w:rPr>
        <w:t>performanţă</w:t>
      </w:r>
      <w:proofErr w:type="spellEnd"/>
      <w:r w:rsidRPr="001343F0">
        <w:rPr>
          <w:rFonts w:ascii="Times New Roman" w:eastAsia="Times New Roman" w:hAnsi="Times New Roman" w:cs="Times New Roman"/>
          <w:color w:val="000000"/>
          <w:sz w:val="24"/>
          <w:szCs w:val="24"/>
        </w:rPr>
        <w:t xml:space="preserve"> energetică pentru:</w:t>
      </w:r>
    </w:p>
    <w:p w14:paraId="78440BBC" w14:textId="1A40A257"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 xml:space="preserve">– clădirile noi şi </w:t>
      </w:r>
      <w:r w:rsidR="008B6F9D" w:rsidRPr="001343F0">
        <w:rPr>
          <w:rFonts w:ascii="Times New Roman" w:eastAsia="Times New Roman" w:hAnsi="Times New Roman" w:cs="Times New Roman"/>
          <w:color w:val="000000"/>
          <w:sz w:val="24"/>
          <w:szCs w:val="24"/>
        </w:rPr>
        <w:t>unitățile</w:t>
      </w:r>
      <w:r w:rsidRPr="001343F0">
        <w:rPr>
          <w:rFonts w:ascii="Times New Roman" w:eastAsia="Times New Roman" w:hAnsi="Times New Roman" w:cs="Times New Roman"/>
          <w:color w:val="000000"/>
          <w:sz w:val="24"/>
          <w:szCs w:val="24"/>
        </w:rPr>
        <w:t xml:space="preserve"> </w:t>
      </w:r>
      <w:r w:rsidR="006A702A">
        <w:rPr>
          <w:rFonts w:ascii="Times New Roman" w:eastAsia="Times New Roman" w:hAnsi="Times New Roman" w:cs="Times New Roman"/>
          <w:color w:val="000000"/>
          <w:sz w:val="24"/>
          <w:szCs w:val="24"/>
        </w:rPr>
        <w:t xml:space="preserve">noi ale </w:t>
      </w:r>
      <w:r w:rsidRPr="001343F0">
        <w:rPr>
          <w:rFonts w:ascii="Times New Roman" w:eastAsia="Times New Roman" w:hAnsi="Times New Roman" w:cs="Times New Roman"/>
          <w:color w:val="000000"/>
          <w:sz w:val="24"/>
          <w:szCs w:val="24"/>
        </w:rPr>
        <w:t>clădirilor existente;</w:t>
      </w:r>
    </w:p>
    <w:p w14:paraId="72CCCEF8" w14:textId="4D12E399"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 xml:space="preserve">– clădirile existente,  </w:t>
      </w:r>
      <w:proofErr w:type="spellStart"/>
      <w:r w:rsidRPr="001343F0">
        <w:rPr>
          <w:rFonts w:ascii="Times New Roman" w:eastAsia="Times New Roman" w:hAnsi="Times New Roman" w:cs="Times New Roman"/>
          <w:color w:val="000000"/>
          <w:sz w:val="24"/>
          <w:szCs w:val="24"/>
        </w:rPr>
        <w:t>unităţile</w:t>
      </w:r>
      <w:proofErr w:type="spellEnd"/>
      <w:r w:rsidRPr="001343F0">
        <w:rPr>
          <w:rFonts w:ascii="Times New Roman" w:eastAsia="Times New Roman" w:hAnsi="Times New Roman" w:cs="Times New Roman"/>
          <w:color w:val="000000"/>
          <w:sz w:val="24"/>
          <w:szCs w:val="24"/>
        </w:rPr>
        <w:t xml:space="preserve"> și elementele clădir</w:t>
      </w:r>
      <w:r w:rsidR="00CE1799">
        <w:rPr>
          <w:rFonts w:ascii="Times New Roman" w:eastAsia="Times New Roman" w:hAnsi="Times New Roman" w:cs="Times New Roman"/>
          <w:color w:val="000000"/>
          <w:sz w:val="24"/>
          <w:szCs w:val="24"/>
        </w:rPr>
        <w:t>il</w:t>
      </w:r>
      <w:r w:rsidR="008B6F9D">
        <w:rPr>
          <w:rFonts w:ascii="Times New Roman" w:eastAsia="Times New Roman" w:hAnsi="Times New Roman" w:cs="Times New Roman"/>
          <w:color w:val="000000"/>
          <w:sz w:val="24"/>
          <w:szCs w:val="24"/>
        </w:rPr>
        <w:t>or</w:t>
      </w:r>
      <w:r w:rsidRPr="001343F0">
        <w:rPr>
          <w:rFonts w:ascii="Times New Roman" w:eastAsia="Times New Roman" w:hAnsi="Times New Roman" w:cs="Times New Roman"/>
          <w:color w:val="000000"/>
          <w:sz w:val="24"/>
          <w:szCs w:val="24"/>
        </w:rPr>
        <w:t xml:space="preserve"> care </w:t>
      </w:r>
      <w:r w:rsidR="00B90D5A">
        <w:rPr>
          <w:rFonts w:ascii="Times New Roman" w:eastAsia="Times New Roman" w:hAnsi="Times New Roman" w:cs="Times New Roman"/>
          <w:color w:val="000000"/>
          <w:sz w:val="24"/>
          <w:szCs w:val="24"/>
        </w:rPr>
        <w:t>sunt</w:t>
      </w:r>
      <w:r w:rsidRPr="001343F0">
        <w:rPr>
          <w:rFonts w:ascii="Times New Roman" w:eastAsia="Times New Roman" w:hAnsi="Times New Roman" w:cs="Times New Roman"/>
          <w:color w:val="000000"/>
          <w:sz w:val="24"/>
          <w:szCs w:val="24"/>
        </w:rPr>
        <w:t xml:space="preserve"> supuse renovări</w:t>
      </w:r>
      <w:r w:rsidR="00A13DC2">
        <w:rPr>
          <w:rFonts w:ascii="Times New Roman" w:eastAsia="Times New Roman" w:hAnsi="Times New Roman" w:cs="Times New Roman"/>
          <w:color w:val="000000"/>
          <w:sz w:val="24"/>
          <w:szCs w:val="24"/>
        </w:rPr>
        <w:t>i</w:t>
      </w:r>
      <w:r w:rsidRPr="001343F0">
        <w:rPr>
          <w:rFonts w:ascii="Times New Roman" w:eastAsia="Times New Roman" w:hAnsi="Times New Roman" w:cs="Times New Roman"/>
          <w:color w:val="000000"/>
          <w:sz w:val="24"/>
          <w:szCs w:val="24"/>
        </w:rPr>
        <w:t xml:space="preserve"> majore;</w:t>
      </w:r>
    </w:p>
    <w:p w14:paraId="73B4007E" w14:textId="6C7C13A6"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 xml:space="preserve">– elementele care fac parte din anvelopa clădirii şi care au un impact semnificativ asupra </w:t>
      </w:r>
      <w:proofErr w:type="spellStart"/>
      <w:r w:rsidRPr="001343F0">
        <w:rPr>
          <w:rFonts w:ascii="Times New Roman" w:eastAsia="Times New Roman" w:hAnsi="Times New Roman" w:cs="Times New Roman"/>
          <w:color w:val="000000"/>
          <w:sz w:val="24"/>
          <w:szCs w:val="24"/>
        </w:rPr>
        <w:t>performanţei</w:t>
      </w:r>
      <w:proofErr w:type="spellEnd"/>
      <w:r w:rsidRPr="001343F0">
        <w:rPr>
          <w:rFonts w:ascii="Times New Roman" w:eastAsia="Times New Roman" w:hAnsi="Times New Roman" w:cs="Times New Roman"/>
          <w:color w:val="000000"/>
          <w:sz w:val="24"/>
          <w:szCs w:val="24"/>
        </w:rPr>
        <w:t xml:space="preserve"> energetice a anvelopei clădirii atunci </w:t>
      </w:r>
      <w:r w:rsidR="00CE1799" w:rsidRPr="001343F0">
        <w:rPr>
          <w:rFonts w:ascii="Times New Roman" w:eastAsia="Times New Roman" w:hAnsi="Times New Roman" w:cs="Times New Roman"/>
          <w:color w:val="000000"/>
          <w:sz w:val="24"/>
          <w:szCs w:val="24"/>
        </w:rPr>
        <w:t>când</w:t>
      </w:r>
      <w:r w:rsidRPr="001343F0">
        <w:rPr>
          <w:rFonts w:ascii="Times New Roman" w:eastAsia="Times New Roman" w:hAnsi="Times New Roman" w:cs="Times New Roman"/>
          <w:color w:val="000000"/>
          <w:sz w:val="24"/>
          <w:szCs w:val="24"/>
        </w:rPr>
        <w:t xml:space="preserve"> </w:t>
      </w:r>
      <w:r w:rsidR="00B90D5A">
        <w:rPr>
          <w:rFonts w:ascii="Times New Roman" w:eastAsia="Times New Roman" w:hAnsi="Times New Roman" w:cs="Times New Roman"/>
          <w:color w:val="000000"/>
          <w:sz w:val="24"/>
          <w:szCs w:val="24"/>
        </w:rPr>
        <w:t>sunt</w:t>
      </w:r>
      <w:r w:rsidRPr="001343F0">
        <w:rPr>
          <w:rFonts w:ascii="Times New Roman" w:eastAsia="Times New Roman" w:hAnsi="Times New Roman" w:cs="Times New Roman"/>
          <w:color w:val="000000"/>
          <w:sz w:val="24"/>
          <w:szCs w:val="24"/>
        </w:rPr>
        <w:t xml:space="preserve"> modernizate sau înlocuite;</w:t>
      </w:r>
    </w:p>
    <w:p w14:paraId="6E361D7E" w14:textId="0A2A6846"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 xml:space="preserve">– sistemele tehnice ale clădirilor, ori de </w:t>
      </w:r>
      <w:r w:rsidR="00CE1799" w:rsidRPr="001343F0">
        <w:rPr>
          <w:rFonts w:ascii="Times New Roman" w:eastAsia="Times New Roman" w:hAnsi="Times New Roman" w:cs="Times New Roman"/>
          <w:color w:val="000000"/>
          <w:sz w:val="24"/>
          <w:szCs w:val="24"/>
        </w:rPr>
        <w:t>câte</w:t>
      </w:r>
      <w:r w:rsidRPr="001343F0">
        <w:rPr>
          <w:rFonts w:ascii="Times New Roman" w:eastAsia="Times New Roman" w:hAnsi="Times New Roman" w:cs="Times New Roman"/>
          <w:color w:val="000000"/>
          <w:sz w:val="24"/>
          <w:szCs w:val="24"/>
        </w:rPr>
        <w:t xml:space="preserve"> ori acestea </w:t>
      </w:r>
      <w:r w:rsidR="00B90D5A">
        <w:rPr>
          <w:rFonts w:ascii="Times New Roman" w:eastAsia="Times New Roman" w:hAnsi="Times New Roman" w:cs="Times New Roman"/>
          <w:color w:val="000000"/>
          <w:sz w:val="24"/>
          <w:szCs w:val="24"/>
        </w:rPr>
        <w:t>sunt</w:t>
      </w:r>
      <w:r w:rsidRPr="001343F0">
        <w:rPr>
          <w:rFonts w:ascii="Times New Roman" w:eastAsia="Times New Roman" w:hAnsi="Times New Roman" w:cs="Times New Roman"/>
          <w:color w:val="000000"/>
          <w:sz w:val="24"/>
          <w:szCs w:val="24"/>
        </w:rPr>
        <w:t xml:space="preserve"> instalate, modernizate sau înlocuite;</w:t>
      </w:r>
    </w:p>
    <w:p w14:paraId="4DAE8630" w14:textId="17EEEDAB"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952F9">
        <w:rPr>
          <w:rFonts w:ascii="Times New Roman" w:eastAsia="Times New Roman" w:hAnsi="Times New Roman" w:cs="Times New Roman"/>
          <w:color w:val="000000"/>
          <w:sz w:val="24"/>
          <w:szCs w:val="24"/>
        </w:rPr>
        <w:t>e) certificarea</w:t>
      </w:r>
      <w:r w:rsidRPr="001343F0">
        <w:rPr>
          <w:rFonts w:ascii="Times New Roman" w:eastAsia="Times New Roman" w:hAnsi="Times New Roman" w:cs="Times New Roman"/>
          <w:color w:val="000000"/>
          <w:sz w:val="24"/>
          <w:szCs w:val="24"/>
        </w:rPr>
        <w:t xml:space="preserve"> </w:t>
      </w:r>
      <w:proofErr w:type="spellStart"/>
      <w:r w:rsidRPr="001343F0">
        <w:rPr>
          <w:rFonts w:ascii="Times New Roman" w:eastAsia="Times New Roman" w:hAnsi="Times New Roman" w:cs="Times New Roman"/>
          <w:color w:val="000000"/>
          <w:sz w:val="24"/>
          <w:szCs w:val="24"/>
        </w:rPr>
        <w:t>performanţei</w:t>
      </w:r>
      <w:proofErr w:type="spellEnd"/>
      <w:r w:rsidRPr="001343F0">
        <w:rPr>
          <w:rFonts w:ascii="Times New Roman" w:eastAsia="Times New Roman" w:hAnsi="Times New Roman" w:cs="Times New Roman"/>
          <w:color w:val="000000"/>
          <w:sz w:val="24"/>
          <w:szCs w:val="24"/>
        </w:rPr>
        <w:t xml:space="preserve"> energetice a clădirilor şi a </w:t>
      </w:r>
      <w:proofErr w:type="spellStart"/>
      <w:r w:rsidRPr="001343F0">
        <w:rPr>
          <w:rFonts w:ascii="Times New Roman" w:eastAsia="Times New Roman" w:hAnsi="Times New Roman" w:cs="Times New Roman"/>
          <w:color w:val="000000"/>
          <w:sz w:val="24"/>
          <w:szCs w:val="24"/>
        </w:rPr>
        <w:t>unităţilor</w:t>
      </w:r>
      <w:proofErr w:type="spellEnd"/>
      <w:r w:rsidR="00733453">
        <w:rPr>
          <w:rFonts w:ascii="Times New Roman" w:eastAsia="Times New Roman" w:hAnsi="Times New Roman" w:cs="Times New Roman"/>
          <w:color w:val="000000"/>
          <w:sz w:val="24"/>
          <w:szCs w:val="24"/>
        </w:rPr>
        <w:t xml:space="preserve"> </w:t>
      </w:r>
      <w:r w:rsidR="00FD7931">
        <w:rPr>
          <w:rFonts w:ascii="Times New Roman" w:eastAsia="Times New Roman" w:hAnsi="Times New Roman" w:cs="Times New Roman"/>
          <w:color w:val="000000"/>
          <w:sz w:val="24"/>
          <w:szCs w:val="24"/>
        </w:rPr>
        <w:t>de clădiri</w:t>
      </w:r>
      <w:r w:rsidRPr="001343F0">
        <w:rPr>
          <w:rFonts w:ascii="Times New Roman" w:eastAsia="Times New Roman" w:hAnsi="Times New Roman" w:cs="Times New Roman"/>
          <w:color w:val="000000"/>
          <w:sz w:val="24"/>
          <w:szCs w:val="24"/>
        </w:rPr>
        <w:t>;</w:t>
      </w:r>
    </w:p>
    <w:p w14:paraId="3D4CBB13" w14:textId="0262376C"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t xml:space="preserve">f) </w:t>
      </w:r>
      <w:proofErr w:type="spellStart"/>
      <w:r w:rsidRPr="001343F0">
        <w:rPr>
          <w:rFonts w:ascii="Times New Roman" w:eastAsia="Times New Roman" w:hAnsi="Times New Roman" w:cs="Times New Roman"/>
          <w:color w:val="000000"/>
          <w:sz w:val="24"/>
          <w:szCs w:val="24"/>
        </w:rPr>
        <w:t>inspecţia</w:t>
      </w:r>
      <w:proofErr w:type="spellEnd"/>
      <w:r w:rsidRPr="001343F0">
        <w:rPr>
          <w:rFonts w:ascii="Times New Roman" w:eastAsia="Times New Roman" w:hAnsi="Times New Roman" w:cs="Times New Roman"/>
          <w:color w:val="000000"/>
          <w:sz w:val="24"/>
          <w:szCs w:val="24"/>
        </w:rPr>
        <w:t xml:space="preserve"> sistem</w:t>
      </w:r>
      <w:r w:rsidR="00733453">
        <w:rPr>
          <w:rFonts w:ascii="Times New Roman" w:eastAsia="Times New Roman" w:hAnsi="Times New Roman" w:cs="Times New Roman"/>
          <w:color w:val="000000"/>
          <w:sz w:val="24"/>
          <w:szCs w:val="24"/>
        </w:rPr>
        <w:t>elor</w:t>
      </w:r>
      <w:r w:rsidRPr="001343F0">
        <w:rPr>
          <w:rFonts w:ascii="Times New Roman" w:eastAsia="Times New Roman" w:hAnsi="Times New Roman" w:cs="Times New Roman"/>
          <w:color w:val="000000"/>
          <w:sz w:val="24"/>
          <w:szCs w:val="24"/>
        </w:rPr>
        <w:t xml:space="preserve"> de încălzire</w:t>
      </w:r>
      <w:r w:rsidR="006459E2">
        <w:rPr>
          <w:rFonts w:ascii="Times New Roman" w:eastAsia="Times New Roman" w:hAnsi="Times New Roman" w:cs="Times New Roman"/>
          <w:color w:val="000000"/>
          <w:sz w:val="24"/>
          <w:szCs w:val="24"/>
        </w:rPr>
        <w:t>, inspecția</w:t>
      </w:r>
      <w:r w:rsidRPr="001343F0">
        <w:rPr>
          <w:rFonts w:ascii="Times New Roman" w:eastAsia="Times New Roman" w:hAnsi="Times New Roman" w:cs="Times New Roman"/>
          <w:color w:val="000000"/>
          <w:sz w:val="24"/>
          <w:szCs w:val="24"/>
        </w:rPr>
        <w:t xml:space="preserve"> sistem</w:t>
      </w:r>
      <w:r w:rsidR="00733453">
        <w:rPr>
          <w:rFonts w:ascii="Times New Roman" w:eastAsia="Times New Roman" w:hAnsi="Times New Roman" w:cs="Times New Roman"/>
          <w:color w:val="000000"/>
          <w:sz w:val="24"/>
          <w:szCs w:val="24"/>
        </w:rPr>
        <w:t>elor</w:t>
      </w:r>
      <w:r w:rsidRPr="001343F0">
        <w:rPr>
          <w:rFonts w:ascii="Times New Roman" w:eastAsia="Times New Roman" w:hAnsi="Times New Roman" w:cs="Times New Roman"/>
          <w:color w:val="000000"/>
          <w:sz w:val="24"/>
          <w:szCs w:val="24"/>
        </w:rPr>
        <w:t xml:space="preserve"> de </w:t>
      </w:r>
      <w:r w:rsidR="003B649F">
        <w:rPr>
          <w:rFonts w:ascii="Times New Roman" w:eastAsia="Times New Roman" w:hAnsi="Times New Roman" w:cs="Times New Roman"/>
          <w:color w:val="000000"/>
          <w:sz w:val="24"/>
          <w:szCs w:val="24"/>
        </w:rPr>
        <w:t>ventilare și condiționare</w:t>
      </w:r>
      <w:r w:rsidRPr="001343F0">
        <w:rPr>
          <w:rFonts w:ascii="Times New Roman" w:eastAsia="Times New Roman" w:hAnsi="Times New Roman" w:cs="Times New Roman"/>
          <w:color w:val="000000"/>
          <w:sz w:val="24"/>
          <w:szCs w:val="24"/>
        </w:rPr>
        <w:t>;</w:t>
      </w:r>
    </w:p>
    <w:p w14:paraId="7F8A36B5" w14:textId="41DE6FB9" w:rsidR="007647A9" w:rsidRDefault="00A46578" w:rsidP="00B05A74">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color w:val="000000"/>
          <w:sz w:val="24"/>
          <w:szCs w:val="24"/>
        </w:rPr>
        <w:lastRenderedPageBreak/>
        <w:t xml:space="preserve">g) </w:t>
      </w:r>
      <w:r w:rsidR="007647A9">
        <w:rPr>
          <w:rFonts w:ascii="Times New Roman" w:eastAsia="Times New Roman" w:hAnsi="Times New Roman" w:cs="Times New Roman"/>
          <w:color w:val="000000"/>
          <w:sz w:val="24"/>
          <w:szCs w:val="24"/>
        </w:rPr>
        <w:t>modalitatea de</w:t>
      </w:r>
      <w:r w:rsidR="00E10359">
        <w:rPr>
          <w:rFonts w:ascii="Times New Roman" w:eastAsia="Times New Roman" w:hAnsi="Times New Roman" w:cs="Times New Roman"/>
          <w:color w:val="000000"/>
          <w:sz w:val="24"/>
          <w:szCs w:val="24"/>
        </w:rPr>
        <w:t xml:space="preserve"> </w:t>
      </w:r>
      <w:r w:rsidR="00AA565F" w:rsidRPr="00AA565F">
        <w:rPr>
          <w:rFonts w:ascii="Times New Roman" w:eastAsia="Times New Roman" w:hAnsi="Times New Roman" w:cs="Times New Roman"/>
          <w:color w:val="000000"/>
          <w:sz w:val="24"/>
          <w:szCs w:val="24"/>
        </w:rPr>
        <w:t>verificare</w:t>
      </w:r>
      <w:r w:rsidR="00AA565F">
        <w:rPr>
          <w:rFonts w:ascii="Times New Roman" w:eastAsia="Times New Roman" w:hAnsi="Times New Roman" w:cs="Times New Roman"/>
          <w:color w:val="000000"/>
          <w:sz w:val="24"/>
          <w:szCs w:val="24"/>
        </w:rPr>
        <w:t xml:space="preserve"> </w:t>
      </w:r>
      <w:r w:rsidR="00AA565F" w:rsidRPr="00AA565F">
        <w:rPr>
          <w:rFonts w:ascii="Times New Roman" w:eastAsia="Times New Roman" w:hAnsi="Times New Roman" w:cs="Times New Roman"/>
          <w:color w:val="000000"/>
          <w:sz w:val="24"/>
          <w:szCs w:val="24"/>
        </w:rPr>
        <w:t>a certificatelor</w:t>
      </w:r>
      <w:r w:rsidR="008021EA">
        <w:rPr>
          <w:rFonts w:ascii="Times New Roman" w:eastAsia="Times New Roman" w:hAnsi="Times New Roman" w:cs="Times New Roman"/>
          <w:color w:val="000000"/>
          <w:sz w:val="24"/>
          <w:szCs w:val="24"/>
        </w:rPr>
        <w:t xml:space="preserve"> de performanță energetică</w:t>
      </w:r>
      <w:r w:rsidR="00FE79A5">
        <w:rPr>
          <w:rFonts w:ascii="Times New Roman" w:eastAsia="Times New Roman" w:hAnsi="Times New Roman" w:cs="Times New Roman"/>
          <w:color w:val="000000"/>
          <w:sz w:val="24"/>
          <w:szCs w:val="24"/>
        </w:rPr>
        <w:t xml:space="preserve"> eliberate</w:t>
      </w:r>
      <w:r w:rsidR="007647A9">
        <w:rPr>
          <w:rFonts w:ascii="Times New Roman" w:eastAsia="Times New Roman" w:hAnsi="Times New Roman" w:cs="Times New Roman"/>
          <w:color w:val="000000"/>
          <w:sz w:val="24"/>
          <w:szCs w:val="24"/>
        </w:rPr>
        <w:t>;</w:t>
      </w:r>
    </w:p>
    <w:p w14:paraId="4FA71AEC" w14:textId="780AACE2" w:rsidR="00A46578" w:rsidRDefault="007647A9" w:rsidP="00B05A74">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AA56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modalitatea de</w:t>
      </w:r>
      <w:r w:rsidR="00AA565F">
        <w:rPr>
          <w:rFonts w:ascii="Times New Roman" w:eastAsia="Times New Roman" w:hAnsi="Times New Roman" w:cs="Times New Roman"/>
          <w:color w:val="000000"/>
          <w:sz w:val="24"/>
          <w:szCs w:val="24"/>
        </w:rPr>
        <w:t xml:space="preserve"> </w:t>
      </w:r>
      <w:r w:rsidR="00AA565F" w:rsidRPr="00AA565F">
        <w:rPr>
          <w:rFonts w:ascii="Times New Roman" w:eastAsia="Times New Roman" w:hAnsi="Times New Roman" w:cs="Times New Roman"/>
          <w:color w:val="000000"/>
          <w:sz w:val="24"/>
          <w:szCs w:val="24"/>
        </w:rPr>
        <w:t>verificare</w:t>
      </w:r>
      <w:r w:rsidR="00AA565F">
        <w:rPr>
          <w:rFonts w:ascii="Times New Roman" w:eastAsia="Times New Roman" w:hAnsi="Times New Roman" w:cs="Times New Roman"/>
          <w:color w:val="000000"/>
          <w:sz w:val="24"/>
          <w:szCs w:val="24"/>
        </w:rPr>
        <w:t xml:space="preserve"> </w:t>
      </w:r>
      <w:r w:rsidR="00AA565F" w:rsidRPr="00AA565F">
        <w:rPr>
          <w:rFonts w:ascii="Times New Roman" w:eastAsia="Times New Roman" w:hAnsi="Times New Roman" w:cs="Times New Roman"/>
          <w:color w:val="000000"/>
          <w:sz w:val="24"/>
          <w:szCs w:val="24"/>
        </w:rPr>
        <w:t xml:space="preserve">a </w:t>
      </w:r>
      <w:r w:rsidR="00C25B4D">
        <w:rPr>
          <w:rFonts w:ascii="Times New Roman" w:eastAsia="Times New Roman" w:hAnsi="Times New Roman" w:cs="Times New Roman"/>
          <w:color w:val="000000"/>
          <w:sz w:val="24"/>
          <w:szCs w:val="24"/>
        </w:rPr>
        <w:t xml:space="preserve">rapoartelor de </w:t>
      </w:r>
      <w:r w:rsidR="00AA565F" w:rsidRPr="00AA565F">
        <w:rPr>
          <w:rFonts w:ascii="Times New Roman" w:eastAsia="Times New Roman" w:hAnsi="Times New Roman" w:cs="Times New Roman"/>
          <w:color w:val="000000"/>
          <w:sz w:val="24"/>
          <w:szCs w:val="24"/>
        </w:rPr>
        <w:t>inspecție</w:t>
      </w:r>
      <w:r w:rsidR="00C25B4D">
        <w:rPr>
          <w:rFonts w:ascii="Times New Roman" w:eastAsia="Times New Roman" w:hAnsi="Times New Roman" w:cs="Times New Roman"/>
          <w:color w:val="000000"/>
          <w:sz w:val="24"/>
          <w:szCs w:val="24"/>
        </w:rPr>
        <w:t xml:space="preserve"> periodică a</w:t>
      </w:r>
      <w:r w:rsidR="00AA565F" w:rsidRPr="00AA565F">
        <w:rPr>
          <w:rFonts w:ascii="Times New Roman" w:eastAsia="Times New Roman" w:hAnsi="Times New Roman" w:cs="Times New Roman"/>
          <w:color w:val="000000"/>
          <w:sz w:val="24"/>
          <w:szCs w:val="24"/>
        </w:rPr>
        <w:t xml:space="preserve"> sistemelor de încălzire</w:t>
      </w:r>
      <w:r w:rsidR="0098086F">
        <w:rPr>
          <w:rFonts w:ascii="Times New Roman" w:eastAsia="Times New Roman" w:hAnsi="Times New Roman" w:cs="Times New Roman"/>
          <w:color w:val="000000"/>
          <w:sz w:val="24"/>
          <w:szCs w:val="24"/>
        </w:rPr>
        <w:t xml:space="preserve"> și</w:t>
      </w:r>
      <w:r w:rsidR="00AA565F" w:rsidRPr="00AA565F">
        <w:rPr>
          <w:rFonts w:ascii="Times New Roman" w:eastAsia="Times New Roman" w:hAnsi="Times New Roman" w:cs="Times New Roman"/>
          <w:color w:val="000000"/>
          <w:sz w:val="24"/>
          <w:szCs w:val="24"/>
        </w:rPr>
        <w:t xml:space="preserve"> a </w:t>
      </w:r>
      <w:r w:rsidR="0098086F">
        <w:rPr>
          <w:rFonts w:ascii="Times New Roman" w:eastAsia="Times New Roman" w:hAnsi="Times New Roman" w:cs="Times New Roman"/>
          <w:color w:val="000000"/>
          <w:sz w:val="24"/>
          <w:szCs w:val="24"/>
        </w:rPr>
        <w:t xml:space="preserve">rapoartelor de </w:t>
      </w:r>
      <w:r w:rsidR="00AA565F" w:rsidRPr="00AA565F">
        <w:rPr>
          <w:rFonts w:ascii="Times New Roman" w:eastAsia="Times New Roman" w:hAnsi="Times New Roman" w:cs="Times New Roman"/>
          <w:color w:val="000000"/>
          <w:sz w:val="24"/>
          <w:szCs w:val="24"/>
        </w:rPr>
        <w:t>inspecție</w:t>
      </w:r>
      <w:r w:rsidR="0098086F">
        <w:rPr>
          <w:rFonts w:ascii="Times New Roman" w:eastAsia="Times New Roman" w:hAnsi="Times New Roman" w:cs="Times New Roman"/>
          <w:color w:val="000000"/>
          <w:sz w:val="24"/>
          <w:szCs w:val="24"/>
        </w:rPr>
        <w:t xml:space="preserve"> periodică a</w:t>
      </w:r>
      <w:r w:rsidR="00AA565F" w:rsidRPr="00AA565F">
        <w:rPr>
          <w:rFonts w:ascii="Times New Roman" w:eastAsia="Times New Roman" w:hAnsi="Times New Roman" w:cs="Times New Roman"/>
          <w:color w:val="000000"/>
          <w:sz w:val="24"/>
          <w:szCs w:val="24"/>
        </w:rPr>
        <w:t xml:space="preserve"> sistemelor de </w:t>
      </w:r>
      <w:r w:rsidR="003B649F">
        <w:rPr>
          <w:rFonts w:ascii="Times New Roman" w:eastAsia="Times New Roman" w:hAnsi="Times New Roman" w:cs="Times New Roman"/>
          <w:color w:val="000000"/>
          <w:sz w:val="24"/>
          <w:szCs w:val="24"/>
        </w:rPr>
        <w:t>ventilare și condiționare</w:t>
      </w:r>
      <w:r w:rsidR="00A46578" w:rsidRPr="001343F0">
        <w:rPr>
          <w:rFonts w:ascii="Times New Roman" w:eastAsia="Times New Roman" w:hAnsi="Times New Roman" w:cs="Times New Roman"/>
          <w:color w:val="000000"/>
          <w:sz w:val="24"/>
          <w:szCs w:val="24"/>
        </w:rPr>
        <w:t>.</w:t>
      </w:r>
    </w:p>
    <w:p w14:paraId="179DBB64" w14:textId="77777777" w:rsidR="00DE66D9" w:rsidRPr="001343F0" w:rsidRDefault="00DE66D9" w:rsidP="00FA6659">
      <w:pPr>
        <w:spacing w:after="120" w:line="240" w:lineRule="auto"/>
        <w:ind w:firstLine="540"/>
        <w:jc w:val="both"/>
        <w:rPr>
          <w:rFonts w:ascii="Times New Roman" w:eastAsia="Times New Roman" w:hAnsi="Times New Roman" w:cs="Times New Roman"/>
          <w:color w:val="000000"/>
          <w:sz w:val="24"/>
          <w:szCs w:val="24"/>
        </w:rPr>
      </w:pPr>
    </w:p>
    <w:p w14:paraId="11C49A1F" w14:textId="73B26294" w:rsidR="00A46578" w:rsidRPr="00056437" w:rsidRDefault="00A46578" w:rsidP="001343F0">
      <w:pPr>
        <w:pStyle w:val="2"/>
      </w:pPr>
      <w:r w:rsidRPr="00830FC0">
        <w:rPr>
          <w:b/>
        </w:rPr>
        <w:t>Articolul 3.</w:t>
      </w:r>
      <w:r w:rsidRPr="00056437">
        <w:t xml:space="preserve"> Domeniul de aplicare</w:t>
      </w:r>
    </w:p>
    <w:p w14:paraId="00E8B99B" w14:textId="5DAC450D"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   (1) Prezenta lege se aplică următoarelor categorii de clădiri </w:t>
      </w:r>
      <w:r w:rsidR="00F42CAF" w:rsidRPr="00CB759B">
        <w:rPr>
          <w:rFonts w:ascii="Times New Roman" w:eastAsia="Times New Roman" w:hAnsi="Times New Roman" w:cs="Times New Roman"/>
          <w:color w:val="000000"/>
          <w:sz w:val="24"/>
          <w:szCs w:val="24"/>
        </w:rPr>
        <w:t>de locuit</w:t>
      </w:r>
      <w:r w:rsidRPr="00830FC0">
        <w:rPr>
          <w:rFonts w:ascii="Times New Roman" w:eastAsia="Times New Roman" w:hAnsi="Times New Roman" w:cs="Times New Roman"/>
          <w:color w:val="000000"/>
          <w:sz w:val="24"/>
          <w:szCs w:val="24"/>
        </w:rPr>
        <w:t xml:space="preserve"> și nerezidențiale, publice și private, noi şi existente, precum și unităților şi elementelor acestora</w:t>
      </w:r>
      <w:r w:rsidR="00653AA5" w:rsidRPr="00830FC0">
        <w:rPr>
          <w:rFonts w:ascii="Times New Roman" w:eastAsia="Times New Roman" w:hAnsi="Times New Roman" w:cs="Times New Roman"/>
          <w:color w:val="000000"/>
          <w:sz w:val="24"/>
          <w:szCs w:val="24"/>
        </w:rPr>
        <w:t>, după cum urmează</w:t>
      </w:r>
      <w:r w:rsidRPr="00830FC0">
        <w:rPr>
          <w:rFonts w:ascii="Times New Roman" w:eastAsia="Times New Roman" w:hAnsi="Times New Roman" w:cs="Times New Roman"/>
          <w:color w:val="000000"/>
          <w:sz w:val="24"/>
          <w:szCs w:val="24"/>
        </w:rPr>
        <w:t>:</w:t>
      </w:r>
    </w:p>
    <w:p w14:paraId="5AABAB14" w14:textId="27B0ECD5"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 xml:space="preserve">a) case </w:t>
      </w:r>
      <w:r w:rsidR="00380B0D">
        <w:rPr>
          <w:rFonts w:ascii="Times New Roman" w:eastAsia="Times New Roman" w:hAnsi="Times New Roman" w:cs="Times New Roman"/>
          <w:color w:val="000000"/>
          <w:sz w:val="24"/>
          <w:szCs w:val="24"/>
        </w:rPr>
        <w:t>individua</w:t>
      </w:r>
      <w:r w:rsidRPr="00830FC0">
        <w:rPr>
          <w:rFonts w:ascii="Times New Roman" w:eastAsia="Times New Roman" w:hAnsi="Times New Roman" w:cs="Times New Roman"/>
          <w:color w:val="000000"/>
          <w:sz w:val="24"/>
          <w:szCs w:val="24"/>
        </w:rPr>
        <w:t>le;</w:t>
      </w:r>
    </w:p>
    <w:p w14:paraId="50978CDF" w14:textId="0768EF7B"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b) clădiri de locuit cu mai multe apartamente (blocuri de apartamente);</w:t>
      </w:r>
    </w:p>
    <w:p w14:paraId="77E88BCB" w14:textId="734889B2"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c) clădiri de birouri;</w:t>
      </w:r>
    </w:p>
    <w:p w14:paraId="73F38AB2" w14:textId="2D957313"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 xml:space="preserve">d) clădiri ale </w:t>
      </w:r>
      <w:proofErr w:type="spellStart"/>
      <w:r w:rsidRPr="00830FC0">
        <w:rPr>
          <w:rFonts w:ascii="Times New Roman" w:eastAsia="Times New Roman" w:hAnsi="Times New Roman" w:cs="Times New Roman"/>
          <w:color w:val="000000"/>
          <w:sz w:val="24"/>
          <w:szCs w:val="24"/>
        </w:rPr>
        <w:t>instituţiilor</w:t>
      </w:r>
      <w:proofErr w:type="spellEnd"/>
      <w:r w:rsidRPr="00830FC0">
        <w:rPr>
          <w:rFonts w:ascii="Times New Roman" w:eastAsia="Times New Roman" w:hAnsi="Times New Roman" w:cs="Times New Roman"/>
          <w:color w:val="000000"/>
          <w:sz w:val="24"/>
          <w:szCs w:val="24"/>
        </w:rPr>
        <w:t xml:space="preserve"> de </w:t>
      </w:r>
      <w:r w:rsidR="00CE1799" w:rsidRPr="00830FC0">
        <w:rPr>
          <w:rFonts w:ascii="Times New Roman" w:eastAsia="Times New Roman" w:hAnsi="Times New Roman" w:cs="Times New Roman"/>
          <w:color w:val="000000"/>
          <w:sz w:val="24"/>
          <w:szCs w:val="24"/>
        </w:rPr>
        <w:t>învățământ</w:t>
      </w:r>
      <w:r w:rsidRPr="00830FC0">
        <w:rPr>
          <w:rFonts w:ascii="Times New Roman" w:eastAsia="Times New Roman" w:hAnsi="Times New Roman" w:cs="Times New Roman"/>
          <w:color w:val="000000"/>
          <w:sz w:val="24"/>
          <w:szCs w:val="24"/>
        </w:rPr>
        <w:t>;</w:t>
      </w:r>
    </w:p>
    <w:p w14:paraId="277B605E" w14:textId="5A2C11F2"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e) spitale și clinici;</w:t>
      </w:r>
    </w:p>
    <w:p w14:paraId="65012BA3" w14:textId="3D91CEF3" w:rsidR="00827627"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f) hoteluri</w:t>
      </w:r>
      <w:r w:rsidR="00827627">
        <w:rPr>
          <w:rFonts w:ascii="Times New Roman" w:eastAsia="Times New Roman" w:hAnsi="Times New Roman" w:cs="Times New Roman"/>
          <w:color w:val="000000"/>
          <w:sz w:val="24"/>
          <w:szCs w:val="24"/>
        </w:rPr>
        <w:t>;</w:t>
      </w:r>
      <w:r w:rsidRPr="00830FC0">
        <w:rPr>
          <w:rFonts w:ascii="Times New Roman" w:eastAsia="Times New Roman" w:hAnsi="Times New Roman" w:cs="Times New Roman"/>
          <w:color w:val="000000"/>
          <w:sz w:val="24"/>
          <w:szCs w:val="24"/>
        </w:rPr>
        <w:t xml:space="preserve"> </w:t>
      </w:r>
    </w:p>
    <w:p w14:paraId="27202682" w14:textId="6A535FB6" w:rsidR="00A46578" w:rsidRPr="00830FC0" w:rsidRDefault="00827627"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r w:rsidR="00A46578" w:rsidRPr="00830FC0">
        <w:rPr>
          <w:rFonts w:ascii="Times New Roman" w:eastAsia="Times New Roman" w:hAnsi="Times New Roman" w:cs="Times New Roman"/>
          <w:color w:val="000000"/>
          <w:sz w:val="24"/>
          <w:szCs w:val="24"/>
        </w:rPr>
        <w:t>restaurante;</w:t>
      </w:r>
    </w:p>
    <w:p w14:paraId="0FEBFE08" w14:textId="64300BB8" w:rsidR="00A46578" w:rsidRPr="00830FC0" w:rsidRDefault="00827627"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A46578" w:rsidRPr="00830FC0">
        <w:rPr>
          <w:rFonts w:ascii="Times New Roman" w:eastAsia="Times New Roman" w:hAnsi="Times New Roman" w:cs="Times New Roman"/>
          <w:color w:val="000000"/>
          <w:sz w:val="24"/>
          <w:szCs w:val="24"/>
        </w:rPr>
        <w:t>) clădiri cu</w:t>
      </w:r>
      <w:r w:rsidR="00433866" w:rsidRPr="00830FC0">
        <w:rPr>
          <w:rFonts w:ascii="Times New Roman" w:eastAsia="Times New Roman" w:hAnsi="Times New Roman" w:cs="Times New Roman"/>
          <w:color w:val="000000"/>
          <w:sz w:val="24"/>
          <w:szCs w:val="24"/>
        </w:rPr>
        <w:t xml:space="preserve"> destinaţie sportivă</w:t>
      </w:r>
      <w:r w:rsidR="00865844" w:rsidRPr="00830FC0">
        <w:rPr>
          <w:rFonts w:ascii="Times New Roman" w:eastAsia="Times New Roman" w:hAnsi="Times New Roman" w:cs="Times New Roman"/>
          <w:color w:val="000000"/>
          <w:sz w:val="24"/>
          <w:szCs w:val="24"/>
        </w:rPr>
        <w:t>;</w:t>
      </w:r>
    </w:p>
    <w:p w14:paraId="3FA5F489" w14:textId="24B5DAEA" w:rsidR="00A46578" w:rsidRPr="00830FC0" w:rsidRDefault="00827627"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A46578" w:rsidRPr="00830FC0">
        <w:rPr>
          <w:rFonts w:ascii="Times New Roman" w:eastAsia="Times New Roman" w:hAnsi="Times New Roman" w:cs="Times New Roman"/>
          <w:color w:val="000000"/>
          <w:sz w:val="24"/>
          <w:szCs w:val="24"/>
        </w:rPr>
        <w:t xml:space="preserve">) clădiri pentru servicii de </w:t>
      </w:r>
      <w:proofErr w:type="spellStart"/>
      <w:r w:rsidR="00A46578" w:rsidRPr="00830FC0">
        <w:rPr>
          <w:rFonts w:ascii="Times New Roman" w:eastAsia="Times New Roman" w:hAnsi="Times New Roman" w:cs="Times New Roman"/>
          <w:color w:val="000000"/>
          <w:sz w:val="24"/>
          <w:szCs w:val="24"/>
        </w:rPr>
        <w:t>comerţ</w:t>
      </w:r>
      <w:proofErr w:type="spellEnd"/>
      <w:r w:rsidR="00A46578" w:rsidRPr="00830FC0">
        <w:rPr>
          <w:rFonts w:ascii="Times New Roman" w:eastAsia="Times New Roman" w:hAnsi="Times New Roman" w:cs="Times New Roman"/>
          <w:color w:val="000000"/>
          <w:sz w:val="24"/>
          <w:szCs w:val="24"/>
        </w:rPr>
        <w:t xml:space="preserve"> cu ridicata şi cu amănuntul;</w:t>
      </w:r>
    </w:p>
    <w:p w14:paraId="75FB3941" w14:textId="2CF0542D" w:rsidR="00A46578" w:rsidRPr="00830FC0" w:rsidRDefault="00827627"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00A46578" w:rsidRPr="00830FC0">
        <w:rPr>
          <w:rFonts w:ascii="Times New Roman" w:eastAsia="Times New Roman" w:hAnsi="Times New Roman" w:cs="Times New Roman"/>
          <w:color w:val="000000"/>
          <w:sz w:val="24"/>
          <w:szCs w:val="24"/>
        </w:rPr>
        <w:t>) alte tipuri de clădiri, inclusiv cu destinaţie mixtă, cu excepția celor stabilite la alineatul (2)</w:t>
      </w:r>
      <w:r w:rsidR="00414BDB" w:rsidRPr="00830FC0">
        <w:rPr>
          <w:rFonts w:ascii="Times New Roman" w:eastAsia="Times New Roman" w:hAnsi="Times New Roman" w:cs="Times New Roman"/>
          <w:color w:val="000000"/>
          <w:sz w:val="24"/>
          <w:szCs w:val="24"/>
        </w:rPr>
        <w:t>.</w:t>
      </w:r>
    </w:p>
    <w:p w14:paraId="7292A789" w14:textId="71B54D98"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(2) Prezenta lege nu se aplică:</w:t>
      </w:r>
    </w:p>
    <w:p w14:paraId="41DD832B" w14:textId="07C774BD"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 xml:space="preserve">a) clădirilor care </w:t>
      </w:r>
      <w:r w:rsidR="00B90D5A" w:rsidRPr="00830FC0">
        <w:rPr>
          <w:rFonts w:ascii="Times New Roman" w:eastAsia="Times New Roman" w:hAnsi="Times New Roman" w:cs="Times New Roman"/>
          <w:color w:val="000000"/>
          <w:sz w:val="24"/>
          <w:szCs w:val="24"/>
        </w:rPr>
        <w:t>sunt</w:t>
      </w:r>
      <w:r w:rsidRPr="00830FC0">
        <w:rPr>
          <w:rFonts w:ascii="Times New Roman" w:eastAsia="Times New Roman" w:hAnsi="Times New Roman" w:cs="Times New Roman"/>
          <w:color w:val="000000"/>
          <w:sz w:val="24"/>
          <w:szCs w:val="24"/>
        </w:rPr>
        <w:t xml:space="preserve"> </w:t>
      </w:r>
      <w:r w:rsidR="003561E9" w:rsidRPr="00830FC0">
        <w:rPr>
          <w:rFonts w:ascii="Times New Roman" w:eastAsia="Times New Roman" w:hAnsi="Times New Roman" w:cs="Times New Roman"/>
          <w:color w:val="000000"/>
          <w:sz w:val="24"/>
          <w:szCs w:val="24"/>
        </w:rPr>
        <w:t xml:space="preserve">protejate </w:t>
      </w:r>
      <w:r w:rsidRPr="00830FC0">
        <w:rPr>
          <w:rFonts w:ascii="Times New Roman" w:eastAsia="Times New Roman" w:hAnsi="Times New Roman" w:cs="Times New Roman"/>
          <w:color w:val="000000"/>
          <w:sz w:val="24"/>
          <w:szCs w:val="24"/>
        </w:rPr>
        <w:t>conform Legii nr. 1530</w:t>
      </w:r>
      <w:r w:rsidR="00F42CAF" w:rsidRPr="00830FC0">
        <w:rPr>
          <w:rFonts w:ascii="Times New Roman" w:eastAsia="Times New Roman" w:hAnsi="Times New Roman" w:cs="Times New Roman"/>
          <w:color w:val="000000"/>
          <w:sz w:val="24"/>
          <w:szCs w:val="24"/>
        </w:rPr>
        <w:t>/</w:t>
      </w:r>
      <w:r w:rsidRPr="00830FC0">
        <w:rPr>
          <w:rFonts w:ascii="Times New Roman" w:eastAsia="Times New Roman" w:hAnsi="Times New Roman" w:cs="Times New Roman"/>
          <w:color w:val="000000"/>
          <w:sz w:val="24"/>
          <w:szCs w:val="24"/>
        </w:rPr>
        <w:t xml:space="preserve">1993 privind ocrotirea monumentelor şi </w:t>
      </w:r>
      <w:r w:rsidR="00B90D5A" w:rsidRPr="00830FC0">
        <w:rPr>
          <w:rFonts w:ascii="Times New Roman" w:eastAsia="Times New Roman" w:hAnsi="Times New Roman" w:cs="Times New Roman"/>
          <w:color w:val="000000"/>
          <w:sz w:val="24"/>
          <w:szCs w:val="24"/>
        </w:rPr>
        <w:t>sunt</w:t>
      </w:r>
      <w:r w:rsidRPr="00830FC0">
        <w:rPr>
          <w:rFonts w:ascii="Times New Roman" w:eastAsia="Times New Roman" w:hAnsi="Times New Roman" w:cs="Times New Roman"/>
          <w:color w:val="000000"/>
          <w:sz w:val="24"/>
          <w:szCs w:val="24"/>
        </w:rPr>
        <w:t xml:space="preserve"> incluse în registrul monumentelor locale sau </w:t>
      </w:r>
      <w:proofErr w:type="spellStart"/>
      <w:r w:rsidRPr="00830FC0">
        <w:rPr>
          <w:rFonts w:ascii="Times New Roman" w:eastAsia="Times New Roman" w:hAnsi="Times New Roman" w:cs="Times New Roman"/>
          <w:color w:val="000000"/>
          <w:sz w:val="24"/>
          <w:szCs w:val="24"/>
        </w:rPr>
        <w:t>naţionale</w:t>
      </w:r>
      <w:proofErr w:type="spellEnd"/>
      <w:r w:rsidRPr="00830FC0">
        <w:rPr>
          <w:rFonts w:ascii="Times New Roman" w:eastAsia="Times New Roman" w:hAnsi="Times New Roman" w:cs="Times New Roman"/>
          <w:color w:val="000000"/>
          <w:sz w:val="24"/>
          <w:szCs w:val="24"/>
        </w:rPr>
        <w:t xml:space="preserve">, în măsura în care respectarea anumitor </w:t>
      </w:r>
      <w:proofErr w:type="spellStart"/>
      <w:r w:rsidRPr="00830FC0">
        <w:rPr>
          <w:rFonts w:ascii="Times New Roman" w:eastAsia="Times New Roman" w:hAnsi="Times New Roman" w:cs="Times New Roman"/>
          <w:color w:val="000000"/>
          <w:sz w:val="24"/>
          <w:szCs w:val="24"/>
        </w:rPr>
        <w:t>cerinţe</w:t>
      </w:r>
      <w:proofErr w:type="spellEnd"/>
      <w:r w:rsidRPr="00830FC0">
        <w:rPr>
          <w:rFonts w:ascii="Times New Roman" w:eastAsia="Times New Roman" w:hAnsi="Times New Roman" w:cs="Times New Roman"/>
          <w:color w:val="000000"/>
          <w:sz w:val="24"/>
          <w:szCs w:val="24"/>
        </w:rPr>
        <w:t xml:space="preserve"> de </w:t>
      </w:r>
      <w:proofErr w:type="spellStart"/>
      <w:r w:rsidRPr="00830FC0">
        <w:rPr>
          <w:rFonts w:ascii="Times New Roman" w:eastAsia="Times New Roman" w:hAnsi="Times New Roman" w:cs="Times New Roman"/>
          <w:color w:val="000000"/>
          <w:sz w:val="24"/>
          <w:szCs w:val="24"/>
        </w:rPr>
        <w:t>performanţă</w:t>
      </w:r>
      <w:proofErr w:type="spellEnd"/>
      <w:r w:rsidRPr="00830FC0">
        <w:rPr>
          <w:rFonts w:ascii="Times New Roman" w:eastAsia="Times New Roman" w:hAnsi="Times New Roman" w:cs="Times New Roman"/>
          <w:color w:val="000000"/>
          <w:sz w:val="24"/>
          <w:szCs w:val="24"/>
        </w:rPr>
        <w:t xml:space="preserve"> energetică ar modifica în mod inacceptabil valoarea istorică sau aspectul exterior al acestora. Imposibilitatea respectării anumitor </w:t>
      </w:r>
      <w:proofErr w:type="spellStart"/>
      <w:r w:rsidRPr="00830FC0">
        <w:rPr>
          <w:rFonts w:ascii="Times New Roman" w:eastAsia="Times New Roman" w:hAnsi="Times New Roman" w:cs="Times New Roman"/>
          <w:color w:val="000000"/>
          <w:sz w:val="24"/>
          <w:szCs w:val="24"/>
        </w:rPr>
        <w:t>cerinţe</w:t>
      </w:r>
      <w:proofErr w:type="spellEnd"/>
      <w:r w:rsidRPr="00830FC0">
        <w:rPr>
          <w:rFonts w:ascii="Times New Roman" w:eastAsia="Times New Roman" w:hAnsi="Times New Roman" w:cs="Times New Roman"/>
          <w:color w:val="000000"/>
          <w:sz w:val="24"/>
          <w:szCs w:val="24"/>
        </w:rPr>
        <w:t xml:space="preserve"> de </w:t>
      </w:r>
      <w:proofErr w:type="spellStart"/>
      <w:r w:rsidRPr="00830FC0">
        <w:rPr>
          <w:rFonts w:ascii="Times New Roman" w:eastAsia="Times New Roman" w:hAnsi="Times New Roman" w:cs="Times New Roman"/>
          <w:color w:val="000000"/>
          <w:sz w:val="24"/>
          <w:szCs w:val="24"/>
        </w:rPr>
        <w:t>performanţă</w:t>
      </w:r>
      <w:proofErr w:type="spellEnd"/>
      <w:r w:rsidRPr="00830FC0">
        <w:rPr>
          <w:rFonts w:ascii="Times New Roman" w:eastAsia="Times New Roman" w:hAnsi="Times New Roman" w:cs="Times New Roman"/>
          <w:color w:val="000000"/>
          <w:sz w:val="24"/>
          <w:szCs w:val="24"/>
        </w:rPr>
        <w:t xml:space="preserve"> energetică a clădirilor trebuie să fie argumentată şi confirmată documentar de către proprietarul clădirii în conformitate cu </w:t>
      </w:r>
      <w:r w:rsidR="003561E9" w:rsidRPr="00830FC0">
        <w:rPr>
          <w:rFonts w:ascii="Times New Roman" w:eastAsia="Times New Roman" w:hAnsi="Times New Roman" w:cs="Times New Roman"/>
          <w:color w:val="000000"/>
          <w:sz w:val="24"/>
          <w:szCs w:val="24"/>
        </w:rPr>
        <w:t>documentele normativ-</w:t>
      </w:r>
      <w:r w:rsidRPr="00830FC0">
        <w:rPr>
          <w:rFonts w:ascii="Times New Roman" w:eastAsia="Times New Roman" w:hAnsi="Times New Roman" w:cs="Times New Roman"/>
          <w:color w:val="000000"/>
          <w:sz w:val="24"/>
          <w:szCs w:val="24"/>
        </w:rPr>
        <w:t xml:space="preserve">tehnice în </w:t>
      </w:r>
      <w:proofErr w:type="spellStart"/>
      <w:r w:rsidRPr="00830FC0">
        <w:rPr>
          <w:rFonts w:ascii="Times New Roman" w:eastAsia="Times New Roman" w:hAnsi="Times New Roman" w:cs="Times New Roman"/>
          <w:color w:val="000000"/>
          <w:sz w:val="24"/>
          <w:szCs w:val="24"/>
        </w:rPr>
        <w:t>construcţii</w:t>
      </w:r>
      <w:proofErr w:type="spellEnd"/>
      <w:r w:rsidRPr="00830FC0">
        <w:rPr>
          <w:rFonts w:ascii="Times New Roman" w:eastAsia="Times New Roman" w:hAnsi="Times New Roman" w:cs="Times New Roman"/>
          <w:color w:val="000000"/>
          <w:sz w:val="24"/>
          <w:szCs w:val="24"/>
        </w:rPr>
        <w:t>;</w:t>
      </w:r>
    </w:p>
    <w:p w14:paraId="4E02023A" w14:textId="75C61545"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 xml:space="preserve">b) clădirilor  utilizate ca </w:t>
      </w:r>
      <w:r w:rsidR="00F42CAF" w:rsidRPr="00830FC0">
        <w:rPr>
          <w:rFonts w:ascii="Times New Roman" w:eastAsia="Times New Roman" w:hAnsi="Times New Roman" w:cs="Times New Roman"/>
          <w:color w:val="000000"/>
          <w:sz w:val="24"/>
          <w:szCs w:val="24"/>
        </w:rPr>
        <w:t xml:space="preserve">lăcașuri </w:t>
      </w:r>
      <w:r w:rsidRPr="00830FC0">
        <w:rPr>
          <w:rFonts w:ascii="Times New Roman" w:eastAsia="Times New Roman" w:hAnsi="Times New Roman" w:cs="Times New Roman"/>
          <w:color w:val="000000"/>
          <w:sz w:val="24"/>
          <w:szCs w:val="24"/>
        </w:rPr>
        <w:t xml:space="preserve">de cult sau pentru alte </w:t>
      </w:r>
      <w:proofErr w:type="spellStart"/>
      <w:r w:rsidRPr="00830FC0">
        <w:rPr>
          <w:rFonts w:ascii="Times New Roman" w:eastAsia="Times New Roman" w:hAnsi="Times New Roman" w:cs="Times New Roman"/>
          <w:color w:val="000000"/>
          <w:sz w:val="24"/>
          <w:szCs w:val="24"/>
        </w:rPr>
        <w:t>activităţi</w:t>
      </w:r>
      <w:proofErr w:type="spellEnd"/>
      <w:r w:rsidRPr="00830FC0">
        <w:rPr>
          <w:rFonts w:ascii="Times New Roman" w:eastAsia="Times New Roman" w:hAnsi="Times New Roman" w:cs="Times New Roman"/>
          <w:color w:val="000000"/>
          <w:sz w:val="24"/>
          <w:szCs w:val="24"/>
        </w:rPr>
        <w:t xml:space="preserve"> cu caracter religios;</w:t>
      </w:r>
    </w:p>
    <w:p w14:paraId="5C5BBE06" w14:textId="64E2A09B"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 xml:space="preserve">c) </w:t>
      </w:r>
      <w:proofErr w:type="spellStart"/>
      <w:r w:rsidRPr="00830FC0">
        <w:rPr>
          <w:rFonts w:ascii="Times New Roman" w:eastAsia="Times New Roman" w:hAnsi="Times New Roman" w:cs="Times New Roman"/>
          <w:color w:val="000000"/>
          <w:sz w:val="24"/>
          <w:szCs w:val="24"/>
        </w:rPr>
        <w:t>construcţiilor</w:t>
      </w:r>
      <w:proofErr w:type="spellEnd"/>
      <w:r w:rsidRPr="00830FC0">
        <w:rPr>
          <w:rFonts w:ascii="Times New Roman" w:eastAsia="Times New Roman" w:hAnsi="Times New Roman" w:cs="Times New Roman"/>
          <w:color w:val="000000"/>
          <w:sz w:val="24"/>
          <w:szCs w:val="24"/>
        </w:rPr>
        <w:t xml:space="preserve"> provizorii</w:t>
      </w:r>
      <w:r w:rsidR="00737765" w:rsidRPr="00830FC0">
        <w:rPr>
          <w:rFonts w:ascii="Times New Roman" w:eastAsia="Times New Roman" w:hAnsi="Times New Roman" w:cs="Times New Roman"/>
          <w:color w:val="000000"/>
          <w:sz w:val="24"/>
          <w:szCs w:val="24"/>
        </w:rPr>
        <w:t>,</w:t>
      </w:r>
      <w:r w:rsidRPr="00830FC0">
        <w:rPr>
          <w:rFonts w:ascii="Times New Roman" w:eastAsia="Times New Roman" w:hAnsi="Times New Roman" w:cs="Times New Roman"/>
          <w:color w:val="000000"/>
          <w:sz w:val="24"/>
          <w:szCs w:val="24"/>
        </w:rPr>
        <w:t xml:space="preserve"> cu  termenul de utilizare</w:t>
      </w:r>
      <w:r w:rsidR="00C33B47">
        <w:rPr>
          <w:rFonts w:ascii="Times New Roman" w:eastAsia="Times New Roman" w:hAnsi="Times New Roman" w:cs="Times New Roman"/>
          <w:color w:val="000000"/>
          <w:sz w:val="24"/>
          <w:szCs w:val="24"/>
        </w:rPr>
        <w:t xml:space="preserve"> planificat</w:t>
      </w:r>
      <w:r w:rsidRPr="00830FC0">
        <w:rPr>
          <w:rFonts w:ascii="Times New Roman" w:eastAsia="Times New Roman" w:hAnsi="Times New Roman" w:cs="Times New Roman"/>
          <w:color w:val="000000"/>
          <w:sz w:val="24"/>
          <w:szCs w:val="24"/>
        </w:rPr>
        <w:t xml:space="preserve"> de cel mult doi ani, platformelor  industriale, atelierelor, clădirilor din domeniul agricol cu altă destinaţie </w:t>
      </w:r>
      <w:r w:rsidR="00CE1799" w:rsidRPr="00830FC0">
        <w:rPr>
          <w:rFonts w:ascii="Times New Roman" w:eastAsia="Times New Roman" w:hAnsi="Times New Roman" w:cs="Times New Roman"/>
          <w:color w:val="000000"/>
          <w:sz w:val="24"/>
          <w:szCs w:val="24"/>
        </w:rPr>
        <w:t>decât</w:t>
      </w:r>
      <w:r w:rsidRPr="00830FC0">
        <w:rPr>
          <w:rFonts w:ascii="Times New Roman" w:eastAsia="Times New Roman" w:hAnsi="Times New Roman" w:cs="Times New Roman"/>
          <w:color w:val="000000"/>
          <w:sz w:val="24"/>
          <w:szCs w:val="24"/>
        </w:rPr>
        <w:t xml:space="preserve"> cea de locuit şi care necesită o cerere redusă de energie;</w:t>
      </w:r>
    </w:p>
    <w:p w14:paraId="7D0266A7" w14:textId="6EF0C65B"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 xml:space="preserve">d) clădirilor de locuit care </w:t>
      </w:r>
      <w:r w:rsidR="00B90D5A" w:rsidRPr="00830FC0">
        <w:rPr>
          <w:rFonts w:ascii="Times New Roman" w:eastAsia="Times New Roman" w:hAnsi="Times New Roman" w:cs="Times New Roman"/>
          <w:color w:val="000000"/>
          <w:sz w:val="24"/>
          <w:szCs w:val="24"/>
        </w:rPr>
        <w:t>sunt</w:t>
      </w:r>
      <w:r w:rsidRPr="00830FC0">
        <w:rPr>
          <w:rFonts w:ascii="Times New Roman" w:eastAsia="Times New Roman" w:hAnsi="Times New Roman" w:cs="Times New Roman"/>
          <w:color w:val="000000"/>
          <w:sz w:val="24"/>
          <w:szCs w:val="24"/>
        </w:rPr>
        <w:t xml:space="preserve"> utilizate sau </w:t>
      </w:r>
      <w:r w:rsidR="001116A9" w:rsidRPr="00830FC0">
        <w:rPr>
          <w:rFonts w:ascii="Times New Roman" w:eastAsia="Times New Roman" w:hAnsi="Times New Roman" w:cs="Times New Roman"/>
          <w:color w:val="000000"/>
          <w:sz w:val="24"/>
          <w:szCs w:val="24"/>
        </w:rPr>
        <w:t xml:space="preserve">care sunt </w:t>
      </w:r>
      <w:r w:rsidRPr="00830FC0">
        <w:rPr>
          <w:rFonts w:ascii="Times New Roman" w:eastAsia="Times New Roman" w:hAnsi="Times New Roman" w:cs="Times New Roman"/>
          <w:color w:val="000000"/>
          <w:sz w:val="24"/>
          <w:szCs w:val="24"/>
        </w:rPr>
        <w:t xml:space="preserve">destinate a fi utilizate mai </w:t>
      </w:r>
      <w:proofErr w:type="spellStart"/>
      <w:r w:rsidRPr="00830FC0">
        <w:rPr>
          <w:rFonts w:ascii="Times New Roman" w:eastAsia="Times New Roman" w:hAnsi="Times New Roman" w:cs="Times New Roman"/>
          <w:color w:val="000000"/>
          <w:sz w:val="24"/>
          <w:szCs w:val="24"/>
        </w:rPr>
        <w:t>puţin</w:t>
      </w:r>
      <w:proofErr w:type="spellEnd"/>
      <w:r w:rsidRPr="00830FC0">
        <w:rPr>
          <w:rFonts w:ascii="Times New Roman" w:eastAsia="Times New Roman" w:hAnsi="Times New Roman" w:cs="Times New Roman"/>
          <w:color w:val="000000"/>
          <w:sz w:val="24"/>
          <w:szCs w:val="24"/>
        </w:rPr>
        <w:t xml:space="preserve"> de 4 luni pe parcursul unui an sau </w:t>
      </w:r>
      <w:r w:rsidR="00394896" w:rsidRPr="00830FC0">
        <w:rPr>
          <w:rFonts w:ascii="Times New Roman" w:eastAsia="Times New Roman" w:hAnsi="Times New Roman" w:cs="Times New Roman"/>
          <w:color w:val="000000"/>
          <w:sz w:val="24"/>
          <w:szCs w:val="24"/>
        </w:rPr>
        <w:t xml:space="preserve">care sunt destinate a fi utilizate </w:t>
      </w:r>
      <w:r w:rsidRPr="00830FC0">
        <w:rPr>
          <w:rFonts w:ascii="Times New Roman" w:eastAsia="Times New Roman" w:hAnsi="Times New Roman" w:cs="Times New Roman"/>
          <w:color w:val="000000"/>
          <w:sz w:val="24"/>
          <w:szCs w:val="24"/>
        </w:rPr>
        <w:t xml:space="preserve">pentru o perioadă limitată de timp pe parcursul unui an şi cu un consum de energie preconizat a fi  mai </w:t>
      </w:r>
      <w:proofErr w:type="spellStart"/>
      <w:r w:rsidRPr="00830FC0">
        <w:rPr>
          <w:rFonts w:ascii="Times New Roman" w:eastAsia="Times New Roman" w:hAnsi="Times New Roman" w:cs="Times New Roman"/>
          <w:color w:val="000000"/>
          <w:sz w:val="24"/>
          <w:szCs w:val="24"/>
        </w:rPr>
        <w:t>puţin</w:t>
      </w:r>
      <w:proofErr w:type="spellEnd"/>
      <w:r w:rsidRPr="00830FC0">
        <w:rPr>
          <w:rFonts w:ascii="Times New Roman" w:eastAsia="Times New Roman" w:hAnsi="Times New Roman" w:cs="Times New Roman"/>
          <w:color w:val="000000"/>
          <w:sz w:val="24"/>
          <w:szCs w:val="24"/>
        </w:rPr>
        <w:t xml:space="preserve"> de 25% din valoarea care ar rezulta din utilizarea acestora pe tot parcursul anului;</w:t>
      </w:r>
    </w:p>
    <w:p w14:paraId="252928B5" w14:textId="25F68294" w:rsidR="00A46578" w:rsidRPr="00830FC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 xml:space="preserve">e) </w:t>
      </w:r>
      <w:r w:rsidR="00F42CAF" w:rsidRPr="00830FC0">
        <w:rPr>
          <w:rFonts w:ascii="Times New Roman" w:eastAsia="Times New Roman" w:hAnsi="Times New Roman" w:cs="Times New Roman"/>
          <w:color w:val="000000"/>
          <w:sz w:val="24"/>
          <w:szCs w:val="24"/>
        </w:rPr>
        <w:t xml:space="preserve">clădirilor </w:t>
      </w:r>
      <w:r w:rsidRPr="00830FC0">
        <w:rPr>
          <w:rFonts w:ascii="Times New Roman" w:eastAsia="Times New Roman" w:hAnsi="Times New Roman" w:cs="Times New Roman"/>
          <w:color w:val="000000"/>
          <w:sz w:val="24"/>
          <w:szCs w:val="24"/>
        </w:rPr>
        <w:t>separate</w:t>
      </w:r>
      <w:r w:rsidR="00394896" w:rsidRPr="00830FC0">
        <w:rPr>
          <w:rFonts w:ascii="Times New Roman" w:eastAsia="Times New Roman" w:hAnsi="Times New Roman" w:cs="Times New Roman"/>
          <w:color w:val="000000"/>
          <w:sz w:val="24"/>
          <w:szCs w:val="24"/>
        </w:rPr>
        <w:t>,</w:t>
      </w:r>
      <w:r w:rsidRPr="00830FC0">
        <w:rPr>
          <w:rFonts w:ascii="Times New Roman" w:eastAsia="Times New Roman" w:hAnsi="Times New Roman" w:cs="Times New Roman"/>
          <w:color w:val="000000"/>
          <w:sz w:val="24"/>
          <w:szCs w:val="24"/>
        </w:rPr>
        <w:t xml:space="preserve"> cu o suprafață utilă totală mai mică de 50 m</w:t>
      </w:r>
      <w:r w:rsidRPr="00830FC0">
        <w:rPr>
          <w:rFonts w:ascii="Times New Roman" w:eastAsia="Times New Roman" w:hAnsi="Times New Roman" w:cs="Times New Roman"/>
          <w:color w:val="000000"/>
          <w:sz w:val="24"/>
          <w:szCs w:val="24"/>
          <w:vertAlign w:val="superscript"/>
        </w:rPr>
        <w:t>2</w:t>
      </w:r>
      <w:r w:rsidRPr="00830FC0">
        <w:rPr>
          <w:rFonts w:ascii="Times New Roman" w:eastAsia="Times New Roman" w:hAnsi="Times New Roman" w:cs="Times New Roman"/>
          <w:color w:val="000000"/>
          <w:sz w:val="24"/>
          <w:szCs w:val="24"/>
        </w:rPr>
        <w:t>;</w:t>
      </w:r>
    </w:p>
    <w:p w14:paraId="4ACE8B8F" w14:textId="3EC6FA80"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f) clădiril</w:t>
      </w:r>
      <w:r w:rsidR="00F42CAF" w:rsidRPr="00830FC0">
        <w:rPr>
          <w:rFonts w:ascii="Times New Roman" w:eastAsia="Times New Roman" w:hAnsi="Times New Roman" w:cs="Times New Roman"/>
          <w:color w:val="000000"/>
          <w:sz w:val="24"/>
          <w:szCs w:val="24"/>
        </w:rPr>
        <w:t>or</w:t>
      </w:r>
      <w:r w:rsidRPr="00830FC0">
        <w:rPr>
          <w:rFonts w:ascii="Times New Roman" w:eastAsia="Times New Roman" w:hAnsi="Times New Roman" w:cs="Times New Roman"/>
          <w:color w:val="000000"/>
          <w:sz w:val="24"/>
          <w:szCs w:val="24"/>
        </w:rPr>
        <w:t xml:space="preserve"> destinate apărării naționale, cu excepția caselor </w:t>
      </w:r>
      <w:r w:rsidR="00380B0D">
        <w:rPr>
          <w:rFonts w:ascii="Times New Roman" w:eastAsia="Times New Roman" w:hAnsi="Times New Roman" w:cs="Times New Roman"/>
          <w:color w:val="000000"/>
          <w:sz w:val="24"/>
          <w:szCs w:val="24"/>
        </w:rPr>
        <w:t>individua</w:t>
      </w:r>
      <w:r w:rsidRPr="00830FC0">
        <w:rPr>
          <w:rFonts w:ascii="Times New Roman" w:eastAsia="Times New Roman" w:hAnsi="Times New Roman" w:cs="Times New Roman"/>
          <w:color w:val="000000"/>
          <w:sz w:val="24"/>
          <w:szCs w:val="24"/>
        </w:rPr>
        <w:t>le sau a clădirilor de birouri ale organului central de specialitate al administrației publice în domeniul apărării ori ale autorităților administrative</w:t>
      </w:r>
      <w:r w:rsidR="00E32E4A" w:rsidRPr="00830FC0">
        <w:rPr>
          <w:rFonts w:ascii="Times New Roman" w:eastAsia="Times New Roman" w:hAnsi="Times New Roman" w:cs="Times New Roman"/>
          <w:color w:val="000000"/>
          <w:sz w:val="24"/>
          <w:szCs w:val="24"/>
        </w:rPr>
        <w:t xml:space="preserve">, </w:t>
      </w:r>
      <w:r w:rsidRPr="00830FC0">
        <w:rPr>
          <w:rFonts w:ascii="Times New Roman" w:eastAsia="Times New Roman" w:hAnsi="Times New Roman" w:cs="Times New Roman"/>
          <w:color w:val="000000"/>
          <w:sz w:val="24"/>
          <w:szCs w:val="24"/>
        </w:rPr>
        <w:t xml:space="preserve">ale instituțiilor </w:t>
      </w:r>
      <w:r w:rsidR="00F42CAF" w:rsidRPr="00830FC0">
        <w:rPr>
          <w:rFonts w:ascii="Times New Roman" w:eastAsia="Times New Roman" w:hAnsi="Times New Roman" w:cs="Times New Roman"/>
          <w:color w:val="000000"/>
          <w:sz w:val="24"/>
          <w:szCs w:val="24"/>
        </w:rPr>
        <w:t xml:space="preserve">publice </w:t>
      </w:r>
      <w:r w:rsidRPr="00830FC0">
        <w:rPr>
          <w:rFonts w:ascii="Times New Roman" w:eastAsia="Times New Roman" w:hAnsi="Times New Roman" w:cs="Times New Roman"/>
          <w:color w:val="000000"/>
          <w:sz w:val="24"/>
          <w:szCs w:val="24"/>
        </w:rPr>
        <w:t>din subordinea acestuia</w:t>
      </w:r>
      <w:r w:rsidRPr="00830FC0">
        <w:rPr>
          <w:rFonts w:ascii="Times New Roman" w:eastAsia="Times New Roman" w:hAnsi="Times New Roman" w:cs="Times New Roman"/>
          <w:color w:val="000000"/>
          <w:sz w:val="24"/>
          <w:szCs w:val="24"/>
          <w:lang w:val="en-US"/>
        </w:rPr>
        <w:t>.</w:t>
      </w:r>
    </w:p>
    <w:p w14:paraId="4FE8F3BD" w14:textId="7B8C6C34" w:rsidR="00AB533E" w:rsidRDefault="00AB533E" w:rsidP="00FA6659">
      <w:pPr>
        <w:spacing w:after="120" w:line="240" w:lineRule="auto"/>
        <w:ind w:firstLine="540"/>
        <w:jc w:val="both"/>
        <w:rPr>
          <w:rFonts w:ascii="Times New Roman" w:eastAsia="Times New Roman" w:hAnsi="Times New Roman" w:cs="Times New Roman"/>
          <w:color w:val="000000"/>
          <w:sz w:val="24"/>
          <w:szCs w:val="24"/>
        </w:rPr>
      </w:pPr>
      <w:r w:rsidRPr="00830FC0">
        <w:rPr>
          <w:rFonts w:ascii="Times New Roman" w:eastAsia="Times New Roman" w:hAnsi="Times New Roman" w:cs="Times New Roman"/>
          <w:color w:val="000000"/>
          <w:sz w:val="24"/>
          <w:szCs w:val="24"/>
        </w:rPr>
        <w:t xml:space="preserve">g) altor categorii de clădiri cu regim special care </w:t>
      </w:r>
      <w:r w:rsidR="00B90D5A" w:rsidRPr="00830FC0">
        <w:rPr>
          <w:rFonts w:ascii="Times New Roman" w:eastAsia="Times New Roman" w:hAnsi="Times New Roman" w:cs="Times New Roman"/>
          <w:color w:val="000000"/>
          <w:sz w:val="24"/>
          <w:szCs w:val="24"/>
        </w:rPr>
        <w:t>sunt</w:t>
      </w:r>
      <w:r w:rsidRPr="00830FC0">
        <w:rPr>
          <w:rFonts w:ascii="Times New Roman" w:eastAsia="Times New Roman" w:hAnsi="Times New Roman" w:cs="Times New Roman"/>
          <w:color w:val="000000"/>
          <w:sz w:val="24"/>
          <w:szCs w:val="24"/>
        </w:rPr>
        <w:t xml:space="preserve"> reglementate de legi speciale și pentru care respectarea prevederilor prezentei legi nu este posibilă din motive întemeiate prevăzute de legislație.</w:t>
      </w:r>
    </w:p>
    <w:p w14:paraId="7692D1BD" w14:textId="77777777" w:rsidR="00820ABE" w:rsidRDefault="00820ABE" w:rsidP="00FA6659">
      <w:pPr>
        <w:spacing w:after="120" w:line="240" w:lineRule="auto"/>
        <w:ind w:firstLine="540"/>
        <w:jc w:val="both"/>
        <w:rPr>
          <w:rFonts w:ascii="Times New Roman" w:eastAsia="Times New Roman" w:hAnsi="Times New Roman" w:cs="Times New Roman"/>
          <w:b/>
          <w:bCs/>
          <w:color w:val="000000"/>
          <w:sz w:val="24"/>
          <w:szCs w:val="24"/>
        </w:rPr>
      </w:pPr>
    </w:p>
    <w:p w14:paraId="7E377F6B" w14:textId="25CE0F8E" w:rsidR="00A46578" w:rsidRDefault="00A46578" w:rsidP="001343F0">
      <w:pPr>
        <w:pStyle w:val="2"/>
      </w:pPr>
      <w:r w:rsidRPr="00484944">
        <w:rPr>
          <w:b/>
        </w:rPr>
        <w:t>Articolul 4. </w:t>
      </w:r>
      <w:proofErr w:type="spellStart"/>
      <w:r w:rsidRPr="00484944">
        <w:t>Noţiuni</w:t>
      </w:r>
      <w:proofErr w:type="spellEnd"/>
      <w:r w:rsidRPr="00484944">
        <w:t xml:space="preserve"> principale</w:t>
      </w:r>
    </w:p>
    <w:p w14:paraId="15BAF880" w14:textId="55200718"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În sensul prezentei legi, următoarele </w:t>
      </w:r>
      <w:proofErr w:type="spellStart"/>
      <w:r w:rsidRPr="0036132A">
        <w:rPr>
          <w:rFonts w:ascii="Times New Roman" w:eastAsia="Times New Roman" w:hAnsi="Times New Roman" w:cs="Times New Roman"/>
          <w:color w:val="000000"/>
          <w:sz w:val="24"/>
          <w:szCs w:val="24"/>
        </w:rPr>
        <w:t>noţiuni</w:t>
      </w:r>
      <w:proofErr w:type="spellEnd"/>
      <w:r w:rsidRPr="0036132A">
        <w:rPr>
          <w:rFonts w:ascii="Times New Roman" w:eastAsia="Times New Roman" w:hAnsi="Times New Roman" w:cs="Times New Roman"/>
          <w:color w:val="000000"/>
          <w:sz w:val="24"/>
          <w:szCs w:val="24"/>
        </w:rPr>
        <w:t xml:space="preserve"> semnifică:</w:t>
      </w:r>
    </w:p>
    <w:p w14:paraId="52091DE1" w14:textId="6D378031"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F0BBF">
        <w:rPr>
          <w:rFonts w:ascii="Times New Roman" w:eastAsia="Times New Roman" w:hAnsi="Times New Roman" w:cs="Times New Roman"/>
          <w:i/>
          <w:iCs/>
          <w:color w:val="000000"/>
          <w:sz w:val="24"/>
          <w:szCs w:val="24"/>
        </w:rPr>
        <w:t>anvelopă a clădirii </w:t>
      </w:r>
      <w:r w:rsidRPr="000F0BBF">
        <w:rPr>
          <w:rFonts w:ascii="Times New Roman" w:eastAsia="Times New Roman" w:hAnsi="Times New Roman" w:cs="Times New Roman"/>
          <w:color w:val="000000"/>
          <w:sz w:val="24"/>
          <w:szCs w:val="24"/>
        </w:rPr>
        <w:t>– elemente integrante ale unei clădiri care separă interiorul acesteia de mediul exterior;</w:t>
      </w:r>
    </w:p>
    <w:p w14:paraId="2CED7CE0" w14:textId="55EC1CF8"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F0BBF">
        <w:rPr>
          <w:rFonts w:ascii="Times New Roman" w:eastAsia="Times New Roman" w:hAnsi="Times New Roman" w:cs="Times New Roman"/>
          <w:i/>
          <w:iCs/>
          <w:color w:val="000000"/>
          <w:sz w:val="24"/>
          <w:szCs w:val="24"/>
        </w:rPr>
        <w:lastRenderedPageBreak/>
        <w:t>cazan</w:t>
      </w:r>
      <w:r w:rsidRPr="000F0BBF">
        <w:rPr>
          <w:rFonts w:ascii="Times New Roman" w:eastAsia="Times New Roman" w:hAnsi="Times New Roman" w:cs="Times New Roman"/>
          <w:color w:val="000000"/>
          <w:sz w:val="24"/>
          <w:szCs w:val="24"/>
        </w:rPr>
        <w:t> – ansamblu format din corpul cazanului şi arzător, destinat să transmită unor fluide căldură rezultată din procesul de ardere;</w:t>
      </w:r>
    </w:p>
    <w:p w14:paraId="7D4F30BA" w14:textId="34A1117F"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F0BBF">
        <w:rPr>
          <w:rFonts w:ascii="Times New Roman" w:eastAsia="Times New Roman" w:hAnsi="Times New Roman" w:cs="Times New Roman"/>
          <w:i/>
          <w:iCs/>
          <w:color w:val="000000"/>
          <w:sz w:val="24"/>
          <w:szCs w:val="24"/>
        </w:rPr>
        <w:t xml:space="preserve">certificat de </w:t>
      </w:r>
      <w:proofErr w:type="spellStart"/>
      <w:r w:rsidRPr="000F0BBF">
        <w:rPr>
          <w:rFonts w:ascii="Times New Roman" w:eastAsia="Times New Roman" w:hAnsi="Times New Roman" w:cs="Times New Roman"/>
          <w:i/>
          <w:iCs/>
          <w:color w:val="000000"/>
          <w:sz w:val="24"/>
          <w:szCs w:val="24"/>
        </w:rPr>
        <w:t>performanţă</w:t>
      </w:r>
      <w:proofErr w:type="spellEnd"/>
      <w:r w:rsidRPr="000F0BBF">
        <w:rPr>
          <w:rFonts w:ascii="Times New Roman" w:eastAsia="Times New Roman" w:hAnsi="Times New Roman" w:cs="Times New Roman"/>
          <w:i/>
          <w:iCs/>
          <w:color w:val="000000"/>
          <w:sz w:val="24"/>
          <w:szCs w:val="24"/>
        </w:rPr>
        <w:t xml:space="preserve"> energetică a clădirii </w:t>
      </w:r>
      <w:r w:rsidRPr="000F0BBF">
        <w:rPr>
          <w:rFonts w:ascii="Times New Roman" w:eastAsia="Times New Roman" w:hAnsi="Times New Roman" w:cs="Times New Roman"/>
          <w:color w:val="000000"/>
          <w:sz w:val="24"/>
          <w:szCs w:val="24"/>
        </w:rPr>
        <w:t>– document  eliberat de evaluatorul energetic</w:t>
      </w:r>
      <w:r w:rsidR="00A75DE9" w:rsidRPr="000F0BBF">
        <w:rPr>
          <w:rFonts w:ascii="Times New Roman" w:eastAsia="Times New Roman" w:hAnsi="Times New Roman" w:cs="Times New Roman"/>
          <w:color w:val="000000"/>
          <w:sz w:val="24"/>
          <w:szCs w:val="24"/>
        </w:rPr>
        <w:t>,</w:t>
      </w:r>
      <w:r w:rsidRPr="000F0BBF">
        <w:rPr>
          <w:rFonts w:ascii="Times New Roman" w:eastAsia="Times New Roman" w:hAnsi="Times New Roman" w:cs="Times New Roman"/>
          <w:color w:val="000000"/>
          <w:sz w:val="24"/>
          <w:szCs w:val="24"/>
        </w:rPr>
        <w:t xml:space="preserve"> care atestă </w:t>
      </w:r>
      <w:proofErr w:type="spellStart"/>
      <w:r w:rsidRPr="000F0BBF">
        <w:rPr>
          <w:rFonts w:ascii="Times New Roman" w:eastAsia="Times New Roman" w:hAnsi="Times New Roman" w:cs="Times New Roman"/>
          <w:color w:val="000000"/>
          <w:sz w:val="24"/>
          <w:szCs w:val="24"/>
        </w:rPr>
        <w:t>performanţa</w:t>
      </w:r>
      <w:proofErr w:type="spellEnd"/>
      <w:r w:rsidRPr="000F0BBF">
        <w:rPr>
          <w:rFonts w:ascii="Times New Roman" w:eastAsia="Times New Roman" w:hAnsi="Times New Roman" w:cs="Times New Roman"/>
          <w:color w:val="000000"/>
          <w:sz w:val="24"/>
          <w:szCs w:val="24"/>
        </w:rPr>
        <w:t xml:space="preserve"> energetică a unei clădiri sau a unei </w:t>
      </w:r>
      <w:r w:rsidR="00A75DE9" w:rsidRPr="000F0BBF">
        <w:rPr>
          <w:rFonts w:ascii="Times New Roman" w:eastAsia="Times New Roman" w:hAnsi="Times New Roman" w:cs="Times New Roman"/>
          <w:color w:val="000000"/>
          <w:sz w:val="24"/>
          <w:szCs w:val="24"/>
        </w:rPr>
        <w:t>unități</w:t>
      </w:r>
      <w:r w:rsidRPr="000F0BBF">
        <w:rPr>
          <w:rFonts w:ascii="Times New Roman" w:eastAsia="Times New Roman" w:hAnsi="Times New Roman" w:cs="Times New Roman"/>
          <w:color w:val="000000"/>
          <w:sz w:val="24"/>
          <w:szCs w:val="24"/>
        </w:rPr>
        <w:t xml:space="preserve"> a acesteia, </w:t>
      </w:r>
      <w:r w:rsidR="00ED52B1" w:rsidRPr="000F0BBF">
        <w:rPr>
          <w:rFonts w:ascii="Times New Roman" w:eastAsia="Times New Roman" w:hAnsi="Times New Roman" w:cs="Times New Roman"/>
          <w:color w:val="000000"/>
          <w:sz w:val="24"/>
          <w:szCs w:val="24"/>
        </w:rPr>
        <w:t xml:space="preserve">determinată </w:t>
      </w:r>
      <w:r w:rsidRPr="000F0BBF">
        <w:rPr>
          <w:rFonts w:ascii="Times New Roman" w:eastAsia="Times New Roman" w:hAnsi="Times New Roman" w:cs="Times New Roman"/>
          <w:color w:val="000000"/>
          <w:sz w:val="24"/>
          <w:szCs w:val="24"/>
        </w:rPr>
        <w:t xml:space="preserve">în baza metodologiei de calcul al </w:t>
      </w:r>
      <w:proofErr w:type="spellStart"/>
      <w:r w:rsidRPr="000F0BBF">
        <w:rPr>
          <w:rFonts w:ascii="Times New Roman" w:eastAsia="Times New Roman" w:hAnsi="Times New Roman" w:cs="Times New Roman"/>
          <w:color w:val="000000"/>
          <w:sz w:val="24"/>
          <w:szCs w:val="24"/>
        </w:rPr>
        <w:t>performanţei</w:t>
      </w:r>
      <w:proofErr w:type="spellEnd"/>
      <w:r w:rsidRPr="000F0BBF">
        <w:rPr>
          <w:rFonts w:ascii="Times New Roman" w:eastAsia="Times New Roman" w:hAnsi="Times New Roman" w:cs="Times New Roman"/>
          <w:color w:val="000000"/>
          <w:sz w:val="24"/>
          <w:szCs w:val="24"/>
        </w:rPr>
        <w:t xml:space="preserve"> energetice a clădirilor aprobată în conformitate cu </w:t>
      </w:r>
      <w:r w:rsidRPr="000F0BBF">
        <w:rPr>
          <w:rFonts w:ascii="Times New Roman" w:eastAsia="Times New Roman" w:hAnsi="Times New Roman" w:cs="Times New Roman"/>
          <w:sz w:val="24"/>
          <w:szCs w:val="24"/>
        </w:rPr>
        <w:t>articolul 1</w:t>
      </w:r>
      <w:r w:rsidR="00A75DE9" w:rsidRPr="000F0BBF">
        <w:rPr>
          <w:rFonts w:ascii="Times New Roman" w:eastAsia="Times New Roman" w:hAnsi="Times New Roman" w:cs="Times New Roman"/>
          <w:sz w:val="24"/>
          <w:szCs w:val="24"/>
        </w:rPr>
        <w:t>4</w:t>
      </w:r>
      <w:r w:rsidR="00CD25E8" w:rsidRPr="000F0BBF">
        <w:rPr>
          <w:rFonts w:ascii="Times New Roman" w:eastAsia="Times New Roman" w:hAnsi="Times New Roman" w:cs="Times New Roman"/>
          <w:sz w:val="24"/>
          <w:szCs w:val="24"/>
        </w:rPr>
        <w:t xml:space="preserve"> din prezenta lege</w:t>
      </w:r>
      <w:r w:rsidR="00A75DE9" w:rsidRPr="000F0BBF">
        <w:rPr>
          <w:rFonts w:ascii="Times New Roman" w:eastAsia="Times New Roman" w:hAnsi="Times New Roman" w:cs="Times New Roman"/>
          <w:sz w:val="24"/>
          <w:szCs w:val="24"/>
        </w:rPr>
        <w:t>;</w:t>
      </w:r>
      <w:r w:rsidRPr="001343F0">
        <w:rPr>
          <w:rFonts w:ascii="Times New Roman" w:eastAsia="Times New Roman" w:hAnsi="Times New Roman" w:cs="Times New Roman"/>
          <w:sz w:val="24"/>
          <w:szCs w:val="24"/>
        </w:rPr>
        <w:t xml:space="preserve"> </w:t>
      </w:r>
    </w:p>
    <w:p w14:paraId="33F0CE4C" w14:textId="3F35705E"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i/>
          <w:iCs/>
          <w:color w:val="000000"/>
          <w:sz w:val="24"/>
          <w:szCs w:val="24"/>
        </w:rPr>
        <w:t>clasă energetică</w:t>
      </w:r>
      <w:r w:rsidRPr="00C211C7">
        <w:rPr>
          <w:rFonts w:ascii="Times New Roman" w:eastAsia="Times New Roman" w:hAnsi="Times New Roman" w:cs="Times New Roman"/>
          <w:i/>
          <w:iCs/>
          <w:color w:val="000000"/>
          <w:sz w:val="24"/>
          <w:szCs w:val="24"/>
        </w:rPr>
        <w:t xml:space="preserve"> –</w:t>
      </w:r>
      <w:r w:rsidRPr="0036132A">
        <w:rPr>
          <w:rFonts w:ascii="Times New Roman" w:eastAsia="Times New Roman" w:hAnsi="Times New Roman" w:cs="Times New Roman"/>
          <w:color w:val="000000"/>
          <w:sz w:val="24"/>
          <w:szCs w:val="24"/>
        </w:rPr>
        <w:t> sistem de măsur</w:t>
      </w:r>
      <w:r w:rsidR="000E18A6">
        <w:rPr>
          <w:rFonts w:ascii="Times New Roman" w:eastAsia="Times New Roman" w:hAnsi="Times New Roman" w:cs="Times New Roman"/>
          <w:color w:val="000000"/>
          <w:sz w:val="24"/>
          <w:szCs w:val="24"/>
        </w:rPr>
        <w:t>are</w:t>
      </w:r>
      <w:r w:rsidRPr="0036132A">
        <w:rPr>
          <w:rFonts w:ascii="Times New Roman" w:eastAsia="Times New Roman" w:hAnsi="Times New Roman" w:cs="Times New Roman"/>
          <w:color w:val="000000"/>
          <w:sz w:val="24"/>
          <w:szCs w:val="24"/>
        </w:rPr>
        <w:t xml:space="preserve">, de la „A” la „G”, pentru indicarea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clădirii. În scop de clasificare a clădirilor cu o </w:t>
      </w:r>
      <w:proofErr w:type="spellStart"/>
      <w:r w:rsidRPr="0036132A">
        <w:rPr>
          <w:rFonts w:ascii="Times New Roman" w:eastAsia="Times New Roman" w:hAnsi="Times New Roman" w:cs="Times New Roman"/>
          <w:color w:val="000000"/>
          <w:sz w:val="24"/>
          <w:szCs w:val="24"/>
        </w:rPr>
        <w:t>performanţă</w:t>
      </w:r>
      <w:proofErr w:type="spellEnd"/>
      <w:r w:rsidRPr="0036132A">
        <w:rPr>
          <w:rFonts w:ascii="Times New Roman" w:eastAsia="Times New Roman" w:hAnsi="Times New Roman" w:cs="Times New Roman"/>
          <w:color w:val="000000"/>
          <w:sz w:val="24"/>
          <w:szCs w:val="24"/>
        </w:rPr>
        <w:t xml:space="preserve"> energetică foarte ridicată, clasa „A” poate fi divizată în subclase;</w:t>
      </w:r>
    </w:p>
    <w:p w14:paraId="4A2B421A" w14:textId="30B29C58"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F0BBF">
        <w:rPr>
          <w:rFonts w:ascii="Times New Roman" w:eastAsia="Times New Roman" w:hAnsi="Times New Roman" w:cs="Times New Roman"/>
          <w:i/>
          <w:iCs/>
          <w:color w:val="000000"/>
          <w:sz w:val="24"/>
          <w:szCs w:val="24"/>
        </w:rPr>
        <w:t>clădire </w:t>
      </w:r>
      <w:r w:rsidRPr="000F0BBF">
        <w:rPr>
          <w:rFonts w:ascii="Times New Roman" w:eastAsia="Times New Roman" w:hAnsi="Times New Roman" w:cs="Times New Roman"/>
          <w:color w:val="000000"/>
          <w:sz w:val="24"/>
          <w:szCs w:val="24"/>
        </w:rPr>
        <w:t xml:space="preserve">– </w:t>
      </w:r>
      <w:proofErr w:type="spellStart"/>
      <w:r w:rsidRPr="000F0BBF">
        <w:rPr>
          <w:rFonts w:ascii="Times New Roman" w:eastAsia="Times New Roman" w:hAnsi="Times New Roman" w:cs="Times New Roman"/>
          <w:color w:val="000000"/>
          <w:sz w:val="24"/>
          <w:szCs w:val="24"/>
        </w:rPr>
        <w:t>construcţie</w:t>
      </w:r>
      <w:proofErr w:type="spellEnd"/>
      <w:r w:rsidRPr="000F0BBF">
        <w:rPr>
          <w:rFonts w:ascii="Times New Roman" w:eastAsia="Times New Roman" w:hAnsi="Times New Roman" w:cs="Times New Roman"/>
          <w:color w:val="000000"/>
          <w:sz w:val="24"/>
          <w:szCs w:val="24"/>
        </w:rPr>
        <w:t xml:space="preserve"> cu </w:t>
      </w:r>
      <w:proofErr w:type="spellStart"/>
      <w:r w:rsidRPr="000F0BBF">
        <w:rPr>
          <w:rFonts w:ascii="Times New Roman" w:eastAsia="Times New Roman" w:hAnsi="Times New Roman" w:cs="Times New Roman"/>
          <w:color w:val="000000"/>
          <w:sz w:val="24"/>
          <w:szCs w:val="24"/>
        </w:rPr>
        <w:t>acoperiş</w:t>
      </w:r>
      <w:proofErr w:type="spellEnd"/>
      <w:r w:rsidRPr="000F0BBF">
        <w:rPr>
          <w:rFonts w:ascii="Times New Roman" w:eastAsia="Times New Roman" w:hAnsi="Times New Roman" w:cs="Times New Roman"/>
          <w:color w:val="000000"/>
          <w:sz w:val="24"/>
          <w:szCs w:val="24"/>
        </w:rPr>
        <w:t xml:space="preserve"> şi </w:t>
      </w:r>
      <w:proofErr w:type="spellStart"/>
      <w:r w:rsidRPr="000F0BBF">
        <w:rPr>
          <w:rFonts w:ascii="Times New Roman" w:eastAsia="Times New Roman" w:hAnsi="Times New Roman" w:cs="Times New Roman"/>
          <w:color w:val="000000"/>
          <w:sz w:val="24"/>
          <w:szCs w:val="24"/>
        </w:rPr>
        <w:t>pereţi</w:t>
      </w:r>
      <w:proofErr w:type="spellEnd"/>
      <w:r w:rsidR="00F754D3" w:rsidRPr="000F0BBF">
        <w:rPr>
          <w:rFonts w:ascii="Times New Roman" w:eastAsia="Times New Roman" w:hAnsi="Times New Roman" w:cs="Times New Roman"/>
          <w:color w:val="000000"/>
          <w:sz w:val="24"/>
          <w:szCs w:val="24"/>
        </w:rPr>
        <w:t>,</w:t>
      </w:r>
      <w:r w:rsidRPr="000F0BBF">
        <w:rPr>
          <w:rFonts w:ascii="Times New Roman" w:eastAsia="Times New Roman" w:hAnsi="Times New Roman" w:cs="Times New Roman"/>
          <w:color w:val="000000"/>
          <w:sz w:val="24"/>
          <w:szCs w:val="24"/>
        </w:rPr>
        <w:t xml:space="preserve"> în care energia este utilizată pentru a se regla climatul interior. În sensul prezentei legi, </w:t>
      </w:r>
      <w:proofErr w:type="spellStart"/>
      <w:r w:rsidRPr="000F0BBF">
        <w:rPr>
          <w:rFonts w:ascii="Times New Roman" w:eastAsia="Times New Roman" w:hAnsi="Times New Roman" w:cs="Times New Roman"/>
          <w:color w:val="000000"/>
          <w:sz w:val="24"/>
          <w:szCs w:val="24"/>
        </w:rPr>
        <w:t>noţiunea</w:t>
      </w:r>
      <w:proofErr w:type="spellEnd"/>
      <w:r w:rsidRPr="000F0BBF">
        <w:rPr>
          <w:rFonts w:ascii="Times New Roman" w:eastAsia="Times New Roman" w:hAnsi="Times New Roman" w:cs="Times New Roman"/>
          <w:color w:val="000000"/>
          <w:sz w:val="24"/>
          <w:szCs w:val="24"/>
        </w:rPr>
        <w:t xml:space="preserve"> de „clădire” include </w:t>
      </w:r>
      <w:proofErr w:type="spellStart"/>
      <w:r w:rsidRPr="000F0BBF">
        <w:rPr>
          <w:rFonts w:ascii="Times New Roman" w:eastAsia="Times New Roman" w:hAnsi="Times New Roman" w:cs="Times New Roman"/>
          <w:color w:val="000000"/>
          <w:sz w:val="24"/>
          <w:szCs w:val="24"/>
        </w:rPr>
        <w:t>unităţile</w:t>
      </w:r>
      <w:proofErr w:type="spellEnd"/>
      <w:r w:rsidRPr="000F0BBF">
        <w:rPr>
          <w:rFonts w:ascii="Times New Roman" w:eastAsia="Times New Roman" w:hAnsi="Times New Roman" w:cs="Times New Roman"/>
          <w:color w:val="000000"/>
          <w:sz w:val="24"/>
          <w:szCs w:val="24"/>
        </w:rPr>
        <w:t xml:space="preserve"> şi elementele clădirii, în afară de cazul în care legea prevede expres altceva;</w:t>
      </w:r>
    </w:p>
    <w:p w14:paraId="55B0DD45" w14:textId="535CF131"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F0BBF">
        <w:rPr>
          <w:rFonts w:ascii="Times New Roman" w:eastAsia="Times New Roman" w:hAnsi="Times New Roman" w:cs="Times New Roman"/>
          <w:i/>
          <w:iCs/>
          <w:color w:val="000000"/>
          <w:sz w:val="24"/>
          <w:szCs w:val="24"/>
        </w:rPr>
        <w:t>clădire al cărei consum de energie este aproape egal cu zero</w:t>
      </w:r>
      <w:r w:rsidRPr="000F0BBF">
        <w:rPr>
          <w:rFonts w:ascii="Times New Roman" w:eastAsia="Times New Roman" w:hAnsi="Times New Roman" w:cs="Times New Roman"/>
          <w:color w:val="000000"/>
          <w:sz w:val="24"/>
          <w:szCs w:val="24"/>
        </w:rPr>
        <w:t xml:space="preserve"> – clădire cu o </w:t>
      </w:r>
      <w:proofErr w:type="spellStart"/>
      <w:r w:rsidRPr="000F0BBF">
        <w:rPr>
          <w:rFonts w:ascii="Times New Roman" w:eastAsia="Times New Roman" w:hAnsi="Times New Roman" w:cs="Times New Roman"/>
          <w:color w:val="000000"/>
          <w:sz w:val="24"/>
          <w:szCs w:val="24"/>
        </w:rPr>
        <w:t>performanţă</w:t>
      </w:r>
      <w:proofErr w:type="spellEnd"/>
      <w:r w:rsidRPr="000F0BBF">
        <w:rPr>
          <w:rFonts w:ascii="Times New Roman" w:eastAsia="Times New Roman" w:hAnsi="Times New Roman" w:cs="Times New Roman"/>
          <w:color w:val="000000"/>
          <w:sz w:val="24"/>
          <w:szCs w:val="24"/>
        </w:rPr>
        <w:t xml:space="preserve"> energetică foarte ridicată, </w:t>
      </w:r>
      <w:r w:rsidR="000C1E03" w:rsidRPr="000F0BBF">
        <w:rPr>
          <w:rFonts w:ascii="Times New Roman" w:eastAsia="Times New Roman" w:hAnsi="Times New Roman" w:cs="Times New Roman"/>
          <w:color w:val="000000"/>
          <w:sz w:val="24"/>
          <w:szCs w:val="24"/>
        </w:rPr>
        <w:t>care corespunde cerințelor stabilite la</w:t>
      </w:r>
      <w:r w:rsidRPr="000F0BBF">
        <w:rPr>
          <w:rFonts w:ascii="Times New Roman" w:eastAsia="Times New Roman" w:hAnsi="Times New Roman" w:cs="Times New Roman"/>
          <w:color w:val="000000"/>
          <w:sz w:val="24"/>
          <w:szCs w:val="24"/>
        </w:rPr>
        <w:t xml:space="preserve"> art</w:t>
      </w:r>
      <w:r w:rsidR="00F754D3" w:rsidRPr="000F0BBF">
        <w:rPr>
          <w:rFonts w:ascii="Times New Roman" w:eastAsia="Times New Roman" w:hAnsi="Times New Roman" w:cs="Times New Roman"/>
          <w:color w:val="000000"/>
          <w:sz w:val="24"/>
          <w:szCs w:val="24"/>
        </w:rPr>
        <w:t>icolul 20</w:t>
      </w:r>
      <w:r w:rsidR="00ED52B1" w:rsidRPr="000F0BBF">
        <w:rPr>
          <w:rFonts w:ascii="Times New Roman" w:eastAsia="Times New Roman" w:hAnsi="Times New Roman" w:cs="Times New Roman"/>
          <w:color w:val="000000"/>
          <w:sz w:val="24"/>
          <w:szCs w:val="24"/>
        </w:rPr>
        <w:t xml:space="preserve"> din prezenta lege</w:t>
      </w:r>
      <w:r w:rsidRPr="000F0BBF">
        <w:rPr>
          <w:rFonts w:ascii="Times New Roman" w:eastAsia="Times New Roman" w:hAnsi="Times New Roman" w:cs="Times New Roman"/>
          <w:color w:val="000000"/>
          <w:sz w:val="24"/>
          <w:szCs w:val="24"/>
        </w:rPr>
        <w:t xml:space="preserve">. Necesarul de energie aproape egal cu zero sau foarte scăzut ar trebui să fie acoperit, într-o foarte mare măsură, cu energie din surse regenerabile, inclusiv produsă la </w:t>
      </w:r>
      <w:proofErr w:type="spellStart"/>
      <w:r w:rsidRPr="000F0BBF">
        <w:rPr>
          <w:rFonts w:ascii="Times New Roman" w:eastAsia="Times New Roman" w:hAnsi="Times New Roman" w:cs="Times New Roman"/>
          <w:color w:val="000000"/>
          <w:sz w:val="24"/>
          <w:szCs w:val="24"/>
        </w:rPr>
        <w:t>faţa</w:t>
      </w:r>
      <w:proofErr w:type="spellEnd"/>
      <w:r w:rsidRPr="000F0BBF">
        <w:rPr>
          <w:rFonts w:ascii="Times New Roman" w:eastAsia="Times New Roman" w:hAnsi="Times New Roman" w:cs="Times New Roman"/>
          <w:color w:val="000000"/>
          <w:sz w:val="24"/>
          <w:szCs w:val="24"/>
        </w:rPr>
        <w:t xml:space="preserve"> locului sau în apropiere;</w:t>
      </w:r>
    </w:p>
    <w:p w14:paraId="58C0A334" w14:textId="53147AD3"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i/>
          <w:iCs/>
          <w:color w:val="000000"/>
          <w:sz w:val="24"/>
          <w:szCs w:val="24"/>
        </w:rPr>
        <w:t>clădire cu destinaţie mixtă</w:t>
      </w:r>
      <w:r w:rsidRPr="0036132A">
        <w:rPr>
          <w:rFonts w:ascii="Times New Roman" w:eastAsia="Times New Roman" w:hAnsi="Times New Roman" w:cs="Times New Roman"/>
          <w:color w:val="000000"/>
          <w:sz w:val="24"/>
          <w:szCs w:val="24"/>
        </w:rPr>
        <w:t xml:space="preserve"> – clădire cu mai multe </w:t>
      </w:r>
      <w:proofErr w:type="spellStart"/>
      <w:r w:rsidRPr="0036132A">
        <w:rPr>
          <w:rFonts w:ascii="Times New Roman" w:eastAsia="Times New Roman" w:hAnsi="Times New Roman" w:cs="Times New Roman"/>
          <w:color w:val="000000"/>
          <w:sz w:val="24"/>
          <w:szCs w:val="24"/>
        </w:rPr>
        <w:t>destinaţii</w:t>
      </w:r>
      <w:proofErr w:type="spellEnd"/>
      <w:r w:rsidRPr="0036132A">
        <w:rPr>
          <w:rFonts w:ascii="Times New Roman" w:eastAsia="Times New Roman" w:hAnsi="Times New Roman" w:cs="Times New Roman"/>
          <w:color w:val="000000"/>
          <w:sz w:val="24"/>
          <w:szCs w:val="24"/>
        </w:rPr>
        <w:t xml:space="preserve">, în care cel </w:t>
      </w:r>
      <w:proofErr w:type="spellStart"/>
      <w:r w:rsidRPr="0036132A">
        <w:rPr>
          <w:rFonts w:ascii="Times New Roman" w:eastAsia="Times New Roman" w:hAnsi="Times New Roman" w:cs="Times New Roman"/>
          <w:color w:val="000000"/>
          <w:sz w:val="24"/>
          <w:szCs w:val="24"/>
        </w:rPr>
        <w:t>puţin</w:t>
      </w:r>
      <w:proofErr w:type="spellEnd"/>
      <w:r w:rsidRPr="0036132A">
        <w:rPr>
          <w:rFonts w:ascii="Times New Roman" w:eastAsia="Times New Roman" w:hAnsi="Times New Roman" w:cs="Times New Roman"/>
          <w:color w:val="000000"/>
          <w:sz w:val="24"/>
          <w:szCs w:val="24"/>
        </w:rPr>
        <w:t xml:space="preserve"> 10% din aria totală are alte </w:t>
      </w:r>
      <w:proofErr w:type="spellStart"/>
      <w:r w:rsidRPr="0036132A">
        <w:rPr>
          <w:rFonts w:ascii="Times New Roman" w:eastAsia="Times New Roman" w:hAnsi="Times New Roman" w:cs="Times New Roman"/>
          <w:color w:val="000000"/>
          <w:sz w:val="24"/>
          <w:szCs w:val="24"/>
        </w:rPr>
        <w:t>destinaţii</w:t>
      </w:r>
      <w:proofErr w:type="spellEnd"/>
      <w:r w:rsidRPr="0036132A">
        <w:rPr>
          <w:rFonts w:ascii="Times New Roman" w:eastAsia="Times New Roman" w:hAnsi="Times New Roman" w:cs="Times New Roman"/>
          <w:color w:val="000000"/>
          <w:sz w:val="24"/>
          <w:szCs w:val="24"/>
        </w:rPr>
        <w:t xml:space="preserve"> </w:t>
      </w:r>
      <w:r w:rsidR="00F754D3" w:rsidRPr="0036132A">
        <w:rPr>
          <w:rFonts w:ascii="Times New Roman" w:eastAsia="Times New Roman" w:hAnsi="Times New Roman" w:cs="Times New Roman"/>
          <w:color w:val="000000"/>
          <w:sz w:val="24"/>
          <w:szCs w:val="24"/>
        </w:rPr>
        <w:t>decât</w:t>
      </w:r>
      <w:r w:rsidRPr="0036132A">
        <w:rPr>
          <w:rFonts w:ascii="Times New Roman" w:eastAsia="Times New Roman" w:hAnsi="Times New Roman" w:cs="Times New Roman"/>
          <w:color w:val="000000"/>
          <w:sz w:val="24"/>
          <w:szCs w:val="24"/>
        </w:rPr>
        <w:t xml:space="preserve"> </w:t>
      </w:r>
      <w:proofErr w:type="spellStart"/>
      <w:r w:rsidRPr="0036132A">
        <w:rPr>
          <w:rFonts w:ascii="Times New Roman" w:eastAsia="Times New Roman" w:hAnsi="Times New Roman" w:cs="Times New Roman"/>
          <w:color w:val="000000"/>
          <w:sz w:val="24"/>
          <w:szCs w:val="24"/>
        </w:rPr>
        <w:t>destinaţia</w:t>
      </w:r>
      <w:proofErr w:type="spellEnd"/>
      <w:r w:rsidRPr="0036132A">
        <w:rPr>
          <w:rFonts w:ascii="Times New Roman" w:eastAsia="Times New Roman" w:hAnsi="Times New Roman" w:cs="Times New Roman"/>
          <w:color w:val="000000"/>
          <w:sz w:val="24"/>
          <w:szCs w:val="24"/>
        </w:rPr>
        <w:t xml:space="preserve"> principală a clădirii;</w:t>
      </w:r>
    </w:p>
    <w:p w14:paraId="21FC085E" w14:textId="53B8D7C1"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i/>
          <w:iCs/>
          <w:color w:val="000000"/>
          <w:sz w:val="24"/>
          <w:szCs w:val="24"/>
        </w:rPr>
        <w:t>clădire frecvent vizitată de public</w:t>
      </w:r>
      <w:r w:rsidRPr="0036132A">
        <w:rPr>
          <w:rFonts w:ascii="Times New Roman" w:eastAsia="Times New Roman" w:hAnsi="Times New Roman" w:cs="Times New Roman"/>
          <w:color w:val="000000"/>
          <w:sz w:val="24"/>
          <w:szCs w:val="24"/>
        </w:rPr>
        <w:t xml:space="preserve"> – clădire în care  se desfășoară activități de interes  general, comunitar, social, cultural, comercial, etc. și care, datorită </w:t>
      </w:r>
      <w:proofErr w:type="spellStart"/>
      <w:r w:rsidRPr="0036132A">
        <w:rPr>
          <w:rFonts w:ascii="Times New Roman" w:eastAsia="Times New Roman" w:hAnsi="Times New Roman" w:cs="Times New Roman"/>
          <w:color w:val="000000"/>
          <w:sz w:val="24"/>
          <w:szCs w:val="24"/>
        </w:rPr>
        <w:t>destinaţiei</w:t>
      </w:r>
      <w:proofErr w:type="spellEnd"/>
      <w:r w:rsidRPr="0036132A">
        <w:rPr>
          <w:rFonts w:ascii="Times New Roman" w:eastAsia="Times New Roman" w:hAnsi="Times New Roman" w:cs="Times New Roman"/>
          <w:color w:val="000000"/>
          <w:sz w:val="24"/>
          <w:szCs w:val="24"/>
        </w:rPr>
        <w:t xml:space="preserve"> sale, este vizitată frecvent de public;</w:t>
      </w:r>
    </w:p>
    <w:p w14:paraId="7141E910" w14:textId="734FC647"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i/>
          <w:iCs/>
          <w:color w:val="000000"/>
          <w:sz w:val="24"/>
          <w:szCs w:val="24"/>
        </w:rPr>
        <w:t>clădire existentă – </w:t>
      </w:r>
      <w:r w:rsidRPr="0036132A">
        <w:rPr>
          <w:rFonts w:ascii="Times New Roman" w:eastAsia="Times New Roman" w:hAnsi="Times New Roman" w:cs="Times New Roman"/>
          <w:color w:val="000000"/>
          <w:sz w:val="24"/>
          <w:szCs w:val="24"/>
        </w:rPr>
        <w:t>clădire aflată în exploatare la data intrării în vigoarea a prezentei legi;</w:t>
      </w:r>
    </w:p>
    <w:p w14:paraId="2B59E0EE" w14:textId="7539DE8D"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i/>
          <w:iCs/>
          <w:color w:val="000000"/>
          <w:sz w:val="24"/>
          <w:szCs w:val="24"/>
        </w:rPr>
        <w:t>clădire nerezidențială</w:t>
      </w:r>
      <w:r w:rsidRPr="0036132A">
        <w:rPr>
          <w:rFonts w:ascii="Times New Roman" w:eastAsia="Times New Roman" w:hAnsi="Times New Roman" w:cs="Times New Roman"/>
          <w:color w:val="000000"/>
          <w:sz w:val="24"/>
          <w:szCs w:val="24"/>
        </w:rPr>
        <w:t xml:space="preserve"> – clădire cu altă destinație </w:t>
      </w:r>
      <w:r w:rsidR="00F754D3" w:rsidRPr="0036132A">
        <w:rPr>
          <w:rFonts w:ascii="Times New Roman" w:eastAsia="Times New Roman" w:hAnsi="Times New Roman" w:cs="Times New Roman"/>
          <w:color w:val="000000"/>
          <w:sz w:val="24"/>
          <w:szCs w:val="24"/>
        </w:rPr>
        <w:t>decât</w:t>
      </w:r>
      <w:r w:rsidRPr="0036132A">
        <w:rPr>
          <w:rFonts w:ascii="Times New Roman" w:eastAsia="Times New Roman" w:hAnsi="Times New Roman" w:cs="Times New Roman"/>
          <w:color w:val="000000"/>
          <w:sz w:val="24"/>
          <w:szCs w:val="24"/>
        </w:rPr>
        <w:t xml:space="preserve"> cea </w:t>
      </w:r>
      <w:r w:rsidR="00233740">
        <w:rPr>
          <w:rFonts w:ascii="Times New Roman" w:eastAsia="Times New Roman" w:hAnsi="Times New Roman" w:cs="Times New Roman"/>
          <w:color w:val="000000"/>
          <w:sz w:val="24"/>
          <w:szCs w:val="24"/>
        </w:rPr>
        <w:t>de locuit (</w:t>
      </w:r>
      <w:r w:rsidRPr="0036132A">
        <w:rPr>
          <w:rFonts w:ascii="Times New Roman" w:eastAsia="Times New Roman" w:hAnsi="Times New Roman" w:cs="Times New Roman"/>
          <w:color w:val="000000"/>
          <w:sz w:val="24"/>
          <w:szCs w:val="24"/>
        </w:rPr>
        <w:t>rezidențială</w:t>
      </w:r>
      <w:r w:rsidR="00233740">
        <w:rPr>
          <w:rFonts w:ascii="Times New Roman" w:eastAsia="Times New Roman" w:hAnsi="Times New Roman" w:cs="Times New Roman"/>
          <w:color w:val="000000"/>
          <w:sz w:val="24"/>
          <w:szCs w:val="24"/>
        </w:rPr>
        <w:t>)</w:t>
      </w:r>
      <w:r w:rsidRPr="0036132A">
        <w:rPr>
          <w:rFonts w:ascii="Times New Roman" w:eastAsia="Times New Roman" w:hAnsi="Times New Roman" w:cs="Times New Roman"/>
          <w:color w:val="000000"/>
          <w:sz w:val="24"/>
          <w:szCs w:val="24"/>
        </w:rPr>
        <w:t>;</w:t>
      </w:r>
    </w:p>
    <w:p w14:paraId="30DA0B52" w14:textId="275FFC9C"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i/>
          <w:iCs/>
          <w:color w:val="000000"/>
          <w:sz w:val="24"/>
          <w:szCs w:val="24"/>
        </w:rPr>
        <w:t>clădire nouă</w:t>
      </w:r>
      <w:r w:rsidRPr="0036132A">
        <w:rPr>
          <w:rFonts w:ascii="Times New Roman" w:eastAsia="Times New Roman" w:hAnsi="Times New Roman" w:cs="Times New Roman"/>
          <w:color w:val="000000"/>
          <w:sz w:val="24"/>
          <w:szCs w:val="24"/>
        </w:rPr>
        <w:t> – clădire care se află în proces de proiectare sau de construire;</w:t>
      </w:r>
    </w:p>
    <w:p w14:paraId="08970F97" w14:textId="35E19365"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i/>
          <w:iCs/>
          <w:color w:val="000000"/>
          <w:sz w:val="24"/>
          <w:szCs w:val="24"/>
        </w:rPr>
        <w:t>clădire publică </w:t>
      </w:r>
      <w:r w:rsidRPr="0036132A">
        <w:rPr>
          <w:rFonts w:ascii="Times New Roman" w:eastAsia="Times New Roman" w:hAnsi="Times New Roman" w:cs="Times New Roman"/>
          <w:color w:val="000000"/>
          <w:sz w:val="24"/>
          <w:szCs w:val="24"/>
        </w:rPr>
        <w:t>– clădire</w:t>
      </w:r>
      <w:r w:rsidR="00F754D3">
        <w:rPr>
          <w:rFonts w:ascii="Times New Roman" w:hAnsi="Times New Roman" w:cs="Times New Roman"/>
          <w:color w:val="666666"/>
          <w:sz w:val="24"/>
          <w:szCs w:val="24"/>
          <w:shd w:val="clear" w:color="auto" w:fill="FFFFFF"/>
        </w:rPr>
        <w:t xml:space="preserve"> </w:t>
      </w:r>
      <w:r w:rsidRPr="0036132A">
        <w:rPr>
          <w:rFonts w:ascii="Times New Roman" w:eastAsia="Times New Roman" w:hAnsi="Times New Roman" w:cs="Times New Roman"/>
          <w:color w:val="000000"/>
          <w:sz w:val="24"/>
          <w:szCs w:val="24"/>
        </w:rPr>
        <w:t xml:space="preserve">ce </w:t>
      </w:r>
      <w:proofErr w:type="spellStart"/>
      <w:r w:rsidRPr="0036132A">
        <w:rPr>
          <w:rFonts w:ascii="Times New Roman" w:eastAsia="Times New Roman" w:hAnsi="Times New Roman" w:cs="Times New Roman"/>
          <w:color w:val="000000"/>
          <w:sz w:val="24"/>
          <w:szCs w:val="24"/>
        </w:rPr>
        <w:t>aparţine</w:t>
      </w:r>
      <w:proofErr w:type="spellEnd"/>
      <w:r w:rsidRPr="0036132A">
        <w:rPr>
          <w:rFonts w:ascii="Times New Roman" w:eastAsia="Times New Roman" w:hAnsi="Times New Roman" w:cs="Times New Roman"/>
          <w:color w:val="000000"/>
          <w:sz w:val="24"/>
          <w:szCs w:val="24"/>
        </w:rPr>
        <w:t xml:space="preserve">, cu drept de proprietate sau de </w:t>
      </w:r>
      <w:proofErr w:type="spellStart"/>
      <w:r w:rsidRPr="0036132A">
        <w:rPr>
          <w:rFonts w:ascii="Times New Roman" w:eastAsia="Times New Roman" w:hAnsi="Times New Roman" w:cs="Times New Roman"/>
          <w:color w:val="000000"/>
          <w:sz w:val="24"/>
          <w:szCs w:val="24"/>
        </w:rPr>
        <w:t>folosinţă</w:t>
      </w:r>
      <w:proofErr w:type="spellEnd"/>
      <w:r w:rsidR="00C50CD4">
        <w:rPr>
          <w:rFonts w:ascii="Times New Roman" w:eastAsia="Times New Roman" w:hAnsi="Times New Roman" w:cs="Times New Roman"/>
          <w:color w:val="000000"/>
          <w:sz w:val="24"/>
          <w:szCs w:val="24"/>
        </w:rPr>
        <w:t xml:space="preserve"> unei</w:t>
      </w:r>
      <w:r w:rsidRPr="0036132A">
        <w:rPr>
          <w:rFonts w:ascii="Times New Roman" w:eastAsia="Times New Roman" w:hAnsi="Times New Roman" w:cs="Times New Roman"/>
          <w:color w:val="000000"/>
          <w:sz w:val="24"/>
          <w:szCs w:val="24"/>
        </w:rPr>
        <w:t xml:space="preserve"> </w:t>
      </w:r>
      <w:r w:rsidR="00C50CD4">
        <w:rPr>
          <w:rFonts w:ascii="Times New Roman" w:eastAsia="Times New Roman" w:hAnsi="Times New Roman" w:cs="Times New Roman"/>
          <w:color w:val="000000"/>
          <w:sz w:val="24"/>
          <w:szCs w:val="24"/>
        </w:rPr>
        <w:t>autorități a</w:t>
      </w:r>
      <w:r w:rsidR="00C50CD4" w:rsidRPr="00C50CD4">
        <w:rPr>
          <w:rFonts w:ascii="Times New Roman" w:eastAsia="Times New Roman" w:hAnsi="Times New Roman" w:cs="Times New Roman"/>
          <w:color w:val="000000"/>
          <w:sz w:val="24"/>
          <w:szCs w:val="24"/>
        </w:rPr>
        <w:t xml:space="preserve"> administrației publice centrale de specialitate</w:t>
      </w:r>
      <w:r w:rsidRPr="0036132A">
        <w:rPr>
          <w:rFonts w:ascii="Times New Roman" w:eastAsia="Times New Roman" w:hAnsi="Times New Roman" w:cs="Times New Roman"/>
          <w:color w:val="000000"/>
          <w:sz w:val="24"/>
          <w:szCs w:val="24"/>
        </w:rPr>
        <w:t>;</w:t>
      </w:r>
    </w:p>
    <w:p w14:paraId="38A7CDB6" w14:textId="4EFC089D" w:rsidR="00A46578" w:rsidRDefault="00C96778" w:rsidP="00FA6659">
      <w:pPr>
        <w:spacing w:after="120" w:line="240" w:lineRule="auto"/>
        <w:ind w:firstLine="540"/>
        <w:jc w:val="both"/>
        <w:rPr>
          <w:rFonts w:ascii="Times New Roman" w:eastAsia="Times New Roman" w:hAnsi="Times New Roman" w:cs="Times New Roman"/>
          <w:color w:val="000000"/>
          <w:sz w:val="24"/>
          <w:szCs w:val="24"/>
        </w:rPr>
      </w:pPr>
      <w:r w:rsidRPr="008128E7">
        <w:rPr>
          <w:rFonts w:ascii="Times New Roman" w:hAnsi="Times New Roman" w:cs="Times New Roman"/>
          <w:i/>
          <w:iCs/>
          <w:color w:val="000000"/>
          <w:sz w:val="24"/>
          <w:szCs w:val="24"/>
          <w:shd w:val="clear" w:color="auto" w:fill="FFFFFF"/>
        </w:rPr>
        <w:t>clădire</w:t>
      </w:r>
      <w:r w:rsidR="00A46578" w:rsidRPr="008128E7">
        <w:rPr>
          <w:rFonts w:ascii="Times New Roman" w:hAnsi="Times New Roman" w:cs="Times New Roman"/>
          <w:i/>
          <w:iCs/>
          <w:color w:val="000000"/>
          <w:sz w:val="24"/>
          <w:szCs w:val="24"/>
          <w:shd w:val="clear" w:color="auto" w:fill="FFFFFF"/>
        </w:rPr>
        <w:t xml:space="preserve"> </w:t>
      </w:r>
      <w:r w:rsidR="00851B95">
        <w:rPr>
          <w:rFonts w:ascii="Times New Roman" w:hAnsi="Times New Roman" w:cs="Times New Roman"/>
          <w:i/>
          <w:iCs/>
          <w:color w:val="000000"/>
          <w:sz w:val="24"/>
          <w:szCs w:val="24"/>
          <w:shd w:val="clear" w:color="auto" w:fill="FFFFFF"/>
        </w:rPr>
        <w:t>de locuit</w:t>
      </w:r>
      <w:r w:rsidR="00A46578" w:rsidRPr="008128E7">
        <w:rPr>
          <w:rFonts w:ascii="Times New Roman" w:hAnsi="Times New Roman" w:cs="Times New Roman"/>
          <w:i/>
          <w:iCs/>
          <w:color w:val="000000"/>
          <w:sz w:val="24"/>
          <w:szCs w:val="24"/>
          <w:shd w:val="clear" w:color="auto" w:fill="FFFFFF"/>
        </w:rPr>
        <w:t xml:space="preserve"> -</w:t>
      </w:r>
      <w:r w:rsidR="00380B0D">
        <w:rPr>
          <w:rFonts w:ascii="Times New Roman" w:hAnsi="Times New Roman" w:cs="Times New Roman"/>
          <w:color w:val="000000"/>
          <w:sz w:val="24"/>
          <w:szCs w:val="24"/>
          <w:shd w:val="clear" w:color="auto" w:fill="FFFFFF"/>
        </w:rPr>
        <w:t xml:space="preserve">  clădire</w:t>
      </w:r>
      <w:r w:rsidR="00A46578" w:rsidRPr="008128E7">
        <w:rPr>
          <w:rFonts w:ascii="Times New Roman" w:hAnsi="Times New Roman" w:cs="Times New Roman"/>
          <w:color w:val="000000"/>
          <w:sz w:val="24"/>
          <w:szCs w:val="24"/>
          <w:shd w:val="clear" w:color="auto" w:fill="FFFFFF"/>
        </w:rPr>
        <w:t xml:space="preserve"> cu destinație de locuit, alcătuită din una sau mai multe camere, cu dependințele, dotările si utilitățile necesare, care satisfac cerințele de locuit ale </w:t>
      </w:r>
      <w:r w:rsidR="00CD25E8">
        <w:rPr>
          <w:rFonts w:ascii="Times New Roman" w:hAnsi="Times New Roman" w:cs="Times New Roman"/>
          <w:color w:val="000000"/>
          <w:sz w:val="24"/>
          <w:szCs w:val="24"/>
          <w:shd w:val="clear" w:color="auto" w:fill="FFFFFF"/>
        </w:rPr>
        <w:t xml:space="preserve">unei </w:t>
      </w:r>
      <w:r w:rsidR="00A46578" w:rsidRPr="008128E7">
        <w:rPr>
          <w:rFonts w:ascii="Times New Roman" w:hAnsi="Times New Roman" w:cs="Times New Roman"/>
          <w:color w:val="000000"/>
          <w:sz w:val="24"/>
          <w:szCs w:val="24"/>
          <w:shd w:val="clear" w:color="auto" w:fill="FFFFFF"/>
        </w:rPr>
        <w:t>pers</w:t>
      </w:r>
      <w:r w:rsidR="00A871B2">
        <w:rPr>
          <w:rFonts w:ascii="Times New Roman" w:hAnsi="Times New Roman" w:cs="Times New Roman"/>
          <w:color w:val="000000"/>
          <w:sz w:val="24"/>
          <w:szCs w:val="24"/>
          <w:shd w:val="clear" w:color="auto" w:fill="FFFFFF"/>
        </w:rPr>
        <w:t xml:space="preserve">oane sau familii. În categoria </w:t>
      </w:r>
      <w:r w:rsidR="00A46578" w:rsidRPr="008128E7">
        <w:rPr>
          <w:rFonts w:ascii="Times New Roman" w:hAnsi="Times New Roman" w:cs="Times New Roman"/>
          <w:color w:val="000000"/>
          <w:sz w:val="24"/>
          <w:szCs w:val="24"/>
          <w:shd w:val="clear" w:color="auto" w:fill="FFFFFF"/>
        </w:rPr>
        <w:t>de clădiri</w:t>
      </w:r>
      <w:r w:rsidR="00851B95">
        <w:rPr>
          <w:rFonts w:ascii="Times New Roman" w:hAnsi="Times New Roman" w:cs="Times New Roman"/>
          <w:color w:val="000000"/>
          <w:sz w:val="24"/>
          <w:szCs w:val="24"/>
          <w:shd w:val="clear" w:color="auto" w:fill="FFFFFF"/>
        </w:rPr>
        <w:t xml:space="preserve"> de locuit</w:t>
      </w:r>
      <w:r w:rsidR="00A46578" w:rsidRPr="008128E7">
        <w:rPr>
          <w:rFonts w:ascii="Times New Roman" w:hAnsi="Times New Roman" w:cs="Times New Roman"/>
          <w:color w:val="000000"/>
          <w:sz w:val="24"/>
          <w:szCs w:val="24"/>
          <w:shd w:val="clear" w:color="auto" w:fill="FFFFFF"/>
        </w:rPr>
        <w:t xml:space="preserve"> intră </w:t>
      </w:r>
      <w:r w:rsidR="00A871B2">
        <w:rPr>
          <w:rFonts w:ascii="Times New Roman" w:hAnsi="Times New Roman" w:cs="Times New Roman"/>
          <w:color w:val="000000"/>
          <w:sz w:val="24"/>
          <w:szCs w:val="24"/>
          <w:shd w:val="clear" w:color="auto" w:fill="FFFFFF"/>
        </w:rPr>
        <w:t>casele</w:t>
      </w:r>
      <w:r w:rsidR="00A46578" w:rsidRPr="008128E7">
        <w:rPr>
          <w:rFonts w:ascii="Times New Roman" w:hAnsi="Times New Roman" w:cs="Times New Roman"/>
          <w:color w:val="000000"/>
          <w:sz w:val="24"/>
          <w:szCs w:val="24"/>
          <w:shd w:val="clear" w:color="auto" w:fill="FFFFFF"/>
        </w:rPr>
        <w:t xml:space="preserve"> </w:t>
      </w:r>
      <w:r w:rsidR="00380B0D">
        <w:rPr>
          <w:rFonts w:ascii="Times New Roman" w:hAnsi="Times New Roman" w:cs="Times New Roman"/>
          <w:color w:val="000000"/>
          <w:sz w:val="24"/>
          <w:szCs w:val="24"/>
          <w:shd w:val="clear" w:color="auto" w:fill="FFFFFF"/>
        </w:rPr>
        <w:t>individu</w:t>
      </w:r>
      <w:r w:rsidR="0019330B">
        <w:rPr>
          <w:rFonts w:ascii="Times New Roman" w:hAnsi="Times New Roman" w:cs="Times New Roman"/>
          <w:color w:val="000000"/>
          <w:sz w:val="24"/>
          <w:szCs w:val="24"/>
          <w:shd w:val="clear" w:color="auto" w:fill="FFFFFF"/>
        </w:rPr>
        <w:t>ale</w:t>
      </w:r>
      <w:r w:rsidR="0019330B" w:rsidRPr="008128E7">
        <w:rPr>
          <w:rFonts w:ascii="Times New Roman" w:hAnsi="Times New Roman" w:cs="Times New Roman"/>
          <w:color w:val="000000"/>
          <w:sz w:val="24"/>
          <w:szCs w:val="24"/>
          <w:shd w:val="clear" w:color="auto" w:fill="FFFFFF"/>
        </w:rPr>
        <w:t xml:space="preserve"> </w:t>
      </w:r>
      <w:r w:rsidR="00A46578" w:rsidRPr="008128E7">
        <w:rPr>
          <w:rFonts w:ascii="Times New Roman" w:hAnsi="Times New Roman" w:cs="Times New Roman"/>
          <w:color w:val="000000"/>
          <w:sz w:val="24"/>
          <w:szCs w:val="24"/>
          <w:shd w:val="clear" w:color="auto" w:fill="FFFFFF"/>
        </w:rPr>
        <w:t>și clădiri</w:t>
      </w:r>
      <w:r w:rsidR="00A871B2">
        <w:rPr>
          <w:rFonts w:ascii="Times New Roman" w:hAnsi="Times New Roman" w:cs="Times New Roman"/>
          <w:color w:val="000000"/>
          <w:sz w:val="24"/>
          <w:szCs w:val="24"/>
          <w:shd w:val="clear" w:color="auto" w:fill="FFFFFF"/>
        </w:rPr>
        <w:t>le</w:t>
      </w:r>
      <w:r w:rsidR="00A46578" w:rsidRPr="008128E7">
        <w:rPr>
          <w:rFonts w:ascii="Times New Roman" w:hAnsi="Times New Roman" w:cs="Times New Roman"/>
          <w:color w:val="000000"/>
          <w:sz w:val="24"/>
          <w:szCs w:val="24"/>
          <w:shd w:val="clear" w:color="auto" w:fill="FFFFFF"/>
        </w:rPr>
        <w:t xml:space="preserve"> de locuit cu mai multe apartamente;</w:t>
      </w:r>
    </w:p>
    <w:p w14:paraId="263DC23D" w14:textId="7102F065"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EC0238">
        <w:rPr>
          <w:rFonts w:ascii="Times New Roman" w:eastAsia="Times New Roman" w:hAnsi="Times New Roman" w:cs="Times New Roman"/>
          <w:i/>
          <w:iCs/>
          <w:color w:val="000000"/>
          <w:sz w:val="24"/>
          <w:szCs w:val="24"/>
        </w:rPr>
        <w:t>cogenerare –</w:t>
      </w:r>
      <w:r w:rsidRPr="00EC0238">
        <w:rPr>
          <w:rFonts w:ascii="Times New Roman" w:eastAsia="Times New Roman" w:hAnsi="Times New Roman" w:cs="Times New Roman"/>
          <w:color w:val="000000"/>
          <w:sz w:val="24"/>
          <w:szCs w:val="24"/>
        </w:rPr>
        <w:t> producere simultană, în același proces, a energiei termice şi a energiei electrice şi/sau a energiei mecanice;</w:t>
      </w:r>
    </w:p>
    <w:p w14:paraId="400FEE50" w14:textId="1E7F099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EC0238">
        <w:rPr>
          <w:rFonts w:ascii="Times New Roman" w:eastAsia="Times New Roman" w:hAnsi="Times New Roman" w:cs="Times New Roman"/>
          <w:i/>
          <w:iCs/>
          <w:sz w:val="24"/>
          <w:szCs w:val="24"/>
        </w:rPr>
        <w:t>contract de performanță energetică</w:t>
      </w:r>
      <w:r w:rsidRPr="00EC0238">
        <w:rPr>
          <w:rFonts w:ascii="Times New Roman" w:eastAsia="Times New Roman" w:hAnsi="Times New Roman" w:cs="Times New Roman"/>
          <w:sz w:val="24"/>
          <w:szCs w:val="24"/>
        </w:rPr>
        <w:t xml:space="preserve"> - contract de performan</w:t>
      </w:r>
      <w:r w:rsidR="00976AC4" w:rsidRPr="00EC0238">
        <w:rPr>
          <w:rFonts w:ascii="Times New Roman" w:eastAsia="Times New Roman" w:hAnsi="Times New Roman" w:cs="Times New Roman"/>
          <w:sz w:val="24"/>
          <w:szCs w:val="24"/>
        </w:rPr>
        <w:t>ță</w:t>
      </w:r>
      <w:r w:rsidRPr="00EC0238">
        <w:rPr>
          <w:rFonts w:ascii="Times New Roman" w:eastAsia="Times New Roman" w:hAnsi="Times New Roman" w:cs="Times New Roman"/>
          <w:sz w:val="24"/>
          <w:szCs w:val="24"/>
        </w:rPr>
        <w:t xml:space="preserve"> energetică</w:t>
      </w:r>
      <w:r w:rsidR="00854AA4" w:rsidRPr="00EC0238">
        <w:rPr>
          <w:rFonts w:ascii="Times New Roman" w:eastAsia="Times New Roman" w:hAnsi="Times New Roman" w:cs="Times New Roman"/>
          <w:sz w:val="24"/>
          <w:szCs w:val="24"/>
        </w:rPr>
        <w:t>,</w:t>
      </w:r>
      <w:r w:rsidRPr="00EC0238">
        <w:rPr>
          <w:rFonts w:ascii="Times New Roman" w:eastAsia="Times New Roman" w:hAnsi="Times New Roman" w:cs="Times New Roman"/>
          <w:sz w:val="24"/>
          <w:szCs w:val="24"/>
        </w:rPr>
        <w:t xml:space="preserve"> </w:t>
      </w:r>
      <w:bookmarkStart w:id="0" w:name="_Hlk23256379"/>
      <w:r w:rsidRPr="00EC0238">
        <w:rPr>
          <w:rFonts w:ascii="Times New Roman" w:eastAsia="Times New Roman" w:hAnsi="Times New Roman" w:cs="Times New Roman"/>
          <w:sz w:val="24"/>
          <w:szCs w:val="24"/>
        </w:rPr>
        <w:t xml:space="preserve">astfel după cum este definit la </w:t>
      </w:r>
      <w:r w:rsidRPr="005E3EDE">
        <w:rPr>
          <w:rFonts w:ascii="Times New Roman" w:eastAsia="Times New Roman" w:hAnsi="Times New Roman" w:cs="Times New Roman"/>
          <w:sz w:val="24"/>
          <w:szCs w:val="24"/>
        </w:rPr>
        <w:t>art</w:t>
      </w:r>
      <w:r w:rsidR="00CD25E8" w:rsidRPr="005E3EDE">
        <w:rPr>
          <w:rFonts w:ascii="Times New Roman" w:eastAsia="Times New Roman" w:hAnsi="Times New Roman" w:cs="Times New Roman"/>
          <w:sz w:val="24"/>
          <w:szCs w:val="24"/>
        </w:rPr>
        <w:t>icolul</w:t>
      </w:r>
      <w:r w:rsidRPr="005E3EDE">
        <w:rPr>
          <w:rFonts w:ascii="Times New Roman" w:eastAsia="Times New Roman" w:hAnsi="Times New Roman" w:cs="Times New Roman"/>
          <w:sz w:val="24"/>
          <w:szCs w:val="24"/>
        </w:rPr>
        <w:t xml:space="preserve"> 3 din Legea nr. 139/2018  cu privire la </w:t>
      </w:r>
      <w:proofErr w:type="spellStart"/>
      <w:r w:rsidRPr="005E3EDE">
        <w:rPr>
          <w:rFonts w:ascii="Times New Roman" w:eastAsia="Times New Roman" w:hAnsi="Times New Roman" w:cs="Times New Roman"/>
          <w:sz w:val="24"/>
          <w:szCs w:val="24"/>
        </w:rPr>
        <w:t>eficienţa</w:t>
      </w:r>
      <w:proofErr w:type="spellEnd"/>
      <w:r w:rsidRPr="005E3EDE">
        <w:rPr>
          <w:rFonts w:ascii="Times New Roman" w:eastAsia="Times New Roman" w:hAnsi="Times New Roman" w:cs="Times New Roman"/>
          <w:sz w:val="24"/>
          <w:szCs w:val="24"/>
        </w:rPr>
        <w:t xml:space="preserve"> energetică;</w:t>
      </w:r>
      <w:bookmarkEnd w:id="0"/>
    </w:p>
    <w:p w14:paraId="42AA1D2E" w14:textId="26F2AE8B"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5E3EDE">
        <w:rPr>
          <w:rFonts w:ascii="Times New Roman" w:eastAsia="Times New Roman" w:hAnsi="Times New Roman" w:cs="Times New Roman"/>
          <w:i/>
          <w:iCs/>
          <w:color w:val="000000"/>
          <w:sz w:val="24"/>
          <w:szCs w:val="24"/>
        </w:rPr>
        <w:t>element al clădirii </w:t>
      </w:r>
      <w:r w:rsidRPr="005E3EDE">
        <w:rPr>
          <w:rFonts w:ascii="Times New Roman" w:eastAsia="Times New Roman" w:hAnsi="Times New Roman" w:cs="Times New Roman"/>
          <w:color w:val="000000"/>
          <w:sz w:val="24"/>
          <w:szCs w:val="24"/>
        </w:rPr>
        <w:t>– sistem tehnic al clădirii sau element al anvelopei clădirii;</w:t>
      </w:r>
    </w:p>
    <w:p w14:paraId="6F2B9888" w14:textId="6D397A3F"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5E3EDE">
        <w:rPr>
          <w:rFonts w:ascii="Times New Roman" w:eastAsia="Times New Roman" w:hAnsi="Times New Roman" w:cs="Times New Roman"/>
          <w:i/>
          <w:iCs/>
          <w:color w:val="000000"/>
          <w:sz w:val="24"/>
          <w:szCs w:val="24"/>
        </w:rPr>
        <w:t>energie din surse regenerabile</w:t>
      </w:r>
      <w:r w:rsidRPr="005E3EDE">
        <w:rPr>
          <w:rFonts w:ascii="Times New Roman" w:eastAsia="Times New Roman" w:hAnsi="Times New Roman" w:cs="Times New Roman"/>
          <w:color w:val="000000"/>
          <w:sz w:val="24"/>
          <w:szCs w:val="24"/>
        </w:rPr>
        <w:t xml:space="preserve"> – energie din surse regenerabile, </w:t>
      </w:r>
      <w:r w:rsidR="00976AC4" w:rsidRPr="005E3EDE">
        <w:rPr>
          <w:rFonts w:ascii="Times New Roman" w:eastAsia="Times New Roman" w:hAnsi="Times New Roman" w:cs="Times New Roman"/>
          <w:sz w:val="24"/>
          <w:szCs w:val="24"/>
        </w:rPr>
        <w:t>astfel după cum este definită la art</w:t>
      </w:r>
      <w:r w:rsidR="00FF75C4" w:rsidRPr="005E3EDE">
        <w:rPr>
          <w:rFonts w:ascii="Times New Roman" w:eastAsia="Times New Roman" w:hAnsi="Times New Roman" w:cs="Times New Roman"/>
          <w:sz w:val="24"/>
          <w:szCs w:val="24"/>
        </w:rPr>
        <w:t>icolul</w:t>
      </w:r>
      <w:r w:rsidR="00976AC4" w:rsidRPr="005E3EDE">
        <w:rPr>
          <w:rFonts w:ascii="Times New Roman" w:eastAsia="Times New Roman" w:hAnsi="Times New Roman" w:cs="Times New Roman"/>
          <w:sz w:val="24"/>
          <w:szCs w:val="24"/>
        </w:rPr>
        <w:t xml:space="preserve"> 3 din Legea nr. 10/2016 privind promovarea utilizării energiei din surse </w:t>
      </w:r>
      <w:r w:rsidR="008E3C45" w:rsidRPr="005E3EDE">
        <w:rPr>
          <w:rFonts w:ascii="Times New Roman" w:eastAsia="Times New Roman" w:hAnsi="Times New Roman" w:cs="Times New Roman"/>
          <w:sz w:val="24"/>
          <w:szCs w:val="24"/>
        </w:rPr>
        <w:t>regenerabile</w:t>
      </w:r>
      <w:r w:rsidRPr="005E3EDE">
        <w:rPr>
          <w:rFonts w:ascii="Times New Roman" w:eastAsia="Times New Roman" w:hAnsi="Times New Roman" w:cs="Times New Roman"/>
          <w:color w:val="000000"/>
          <w:sz w:val="24"/>
          <w:szCs w:val="24"/>
        </w:rPr>
        <w:t>;</w:t>
      </w:r>
    </w:p>
    <w:p w14:paraId="4BC93FA9" w14:textId="5113B84C"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5E3EDE">
        <w:rPr>
          <w:rFonts w:ascii="Times New Roman" w:eastAsia="Times New Roman" w:hAnsi="Times New Roman" w:cs="Times New Roman"/>
          <w:i/>
          <w:iCs/>
          <w:color w:val="000000"/>
          <w:sz w:val="24"/>
          <w:szCs w:val="24"/>
        </w:rPr>
        <w:t>energie primară –</w:t>
      </w:r>
      <w:r w:rsidRPr="005E3EDE">
        <w:rPr>
          <w:rFonts w:ascii="Times New Roman" w:eastAsia="Times New Roman" w:hAnsi="Times New Roman" w:cs="Times New Roman"/>
          <w:color w:val="000000"/>
          <w:sz w:val="24"/>
          <w:szCs w:val="24"/>
        </w:rPr>
        <w:t xml:space="preserve"> energie din surse regenerabile şi neregenerabile, care nu a trecut prin </w:t>
      </w:r>
      <w:r w:rsidR="00E351A2" w:rsidRPr="005E3EDE">
        <w:rPr>
          <w:rFonts w:ascii="Times New Roman" w:eastAsia="Times New Roman" w:hAnsi="Times New Roman" w:cs="Times New Roman"/>
          <w:color w:val="000000"/>
          <w:sz w:val="24"/>
          <w:szCs w:val="24"/>
        </w:rPr>
        <w:t xml:space="preserve">vreun </w:t>
      </w:r>
      <w:r w:rsidRPr="005E3EDE">
        <w:rPr>
          <w:rFonts w:ascii="Times New Roman" w:eastAsia="Times New Roman" w:hAnsi="Times New Roman" w:cs="Times New Roman"/>
          <w:color w:val="000000"/>
          <w:sz w:val="24"/>
          <w:szCs w:val="24"/>
        </w:rPr>
        <w:t>proces de conversie sau de transformare;</w:t>
      </w:r>
    </w:p>
    <w:p w14:paraId="2A516259" w14:textId="55E4BB98"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i/>
          <w:iCs/>
          <w:color w:val="000000"/>
          <w:sz w:val="24"/>
          <w:szCs w:val="24"/>
        </w:rPr>
        <w:t>evaluator energetic</w:t>
      </w:r>
      <w:r w:rsidRPr="00820ABE">
        <w:rPr>
          <w:rFonts w:ascii="Times New Roman" w:eastAsia="Times New Roman" w:hAnsi="Times New Roman" w:cs="Times New Roman"/>
          <w:i/>
          <w:iCs/>
          <w:color w:val="000000"/>
          <w:sz w:val="24"/>
          <w:szCs w:val="24"/>
        </w:rPr>
        <w:t xml:space="preserve"> –</w:t>
      </w:r>
      <w:r w:rsidRPr="00820ABE">
        <w:rPr>
          <w:rFonts w:ascii="Times New Roman" w:eastAsia="Times New Roman" w:hAnsi="Times New Roman" w:cs="Times New Roman"/>
          <w:color w:val="000000"/>
          <w:sz w:val="24"/>
          <w:szCs w:val="24"/>
        </w:rPr>
        <w:t xml:space="preserve"> persoană fizică </w:t>
      </w:r>
      <w:r w:rsidR="00A871B2">
        <w:rPr>
          <w:rFonts w:ascii="Times New Roman" w:eastAsia="Times New Roman" w:hAnsi="Times New Roman" w:cs="Times New Roman"/>
          <w:color w:val="000000"/>
          <w:sz w:val="24"/>
          <w:szCs w:val="24"/>
        </w:rPr>
        <w:t xml:space="preserve">care certifică performanța energetică a clădirii și este </w:t>
      </w:r>
      <w:r w:rsidRPr="00DE66D9">
        <w:rPr>
          <w:rFonts w:ascii="Times New Roman" w:eastAsia="Times New Roman" w:hAnsi="Times New Roman" w:cs="Times New Roman"/>
          <w:color w:val="000000"/>
          <w:sz w:val="24"/>
          <w:szCs w:val="24"/>
        </w:rPr>
        <w:t xml:space="preserve">înregistrată în Registrul evaluatorilor energetici, instituit și </w:t>
      </w:r>
      <w:r w:rsidRPr="008C166A">
        <w:rPr>
          <w:rFonts w:ascii="Times New Roman" w:eastAsia="Times New Roman" w:hAnsi="Times New Roman" w:cs="Times New Roman"/>
          <w:color w:val="000000"/>
          <w:sz w:val="24"/>
          <w:szCs w:val="24"/>
        </w:rPr>
        <w:t xml:space="preserve">ținut de autoritatea responsabilă de implementarea </w:t>
      </w:r>
      <w:r w:rsidRPr="00F921A4">
        <w:rPr>
          <w:rFonts w:ascii="Times New Roman" w:eastAsia="Times New Roman" w:hAnsi="Times New Roman" w:cs="Times New Roman"/>
          <w:color w:val="000000"/>
          <w:sz w:val="24"/>
          <w:szCs w:val="24"/>
        </w:rPr>
        <w:t>politicilor în domeniul eficienței energetice, în condițiile stabilite în prezenta lege</w:t>
      </w:r>
      <w:r w:rsidR="00E351A2">
        <w:rPr>
          <w:rFonts w:ascii="Times New Roman" w:eastAsia="Times New Roman" w:hAnsi="Times New Roman" w:cs="Times New Roman"/>
          <w:color w:val="000000"/>
          <w:sz w:val="24"/>
          <w:szCs w:val="24"/>
        </w:rPr>
        <w:t>;</w:t>
      </w:r>
      <w:r w:rsidRPr="008E3C45">
        <w:rPr>
          <w:rFonts w:ascii="Times New Roman" w:eastAsia="Times New Roman" w:hAnsi="Times New Roman" w:cs="Times New Roman"/>
          <w:color w:val="000000"/>
          <w:sz w:val="24"/>
          <w:szCs w:val="24"/>
        </w:rPr>
        <w:t xml:space="preserve"> </w:t>
      </w:r>
    </w:p>
    <w:p w14:paraId="0F36AF0D" w14:textId="0761FCF1" w:rsidR="00A46578" w:rsidRPr="003A1268" w:rsidRDefault="00A46578" w:rsidP="00FA6659">
      <w:pPr>
        <w:pStyle w:val="a5"/>
        <w:spacing w:after="120"/>
        <w:ind w:firstLine="540"/>
        <w:jc w:val="both"/>
        <w:rPr>
          <w:rFonts w:ascii="Times New Roman" w:hAnsi="Times New Roman" w:cs="Times New Roman"/>
          <w:sz w:val="24"/>
          <w:szCs w:val="24"/>
        </w:rPr>
      </w:pPr>
      <w:r w:rsidRPr="003A1268">
        <w:rPr>
          <w:rFonts w:ascii="Times New Roman" w:hAnsi="Times New Roman" w:cs="Times New Roman"/>
          <w:i/>
          <w:iCs/>
          <w:sz w:val="24"/>
          <w:szCs w:val="24"/>
        </w:rPr>
        <w:t xml:space="preserve">generator de căldură </w:t>
      </w:r>
      <w:r w:rsidRPr="003A1268">
        <w:rPr>
          <w:rFonts w:ascii="Times New Roman" w:hAnsi="Times New Roman" w:cs="Times New Roman"/>
          <w:sz w:val="24"/>
          <w:szCs w:val="24"/>
        </w:rPr>
        <w:t xml:space="preserve">– parte a unui sistem de încălzire care generează căldură utilă </w:t>
      </w:r>
      <w:proofErr w:type="spellStart"/>
      <w:r w:rsidRPr="003A1268">
        <w:rPr>
          <w:rFonts w:ascii="Times New Roman" w:hAnsi="Times New Roman" w:cs="Times New Roman"/>
          <w:sz w:val="24"/>
          <w:szCs w:val="24"/>
        </w:rPr>
        <w:t>printr</w:t>
      </w:r>
      <w:proofErr w:type="spellEnd"/>
      <w:r w:rsidRPr="003A1268">
        <w:rPr>
          <w:rFonts w:ascii="Times New Roman" w:hAnsi="Times New Roman" w:cs="Times New Roman"/>
          <w:sz w:val="24"/>
          <w:szCs w:val="24"/>
        </w:rPr>
        <w:t>-unul sau mai multe dintre următoarele procese:</w:t>
      </w:r>
    </w:p>
    <w:p w14:paraId="3FE63A79" w14:textId="7151EB33" w:rsidR="00A46578" w:rsidRPr="003A1268" w:rsidRDefault="00A46578" w:rsidP="001343F0">
      <w:pPr>
        <w:pStyle w:val="a5"/>
        <w:numPr>
          <w:ilvl w:val="0"/>
          <w:numId w:val="19"/>
        </w:numPr>
        <w:tabs>
          <w:tab w:val="left" w:pos="987"/>
        </w:tabs>
        <w:spacing w:after="120"/>
        <w:ind w:firstLine="120"/>
        <w:jc w:val="both"/>
        <w:rPr>
          <w:rFonts w:ascii="Times New Roman" w:hAnsi="Times New Roman" w:cs="Times New Roman"/>
          <w:sz w:val="24"/>
          <w:szCs w:val="24"/>
        </w:rPr>
      </w:pPr>
      <w:r w:rsidRPr="003A1268">
        <w:rPr>
          <w:rFonts w:ascii="Times New Roman" w:hAnsi="Times New Roman" w:cs="Times New Roman"/>
          <w:sz w:val="24"/>
          <w:szCs w:val="24"/>
        </w:rPr>
        <w:t>arderea de combustibili, de exemplu, într-un cazan;</w:t>
      </w:r>
    </w:p>
    <w:p w14:paraId="7E5E08FF" w14:textId="77777777" w:rsidR="00A46578" w:rsidRPr="003A1268" w:rsidRDefault="00A46578" w:rsidP="00FA6659">
      <w:pPr>
        <w:pStyle w:val="a5"/>
        <w:tabs>
          <w:tab w:val="left" w:pos="693"/>
        </w:tabs>
        <w:spacing w:after="120"/>
        <w:ind w:firstLine="540"/>
        <w:jc w:val="both"/>
        <w:rPr>
          <w:rFonts w:ascii="Times New Roman" w:hAnsi="Times New Roman" w:cs="Times New Roman"/>
          <w:vanish/>
          <w:sz w:val="24"/>
          <w:szCs w:val="24"/>
        </w:rPr>
      </w:pPr>
    </w:p>
    <w:p w14:paraId="788C250E" w14:textId="34B948F5" w:rsidR="00A46578" w:rsidRPr="003A1268" w:rsidRDefault="00A46578" w:rsidP="003A1268">
      <w:pPr>
        <w:pStyle w:val="a5"/>
        <w:numPr>
          <w:ilvl w:val="0"/>
          <w:numId w:val="19"/>
        </w:numPr>
        <w:tabs>
          <w:tab w:val="left" w:pos="987"/>
        </w:tabs>
        <w:spacing w:after="120"/>
        <w:ind w:firstLine="120"/>
        <w:jc w:val="both"/>
        <w:rPr>
          <w:rFonts w:ascii="Times New Roman" w:hAnsi="Times New Roman" w:cs="Times New Roman"/>
          <w:sz w:val="24"/>
          <w:szCs w:val="24"/>
        </w:rPr>
      </w:pPr>
      <w:r w:rsidRPr="003A1268">
        <w:rPr>
          <w:rFonts w:ascii="Times New Roman" w:hAnsi="Times New Roman" w:cs="Times New Roman"/>
          <w:sz w:val="24"/>
          <w:szCs w:val="24"/>
        </w:rPr>
        <w:t>efectul Joule, care are loc în elementele de încălzire ale unui sistem de încălzire cu rezistență electrică;</w:t>
      </w:r>
    </w:p>
    <w:p w14:paraId="33768532" w14:textId="77777777" w:rsidR="00A46578" w:rsidRPr="003A1268" w:rsidRDefault="00A46578" w:rsidP="00FA6659">
      <w:pPr>
        <w:pStyle w:val="a5"/>
        <w:tabs>
          <w:tab w:val="left" w:pos="693"/>
        </w:tabs>
        <w:spacing w:after="120"/>
        <w:ind w:firstLine="540"/>
        <w:jc w:val="both"/>
        <w:rPr>
          <w:rFonts w:ascii="Times New Roman" w:hAnsi="Times New Roman" w:cs="Times New Roman"/>
          <w:vanish/>
          <w:sz w:val="24"/>
          <w:szCs w:val="24"/>
        </w:rPr>
      </w:pPr>
    </w:p>
    <w:p w14:paraId="64E0936C" w14:textId="3727BCD4" w:rsidR="00A46578" w:rsidRPr="003A1268" w:rsidRDefault="00A46578" w:rsidP="003A1268">
      <w:pPr>
        <w:pStyle w:val="a5"/>
        <w:numPr>
          <w:ilvl w:val="0"/>
          <w:numId w:val="19"/>
        </w:numPr>
        <w:tabs>
          <w:tab w:val="left" w:pos="987"/>
        </w:tabs>
        <w:spacing w:after="120"/>
        <w:ind w:firstLine="120"/>
        <w:jc w:val="both"/>
        <w:rPr>
          <w:rFonts w:ascii="Times New Roman" w:hAnsi="Times New Roman" w:cs="Times New Roman"/>
          <w:sz w:val="24"/>
          <w:szCs w:val="24"/>
        </w:rPr>
      </w:pPr>
      <w:r w:rsidRPr="003A1268">
        <w:rPr>
          <w:rFonts w:ascii="Times New Roman" w:hAnsi="Times New Roman" w:cs="Times New Roman"/>
          <w:sz w:val="24"/>
          <w:szCs w:val="24"/>
        </w:rPr>
        <w:t>captarea căldurii din aerul ambiant, din aerul evacuat din instalațiile de ventilare, sau dintr-o sursă de apă sau de căldură din sol folosind o pompă de căldură;</w:t>
      </w:r>
    </w:p>
    <w:p w14:paraId="36953193" w14:textId="21A32E7C" w:rsidR="00A46578" w:rsidRDefault="00A46578" w:rsidP="00FA6659">
      <w:pPr>
        <w:pStyle w:val="a5"/>
        <w:spacing w:after="120"/>
        <w:ind w:firstLine="540"/>
        <w:jc w:val="both"/>
        <w:rPr>
          <w:rFonts w:ascii="Times New Roman" w:hAnsi="Times New Roman" w:cs="Times New Roman"/>
          <w:color w:val="000000"/>
          <w:sz w:val="24"/>
          <w:szCs w:val="24"/>
        </w:rPr>
      </w:pPr>
      <w:r w:rsidRPr="002856F8">
        <w:rPr>
          <w:rFonts w:ascii="Times New Roman" w:hAnsi="Times New Roman" w:cs="Times New Roman"/>
          <w:i/>
          <w:iCs/>
          <w:color w:val="000000"/>
          <w:sz w:val="24"/>
          <w:szCs w:val="24"/>
        </w:rPr>
        <w:t xml:space="preserve">indicator de </w:t>
      </w:r>
      <w:proofErr w:type="spellStart"/>
      <w:r w:rsidRPr="002856F8">
        <w:rPr>
          <w:rFonts w:ascii="Times New Roman" w:hAnsi="Times New Roman" w:cs="Times New Roman"/>
          <w:i/>
          <w:iCs/>
          <w:color w:val="000000"/>
          <w:sz w:val="24"/>
          <w:szCs w:val="24"/>
        </w:rPr>
        <w:t>performanţă</w:t>
      </w:r>
      <w:proofErr w:type="spellEnd"/>
      <w:r w:rsidRPr="002856F8">
        <w:rPr>
          <w:rFonts w:ascii="Times New Roman" w:hAnsi="Times New Roman" w:cs="Times New Roman"/>
          <w:i/>
          <w:iCs/>
          <w:color w:val="000000"/>
          <w:sz w:val="24"/>
          <w:szCs w:val="24"/>
        </w:rPr>
        <w:t xml:space="preserve"> energetică</w:t>
      </w:r>
      <w:r w:rsidRPr="009D3B04">
        <w:rPr>
          <w:rFonts w:ascii="Times New Roman" w:hAnsi="Times New Roman" w:cs="Times New Roman"/>
          <w:i/>
          <w:iCs/>
          <w:color w:val="000000"/>
          <w:sz w:val="24"/>
          <w:szCs w:val="24"/>
        </w:rPr>
        <w:t> </w:t>
      </w:r>
      <w:r w:rsidRPr="002856F8">
        <w:rPr>
          <w:rFonts w:ascii="Times New Roman" w:hAnsi="Times New Roman" w:cs="Times New Roman"/>
          <w:color w:val="000000"/>
          <w:sz w:val="24"/>
          <w:szCs w:val="24"/>
        </w:rPr>
        <w:t>– cantitate de energie evaluată</w:t>
      </w:r>
      <w:r w:rsidR="00E351A2">
        <w:rPr>
          <w:rFonts w:ascii="Times New Roman" w:hAnsi="Times New Roman" w:cs="Times New Roman"/>
          <w:color w:val="000000"/>
          <w:sz w:val="24"/>
          <w:szCs w:val="24"/>
        </w:rPr>
        <w:t>,</w:t>
      </w:r>
      <w:r w:rsidRPr="002856F8">
        <w:rPr>
          <w:rFonts w:ascii="Times New Roman" w:hAnsi="Times New Roman" w:cs="Times New Roman"/>
          <w:color w:val="000000"/>
          <w:sz w:val="24"/>
          <w:szCs w:val="24"/>
        </w:rPr>
        <w:t xml:space="preserve"> raportată la</w:t>
      </w:r>
      <w:r>
        <w:rPr>
          <w:rFonts w:ascii="Times New Roman" w:hAnsi="Times New Roman" w:cs="Times New Roman"/>
          <w:color w:val="000000"/>
          <w:sz w:val="24"/>
          <w:szCs w:val="24"/>
        </w:rPr>
        <w:t xml:space="preserve"> </w:t>
      </w:r>
      <w:proofErr w:type="spellStart"/>
      <w:r w:rsidRPr="002856F8">
        <w:rPr>
          <w:rFonts w:ascii="Times New Roman" w:hAnsi="Times New Roman" w:cs="Times New Roman"/>
          <w:color w:val="000000"/>
          <w:sz w:val="24"/>
          <w:szCs w:val="24"/>
        </w:rPr>
        <w:t>suprafaţa</w:t>
      </w:r>
      <w:proofErr w:type="spellEnd"/>
      <w:r w:rsidRPr="002856F8">
        <w:rPr>
          <w:rFonts w:ascii="Times New Roman" w:hAnsi="Times New Roman" w:cs="Times New Roman"/>
          <w:color w:val="000000"/>
          <w:sz w:val="24"/>
          <w:szCs w:val="24"/>
        </w:rPr>
        <w:t xml:space="preserve"> totală </w:t>
      </w:r>
      <w:r w:rsidR="0078699A">
        <w:rPr>
          <w:rFonts w:ascii="Times New Roman" w:hAnsi="Times New Roman" w:cs="Times New Roman"/>
          <w:color w:val="000000"/>
          <w:sz w:val="24"/>
          <w:szCs w:val="24"/>
        </w:rPr>
        <w:t xml:space="preserve">condiționată </w:t>
      </w:r>
      <w:r w:rsidRPr="002856F8">
        <w:rPr>
          <w:rFonts w:ascii="Times New Roman" w:hAnsi="Times New Roman" w:cs="Times New Roman"/>
          <w:color w:val="000000"/>
          <w:sz w:val="24"/>
          <w:szCs w:val="24"/>
        </w:rPr>
        <w:t>a clădirii;</w:t>
      </w:r>
    </w:p>
    <w:p w14:paraId="50C9ABD2" w14:textId="7720B6DD" w:rsidR="00446302" w:rsidRDefault="00446302" w:rsidP="00FA6659">
      <w:pPr>
        <w:pStyle w:val="a5"/>
        <w:spacing w:after="120"/>
        <w:ind w:firstLine="54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inspector al sistemelor de </w:t>
      </w:r>
      <w:r w:rsidR="003B649F">
        <w:rPr>
          <w:rFonts w:ascii="Times New Roman" w:hAnsi="Times New Roman" w:cs="Times New Roman"/>
          <w:i/>
          <w:iCs/>
          <w:color w:val="000000"/>
          <w:sz w:val="24"/>
          <w:szCs w:val="24"/>
        </w:rPr>
        <w:t>ventilare și condiționare</w:t>
      </w:r>
      <w:r>
        <w:rPr>
          <w:rFonts w:ascii="Times New Roman" w:hAnsi="Times New Roman" w:cs="Times New Roman"/>
          <w:i/>
          <w:iCs/>
          <w:color w:val="000000"/>
          <w:sz w:val="24"/>
          <w:szCs w:val="24"/>
        </w:rPr>
        <w:t xml:space="preserve"> </w:t>
      </w:r>
      <w:r w:rsidRPr="00446302">
        <w:rPr>
          <w:rFonts w:ascii="Times New Roman" w:hAnsi="Times New Roman" w:cs="Times New Roman"/>
          <w:i/>
          <w:iCs/>
          <w:color w:val="000000"/>
          <w:sz w:val="24"/>
          <w:szCs w:val="24"/>
        </w:rPr>
        <w:t xml:space="preserve">– </w:t>
      </w:r>
      <w:r w:rsidRPr="0086052A">
        <w:rPr>
          <w:rFonts w:ascii="Times New Roman" w:hAnsi="Times New Roman" w:cs="Times New Roman"/>
          <w:iCs/>
          <w:color w:val="000000"/>
          <w:sz w:val="24"/>
          <w:szCs w:val="24"/>
        </w:rPr>
        <w:t xml:space="preserve">persoană fizică </w:t>
      </w:r>
      <w:r w:rsidR="00A871B2">
        <w:rPr>
          <w:rFonts w:ascii="Times New Roman" w:hAnsi="Times New Roman" w:cs="Times New Roman"/>
          <w:iCs/>
          <w:color w:val="000000"/>
          <w:sz w:val="24"/>
          <w:szCs w:val="24"/>
        </w:rPr>
        <w:t xml:space="preserve">care </w:t>
      </w:r>
      <w:r w:rsidR="00A871B2">
        <w:rPr>
          <w:rFonts w:ascii="Times New Roman" w:hAnsi="Times New Roman" w:cs="Times New Roman"/>
          <w:iCs/>
          <w:color w:val="000000"/>
          <w:sz w:val="24"/>
          <w:szCs w:val="24"/>
          <w:lang w:val="ro-MD"/>
        </w:rPr>
        <w:t>evaluează sistemele de ventilare și condiționare și care este</w:t>
      </w:r>
      <w:r w:rsidR="00A871B2" w:rsidRPr="0086052A">
        <w:rPr>
          <w:rFonts w:ascii="Times New Roman" w:hAnsi="Times New Roman" w:cs="Times New Roman"/>
          <w:iCs/>
          <w:color w:val="000000"/>
          <w:sz w:val="24"/>
          <w:szCs w:val="24"/>
        </w:rPr>
        <w:t xml:space="preserve"> </w:t>
      </w:r>
      <w:r w:rsidRPr="0086052A">
        <w:rPr>
          <w:rFonts w:ascii="Times New Roman" w:hAnsi="Times New Roman" w:cs="Times New Roman"/>
          <w:iCs/>
          <w:color w:val="000000"/>
          <w:sz w:val="24"/>
          <w:szCs w:val="24"/>
        </w:rPr>
        <w:t xml:space="preserve">înregistrată în Registrul inspectorilor sistemelor de </w:t>
      </w:r>
      <w:r w:rsidR="003B649F">
        <w:rPr>
          <w:rFonts w:ascii="Times New Roman" w:eastAsia="Times New Roman" w:hAnsi="Times New Roman" w:cs="Times New Roman"/>
          <w:color w:val="000000"/>
          <w:sz w:val="24"/>
          <w:szCs w:val="24"/>
        </w:rPr>
        <w:t>ventilare și condiționare</w:t>
      </w:r>
      <w:r w:rsidR="00A871B2">
        <w:rPr>
          <w:rFonts w:ascii="Times New Roman" w:hAnsi="Times New Roman" w:cs="Times New Roman"/>
          <w:iCs/>
          <w:color w:val="000000"/>
          <w:sz w:val="24"/>
          <w:szCs w:val="24"/>
        </w:rPr>
        <w:t>,</w:t>
      </w:r>
      <w:r w:rsidR="00603EEF">
        <w:rPr>
          <w:rFonts w:ascii="Times New Roman" w:hAnsi="Times New Roman" w:cs="Times New Roman"/>
          <w:iCs/>
          <w:color w:val="000000"/>
          <w:sz w:val="24"/>
          <w:szCs w:val="24"/>
          <w:lang w:val="ro-MD"/>
        </w:rPr>
        <w:t xml:space="preserve"> </w:t>
      </w:r>
      <w:r w:rsidRPr="0086052A">
        <w:rPr>
          <w:rFonts w:ascii="Times New Roman" w:hAnsi="Times New Roman" w:cs="Times New Roman"/>
          <w:iCs/>
          <w:color w:val="000000"/>
          <w:sz w:val="24"/>
          <w:szCs w:val="24"/>
        </w:rPr>
        <w:t xml:space="preserve">instituit și ținut de </w:t>
      </w:r>
      <w:r w:rsidR="00A871B2">
        <w:rPr>
          <w:rFonts w:ascii="Times New Roman" w:hAnsi="Times New Roman" w:cs="Times New Roman"/>
          <w:iCs/>
          <w:color w:val="000000"/>
          <w:sz w:val="24"/>
          <w:szCs w:val="24"/>
        </w:rPr>
        <w:t>structura organizațională</w:t>
      </w:r>
      <w:r w:rsidRPr="0086052A">
        <w:rPr>
          <w:rFonts w:ascii="Times New Roman" w:hAnsi="Times New Roman" w:cs="Times New Roman"/>
          <w:iCs/>
          <w:color w:val="000000"/>
          <w:sz w:val="24"/>
          <w:szCs w:val="24"/>
        </w:rPr>
        <w:t xml:space="preserve"> responsabilă de implementarea politicilor în domeniul eficienței energetice, în condițiile stabilite în prezenta lege</w:t>
      </w:r>
      <w:r>
        <w:rPr>
          <w:rFonts w:ascii="Times New Roman" w:hAnsi="Times New Roman" w:cs="Times New Roman"/>
          <w:iCs/>
          <w:color w:val="000000"/>
          <w:sz w:val="24"/>
          <w:szCs w:val="24"/>
        </w:rPr>
        <w:t>;</w:t>
      </w:r>
    </w:p>
    <w:p w14:paraId="33A0A764" w14:textId="4A3C16B7" w:rsidR="00A46578" w:rsidRDefault="00A46578" w:rsidP="00FA6659">
      <w:pPr>
        <w:pStyle w:val="a5"/>
        <w:spacing w:after="120"/>
        <w:ind w:firstLine="540"/>
        <w:jc w:val="both"/>
        <w:rPr>
          <w:rFonts w:ascii="Times New Roman" w:hAnsi="Times New Roman" w:cs="Times New Roman"/>
          <w:color w:val="000000"/>
          <w:sz w:val="24"/>
          <w:szCs w:val="24"/>
        </w:rPr>
      </w:pPr>
      <w:r w:rsidRPr="002856F8">
        <w:rPr>
          <w:rFonts w:ascii="Times New Roman" w:hAnsi="Times New Roman" w:cs="Times New Roman"/>
          <w:i/>
          <w:iCs/>
          <w:color w:val="000000"/>
          <w:sz w:val="24"/>
          <w:szCs w:val="24"/>
        </w:rPr>
        <w:t>inspector al sistemelor de încălzire</w:t>
      </w:r>
      <w:r w:rsidR="00446302">
        <w:rPr>
          <w:rFonts w:ascii="Times New Roman" w:hAnsi="Times New Roman" w:cs="Times New Roman"/>
          <w:i/>
          <w:iCs/>
          <w:color w:val="000000"/>
          <w:sz w:val="24"/>
          <w:szCs w:val="24"/>
        </w:rPr>
        <w:t xml:space="preserve"> </w:t>
      </w:r>
      <w:r w:rsidRPr="009D3B04">
        <w:rPr>
          <w:rFonts w:ascii="Times New Roman" w:hAnsi="Times New Roman" w:cs="Times New Roman"/>
          <w:color w:val="000000"/>
          <w:sz w:val="24"/>
          <w:szCs w:val="24"/>
        </w:rPr>
        <w:t>–</w:t>
      </w:r>
      <w:r w:rsidRPr="008128E7">
        <w:rPr>
          <w:rFonts w:ascii="Times New Roman" w:hAnsi="Times New Roman" w:cs="Times New Roman"/>
          <w:color w:val="000000"/>
          <w:sz w:val="24"/>
          <w:szCs w:val="24"/>
        </w:rPr>
        <w:t xml:space="preserve"> persoană fizică </w:t>
      </w:r>
      <w:r w:rsidR="00A871B2">
        <w:rPr>
          <w:rFonts w:ascii="Times New Roman" w:hAnsi="Times New Roman" w:cs="Times New Roman"/>
          <w:color w:val="000000"/>
          <w:sz w:val="24"/>
          <w:szCs w:val="24"/>
        </w:rPr>
        <w:t>care evaluează sistemele de încălzire și care este</w:t>
      </w:r>
      <w:r w:rsidR="00DB6D21">
        <w:rPr>
          <w:rFonts w:ascii="Times New Roman" w:hAnsi="Times New Roman" w:cs="Times New Roman"/>
          <w:color w:val="000000"/>
          <w:sz w:val="24"/>
          <w:szCs w:val="24"/>
        </w:rPr>
        <w:t xml:space="preserve"> </w:t>
      </w:r>
      <w:r w:rsidRPr="008D2403">
        <w:rPr>
          <w:rFonts w:ascii="Times New Roman" w:hAnsi="Times New Roman" w:cs="Times New Roman"/>
          <w:color w:val="000000"/>
          <w:sz w:val="24"/>
          <w:szCs w:val="24"/>
        </w:rPr>
        <w:t xml:space="preserve">înregistrată în Registrul </w:t>
      </w:r>
      <w:r w:rsidR="00446302">
        <w:rPr>
          <w:rFonts w:ascii="Times New Roman" w:hAnsi="Times New Roman" w:cs="Times New Roman"/>
          <w:color w:val="000000"/>
          <w:sz w:val="24"/>
          <w:szCs w:val="24"/>
        </w:rPr>
        <w:t>inspectorilor sistemelor de încălzire</w:t>
      </w:r>
      <w:r w:rsidRPr="008D2403">
        <w:rPr>
          <w:rFonts w:ascii="Times New Roman" w:hAnsi="Times New Roman" w:cs="Times New Roman"/>
          <w:color w:val="000000"/>
          <w:sz w:val="24"/>
          <w:szCs w:val="24"/>
        </w:rPr>
        <w:t xml:space="preserve">, instituit și ținut de </w:t>
      </w:r>
      <w:r w:rsidR="00DB6D21">
        <w:rPr>
          <w:rFonts w:ascii="Times New Roman" w:hAnsi="Times New Roman" w:cs="Times New Roman"/>
          <w:color w:val="000000"/>
          <w:sz w:val="24"/>
          <w:szCs w:val="24"/>
        </w:rPr>
        <w:t>structura organizațională</w:t>
      </w:r>
      <w:r w:rsidRPr="008D2403">
        <w:rPr>
          <w:rFonts w:ascii="Times New Roman" w:hAnsi="Times New Roman" w:cs="Times New Roman"/>
          <w:color w:val="000000"/>
          <w:sz w:val="24"/>
          <w:szCs w:val="24"/>
        </w:rPr>
        <w:t xml:space="preserve"> responsabilă de implementarea politicilor în domeniul eficienței energetice, în condițiile stabilite în prezenta lege</w:t>
      </w:r>
      <w:r w:rsidRPr="008128E7">
        <w:rPr>
          <w:rFonts w:ascii="Times New Roman" w:hAnsi="Times New Roman" w:cs="Times New Roman"/>
          <w:color w:val="000000"/>
          <w:sz w:val="24"/>
          <w:szCs w:val="24"/>
        </w:rPr>
        <w:t>;</w:t>
      </w:r>
    </w:p>
    <w:p w14:paraId="027B34B0" w14:textId="3D50473A" w:rsidR="00607811" w:rsidRPr="004B462F" w:rsidRDefault="00A46578" w:rsidP="004B462F">
      <w:pPr>
        <w:pStyle w:val="a5"/>
        <w:spacing w:after="120"/>
        <w:ind w:firstLine="540"/>
        <w:jc w:val="both"/>
        <w:rPr>
          <w:rFonts w:ascii="Times New Roman" w:hAnsi="Times New Roman" w:cs="Times New Roman"/>
          <w:color w:val="000000"/>
          <w:sz w:val="24"/>
          <w:szCs w:val="24"/>
        </w:rPr>
      </w:pPr>
      <w:r w:rsidRPr="00DB6005">
        <w:rPr>
          <w:rFonts w:ascii="Times New Roman" w:hAnsi="Times New Roman" w:cs="Times New Roman"/>
          <w:i/>
          <w:iCs/>
          <w:color w:val="000000"/>
          <w:sz w:val="24"/>
          <w:szCs w:val="24"/>
        </w:rPr>
        <w:t>încălzire centralizată sau răcire centralizată</w:t>
      </w:r>
      <w:r w:rsidRPr="00DB6005">
        <w:rPr>
          <w:rFonts w:ascii="Times New Roman" w:hAnsi="Times New Roman" w:cs="Times New Roman"/>
          <w:color w:val="000000"/>
          <w:sz w:val="24"/>
          <w:szCs w:val="24"/>
        </w:rPr>
        <w:t xml:space="preserve"> – </w:t>
      </w:r>
      <w:r w:rsidR="003F58D6" w:rsidRPr="00DB6005">
        <w:rPr>
          <w:rFonts w:ascii="Times New Roman" w:hAnsi="Times New Roman" w:cs="Times New Roman"/>
          <w:color w:val="000000"/>
          <w:sz w:val="24"/>
          <w:szCs w:val="24"/>
        </w:rPr>
        <w:t>distribuție</w:t>
      </w:r>
      <w:r w:rsidRPr="00DB6005">
        <w:rPr>
          <w:rFonts w:ascii="Times New Roman" w:hAnsi="Times New Roman" w:cs="Times New Roman"/>
          <w:color w:val="000000"/>
          <w:sz w:val="24"/>
          <w:szCs w:val="24"/>
        </w:rPr>
        <w:t xml:space="preserve"> de energie termică sub formă de abur, apă fierbinte sau lichide răcite, de la o sursă centrală de producție, printr-o </w:t>
      </w:r>
      <w:proofErr w:type="spellStart"/>
      <w:r w:rsidRPr="00DB6005">
        <w:rPr>
          <w:rFonts w:ascii="Times New Roman" w:hAnsi="Times New Roman" w:cs="Times New Roman"/>
          <w:color w:val="000000"/>
          <w:sz w:val="24"/>
          <w:szCs w:val="24"/>
        </w:rPr>
        <w:t>reţea</w:t>
      </w:r>
      <w:proofErr w:type="spellEnd"/>
      <w:r w:rsidRPr="00DB6005">
        <w:rPr>
          <w:rFonts w:ascii="Times New Roman" w:hAnsi="Times New Roman" w:cs="Times New Roman"/>
          <w:color w:val="000000"/>
          <w:sz w:val="24"/>
          <w:szCs w:val="24"/>
        </w:rPr>
        <w:t xml:space="preserve">, către mai multe clădiri sau </w:t>
      </w:r>
      <w:proofErr w:type="spellStart"/>
      <w:r w:rsidRPr="00DB6005">
        <w:rPr>
          <w:rFonts w:ascii="Times New Roman" w:hAnsi="Times New Roman" w:cs="Times New Roman"/>
          <w:color w:val="000000"/>
          <w:sz w:val="24"/>
          <w:szCs w:val="24"/>
        </w:rPr>
        <w:t>locaţii</w:t>
      </w:r>
      <w:proofErr w:type="spellEnd"/>
      <w:r w:rsidRPr="00DB6005">
        <w:rPr>
          <w:rFonts w:ascii="Times New Roman" w:hAnsi="Times New Roman" w:cs="Times New Roman"/>
          <w:color w:val="000000"/>
          <w:sz w:val="24"/>
          <w:szCs w:val="24"/>
        </w:rPr>
        <w:t xml:space="preserve">, în vederea utilizării acesteia pentru încălzirea sau răcirea </w:t>
      </w:r>
      <w:proofErr w:type="spellStart"/>
      <w:r w:rsidRPr="00DB6005">
        <w:rPr>
          <w:rFonts w:ascii="Times New Roman" w:hAnsi="Times New Roman" w:cs="Times New Roman"/>
          <w:color w:val="000000"/>
          <w:sz w:val="24"/>
          <w:szCs w:val="24"/>
        </w:rPr>
        <w:t>spaţiilor</w:t>
      </w:r>
      <w:proofErr w:type="spellEnd"/>
      <w:r w:rsidRPr="00DB6005">
        <w:rPr>
          <w:rFonts w:ascii="Times New Roman" w:hAnsi="Times New Roman" w:cs="Times New Roman"/>
          <w:color w:val="000000"/>
          <w:sz w:val="24"/>
          <w:szCs w:val="24"/>
        </w:rPr>
        <w:t xml:space="preserve"> sau </w:t>
      </w:r>
      <w:r w:rsidR="003635BE" w:rsidRPr="00DB6005">
        <w:rPr>
          <w:rFonts w:ascii="Times New Roman" w:hAnsi="Times New Roman" w:cs="Times New Roman"/>
          <w:color w:val="000000"/>
          <w:sz w:val="24"/>
          <w:szCs w:val="24"/>
        </w:rPr>
        <w:t>pentru</w:t>
      </w:r>
      <w:r w:rsidR="00946FA3" w:rsidRPr="00DB6005">
        <w:rPr>
          <w:rFonts w:ascii="Times New Roman" w:hAnsi="Times New Roman" w:cs="Times New Roman"/>
          <w:color w:val="000000"/>
          <w:sz w:val="24"/>
          <w:szCs w:val="24"/>
        </w:rPr>
        <w:t xml:space="preserve"> </w:t>
      </w:r>
      <w:r w:rsidRPr="00DB6005">
        <w:rPr>
          <w:rFonts w:ascii="Times New Roman" w:hAnsi="Times New Roman" w:cs="Times New Roman"/>
          <w:color w:val="000000"/>
          <w:sz w:val="24"/>
          <w:szCs w:val="24"/>
        </w:rPr>
        <w:t>procese industriale</w:t>
      </w:r>
      <w:r w:rsidR="003F58D6" w:rsidRPr="00DB6005">
        <w:rPr>
          <w:rFonts w:ascii="Times New Roman" w:hAnsi="Times New Roman" w:cs="Times New Roman"/>
          <w:color w:val="000000"/>
          <w:sz w:val="24"/>
          <w:szCs w:val="24"/>
        </w:rPr>
        <w:t>;</w:t>
      </w:r>
    </w:p>
    <w:p w14:paraId="7486DB25" w14:textId="7548F323" w:rsidR="00A46578" w:rsidRPr="006442C4" w:rsidRDefault="00A46578" w:rsidP="00FA6659">
      <w:pPr>
        <w:pStyle w:val="Default"/>
        <w:spacing w:after="120"/>
        <w:ind w:firstLine="540"/>
        <w:jc w:val="both"/>
        <w:rPr>
          <w:rFonts w:ascii="Times New Roman" w:hAnsi="Times New Roman" w:cs="Times New Roman"/>
          <w:lang w:val="ro-RO"/>
        </w:rPr>
      </w:pPr>
      <w:r w:rsidRPr="006442C4">
        <w:rPr>
          <w:rFonts w:ascii="Times New Roman" w:hAnsi="Times New Roman" w:cs="Times New Roman"/>
          <w:i/>
          <w:iCs/>
          <w:lang w:val="ro-RO"/>
        </w:rPr>
        <w:t>nivel optim din punctul de vedere al costurilor </w:t>
      </w:r>
      <w:r w:rsidRPr="006442C4">
        <w:rPr>
          <w:rFonts w:ascii="Times New Roman" w:hAnsi="Times New Roman" w:cs="Times New Roman"/>
          <w:lang w:val="ro-RO"/>
        </w:rPr>
        <w:t xml:space="preserve">– nivel de </w:t>
      </w:r>
      <w:proofErr w:type="spellStart"/>
      <w:r w:rsidRPr="006442C4">
        <w:rPr>
          <w:rFonts w:ascii="Times New Roman" w:hAnsi="Times New Roman" w:cs="Times New Roman"/>
          <w:lang w:val="ro-RO"/>
        </w:rPr>
        <w:t>performanţă</w:t>
      </w:r>
      <w:proofErr w:type="spellEnd"/>
      <w:r w:rsidRPr="006442C4">
        <w:rPr>
          <w:rFonts w:ascii="Times New Roman" w:hAnsi="Times New Roman" w:cs="Times New Roman"/>
          <w:lang w:val="ro-RO"/>
        </w:rPr>
        <w:t xml:space="preserve"> energetică ce determină cel mai redus cost pe durata normată de </w:t>
      </w:r>
      <w:proofErr w:type="spellStart"/>
      <w:r w:rsidRPr="006442C4">
        <w:rPr>
          <w:rFonts w:ascii="Times New Roman" w:hAnsi="Times New Roman" w:cs="Times New Roman"/>
          <w:lang w:val="ro-RO"/>
        </w:rPr>
        <w:t>funcţionare</w:t>
      </w:r>
      <w:proofErr w:type="spellEnd"/>
      <w:r w:rsidRPr="006442C4">
        <w:rPr>
          <w:rFonts w:ascii="Times New Roman" w:hAnsi="Times New Roman" w:cs="Times New Roman"/>
          <w:lang w:val="ro-RO"/>
        </w:rPr>
        <w:t xml:space="preserve"> a clădirii, unde:</w:t>
      </w:r>
    </w:p>
    <w:p w14:paraId="74921638" w14:textId="2A77BDA9" w:rsidR="00A46578" w:rsidRPr="006442C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6442C4">
        <w:rPr>
          <w:rFonts w:ascii="Times New Roman" w:eastAsia="Times New Roman" w:hAnsi="Times New Roman" w:cs="Times New Roman"/>
          <w:color w:val="000000"/>
          <w:sz w:val="24"/>
          <w:szCs w:val="24"/>
        </w:rPr>
        <w:t xml:space="preserve">a) costul cel mai redus este stabilit </w:t>
      </w:r>
      <w:r w:rsidR="00946FA3" w:rsidRPr="006442C4">
        <w:rPr>
          <w:rFonts w:ascii="Times New Roman" w:eastAsia="Times New Roman" w:hAnsi="Times New Roman" w:cs="Times New Roman"/>
          <w:color w:val="000000"/>
          <w:sz w:val="24"/>
          <w:szCs w:val="24"/>
        </w:rPr>
        <w:t>ținând</w:t>
      </w:r>
      <w:r w:rsidRPr="006442C4">
        <w:rPr>
          <w:rFonts w:ascii="Times New Roman" w:eastAsia="Times New Roman" w:hAnsi="Times New Roman" w:cs="Times New Roman"/>
          <w:color w:val="000000"/>
          <w:sz w:val="24"/>
          <w:szCs w:val="24"/>
        </w:rPr>
        <w:t xml:space="preserve">-se cont de costurile de </w:t>
      </w:r>
      <w:proofErr w:type="spellStart"/>
      <w:r w:rsidRPr="006442C4">
        <w:rPr>
          <w:rFonts w:ascii="Times New Roman" w:eastAsia="Times New Roman" w:hAnsi="Times New Roman" w:cs="Times New Roman"/>
          <w:color w:val="000000"/>
          <w:sz w:val="24"/>
          <w:szCs w:val="24"/>
        </w:rPr>
        <w:t>investiţie</w:t>
      </w:r>
      <w:proofErr w:type="spellEnd"/>
      <w:r w:rsidRPr="006442C4">
        <w:rPr>
          <w:rFonts w:ascii="Times New Roman" w:eastAsia="Times New Roman" w:hAnsi="Times New Roman" w:cs="Times New Roman"/>
          <w:color w:val="000000"/>
          <w:sz w:val="24"/>
          <w:szCs w:val="24"/>
        </w:rPr>
        <w:t xml:space="preserve"> legate de energie, de costurile de </w:t>
      </w:r>
      <w:proofErr w:type="spellStart"/>
      <w:r w:rsidRPr="006442C4">
        <w:rPr>
          <w:rFonts w:ascii="Times New Roman" w:eastAsia="Times New Roman" w:hAnsi="Times New Roman" w:cs="Times New Roman"/>
          <w:color w:val="000000"/>
          <w:sz w:val="24"/>
          <w:szCs w:val="24"/>
        </w:rPr>
        <w:t>întreţinere</w:t>
      </w:r>
      <w:proofErr w:type="spellEnd"/>
      <w:r w:rsidRPr="006442C4">
        <w:rPr>
          <w:rFonts w:ascii="Times New Roman" w:eastAsia="Times New Roman" w:hAnsi="Times New Roman" w:cs="Times New Roman"/>
          <w:color w:val="000000"/>
          <w:sz w:val="24"/>
          <w:szCs w:val="24"/>
        </w:rPr>
        <w:t xml:space="preserve"> şi exploatare (inclusiv de costurile şi economiile privind energia, categoria clădirii vizate, veniturile din energia produsă), sau </w:t>
      </w:r>
      <w:r w:rsidR="00A96B8B" w:rsidRPr="006442C4">
        <w:rPr>
          <w:rFonts w:ascii="Times New Roman" w:eastAsia="Times New Roman" w:hAnsi="Times New Roman" w:cs="Times New Roman"/>
          <w:color w:val="000000"/>
          <w:sz w:val="24"/>
          <w:szCs w:val="24"/>
        </w:rPr>
        <w:t xml:space="preserve">ținându-se cont </w:t>
      </w:r>
      <w:r w:rsidR="00C33209">
        <w:rPr>
          <w:rFonts w:ascii="Times New Roman" w:eastAsia="Times New Roman" w:hAnsi="Times New Roman" w:cs="Times New Roman"/>
          <w:color w:val="000000"/>
          <w:sz w:val="24"/>
          <w:szCs w:val="24"/>
        </w:rPr>
        <w:t xml:space="preserve">de costurile de </w:t>
      </w:r>
      <w:r w:rsidR="00527BAC" w:rsidRPr="006442C4">
        <w:rPr>
          <w:rFonts w:ascii="Georgia" w:hAnsi="Georgia"/>
          <w:color w:val="333333"/>
          <w:shd w:val="clear" w:color="auto" w:fill="FFFFFF"/>
        </w:rPr>
        <w:t>demolare/demontare a unui element al clădirii</w:t>
      </w:r>
      <w:r w:rsidRPr="006442C4">
        <w:rPr>
          <w:rFonts w:ascii="Times New Roman" w:eastAsia="Times New Roman" w:hAnsi="Times New Roman" w:cs="Times New Roman"/>
          <w:color w:val="000000"/>
          <w:sz w:val="24"/>
          <w:szCs w:val="24"/>
        </w:rPr>
        <w:t>, după caz;</w:t>
      </w:r>
    </w:p>
    <w:p w14:paraId="236B653F" w14:textId="7C6139E7" w:rsidR="00A46578" w:rsidRPr="006442C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6442C4">
        <w:rPr>
          <w:rFonts w:ascii="Times New Roman" w:eastAsia="Times New Roman" w:hAnsi="Times New Roman" w:cs="Times New Roman"/>
          <w:color w:val="000000"/>
          <w:sz w:val="24"/>
          <w:szCs w:val="24"/>
        </w:rPr>
        <w:t xml:space="preserve">b) durata normată de </w:t>
      </w:r>
      <w:proofErr w:type="spellStart"/>
      <w:r w:rsidRPr="006442C4">
        <w:rPr>
          <w:rFonts w:ascii="Times New Roman" w:eastAsia="Times New Roman" w:hAnsi="Times New Roman" w:cs="Times New Roman"/>
          <w:color w:val="000000"/>
          <w:sz w:val="24"/>
          <w:szCs w:val="24"/>
        </w:rPr>
        <w:t>funcţionare</w:t>
      </w:r>
      <w:proofErr w:type="spellEnd"/>
      <w:r w:rsidRPr="006442C4">
        <w:rPr>
          <w:rFonts w:ascii="Times New Roman" w:eastAsia="Times New Roman" w:hAnsi="Times New Roman" w:cs="Times New Roman"/>
          <w:color w:val="000000"/>
          <w:sz w:val="24"/>
          <w:szCs w:val="24"/>
        </w:rPr>
        <w:t xml:space="preserve"> a clădirii se </w:t>
      </w:r>
      <w:proofErr w:type="spellStart"/>
      <w:r w:rsidRPr="006442C4">
        <w:rPr>
          <w:rFonts w:ascii="Times New Roman" w:eastAsia="Times New Roman" w:hAnsi="Times New Roman" w:cs="Times New Roman"/>
          <w:color w:val="000000"/>
          <w:sz w:val="24"/>
          <w:szCs w:val="24"/>
        </w:rPr>
        <w:t>stabileşte</w:t>
      </w:r>
      <w:proofErr w:type="spellEnd"/>
      <w:r w:rsidRPr="006442C4">
        <w:rPr>
          <w:rFonts w:ascii="Times New Roman" w:eastAsia="Times New Roman" w:hAnsi="Times New Roman" w:cs="Times New Roman"/>
          <w:color w:val="000000"/>
          <w:sz w:val="24"/>
          <w:szCs w:val="24"/>
        </w:rPr>
        <w:t xml:space="preserve"> în documentele normativ-tehnice în </w:t>
      </w:r>
      <w:proofErr w:type="spellStart"/>
      <w:r w:rsidRPr="006442C4">
        <w:rPr>
          <w:rFonts w:ascii="Times New Roman" w:eastAsia="Times New Roman" w:hAnsi="Times New Roman" w:cs="Times New Roman"/>
          <w:color w:val="000000"/>
          <w:sz w:val="24"/>
          <w:szCs w:val="24"/>
        </w:rPr>
        <w:t>construcţii</w:t>
      </w:r>
      <w:proofErr w:type="spellEnd"/>
      <w:r w:rsidRPr="006442C4">
        <w:rPr>
          <w:rFonts w:ascii="Times New Roman" w:eastAsia="Times New Roman" w:hAnsi="Times New Roman" w:cs="Times New Roman"/>
          <w:color w:val="000000"/>
          <w:sz w:val="24"/>
          <w:szCs w:val="24"/>
        </w:rPr>
        <w:t xml:space="preserve">. Aceasta se referă la durata normată de </w:t>
      </w:r>
      <w:proofErr w:type="spellStart"/>
      <w:r w:rsidRPr="006442C4">
        <w:rPr>
          <w:rFonts w:ascii="Times New Roman" w:eastAsia="Times New Roman" w:hAnsi="Times New Roman" w:cs="Times New Roman"/>
          <w:color w:val="000000"/>
          <w:sz w:val="24"/>
          <w:szCs w:val="24"/>
        </w:rPr>
        <w:t>funcţionare</w:t>
      </w:r>
      <w:proofErr w:type="spellEnd"/>
      <w:r w:rsidRPr="006442C4">
        <w:rPr>
          <w:rFonts w:ascii="Times New Roman" w:eastAsia="Times New Roman" w:hAnsi="Times New Roman" w:cs="Times New Roman"/>
          <w:color w:val="000000"/>
          <w:sz w:val="24"/>
          <w:szCs w:val="24"/>
        </w:rPr>
        <w:t xml:space="preserve"> rămasă a unei clădiri, </w:t>
      </w:r>
      <w:proofErr w:type="spellStart"/>
      <w:r w:rsidRPr="006442C4">
        <w:rPr>
          <w:rFonts w:ascii="Times New Roman" w:eastAsia="Times New Roman" w:hAnsi="Times New Roman" w:cs="Times New Roman"/>
          <w:color w:val="000000"/>
          <w:sz w:val="24"/>
          <w:szCs w:val="24"/>
        </w:rPr>
        <w:t>cerinţele</w:t>
      </w:r>
      <w:proofErr w:type="spellEnd"/>
      <w:r w:rsidRPr="006442C4">
        <w:rPr>
          <w:rFonts w:ascii="Times New Roman" w:eastAsia="Times New Roman" w:hAnsi="Times New Roman" w:cs="Times New Roman"/>
          <w:color w:val="000000"/>
          <w:sz w:val="24"/>
          <w:szCs w:val="24"/>
        </w:rPr>
        <w:t xml:space="preserve"> de </w:t>
      </w:r>
      <w:proofErr w:type="spellStart"/>
      <w:r w:rsidRPr="006442C4">
        <w:rPr>
          <w:rFonts w:ascii="Times New Roman" w:eastAsia="Times New Roman" w:hAnsi="Times New Roman" w:cs="Times New Roman"/>
          <w:color w:val="000000"/>
          <w:sz w:val="24"/>
          <w:szCs w:val="24"/>
        </w:rPr>
        <w:t>performanţă</w:t>
      </w:r>
      <w:proofErr w:type="spellEnd"/>
      <w:r w:rsidRPr="006442C4">
        <w:rPr>
          <w:rFonts w:ascii="Times New Roman" w:eastAsia="Times New Roman" w:hAnsi="Times New Roman" w:cs="Times New Roman"/>
          <w:color w:val="000000"/>
          <w:sz w:val="24"/>
          <w:szCs w:val="24"/>
        </w:rPr>
        <w:t xml:space="preserve"> energetică fiind stabilite pentru clădire în ansamblu, sau la durata normată de </w:t>
      </w:r>
      <w:proofErr w:type="spellStart"/>
      <w:r w:rsidRPr="006442C4">
        <w:rPr>
          <w:rFonts w:ascii="Times New Roman" w:eastAsia="Times New Roman" w:hAnsi="Times New Roman" w:cs="Times New Roman"/>
          <w:color w:val="000000"/>
          <w:sz w:val="24"/>
          <w:szCs w:val="24"/>
        </w:rPr>
        <w:t>funcţionare</w:t>
      </w:r>
      <w:proofErr w:type="spellEnd"/>
      <w:r w:rsidRPr="006442C4">
        <w:rPr>
          <w:rFonts w:ascii="Times New Roman" w:eastAsia="Times New Roman" w:hAnsi="Times New Roman" w:cs="Times New Roman"/>
          <w:color w:val="000000"/>
          <w:sz w:val="24"/>
          <w:szCs w:val="24"/>
        </w:rPr>
        <w:t xml:space="preserve"> a unui element al clădirii, </w:t>
      </w:r>
      <w:proofErr w:type="spellStart"/>
      <w:r w:rsidRPr="006442C4">
        <w:rPr>
          <w:rFonts w:ascii="Times New Roman" w:eastAsia="Times New Roman" w:hAnsi="Times New Roman" w:cs="Times New Roman"/>
          <w:color w:val="000000"/>
          <w:sz w:val="24"/>
          <w:szCs w:val="24"/>
        </w:rPr>
        <w:t>cerinţele</w:t>
      </w:r>
      <w:proofErr w:type="spellEnd"/>
      <w:r w:rsidRPr="006442C4">
        <w:rPr>
          <w:rFonts w:ascii="Times New Roman" w:eastAsia="Times New Roman" w:hAnsi="Times New Roman" w:cs="Times New Roman"/>
          <w:color w:val="000000"/>
          <w:sz w:val="24"/>
          <w:szCs w:val="24"/>
        </w:rPr>
        <w:t xml:space="preserve"> de </w:t>
      </w:r>
      <w:proofErr w:type="spellStart"/>
      <w:r w:rsidRPr="006442C4">
        <w:rPr>
          <w:rFonts w:ascii="Times New Roman" w:eastAsia="Times New Roman" w:hAnsi="Times New Roman" w:cs="Times New Roman"/>
          <w:color w:val="000000"/>
          <w:sz w:val="24"/>
          <w:szCs w:val="24"/>
        </w:rPr>
        <w:t>performanţă</w:t>
      </w:r>
      <w:proofErr w:type="spellEnd"/>
      <w:r w:rsidRPr="006442C4">
        <w:rPr>
          <w:rFonts w:ascii="Times New Roman" w:eastAsia="Times New Roman" w:hAnsi="Times New Roman" w:cs="Times New Roman"/>
          <w:color w:val="000000"/>
          <w:sz w:val="24"/>
          <w:szCs w:val="24"/>
        </w:rPr>
        <w:t xml:space="preserve"> energetică fiind stabilite pentru elementele clădirii;</w:t>
      </w:r>
    </w:p>
    <w:p w14:paraId="6A17E1F3" w14:textId="3482E4D0" w:rsidR="00A46578" w:rsidRPr="008C166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6442C4">
        <w:rPr>
          <w:rFonts w:ascii="Times New Roman" w:eastAsia="Times New Roman" w:hAnsi="Times New Roman" w:cs="Times New Roman"/>
          <w:color w:val="000000"/>
          <w:sz w:val="24"/>
          <w:szCs w:val="24"/>
        </w:rPr>
        <w:t xml:space="preserve">c) nivelul optim din punctul de vedere al costurilor se situează în intervalul nivelurilor de </w:t>
      </w:r>
      <w:proofErr w:type="spellStart"/>
      <w:r w:rsidRPr="006442C4">
        <w:rPr>
          <w:rFonts w:ascii="Times New Roman" w:eastAsia="Times New Roman" w:hAnsi="Times New Roman" w:cs="Times New Roman"/>
          <w:color w:val="000000"/>
          <w:sz w:val="24"/>
          <w:szCs w:val="24"/>
        </w:rPr>
        <w:t>performanţă</w:t>
      </w:r>
      <w:proofErr w:type="spellEnd"/>
      <w:r w:rsidRPr="006442C4">
        <w:rPr>
          <w:rFonts w:ascii="Times New Roman" w:eastAsia="Times New Roman" w:hAnsi="Times New Roman" w:cs="Times New Roman"/>
          <w:color w:val="000000"/>
          <w:sz w:val="24"/>
          <w:szCs w:val="24"/>
        </w:rPr>
        <w:t xml:space="preserve"> în care analiza cost-beneficiu</w:t>
      </w:r>
      <w:r w:rsidR="005D4F0E" w:rsidRPr="006442C4">
        <w:rPr>
          <w:rFonts w:ascii="Times New Roman" w:eastAsia="Times New Roman" w:hAnsi="Times New Roman" w:cs="Times New Roman"/>
          <w:color w:val="000000"/>
          <w:sz w:val="24"/>
          <w:szCs w:val="24"/>
        </w:rPr>
        <w:t>,</w:t>
      </w:r>
      <w:r w:rsidRPr="006442C4">
        <w:rPr>
          <w:rFonts w:ascii="Times New Roman" w:eastAsia="Times New Roman" w:hAnsi="Times New Roman" w:cs="Times New Roman"/>
          <w:color w:val="000000"/>
          <w:sz w:val="24"/>
          <w:szCs w:val="24"/>
        </w:rPr>
        <w:t xml:space="preserve"> calculată pe durata normată de </w:t>
      </w:r>
      <w:proofErr w:type="spellStart"/>
      <w:r w:rsidRPr="006442C4">
        <w:rPr>
          <w:rFonts w:ascii="Times New Roman" w:eastAsia="Times New Roman" w:hAnsi="Times New Roman" w:cs="Times New Roman"/>
          <w:color w:val="000000"/>
          <w:sz w:val="24"/>
          <w:szCs w:val="24"/>
        </w:rPr>
        <w:t>funcţionare</w:t>
      </w:r>
      <w:proofErr w:type="spellEnd"/>
      <w:r w:rsidRPr="006442C4">
        <w:rPr>
          <w:rFonts w:ascii="Times New Roman" w:eastAsia="Times New Roman" w:hAnsi="Times New Roman" w:cs="Times New Roman"/>
          <w:color w:val="000000"/>
          <w:sz w:val="24"/>
          <w:szCs w:val="24"/>
        </w:rPr>
        <w:t xml:space="preserve"> rămasă a clădirii</w:t>
      </w:r>
      <w:r w:rsidR="005D4F0E" w:rsidRPr="006442C4">
        <w:rPr>
          <w:rFonts w:ascii="Times New Roman" w:eastAsia="Times New Roman" w:hAnsi="Times New Roman" w:cs="Times New Roman"/>
          <w:color w:val="000000"/>
          <w:sz w:val="24"/>
          <w:szCs w:val="24"/>
        </w:rPr>
        <w:t>,</w:t>
      </w:r>
      <w:r w:rsidRPr="006442C4">
        <w:rPr>
          <w:rFonts w:ascii="Times New Roman" w:eastAsia="Times New Roman" w:hAnsi="Times New Roman" w:cs="Times New Roman"/>
          <w:color w:val="000000"/>
          <w:sz w:val="24"/>
          <w:szCs w:val="24"/>
        </w:rPr>
        <w:t xml:space="preserve"> este pozitivă;</w:t>
      </w:r>
    </w:p>
    <w:p w14:paraId="5A0FBB60" w14:textId="7BF60C58"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proofErr w:type="spellStart"/>
      <w:r w:rsidRPr="0036132A">
        <w:rPr>
          <w:rFonts w:ascii="Times New Roman" w:eastAsia="Times New Roman" w:hAnsi="Times New Roman" w:cs="Times New Roman"/>
          <w:i/>
          <w:iCs/>
          <w:color w:val="000000"/>
          <w:sz w:val="24"/>
          <w:szCs w:val="24"/>
        </w:rPr>
        <w:t>performanţă</w:t>
      </w:r>
      <w:proofErr w:type="spellEnd"/>
      <w:r w:rsidRPr="0036132A">
        <w:rPr>
          <w:rFonts w:ascii="Times New Roman" w:eastAsia="Times New Roman" w:hAnsi="Times New Roman" w:cs="Times New Roman"/>
          <w:i/>
          <w:iCs/>
          <w:color w:val="000000"/>
          <w:sz w:val="24"/>
          <w:szCs w:val="24"/>
        </w:rPr>
        <w:t xml:space="preserve"> energetică a clădirii </w:t>
      </w:r>
      <w:r w:rsidRPr="0036132A">
        <w:rPr>
          <w:rFonts w:ascii="Times New Roman" w:eastAsia="Times New Roman" w:hAnsi="Times New Roman" w:cs="Times New Roman"/>
          <w:color w:val="000000"/>
          <w:sz w:val="24"/>
          <w:szCs w:val="24"/>
        </w:rPr>
        <w:t xml:space="preserve">– cantitatea de energie </w:t>
      </w:r>
      <w:r w:rsidRPr="0036132A">
        <w:rPr>
          <w:rFonts w:ascii="Times New Roman" w:eastAsia="Times New Roman" w:hAnsi="Times New Roman" w:cs="Times New Roman"/>
          <w:sz w:val="24"/>
          <w:szCs w:val="24"/>
        </w:rPr>
        <w:t>calculată sau măsurată</w:t>
      </w:r>
      <w:r w:rsidRPr="0036132A">
        <w:rPr>
          <w:rFonts w:ascii="Times New Roman" w:eastAsia="Times New Roman" w:hAnsi="Times New Roman" w:cs="Times New Roman"/>
          <w:color w:val="000000"/>
          <w:sz w:val="24"/>
          <w:szCs w:val="24"/>
        </w:rPr>
        <w:t xml:space="preserve"> pentru a se asigura necesarul de energie în </w:t>
      </w:r>
      <w:proofErr w:type="spellStart"/>
      <w:r w:rsidRPr="0036132A">
        <w:rPr>
          <w:rFonts w:ascii="Times New Roman" w:eastAsia="Times New Roman" w:hAnsi="Times New Roman" w:cs="Times New Roman"/>
          <w:color w:val="000000"/>
          <w:sz w:val="24"/>
          <w:szCs w:val="24"/>
        </w:rPr>
        <w:t>condiţiile</w:t>
      </w:r>
      <w:proofErr w:type="spellEnd"/>
      <w:r w:rsidRPr="0036132A">
        <w:rPr>
          <w:rFonts w:ascii="Times New Roman" w:eastAsia="Times New Roman" w:hAnsi="Times New Roman" w:cs="Times New Roman"/>
          <w:color w:val="000000"/>
          <w:sz w:val="24"/>
          <w:szCs w:val="24"/>
        </w:rPr>
        <w:t xml:space="preserve"> utilizării normale </w:t>
      </w:r>
      <w:r w:rsidRPr="00F87A1D">
        <w:rPr>
          <w:rFonts w:ascii="Times New Roman" w:eastAsia="Times New Roman" w:hAnsi="Times New Roman" w:cs="Times New Roman"/>
          <w:color w:val="000000"/>
          <w:sz w:val="24"/>
          <w:szCs w:val="24"/>
        </w:rPr>
        <w:t>(standard)</w:t>
      </w:r>
      <w:r w:rsidRPr="0036132A">
        <w:rPr>
          <w:rFonts w:ascii="Times New Roman" w:eastAsia="Times New Roman" w:hAnsi="Times New Roman" w:cs="Times New Roman"/>
          <w:color w:val="000000"/>
          <w:sz w:val="24"/>
          <w:szCs w:val="24"/>
        </w:rPr>
        <w:t xml:space="preserve"> a clădirii, care presupune, printre altele, energia utilizată pentru încălzire, răcire, ventilare</w:t>
      </w:r>
      <w:r w:rsidR="00011F5D">
        <w:rPr>
          <w:rFonts w:ascii="Times New Roman" w:eastAsia="Times New Roman" w:hAnsi="Times New Roman" w:cs="Times New Roman"/>
          <w:color w:val="000000"/>
          <w:sz w:val="24"/>
          <w:szCs w:val="24"/>
        </w:rPr>
        <w:t xml:space="preserve"> și condiționare</w:t>
      </w:r>
      <w:r w:rsidRPr="0036132A">
        <w:rPr>
          <w:rFonts w:ascii="Times New Roman" w:eastAsia="Times New Roman" w:hAnsi="Times New Roman" w:cs="Times New Roman"/>
          <w:color w:val="000000"/>
          <w:sz w:val="24"/>
          <w:szCs w:val="24"/>
        </w:rPr>
        <w:t>, apă caldă şi iluminat;</w:t>
      </w:r>
    </w:p>
    <w:p w14:paraId="57387ED5" w14:textId="7D179775"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21611A">
        <w:rPr>
          <w:rFonts w:ascii="Times New Roman" w:eastAsia="Times New Roman" w:hAnsi="Times New Roman" w:cs="Times New Roman"/>
          <w:i/>
          <w:iCs/>
          <w:color w:val="000000"/>
          <w:sz w:val="24"/>
          <w:szCs w:val="24"/>
        </w:rPr>
        <w:t>pompă de căldură –</w:t>
      </w:r>
      <w:r w:rsidRPr="0021611A">
        <w:rPr>
          <w:rFonts w:ascii="Times New Roman" w:eastAsia="Times New Roman" w:hAnsi="Times New Roman" w:cs="Times New Roman"/>
          <w:color w:val="000000"/>
          <w:sz w:val="24"/>
          <w:szCs w:val="24"/>
        </w:rPr>
        <w:t xml:space="preserve"> mecanism, dispozitiv sau </w:t>
      </w:r>
      <w:proofErr w:type="spellStart"/>
      <w:r w:rsidRPr="0021611A">
        <w:rPr>
          <w:rFonts w:ascii="Times New Roman" w:eastAsia="Times New Roman" w:hAnsi="Times New Roman" w:cs="Times New Roman"/>
          <w:color w:val="000000"/>
          <w:sz w:val="24"/>
          <w:szCs w:val="24"/>
        </w:rPr>
        <w:t>instalaţie</w:t>
      </w:r>
      <w:proofErr w:type="spellEnd"/>
      <w:r w:rsidRPr="0021611A">
        <w:rPr>
          <w:rFonts w:ascii="Times New Roman" w:eastAsia="Times New Roman" w:hAnsi="Times New Roman" w:cs="Times New Roman"/>
          <w:color w:val="000000"/>
          <w:sz w:val="24"/>
          <w:szCs w:val="24"/>
        </w:rPr>
        <w:t xml:space="preserve"> care transferă căldura din mediul natural (din aer, apă sau din sol) către clădiri sau către </w:t>
      </w:r>
      <w:proofErr w:type="spellStart"/>
      <w:r w:rsidRPr="0021611A">
        <w:rPr>
          <w:rFonts w:ascii="Times New Roman" w:eastAsia="Times New Roman" w:hAnsi="Times New Roman" w:cs="Times New Roman"/>
          <w:color w:val="000000"/>
          <w:sz w:val="24"/>
          <w:szCs w:val="24"/>
        </w:rPr>
        <w:t>instalaţii</w:t>
      </w:r>
      <w:proofErr w:type="spellEnd"/>
      <w:r w:rsidRPr="0021611A">
        <w:rPr>
          <w:rFonts w:ascii="Times New Roman" w:eastAsia="Times New Roman" w:hAnsi="Times New Roman" w:cs="Times New Roman"/>
          <w:color w:val="000000"/>
          <w:sz w:val="24"/>
          <w:szCs w:val="24"/>
        </w:rPr>
        <w:t xml:space="preserve"> industriale, </w:t>
      </w:r>
      <w:r w:rsidR="005D4F0E" w:rsidRPr="0021611A">
        <w:rPr>
          <w:rFonts w:ascii="Times New Roman" w:eastAsia="Times New Roman" w:hAnsi="Times New Roman" w:cs="Times New Roman"/>
          <w:color w:val="000000"/>
          <w:sz w:val="24"/>
          <w:szCs w:val="24"/>
        </w:rPr>
        <w:t>inversând</w:t>
      </w:r>
      <w:r w:rsidRPr="0021611A">
        <w:rPr>
          <w:rFonts w:ascii="Times New Roman" w:eastAsia="Times New Roman" w:hAnsi="Times New Roman" w:cs="Times New Roman"/>
          <w:color w:val="000000"/>
          <w:sz w:val="24"/>
          <w:szCs w:val="24"/>
        </w:rPr>
        <w:t xml:space="preserve"> fluxul natural al căldurii, astfel </w:t>
      </w:r>
      <w:r w:rsidR="005D4F0E" w:rsidRPr="0021611A">
        <w:rPr>
          <w:rFonts w:ascii="Times New Roman" w:eastAsia="Times New Roman" w:hAnsi="Times New Roman" w:cs="Times New Roman"/>
          <w:color w:val="000000"/>
          <w:sz w:val="24"/>
          <w:szCs w:val="24"/>
        </w:rPr>
        <w:t>încât</w:t>
      </w:r>
      <w:r w:rsidRPr="0021611A">
        <w:rPr>
          <w:rFonts w:ascii="Times New Roman" w:eastAsia="Times New Roman" w:hAnsi="Times New Roman" w:cs="Times New Roman"/>
          <w:color w:val="000000"/>
          <w:sz w:val="24"/>
          <w:szCs w:val="24"/>
        </w:rPr>
        <w:t xml:space="preserve"> acesta să circule de la o temperatură mai scăzută spre una mai ridicată. În cazul pompelor de căldură reversibile, acestea, de asemenea, pot transfera căldura din clădire către mediul </w:t>
      </w:r>
      <w:r w:rsidR="00DF59A7" w:rsidRPr="0021611A">
        <w:rPr>
          <w:rFonts w:ascii="Times New Roman" w:eastAsia="Times New Roman" w:hAnsi="Times New Roman" w:cs="Times New Roman"/>
          <w:color w:val="000000"/>
          <w:sz w:val="24"/>
          <w:szCs w:val="24"/>
        </w:rPr>
        <w:t>exterior</w:t>
      </w:r>
      <w:r w:rsidRPr="0021611A">
        <w:rPr>
          <w:rFonts w:ascii="Times New Roman" w:eastAsia="Times New Roman" w:hAnsi="Times New Roman" w:cs="Times New Roman"/>
          <w:color w:val="000000"/>
          <w:sz w:val="24"/>
          <w:szCs w:val="24"/>
        </w:rPr>
        <w:t>;</w:t>
      </w:r>
    </w:p>
    <w:p w14:paraId="24482EF6" w14:textId="3AE7E716"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1343F0">
        <w:rPr>
          <w:rFonts w:ascii="Times New Roman" w:eastAsia="Times New Roman" w:hAnsi="Times New Roman" w:cs="Times New Roman"/>
          <w:i/>
          <w:iCs/>
          <w:color w:val="000000"/>
          <w:sz w:val="24"/>
          <w:szCs w:val="24"/>
        </w:rPr>
        <w:t>proprietar al clădirii</w:t>
      </w:r>
      <w:r w:rsidRPr="00820ABE">
        <w:rPr>
          <w:rFonts w:ascii="Times New Roman" w:eastAsia="Times New Roman" w:hAnsi="Times New Roman" w:cs="Times New Roman"/>
          <w:i/>
          <w:iCs/>
          <w:color w:val="000000"/>
          <w:sz w:val="24"/>
          <w:szCs w:val="24"/>
        </w:rPr>
        <w:t> </w:t>
      </w:r>
      <w:r w:rsidRPr="00820ABE">
        <w:rPr>
          <w:rFonts w:ascii="Times New Roman" w:eastAsia="Times New Roman" w:hAnsi="Times New Roman" w:cs="Times New Roman"/>
          <w:color w:val="000000"/>
          <w:sz w:val="24"/>
          <w:szCs w:val="24"/>
        </w:rPr>
        <w:t>– în cazul unei clădiri existente – proprietar</w:t>
      </w:r>
      <w:r w:rsidR="006A742D">
        <w:rPr>
          <w:rFonts w:ascii="Times New Roman" w:eastAsia="Times New Roman" w:hAnsi="Times New Roman" w:cs="Times New Roman"/>
          <w:color w:val="000000"/>
          <w:sz w:val="24"/>
          <w:szCs w:val="24"/>
        </w:rPr>
        <w:t>ul</w:t>
      </w:r>
      <w:r w:rsidRPr="00820ABE">
        <w:rPr>
          <w:rFonts w:ascii="Times New Roman" w:eastAsia="Times New Roman" w:hAnsi="Times New Roman" w:cs="Times New Roman"/>
          <w:color w:val="000000"/>
          <w:sz w:val="24"/>
          <w:szCs w:val="24"/>
        </w:rPr>
        <w:t xml:space="preserve">/coproprietarii clădirii sau ai </w:t>
      </w:r>
      <w:proofErr w:type="spellStart"/>
      <w:r w:rsidRPr="00820ABE">
        <w:rPr>
          <w:rFonts w:ascii="Times New Roman" w:eastAsia="Times New Roman" w:hAnsi="Times New Roman" w:cs="Times New Roman"/>
          <w:color w:val="000000"/>
          <w:sz w:val="24"/>
          <w:szCs w:val="24"/>
        </w:rPr>
        <w:t>unităţii</w:t>
      </w:r>
      <w:proofErr w:type="spellEnd"/>
      <w:r w:rsidRPr="00820ABE">
        <w:rPr>
          <w:rFonts w:ascii="Times New Roman" w:eastAsia="Times New Roman" w:hAnsi="Times New Roman" w:cs="Times New Roman"/>
          <w:color w:val="000000"/>
          <w:sz w:val="24"/>
          <w:szCs w:val="24"/>
        </w:rPr>
        <w:t xml:space="preserve"> </w:t>
      </w:r>
      <w:r w:rsidR="00174F9F">
        <w:rPr>
          <w:rFonts w:ascii="Times New Roman" w:eastAsia="Times New Roman" w:hAnsi="Times New Roman" w:cs="Times New Roman"/>
          <w:color w:val="000000"/>
          <w:sz w:val="24"/>
          <w:szCs w:val="24"/>
        </w:rPr>
        <w:t xml:space="preserve">de </w:t>
      </w:r>
      <w:r w:rsidRPr="00820ABE">
        <w:rPr>
          <w:rFonts w:ascii="Times New Roman" w:eastAsia="Times New Roman" w:hAnsi="Times New Roman" w:cs="Times New Roman"/>
          <w:color w:val="000000"/>
          <w:sz w:val="24"/>
          <w:szCs w:val="24"/>
        </w:rPr>
        <w:t>clădir</w:t>
      </w:r>
      <w:r w:rsidR="00174F9F">
        <w:rPr>
          <w:rFonts w:ascii="Times New Roman" w:eastAsia="Times New Roman" w:hAnsi="Times New Roman" w:cs="Times New Roman"/>
          <w:color w:val="000000"/>
          <w:sz w:val="24"/>
          <w:szCs w:val="24"/>
        </w:rPr>
        <w:t>e</w:t>
      </w:r>
      <w:r w:rsidRPr="00820ABE">
        <w:rPr>
          <w:rFonts w:ascii="Times New Roman" w:eastAsia="Times New Roman" w:hAnsi="Times New Roman" w:cs="Times New Roman"/>
          <w:color w:val="000000"/>
          <w:sz w:val="24"/>
          <w:szCs w:val="24"/>
        </w:rPr>
        <w:t xml:space="preserve"> sau orice persoană împuternicită, în modul stabilit de lege, să </w:t>
      </w:r>
      <w:proofErr w:type="spellStart"/>
      <w:r w:rsidRPr="00820ABE">
        <w:rPr>
          <w:rFonts w:ascii="Times New Roman" w:eastAsia="Times New Roman" w:hAnsi="Times New Roman" w:cs="Times New Roman"/>
          <w:color w:val="000000"/>
          <w:sz w:val="24"/>
          <w:szCs w:val="24"/>
        </w:rPr>
        <w:t>a</w:t>
      </w:r>
      <w:r w:rsidRPr="00DE66D9">
        <w:rPr>
          <w:rFonts w:ascii="Times New Roman" w:eastAsia="Times New Roman" w:hAnsi="Times New Roman" w:cs="Times New Roman"/>
          <w:color w:val="000000"/>
          <w:sz w:val="24"/>
          <w:szCs w:val="24"/>
        </w:rPr>
        <w:t>cţioneze</w:t>
      </w:r>
      <w:proofErr w:type="spellEnd"/>
      <w:r w:rsidRPr="00DE66D9">
        <w:rPr>
          <w:rFonts w:ascii="Times New Roman" w:eastAsia="Times New Roman" w:hAnsi="Times New Roman" w:cs="Times New Roman"/>
          <w:color w:val="000000"/>
          <w:sz w:val="24"/>
          <w:szCs w:val="24"/>
        </w:rPr>
        <w:t xml:space="preserve"> în numele şi în interesul acestuia/acestora; în cazul unei clădiri noi – beneficiarul/beneficiarii lucrărilor de </w:t>
      </w:r>
      <w:proofErr w:type="spellStart"/>
      <w:r w:rsidRPr="00DE66D9">
        <w:rPr>
          <w:rFonts w:ascii="Times New Roman" w:eastAsia="Times New Roman" w:hAnsi="Times New Roman" w:cs="Times New Roman"/>
          <w:color w:val="000000"/>
          <w:sz w:val="24"/>
          <w:szCs w:val="24"/>
        </w:rPr>
        <w:t>construcţie</w:t>
      </w:r>
      <w:proofErr w:type="spellEnd"/>
      <w:r w:rsidRPr="00DE66D9">
        <w:rPr>
          <w:rFonts w:ascii="Times New Roman" w:eastAsia="Times New Roman" w:hAnsi="Times New Roman" w:cs="Times New Roman"/>
          <w:color w:val="000000"/>
          <w:sz w:val="24"/>
          <w:szCs w:val="24"/>
        </w:rPr>
        <w:t xml:space="preserve"> a acestei clădiri sau orice persoană împuternicită, în modul stabilit de lege, să </w:t>
      </w:r>
      <w:proofErr w:type="spellStart"/>
      <w:r w:rsidRPr="00DE66D9">
        <w:rPr>
          <w:rFonts w:ascii="Times New Roman" w:eastAsia="Times New Roman" w:hAnsi="Times New Roman" w:cs="Times New Roman"/>
          <w:color w:val="000000"/>
          <w:sz w:val="24"/>
          <w:szCs w:val="24"/>
        </w:rPr>
        <w:t>acţioneze</w:t>
      </w:r>
      <w:proofErr w:type="spellEnd"/>
      <w:r w:rsidRPr="00DE66D9">
        <w:rPr>
          <w:rFonts w:ascii="Times New Roman" w:eastAsia="Times New Roman" w:hAnsi="Times New Roman" w:cs="Times New Roman"/>
          <w:color w:val="000000"/>
          <w:sz w:val="24"/>
          <w:szCs w:val="24"/>
        </w:rPr>
        <w:t xml:space="preserve"> în numele şi în interesul aces</w:t>
      </w:r>
      <w:r w:rsidRPr="008C166A">
        <w:rPr>
          <w:rFonts w:ascii="Times New Roman" w:eastAsia="Times New Roman" w:hAnsi="Times New Roman" w:cs="Times New Roman"/>
          <w:color w:val="000000"/>
          <w:sz w:val="24"/>
          <w:szCs w:val="24"/>
        </w:rPr>
        <w:t>tuia/acestora;</w:t>
      </w:r>
    </w:p>
    <w:p w14:paraId="7041DD5D" w14:textId="6ACAB0F1"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21611A">
        <w:rPr>
          <w:rFonts w:ascii="Times New Roman" w:eastAsia="Times New Roman" w:hAnsi="Times New Roman" w:cs="Times New Roman"/>
          <w:i/>
          <w:iCs/>
          <w:color w:val="000000"/>
          <w:sz w:val="24"/>
          <w:szCs w:val="24"/>
        </w:rPr>
        <w:t xml:space="preserve">putere nominală utilă </w:t>
      </w:r>
      <w:r w:rsidRPr="0021611A">
        <w:rPr>
          <w:rFonts w:ascii="Times New Roman" w:eastAsia="Times New Roman" w:hAnsi="Times New Roman" w:cs="Times New Roman"/>
          <w:color w:val="000000"/>
          <w:sz w:val="24"/>
          <w:szCs w:val="24"/>
        </w:rPr>
        <w:t xml:space="preserve">– putere termică maximă, exprimată în </w:t>
      </w:r>
      <w:proofErr w:type="spellStart"/>
      <w:r w:rsidRPr="0021611A">
        <w:rPr>
          <w:rFonts w:ascii="Times New Roman" w:eastAsia="Times New Roman" w:hAnsi="Times New Roman" w:cs="Times New Roman"/>
          <w:color w:val="000000"/>
          <w:sz w:val="24"/>
          <w:szCs w:val="24"/>
        </w:rPr>
        <w:t>kilowaţi</w:t>
      </w:r>
      <w:proofErr w:type="spellEnd"/>
      <w:r w:rsidRPr="0021611A">
        <w:rPr>
          <w:rFonts w:ascii="Times New Roman" w:eastAsia="Times New Roman" w:hAnsi="Times New Roman" w:cs="Times New Roman"/>
          <w:color w:val="000000"/>
          <w:sz w:val="24"/>
          <w:szCs w:val="24"/>
        </w:rPr>
        <w:t xml:space="preserve"> (kW), specificată şi garantată de către producător ca fiind livrabilă în decursul unei exploatări continue, cu respectarea randamentului util indicat de producător;</w:t>
      </w:r>
    </w:p>
    <w:p w14:paraId="1248804C" w14:textId="60CE0D98" w:rsidR="0082199E" w:rsidRPr="001F4EC3" w:rsidRDefault="00A46578" w:rsidP="001F4EC3">
      <w:pPr>
        <w:spacing w:after="120" w:line="240" w:lineRule="auto"/>
        <w:ind w:firstLine="540"/>
        <w:jc w:val="both"/>
        <w:rPr>
          <w:rFonts w:ascii="Times New Roman" w:eastAsia="Times New Roman" w:hAnsi="Times New Roman" w:cs="Times New Roman"/>
          <w:color w:val="000000"/>
          <w:sz w:val="24"/>
          <w:szCs w:val="24"/>
        </w:rPr>
      </w:pPr>
      <w:r w:rsidRPr="00425988">
        <w:rPr>
          <w:rFonts w:ascii="Times New Roman" w:eastAsia="Times New Roman" w:hAnsi="Times New Roman" w:cs="Times New Roman"/>
          <w:i/>
          <w:iCs/>
          <w:color w:val="000000"/>
          <w:sz w:val="24"/>
          <w:szCs w:val="24"/>
        </w:rPr>
        <w:lastRenderedPageBreak/>
        <w:t>renovare majoră a clădirii </w:t>
      </w:r>
      <w:r w:rsidRPr="00425988">
        <w:rPr>
          <w:rFonts w:ascii="Times New Roman" w:eastAsia="Times New Roman" w:hAnsi="Times New Roman" w:cs="Times New Roman"/>
          <w:color w:val="000000"/>
          <w:sz w:val="24"/>
          <w:szCs w:val="24"/>
        </w:rPr>
        <w:t xml:space="preserve">– </w:t>
      </w:r>
      <w:r w:rsidR="00425988">
        <w:rPr>
          <w:rFonts w:ascii="Times New Roman" w:eastAsia="Times New Roman" w:hAnsi="Times New Roman" w:cs="Times New Roman"/>
          <w:color w:val="000000"/>
          <w:sz w:val="24"/>
          <w:szCs w:val="24"/>
          <w:lang w:val="ro-MD"/>
        </w:rPr>
        <w:t xml:space="preserve">efectuare </w:t>
      </w:r>
      <w:r w:rsidR="001B1F66">
        <w:rPr>
          <w:rFonts w:ascii="Times New Roman" w:eastAsia="Times New Roman" w:hAnsi="Times New Roman" w:cs="Times New Roman"/>
          <w:color w:val="000000"/>
          <w:sz w:val="24"/>
          <w:szCs w:val="24"/>
          <w:lang w:val="ro-MD"/>
        </w:rPr>
        <w:t xml:space="preserve">a </w:t>
      </w:r>
      <w:proofErr w:type="spellStart"/>
      <w:r w:rsidR="00AC1980">
        <w:rPr>
          <w:rFonts w:ascii="Times New Roman" w:eastAsia="Times New Roman" w:hAnsi="Times New Roman" w:cs="Times New Roman"/>
          <w:color w:val="000000"/>
          <w:sz w:val="24"/>
          <w:szCs w:val="24"/>
          <w:lang w:val="ro-MD"/>
        </w:rPr>
        <w:t>lucărilor</w:t>
      </w:r>
      <w:proofErr w:type="spellEnd"/>
      <w:r w:rsidR="00AC1980">
        <w:rPr>
          <w:rFonts w:ascii="Times New Roman" w:eastAsia="Times New Roman" w:hAnsi="Times New Roman" w:cs="Times New Roman"/>
          <w:color w:val="000000"/>
          <w:sz w:val="24"/>
          <w:szCs w:val="24"/>
          <w:lang w:val="ro-MD"/>
        </w:rPr>
        <w:t xml:space="preserve"> de </w:t>
      </w:r>
      <w:r w:rsidR="001B1F66">
        <w:rPr>
          <w:rFonts w:ascii="Times New Roman" w:eastAsia="Times New Roman" w:hAnsi="Times New Roman" w:cs="Times New Roman"/>
          <w:color w:val="000000"/>
          <w:sz w:val="24"/>
          <w:szCs w:val="24"/>
          <w:lang w:val="ro-MD"/>
        </w:rPr>
        <w:t>renov</w:t>
      </w:r>
      <w:r w:rsidR="00AC1980">
        <w:rPr>
          <w:rFonts w:ascii="Times New Roman" w:eastAsia="Times New Roman" w:hAnsi="Times New Roman" w:cs="Times New Roman"/>
          <w:color w:val="000000"/>
          <w:sz w:val="24"/>
          <w:szCs w:val="24"/>
          <w:lang w:val="ro-MD"/>
        </w:rPr>
        <w:t>are</w:t>
      </w:r>
      <w:r w:rsidR="008D1A6F">
        <w:rPr>
          <w:rFonts w:ascii="Times New Roman" w:eastAsia="Times New Roman" w:hAnsi="Times New Roman" w:cs="Times New Roman"/>
          <w:color w:val="000000"/>
          <w:sz w:val="24"/>
          <w:szCs w:val="24"/>
          <w:lang w:val="ro-MD"/>
        </w:rPr>
        <w:t xml:space="preserve"> în cadrul că</w:t>
      </w:r>
      <w:r w:rsidR="001B1F66">
        <w:rPr>
          <w:rFonts w:ascii="Times New Roman" w:eastAsia="Times New Roman" w:hAnsi="Times New Roman" w:cs="Times New Roman"/>
          <w:color w:val="000000"/>
          <w:sz w:val="24"/>
          <w:szCs w:val="24"/>
          <w:lang w:val="ro-MD"/>
        </w:rPr>
        <w:t>ro</w:t>
      </w:r>
      <w:r w:rsidR="008D1A6F">
        <w:rPr>
          <w:rFonts w:ascii="Times New Roman" w:eastAsia="Times New Roman" w:hAnsi="Times New Roman" w:cs="Times New Roman"/>
          <w:color w:val="000000"/>
          <w:sz w:val="24"/>
          <w:szCs w:val="24"/>
          <w:lang w:val="ro-MD"/>
        </w:rPr>
        <w:t>r</w:t>
      </w:r>
      <w:r w:rsidR="001B1F66">
        <w:rPr>
          <w:rFonts w:ascii="Times New Roman" w:eastAsia="Times New Roman" w:hAnsi="Times New Roman" w:cs="Times New Roman"/>
          <w:color w:val="000000"/>
          <w:sz w:val="24"/>
          <w:szCs w:val="24"/>
          <w:lang w:val="ro-MD"/>
        </w:rPr>
        <w:t xml:space="preserve">a </w:t>
      </w:r>
      <w:r w:rsidR="0082199E" w:rsidRPr="0082199E">
        <w:rPr>
          <w:rFonts w:ascii="Times New Roman" w:eastAsia="Times New Roman" w:hAnsi="Times New Roman" w:cs="Times New Roman"/>
          <w:color w:val="000000"/>
          <w:sz w:val="24"/>
          <w:szCs w:val="24"/>
        </w:rPr>
        <w:t xml:space="preserve">costul total al renovării anvelopei clădirii sau </w:t>
      </w:r>
      <w:r w:rsidR="00AC1980">
        <w:rPr>
          <w:rFonts w:ascii="Times New Roman" w:eastAsia="Times New Roman" w:hAnsi="Times New Roman" w:cs="Times New Roman"/>
          <w:color w:val="000000"/>
          <w:sz w:val="24"/>
          <w:szCs w:val="24"/>
        </w:rPr>
        <w:t xml:space="preserve">al renovării </w:t>
      </w:r>
      <w:r w:rsidR="0082199E" w:rsidRPr="0082199E">
        <w:rPr>
          <w:rFonts w:ascii="Times New Roman" w:eastAsia="Times New Roman" w:hAnsi="Times New Roman" w:cs="Times New Roman"/>
          <w:color w:val="000000"/>
          <w:sz w:val="24"/>
          <w:szCs w:val="24"/>
        </w:rPr>
        <w:t>sis</w:t>
      </w:r>
      <w:r w:rsidR="00AC1980">
        <w:rPr>
          <w:rFonts w:ascii="Times New Roman" w:eastAsia="Times New Roman" w:hAnsi="Times New Roman" w:cs="Times New Roman"/>
          <w:color w:val="000000"/>
          <w:sz w:val="24"/>
          <w:szCs w:val="24"/>
        </w:rPr>
        <w:t>temelor tehnice depășește</w:t>
      </w:r>
      <w:r w:rsidR="0082199E" w:rsidRPr="0082199E">
        <w:rPr>
          <w:rFonts w:ascii="Times New Roman" w:eastAsia="Times New Roman" w:hAnsi="Times New Roman" w:cs="Times New Roman"/>
          <w:color w:val="000000"/>
          <w:sz w:val="24"/>
          <w:szCs w:val="24"/>
        </w:rPr>
        <w:t xml:space="preserve"> 25% din valoarea </w:t>
      </w:r>
      <w:r w:rsidR="00331480">
        <w:rPr>
          <w:rFonts w:ascii="Times New Roman" w:eastAsia="Times New Roman" w:hAnsi="Times New Roman" w:cs="Times New Roman"/>
          <w:color w:val="000000"/>
          <w:sz w:val="24"/>
          <w:szCs w:val="24"/>
        </w:rPr>
        <w:t>clădirii</w:t>
      </w:r>
      <w:r w:rsidR="0082199E" w:rsidRPr="0082199E">
        <w:rPr>
          <w:rFonts w:ascii="Times New Roman" w:eastAsia="Times New Roman" w:hAnsi="Times New Roman" w:cs="Times New Roman"/>
          <w:color w:val="000000"/>
          <w:sz w:val="24"/>
          <w:szCs w:val="24"/>
        </w:rPr>
        <w:t xml:space="preserve">, excluzând valoarea terenului pe care se află </w:t>
      </w:r>
      <w:r w:rsidR="00331480">
        <w:rPr>
          <w:rFonts w:ascii="Times New Roman" w:eastAsia="Times New Roman" w:hAnsi="Times New Roman" w:cs="Times New Roman"/>
          <w:color w:val="000000"/>
          <w:sz w:val="24"/>
          <w:szCs w:val="24"/>
        </w:rPr>
        <w:t>clădirea</w:t>
      </w:r>
      <w:r w:rsidR="0082199E" w:rsidRPr="0082199E">
        <w:rPr>
          <w:rFonts w:ascii="Times New Roman" w:eastAsia="Times New Roman" w:hAnsi="Times New Roman" w:cs="Times New Roman"/>
          <w:color w:val="000000"/>
          <w:sz w:val="24"/>
          <w:szCs w:val="24"/>
        </w:rPr>
        <w:t>;</w:t>
      </w:r>
    </w:p>
    <w:p w14:paraId="168F4D80" w14:textId="7EEEA7F0"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8D1A6F">
        <w:rPr>
          <w:rFonts w:ascii="Times New Roman" w:eastAsia="Times New Roman" w:hAnsi="Times New Roman" w:cs="Times New Roman"/>
          <w:i/>
          <w:iCs/>
          <w:sz w:val="24"/>
          <w:szCs w:val="24"/>
        </w:rPr>
        <w:t>sistem de automatizare și de control al clădirii</w:t>
      </w:r>
      <w:r w:rsidR="00324CDD" w:rsidRPr="008D1A6F">
        <w:rPr>
          <w:rFonts w:ascii="Times New Roman" w:eastAsia="Times New Roman" w:hAnsi="Times New Roman" w:cs="Times New Roman"/>
          <w:i/>
          <w:iCs/>
          <w:sz w:val="24"/>
          <w:szCs w:val="24"/>
        </w:rPr>
        <w:t xml:space="preserve"> </w:t>
      </w:r>
      <w:r w:rsidRPr="008D1A6F">
        <w:rPr>
          <w:rFonts w:ascii="Times New Roman" w:eastAsia="Times New Roman" w:hAnsi="Times New Roman" w:cs="Times New Roman"/>
          <w:i/>
          <w:iCs/>
          <w:sz w:val="24"/>
          <w:szCs w:val="24"/>
        </w:rPr>
        <w:t>-</w:t>
      </w:r>
      <w:r w:rsidRPr="008D1A6F">
        <w:rPr>
          <w:rFonts w:ascii="Times New Roman" w:eastAsia="Times New Roman" w:hAnsi="Times New Roman" w:cs="Times New Roman"/>
          <w:sz w:val="24"/>
          <w:szCs w:val="24"/>
        </w:rPr>
        <w:t xml:space="preserve"> sistem care cuprinde toate produsele, software-</w:t>
      </w:r>
      <w:proofErr w:type="spellStart"/>
      <w:r w:rsidRPr="008D1A6F">
        <w:rPr>
          <w:rFonts w:ascii="Times New Roman" w:eastAsia="Times New Roman" w:hAnsi="Times New Roman" w:cs="Times New Roman"/>
          <w:sz w:val="24"/>
          <w:szCs w:val="24"/>
        </w:rPr>
        <w:t>ul</w:t>
      </w:r>
      <w:proofErr w:type="spellEnd"/>
      <w:r w:rsidRPr="008D1A6F">
        <w:rPr>
          <w:rFonts w:ascii="Times New Roman" w:eastAsia="Times New Roman" w:hAnsi="Times New Roman" w:cs="Times New Roman"/>
          <w:sz w:val="24"/>
          <w:szCs w:val="24"/>
        </w:rPr>
        <w:t xml:space="preserve"> și serviciile de inginerie</w:t>
      </w:r>
      <w:r w:rsidR="00D83446" w:rsidRPr="008D1A6F">
        <w:rPr>
          <w:rFonts w:ascii="Times New Roman" w:eastAsia="Times New Roman" w:hAnsi="Times New Roman" w:cs="Times New Roman"/>
          <w:sz w:val="24"/>
          <w:szCs w:val="24"/>
        </w:rPr>
        <w:t>,</w:t>
      </w:r>
      <w:r w:rsidRPr="008D1A6F">
        <w:rPr>
          <w:rFonts w:ascii="Times New Roman" w:eastAsia="Times New Roman" w:hAnsi="Times New Roman" w:cs="Times New Roman"/>
          <w:sz w:val="24"/>
          <w:szCs w:val="24"/>
        </w:rPr>
        <w:t xml:space="preserve"> care pot sprijini funcționarea</w:t>
      </w:r>
      <w:r w:rsidR="00D83446" w:rsidRPr="008D1A6F">
        <w:rPr>
          <w:rFonts w:ascii="Times New Roman" w:eastAsia="Times New Roman" w:hAnsi="Times New Roman" w:cs="Times New Roman"/>
          <w:sz w:val="24"/>
          <w:szCs w:val="24"/>
        </w:rPr>
        <w:t xml:space="preserve"> sigura,</w:t>
      </w:r>
      <w:r w:rsidRPr="008D1A6F">
        <w:rPr>
          <w:rFonts w:ascii="Times New Roman" w:eastAsia="Times New Roman" w:hAnsi="Times New Roman" w:cs="Times New Roman"/>
          <w:sz w:val="24"/>
          <w:szCs w:val="24"/>
        </w:rPr>
        <w:t xml:space="preserve"> eficientă din punct de vedere energetic</w:t>
      </w:r>
      <w:r w:rsidR="00D83446" w:rsidRPr="008D1A6F">
        <w:rPr>
          <w:rFonts w:ascii="Times New Roman" w:eastAsia="Times New Roman" w:hAnsi="Times New Roman" w:cs="Times New Roman"/>
          <w:sz w:val="24"/>
          <w:szCs w:val="24"/>
        </w:rPr>
        <w:t xml:space="preserve"> și</w:t>
      </w:r>
      <w:r w:rsidRPr="008D1A6F">
        <w:rPr>
          <w:rFonts w:ascii="Times New Roman" w:eastAsia="Times New Roman" w:hAnsi="Times New Roman" w:cs="Times New Roman"/>
          <w:sz w:val="24"/>
          <w:szCs w:val="24"/>
        </w:rPr>
        <w:t xml:space="preserve"> economic</w:t>
      </w:r>
      <w:r w:rsidR="00D83446" w:rsidRPr="008D1A6F">
        <w:rPr>
          <w:rFonts w:ascii="Times New Roman" w:eastAsia="Times New Roman" w:hAnsi="Times New Roman" w:cs="Times New Roman"/>
          <w:sz w:val="24"/>
          <w:szCs w:val="24"/>
        </w:rPr>
        <w:t>,</w:t>
      </w:r>
      <w:r w:rsidRPr="008D1A6F">
        <w:rPr>
          <w:rFonts w:ascii="Times New Roman" w:eastAsia="Times New Roman" w:hAnsi="Times New Roman" w:cs="Times New Roman"/>
          <w:sz w:val="24"/>
          <w:szCs w:val="24"/>
        </w:rPr>
        <w:t xml:space="preserve"> a sistemelor tehnice ale unei clădiri prin controale automate și prin facilitarea gestionării manuale a respectivelor sisteme tehnice ale clădirii;</w:t>
      </w:r>
    </w:p>
    <w:p w14:paraId="27559150" w14:textId="04B61823" w:rsidR="00A46578" w:rsidRPr="001343F0" w:rsidRDefault="00A46578" w:rsidP="00FA6659">
      <w:pPr>
        <w:spacing w:after="120" w:line="240" w:lineRule="auto"/>
        <w:ind w:firstLine="540"/>
        <w:jc w:val="both"/>
        <w:rPr>
          <w:rFonts w:ascii="Times New Roman" w:eastAsia="Times New Roman" w:hAnsi="Times New Roman" w:cs="Times New Roman"/>
          <w:color w:val="000000"/>
          <w:sz w:val="24"/>
          <w:szCs w:val="24"/>
          <w:lang w:val="en-US"/>
        </w:rPr>
      </w:pPr>
      <w:r w:rsidRPr="00331480">
        <w:rPr>
          <w:rFonts w:ascii="Times New Roman" w:eastAsia="Times New Roman" w:hAnsi="Times New Roman" w:cs="Times New Roman"/>
          <w:i/>
          <w:iCs/>
          <w:color w:val="000000"/>
          <w:sz w:val="24"/>
          <w:szCs w:val="24"/>
        </w:rPr>
        <w:t xml:space="preserve">sistem de </w:t>
      </w:r>
      <w:r w:rsidR="00D9395B" w:rsidRPr="00D9395B">
        <w:rPr>
          <w:rFonts w:ascii="Times New Roman" w:eastAsia="Times New Roman" w:hAnsi="Times New Roman" w:cs="Times New Roman"/>
          <w:i/>
          <w:iCs/>
          <w:color w:val="000000"/>
          <w:sz w:val="24"/>
          <w:szCs w:val="24"/>
        </w:rPr>
        <w:t xml:space="preserve">ventilare și </w:t>
      </w:r>
      <w:r w:rsidR="003B73DA" w:rsidRPr="00D9395B">
        <w:rPr>
          <w:rFonts w:ascii="Times New Roman" w:eastAsia="Times New Roman" w:hAnsi="Times New Roman" w:cs="Times New Roman"/>
          <w:i/>
          <w:iCs/>
          <w:color w:val="000000"/>
          <w:sz w:val="24"/>
          <w:szCs w:val="24"/>
        </w:rPr>
        <w:t>condiționare</w:t>
      </w:r>
      <w:r w:rsidR="003B73DA" w:rsidRPr="00D9395B">
        <w:rPr>
          <w:rFonts w:ascii="Times New Roman" w:eastAsia="Times New Roman" w:hAnsi="Times New Roman" w:cs="Times New Roman"/>
          <w:color w:val="000000"/>
          <w:sz w:val="24"/>
          <w:szCs w:val="24"/>
        </w:rPr>
        <w:t> </w:t>
      </w:r>
      <w:r w:rsidRPr="00D9395B">
        <w:rPr>
          <w:rFonts w:ascii="Times New Roman" w:eastAsia="Times New Roman" w:hAnsi="Times New Roman" w:cs="Times New Roman"/>
          <w:color w:val="000000"/>
          <w:sz w:val="24"/>
          <w:szCs w:val="24"/>
        </w:rPr>
        <w:t xml:space="preserve">– </w:t>
      </w:r>
      <w:proofErr w:type="spellStart"/>
      <w:r w:rsidRPr="00D9395B">
        <w:rPr>
          <w:rFonts w:ascii="Times New Roman" w:eastAsia="Times New Roman" w:hAnsi="Times New Roman" w:cs="Times New Roman"/>
          <w:color w:val="000000"/>
          <w:sz w:val="24"/>
          <w:szCs w:val="24"/>
        </w:rPr>
        <w:t>combinaţie</w:t>
      </w:r>
      <w:proofErr w:type="spellEnd"/>
      <w:r w:rsidRPr="003A7B1B">
        <w:rPr>
          <w:rFonts w:ascii="Times New Roman" w:eastAsia="Times New Roman" w:hAnsi="Times New Roman" w:cs="Times New Roman"/>
          <w:color w:val="000000"/>
          <w:sz w:val="24"/>
          <w:szCs w:val="24"/>
        </w:rPr>
        <w:t xml:space="preserve"> a componentelor necesare pentru a asigura </w:t>
      </w:r>
      <w:r w:rsidR="009667AA" w:rsidRPr="003A7B1B">
        <w:rPr>
          <w:rFonts w:ascii="Times New Roman" w:eastAsia="Times New Roman" w:hAnsi="Times New Roman" w:cs="Times New Roman"/>
          <w:color w:val="000000"/>
          <w:sz w:val="24"/>
          <w:szCs w:val="24"/>
        </w:rPr>
        <w:t xml:space="preserve">schimbul de aer necesar și </w:t>
      </w:r>
      <w:r w:rsidR="00281957" w:rsidRPr="003A7B1B">
        <w:rPr>
          <w:rFonts w:ascii="Times New Roman" w:eastAsia="Times New Roman" w:hAnsi="Times New Roman" w:cs="Times New Roman"/>
          <w:color w:val="000000"/>
          <w:sz w:val="24"/>
          <w:szCs w:val="24"/>
        </w:rPr>
        <w:t>controlul temperaturii aerului interior</w:t>
      </w:r>
      <w:r w:rsidR="002663A2" w:rsidRPr="003A7B1B">
        <w:rPr>
          <w:rFonts w:ascii="Times New Roman" w:eastAsia="Times New Roman" w:hAnsi="Times New Roman" w:cs="Times New Roman"/>
          <w:color w:val="000000"/>
          <w:sz w:val="24"/>
          <w:szCs w:val="24"/>
        </w:rPr>
        <w:t xml:space="preserve"> prin scădere sau mărire, după caz</w:t>
      </w:r>
      <w:r w:rsidRPr="003A7B1B">
        <w:rPr>
          <w:rFonts w:ascii="Times New Roman" w:eastAsia="Times New Roman" w:hAnsi="Times New Roman" w:cs="Times New Roman"/>
          <w:color w:val="000000"/>
          <w:sz w:val="24"/>
          <w:szCs w:val="24"/>
        </w:rPr>
        <w:t>;</w:t>
      </w:r>
    </w:p>
    <w:p w14:paraId="5C8910E1" w14:textId="31B3D5FB"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A3648C">
        <w:rPr>
          <w:rFonts w:ascii="Times New Roman" w:eastAsia="Times New Roman" w:hAnsi="Times New Roman" w:cs="Times New Roman"/>
          <w:i/>
          <w:iCs/>
          <w:color w:val="000000"/>
          <w:sz w:val="24"/>
          <w:szCs w:val="24"/>
        </w:rPr>
        <w:t>sistem de încălzire</w:t>
      </w:r>
      <w:r w:rsidRPr="00A3648C">
        <w:rPr>
          <w:rFonts w:ascii="Times New Roman" w:eastAsia="Times New Roman" w:hAnsi="Times New Roman" w:cs="Times New Roman"/>
          <w:color w:val="000000"/>
          <w:sz w:val="24"/>
          <w:szCs w:val="24"/>
        </w:rPr>
        <w:t xml:space="preserve"> – </w:t>
      </w:r>
      <w:r w:rsidRPr="00A3648C">
        <w:rPr>
          <w:rFonts w:ascii="Times New Roman" w:eastAsia="Times New Roman" w:hAnsi="Times New Roman" w:cs="Times New Roman"/>
          <w:sz w:val="24"/>
          <w:szCs w:val="24"/>
        </w:rPr>
        <w:t xml:space="preserve">combinație a componentelor necesare </w:t>
      </w:r>
      <w:r w:rsidR="006F647A" w:rsidRPr="00A3648C">
        <w:rPr>
          <w:rFonts w:ascii="Times New Roman" w:eastAsia="Times New Roman" w:hAnsi="Times New Roman" w:cs="Times New Roman"/>
          <w:sz w:val="24"/>
          <w:szCs w:val="24"/>
        </w:rPr>
        <w:t>pentru</w:t>
      </w:r>
      <w:r w:rsidRPr="00A3648C">
        <w:rPr>
          <w:rFonts w:ascii="Times New Roman" w:eastAsia="Times New Roman" w:hAnsi="Times New Roman" w:cs="Times New Roman"/>
          <w:sz w:val="24"/>
          <w:szCs w:val="24"/>
        </w:rPr>
        <w:t xml:space="preserve"> </w:t>
      </w:r>
      <w:r w:rsidR="00963EFC" w:rsidRPr="00A3648C">
        <w:rPr>
          <w:rFonts w:ascii="Times New Roman" w:eastAsia="Times New Roman" w:hAnsi="Times New Roman" w:cs="Times New Roman"/>
          <w:sz w:val="24"/>
          <w:szCs w:val="24"/>
        </w:rPr>
        <w:t xml:space="preserve">a menține temperatura interioară </w:t>
      </w:r>
      <w:r w:rsidR="00281957" w:rsidRPr="00A3648C">
        <w:rPr>
          <w:rFonts w:ascii="Times New Roman" w:eastAsia="Times New Roman" w:hAnsi="Times New Roman" w:cs="Times New Roman"/>
          <w:sz w:val="24"/>
          <w:szCs w:val="24"/>
        </w:rPr>
        <w:t xml:space="preserve">a spațiului </w:t>
      </w:r>
      <w:r w:rsidR="00963EFC" w:rsidRPr="00A3648C">
        <w:rPr>
          <w:rFonts w:ascii="Times New Roman" w:eastAsia="Times New Roman" w:hAnsi="Times New Roman" w:cs="Times New Roman"/>
          <w:sz w:val="24"/>
          <w:szCs w:val="24"/>
        </w:rPr>
        <w:t>la parametrii normați</w:t>
      </w:r>
      <w:r w:rsidR="009667AA" w:rsidRPr="00A3648C">
        <w:rPr>
          <w:rFonts w:ascii="Times New Roman" w:eastAsia="Times New Roman" w:hAnsi="Times New Roman" w:cs="Times New Roman"/>
          <w:sz w:val="24"/>
          <w:szCs w:val="24"/>
        </w:rPr>
        <w:t xml:space="preserve"> în perioada rece a anului</w:t>
      </w:r>
      <w:r w:rsidRPr="00A3648C">
        <w:rPr>
          <w:rFonts w:ascii="Times New Roman" w:eastAsia="Times New Roman" w:hAnsi="Times New Roman" w:cs="Times New Roman"/>
          <w:color w:val="000000"/>
          <w:sz w:val="24"/>
          <w:szCs w:val="24"/>
        </w:rPr>
        <w:t>;</w:t>
      </w:r>
    </w:p>
    <w:p w14:paraId="1AA93987" w14:textId="31AC4590"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A41D0A">
        <w:rPr>
          <w:rFonts w:ascii="Times New Roman" w:eastAsia="Times New Roman" w:hAnsi="Times New Roman" w:cs="Times New Roman"/>
          <w:i/>
          <w:iCs/>
          <w:color w:val="000000"/>
          <w:sz w:val="24"/>
          <w:szCs w:val="24"/>
        </w:rPr>
        <w:t>sistem tehnic al clădirii </w:t>
      </w:r>
      <w:r w:rsidRPr="00A41D0A">
        <w:rPr>
          <w:rFonts w:ascii="Times New Roman" w:eastAsia="Times New Roman" w:hAnsi="Times New Roman" w:cs="Times New Roman"/>
          <w:color w:val="000000"/>
          <w:sz w:val="24"/>
          <w:szCs w:val="24"/>
        </w:rPr>
        <w:t xml:space="preserve">– </w:t>
      </w:r>
      <w:proofErr w:type="spellStart"/>
      <w:r w:rsidRPr="00A41D0A">
        <w:rPr>
          <w:rFonts w:ascii="Times New Roman" w:eastAsia="Times New Roman" w:hAnsi="Times New Roman" w:cs="Times New Roman"/>
          <w:color w:val="000000"/>
          <w:sz w:val="24"/>
          <w:szCs w:val="24"/>
        </w:rPr>
        <w:t>instalaţii</w:t>
      </w:r>
      <w:proofErr w:type="spellEnd"/>
      <w:r w:rsidRPr="00A41D0A">
        <w:rPr>
          <w:rFonts w:ascii="Times New Roman" w:eastAsia="Times New Roman" w:hAnsi="Times New Roman" w:cs="Times New Roman"/>
          <w:color w:val="000000"/>
          <w:sz w:val="24"/>
          <w:szCs w:val="24"/>
        </w:rPr>
        <w:t xml:space="preserve"> şi echipamente tehnice, care servesc la </w:t>
      </w:r>
      <w:r w:rsidRPr="00A41D0A">
        <w:rPr>
          <w:rFonts w:ascii="Times New Roman" w:eastAsia="Times New Roman" w:hAnsi="Times New Roman" w:cs="Times New Roman"/>
          <w:sz w:val="24"/>
          <w:szCs w:val="24"/>
        </w:rPr>
        <w:t>încălzirea spațiului, răcirea spațiului, ventilare, prepararea apei calde menajere, iluminat incorporat, automatizarea și controlul clădirii, producerea locală de energie electrică</w:t>
      </w:r>
      <w:r w:rsidR="00813D5F" w:rsidRPr="00A41D0A">
        <w:rPr>
          <w:rFonts w:ascii="Times New Roman" w:eastAsia="Times New Roman" w:hAnsi="Times New Roman" w:cs="Times New Roman"/>
          <w:sz w:val="24"/>
          <w:szCs w:val="24"/>
        </w:rPr>
        <w:t>,</w:t>
      </w:r>
      <w:r w:rsidRPr="00A41D0A">
        <w:rPr>
          <w:rFonts w:ascii="Times New Roman" w:eastAsia="Times New Roman" w:hAnsi="Times New Roman" w:cs="Times New Roman"/>
          <w:sz w:val="24"/>
          <w:szCs w:val="24"/>
        </w:rPr>
        <w:t> sau o combinație a acestora, inclusiv acele sisteme care folosesc energie din surse regenerabile, ale unei clădiri sau ale unei unități a clădirii</w:t>
      </w:r>
      <w:r w:rsidRPr="00A41D0A">
        <w:rPr>
          <w:rFonts w:ascii="Times New Roman" w:eastAsia="Times New Roman" w:hAnsi="Times New Roman" w:cs="Times New Roman"/>
          <w:color w:val="000000"/>
          <w:sz w:val="24"/>
          <w:szCs w:val="24"/>
        </w:rPr>
        <w:t>;</w:t>
      </w:r>
    </w:p>
    <w:p w14:paraId="6910B07B" w14:textId="19174346"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A41D0A">
        <w:rPr>
          <w:rFonts w:ascii="Times New Roman" w:eastAsia="Times New Roman" w:hAnsi="Times New Roman" w:cs="Times New Roman"/>
          <w:i/>
          <w:iCs/>
          <w:color w:val="000000"/>
          <w:sz w:val="24"/>
          <w:szCs w:val="24"/>
        </w:rPr>
        <w:t xml:space="preserve">unitate </w:t>
      </w:r>
      <w:r w:rsidR="009A6432" w:rsidRPr="00A41D0A">
        <w:rPr>
          <w:rFonts w:ascii="Times New Roman" w:eastAsia="Times New Roman" w:hAnsi="Times New Roman" w:cs="Times New Roman"/>
          <w:i/>
          <w:iCs/>
          <w:color w:val="000000"/>
          <w:sz w:val="24"/>
          <w:szCs w:val="24"/>
        </w:rPr>
        <w:t>de clădire</w:t>
      </w:r>
      <w:r w:rsidRPr="00A41D0A">
        <w:rPr>
          <w:rFonts w:ascii="Times New Roman" w:eastAsia="Times New Roman" w:hAnsi="Times New Roman" w:cs="Times New Roman"/>
          <w:i/>
          <w:iCs/>
          <w:color w:val="000000"/>
          <w:sz w:val="24"/>
          <w:szCs w:val="24"/>
        </w:rPr>
        <w:t> </w:t>
      </w:r>
      <w:r w:rsidRPr="00A41D0A">
        <w:rPr>
          <w:rFonts w:ascii="Times New Roman" w:eastAsia="Times New Roman" w:hAnsi="Times New Roman" w:cs="Times New Roman"/>
          <w:color w:val="000000"/>
          <w:sz w:val="24"/>
          <w:szCs w:val="24"/>
        </w:rPr>
        <w:t>– secțiune, etaj sau apartament dintr-o clădire care este  proiectat sau modificat pentru a fi utilizat separat.</w:t>
      </w:r>
    </w:p>
    <w:p w14:paraId="3E521919" w14:textId="77777777" w:rsidR="00DE66D9" w:rsidRDefault="00DE66D9" w:rsidP="00DE66D9">
      <w:pPr>
        <w:spacing w:after="120" w:line="240" w:lineRule="auto"/>
        <w:ind w:firstLine="540"/>
        <w:jc w:val="center"/>
        <w:rPr>
          <w:rFonts w:ascii="Times New Roman" w:eastAsia="Times New Roman" w:hAnsi="Times New Roman" w:cs="Times New Roman"/>
          <w:b/>
          <w:bCs/>
          <w:color w:val="000000"/>
          <w:sz w:val="24"/>
          <w:szCs w:val="24"/>
        </w:rPr>
      </w:pPr>
    </w:p>
    <w:p w14:paraId="20BA3F75" w14:textId="00E13B36" w:rsidR="00A46578" w:rsidRDefault="00A46578" w:rsidP="001343F0">
      <w:pPr>
        <w:pStyle w:val="1"/>
      </w:pPr>
      <w:r w:rsidRPr="0036132A">
        <w:t>Capitolul  II</w:t>
      </w:r>
      <w:r w:rsidR="006459E2">
        <w:t>.</w:t>
      </w:r>
    </w:p>
    <w:p w14:paraId="18D766BA" w14:textId="0936EB91" w:rsidR="00DE66D9" w:rsidRPr="00B05A74" w:rsidRDefault="00A46578" w:rsidP="001343F0">
      <w:pPr>
        <w:pStyle w:val="1"/>
      </w:pPr>
      <w:r w:rsidRPr="00F220DF">
        <w:t>COMPETENȚE  ADMINISTRATIVE.</w:t>
      </w:r>
      <w:r w:rsidRPr="00F220DF">
        <w:rPr>
          <w:bCs w:val="0"/>
        </w:rPr>
        <w:t xml:space="preserve"> POLITICA DE STAT ÎN DOMENIUL</w:t>
      </w:r>
      <w:r w:rsidRPr="0086052A">
        <w:rPr>
          <w:bCs w:val="0"/>
        </w:rPr>
        <w:t xml:space="preserve"> PERFORMANȚEI ENERGETICE A CLĂDIRILOR</w:t>
      </w:r>
    </w:p>
    <w:p w14:paraId="3B6EB063" w14:textId="3F84F96D" w:rsidR="00A46578" w:rsidRPr="0036132A" w:rsidRDefault="00A46578" w:rsidP="001343F0">
      <w:pPr>
        <w:spacing w:after="120" w:line="240" w:lineRule="auto"/>
        <w:ind w:firstLine="540"/>
        <w:jc w:val="center"/>
        <w:rPr>
          <w:rFonts w:ascii="Times New Roman" w:eastAsia="Times New Roman" w:hAnsi="Times New Roman" w:cs="Times New Roman"/>
          <w:color w:val="000000"/>
          <w:sz w:val="24"/>
          <w:szCs w:val="24"/>
        </w:rPr>
      </w:pPr>
    </w:p>
    <w:p w14:paraId="26ED6681" w14:textId="45558302" w:rsidR="00A46578" w:rsidRPr="001343F0" w:rsidRDefault="00A46578" w:rsidP="001343F0">
      <w:pPr>
        <w:pStyle w:val="2"/>
        <w:rPr>
          <w:b/>
        </w:rPr>
      </w:pPr>
      <w:r w:rsidRPr="00DE66D9">
        <w:rPr>
          <w:b/>
        </w:rPr>
        <w:t>Articolul 5. </w:t>
      </w:r>
      <w:r w:rsidRPr="00DE66D9">
        <w:t xml:space="preserve">Atribuțiile Guvernului </w:t>
      </w:r>
    </w:p>
    <w:p w14:paraId="25FEB503" w14:textId="68F89E68" w:rsidR="00A46578" w:rsidRDefault="00194843"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A46578" w:rsidRPr="0036132A">
        <w:rPr>
          <w:rFonts w:ascii="Times New Roman" w:eastAsia="Times New Roman" w:hAnsi="Times New Roman" w:cs="Times New Roman"/>
          <w:color w:val="000000"/>
          <w:sz w:val="24"/>
          <w:szCs w:val="24"/>
        </w:rPr>
        <w:t xml:space="preserve">În domeniul promovării </w:t>
      </w:r>
      <w:r w:rsidR="00092C2E">
        <w:rPr>
          <w:rFonts w:ascii="Times New Roman" w:eastAsia="Times New Roman" w:hAnsi="Times New Roman" w:cs="Times New Roman"/>
          <w:color w:val="000000"/>
          <w:sz w:val="24"/>
          <w:szCs w:val="24"/>
        </w:rPr>
        <w:t>performanței</w:t>
      </w:r>
      <w:r w:rsidR="00092C2E" w:rsidRPr="0036132A">
        <w:rPr>
          <w:rFonts w:ascii="Times New Roman" w:eastAsia="Times New Roman" w:hAnsi="Times New Roman" w:cs="Times New Roman"/>
          <w:color w:val="000000"/>
          <w:sz w:val="24"/>
          <w:szCs w:val="24"/>
        </w:rPr>
        <w:t xml:space="preserve"> </w:t>
      </w:r>
      <w:r w:rsidR="00A46578" w:rsidRPr="0036132A">
        <w:rPr>
          <w:rFonts w:ascii="Times New Roman" w:eastAsia="Times New Roman" w:hAnsi="Times New Roman" w:cs="Times New Roman"/>
          <w:color w:val="000000"/>
          <w:sz w:val="24"/>
          <w:szCs w:val="24"/>
        </w:rPr>
        <w:t xml:space="preserve">energetice a clădirilor Guvernul exercită următoarele </w:t>
      </w:r>
      <w:proofErr w:type="spellStart"/>
      <w:r w:rsidR="00A46578" w:rsidRPr="0036132A">
        <w:rPr>
          <w:rFonts w:ascii="Times New Roman" w:eastAsia="Times New Roman" w:hAnsi="Times New Roman" w:cs="Times New Roman"/>
          <w:color w:val="000000"/>
          <w:sz w:val="24"/>
          <w:szCs w:val="24"/>
        </w:rPr>
        <w:t>atribuţii</w:t>
      </w:r>
      <w:proofErr w:type="spellEnd"/>
      <w:r w:rsidR="001343E3">
        <w:rPr>
          <w:rFonts w:ascii="Times New Roman" w:eastAsia="Times New Roman" w:hAnsi="Times New Roman" w:cs="Times New Roman"/>
          <w:color w:val="000000"/>
          <w:sz w:val="24"/>
          <w:szCs w:val="24"/>
        </w:rPr>
        <w:t xml:space="preserve"> de bază</w:t>
      </w:r>
      <w:r w:rsidR="00A46578" w:rsidRPr="0036132A">
        <w:rPr>
          <w:rFonts w:ascii="Times New Roman" w:eastAsia="Times New Roman" w:hAnsi="Times New Roman" w:cs="Times New Roman"/>
          <w:color w:val="000000"/>
          <w:sz w:val="24"/>
          <w:szCs w:val="24"/>
        </w:rPr>
        <w:t>:</w:t>
      </w:r>
    </w:p>
    <w:p w14:paraId="50B9D9DC" w14:textId="24E1FC49"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a) </w:t>
      </w:r>
      <w:proofErr w:type="spellStart"/>
      <w:r w:rsidRPr="0036132A">
        <w:rPr>
          <w:rFonts w:ascii="Times New Roman" w:eastAsia="Times New Roman" w:hAnsi="Times New Roman" w:cs="Times New Roman"/>
          <w:color w:val="000000"/>
          <w:sz w:val="24"/>
          <w:szCs w:val="24"/>
        </w:rPr>
        <w:t>stabileşte</w:t>
      </w:r>
      <w:proofErr w:type="spellEnd"/>
      <w:r w:rsidRPr="0036132A">
        <w:rPr>
          <w:rFonts w:ascii="Times New Roman" w:eastAsia="Times New Roman" w:hAnsi="Times New Roman" w:cs="Times New Roman"/>
          <w:color w:val="000000"/>
          <w:sz w:val="24"/>
          <w:szCs w:val="24"/>
        </w:rPr>
        <w:t xml:space="preserve"> </w:t>
      </w:r>
      <w:proofErr w:type="spellStart"/>
      <w:r w:rsidRPr="0036132A">
        <w:rPr>
          <w:rFonts w:ascii="Times New Roman" w:eastAsia="Times New Roman" w:hAnsi="Times New Roman" w:cs="Times New Roman"/>
          <w:color w:val="000000"/>
          <w:sz w:val="24"/>
          <w:szCs w:val="24"/>
        </w:rPr>
        <w:t>direcţiile</w:t>
      </w:r>
      <w:proofErr w:type="spellEnd"/>
      <w:r w:rsidRPr="0036132A">
        <w:rPr>
          <w:rFonts w:ascii="Times New Roman" w:eastAsia="Times New Roman" w:hAnsi="Times New Roman" w:cs="Times New Roman"/>
          <w:color w:val="000000"/>
          <w:sz w:val="24"/>
          <w:szCs w:val="24"/>
        </w:rPr>
        <w:t xml:space="preserve"> prioritare ale politicii de stat în domeniul </w:t>
      </w:r>
      <w:r w:rsidR="00092C2E">
        <w:rPr>
          <w:rFonts w:ascii="Times New Roman" w:eastAsia="Times New Roman" w:hAnsi="Times New Roman" w:cs="Times New Roman"/>
          <w:color w:val="000000"/>
          <w:sz w:val="24"/>
          <w:szCs w:val="24"/>
        </w:rPr>
        <w:t>performanței</w:t>
      </w:r>
      <w:r w:rsidR="00092C2E" w:rsidRPr="0036132A">
        <w:rPr>
          <w:rFonts w:ascii="Times New Roman" w:eastAsia="Times New Roman" w:hAnsi="Times New Roman" w:cs="Times New Roman"/>
          <w:color w:val="000000"/>
          <w:sz w:val="24"/>
          <w:szCs w:val="24"/>
        </w:rPr>
        <w:t xml:space="preserve"> </w:t>
      </w:r>
      <w:r w:rsidRPr="0036132A">
        <w:rPr>
          <w:rFonts w:ascii="Times New Roman" w:eastAsia="Times New Roman" w:hAnsi="Times New Roman" w:cs="Times New Roman"/>
          <w:color w:val="000000"/>
          <w:sz w:val="24"/>
          <w:szCs w:val="24"/>
        </w:rPr>
        <w:t>energetice a clădirilor;</w:t>
      </w:r>
    </w:p>
    <w:p w14:paraId="20718847" w14:textId="0C9843B4"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b) aprobă </w:t>
      </w:r>
      <w:r w:rsidR="00FD7931">
        <w:rPr>
          <w:rFonts w:ascii="Times New Roman" w:eastAsia="Times New Roman" w:hAnsi="Times New Roman" w:cs="Times New Roman"/>
          <w:color w:val="000000"/>
          <w:sz w:val="24"/>
          <w:szCs w:val="24"/>
        </w:rPr>
        <w:t>S</w:t>
      </w:r>
      <w:r w:rsidRPr="0036132A">
        <w:rPr>
          <w:rFonts w:ascii="Times New Roman" w:eastAsia="Times New Roman" w:hAnsi="Times New Roman" w:cs="Times New Roman"/>
          <w:color w:val="000000"/>
          <w:sz w:val="24"/>
          <w:szCs w:val="24"/>
        </w:rPr>
        <w:t xml:space="preserve">trategia sectorială </w:t>
      </w:r>
      <w:r>
        <w:rPr>
          <w:rFonts w:ascii="Times New Roman" w:eastAsia="Times New Roman" w:hAnsi="Times New Roman" w:cs="Times New Roman"/>
          <w:color w:val="000000"/>
          <w:sz w:val="24"/>
          <w:szCs w:val="24"/>
        </w:rPr>
        <w:t>pentru renovarea fondului imobiliar național pe termen lung;</w:t>
      </w:r>
    </w:p>
    <w:p w14:paraId="3E85DC1E" w14:textId="5A1277AA"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aprobă </w:t>
      </w:r>
      <w:r w:rsidRPr="0036132A">
        <w:rPr>
          <w:rFonts w:ascii="Times New Roman" w:eastAsia="Times New Roman" w:hAnsi="Times New Roman" w:cs="Times New Roman"/>
          <w:color w:val="000000"/>
          <w:sz w:val="24"/>
          <w:szCs w:val="24"/>
        </w:rPr>
        <w:t>Planul național pentru creșterea numărului de clădiri al căror consum de energie este aproape egal cu zero</w:t>
      </w:r>
      <w:r>
        <w:rPr>
          <w:rFonts w:ascii="Times New Roman" w:eastAsia="Times New Roman" w:hAnsi="Times New Roman" w:cs="Times New Roman"/>
          <w:color w:val="000000"/>
          <w:sz w:val="24"/>
          <w:szCs w:val="24"/>
        </w:rPr>
        <w:t xml:space="preserve">, precum și alte </w:t>
      </w:r>
      <w:r w:rsidR="00AC1980">
        <w:rPr>
          <w:rFonts w:ascii="Times New Roman" w:eastAsia="Times New Roman" w:hAnsi="Times New Roman" w:cs="Times New Roman"/>
          <w:color w:val="000000"/>
          <w:sz w:val="24"/>
          <w:szCs w:val="24"/>
        </w:rPr>
        <w:t xml:space="preserve">documente de politici publice în domeniul </w:t>
      </w:r>
      <w:r w:rsidRPr="0036132A">
        <w:rPr>
          <w:rFonts w:ascii="Times New Roman" w:eastAsia="Times New Roman" w:hAnsi="Times New Roman" w:cs="Times New Roman"/>
          <w:color w:val="000000"/>
          <w:sz w:val="24"/>
          <w:szCs w:val="24"/>
        </w:rPr>
        <w:t>performanței energetice a clădirilor;</w:t>
      </w:r>
    </w:p>
    <w:p w14:paraId="305A39F3" w14:textId="599EC5D8"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aprobă Regulamentul </w:t>
      </w:r>
      <w:r w:rsidRPr="007170C9">
        <w:rPr>
          <w:rFonts w:ascii="Times New Roman" w:eastAsia="Times New Roman" w:hAnsi="Times New Roman" w:cs="Times New Roman"/>
          <w:color w:val="000000"/>
          <w:sz w:val="24"/>
          <w:szCs w:val="24"/>
        </w:rPr>
        <w:t xml:space="preserve">cu privire la </w:t>
      </w:r>
      <w:r w:rsidR="009A398C">
        <w:rPr>
          <w:rFonts w:ascii="Times New Roman" w:eastAsia="Times New Roman" w:hAnsi="Times New Roman" w:cs="Times New Roman"/>
          <w:color w:val="000000"/>
          <w:sz w:val="24"/>
          <w:szCs w:val="24"/>
        </w:rPr>
        <w:t>înregistrarea</w:t>
      </w:r>
      <w:r w:rsidRPr="007170C9">
        <w:rPr>
          <w:rFonts w:ascii="Times New Roman" w:eastAsia="Times New Roman" w:hAnsi="Times New Roman" w:cs="Times New Roman"/>
          <w:color w:val="000000"/>
          <w:sz w:val="24"/>
          <w:szCs w:val="24"/>
        </w:rPr>
        <w:t xml:space="preserve"> evaluatorilor energetici, a inspectorilor sistemelor de încălzire și a inspectorilor sistemelor de </w:t>
      </w:r>
      <w:r w:rsidR="00D9395B">
        <w:rPr>
          <w:rFonts w:ascii="Times New Roman" w:eastAsia="Times New Roman" w:hAnsi="Times New Roman" w:cs="Times New Roman"/>
          <w:color w:val="000000"/>
          <w:sz w:val="24"/>
          <w:szCs w:val="24"/>
        </w:rPr>
        <w:t>ventilare și condiționare</w:t>
      </w:r>
      <w:r>
        <w:rPr>
          <w:rFonts w:ascii="Times New Roman" w:eastAsia="Times New Roman" w:hAnsi="Times New Roman" w:cs="Times New Roman"/>
          <w:color w:val="000000"/>
          <w:sz w:val="24"/>
          <w:szCs w:val="24"/>
        </w:rPr>
        <w:t>;</w:t>
      </w:r>
    </w:p>
    <w:p w14:paraId="106DEAF5" w14:textId="467264EA" w:rsidR="00A46578" w:rsidRPr="0086052A" w:rsidRDefault="00A46578" w:rsidP="00FA6659">
      <w:pPr>
        <w:spacing w:after="12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e</w:t>
      </w:r>
      <w:r w:rsidRPr="0036132A">
        <w:rPr>
          <w:rFonts w:ascii="Times New Roman" w:eastAsia="Times New Roman" w:hAnsi="Times New Roman" w:cs="Times New Roman"/>
          <w:color w:val="000000"/>
          <w:sz w:val="24"/>
          <w:szCs w:val="24"/>
        </w:rPr>
        <w:t>) aprobă Regulamentul</w:t>
      </w:r>
      <w:r w:rsidRPr="009C284D">
        <w:rPr>
          <w:rFonts w:ascii="Times New Roman" w:eastAsia="Times New Roman" w:hAnsi="Times New Roman" w:cs="Times New Roman"/>
          <w:b/>
          <w:bCs/>
          <w:color w:val="000000"/>
          <w:sz w:val="24"/>
          <w:szCs w:val="24"/>
        </w:rPr>
        <w:t xml:space="preserve"> </w:t>
      </w:r>
      <w:r w:rsidRPr="009C284D">
        <w:rPr>
          <w:rFonts w:ascii="Times New Roman" w:eastAsia="Times New Roman" w:hAnsi="Times New Roman" w:cs="Times New Roman"/>
          <w:color w:val="000000"/>
          <w:sz w:val="24"/>
          <w:szCs w:val="24"/>
        </w:rPr>
        <w:t>privind procedur</w:t>
      </w:r>
      <w:r w:rsidRPr="0036132A">
        <w:rPr>
          <w:rFonts w:ascii="Times New Roman" w:eastAsia="Times New Roman" w:hAnsi="Times New Roman" w:cs="Times New Roman"/>
          <w:color w:val="000000"/>
          <w:sz w:val="24"/>
          <w:szCs w:val="24"/>
        </w:rPr>
        <w:t>a</w:t>
      </w:r>
      <w:r w:rsidRPr="009C284D">
        <w:rPr>
          <w:rFonts w:ascii="Times New Roman" w:eastAsia="Times New Roman" w:hAnsi="Times New Roman" w:cs="Times New Roman"/>
          <w:color w:val="000000"/>
          <w:sz w:val="24"/>
          <w:szCs w:val="24"/>
        </w:rPr>
        <w:t> de certificare a performanței energetice a clădirilor  și a unităților de clădiri</w:t>
      </w:r>
      <w:r w:rsidRPr="0036132A">
        <w:rPr>
          <w:rFonts w:ascii="Times New Roman" w:eastAsia="Times New Roman" w:hAnsi="Times New Roman" w:cs="Times New Roman"/>
          <w:color w:val="000000"/>
          <w:sz w:val="24"/>
          <w:szCs w:val="24"/>
        </w:rPr>
        <w:t>;</w:t>
      </w:r>
    </w:p>
    <w:p w14:paraId="63DB7E03" w14:textId="2257CA39" w:rsidR="00A46578" w:rsidRPr="0086052A" w:rsidRDefault="00A46578" w:rsidP="00FA6659">
      <w:pPr>
        <w:spacing w:after="120" w:line="240" w:lineRule="auto"/>
        <w:ind w:firstLine="540"/>
        <w:jc w:val="both"/>
        <w:rPr>
          <w:rFonts w:ascii="Times New Roman" w:eastAsia="Times New Roman" w:hAnsi="Times New Roman" w:cs="Times New Roman"/>
          <w:color w:val="000000" w:themeColor="text1"/>
          <w:sz w:val="24"/>
          <w:szCs w:val="24"/>
        </w:rPr>
      </w:pPr>
      <w:r w:rsidRPr="0086052A">
        <w:rPr>
          <w:rFonts w:ascii="Times New Roman" w:eastAsia="Times New Roman" w:hAnsi="Times New Roman" w:cs="Times New Roman"/>
          <w:color w:val="000000" w:themeColor="text1"/>
          <w:sz w:val="24"/>
          <w:szCs w:val="24"/>
        </w:rPr>
        <w:t>f) aprobă Regulamentul privind inspecția sistemelor de încălzire;</w:t>
      </w:r>
    </w:p>
    <w:p w14:paraId="405A86C3" w14:textId="32838BCE" w:rsidR="00484D02" w:rsidRPr="0086052A" w:rsidRDefault="00A46578" w:rsidP="00FA6659">
      <w:pPr>
        <w:spacing w:after="120" w:line="240" w:lineRule="auto"/>
        <w:ind w:firstLine="540"/>
        <w:jc w:val="both"/>
        <w:rPr>
          <w:rFonts w:ascii="Times New Roman" w:eastAsia="Times New Roman" w:hAnsi="Times New Roman" w:cs="Times New Roman"/>
          <w:color w:val="000000" w:themeColor="text1"/>
          <w:sz w:val="24"/>
          <w:szCs w:val="24"/>
        </w:rPr>
      </w:pPr>
      <w:r w:rsidRPr="0086052A">
        <w:rPr>
          <w:rFonts w:ascii="Times New Roman" w:eastAsia="Times New Roman" w:hAnsi="Times New Roman" w:cs="Times New Roman"/>
          <w:color w:val="000000" w:themeColor="text1"/>
          <w:sz w:val="24"/>
          <w:szCs w:val="24"/>
        </w:rPr>
        <w:t xml:space="preserve">g) aprobă Regulamentului privind inspecția sistemelor de </w:t>
      </w:r>
      <w:r w:rsidR="00D9395B">
        <w:rPr>
          <w:rFonts w:ascii="Times New Roman" w:eastAsia="Times New Roman" w:hAnsi="Times New Roman" w:cs="Times New Roman"/>
          <w:color w:val="000000"/>
          <w:sz w:val="24"/>
          <w:szCs w:val="24"/>
        </w:rPr>
        <w:t>ventilare și condiționare</w:t>
      </w:r>
      <w:r w:rsidR="00484D02" w:rsidRPr="00B05A74">
        <w:rPr>
          <w:rFonts w:ascii="Times New Roman" w:eastAsia="Times New Roman" w:hAnsi="Times New Roman" w:cs="Times New Roman"/>
          <w:color w:val="000000"/>
          <w:sz w:val="24"/>
          <w:szCs w:val="24"/>
        </w:rPr>
        <w:t>;</w:t>
      </w:r>
    </w:p>
    <w:p w14:paraId="48CF77AA" w14:textId="271BF36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36132A">
        <w:rPr>
          <w:rFonts w:ascii="Times New Roman" w:eastAsia="Times New Roman" w:hAnsi="Times New Roman" w:cs="Times New Roman"/>
          <w:color w:val="000000"/>
          <w:sz w:val="24"/>
          <w:szCs w:val="24"/>
        </w:rPr>
        <w:t xml:space="preserve">) </w:t>
      </w:r>
      <w:proofErr w:type="spellStart"/>
      <w:r w:rsidRPr="00F856EF">
        <w:rPr>
          <w:rFonts w:ascii="Times New Roman" w:eastAsia="Times New Roman" w:hAnsi="Times New Roman" w:cs="Times New Roman"/>
          <w:color w:val="000000"/>
          <w:sz w:val="24"/>
          <w:szCs w:val="24"/>
        </w:rPr>
        <w:t>stabileşte</w:t>
      </w:r>
      <w:proofErr w:type="spellEnd"/>
      <w:r w:rsidRPr="00F856EF">
        <w:rPr>
          <w:rFonts w:ascii="Times New Roman" w:eastAsia="Times New Roman" w:hAnsi="Times New Roman" w:cs="Times New Roman"/>
          <w:color w:val="000000"/>
          <w:sz w:val="24"/>
          <w:szCs w:val="24"/>
        </w:rPr>
        <w:t xml:space="preserve"> şi implementează stimulentele financiare pentru:</w:t>
      </w:r>
    </w:p>
    <w:p w14:paraId="456C68E9" w14:textId="73F19329"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realizarea măsurilor de îmbunătățire a performanței energetice a clădirilor existente, a unităților şi elementelor acestora;</w:t>
      </w:r>
    </w:p>
    <w:p w14:paraId="767E1E17" w14:textId="7079160F"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promovarea construcției clădirilor noi al căror consum de energie este aproape egal cu zero şi transformării clădirilor existente în clădiri al căror consum de energie este aproape egal cu zero.</w:t>
      </w:r>
    </w:p>
    <w:p w14:paraId="0715163A" w14:textId="17A335DB" w:rsidR="00194843" w:rsidRPr="00976D9F" w:rsidRDefault="00FF3D38" w:rsidP="00194843">
      <w:pPr>
        <w:pStyle w:val="ad"/>
        <w:spacing w:before="0" w:beforeAutospacing="0" w:after="120" w:afterAutospacing="0"/>
        <w:ind w:firstLine="540"/>
        <w:jc w:val="both"/>
        <w:rPr>
          <w:lang w:val="ro-RO" w:eastAsia="en-US"/>
        </w:rPr>
      </w:pPr>
      <w:r w:rsidRPr="00976D9F">
        <w:rPr>
          <w:lang w:val="ro-RO" w:eastAsia="en-US"/>
        </w:rPr>
        <w:t xml:space="preserve"> </w:t>
      </w:r>
      <w:r w:rsidR="00194843" w:rsidRPr="00976D9F">
        <w:rPr>
          <w:lang w:val="ro-RO" w:eastAsia="en-US"/>
        </w:rPr>
        <w:t xml:space="preserve">(2) În </w:t>
      </w:r>
      <w:r w:rsidR="00194843" w:rsidRPr="00976D9F">
        <w:rPr>
          <w:lang w:val="ro-RO"/>
        </w:rPr>
        <w:t xml:space="preserve">legătură cu </w:t>
      </w:r>
      <w:proofErr w:type="spellStart"/>
      <w:r w:rsidR="00194843" w:rsidRPr="00976D9F">
        <w:rPr>
          <w:lang w:val="ro-RO"/>
        </w:rPr>
        <w:t>performanţa</w:t>
      </w:r>
      <w:proofErr w:type="spellEnd"/>
      <w:r w:rsidR="00194843" w:rsidRPr="00976D9F">
        <w:rPr>
          <w:lang w:val="ro-RO"/>
        </w:rPr>
        <w:t xml:space="preserve"> energetică a clădirilor, </w:t>
      </w:r>
      <w:r w:rsidR="00194843">
        <w:rPr>
          <w:lang w:val="ro-RO" w:eastAsia="en-US"/>
        </w:rPr>
        <w:t>Guvernul</w:t>
      </w:r>
      <w:r w:rsidR="00194843" w:rsidRPr="00976D9F">
        <w:rPr>
          <w:lang w:val="ro-RO" w:eastAsia="en-US"/>
        </w:rPr>
        <w:t xml:space="preserve"> </w:t>
      </w:r>
      <w:r w:rsidR="00194843" w:rsidRPr="00976D9F">
        <w:rPr>
          <w:lang w:val="ro-RO"/>
        </w:rPr>
        <w:t xml:space="preserve">îndeplinește alte </w:t>
      </w:r>
      <w:proofErr w:type="spellStart"/>
      <w:r w:rsidR="00194843" w:rsidRPr="00976D9F">
        <w:rPr>
          <w:lang w:val="ro-RO"/>
        </w:rPr>
        <w:t>atribuţii</w:t>
      </w:r>
      <w:proofErr w:type="spellEnd"/>
      <w:r w:rsidR="00194843" w:rsidRPr="00976D9F">
        <w:rPr>
          <w:lang w:val="ro-RO"/>
        </w:rPr>
        <w:t xml:space="preserve"> stabilite în prezenta lege şi în Legea cu privire la </w:t>
      </w:r>
      <w:proofErr w:type="spellStart"/>
      <w:r w:rsidR="00194843" w:rsidRPr="00976D9F">
        <w:rPr>
          <w:lang w:val="ro-RO"/>
        </w:rPr>
        <w:t>eficienţa</w:t>
      </w:r>
      <w:proofErr w:type="spellEnd"/>
      <w:r w:rsidR="00194843" w:rsidRPr="00976D9F">
        <w:rPr>
          <w:lang w:val="ro-RO"/>
        </w:rPr>
        <w:t xml:space="preserve"> energetică.</w:t>
      </w:r>
    </w:p>
    <w:p w14:paraId="2374F3B8" w14:textId="77777777" w:rsidR="00DE66D9" w:rsidRDefault="00DE66D9" w:rsidP="00FA6659">
      <w:pPr>
        <w:spacing w:after="120" w:line="240" w:lineRule="auto"/>
        <w:ind w:firstLine="540"/>
        <w:jc w:val="both"/>
        <w:rPr>
          <w:rFonts w:ascii="Times New Roman" w:eastAsia="Times New Roman" w:hAnsi="Times New Roman" w:cs="Times New Roman"/>
          <w:color w:val="000000"/>
          <w:sz w:val="24"/>
          <w:szCs w:val="24"/>
        </w:rPr>
      </w:pPr>
    </w:p>
    <w:p w14:paraId="5F5552DD" w14:textId="2B67D89E" w:rsidR="00A46578" w:rsidRPr="00976D9F" w:rsidRDefault="00A46578" w:rsidP="001343F0">
      <w:pPr>
        <w:pStyle w:val="2"/>
      </w:pPr>
      <w:r w:rsidRPr="007A1A30">
        <w:rPr>
          <w:b/>
        </w:rPr>
        <w:lastRenderedPageBreak/>
        <w:t>Articolul</w:t>
      </w:r>
      <w:r w:rsidRPr="00976D9F">
        <w:rPr>
          <w:b/>
        </w:rPr>
        <w:t xml:space="preserve"> </w:t>
      </w:r>
      <w:r w:rsidR="005848CE">
        <w:rPr>
          <w:b/>
        </w:rPr>
        <w:t>6</w:t>
      </w:r>
      <w:r w:rsidRPr="00976D9F">
        <w:rPr>
          <w:b/>
        </w:rPr>
        <w:t>.</w:t>
      </w:r>
      <w:r w:rsidRPr="00976D9F">
        <w:t xml:space="preserve"> Atribuțiile organului central de specialitate al administrației publice în domeniul energeticii</w:t>
      </w:r>
    </w:p>
    <w:p w14:paraId="6758C186" w14:textId="237B50C6" w:rsidR="00A46578" w:rsidRPr="00CE1B68" w:rsidRDefault="00A46578" w:rsidP="00FA6659">
      <w:pPr>
        <w:spacing w:after="120" w:line="240" w:lineRule="auto"/>
        <w:ind w:firstLine="540"/>
        <w:jc w:val="both"/>
        <w:rPr>
          <w:rFonts w:ascii="Times New Roman" w:hAnsi="Times New Roman" w:cs="Times New Roman"/>
          <w:sz w:val="24"/>
          <w:szCs w:val="24"/>
        </w:rPr>
      </w:pPr>
      <w:r w:rsidRPr="00CE1B68">
        <w:rPr>
          <w:rFonts w:ascii="Times New Roman" w:hAnsi="Times New Roman" w:cs="Times New Roman"/>
          <w:sz w:val="24"/>
          <w:szCs w:val="24"/>
        </w:rPr>
        <w:t xml:space="preserve">(1) În </w:t>
      </w:r>
      <w:r>
        <w:rPr>
          <w:rFonts w:ascii="Times New Roman" w:hAnsi="Times New Roman" w:cs="Times New Roman"/>
          <w:sz w:val="24"/>
          <w:szCs w:val="24"/>
        </w:rPr>
        <w:t xml:space="preserve">domeniul promovării </w:t>
      </w:r>
      <w:proofErr w:type="spellStart"/>
      <w:r w:rsidR="001343E3">
        <w:rPr>
          <w:rFonts w:ascii="Times New Roman" w:hAnsi="Times New Roman" w:cs="Times New Roman"/>
          <w:sz w:val="24"/>
          <w:szCs w:val="24"/>
        </w:rPr>
        <w:t>performanţei</w:t>
      </w:r>
      <w:proofErr w:type="spellEnd"/>
      <w:r w:rsidR="001343E3">
        <w:rPr>
          <w:rFonts w:ascii="Times New Roman" w:hAnsi="Times New Roman" w:cs="Times New Roman"/>
          <w:sz w:val="24"/>
          <w:szCs w:val="24"/>
        </w:rPr>
        <w:t xml:space="preserve"> </w:t>
      </w:r>
      <w:r>
        <w:rPr>
          <w:rFonts w:ascii="Times New Roman" w:hAnsi="Times New Roman" w:cs="Times New Roman"/>
          <w:sz w:val="24"/>
          <w:szCs w:val="24"/>
        </w:rPr>
        <w:t>energetice a clădirilor</w:t>
      </w:r>
      <w:r w:rsidRPr="00CE1B68">
        <w:rPr>
          <w:rFonts w:ascii="Times New Roman" w:hAnsi="Times New Roman" w:cs="Times New Roman"/>
          <w:sz w:val="24"/>
          <w:szCs w:val="24"/>
        </w:rPr>
        <w:t xml:space="preserve"> organul central de specialitate al administrației publice în domeniul energeticii exercită următoarele atribuții de bază:</w:t>
      </w:r>
    </w:p>
    <w:p w14:paraId="53051855" w14:textId="5DF13D38" w:rsidR="00A46578" w:rsidRPr="00CE1B68" w:rsidRDefault="00A46578" w:rsidP="00FA6659">
      <w:pPr>
        <w:spacing w:after="120" w:line="240" w:lineRule="auto"/>
        <w:ind w:firstLine="540"/>
        <w:jc w:val="both"/>
        <w:rPr>
          <w:rFonts w:ascii="Times New Roman" w:hAnsi="Times New Roman" w:cs="Times New Roman"/>
          <w:sz w:val="24"/>
          <w:szCs w:val="24"/>
        </w:rPr>
      </w:pPr>
      <w:r w:rsidRPr="00CE1B68">
        <w:rPr>
          <w:rFonts w:ascii="Times New Roman" w:hAnsi="Times New Roman" w:cs="Times New Roman"/>
          <w:sz w:val="24"/>
          <w:szCs w:val="24"/>
        </w:rPr>
        <w:t xml:space="preserve">a) elaborează şi promovează politica </w:t>
      </w:r>
      <w:r w:rsidR="001343E3">
        <w:rPr>
          <w:rFonts w:ascii="Times New Roman" w:hAnsi="Times New Roman" w:cs="Times New Roman"/>
          <w:sz w:val="24"/>
          <w:szCs w:val="24"/>
        </w:rPr>
        <w:t xml:space="preserve">de </w:t>
      </w:r>
      <w:r w:rsidRPr="00CE1B68">
        <w:rPr>
          <w:rFonts w:ascii="Times New Roman" w:hAnsi="Times New Roman" w:cs="Times New Roman"/>
          <w:sz w:val="24"/>
          <w:szCs w:val="24"/>
        </w:rPr>
        <w:t xml:space="preserve">stat </w:t>
      </w:r>
      <w:r w:rsidR="001343E3">
        <w:rPr>
          <w:rFonts w:ascii="Times New Roman" w:hAnsi="Times New Roman" w:cs="Times New Roman"/>
          <w:sz w:val="24"/>
          <w:szCs w:val="24"/>
        </w:rPr>
        <w:t>în domeniul performanței</w:t>
      </w:r>
      <w:r w:rsidRPr="00CE1B68">
        <w:rPr>
          <w:rFonts w:ascii="Times New Roman" w:hAnsi="Times New Roman" w:cs="Times New Roman"/>
          <w:sz w:val="24"/>
          <w:szCs w:val="24"/>
        </w:rPr>
        <w:t xml:space="preserve"> energetic</w:t>
      </w:r>
      <w:r w:rsidR="001343E3">
        <w:rPr>
          <w:rFonts w:ascii="Times New Roman" w:hAnsi="Times New Roman" w:cs="Times New Roman"/>
          <w:sz w:val="24"/>
          <w:szCs w:val="24"/>
        </w:rPr>
        <w:t>e</w:t>
      </w:r>
      <w:r w:rsidRPr="00CE1B68">
        <w:rPr>
          <w:rFonts w:ascii="Times New Roman" w:hAnsi="Times New Roman" w:cs="Times New Roman"/>
          <w:sz w:val="24"/>
          <w:szCs w:val="24"/>
        </w:rPr>
        <w:t xml:space="preserve"> a clădirilor;</w:t>
      </w:r>
    </w:p>
    <w:p w14:paraId="058348E1" w14:textId="51FC727B" w:rsidR="00A46578" w:rsidRDefault="00A46578" w:rsidP="00FA6659">
      <w:pPr>
        <w:spacing w:after="120" w:line="240" w:lineRule="auto"/>
        <w:ind w:firstLine="540"/>
        <w:jc w:val="both"/>
        <w:rPr>
          <w:rFonts w:ascii="Times New Roman" w:hAnsi="Times New Roman" w:cs="Times New Roman"/>
          <w:sz w:val="24"/>
          <w:szCs w:val="24"/>
        </w:rPr>
      </w:pPr>
      <w:r w:rsidRPr="00CE1B68">
        <w:rPr>
          <w:rFonts w:ascii="Times New Roman" w:hAnsi="Times New Roman" w:cs="Times New Roman"/>
          <w:sz w:val="24"/>
          <w:szCs w:val="24"/>
        </w:rPr>
        <w:t xml:space="preserve">b) </w:t>
      </w:r>
      <w:r>
        <w:rPr>
          <w:rFonts w:ascii="Times New Roman" w:hAnsi="Times New Roman" w:cs="Times New Roman"/>
          <w:sz w:val="24"/>
          <w:szCs w:val="24"/>
        </w:rPr>
        <w:t>elaborează</w:t>
      </w:r>
      <w:r w:rsidRPr="00FB2B9B">
        <w:rPr>
          <w:rFonts w:ascii="Times New Roman" w:hAnsi="Times New Roman" w:cs="Times New Roman"/>
          <w:sz w:val="24"/>
          <w:szCs w:val="24"/>
        </w:rPr>
        <w:t xml:space="preserve">, cu asistența </w:t>
      </w:r>
      <w:r w:rsidR="00056437">
        <w:rPr>
          <w:rFonts w:ascii="Times New Roman" w:hAnsi="Times New Roman" w:cs="Times New Roman"/>
          <w:sz w:val="24"/>
          <w:szCs w:val="24"/>
        </w:rPr>
        <w:t>structurii organiza</w:t>
      </w:r>
      <w:proofErr w:type="spellStart"/>
      <w:r w:rsidR="00056437">
        <w:rPr>
          <w:rFonts w:ascii="Times New Roman" w:hAnsi="Times New Roman" w:cs="Times New Roman"/>
          <w:sz w:val="24"/>
          <w:szCs w:val="24"/>
          <w:lang w:val="ro-MD"/>
        </w:rPr>
        <w:t>ționale</w:t>
      </w:r>
      <w:proofErr w:type="spellEnd"/>
      <w:r w:rsidR="00056437" w:rsidRPr="00FB2B9B">
        <w:rPr>
          <w:rFonts w:ascii="Times New Roman" w:hAnsi="Times New Roman" w:cs="Times New Roman"/>
          <w:sz w:val="24"/>
          <w:szCs w:val="24"/>
        </w:rPr>
        <w:t xml:space="preserve"> </w:t>
      </w:r>
      <w:r w:rsidRPr="00FB2B9B">
        <w:rPr>
          <w:rFonts w:ascii="Times New Roman" w:hAnsi="Times New Roman" w:cs="Times New Roman"/>
          <w:sz w:val="24"/>
          <w:szCs w:val="24"/>
        </w:rPr>
        <w:t>responsabile de implementarea politicilor în domeniul eficienței energetice</w:t>
      </w:r>
      <w:r w:rsidR="001343E3">
        <w:rPr>
          <w:rFonts w:ascii="Times New Roman" w:hAnsi="Times New Roman" w:cs="Times New Roman"/>
          <w:sz w:val="24"/>
          <w:szCs w:val="24"/>
        </w:rPr>
        <w:t>,</w:t>
      </w:r>
      <w:r w:rsidRPr="00FB2B9B">
        <w:rPr>
          <w:rFonts w:ascii="Times New Roman" w:hAnsi="Times New Roman" w:cs="Times New Roman"/>
          <w:sz w:val="24"/>
          <w:szCs w:val="24"/>
        </w:rPr>
        <w:t xml:space="preserve"> </w:t>
      </w:r>
      <w:r>
        <w:rPr>
          <w:rFonts w:ascii="Times New Roman" w:hAnsi="Times New Roman" w:cs="Times New Roman"/>
          <w:sz w:val="24"/>
          <w:szCs w:val="24"/>
        </w:rPr>
        <w:t>și promovează S</w:t>
      </w:r>
      <w:r w:rsidRPr="006F26CE">
        <w:rPr>
          <w:rFonts w:ascii="Times New Roman" w:hAnsi="Times New Roman" w:cs="Times New Roman"/>
          <w:sz w:val="24"/>
          <w:szCs w:val="24"/>
        </w:rPr>
        <w:t>trategia sectorială pentru renovarea fondului imobiliar național</w:t>
      </w:r>
      <w:r>
        <w:rPr>
          <w:rFonts w:ascii="Times New Roman" w:hAnsi="Times New Roman" w:cs="Times New Roman"/>
          <w:sz w:val="24"/>
          <w:szCs w:val="24"/>
        </w:rPr>
        <w:t xml:space="preserve"> pe termen lung, precum și monitorizează implementarea acest</w:t>
      </w:r>
      <w:r w:rsidR="00056437">
        <w:rPr>
          <w:rFonts w:ascii="Times New Roman" w:hAnsi="Times New Roman" w:cs="Times New Roman"/>
          <w:sz w:val="24"/>
          <w:szCs w:val="24"/>
        </w:rPr>
        <w:t>e</w:t>
      </w:r>
      <w:r>
        <w:rPr>
          <w:rFonts w:ascii="Times New Roman" w:hAnsi="Times New Roman" w:cs="Times New Roman"/>
          <w:sz w:val="24"/>
          <w:szCs w:val="24"/>
        </w:rPr>
        <w:t>ia;</w:t>
      </w:r>
    </w:p>
    <w:p w14:paraId="188F849B" w14:textId="35845163" w:rsidR="00A46578" w:rsidRPr="00CE1B68" w:rsidRDefault="00A46578" w:rsidP="00FA6659">
      <w:pPr>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c) elaborează</w:t>
      </w:r>
      <w:r w:rsidRPr="00B97147">
        <w:rPr>
          <w:rFonts w:ascii="Times New Roman" w:hAnsi="Times New Roman" w:cs="Times New Roman"/>
          <w:sz w:val="24"/>
          <w:szCs w:val="24"/>
        </w:rPr>
        <w:t xml:space="preserve">, cu asistența </w:t>
      </w:r>
      <w:r w:rsidR="00056437">
        <w:rPr>
          <w:rFonts w:ascii="Times New Roman" w:hAnsi="Times New Roman" w:cs="Times New Roman"/>
          <w:sz w:val="24"/>
          <w:szCs w:val="24"/>
        </w:rPr>
        <w:t>structurii organizaționale</w:t>
      </w:r>
      <w:r w:rsidR="00056437" w:rsidRPr="00B97147">
        <w:rPr>
          <w:rFonts w:ascii="Times New Roman" w:hAnsi="Times New Roman" w:cs="Times New Roman"/>
          <w:sz w:val="24"/>
          <w:szCs w:val="24"/>
        </w:rPr>
        <w:t xml:space="preserve"> </w:t>
      </w:r>
      <w:r w:rsidRPr="00B97147">
        <w:rPr>
          <w:rFonts w:ascii="Times New Roman" w:hAnsi="Times New Roman" w:cs="Times New Roman"/>
          <w:sz w:val="24"/>
          <w:szCs w:val="24"/>
        </w:rPr>
        <w:t>responsabile de implementarea politicilor în</w:t>
      </w:r>
      <w:r>
        <w:rPr>
          <w:rFonts w:ascii="Times New Roman" w:hAnsi="Times New Roman" w:cs="Times New Roman"/>
          <w:sz w:val="24"/>
          <w:szCs w:val="24"/>
        </w:rPr>
        <w:t xml:space="preserve"> domeniul eficienței energetice, și promovează </w:t>
      </w:r>
      <w:r w:rsidRPr="00CE1B68">
        <w:rPr>
          <w:rFonts w:ascii="Times New Roman" w:hAnsi="Times New Roman" w:cs="Times New Roman"/>
          <w:sz w:val="24"/>
          <w:szCs w:val="24"/>
        </w:rPr>
        <w:t>Planul național pentru creșterea numărului de clădiri al căror consum de energie este aproape egal cu zero</w:t>
      </w:r>
      <w:r>
        <w:rPr>
          <w:rFonts w:ascii="Times New Roman" w:hAnsi="Times New Roman" w:cs="Times New Roman"/>
          <w:sz w:val="24"/>
          <w:szCs w:val="24"/>
        </w:rPr>
        <w:t xml:space="preserve">, </w:t>
      </w:r>
      <w:r w:rsidRPr="000B6D9D">
        <w:rPr>
          <w:rFonts w:ascii="Times New Roman" w:hAnsi="Times New Roman" w:cs="Times New Roman"/>
          <w:sz w:val="24"/>
          <w:szCs w:val="24"/>
        </w:rPr>
        <w:t xml:space="preserve">alte </w:t>
      </w:r>
      <w:r w:rsidR="000B6D9D">
        <w:rPr>
          <w:rFonts w:ascii="Times New Roman" w:hAnsi="Times New Roman" w:cs="Times New Roman"/>
          <w:sz w:val="24"/>
          <w:szCs w:val="24"/>
        </w:rPr>
        <w:t>documente de politici</w:t>
      </w:r>
      <w:r w:rsidR="00AC1980">
        <w:rPr>
          <w:rFonts w:ascii="Times New Roman" w:hAnsi="Times New Roman" w:cs="Times New Roman"/>
          <w:sz w:val="24"/>
          <w:szCs w:val="24"/>
        </w:rPr>
        <w:t xml:space="preserve"> publice în domeniul performanței </w:t>
      </w:r>
      <w:proofErr w:type="spellStart"/>
      <w:r w:rsidR="00AC1980">
        <w:rPr>
          <w:rFonts w:ascii="Times New Roman" w:hAnsi="Times New Roman" w:cs="Times New Roman"/>
          <w:sz w:val="24"/>
          <w:szCs w:val="24"/>
        </w:rPr>
        <w:t>eneregetice</w:t>
      </w:r>
      <w:proofErr w:type="spellEnd"/>
      <w:r w:rsidR="00AC1980">
        <w:rPr>
          <w:rFonts w:ascii="Times New Roman" w:hAnsi="Times New Roman" w:cs="Times New Roman"/>
          <w:sz w:val="24"/>
          <w:szCs w:val="24"/>
        </w:rPr>
        <w:t xml:space="preserve"> a clădirilor</w:t>
      </w:r>
      <w:r w:rsidR="001343E3">
        <w:rPr>
          <w:rFonts w:ascii="Times New Roman" w:hAnsi="Times New Roman" w:cs="Times New Roman"/>
          <w:sz w:val="24"/>
          <w:szCs w:val="24"/>
        </w:rPr>
        <w:t>,</w:t>
      </w:r>
      <w:r w:rsidRPr="00CE1B68">
        <w:rPr>
          <w:rFonts w:ascii="Times New Roman" w:hAnsi="Times New Roman" w:cs="Times New Roman"/>
          <w:sz w:val="24"/>
          <w:szCs w:val="24"/>
        </w:rPr>
        <w:t xml:space="preserve"> </w:t>
      </w:r>
      <w:r>
        <w:rPr>
          <w:rFonts w:ascii="Times New Roman" w:hAnsi="Times New Roman" w:cs="Times New Roman"/>
          <w:sz w:val="24"/>
          <w:szCs w:val="24"/>
        </w:rPr>
        <w:t>conform competenței</w:t>
      </w:r>
      <w:r w:rsidR="001343E3">
        <w:rPr>
          <w:rFonts w:ascii="Times New Roman" w:hAnsi="Times New Roman" w:cs="Times New Roman"/>
          <w:sz w:val="24"/>
          <w:szCs w:val="24"/>
        </w:rPr>
        <w:t>,</w:t>
      </w:r>
      <w:r w:rsidR="00AC1980">
        <w:rPr>
          <w:rFonts w:ascii="Times New Roman" w:hAnsi="Times New Roman" w:cs="Times New Roman"/>
          <w:sz w:val="24"/>
          <w:szCs w:val="24"/>
        </w:rPr>
        <w:t xml:space="preserve"> precum</w:t>
      </w:r>
      <w:r>
        <w:rPr>
          <w:rFonts w:ascii="Times New Roman" w:hAnsi="Times New Roman" w:cs="Times New Roman"/>
          <w:sz w:val="24"/>
          <w:szCs w:val="24"/>
        </w:rPr>
        <w:t xml:space="preserve"> </w:t>
      </w:r>
      <w:r w:rsidRPr="00CE1B68">
        <w:rPr>
          <w:rFonts w:ascii="Times New Roman" w:hAnsi="Times New Roman" w:cs="Times New Roman"/>
          <w:sz w:val="24"/>
          <w:szCs w:val="24"/>
        </w:rPr>
        <w:t>şi monitorizează implementarea acestora;</w:t>
      </w:r>
    </w:p>
    <w:p w14:paraId="54DEEFDF" w14:textId="4EAF2B56" w:rsidR="00A46578" w:rsidRPr="00CE1B68" w:rsidRDefault="00A46578" w:rsidP="00FA6659">
      <w:pPr>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sidRPr="00CE1B68">
        <w:rPr>
          <w:rFonts w:ascii="Times New Roman" w:hAnsi="Times New Roman" w:cs="Times New Roman"/>
          <w:sz w:val="24"/>
          <w:szCs w:val="24"/>
        </w:rPr>
        <w:t>) elaborează</w:t>
      </w:r>
      <w:r w:rsidRPr="00F96DAB">
        <w:rPr>
          <w:rFonts w:ascii="Times New Roman" w:hAnsi="Times New Roman" w:cs="Times New Roman"/>
          <w:sz w:val="24"/>
          <w:szCs w:val="24"/>
        </w:rPr>
        <w:t xml:space="preserve">, cu asistența </w:t>
      </w:r>
      <w:r w:rsidR="00056437">
        <w:rPr>
          <w:rFonts w:ascii="Times New Roman" w:hAnsi="Times New Roman" w:cs="Times New Roman"/>
          <w:sz w:val="24"/>
          <w:szCs w:val="24"/>
        </w:rPr>
        <w:t>structurii organizaționale</w:t>
      </w:r>
      <w:r w:rsidR="00056437" w:rsidRPr="00F96DAB">
        <w:rPr>
          <w:rFonts w:ascii="Times New Roman" w:hAnsi="Times New Roman" w:cs="Times New Roman"/>
          <w:sz w:val="24"/>
          <w:szCs w:val="24"/>
        </w:rPr>
        <w:t xml:space="preserve"> </w:t>
      </w:r>
      <w:r w:rsidRPr="00F96DAB">
        <w:rPr>
          <w:rFonts w:ascii="Times New Roman" w:hAnsi="Times New Roman" w:cs="Times New Roman"/>
          <w:sz w:val="24"/>
          <w:szCs w:val="24"/>
        </w:rPr>
        <w:t>responsabile de implementarea politicilor în domeniul eficienței energetice,</w:t>
      </w:r>
      <w:r w:rsidRPr="006B737C">
        <w:rPr>
          <w:rFonts w:ascii="Times New Roman" w:hAnsi="Times New Roman" w:cs="Times New Roman"/>
          <w:sz w:val="24"/>
          <w:szCs w:val="24"/>
        </w:rPr>
        <w:t xml:space="preserve"> </w:t>
      </w:r>
      <w:r w:rsidRPr="00CE1B68">
        <w:rPr>
          <w:rFonts w:ascii="Times New Roman" w:hAnsi="Times New Roman" w:cs="Times New Roman"/>
          <w:sz w:val="24"/>
          <w:szCs w:val="24"/>
        </w:rPr>
        <w:t xml:space="preserve">şi promovează </w:t>
      </w:r>
      <w:r>
        <w:rPr>
          <w:rFonts w:ascii="Times New Roman" w:hAnsi="Times New Roman" w:cs="Times New Roman"/>
          <w:sz w:val="24"/>
          <w:szCs w:val="24"/>
        </w:rPr>
        <w:t xml:space="preserve">proiectele regulamentelor stabilite </w:t>
      </w:r>
      <w:r w:rsidRPr="0086052A">
        <w:rPr>
          <w:rFonts w:ascii="Times New Roman" w:hAnsi="Times New Roman" w:cs="Times New Roman"/>
          <w:sz w:val="24"/>
          <w:szCs w:val="24"/>
        </w:rPr>
        <w:t>la art</w:t>
      </w:r>
      <w:r w:rsidR="001343E3">
        <w:rPr>
          <w:rFonts w:ascii="Times New Roman" w:hAnsi="Times New Roman" w:cs="Times New Roman"/>
          <w:sz w:val="24"/>
          <w:szCs w:val="24"/>
        </w:rPr>
        <w:t>icolul</w:t>
      </w:r>
      <w:r w:rsidRPr="0086052A">
        <w:rPr>
          <w:rFonts w:ascii="Times New Roman" w:hAnsi="Times New Roman" w:cs="Times New Roman"/>
          <w:sz w:val="24"/>
          <w:szCs w:val="24"/>
        </w:rPr>
        <w:t xml:space="preserve"> 5,</w:t>
      </w:r>
      <w:r w:rsidR="00FD27E7">
        <w:rPr>
          <w:rFonts w:ascii="Times New Roman" w:hAnsi="Times New Roman" w:cs="Times New Roman"/>
          <w:sz w:val="24"/>
          <w:szCs w:val="24"/>
        </w:rPr>
        <w:t xml:space="preserve"> alin. (1),</w:t>
      </w:r>
      <w:r>
        <w:rPr>
          <w:rFonts w:ascii="Times New Roman" w:hAnsi="Times New Roman" w:cs="Times New Roman"/>
          <w:sz w:val="24"/>
          <w:szCs w:val="24"/>
        </w:rPr>
        <w:t xml:space="preserve"> lit. d) – g)</w:t>
      </w:r>
      <w:r w:rsidR="00354347">
        <w:rPr>
          <w:rFonts w:ascii="Times New Roman" w:hAnsi="Times New Roman" w:cs="Times New Roman"/>
          <w:sz w:val="24"/>
          <w:szCs w:val="24"/>
        </w:rPr>
        <w:t xml:space="preserve"> din prezenta lege</w:t>
      </w:r>
      <w:r>
        <w:rPr>
          <w:rFonts w:ascii="Times New Roman" w:hAnsi="Times New Roman" w:cs="Times New Roman"/>
          <w:sz w:val="24"/>
          <w:szCs w:val="24"/>
        </w:rPr>
        <w:t xml:space="preserve">, alte </w:t>
      </w:r>
      <w:r w:rsidRPr="00CE1B68">
        <w:rPr>
          <w:rFonts w:ascii="Times New Roman" w:hAnsi="Times New Roman" w:cs="Times New Roman"/>
          <w:sz w:val="24"/>
          <w:szCs w:val="24"/>
        </w:rPr>
        <w:t xml:space="preserve">acte normative </w:t>
      </w:r>
      <w:r w:rsidR="00AC1980">
        <w:rPr>
          <w:rFonts w:ascii="Times New Roman" w:hAnsi="Times New Roman" w:cs="Times New Roman"/>
          <w:sz w:val="24"/>
          <w:szCs w:val="24"/>
        </w:rPr>
        <w:t xml:space="preserve">care reglementează </w:t>
      </w:r>
      <w:proofErr w:type="spellStart"/>
      <w:r w:rsidRPr="00CE1B68">
        <w:rPr>
          <w:rFonts w:ascii="Times New Roman" w:hAnsi="Times New Roman" w:cs="Times New Roman"/>
          <w:sz w:val="24"/>
          <w:szCs w:val="24"/>
        </w:rPr>
        <w:t>performanţa</w:t>
      </w:r>
      <w:proofErr w:type="spellEnd"/>
      <w:r w:rsidRPr="00CE1B68">
        <w:rPr>
          <w:rFonts w:ascii="Times New Roman" w:hAnsi="Times New Roman" w:cs="Times New Roman"/>
          <w:sz w:val="24"/>
          <w:szCs w:val="24"/>
        </w:rPr>
        <w:t xml:space="preserve"> energetică a clădirilor</w:t>
      </w:r>
      <w:r w:rsidR="001343E3">
        <w:rPr>
          <w:rFonts w:ascii="Times New Roman" w:hAnsi="Times New Roman" w:cs="Times New Roman"/>
          <w:sz w:val="24"/>
          <w:szCs w:val="24"/>
        </w:rPr>
        <w:t>, conform competenței,</w:t>
      </w:r>
      <w:r w:rsidRPr="00CE1B68">
        <w:rPr>
          <w:rFonts w:ascii="Times New Roman" w:hAnsi="Times New Roman" w:cs="Times New Roman"/>
          <w:sz w:val="24"/>
          <w:szCs w:val="24"/>
        </w:rPr>
        <w:t xml:space="preserve"> şi monitorizează aplicarea acestora;</w:t>
      </w:r>
    </w:p>
    <w:p w14:paraId="07A51562" w14:textId="14F13933" w:rsidR="00A46578" w:rsidRPr="00CE1B68" w:rsidRDefault="00A46578" w:rsidP="00FA6659">
      <w:pPr>
        <w:tabs>
          <w:tab w:val="left" w:pos="567"/>
          <w:tab w:val="left" w:pos="1134"/>
        </w:tabs>
        <w:spacing w:after="12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e</w:t>
      </w:r>
      <w:r w:rsidRPr="00CE1B68">
        <w:rPr>
          <w:rFonts w:ascii="Times New Roman" w:hAnsi="Times New Roman" w:cs="Times New Roman"/>
          <w:sz w:val="24"/>
          <w:szCs w:val="24"/>
          <w:lang w:eastAsia="ru-RU"/>
        </w:rPr>
        <w:t xml:space="preserve">) promovează </w:t>
      </w:r>
      <w:r w:rsidR="001343E3" w:rsidRPr="00CE1B68">
        <w:rPr>
          <w:rFonts w:ascii="Times New Roman" w:hAnsi="Times New Roman" w:cs="Times New Roman"/>
          <w:sz w:val="24"/>
          <w:szCs w:val="24"/>
          <w:lang w:eastAsia="ru-RU"/>
        </w:rPr>
        <w:t>relațiile</w:t>
      </w:r>
      <w:r w:rsidRPr="00CE1B68">
        <w:rPr>
          <w:rFonts w:ascii="Times New Roman" w:hAnsi="Times New Roman" w:cs="Times New Roman"/>
          <w:sz w:val="24"/>
          <w:szCs w:val="24"/>
          <w:lang w:eastAsia="ru-RU"/>
        </w:rPr>
        <w:t xml:space="preserve"> </w:t>
      </w:r>
      <w:r w:rsidR="001343E3" w:rsidRPr="00CE1B68">
        <w:rPr>
          <w:rFonts w:ascii="Times New Roman" w:hAnsi="Times New Roman" w:cs="Times New Roman"/>
          <w:sz w:val="24"/>
          <w:szCs w:val="24"/>
          <w:lang w:eastAsia="ru-RU"/>
        </w:rPr>
        <w:t>internaționale</w:t>
      </w:r>
      <w:r w:rsidRPr="00CE1B68">
        <w:rPr>
          <w:rFonts w:ascii="Times New Roman" w:hAnsi="Times New Roman" w:cs="Times New Roman"/>
          <w:sz w:val="24"/>
          <w:szCs w:val="24"/>
          <w:lang w:eastAsia="ru-RU"/>
        </w:rPr>
        <w:t xml:space="preserve"> în domeniul </w:t>
      </w:r>
      <w:r w:rsidR="001343E3">
        <w:rPr>
          <w:rFonts w:ascii="Times New Roman" w:hAnsi="Times New Roman" w:cs="Times New Roman"/>
          <w:sz w:val="24"/>
          <w:szCs w:val="24"/>
          <w:lang w:eastAsia="ru-RU"/>
        </w:rPr>
        <w:t>performanței</w:t>
      </w:r>
      <w:r w:rsidR="001343E3" w:rsidRPr="00CE1B68">
        <w:rPr>
          <w:rFonts w:ascii="Times New Roman" w:hAnsi="Times New Roman" w:cs="Times New Roman"/>
          <w:sz w:val="24"/>
          <w:szCs w:val="24"/>
          <w:lang w:eastAsia="ru-RU"/>
        </w:rPr>
        <w:t xml:space="preserve"> </w:t>
      </w:r>
      <w:r w:rsidRPr="00CE1B68">
        <w:rPr>
          <w:rFonts w:ascii="Times New Roman" w:hAnsi="Times New Roman" w:cs="Times New Roman"/>
          <w:sz w:val="24"/>
          <w:szCs w:val="24"/>
          <w:lang w:eastAsia="ru-RU"/>
        </w:rPr>
        <w:t xml:space="preserve">energetice </w:t>
      </w:r>
      <w:r w:rsidR="001343E3">
        <w:rPr>
          <w:rFonts w:ascii="Times New Roman" w:hAnsi="Times New Roman" w:cs="Times New Roman"/>
          <w:sz w:val="24"/>
          <w:szCs w:val="24"/>
          <w:lang w:eastAsia="ru-RU"/>
        </w:rPr>
        <w:t xml:space="preserve">a clădirilor </w:t>
      </w:r>
      <w:r w:rsidRPr="00CE1B68">
        <w:rPr>
          <w:rFonts w:ascii="Times New Roman" w:hAnsi="Times New Roman" w:cs="Times New Roman"/>
          <w:sz w:val="24"/>
          <w:szCs w:val="24"/>
          <w:lang w:eastAsia="ru-RU"/>
        </w:rPr>
        <w:t xml:space="preserve">şi cooperează cu </w:t>
      </w:r>
      <w:r w:rsidR="001343E3" w:rsidRPr="00CE1B68">
        <w:rPr>
          <w:rFonts w:ascii="Times New Roman" w:hAnsi="Times New Roman" w:cs="Times New Roman"/>
          <w:sz w:val="24"/>
          <w:szCs w:val="24"/>
          <w:lang w:eastAsia="ru-RU"/>
        </w:rPr>
        <w:t>organizațiile</w:t>
      </w:r>
      <w:r w:rsidRPr="00CE1B68">
        <w:rPr>
          <w:rFonts w:ascii="Times New Roman" w:hAnsi="Times New Roman" w:cs="Times New Roman"/>
          <w:sz w:val="24"/>
          <w:szCs w:val="24"/>
          <w:lang w:eastAsia="ru-RU"/>
        </w:rPr>
        <w:t xml:space="preserve"> </w:t>
      </w:r>
      <w:r w:rsidR="001343E3" w:rsidRPr="00CE1B68">
        <w:rPr>
          <w:rFonts w:ascii="Times New Roman" w:hAnsi="Times New Roman" w:cs="Times New Roman"/>
          <w:sz w:val="24"/>
          <w:szCs w:val="24"/>
          <w:lang w:eastAsia="ru-RU"/>
        </w:rPr>
        <w:t>internațional</w:t>
      </w:r>
      <w:r w:rsidR="001343E3">
        <w:rPr>
          <w:rFonts w:ascii="Times New Roman" w:hAnsi="Times New Roman" w:cs="Times New Roman"/>
          <w:sz w:val="24"/>
          <w:szCs w:val="24"/>
          <w:lang w:eastAsia="ru-RU"/>
        </w:rPr>
        <w:t>e</w:t>
      </w:r>
      <w:r w:rsidRPr="00CE1B68">
        <w:rPr>
          <w:rFonts w:ascii="Times New Roman" w:hAnsi="Times New Roman" w:cs="Times New Roman"/>
          <w:sz w:val="24"/>
          <w:szCs w:val="24"/>
          <w:lang w:eastAsia="ru-RU"/>
        </w:rPr>
        <w:t xml:space="preserve"> în domeniu.</w:t>
      </w:r>
    </w:p>
    <w:p w14:paraId="6331FC22" w14:textId="62C632C3" w:rsidR="00A46578" w:rsidRPr="00976D9F" w:rsidRDefault="00A46578" w:rsidP="00FA6659">
      <w:pPr>
        <w:pStyle w:val="ad"/>
        <w:spacing w:before="0" w:beforeAutospacing="0" w:after="120" w:afterAutospacing="0"/>
        <w:ind w:firstLine="540"/>
        <w:jc w:val="both"/>
        <w:rPr>
          <w:lang w:val="ro-RO" w:eastAsia="en-US"/>
        </w:rPr>
      </w:pPr>
      <w:r w:rsidRPr="00976D9F">
        <w:rPr>
          <w:lang w:val="ro-RO" w:eastAsia="en-US"/>
        </w:rPr>
        <w:t xml:space="preserve">(2) În </w:t>
      </w:r>
      <w:r w:rsidRPr="00976D9F">
        <w:rPr>
          <w:lang w:val="ro-RO"/>
        </w:rPr>
        <w:t xml:space="preserve">legătură cu </w:t>
      </w:r>
      <w:proofErr w:type="spellStart"/>
      <w:r w:rsidRPr="00976D9F">
        <w:rPr>
          <w:lang w:val="ro-RO"/>
        </w:rPr>
        <w:t>performanţa</w:t>
      </w:r>
      <w:proofErr w:type="spellEnd"/>
      <w:r w:rsidRPr="00976D9F">
        <w:rPr>
          <w:lang w:val="ro-RO"/>
        </w:rPr>
        <w:t xml:space="preserve"> energetică a clădirilor, </w:t>
      </w:r>
      <w:r w:rsidRPr="00976D9F">
        <w:rPr>
          <w:lang w:val="ro-RO" w:eastAsia="en-US"/>
        </w:rPr>
        <w:t xml:space="preserve">organul central de specialitate al </w:t>
      </w:r>
      <w:r w:rsidR="00FD27E7" w:rsidRPr="00976D9F">
        <w:rPr>
          <w:lang w:val="ro-RO" w:eastAsia="en-US"/>
        </w:rPr>
        <w:t>administrației</w:t>
      </w:r>
      <w:r w:rsidRPr="00976D9F">
        <w:rPr>
          <w:lang w:val="ro-RO" w:eastAsia="en-US"/>
        </w:rPr>
        <w:t xml:space="preserve"> publice în domeniul energeticii </w:t>
      </w:r>
      <w:r w:rsidRPr="00976D9F">
        <w:rPr>
          <w:lang w:val="ro-RO"/>
        </w:rPr>
        <w:t xml:space="preserve">îndeplinește alte </w:t>
      </w:r>
      <w:proofErr w:type="spellStart"/>
      <w:r w:rsidRPr="00976D9F">
        <w:rPr>
          <w:lang w:val="ro-RO"/>
        </w:rPr>
        <w:t>atribuţii</w:t>
      </w:r>
      <w:proofErr w:type="spellEnd"/>
      <w:r w:rsidRPr="00976D9F">
        <w:rPr>
          <w:lang w:val="ro-RO"/>
        </w:rPr>
        <w:t xml:space="preserve"> stabilite în prezenta lege</w:t>
      </w:r>
      <w:r w:rsidR="00354347">
        <w:rPr>
          <w:lang w:val="ro-RO"/>
        </w:rPr>
        <w:t>,</w:t>
      </w:r>
      <w:r w:rsidRPr="00976D9F">
        <w:rPr>
          <w:lang w:val="ro-RO"/>
        </w:rPr>
        <w:t xml:space="preserve"> în </w:t>
      </w:r>
      <w:r w:rsidRPr="000B6D9D">
        <w:rPr>
          <w:lang w:val="ro-RO"/>
        </w:rPr>
        <w:t xml:space="preserve">Legea </w:t>
      </w:r>
      <w:r w:rsidR="00354347" w:rsidRPr="000B6D9D">
        <w:rPr>
          <w:lang w:val="ro-RO"/>
        </w:rPr>
        <w:t xml:space="preserve">nr. 139/2018 </w:t>
      </w:r>
      <w:r w:rsidRPr="00976D9F">
        <w:rPr>
          <w:lang w:val="ro-RO"/>
        </w:rPr>
        <w:t xml:space="preserve">cu privire la </w:t>
      </w:r>
      <w:proofErr w:type="spellStart"/>
      <w:r w:rsidRPr="00976D9F">
        <w:rPr>
          <w:lang w:val="ro-RO"/>
        </w:rPr>
        <w:t>eficienţa</w:t>
      </w:r>
      <w:proofErr w:type="spellEnd"/>
      <w:r w:rsidRPr="00976D9F">
        <w:rPr>
          <w:lang w:val="ro-RO"/>
        </w:rPr>
        <w:t xml:space="preserve"> energetică</w:t>
      </w:r>
      <w:r w:rsidR="00354347">
        <w:rPr>
          <w:lang w:val="ro-RO"/>
        </w:rPr>
        <w:t xml:space="preserve"> și în regulamentul de organizare și </w:t>
      </w:r>
      <w:r w:rsidR="00266D88">
        <w:rPr>
          <w:lang w:val="ro-RO"/>
        </w:rPr>
        <w:t xml:space="preserve">de </w:t>
      </w:r>
      <w:r w:rsidR="00354347">
        <w:rPr>
          <w:lang w:val="ro-RO"/>
        </w:rPr>
        <w:t xml:space="preserve">funcționare </w:t>
      </w:r>
      <w:r w:rsidR="00266D88">
        <w:rPr>
          <w:lang w:val="ro-RO"/>
        </w:rPr>
        <w:t xml:space="preserve">a activității sale, </w:t>
      </w:r>
      <w:r w:rsidR="00354347">
        <w:rPr>
          <w:lang w:val="ro-RO"/>
        </w:rPr>
        <w:t>aprobat de Guvern</w:t>
      </w:r>
      <w:r w:rsidRPr="00976D9F">
        <w:rPr>
          <w:lang w:val="ro-RO"/>
        </w:rPr>
        <w:t>.</w:t>
      </w:r>
    </w:p>
    <w:p w14:paraId="0FA292A6" w14:textId="0CC001E9" w:rsidR="00A46578" w:rsidRPr="00976D9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976D9F">
        <w:rPr>
          <w:rFonts w:ascii="Times New Roman" w:hAnsi="Times New Roman" w:cs="Times New Roman"/>
          <w:sz w:val="24"/>
          <w:szCs w:val="24"/>
        </w:rPr>
        <w:t xml:space="preserve">(3) În legătură cu exercitarea </w:t>
      </w:r>
      <w:proofErr w:type="spellStart"/>
      <w:r w:rsidRPr="00976D9F">
        <w:rPr>
          <w:rFonts w:ascii="Times New Roman" w:hAnsi="Times New Roman" w:cs="Times New Roman"/>
          <w:sz w:val="24"/>
          <w:szCs w:val="24"/>
        </w:rPr>
        <w:t>atribuţiilor</w:t>
      </w:r>
      <w:proofErr w:type="spellEnd"/>
      <w:r w:rsidRPr="00976D9F">
        <w:rPr>
          <w:rFonts w:ascii="Times New Roman" w:hAnsi="Times New Roman" w:cs="Times New Roman"/>
          <w:sz w:val="24"/>
          <w:szCs w:val="24"/>
        </w:rPr>
        <w:t xml:space="preserve"> sale stabilite prin prezenta lege, organul central de specialitate al </w:t>
      </w:r>
      <w:proofErr w:type="spellStart"/>
      <w:r w:rsidRPr="00976D9F">
        <w:rPr>
          <w:rFonts w:ascii="Times New Roman" w:hAnsi="Times New Roman" w:cs="Times New Roman"/>
          <w:sz w:val="24"/>
          <w:szCs w:val="24"/>
        </w:rPr>
        <w:t>administraţiei</w:t>
      </w:r>
      <w:proofErr w:type="spellEnd"/>
      <w:r w:rsidRPr="00976D9F">
        <w:rPr>
          <w:rFonts w:ascii="Times New Roman" w:hAnsi="Times New Roman" w:cs="Times New Roman"/>
          <w:sz w:val="24"/>
          <w:szCs w:val="24"/>
        </w:rPr>
        <w:t xml:space="preserve"> publice în domeniul energeticii colaborează, în special prin furnizarea reciprocă şi continua de </w:t>
      </w:r>
      <w:proofErr w:type="spellStart"/>
      <w:r w:rsidRPr="00976D9F">
        <w:rPr>
          <w:rFonts w:ascii="Times New Roman" w:hAnsi="Times New Roman" w:cs="Times New Roman"/>
          <w:sz w:val="24"/>
          <w:szCs w:val="24"/>
        </w:rPr>
        <w:t>informaţii</w:t>
      </w:r>
      <w:proofErr w:type="spellEnd"/>
      <w:r w:rsidRPr="00976D9F">
        <w:rPr>
          <w:rFonts w:ascii="Times New Roman" w:hAnsi="Times New Roman" w:cs="Times New Roman"/>
          <w:sz w:val="24"/>
          <w:szCs w:val="24"/>
        </w:rPr>
        <w:t xml:space="preserve">, cu organul central de specialitate al </w:t>
      </w:r>
      <w:proofErr w:type="spellStart"/>
      <w:r w:rsidRPr="00976D9F">
        <w:rPr>
          <w:rFonts w:ascii="Times New Roman" w:hAnsi="Times New Roman" w:cs="Times New Roman"/>
          <w:sz w:val="24"/>
          <w:szCs w:val="24"/>
        </w:rPr>
        <w:t>administraţiei</w:t>
      </w:r>
      <w:proofErr w:type="spellEnd"/>
      <w:r w:rsidRPr="00976D9F">
        <w:rPr>
          <w:rFonts w:ascii="Times New Roman" w:hAnsi="Times New Roman" w:cs="Times New Roman"/>
          <w:sz w:val="24"/>
          <w:szCs w:val="24"/>
        </w:rPr>
        <w:t xml:space="preserve"> publice în domeniul </w:t>
      </w:r>
      <w:proofErr w:type="spellStart"/>
      <w:r w:rsidRPr="00976D9F">
        <w:rPr>
          <w:rFonts w:ascii="Times New Roman" w:hAnsi="Times New Roman" w:cs="Times New Roman"/>
          <w:sz w:val="24"/>
          <w:szCs w:val="24"/>
        </w:rPr>
        <w:t>construcţiilor</w:t>
      </w:r>
      <w:proofErr w:type="spellEnd"/>
      <w:r w:rsidRPr="00976D9F">
        <w:rPr>
          <w:rFonts w:ascii="Times New Roman" w:hAnsi="Times New Roman" w:cs="Times New Roman"/>
          <w:sz w:val="24"/>
          <w:szCs w:val="24"/>
        </w:rPr>
        <w:t xml:space="preserve">, cu </w:t>
      </w:r>
      <w:r w:rsidR="00056437">
        <w:rPr>
          <w:rFonts w:ascii="Times New Roman" w:hAnsi="Times New Roman" w:cs="Times New Roman"/>
          <w:sz w:val="24"/>
          <w:szCs w:val="24"/>
        </w:rPr>
        <w:t>structura organizațională</w:t>
      </w:r>
      <w:r w:rsidR="00056437" w:rsidRPr="00FB2B9B">
        <w:rPr>
          <w:rFonts w:ascii="Times New Roman" w:hAnsi="Times New Roman" w:cs="Times New Roman"/>
          <w:sz w:val="24"/>
          <w:szCs w:val="24"/>
        </w:rPr>
        <w:t xml:space="preserve"> </w:t>
      </w:r>
      <w:r w:rsidRPr="00FB2B9B">
        <w:rPr>
          <w:rFonts w:ascii="Times New Roman" w:hAnsi="Times New Roman" w:cs="Times New Roman"/>
          <w:sz w:val="24"/>
          <w:szCs w:val="24"/>
        </w:rPr>
        <w:t>responsabil</w:t>
      </w:r>
      <w:r>
        <w:rPr>
          <w:rFonts w:ascii="Times New Roman" w:hAnsi="Times New Roman" w:cs="Times New Roman"/>
          <w:sz w:val="24"/>
          <w:szCs w:val="24"/>
        </w:rPr>
        <w:t>ă</w:t>
      </w:r>
      <w:r w:rsidRPr="00FB2B9B">
        <w:rPr>
          <w:rFonts w:ascii="Times New Roman" w:hAnsi="Times New Roman" w:cs="Times New Roman"/>
          <w:sz w:val="24"/>
          <w:szCs w:val="24"/>
        </w:rPr>
        <w:t xml:space="preserve"> de implementarea politicilor în domeniul eficienței energetice</w:t>
      </w:r>
      <w:r w:rsidRPr="00976D9F">
        <w:rPr>
          <w:rFonts w:ascii="Times New Roman" w:hAnsi="Times New Roman" w:cs="Times New Roman"/>
          <w:sz w:val="24"/>
          <w:szCs w:val="24"/>
        </w:rPr>
        <w:t xml:space="preserve">, cu organismul </w:t>
      </w:r>
      <w:proofErr w:type="spellStart"/>
      <w:r w:rsidRPr="00976D9F">
        <w:rPr>
          <w:rFonts w:ascii="Times New Roman" w:hAnsi="Times New Roman" w:cs="Times New Roman"/>
          <w:sz w:val="24"/>
          <w:szCs w:val="24"/>
        </w:rPr>
        <w:t>naţional</w:t>
      </w:r>
      <w:proofErr w:type="spellEnd"/>
      <w:r w:rsidRPr="00976D9F">
        <w:rPr>
          <w:rFonts w:ascii="Times New Roman" w:hAnsi="Times New Roman" w:cs="Times New Roman"/>
          <w:sz w:val="24"/>
          <w:szCs w:val="24"/>
        </w:rPr>
        <w:t xml:space="preserve"> de acreditare, cu organismele de evaluare a </w:t>
      </w:r>
      <w:proofErr w:type="spellStart"/>
      <w:r w:rsidRPr="00976D9F">
        <w:rPr>
          <w:rFonts w:ascii="Times New Roman" w:hAnsi="Times New Roman" w:cs="Times New Roman"/>
          <w:sz w:val="24"/>
          <w:szCs w:val="24"/>
        </w:rPr>
        <w:t>conformităţii</w:t>
      </w:r>
      <w:proofErr w:type="spellEnd"/>
      <w:r w:rsidRPr="00976D9F">
        <w:rPr>
          <w:rFonts w:ascii="Times New Roman" w:hAnsi="Times New Roman" w:cs="Times New Roman"/>
          <w:sz w:val="24"/>
          <w:szCs w:val="24"/>
        </w:rPr>
        <w:t xml:space="preserve">, cu alte organe ale </w:t>
      </w:r>
      <w:proofErr w:type="spellStart"/>
      <w:r w:rsidRPr="00976D9F">
        <w:rPr>
          <w:rFonts w:ascii="Times New Roman" w:hAnsi="Times New Roman" w:cs="Times New Roman"/>
          <w:sz w:val="24"/>
          <w:szCs w:val="24"/>
        </w:rPr>
        <w:t>administraţiei</w:t>
      </w:r>
      <w:proofErr w:type="spellEnd"/>
      <w:r w:rsidRPr="00976D9F">
        <w:rPr>
          <w:rFonts w:ascii="Times New Roman" w:hAnsi="Times New Roman" w:cs="Times New Roman"/>
          <w:sz w:val="24"/>
          <w:szCs w:val="24"/>
        </w:rPr>
        <w:t xml:space="preserve"> publice centrale de specialitate, cu </w:t>
      </w:r>
      <w:proofErr w:type="spellStart"/>
      <w:r w:rsidRPr="00976D9F">
        <w:rPr>
          <w:rFonts w:ascii="Times New Roman" w:hAnsi="Times New Roman" w:cs="Times New Roman"/>
          <w:sz w:val="24"/>
          <w:szCs w:val="24"/>
        </w:rPr>
        <w:t>autorităţi</w:t>
      </w:r>
      <w:r w:rsidR="005E41D0">
        <w:rPr>
          <w:rFonts w:ascii="Times New Roman" w:hAnsi="Times New Roman" w:cs="Times New Roman"/>
          <w:sz w:val="24"/>
          <w:szCs w:val="24"/>
        </w:rPr>
        <w:t>le</w:t>
      </w:r>
      <w:proofErr w:type="spellEnd"/>
      <w:r w:rsidRPr="00976D9F">
        <w:rPr>
          <w:rFonts w:ascii="Times New Roman" w:hAnsi="Times New Roman" w:cs="Times New Roman"/>
          <w:sz w:val="24"/>
          <w:szCs w:val="24"/>
        </w:rPr>
        <w:t xml:space="preserve"> publice şi cu </w:t>
      </w:r>
      <w:proofErr w:type="spellStart"/>
      <w:r w:rsidRPr="00976D9F">
        <w:rPr>
          <w:rFonts w:ascii="Times New Roman" w:hAnsi="Times New Roman" w:cs="Times New Roman"/>
          <w:sz w:val="24"/>
          <w:szCs w:val="24"/>
        </w:rPr>
        <w:t>autorităţile</w:t>
      </w:r>
      <w:proofErr w:type="spellEnd"/>
      <w:r w:rsidRPr="00976D9F">
        <w:rPr>
          <w:rFonts w:ascii="Times New Roman" w:hAnsi="Times New Roman" w:cs="Times New Roman"/>
          <w:sz w:val="24"/>
          <w:szCs w:val="24"/>
        </w:rPr>
        <w:t xml:space="preserve"> </w:t>
      </w:r>
      <w:proofErr w:type="spellStart"/>
      <w:r w:rsidRPr="00976D9F">
        <w:rPr>
          <w:rFonts w:ascii="Times New Roman" w:hAnsi="Times New Roman" w:cs="Times New Roman"/>
          <w:sz w:val="24"/>
          <w:szCs w:val="24"/>
        </w:rPr>
        <w:t>administraţiei</w:t>
      </w:r>
      <w:proofErr w:type="spellEnd"/>
      <w:r w:rsidRPr="00976D9F">
        <w:rPr>
          <w:rFonts w:ascii="Times New Roman" w:hAnsi="Times New Roman" w:cs="Times New Roman"/>
          <w:sz w:val="24"/>
          <w:szCs w:val="24"/>
        </w:rPr>
        <w:t xml:space="preserve"> publice locale.</w:t>
      </w:r>
    </w:p>
    <w:p w14:paraId="3748EDC5" w14:textId="7777777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6AE0AC2A" w14:textId="3BBF6DCC" w:rsidR="00A46578" w:rsidRDefault="00A46578" w:rsidP="001343F0">
      <w:pPr>
        <w:pStyle w:val="2"/>
      </w:pPr>
      <w:r w:rsidRPr="0036132A">
        <w:rPr>
          <w:b/>
        </w:rPr>
        <w:t xml:space="preserve">Articolul </w:t>
      </w:r>
      <w:r w:rsidR="00151827">
        <w:rPr>
          <w:b/>
        </w:rPr>
        <w:t>7</w:t>
      </w:r>
      <w:r w:rsidRPr="0036132A">
        <w:rPr>
          <w:b/>
        </w:rPr>
        <w:t>.</w:t>
      </w:r>
      <w:r w:rsidRPr="0036132A">
        <w:t> Atribuțiile organului central de specialitate</w:t>
      </w:r>
      <w:r w:rsidR="00820ABE">
        <w:t xml:space="preserve"> </w:t>
      </w:r>
      <w:r w:rsidRPr="0036132A">
        <w:t>al administrației publice în domeniul construcțiilor</w:t>
      </w:r>
    </w:p>
    <w:p w14:paraId="3556651F" w14:textId="338DC71D"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Î</w:t>
      </w:r>
      <w:r w:rsidRPr="0036132A">
        <w:rPr>
          <w:rFonts w:ascii="Times New Roman" w:eastAsia="Times New Roman" w:hAnsi="Times New Roman" w:cs="Times New Roman"/>
          <w:color w:val="000000"/>
          <w:sz w:val="24"/>
          <w:szCs w:val="24"/>
        </w:rPr>
        <w:t>n domeniul performanței energetice a clădirilor</w:t>
      </w:r>
      <w:r>
        <w:rPr>
          <w:rFonts w:ascii="Times New Roman" w:eastAsia="Times New Roman" w:hAnsi="Times New Roman" w:cs="Times New Roman"/>
          <w:color w:val="000000"/>
          <w:sz w:val="24"/>
          <w:szCs w:val="24"/>
        </w:rPr>
        <w:t>,</w:t>
      </w:r>
      <w:r w:rsidRPr="0036132A">
        <w:rPr>
          <w:rFonts w:ascii="Times New Roman" w:eastAsia="Times New Roman" w:hAnsi="Times New Roman" w:cs="Times New Roman"/>
          <w:color w:val="000000"/>
          <w:sz w:val="24"/>
          <w:szCs w:val="24"/>
        </w:rPr>
        <w:t xml:space="preserve"> </w:t>
      </w:r>
      <w:bookmarkStart w:id="1" w:name="_Hlk23287259"/>
      <w:r>
        <w:rPr>
          <w:rFonts w:ascii="Times New Roman" w:eastAsia="Times New Roman" w:hAnsi="Times New Roman" w:cs="Times New Roman"/>
          <w:color w:val="000000"/>
          <w:sz w:val="24"/>
          <w:szCs w:val="24"/>
        </w:rPr>
        <w:t>o</w:t>
      </w:r>
      <w:r w:rsidRPr="0036132A">
        <w:rPr>
          <w:rFonts w:ascii="Times New Roman" w:eastAsia="Times New Roman" w:hAnsi="Times New Roman" w:cs="Times New Roman"/>
          <w:color w:val="000000"/>
          <w:sz w:val="24"/>
          <w:szCs w:val="24"/>
        </w:rPr>
        <w:t xml:space="preserve">rganul central de specialitate al administrației publice în domeniul construcțiilor </w:t>
      </w:r>
      <w:bookmarkEnd w:id="1"/>
      <w:r w:rsidRPr="0036132A">
        <w:rPr>
          <w:rFonts w:ascii="Times New Roman" w:eastAsia="Times New Roman" w:hAnsi="Times New Roman" w:cs="Times New Roman"/>
          <w:color w:val="000000"/>
          <w:sz w:val="24"/>
          <w:szCs w:val="24"/>
        </w:rPr>
        <w:t>exercită următoarele atribuții de bază:</w:t>
      </w:r>
    </w:p>
    <w:p w14:paraId="4839BA7F" w14:textId="4D74BC3B"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a) </w:t>
      </w:r>
      <w:r>
        <w:t xml:space="preserve"> </w:t>
      </w:r>
      <w:r w:rsidRPr="0036132A">
        <w:rPr>
          <w:rFonts w:ascii="Times New Roman" w:eastAsia="Times New Roman" w:hAnsi="Times New Roman" w:cs="Times New Roman"/>
          <w:color w:val="000000"/>
          <w:sz w:val="24"/>
          <w:szCs w:val="24"/>
        </w:rPr>
        <w:t>elaborează</w:t>
      </w:r>
      <w:r w:rsidR="00271158" w:rsidRPr="00FB2B9B">
        <w:rPr>
          <w:rFonts w:ascii="Times New Roman" w:hAnsi="Times New Roman" w:cs="Times New Roman"/>
          <w:sz w:val="24"/>
          <w:szCs w:val="24"/>
        </w:rPr>
        <w:t xml:space="preserve">, cu asistența </w:t>
      </w:r>
      <w:r w:rsidR="00056437">
        <w:rPr>
          <w:rFonts w:ascii="Times New Roman" w:hAnsi="Times New Roman" w:cs="Times New Roman"/>
          <w:sz w:val="24"/>
          <w:szCs w:val="24"/>
        </w:rPr>
        <w:t>structurii organizaționale</w:t>
      </w:r>
      <w:r w:rsidR="00056437" w:rsidRPr="00FB2B9B">
        <w:rPr>
          <w:rFonts w:ascii="Times New Roman" w:hAnsi="Times New Roman" w:cs="Times New Roman"/>
          <w:sz w:val="24"/>
          <w:szCs w:val="24"/>
        </w:rPr>
        <w:t xml:space="preserve"> </w:t>
      </w:r>
      <w:r w:rsidR="00271158" w:rsidRPr="00FB2B9B">
        <w:rPr>
          <w:rFonts w:ascii="Times New Roman" w:hAnsi="Times New Roman" w:cs="Times New Roman"/>
          <w:sz w:val="24"/>
          <w:szCs w:val="24"/>
        </w:rPr>
        <w:t>responsabile de implementarea politicilor în domeniul eficienței energetice</w:t>
      </w:r>
      <w:r w:rsidR="00271158">
        <w:rPr>
          <w:rFonts w:ascii="Times New Roman" w:hAnsi="Times New Roman" w:cs="Times New Roman"/>
          <w:sz w:val="24"/>
          <w:szCs w:val="24"/>
        </w:rPr>
        <w:t>,</w:t>
      </w:r>
      <w:r w:rsidRPr="0036132A">
        <w:rPr>
          <w:rFonts w:ascii="Times New Roman" w:eastAsia="Times New Roman" w:hAnsi="Times New Roman" w:cs="Times New Roman"/>
          <w:color w:val="000000"/>
          <w:sz w:val="24"/>
          <w:szCs w:val="24"/>
        </w:rPr>
        <w:t xml:space="preserve"> și </w:t>
      </w:r>
      <w:r w:rsidR="008D28C9">
        <w:rPr>
          <w:rFonts w:ascii="Times New Roman" w:eastAsia="Times New Roman" w:hAnsi="Times New Roman" w:cs="Times New Roman"/>
          <w:color w:val="000000"/>
          <w:sz w:val="24"/>
          <w:szCs w:val="24"/>
        </w:rPr>
        <w:t>aprobă</w:t>
      </w:r>
      <w:r w:rsidRPr="0036132A">
        <w:rPr>
          <w:rFonts w:ascii="Times New Roman" w:eastAsia="Times New Roman" w:hAnsi="Times New Roman" w:cs="Times New Roman"/>
          <w:color w:val="000000"/>
          <w:sz w:val="24"/>
          <w:szCs w:val="24"/>
        </w:rPr>
        <w:t xml:space="preserve"> </w:t>
      </w:r>
      <w:r w:rsidR="00D74287">
        <w:rPr>
          <w:rFonts w:ascii="Times New Roman" w:eastAsia="Times New Roman" w:hAnsi="Times New Roman" w:cs="Times New Roman"/>
          <w:color w:val="000000"/>
          <w:sz w:val="24"/>
          <w:szCs w:val="24"/>
        </w:rPr>
        <w:t>M</w:t>
      </w:r>
      <w:r w:rsidRPr="0036132A">
        <w:rPr>
          <w:rFonts w:ascii="Times New Roman" w:eastAsia="Times New Roman" w:hAnsi="Times New Roman" w:cs="Times New Roman"/>
          <w:color w:val="000000"/>
          <w:sz w:val="24"/>
          <w:szCs w:val="24"/>
        </w:rPr>
        <w:t xml:space="preserve">etodologia </w:t>
      </w:r>
      <w:r>
        <w:rPr>
          <w:rFonts w:ascii="Times New Roman" w:eastAsia="Times New Roman" w:hAnsi="Times New Roman" w:cs="Times New Roman"/>
          <w:sz w:val="24"/>
          <w:szCs w:val="24"/>
        </w:rPr>
        <w:t>de calcul a</w:t>
      </w:r>
      <w:r w:rsidRPr="000F06E4">
        <w:rPr>
          <w:rFonts w:ascii="Times New Roman" w:eastAsia="Times New Roman" w:hAnsi="Times New Roman" w:cs="Times New Roman"/>
          <w:sz w:val="24"/>
          <w:szCs w:val="24"/>
        </w:rPr>
        <w:t xml:space="preserve"> perf</w:t>
      </w:r>
      <w:r>
        <w:rPr>
          <w:rFonts w:ascii="Times New Roman" w:eastAsia="Times New Roman" w:hAnsi="Times New Roman" w:cs="Times New Roman"/>
          <w:sz w:val="24"/>
          <w:szCs w:val="24"/>
        </w:rPr>
        <w:t xml:space="preserve">ormanței energetice a clădirilor, cu respectarea cerințelor </w:t>
      </w:r>
      <w:r w:rsidR="00D74287">
        <w:rPr>
          <w:rFonts w:ascii="Times New Roman" w:eastAsia="Times New Roman" w:hAnsi="Times New Roman" w:cs="Times New Roman"/>
          <w:sz w:val="24"/>
          <w:szCs w:val="24"/>
        </w:rPr>
        <w:t xml:space="preserve">stabilite la articolul 14 </w:t>
      </w:r>
      <w:r w:rsidR="00B05A74">
        <w:rPr>
          <w:rFonts w:ascii="Times New Roman" w:eastAsia="Times New Roman" w:hAnsi="Times New Roman" w:cs="Times New Roman"/>
          <w:sz w:val="24"/>
          <w:szCs w:val="24"/>
        </w:rPr>
        <w:t xml:space="preserve">din prezenta lege </w:t>
      </w:r>
      <w:r>
        <w:rPr>
          <w:rFonts w:ascii="Times New Roman" w:eastAsia="Times New Roman" w:hAnsi="Times New Roman" w:cs="Times New Roman"/>
          <w:sz w:val="24"/>
          <w:szCs w:val="24"/>
        </w:rPr>
        <w:t>și monitorizează implementarea acesteia</w:t>
      </w:r>
      <w:r w:rsidRPr="0036132A">
        <w:rPr>
          <w:rFonts w:ascii="Times New Roman" w:eastAsia="Times New Roman" w:hAnsi="Times New Roman" w:cs="Times New Roman"/>
          <w:sz w:val="24"/>
          <w:szCs w:val="24"/>
        </w:rPr>
        <w:t>;</w:t>
      </w:r>
    </w:p>
    <w:p w14:paraId="69B4820F" w14:textId="0E3DB5B7" w:rsidR="00A46578" w:rsidRDefault="00A46578" w:rsidP="0007053B">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36132A">
        <w:rPr>
          <w:rFonts w:ascii="Times New Roman" w:eastAsia="Times New Roman" w:hAnsi="Times New Roman" w:cs="Times New Roman"/>
          <w:color w:val="000000"/>
          <w:sz w:val="24"/>
          <w:szCs w:val="24"/>
        </w:rPr>
        <w:t xml:space="preserve">) </w:t>
      </w:r>
      <w:r w:rsidR="008D28C9">
        <w:rPr>
          <w:rFonts w:ascii="Times New Roman" w:eastAsia="Times New Roman" w:hAnsi="Times New Roman" w:cs="Times New Roman"/>
          <w:color w:val="000000"/>
          <w:sz w:val="24"/>
          <w:szCs w:val="24"/>
        </w:rPr>
        <w:t>elaborează și aprobă</w:t>
      </w:r>
      <w:r w:rsidRPr="0036132A">
        <w:rPr>
          <w:rFonts w:ascii="Times New Roman" w:eastAsia="Times New Roman" w:hAnsi="Times New Roman" w:cs="Times New Roman"/>
          <w:color w:val="000000"/>
          <w:sz w:val="24"/>
          <w:szCs w:val="24"/>
        </w:rPr>
        <w:t xml:space="preserve"> cerințele m</w:t>
      </w:r>
      <w:r w:rsidR="0007053B">
        <w:rPr>
          <w:rFonts w:ascii="Times New Roman" w:eastAsia="Times New Roman" w:hAnsi="Times New Roman" w:cs="Times New Roman"/>
          <w:color w:val="000000"/>
          <w:sz w:val="24"/>
          <w:szCs w:val="24"/>
        </w:rPr>
        <w:t>inime de performanță energetică în conformitate cu articolul 16 din prezenta lege</w:t>
      </w:r>
      <w:r w:rsidRPr="0036132A">
        <w:rPr>
          <w:rFonts w:ascii="Times New Roman" w:eastAsia="Times New Roman" w:hAnsi="Times New Roman" w:cs="Times New Roman"/>
          <w:color w:val="000000"/>
          <w:sz w:val="24"/>
          <w:szCs w:val="24"/>
        </w:rPr>
        <w:t>;</w:t>
      </w:r>
    </w:p>
    <w:p w14:paraId="4CEE772E" w14:textId="0207FDDB" w:rsidR="00A46578" w:rsidRPr="0036132A" w:rsidRDefault="00EF69BD"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A46578">
        <w:rPr>
          <w:rFonts w:ascii="Times New Roman" w:eastAsia="Times New Roman" w:hAnsi="Times New Roman" w:cs="Times New Roman"/>
          <w:color w:val="000000"/>
          <w:sz w:val="24"/>
          <w:szCs w:val="24"/>
        </w:rPr>
        <w:t xml:space="preserve">) </w:t>
      </w:r>
      <w:r w:rsidR="00A46578" w:rsidRPr="00A47909">
        <w:rPr>
          <w:rFonts w:ascii="Times New Roman" w:eastAsia="Times New Roman" w:hAnsi="Times New Roman" w:cs="Times New Roman"/>
          <w:color w:val="000000"/>
          <w:sz w:val="24"/>
          <w:szCs w:val="24"/>
        </w:rPr>
        <w:t xml:space="preserve">elaborează şi </w:t>
      </w:r>
      <w:r w:rsidR="00C33668">
        <w:rPr>
          <w:rFonts w:ascii="Times New Roman" w:eastAsia="Times New Roman" w:hAnsi="Times New Roman" w:cs="Times New Roman"/>
          <w:color w:val="000000"/>
          <w:sz w:val="24"/>
          <w:szCs w:val="24"/>
        </w:rPr>
        <w:t>aprobă</w:t>
      </w:r>
      <w:r w:rsidR="00A46578" w:rsidRPr="00A47909">
        <w:rPr>
          <w:rFonts w:ascii="Times New Roman" w:eastAsia="Times New Roman" w:hAnsi="Times New Roman" w:cs="Times New Roman"/>
          <w:color w:val="000000"/>
          <w:sz w:val="24"/>
          <w:szCs w:val="24"/>
        </w:rPr>
        <w:t xml:space="preserve"> </w:t>
      </w:r>
      <w:r w:rsidR="00D74287">
        <w:rPr>
          <w:rFonts w:ascii="Times New Roman" w:eastAsia="Times New Roman" w:hAnsi="Times New Roman" w:cs="Times New Roman"/>
          <w:color w:val="000000"/>
          <w:sz w:val="24"/>
          <w:szCs w:val="24"/>
        </w:rPr>
        <w:t>documente normativ-</w:t>
      </w:r>
      <w:r w:rsidR="00A46578" w:rsidRPr="00A47909">
        <w:rPr>
          <w:rFonts w:ascii="Times New Roman" w:eastAsia="Times New Roman" w:hAnsi="Times New Roman" w:cs="Times New Roman"/>
          <w:color w:val="000000"/>
          <w:sz w:val="24"/>
          <w:szCs w:val="24"/>
        </w:rPr>
        <w:t xml:space="preserve">tehnice în </w:t>
      </w:r>
      <w:proofErr w:type="spellStart"/>
      <w:r w:rsidR="00A46578" w:rsidRPr="00A47909">
        <w:rPr>
          <w:rFonts w:ascii="Times New Roman" w:eastAsia="Times New Roman" w:hAnsi="Times New Roman" w:cs="Times New Roman"/>
          <w:color w:val="000000"/>
          <w:sz w:val="24"/>
          <w:szCs w:val="24"/>
        </w:rPr>
        <w:t>construcţii</w:t>
      </w:r>
      <w:proofErr w:type="spellEnd"/>
      <w:r w:rsidR="00A46578" w:rsidRPr="00A47909">
        <w:rPr>
          <w:rFonts w:ascii="Times New Roman" w:eastAsia="Times New Roman" w:hAnsi="Times New Roman" w:cs="Times New Roman"/>
          <w:color w:val="000000"/>
          <w:sz w:val="24"/>
          <w:szCs w:val="24"/>
        </w:rPr>
        <w:t xml:space="preserve"> şi alte documente normativ-tehnice în domeniul </w:t>
      </w:r>
      <w:r w:rsidR="00D74287">
        <w:rPr>
          <w:rFonts w:ascii="Times New Roman" w:eastAsia="Times New Roman" w:hAnsi="Times New Roman" w:cs="Times New Roman"/>
          <w:color w:val="000000"/>
          <w:sz w:val="24"/>
          <w:szCs w:val="24"/>
        </w:rPr>
        <w:t>performanței</w:t>
      </w:r>
      <w:r w:rsidR="00D74287" w:rsidRPr="00A47909">
        <w:rPr>
          <w:rFonts w:ascii="Times New Roman" w:eastAsia="Times New Roman" w:hAnsi="Times New Roman" w:cs="Times New Roman"/>
          <w:color w:val="000000"/>
          <w:sz w:val="24"/>
          <w:szCs w:val="24"/>
        </w:rPr>
        <w:t xml:space="preserve"> </w:t>
      </w:r>
      <w:r w:rsidR="00A46578" w:rsidRPr="00A47909">
        <w:rPr>
          <w:rFonts w:ascii="Times New Roman" w:eastAsia="Times New Roman" w:hAnsi="Times New Roman" w:cs="Times New Roman"/>
          <w:color w:val="000000"/>
          <w:sz w:val="24"/>
          <w:szCs w:val="24"/>
        </w:rPr>
        <w:t>energetice a clădirilor;</w:t>
      </w:r>
    </w:p>
    <w:p w14:paraId="735EF19B" w14:textId="368949AA" w:rsidR="00A46578" w:rsidRDefault="00EF69BD"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A46578">
        <w:rPr>
          <w:rFonts w:ascii="Times New Roman" w:eastAsia="Times New Roman" w:hAnsi="Times New Roman" w:cs="Times New Roman"/>
          <w:color w:val="000000"/>
          <w:sz w:val="24"/>
          <w:szCs w:val="24"/>
        </w:rPr>
        <w:t xml:space="preserve">) monitorizează modul de îndeplinire de către </w:t>
      </w:r>
      <w:r w:rsidR="00056437">
        <w:rPr>
          <w:rFonts w:ascii="Times New Roman" w:eastAsia="Times New Roman" w:hAnsi="Times New Roman" w:cs="Times New Roman"/>
          <w:color w:val="000000"/>
          <w:sz w:val="24"/>
          <w:szCs w:val="24"/>
        </w:rPr>
        <w:t xml:space="preserve">structura organizațională </w:t>
      </w:r>
      <w:r w:rsidR="00A46578">
        <w:rPr>
          <w:rFonts w:ascii="Times New Roman" w:eastAsia="Times New Roman" w:hAnsi="Times New Roman" w:cs="Times New Roman"/>
          <w:color w:val="000000"/>
          <w:sz w:val="24"/>
          <w:szCs w:val="24"/>
        </w:rPr>
        <w:t xml:space="preserve">responsabilă </w:t>
      </w:r>
      <w:r w:rsidR="00A46578" w:rsidRPr="00D72E6B">
        <w:rPr>
          <w:rFonts w:ascii="Times New Roman" w:eastAsia="Times New Roman" w:hAnsi="Times New Roman" w:cs="Times New Roman"/>
          <w:color w:val="000000"/>
          <w:sz w:val="24"/>
          <w:szCs w:val="24"/>
        </w:rPr>
        <w:t xml:space="preserve">de implementarea politicilor în domeniul </w:t>
      </w:r>
      <w:r w:rsidR="00D74287">
        <w:rPr>
          <w:rFonts w:ascii="Times New Roman" w:eastAsia="Times New Roman" w:hAnsi="Times New Roman" w:cs="Times New Roman"/>
          <w:color w:val="000000"/>
          <w:sz w:val="24"/>
          <w:szCs w:val="24"/>
        </w:rPr>
        <w:t>eficienței</w:t>
      </w:r>
      <w:r w:rsidR="00D74287" w:rsidRPr="00D72E6B">
        <w:rPr>
          <w:rFonts w:ascii="Times New Roman" w:eastAsia="Times New Roman" w:hAnsi="Times New Roman" w:cs="Times New Roman"/>
          <w:color w:val="000000"/>
          <w:sz w:val="24"/>
          <w:szCs w:val="24"/>
        </w:rPr>
        <w:t xml:space="preserve"> </w:t>
      </w:r>
      <w:r w:rsidR="00A46578" w:rsidRPr="00D72E6B">
        <w:rPr>
          <w:rFonts w:ascii="Times New Roman" w:eastAsia="Times New Roman" w:hAnsi="Times New Roman" w:cs="Times New Roman"/>
          <w:color w:val="000000"/>
          <w:sz w:val="24"/>
          <w:szCs w:val="24"/>
        </w:rPr>
        <w:t>energetice</w:t>
      </w:r>
      <w:r w:rsidR="00A46578" w:rsidRPr="00D72E6B" w:rsidDel="00476506">
        <w:rPr>
          <w:rFonts w:ascii="Times New Roman" w:eastAsia="Times New Roman" w:hAnsi="Times New Roman" w:cs="Times New Roman"/>
          <w:color w:val="000000"/>
          <w:sz w:val="24"/>
          <w:szCs w:val="24"/>
        </w:rPr>
        <w:t xml:space="preserve"> </w:t>
      </w:r>
      <w:r w:rsidR="00A46578">
        <w:rPr>
          <w:rFonts w:ascii="Times New Roman" w:eastAsia="Times New Roman" w:hAnsi="Times New Roman" w:cs="Times New Roman"/>
          <w:color w:val="000000"/>
          <w:sz w:val="24"/>
          <w:szCs w:val="24"/>
        </w:rPr>
        <w:t xml:space="preserve">a atribuțiilor stabilite </w:t>
      </w:r>
      <w:r w:rsidR="00A46578" w:rsidRPr="0086052A">
        <w:rPr>
          <w:rFonts w:ascii="Times New Roman" w:eastAsia="Times New Roman" w:hAnsi="Times New Roman" w:cs="Times New Roman"/>
          <w:color w:val="000000"/>
          <w:sz w:val="24"/>
          <w:szCs w:val="24"/>
        </w:rPr>
        <w:t>la art</w:t>
      </w:r>
      <w:r w:rsidR="00D74287" w:rsidRPr="0086052A">
        <w:rPr>
          <w:rFonts w:ascii="Times New Roman" w:eastAsia="Times New Roman" w:hAnsi="Times New Roman" w:cs="Times New Roman"/>
          <w:color w:val="000000"/>
          <w:sz w:val="24"/>
          <w:szCs w:val="24"/>
        </w:rPr>
        <w:t>icolul 8</w:t>
      </w:r>
      <w:r w:rsidR="00A46578" w:rsidRPr="0086052A">
        <w:rPr>
          <w:rFonts w:ascii="Times New Roman" w:eastAsia="Times New Roman" w:hAnsi="Times New Roman" w:cs="Times New Roman"/>
          <w:color w:val="000000"/>
          <w:sz w:val="24"/>
          <w:szCs w:val="24"/>
        </w:rPr>
        <w:t>, alin. (1), lit. l) și m)</w:t>
      </w:r>
      <w:r w:rsidR="00B05A74">
        <w:rPr>
          <w:rFonts w:ascii="Times New Roman" w:eastAsia="Times New Roman" w:hAnsi="Times New Roman" w:cs="Times New Roman"/>
          <w:color w:val="000000"/>
          <w:sz w:val="24"/>
          <w:szCs w:val="24"/>
        </w:rPr>
        <w:t xml:space="preserve"> din prezenta lege</w:t>
      </w:r>
      <w:r w:rsidR="00A46578" w:rsidRPr="0086052A">
        <w:rPr>
          <w:rFonts w:ascii="Times New Roman" w:eastAsia="Times New Roman" w:hAnsi="Times New Roman" w:cs="Times New Roman"/>
          <w:color w:val="000000"/>
          <w:sz w:val="24"/>
          <w:szCs w:val="24"/>
        </w:rPr>
        <w:t>;</w:t>
      </w:r>
    </w:p>
    <w:p w14:paraId="78CC98B2" w14:textId="6EF31F86" w:rsidR="00A46578" w:rsidRDefault="00EF69BD"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A46578" w:rsidRPr="0036132A">
        <w:rPr>
          <w:rFonts w:ascii="Times New Roman" w:eastAsia="Times New Roman" w:hAnsi="Times New Roman" w:cs="Times New Roman"/>
          <w:color w:val="000000"/>
          <w:sz w:val="24"/>
          <w:szCs w:val="24"/>
        </w:rPr>
        <w:t xml:space="preserve">) promovează implementarea </w:t>
      </w:r>
      <w:r w:rsidR="00D74287" w:rsidRPr="0036132A">
        <w:rPr>
          <w:rFonts w:ascii="Times New Roman" w:eastAsia="Times New Roman" w:hAnsi="Times New Roman" w:cs="Times New Roman"/>
          <w:color w:val="000000"/>
          <w:sz w:val="24"/>
          <w:szCs w:val="24"/>
        </w:rPr>
        <w:t>soluțiilor</w:t>
      </w:r>
      <w:r w:rsidR="00A46578" w:rsidRPr="0036132A">
        <w:rPr>
          <w:rFonts w:ascii="Times New Roman" w:eastAsia="Times New Roman" w:hAnsi="Times New Roman" w:cs="Times New Roman"/>
          <w:color w:val="000000"/>
          <w:sz w:val="24"/>
          <w:szCs w:val="24"/>
        </w:rPr>
        <w:t xml:space="preserve"> şi </w:t>
      </w:r>
      <w:r w:rsidR="00A46578">
        <w:rPr>
          <w:rFonts w:ascii="Times New Roman" w:eastAsia="Times New Roman" w:hAnsi="Times New Roman" w:cs="Times New Roman"/>
          <w:color w:val="000000"/>
          <w:sz w:val="24"/>
          <w:szCs w:val="24"/>
        </w:rPr>
        <w:t xml:space="preserve">a </w:t>
      </w:r>
      <w:r w:rsidR="00A46578" w:rsidRPr="0036132A">
        <w:rPr>
          <w:rFonts w:ascii="Times New Roman" w:eastAsia="Times New Roman" w:hAnsi="Times New Roman" w:cs="Times New Roman"/>
          <w:color w:val="000000"/>
          <w:sz w:val="24"/>
          <w:szCs w:val="24"/>
        </w:rPr>
        <w:t>tehnologiilor moderne şi eficiente din punct de vedere energetic la proiectarea, construirea, renovarea şi exploatarea clădirilor.</w:t>
      </w:r>
    </w:p>
    <w:p w14:paraId="5C0AD475" w14:textId="3E4FE22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r w:rsidRPr="00E03893">
        <w:rPr>
          <w:rFonts w:ascii="Times New Roman" w:eastAsia="Times New Roman" w:hAnsi="Times New Roman" w:cs="Times New Roman"/>
          <w:color w:val="000000"/>
          <w:sz w:val="24"/>
          <w:szCs w:val="24"/>
        </w:rPr>
        <w:t xml:space="preserve">În legătură cu </w:t>
      </w:r>
      <w:proofErr w:type="spellStart"/>
      <w:r w:rsidRPr="00E03893">
        <w:rPr>
          <w:rFonts w:ascii="Times New Roman" w:eastAsia="Times New Roman" w:hAnsi="Times New Roman" w:cs="Times New Roman"/>
          <w:color w:val="000000"/>
          <w:sz w:val="24"/>
          <w:szCs w:val="24"/>
        </w:rPr>
        <w:t>performanţa</w:t>
      </w:r>
      <w:proofErr w:type="spellEnd"/>
      <w:r w:rsidRPr="00E03893">
        <w:rPr>
          <w:rFonts w:ascii="Times New Roman" w:eastAsia="Times New Roman" w:hAnsi="Times New Roman" w:cs="Times New Roman"/>
          <w:color w:val="000000"/>
          <w:sz w:val="24"/>
          <w:szCs w:val="24"/>
        </w:rPr>
        <w:t xml:space="preserve"> energetică a clădirilor, organul central de specialitate al </w:t>
      </w:r>
      <w:proofErr w:type="spellStart"/>
      <w:r w:rsidRPr="00E03893">
        <w:rPr>
          <w:rFonts w:ascii="Times New Roman" w:eastAsia="Times New Roman" w:hAnsi="Times New Roman" w:cs="Times New Roman"/>
          <w:color w:val="000000"/>
          <w:sz w:val="24"/>
          <w:szCs w:val="24"/>
        </w:rPr>
        <w:t>administraţiei</w:t>
      </w:r>
      <w:proofErr w:type="spellEnd"/>
      <w:r w:rsidRPr="00E03893">
        <w:rPr>
          <w:rFonts w:ascii="Times New Roman" w:eastAsia="Times New Roman" w:hAnsi="Times New Roman" w:cs="Times New Roman"/>
          <w:color w:val="000000"/>
          <w:sz w:val="24"/>
          <w:szCs w:val="24"/>
        </w:rPr>
        <w:t xml:space="preserve"> publice în domeniul </w:t>
      </w:r>
      <w:r>
        <w:rPr>
          <w:rFonts w:ascii="Times New Roman" w:eastAsia="Times New Roman" w:hAnsi="Times New Roman" w:cs="Times New Roman"/>
          <w:color w:val="000000"/>
          <w:sz w:val="24"/>
          <w:szCs w:val="24"/>
        </w:rPr>
        <w:t>construcțiilor</w:t>
      </w:r>
      <w:r w:rsidRPr="00E03893">
        <w:rPr>
          <w:rFonts w:ascii="Times New Roman" w:eastAsia="Times New Roman" w:hAnsi="Times New Roman" w:cs="Times New Roman"/>
          <w:color w:val="000000"/>
          <w:sz w:val="24"/>
          <w:szCs w:val="24"/>
        </w:rPr>
        <w:t xml:space="preserve"> îndeplinește alte </w:t>
      </w:r>
      <w:proofErr w:type="spellStart"/>
      <w:r w:rsidRPr="00E03893">
        <w:rPr>
          <w:rFonts w:ascii="Times New Roman" w:eastAsia="Times New Roman" w:hAnsi="Times New Roman" w:cs="Times New Roman"/>
          <w:color w:val="000000"/>
          <w:sz w:val="24"/>
          <w:szCs w:val="24"/>
        </w:rPr>
        <w:t>atribuţii</w:t>
      </w:r>
      <w:proofErr w:type="spellEnd"/>
      <w:r w:rsidRPr="00E03893">
        <w:rPr>
          <w:rFonts w:ascii="Times New Roman" w:eastAsia="Times New Roman" w:hAnsi="Times New Roman" w:cs="Times New Roman"/>
          <w:color w:val="000000"/>
          <w:sz w:val="24"/>
          <w:szCs w:val="24"/>
        </w:rPr>
        <w:t xml:space="preserve"> stabilite în prezenta leg</w:t>
      </w:r>
      <w:r w:rsidR="00B05A74">
        <w:rPr>
          <w:rFonts w:ascii="Times New Roman" w:eastAsia="Times New Roman" w:hAnsi="Times New Roman" w:cs="Times New Roman"/>
          <w:color w:val="000000"/>
          <w:sz w:val="24"/>
          <w:szCs w:val="24"/>
        </w:rPr>
        <w:t xml:space="preserve">e, </w:t>
      </w:r>
      <w:r w:rsidRPr="00E03893">
        <w:rPr>
          <w:rFonts w:ascii="Times New Roman" w:eastAsia="Times New Roman" w:hAnsi="Times New Roman" w:cs="Times New Roman"/>
          <w:color w:val="000000"/>
          <w:sz w:val="24"/>
          <w:szCs w:val="24"/>
        </w:rPr>
        <w:t xml:space="preserve">în </w:t>
      </w:r>
      <w:r w:rsidRPr="00EF69BD">
        <w:rPr>
          <w:rFonts w:ascii="Times New Roman" w:eastAsia="Times New Roman" w:hAnsi="Times New Roman" w:cs="Times New Roman"/>
          <w:color w:val="000000"/>
          <w:sz w:val="24"/>
          <w:szCs w:val="24"/>
        </w:rPr>
        <w:t xml:space="preserve">Legea </w:t>
      </w:r>
      <w:r w:rsidR="00B05A74" w:rsidRPr="00EF69BD">
        <w:rPr>
          <w:rFonts w:ascii="Times New Roman" w:eastAsia="Times New Roman" w:hAnsi="Times New Roman" w:cs="Times New Roman"/>
          <w:color w:val="000000"/>
          <w:sz w:val="24"/>
          <w:szCs w:val="24"/>
        </w:rPr>
        <w:t xml:space="preserve">nr. 139/2018 </w:t>
      </w:r>
      <w:r w:rsidRPr="00E03893">
        <w:rPr>
          <w:rFonts w:ascii="Times New Roman" w:eastAsia="Times New Roman" w:hAnsi="Times New Roman" w:cs="Times New Roman"/>
          <w:color w:val="000000"/>
          <w:sz w:val="24"/>
          <w:szCs w:val="24"/>
        </w:rPr>
        <w:t xml:space="preserve">cu privire la </w:t>
      </w:r>
      <w:proofErr w:type="spellStart"/>
      <w:r w:rsidRPr="00E03893">
        <w:rPr>
          <w:rFonts w:ascii="Times New Roman" w:eastAsia="Times New Roman" w:hAnsi="Times New Roman" w:cs="Times New Roman"/>
          <w:color w:val="000000"/>
          <w:sz w:val="24"/>
          <w:szCs w:val="24"/>
        </w:rPr>
        <w:t>eficienţa</w:t>
      </w:r>
      <w:proofErr w:type="spellEnd"/>
      <w:r w:rsidRPr="00E03893">
        <w:rPr>
          <w:rFonts w:ascii="Times New Roman" w:eastAsia="Times New Roman" w:hAnsi="Times New Roman" w:cs="Times New Roman"/>
          <w:color w:val="000000"/>
          <w:sz w:val="24"/>
          <w:szCs w:val="24"/>
        </w:rPr>
        <w:t xml:space="preserve"> energetică</w:t>
      </w:r>
      <w:r w:rsidR="00A23FCC" w:rsidRPr="00A23FCC">
        <w:t xml:space="preserve"> </w:t>
      </w:r>
      <w:r w:rsidR="00A23FCC" w:rsidRPr="00A23FCC">
        <w:rPr>
          <w:rFonts w:ascii="Times New Roman" w:eastAsia="Times New Roman" w:hAnsi="Times New Roman" w:cs="Times New Roman"/>
          <w:color w:val="000000"/>
          <w:sz w:val="24"/>
          <w:szCs w:val="24"/>
        </w:rPr>
        <w:t xml:space="preserve">și în regulamentul de organizare și funcționare </w:t>
      </w:r>
      <w:r w:rsidR="00001AAA">
        <w:rPr>
          <w:rFonts w:ascii="Times New Roman" w:eastAsia="Times New Roman" w:hAnsi="Times New Roman" w:cs="Times New Roman"/>
          <w:color w:val="000000"/>
          <w:sz w:val="24"/>
          <w:szCs w:val="24"/>
        </w:rPr>
        <w:t xml:space="preserve">a activității sale, </w:t>
      </w:r>
      <w:r w:rsidR="00A23FCC" w:rsidRPr="00A23FCC">
        <w:rPr>
          <w:rFonts w:ascii="Times New Roman" w:eastAsia="Times New Roman" w:hAnsi="Times New Roman" w:cs="Times New Roman"/>
          <w:color w:val="000000"/>
          <w:sz w:val="24"/>
          <w:szCs w:val="24"/>
        </w:rPr>
        <w:t>aprobat de Guvern</w:t>
      </w:r>
      <w:r w:rsidRPr="00E03893">
        <w:rPr>
          <w:rFonts w:ascii="Times New Roman" w:eastAsia="Times New Roman" w:hAnsi="Times New Roman" w:cs="Times New Roman"/>
          <w:color w:val="000000"/>
          <w:sz w:val="24"/>
          <w:szCs w:val="24"/>
        </w:rPr>
        <w:t>.</w:t>
      </w:r>
    </w:p>
    <w:p w14:paraId="268566A5" w14:textId="34DD8422"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8E1AB1">
        <w:rPr>
          <w:rFonts w:ascii="Times New Roman" w:eastAsia="Times New Roman" w:hAnsi="Times New Roman" w:cs="Times New Roman"/>
          <w:color w:val="000000"/>
          <w:sz w:val="24"/>
          <w:szCs w:val="24"/>
        </w:rPr>
        <w:t xml:space="preserve">În legătură cu exercitarea </w:t>
      </w:r>
      <w:proofErr w:type="spellStart"/>
      <w:r w:rsidRPr="008E1AB1">
        <w:rPr>
          <w:rFonts w:ascii="Times New Roman" w:eastAsia="Times New Roman" w:hAnsi="Times New Roman" w:cs="Times New Roman"/>
          <w:color w:val="000000"/>
          <w:sz w:val="24"/>
          <w:szCs w:val="24"/>
        </w:rPr>
        <w:t>atribuţiilor</w:t>
      </w:r>
      <w:proofErr w:type="spellEnd"/>
      <w:r w:rsidRPr="008E1AB1">
        <w:rPr>
          <w:rFonts w:ascii="Times New Roman" w:eastAsia="Times New Roman" w:hAnsi="Times New Roman" w:cs="Times New Roman"/>
          <w:color w:val="000000"/>
          <w:sz w:val="24"/>
          <w:szCs w:val="24"/>
        </w:rPr>
        <w:t xml:space="preserve"> sale stabilite prin prezenta lege, organul central de specialitate al </w:t>
      </w:r>
      <w:proofErr w:type="spellStart"/>
      <w:r w:rsidRPr="008E1AB1">
        <w:rPr>
          <w:rFonts w:ascii="Times New Roman" w:eastAsia="Times New Roman" w:hAnsi="Times New Roman" w:cs="Times New Roman"/>
          <w:color w:val="000000"/>
          <w:sz w:val="24"/>
          <w:szCs w:val="24"/>
        </w:rPr>
        <w:t>administraţiei</w:t>
      </w:r>
      <w:proofErr w:type="spellEnd"/>
      <w:r w:rsidRPr="008E1AB1">
        <w:rPr>
          <w:rFonts w:ascii="Times New Roman" w:eastAsia="Times New Roman" w:hAnsi="Times New Roman" w:cs="Times New Roman"/>
          <w:color w:val="000000"/>
          <w:sz w:val="24"/>
          <w:szCs w:val="24"/>
        </w:rPr>
        <w:t xml:space="preserve"> publice în domeniul </w:t>
      </w:r>
      <w:proofErr w:type="spellStart"/>
      <w:r w:rsidRPr="008E1AB1">
        <w:rPr>
          <w:rFonts w:ascii="Times New Roman" w:eastAsia="Times New Roman" w:hAnsi="Times New Roman" w:cs="Times New Roman"/>
          <w:color w:val="000000"/>
          <w:sz w:val="24"/>
          <w:szCs w:val="24"/>
        </w:rPr>
        <w:t>construcţiilor</w:t>
      </w:r>
      <w:proofErr w:type="spellEnd"/>
      <w:r w:rsidRPr="008E1AB1">
        <w:rPr>
          <w:rFonts w:ascii="Times New Roman" w:eastAsia="Times New Roman" w:hAnsi="Times New Roman" w:cs="Times New Roman"/>
          <w:color w:val="000000"/>
          <w:sz w:val="24"/>
          <w:szCs w:val="24"/>
        </w:rPr>
        <w:t xml:space="preserve"> colaborează, în special prin furnizarea reciprocă şi continua de </w:t>
      </w:r>
      <w:proofErr w:type="spellStart"/>
      <w:r w:rsidRPr="008E1AB1">
        <w:rPr>
          <w:rFonts w:ascii="Times New Roman" w:eastAsia="Times New Roman" w:hAnsi="Times New Roman" w:cs="Times New Roman"/>
          <w:color w:val="000000"/>
          <w:sz w:val="24"/>
          <w:szCs w:val="24"/>
        </w:rPr>
        <w:t>informaţii</w:t>
      </w:r>
      <w:proofErr w:type="spellEnd"/>
      <w:r w:rsidRPr="008E1AB1">
        <w:rPr>
          <w:rFonts w:ascii="Times New Roman" w:eastAsia="Times New Roman" w:hAnsi="Times New Roman" w:cs="Times New Roman"/>
          <w:color w:val="000000"/>
          <w:sz w:val="24"/>
          <w:szCs w:val="24"/>
        </w:rPr>
        <w:t xml:space="preserve">, cu organul central de specialitate al </w:t>
      </w:r>
      <w:proofErr w:type="spellStart"/>
      <w:r w:rsidRPr="008E1AB1">
        <w:rPr>
          <w:rFonts w:ascii="Times New Roman" w:eastAsia="Times New Roman" w:hAnsi="Times New Roman" w:cs="Times New Roman"/>
          <w:color w:val="000000"/>
          <w:sz w:val="24"/>
          <w:szCs w:val="24"/>
        </w:rPr>
        <w:t>administraţiei</w:t>
      </w:r>
      <w:proofErr w:type="spellEnd"/>
      <w:r w:rsidRPr="008E1AB1">
        <w:rPr>
          <w:rFonts w:ascii="Times New Roman" w:eastAsia="Times New Roman" w:hAnsi="Times New Roman" w:cs="Times New Roman"/>
          <w:color w:val="000000"/>
          <w:sz w:val="24"/>
          <w:szCs w:val="24"/>
        </w:rPr>
        <w:t xml:space="preserve"> publice în domeniul energeticii,</w:t>
      </w:r>
      <w:r w:rsidR="00AC1980">
        <w:rPr>
          <w:rFonts w:ascii="Times New Roman" w:eastAsia="Times New Roman" w:hAnsi="Times New Roman" w:cs="Times New Roman"/>
          <w:color w:val="000000"/>
          <w:sz w:val="24"/>
          <w:szCs w:val="24"/>
        </w:rPr>
        <w:t xml:space="preserve"> investit cu </w:t>
      </w:r>
      <w:proofErr w:type="spellStart"/>
      <w:r w:rsidR="00AC1980">
        <w:rPr>
          <w:rFonts w:ascii="Times New Roman" w:eastAsia="Times New Roman" w:hAnsi="Times New Roman" w:cs="Times New Roman"/>
          <w:color w:val="000000"/>
          <w:sz w:val="24"/>
          <w:szCs w:val="24"/>
        </w:rPr>
        <w:t>atribuţii</w:t>
      </w:r>
      <w:proofErr w:type="spellEnd"/>
      <w:r w:rsidR="00AC1980">
        <w:rPr>
          <w:rFonts w:ascii="Times New Roman" w:eastAsia="Times New Roman" w:hAnsi="Times New Roman" w:cs="Times New Roman"/>
          <w:color w:val="000000"/>
          <w:sz w:val="24"/>
          <w:szCs w:val="24"/>
        </w:rPr>
        <w:t xml:space="preserve"> generale</w:t>
      </w:r>
      <w:r w:rsidRPr="008E1AB1">
        <w:rPr>
          <w:rFonts w:ascii="Times New Roman" w:eastAsia="Times New Roman" w:hAnsi="Times New Roman" w:cs="Times New Roman"/>
          <w:color w:val="000000"/>
          <w:sz w:val="24"/>
          <w:szCs w:val="24"/>
        </w:rPr>
        <w:t xml:space="preserve"> în domeniul </w:t>
      </w:r>
      <w:proofErr w:type="spellStart"/>
      <w:r w:rsidRPr="008E1AB1">
        <w:rPr>
          <w:rFonts w:ascii="Times New Roman" w:eastAsia="Times New Roman" w:hAnsi="Times New Roman" w:cs="Times New Roman"/>
          <w:color w:val="000000"/>
          <w:sz w:val="24"/>
          <w:szCs w:val="24"/>
        </w:rPr>
        <w:t>eficienţei</w:t>
      </w:r>
      <w:proofErr w:type="spellEnd"/>
      <w:r w:rsidRPr="008E1AB1">
        <w:rPr>
          <w:rFonts w:ascii="Times New Roman" w:eastAsia="Times New Roman" w:hAnsi="Times New Roman" w:cs="Times New Roman"/>
          <w:color w:val="000000"/>
          <w:sz w:val="24"/>
          <w:szCs w:val="24"/>
        </w:rPr>
        <w:t xml:space="preserve"> energetice</w:t>
      </w:r>
      <w:r>
        <w:rPr>
          <w:rFonts w:ascii="Times New Roman" w:eastAsia="Times New Roman" w:hAnsi="Times New Roman" w:cs="Times New Roman"/>
          <w:color w:val="000000"/>
          <w:sz w:val="24"/>
          <w:szCs w:val="24"/>
        </w:rPr>
        <w:t xml:space="preserve">, cu </w:t>
      </w:r>
      <w:r w:rsidR="00AC1980">
        <w:rPr>
          <w:rFonts w:ascii="Times New Roman" w:eastAsia="Times New Roman" w:hAnsi="Times New Roman" w:cs="Times New Roman"/>
          <w:color w:val="000000"/>
          <w:sz w:val="24"/>
          <w:szCs w:val="24"/>
        </w:rPr>
        <w:t>structura organizațională</w:t>
      </w:r>
      <w:r>
        <w:rPr>
          <w:rFonts w:ascii="Times New Roman" w:eastAsia="Times New Roman" w:hAnsi="Times New Roman" w:cs="Times New Roman"/>
          <w:color w:val="000000"/>
          <w:sz w:val="24"/>
          <w:szCs w:val="24"/>
        </w:rPr>
        <w:t xml:space="preserve"> responsabilă de implementarea politicilor în domeniul eficienței energetice, </w:t>
      </w:r>
      <w:r w:rsidRPr="009C7A19">
        <w:rPr>
          <w:rFonts w:ascii="Times New Roman" w:eastAsia="Times New Roman" w:hAnsi="Times New Roman" w:cs="Times New Roman"/>
          <w:color w:val="000000"/>
          <w:sz w:val="24"/>
          <w:szCs w:val="24"/>
        </w:rPr>
        <w:t xml:space="preserve">cu organismul </w:t>
      </w:r>
      <w:proofErr w:type="spellStart"/>
      <w:r w:rsidRPr="009C7A19">
        <w:rPr>
          <w:rFonts w:ascii="Times New Roman" w:eastAsia="Times New Roman" w:hAnsi="Times New Roman" w:cs="Times New Roman"/>
          <w:color w:val="000000"/>
          <w:sz w:val="24"/>
          <w:szCs w:val="24"/>
        </w:rPr>
        <w:t>naţional</w:t>
      </w:r>
      <w:proofErr w:type="spellEnd"/>
      <w:r w:rsidRPr="009C7A19">
        <w:rPr>
          <w:rFonts w:ascii="Times New Roman" w:eastAsia="Times New Roman" w:hAnsi="Times New Roman" w:cs="Times New Roman"/>
          <w:color w:val="000000"/>
          <w:sz w:val="24"/>
          <w:szCs w:val="24"/>
        </w:rPr>
        <w:t xml:space="preserve"> de acreditare, cu organismele de evaluare a </w:t>
      </w:r>
      <w:proofErr w:type="spellStart"/>
      <w:r w:rsidRPr="009C7A19">
        <w:rPr>
          <w:rFonts w:ascii="Times New Roman" w:eastAsia="Times New Roman" w:hAnsi="Times New Roman" w:cs="Times New Roman"/>
          <w:color w:val="000000"/>
          <w:sz w:val="24"/>
          <w:szCs w:val="24"/>
        </w:rPr>
        <w:t>conformităţii</w:t>
      </w:r>
      <w:proofErr w:type="spellEnd"/>
      <w:r w:rsidRPr="009C7A19">
        <w:rPr>
          <w:rFonts w:ascii="Times New Roman" w:eastAsia="Times New Roman" w:hAnsi="Times New Roman" w:cs="Times New Roman"/>
          <w:color w:val="000000"/>
          <w:sz w:val="24"/>
          <w:szCs w:val="24"/>
        </w:rPr>
        <w:t xml:space="preserve">, cu alte organe ale </w:t>
      </w:r>
      <w:proofErr w:type="spellStart"/>
      <w:r w:rsidRPr="009C7A19">
        <w:rPr>
          <w:rFonts w:ascii="Times New Roman" w:eastAsia="Times New Roman" w:hAnsi="Times New Roman" w:cs="Times New Roman"/>
          <w:color w:val="000000"/>
          <w:sz w:val="24"/>
          <w:szCs w:val="24"/>
        </w:rPr>
        <w:t>administraţiei</w:t>
      </w:r>
      <w:proofErr w:type="spellEnd"/>
      <w:r w:rsidRPr="009C7A19">
        <w:rPr>
          <w:rFonts w:ascii="Times New Roman" w:eastAsia="Times New Roman" w:hAnsi="Times New Roman" w:cs="Times New Roman"/>
          <w:color w:val="000000"/>
          <w:sz w:val="24"/>
          <w:szCs w:val="24"/>
        </w:rPr>
        <w:t xml:space="preserve"> publice centrale de specialitate, cu </w:t>
      </w:r>
      <w:proofErr w:type="spellStart"/>
      <w:r w:rsidRPr="009C7A19">
        <w:rPr>
          <w:rFonts w:ascii="Times New Roman" w:eastAsia="Times New Roman" w:hAnsi="Times New Roman" w:cs="Times New Roman"/>
          <w:color w:val="000000"/>
          <w:sz w:val="24"/>
          <w:szCs w:val="24"/>
        </w:rPr>
        <w:t>autorităţi</w:t>
      </w:r>
      <w:r w:rsidR="00D74287">
        <w:rPr>
          <w:rFonts w:ascii="Times New Roman" w:eastAsia="Times New Roman" w:hAnsi="Times New Roman" w:cs="Times New Roman"/>
          <w:color w:val="000000"/>
          <w:sz w:val="24"/>
          <w:szCs w:val="24"/>
        </w:rPr>
        <w:t>le</w:t>
      </w:r>
      <w:proofErr w:type="spellEnd"/>
      <w:r w:rsidRPr="009C7A19">
        <w:rPr>
          <w:rFonts w:ascii="Times New Roman" w:eastAsia="Times New Roman" w:hAnsi="Times New Roman" w:cs="Times New Roman"/>
          <w:color w:val="000000"/>
          <w:sz w:val="24"/>
          <w:szCs w:val="24"/>
        </w:rPr>
        <w:t xml:space="preserve"> publice şi cu </w:t>
      </w:r>
      <w:proofErr w:type="spellStart"/>
      <w:r w:rsidRPr="009C7A19">
        <w:rPr>
          <w:rFonts w:ascii="Times New Roman" w:eastAsia="Times New Roman" w:hAnsi="Times New Roman" w:cs="Times New Roman"/>
          <w:color w:val="000000"/>
          <w:sz w:val="24"/>
          <w:szCs w:val="24"/>
        </w:rPr>
        <w:t>autorităţile</w:t>
      </w:r>
      <w:proofErr w:type="spellEnd"/>
      <w:r w:rsidRPr="009C7A19">
        <w:rPr>
          <w:rFonts w:ascii="Times New Roman" w:eastAsia="Times New Roman" w:hAnsi="Times New Roman" w:cs="Times New Roman"/>
          <w:color w:val="000000"/>
          <w:sz w:val="24"/>
          <w:szCs w:val="24"/>
        </w:rPr>
        <w:t xml:space="preserve"> </w:t>
      </w:r>
      <w:proofErr w:type="spellStart"/>
      <w:r w:rsidRPr="009C7A19">
        <w:rPr>
          <w:rFonts w:ascii="Times New Roman" w:eastAsia="Times New Roman" w:hAnsi="Times New Roman" w:cs="Times New Roman"/>
          <w:color w:val="000000"/>
          <w:sz w:val="24"/>
          <w:szCs w:val="24"/>
        </w:rPr>
        <w:t>administraţiei</w:t>
      </w:r>
      <w:proofErr w:type="spellEnd"/>
      <w:r w:rsidRPr="009C7A19">
        <w:rPr>
          <w:rFonts w:ascii="Times New Roman" w:eastAsia="Times New Roman" w:hAnsi="Times New Roman" w:cs="Times New Roman"/>
          <w:color w:val="000000"/>
          <w:sz w:val="24"/>
          <w:szCs w:val="24"/>
        </w:rPr>
        <w:t xml:space="preserve"> publice locale</w:t>
      </w:r>
      <w:r>
        <w:rPr>
          <w:rFonts w:ascii="Times New Roman" w:eastAsia="Times New Roman" w:hAnsi="Times New Roman" w:cs="Times New Roman"/>
          <w:color w:val="000000"/>
          <w:sz w:val="24"/>
          <w:szCs w:val="24"/>
        </w:rPr>
        <w:t>.</w:t>
      </w:r>
    </w:p>
    <w:p w14:paraId="05E20E28" w14:textId="7777777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2B3C503B" w14:textId="72689EB5" w:rsidR="00A46578" w:rsidRDefault="00A46578" w:rsidP="001343F0">
      <w:pPr>
        <w:pStyle w:val="2"/>
      </w:pPr>
      <w:r w:rsidRPr="0036132A">
        <w:rPr>
          <w:b/>
        </w:rPr>
        <w:t xml:space="preserve">Articolul </w:t>
      </w:r>
      <w:r w:rsidR="00151827">
        <w:rPr>
          <w:b/>
        </w:rPr>
        <w:t>8</w:t>
      </w:r>
      <w:r w:rsidRPr="0036132A">
        <w:rPr>
          <w:b/>
        </w:rPr>
        <w:t>.</w:t>
      </w:r>
      <w:r w:rsidRPr="0036132A">
        <w:t> </w:t>
      </w:r>
      <w:r w:rsidR="002C309C">
        <w:t>Atribuțiile structurii</w:t>
      </w:r>
      <w:r w:rsidR="00056437">
        <w:t xml:space="preserve"> or</w:t>
      </w:r>
      <w:r w:rsidR="002C309C">
        <w:t>ganizaționale</w:t>
      </w:r>
      <w:r w:rsidR="00056437" w:rsidRPr="0036132A">
        <w:t xml:space="preserve"> </w:t>
      </w:r>
      <w:r w:rsidRPr="0036132A">
        <w:t>responsabil</w:t>
      </w:r>
      <w:r w:rsidR="002C309C">
        <w:t>e</w:t>
      </w:r>
      <w:r w:rsidRPr="0036132A">
        <w:t xml:space="preserve"> </w:t>
      </w:r>
      <w:r w:rsidRPr="0036132A">
        <w:rPr>
          <w:lang w:val="en-US"/>
        </w:rPr>
        <w:t xml:space="preserve">de </w:t>
      </w:r>
      <w:proofErr w:type="spellStart"/>
      <w:r w:rsidR="00D74287" w:rsidRPr="0036132A">
        <w:rPr>
          <w:lang w:val="en-US"/>
        </w:rPr>
        <w:t>implementarea</w:t>
      </w:r>
      <w:proofErr w:type="spellEnd"/>
      <w:r w:rsidRPr="0036132A">
        <w:rPr>
          <w:lang w:val="en-US"/>
        </w:rPr>
        <w:t xml:space="preserve"> </w:t>
      </w:r>
      <w:r w:rsidRPr="005B21CA">
        <w:t xml:space="preserve">politicilor </w:t>
      </w:r>
      <w:r w:rsidRPr="0036132A">
        <w:t xml:space="preserve">în domeniul </w:t>
      </w:r>
      <w:proofErr w:type="spellStart"/>
      <w:r w:rsidRPr="0036132A">
        <w:t>eficienţei</w:t>
      </w:r>
      <w:proofErr w:type="spellEnd"/>
      <w:r w:rsidRPr="0036132A">
        <w:t xml:space="preserve"> energetice</w:t>
      </w:r>
    </w:p>
    <w:p w14:paraId="66BF8F1F" w14:textId="03F2CD3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Î</w:t>
      </w:r>
      <w:r w:rsidRPr="0036132A">
        <w:rPr>
          <w:rFonts w:ascii="Times New Roman" w:eastAsia="Times New Roman" w:hAnsi="Times New Roman" w:cs="Times New Roman"/>
          <w:color w:val="000000"/>
          <w:sz w:val="24"/>
          <w:szCs w:val="24"/>
        </w:rPr>
        <w:t>n domeniul performanței energetice a clădirilor</w:t>
      </w:r>
      <w:r>
        <w:rPr>
          <w:rFonts w:ascii="Times New Roman" w:eastAsia="Times New Roman" w:hAnsi="Times New Roman" w:cs="Times New Roman"/>
          <w:color w:val="000000"/>
          <w:sz w:val="24"/>
          <w:szCs w:val="24"/>
        </w:rPr>
        <w:t>,</w:t>
      </w:r>
      <w:r w:rsidRPr="0036132A">
        <w:rPr>
          <w:rFonts w:ascii="Times New Roman" w:eastAsia="Times New Roman" w:hAnsi="Times New Roman" w:cs="Times New Roman"/>
          <w:color w:val="000000"/>
          <w:sz w:val="24"/>
          <w:szCs w:val="24"/>
        </w:rPr>
        <w:t xml:space="preserve"> </w:t>
      </w:r>
      <w:r w:rsidR="00056437">
        <w:rPr>
          <w:rFonts w:ascii="Times New Roman" w:eastAsia="Times New Roman" w:hAnsi="Times New Roman" w:cs="Times New Roman"/>
          <w:color w:val="000000"/>
          <w:sz w:val="24"/>
          <w:szCs w:val="24"/>
        </w:rPr>
        <w:t>structura organizațională</w:t>
      </w:r>
      <w:r w:rsidR="00056437" w:rsidRPr="003613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responsabilă de implementarea politicilor</w:t>
      </w:r>
      <w:r w:rsidRPr="0036132A">
        <w:rPr>
          <w:rFonts w:ascii="Times New Roman" w:eastAsia="Times New Roman" w:hAnsi="Times New Roman" w:cs="Times New Roman"/>
          <w:color w:val="000000"/>
          <w:sz w:val="24"/>
          <w:szCs w:val="24"/>
        </w:rPr>
        <w:t xml:space="preserve"> în domeniul </w:t>
      </w:r>
      <w:proofErr w:type="spellStart"/>
      <w:r w:rsidRPr="0036132A">
        <w:rPr>
          <w:rFonts w:ascii="Times New Roman" w:eastAsia="Times New Roman" w:hAnsi="Times New Roman" w:cs="Times New Roman"/>
          <w:color w:val="000000"/>
          <w:sz w:val="24"/>
          <w:szCs w:val="24"/>
        </w:rPr>
        <w:t>eficienţei</w:t>
      </w:r>
      <w:proofErr w:type="spellEnd"/>
      <w:r w:rsidRPr="0036132A">
        <w:rPr>
          <w:rFonts w:ascii="Times New Roman" w:eastAsia="Times New Roman" w:hAnsi="Times New Roman" w:cs="Times New Roman"/>
          <w:color w:val="000000"/>
          <w:sz w:val="24"/>
          <w:szCs w:val="24"/>
        </w:rPr>
        <w:t xml:space="preserve"> energetice </w:t>
      </w:r>
      <w:r w:rsidR="00D74287">
        <w:rPr>
          <w:rFonts w:ascii="Times New Roman" w:eastAsia="Times New Roman" w:hAnsi="Times New Roman" w:cs="Times New Roman"/>
          <w:color w:val="000000"/>
          <w:sz w:val="24"/>
          <w:szCs w:val="24"/>
        </w:rPr>
        <w:t xml:space="preserve">(în continuare – </w:t>
      </w:r>
      <w:r w:rsidR="00056437">
        <w:rPr>
          <w:rFonts w:ascii="Times New Roman" w:eastAsia="Times New Roman" w:hAnsi="Times New Roman" w:cs="Times New Roman"/>
          <w:i/>
          <w:color w:val="000000"/>
          <w:sz w:val="24"/>
          <w:szCs w:val="24"/>
        </w:rPr>
        <w:t xml:space="preserve">structura organizațională </w:t>
      </w:r>
      <w:r w:rsidR="00D74287">
        <w:rPr>
          <w:rFonts w:ascii="Times New Roman" w:eastAsia="Times New Roman" w:hAnsi="Times New Roman" w:cs="Times New Roman"/>
          <w:i/>
          <w:color w:val="000000"/>
          <w:sz w:val="24"/>
          <w:szCs w:val="24"/>
        </w:rPr>
        <w:t>responsabilă</w:t>
      </w:r>
      <w:r w:rsidR="00D74287">
        <w:rPr>
          <w:rFonts w:ascii="Times New Roman" w:eastAsia="Times New Roman" w:hAnsi="Times New Roman" w:cs="Times New Roman"/>
          <w:color w:val="000000"/>
          <w:sz w:val="24"/>
          <w:szCs w:val="24"/>
        </w:rPr>
        <w:t xml:space="preserve">) </w:t>
      </w:r>
      <w:r w:rsidRPr="0036132A">
        <w:rPr>
          <w:rFonts w:ascii="Times New Roman" w:eastAsia="Times New Roman" w:hAnsi="Times New Roman" w:cs="Times New Roman"/>
          <w:color w:val="000000"/>
          <w:sz w:val="24"/>
          <w:szCs w:val="24"/>
        </w:rPr>
        <w:t xml:space="preserve">are următoarele </w:t>
      </w:r>
      <w:proofErr w:type="spellStart"/>
      <w:r w:rsidRPr="0036132A">
        <w:rPr>
          <w:rFonts w:ascii="Times New Roman" w:eastAsia="Times New Roman" w:hAnsi="Times New Roman" w:cs="Times New Roman"/>
          <w:color w:val="000000"/>
          <w:sz w:val="24"/>
          <w:szCs w:val="24"/>
        </w:rPr>
        <w:t>atribuţii</w:t>
      </w:r>
      <w:proofErr w:type="spellEnd"/>
      <w:r w:rsidRPr="0036132A">
        <w:rPr>
          <w:rFonts w:ascii="Times New Roman" w:eastAsia="Times New Roman" w:hAnsi="Times New Roman" w:cs="Times New Roman"/>
          <w:color w:val="000000"/>
          <w:sz w:val="24"/>
          <w:szCs w:val="24"/>
        </w:rPr>
        <w:t xml:space="preserve"> de bază:</w:t>
      </w:r>
    </w:p>
    <w:p w14:paraId="44A534D6" w14:textId="3122DDF3" w:rsidR="00AD67EB"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6D1D14">
        <w:rPr>
          <w:rFonts w:ascii="Times New Roman" w:eastAsia="Times New Roman" w:hAnsi="Times New Roman" w:cs="Times New Roman"/>
          <w:color w:val="000000"/>
          <w:sz w:val="24"/>
          <w:szCs w:val="24"/>
        </w:rPr>
        <w:t xml:space="preserve">acordă </w:t>
      </w:r>
      <w:proofErr w:type="spellStart"/>
      <w:r w:rsidRPr="006D1D14">
        <w:rPr>
          <w:rFonts w:ascii="Times New Roman" w:eastAsia="Times New Roman" w:hAnsi="Times New Roman" w:cs="Times New Roman"/>
          <w:color w:val="000000"/>
          <w:sz w:val="24"/>
          <w:szCs w:val="24"/>
        </w:rPr>
        <w:t>asistenţă</w:t>
      </w:r>
      <w:proofErr w:type="spellEnd"/>
      <w:r w:rsidRPr="006D1D14">
        <w:rPr>
          <w:rFonts w:ascii="Times New Roman" w:eastAsia="Times New Roman" w:hAnsi="Times New Roman" w:cs="Times New Roman"/>
          <w:color w:val="000000"/>
          <w:sz w:val="24"/>
          <w:szCs w:val="24"/>
        </w:rPr>
        <w:t xml:space="preserve"> organului central de specialitate al </w:t>
      </w:r>
      <w:proofErr w:type="spellStart"/>
      <w:r w:rsidRPr="006D1D14">
        <w:rPr>
          <w:rFonts w:ascii="Times New Roman" w:eastAsia="Times New Roman" w:hAnsi="Times New Roman" w:cs="Times New Roman"/>
          <w:color w:val="000000"/>
          <w:sz w:val="24"/>
          <w:szCs w:val="24"/>
        </w:rPr>
        <w:t>administraţiei</w:t>
      </w:r>
      <w:proofErr w:type="spellEnd"/>
      <w:r w:rsidRPr="006D1D14">
        <w:rPr>
          <w:rFonts w:ascii="Times New Roman" w:eastAsia="Times New Roman" w:hAnsi="Times New Roman" w:cs="Times New Roman"/>
          <w:color w:val="000000"/>
          <w:sz w:val="24"/>
          <w:szCs w:val="24"/>
        </w:rPr>
        <w:t xml:space="preserve"> publice în domeniul energeticii în legătură cu elaborarea </w:t>
      </w:r>
      <w:r w:rsidR="0027115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trategiei sectoriale</w:t>
      </w:r>
      <w:r w:rsidRPr="0069263D">
        <w:rPr>
          <w:rFonts w:ascii="Times New Roman" w:eastAsia="Times New Roman" w:hAnsi="Times New Roman" w:cs="Times New Roman"/>
          <w:color w:val="000000"/>
          <w:sz w:val="24"/>
          <w:szCs w:val="24"/>
        </w:rPr>
        <w:t xml:space="preserve"> pentru renovarea fondului imobiliar național</w:t>
      </w:r>
      <w:r w:rsidR="00AC1980">
        <w:rPr>
          <w:rFonts w:ascii="Times New Roman" w:eastAsia="Times New Roman" w:hAnsi="Times New Roman" w:cs="Times New Roman"/>
          <w:color w:val="000000"/>
          <w:sz w:val="24"/>
          <w:szCs w:val="24"/>
        </w:rPr>
        <w:t xml:space="preserve"> pe termen lung</w:t>
      </w:r>
      <w:r>
        <w:rPr>
          <w:rFonts w:ascii="Times New Roman" w:eastAsia="Times New Roman" w:hAnsi="Times New Roman" w:cs="Times New Roman"/>
          <w:color w:val="000000"/>
          <w:sz w:val="24"/>
          <w:szCs w:val="24"/>
        </w:rPr>
        <w:t xml:space="preserve">, precum și în legătură cu </w:t>
      </w:r>
      <w:r w:rsidRPr="006D1D14">
        <w:rPr>
          <w:rFonts w:ascii="Times New Roman" w:eastAsia="Times New Roman" w:hAnsi="Times New Roman" w:cs="Times New Roman"/>
          <w:color w:val="000000"/>
          <w:sz w:val="24"/>
          <w:szCs w:val="24"/>
        </w:rPr>
        <w:t>monitorizarea implementării</w:t>
      </w:r>
      <w:r>
        <w:rPr>
          <w:rFonts w:ascii="Times New Roman" w:eastAsia="Times New Roman" w:hAnsi="Times New Roman" w:cs="Times New Roman"/>
          <w:color w:val="000000"/>
          <w:sz w:val="24"/>
          <w:szCs w:val="24"/>
        </w:rPr>
        <w:t xml:space="preserve"> acesteia;</w:t>
      </w:r>
    </w:p>
    <w:p w14:paraId="5DE28787" w14:textId="3E4C5D56"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E9694A">
        <w:rPr>
          <w:rFonts w:ascii="Times New Roman" w:eastAsia="Times New Roman" w:hAnsi="Times New Roman" w:cs="Times New Roman"/>
          <w:color w:val="000000"/>
          <w:sz w:val="24"/>
          <w:szCs w:val="24"/>
        </w:rPr>
        <w:t xml:space="preserve">acordă </w:t>
      </w:r>
      <w:proofErr w:type="spellStart"/>
      <w:r w:rsidRPr="00E9694A">
        <w:rPr>
          <w:rFonts w:ascii="Times New Roman" w:eastAsia="Times New Roman" w:hAnsi="Times New Roman" w:cs="Times New Roman"/>
          <w:color w:val="000000"/>
          <w:sz w:val="24"/>
          <w:szCs w:val="24"/>
        </w:rPr>
        <w:t>asistenţă</w:t>
      </w:r>
      <w:proofErr w:type="spellEnd"/>
      <w:r w:rsidRPr="00E9694A">
        <w:rPr>
          <w:rFonts w:ascii="Times New Roman" w:eastAsia="Times New Roman" w:hAnsi="Times New Roman" w:cs="Times New Roman"/>
          <w:color w:val="000000"/>
          <w:sz w:val="24"/>
          <w:szCs w:val="24"/>
        </w:rPr>
        <w:t xml:space="preserve"> organului central de specialitate al </w:t>
      </w:r>
      <w:proofErr w:type="spellStart"/>
      <w:r w:rsidRPr="00E9694A">
        <w:rPr>
          <w:rFonts w:ascii="Times New Roman" w:eastAsia="Times New Roman" w:hAnsi="Times New Roman" w:cs="Times New Roman"/>
          <w:color w:val="000000"/>
          <w:sz w:val="24"/>
          <w:szCs w:val="24"/>
        </w:rPr>
        <w:t>administraţiei</w:t>
      </w:r>
      <w:proofErr w:type="spellEnd"/>
      <w:r w:rsidRPr="00E9694A">
        <w:rPr>
          <w:rFonts w:ascii="Times New Roman" w:eastAsia="Times New Roman" w:hAnsi="Times New Roman" w:cs="Times New Roman"/>
          <w:color w:val="000000"/>
          <w:sz w:val="24"/>
          <w:szCs w:val="24"/>
        </w:rPr>
        <w:t xml:space="preserve"> publice în domeniul energeticii în legătură cu elaborarea </w:t>
      </w:r>
      <w:r w:rsidRPr="00005639">
        <w:rPr>
          <w:rFonts w:ascii="Times New Roman" w:eastAsia="Times New Roman" w:hAnsi="Times New Roman" w:cs="Times New Roman"/>
          <w:color w:val="000000"/>
          <w:sz w:val="24"/>
          <w:szCs w:val="24"/>
        </w:rPr>
        <w:t>Planul</w:t>
      </w:r>
      <w:r>
        <w:rPr>
          <w:rFonts w:ascii="Times New Roman" w:eastAsia="Times New Roman" w:hAnsi="Times New Roman" w:cs="Times New Roman"/>
          <w:color w:val="000000"/>
          <w:sz w:val="24"/>
          <w:szCs w:val="24"/>
        </w:rPr>
        <w:t>ui</w:t>
      </w:r>
      <w:r w:rsidRPr="00005639">
        <w:rPr>
          <w:rFonts w:ascii="Times New Roman" w:eastAsia="Times New Roman" w:hAnsi="Times New Roman" w:cs="Times New Roman"/>
          <w:color w:val="000000"/>
          <w:sz w:val="24"/>
          <w:szCs w:val="24"/>
        </w:rPr>
        <w:t xml:space="preserve"> național pentru creșterea numărului de clădiri al căror consum de energie este </w:t>
      </w:r>
      <w:r w:rsidR="003F48E4">
        <w:rPr>
          <w:rFonts w:ascii="Times New Roman" w:eastAsia="Times New Roman" w:hAnsi="Times New Roman" w:cs="Times New Roman"/>
          <w:color w:val="000000"/>
          <w:sz w:val="24"/>
          <w:szCs w:val="24"/>
        </w:rPr>
        <w:t xml:space="preserve">aproape egal cu zero, </w:t>
      </w:r>
      <w:r>
        <w:rPr>
          <w:rFonts w:ascii="Times New Roman" w:eastAsia="Times New Roman" w:hAnsi="Times New Roman" w:cs="Times New Roman"/>
          <w:color w:val="000000"/>
          <w:sz w:val="24"/>
          <w:szCs w:val="24"/>
        </w:rPr>
        <w:t xml:space="preserve">a </w:t>
      </w:r>
      <w:r w:rsidRPr="00005639">
        <w:rPr>
          <w:rFonts w:ascii="Times New Roman" w:eastAsia="Times New Roman" w:hAnsi="Times New Roman" w:cs="Times New Roman"/>
          <w:color w:val="000000"/>
          <w:sz w:val="24"/>
          <w:szCs w:val="24"/>
        </w:rPr>
        <w:t>alt</w:t>
      </w:r>
      <w:r>
        <w:rPr>
          <w:rFonts w:ascii="Times New Roman" w:eastAsia="Times New Roman" w:hAnsi="Times New Roman" w:cs="Times New Roman"/>
          <w:color w:val="000000"/>
          <w:sz w:val="24"/>
          <w:szCs w:val="24"/>
        </w:rPr>
        <w:t>or</w:t>
      </w:r>
      <w:r w:rsidRPr="00005639">
        <w:rPr>
          <w:rFonts w:ascii="Times New Roman" w:eastAsia="Times New Roman" w:hAnsi="Times New Roman" w:cs="Times New Roman"/>
          <w:color w:val="000000"/>
          <w:sz w:val="24"/>
          <w:szCs w:val="24"/>
        </w:rPr>
        <w:t xml:space="preserve"> </w:t>
      </w:r>
      <w:r w:rsidR="003F48E4">
        <w:rPr>
          <w:rFonts w:ascii="Times New Roman" w:eastAsia="Times New Roman" w:hAnsi="Times New Roman" w:cs="Times New Roman"/>
          <w:color w:val="000000"/>
          <w:sz w:val="24"/>
          <w:szCs w:val="24"/>
        </w:rPr>
        <w:t>documente de politici publice în domeniul performanței energetice a clădirilor</w:t>
      </w:r>
      <w:r>
        <w:rPr>
          <w:rFonts w:ascii="Times New Roman" w:eastAsia="Times New Roman" w:hAnsi="Times New Roman" w:cs="Times New Roman"/>
          <w:color w:val="000000"/>
          <w:sz w:val="24"/>
          <w:szCs w:val="24"/>
        </w:rPr>
        <w:t>, precum și în legătură cu</w:t>
      </w:r>
      <w:r w:rsidRPr="00E9694A">
        <w:rPr>
          <w:rFonts w:ascii="Times New Roman" w:eastAsia="Times New Roman" w:hAnsi="Times New Roman" w:cs="Times New Roman"/>
          <w:color w:val="000000"/>
          <w:sz w:val="24"/>
          <w:szCs w:val="24"/>
        </w:rPr>
        <w:t xml:space="preserve"> moni</w:t>
      </w:r>
      <w:r>
        <w:rPr>
          <w:rFonts w:ascii="Times New Roman" w:eastAsia="Times New Roman" w:hAnsi="Times New Roman" w:cs="Times New Roman"/>
          <w:color w:val="000000"/>
          <w:sz w:val="24"/>
          <w:szCs w:val="24"/>
        </w:rPr>
        <w:t>torizarea implementării acestora</w:t>
      </w:r>
      <w:r w:rsidRPr="00E9694A">
        <w:rPr>
          <w:rFonts w:ascii="Times New Roman" w:eastAsia="Times New Roman" w:hAnsi="Times New Roman" w:cs="Times New Roman"/>
          <w:color w:val="000000"/>
          <w:sz w:val="24"/>
          <w:szCs w:val="24"/>
        </w:rPr>
        <w:t>;</w:t>
      </w:r>
    </w:p>
    <w:p w14:paraId="56763C21" w14:textId="692173C1"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CE17ED">
        <w:rPr>
          <w:rFonts w:ascii="Times New Roman" w:eastAsia="Times New Roman" w:hAnsi="Times New Roman" w:cs="Times New Roman"/>
          <w:color w:val="000000"/>
          <w:sz w:val="24"/>
          <w:szCs w:val="24"/>
        </w:rPr>
        <w:t xml:space="preserve">acordă </w:t>
      </w:r>
      <w:proofErr w:type="spellStart"/>
      <w:r w:rsidRPr="00CE17ED">
        <w:rPr>
          <w:rFonts w:ascii="Times New Roman" w:eastAsia="Times New Roman" w:hAnsi="Times New Roman" w:cs="Times New Roman"/>
          <w:color w:val="000000"/>
          <w:sz w:val="24"/>
          <w:szCs w:val="24"/>
        </w:rPr>
        <w:t>asistenţă</w:t>
      </w:r>
      <w:proofErr w:type="spellEnd"/>
      <w:r w:rsidRPr="00CE17ED">
        <w:rPr>
          <w:rFonts w:ascii="Times New Roman" w:eastAsia="Times New Roman" w:hAnsi="Times New Roman" w:cs="Times New Roman"/>
          <w:color w:val="000000"/>
          <w:sz w:val="24"/>
          <w:szCs w:val="24"/>
        </w:rPr>
        <w:t xml:space="preserve"> organului central de specialitate al </w:t>
      </w:r>
      <w:proofErr w:type="spellStart"/>
      <w:r w:rsidRPr="00CE17ED">
        <w:rPr>
          <w:rFonts w:ascii="Times New Roman" w:eastAsia="Times New Roman" w:hAnsi="Times New Roman" w:cs="Times New Roman"/>
          <w:color w:val="000000"/>
          <w:sz w:val="24"/>
          <w:szCs w:val="24"/>
        </w:rPr>
        <w:t>administraţiei</w:t>
      </w:r>
      <w:proofErr w:type="spellEnd"/>
      <w:r w:rsidRPr="00CE17ED">
        <w:rPr>
          <w:rFonts w:ascii="Times New Roman" w:eastAsia="Times New Roman" w:hAnsi="Times New Roman" w:cs="Times New Roman"/>
          <w:color w:val="000000"/>
          <w:sz w:val="24"/>
          <w:szCs w:val="24"/>
        </w:rPr>
        <w:t xml:space="preserve"> publice în domeniul energeticii în legătură cu elaborarea </w:t>
      </w:r>
      <w:r w:rsidRPr="00A0302B">
        <w:rPr>
          <w:rFonts w:ascii="Times New Roman" w:eastAsia="Times New Roman" w:hAnsi="Times New Roman" w:cs="Times New Roman"/>
          <w:color w:val="000000"/>
          <w:sz w:val="24"/>
          <w:szCs w:val="24"/>
        </w:rPr>
        <w:t xml:space="preserve">regulamentelor </w:t>
      </w:r>
      <w:r w:rsidRPr="00B05A74">
        <w:rPr>
          <w:rFonts w:ascii="Times New Roman" w:eastAsia="Times New Roman" w:hAnsi="Times New Roman" w:cs="Times New Roman"/>
          <w:color w:val="000000"/>
          <w:sz w:val="24"/>
          <w:szCs w:val="24"/>
        </w:rPr>
        <w:t xml:space="preserve">stabilite </w:t>
      </w:r>
      <w:r w:rsidRPr="0086052A">
        <w:rPr>
          <w:rFonts w:ascii="Times New Roman" w:eastAsia="Times New Roman" w:hAnsi="Times New Roman" w:cs="Times New Roman"/>
          <w:color w:val="000000"/>
          <w:sz w:val="24"/>
          <w:szCs w:val="24"/>
        </w:rPr>
        <w:t>la art</w:t>
      </w:r>
      <w:r w:rsidR="00271158" w:rsidRPr="0086052A">
        <w:rPr>
          <w:rFonts w:ascii="Times New Roman" w:eastAsia="Times New Roman" w:hAnsi="Times New Roman" w:cs="Times New Roman"/>
          <w:color w:val="000000"/>
          <w:sz w:val="24"/>
          <w:szCs w:val="24"/>
        </w:rPr>
        <w:t>icolul</w:t>
      </w:r>
      <w:r w:rsidRPr="0086052A">
        <w:rPr>
          <w:rFonts w:ascii="Times New Roman" w:eastAsia="Times New Roman" w:hAnsi="Times New Roman" w:cs="Times New Roman"/>
          <w:color w:val="000000"/>
          <w:sz w:val="24"/>
          <w:szCs w:val="24"/>
        </w:rPr>
        <w:t xml:space="preserve"> 5, alin. (1), lit. d) – g)</w:t>
      </w:r>
      <w:r w:rsidR="00714E71">
        <w:rPr>
          <w:rFonts w:ascii="Times New Roman" w:eastAsia="Times New Roman" w:hAnsi="Times New Roman" w:cs="Times New Roman"/>
          <w:color w:val="000000"/>
          <w:sz w:val="24"/>
          <w:szCs w:val="24"/>
        </w:rPr>
        <w:t xml:space="preserve"> din prezenta lege</w:t>
      </w:r>
      <w:r w:rsidRPr="0086052A">
        <w:rPr>
          <w:rFonts w:ascii="Times New Roman" w:eastAsia="Times New Roman" w:hAnsi="Times New Roman" w:cs="Times New Roman"/>
          <w:color w:val="000000"/>
          <w:sz w:val="24"/>
          <w:szCs w:val="24"/>
        </w:rPr>
        <w:t>,</w:t>
      </w:r>
      <w:r w:rsidRPr="00A030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altor</w:t>
      </w:r>
      <w:r w:rsidRPr="00A0302B">
        <w:rPr>
          <w:rFonts w:ascii="Times New Roman" w:eastAsia="Times New Roman" w:hAnsi="Times New Roman" w:cs="Times New Roman"/>
          <w:color w:val="000000"/>
          <w:sz w:val="24"/>
          <w:szCs w:val="24"/>
        </w:rPr>
        <w:t xml:space="preserve"> acte normative </w:t>
      </w:r>
      <w:r w:rsidR="003F48E4">
        <w:rPr>
          <w:rFonts w:ascii="Times New Roman" w:eastAsia="Times New Roman" w:hAnsi="Times New Roman" w:cs="Times New Roman"/>
          <w:color w:val="000000"/>
          <w:sz w:val="24"/>
          <w:szCs w:val="24"/>
        </w:rPr>
        <w:t xml:space="preserve">care reglementează </w:t>
      </w:r>
      <w:proofErr w:type="spellStart"/>
      <w:r w:rsidRPr="00A0302B">
        <w:rPr>
          <w:rFonts w:ascii="Times New Roman" w:eastAsia="Times New Roman" w:hAnsi="Times New Roman" w:cs="Times New Roman"/>
          <w:color w:val="000000"/>
          <w:sz w:val="24"/>
          <w:szCs w:val="24"/>
        </w:rPr>
        <w:t>performanţa</w:t>
      </w:r>
      <w:proofErr w:type="spellEnd"/>
      <w:r w:rsidRPr="00A0302B">
        <w:rPr>
          <w:rFonts w:ascii="Times New Roman" w:eastAsia="Times New Roman" w:hAnsi="Times New Roman" w:cs="Times New Roman"/>
          <w:color w:val="000000"/>
          <w:sz w:val="24"/>
          <w:szCs w:val="24"/>
        </w:rPr>
        <w:t xml:space="preserve"> energetică a clădirilor</w:t>
      </w:r>
      <w:r>
        <w:rPr>
          <w:rFonts w:ascii="Times New Roman" w:eastAsia="Times New Roman" w:hAnsi="Times New Roman" w:cs="Times New Roman"/>
          <w:color w:val="000000"/>
          <w:sz w:val="24"/>
          <w:szCs w:val="24"/>
        </w:rPr>
        <w:t>, precum</w:t>
      </w:r>
      <w:r w:rsidRPr="00A0302B">
        <w:rPr>
          <w:rFonts w:ascii="Times New Roman" w:eastAsia="Times New Roman" w:hAnsi="Times New Roman" w:cs="Times New Roman"/>
          <w:color w:val="000000"/>
          <w:sz w:val="24"/>
          <w:szCs w:val="24"/>
        </w:rPr>
        <w:t xml:space="preserve"> şi </w:t>
      </w:r>
      <w:r>
        <w:rPr>
          <w:rFonts w:ascii="Times New Roman" w:eastAsia="Times New Roman" w:hAnsi="Times New Roman" w:cs="Times New Roman"/>
          <w:color w:val="000000"/>
          <w:sz w:val="24"/>
          <w:szCs w:val="24"/>
        </w:rPr>
        <w:t xml:space="preserve">în legătură cu </w:t>
      </w:r>
      <w:r w:rsidRPr="00A0302B">
        <w:rPr>
          <w:rFonts w:ascii="Times New Roman" w:eastAsia="Times New Roman" w:hAnsi="Times New Roman" w:cs="Times New Roman"/>
          <w:color w:val="000000"/>
          <w:sz w:val="24"/>
          <w:szCs w:val="24"/>
        </w:rPr>
        <w:t>monitoriz</w:t>
      </w:r>
      <w:r w:rsidR="00AD67EB">
        <w:rPr>
          <w:rFonts w:ascii="Times New Roman" w:eastAsia="Times New Roman" w:hAnsi="Times New Roman" w:cs="Times New Roman"/>
          <w:color w:val="000000"/>
          <w:sz w:val="24"/>
          <w:szCs w:val="24"/>
        </w:rPr>
        <w:t>area</w:t>
      </w:r>
      <w:r w:rsidRPr="00A0302B">
        <w:rPr>
          <w:rFonts w:ascii="Times New Roman" w:eastAsia="Times New Roman" w:hAnsi="Times New Roman" w:cs="Times New Roman"/>
          <w:color w:val="000000"/>
          <w:sz w:val="24"/>
          <w:szCs w:val="24"/>
        </w:rPr>
        <w:t xml:space="preserve"> </w:t>
      </w:r>
      <w:r w:rsidR="00AD67EB">
        <w:rPr>
          <w:rFonts w:ascii="Times New Roman" w:eastAsia="Times New Roman" w:hAnsi="Times New Roman" w:cs="Times New Roman"/>
          <w:color w:val="000000"/>
          <w:sz w:val="24"/>
          <w:szCs w:val="24"/>
        </w:rPr>
        <w:t>implementării</w:t>
      </w:r>
      <w:r w:rsidRPr="00A0302B">
        <w:rPr>
          <w:rFonts w:ascii="Times New Roman" w:eastAsia="Times New Roman" w:hAnsi="Times New Roman" w:cs="Times New Roman"/>
          <w:color w:val="000000"/>
          <w:sz w:val="24"/>
          <w:szCs w:val="24"/>
        </w:rPr>
        <w:t xml:space="preserve"> acestora</w:t>
      </w:r>
      <w:r>
        <w:rPr>
          <w:rFonts w:ascii="Times New Roman" w:eastAsia="Times New Roman" w:hAnsi="Times New Roman" w:cs="Times New Roman"/>
          <w:color w:val="000000"/>
          <w:sz w:val="24"/>
          <w:szCs w:val="24"/>
        </w:rPr>
        <w:t>;</w:t>
      </w:r>
    </w:p>
    <w:p w14:paraId="10EDA205" w14:textId="14CA5BD1"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sidRPr="00F27047">
        <w:rPr>
          <w:rFonts w:ascii="Times New Roman" w:eastAsia="Times New Roman" w:hAnsi="Times New Roman" w:cs="Times New Roman"/>
          <w:color w:val="000000"/>
          <w:sz w:val="24"/>
          <w:szCs w:val="24"/>
        </w:rPr>
        <w:t xml:space="preserve">acordă </w:t>
      </w:r>
      <w:proofErr w:type="spellStart"/>
      <w:r w:rsidRPr="00F27047">
        <w:rPr>
          <w:rFonts w:ascii="Times New Roman" w:eastAsia="Times New Roman" w:hAnsi="Times New Roman" w:cs="Times New Roman"/>
          <w:color w:val="000000"/>
          <w:sz w:val="24"/>
          <w:szCs w:val="24"/>
        </w:rPr>
        <w:t>asistenţă</w:t>
      </w:r>
      <w:proofErr w:type="spellEnd"/>
      <w:r w:rsidRPr="00F27047">
        <w:rPr>
          <w:rFonts w:ascii="Times New Roman" w:eastAsia="Times New Roman" w:hAnsi="Times New Roman" w:cs="Times New Roman"/>
          <w:color w:val="000000"/>
          <w:sz w:val="24"/>
          <w:szCs w:val="24"/>
        </w:rPr>
        <w:t xml:space="preserve"> organului central de specialitate al </w:t>
      </w:r>
      <w:proofErr w:type="spellStart"/>
      <w:r w:rsidRPr="00F27047">
        <w:rPr>
          <w:rFonts w:ascii="Times New Roman" w:eastAsia="Times New Roman" w:hAnsi="Times New Roman" w:cs="Times New Roman"/>
          <w:color w:val="000000"/>
          <w:sz w:val="24"/>
          <w:szCs w:val="24"/>
        </w:rPr>
        <w:t>administraţiei</w:t>
      </w:r>
      <w:proofErr w:type="spellEnd"/>
      <w:r w:rsidRPr="00F27047">
        <w:rPr>
          <w:rFonts w:ascii="Times New Roman" w:eastAsia="Times New Roman" w:hAnsi="Times New Roman" w:cs="Times New Roman"/>
          <w:color w:val="000000"/>
          <w:sz w:val="24"/>
          <w:szCs w:val="24"/>
        </w:rPr>
        <w:t xml:space="preserve"> publice în domeniul </w:t>
      </w:r>
      <w:proofErr w:type="spellStart"/>
      <w:r w:rsidRPr="00F27047">
        <w:rPr>
          <w:rFonts w:ascii="Times New Roman" w:eastAsia="Times New Roman" w:hAnsi="Times New Roman" w:cs="Times New Roman"/>
          <w:color w:val="000000"/>
          <w:sz w:val="24"/>
          <w:szCs w:val="24"/>
        </w:rPr>
        <w:t>construcţiilor</w:t>
      </w:r>
      <w:proofErr w:type="spellEnd"/>
      <w:r w:rsidRPr="00F27047">
        <w:rPr>
          <w:rFonts w:ascii="Times New Roman" w:eastAsia="Times New Roman" w:hAnsi="Times New Roman" w:cs="Times New Roman"/>
          <w:color w:val="000000"/>
          <w:sz w:val="24"/>
          <w:szCs w:val="24"/>
        </w:rPr>
        <w:t xml:space="preserve"> în legătură cu</w:t>
      </w:r>
      <w:r>
        <w:rPr>
          <w:rFonts w:ascii="Times New Roman" w:eastAsia="Times New Roman" w:hAnsi="Times New Roman" w:cs="Times New Roman"/>
          <w:color w:val="000000"/>
          <w:sz w:val="24"/>
          <w:szCs w:val="24"/>
        </w:rPr>
        <w:t xml:space="preserve"> elaborarea </w:t>
      </w:r>
      <w:r w:rsidR="00271158">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etodologiei</w:t>
      </w:r>
      <w:r w:rsidRPr="00F27047">
        <w:rPr>
          <w:rFonts w:ascii="Times New Roman" w:eastAsia="Times New Roman" w:hAnsi="Times New Roman" w:cs="Times New Roman"/>
          <w:color w:val="000000"/>
          <w:sz w:val="24"/>
          <w:szCs w:val="24"/>
        </w:rPr>
        <w:t xml:space="preserve"> de calcul a performanței energetice a clădirilor</w:t>
      </w:r>
      <w:r>
        <w:rPr>
          <w:rFonts w:ascii="Times New Roman" w:eastAsia="Times New Roman" w:hAnsi="Times New Roman" w:cs="Times New Roman"/>
          <w:color w:val="000000"/>
          <w:sz w:val="24"/>
          <w:szCs w:val="24"/>
        </w:rPr>
        <w:t>, precum și în legătură cu monitorizarea implementării acesteia;</w:t>
      </w:r>
    </w:p>
    <w:p w14:paraId="076D601A" w14:textId="27798E55"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f) </w:t>
      </w:r>
      <w:r w:rsidRPr="005C60EE">
        <w:rPr>
          <w:rFonts w:ascii="Times New Roman" w:eastAsia="Times New Roman" w:hAnsi="Times New Roman" w:cs="Times New Roman"/>
          <w:color w:val="000000"/>
          <w:sz w:val="24"/>
          <w:szCs w:val="24"/>
        </w:rPr>
        <w:t xml:space="preserve">acordă </w:t>
      </w:r>
      <w:proofErr w:type="spellStart"/>
      <w:r w:rsidRPr="005C60EE">
        <w:rPr>
          <w:rFonts w:ascii="Times New Roman" w:eastAsia="Times New Roman" w:hAnsi="Times New Roman" w:cs="Times New Roman"/>
          <w:color w:val="000000"/>
          <w:sz w:val="24"/>
          <w:szCs w:val="24"/>
        </w:rPr>
        <w:t>asistenţă</w:t>
      </w:r>
      <w:proofErr w:type="spellEnd"/>
      <w:r w:rsidRPr="005C60EE">
        <w:rPr>
          <w:rFonts w:ascii="Times New Roman" w:eastAsia="Times New Roman" w:hAnsi="Times New Roman" w:cs="Times New Roman"/>
          <w:color w:val="000000"/>
          <w:sz w:val="24"/>
          <w:szCs w:val="24"/>
        </w:rPr>
        <w:t xml:space="preserve"> </w:t>
      </w:r>
      <w:r w:rsidR="00D74287" w:rsidRPr="005C60EE">
        <w:rPr>
          <w:rFonts w:ascii="Times New Roman" w:eastAsia="Times New Roman" w:hAnsi="Times New Roman" w:cs="Times New Roman"/>
          <w:color w:val="000000"/>
          <w:sz w:val="24"/>
          <w:szCs w:val="24"/>
        </w:rPr>
        <w:t>autorităților</w:t>
      </w:r>
      <w:r w:rsidRPr="005C60EE">
        <w:rPr>
          <w:rFonts w:ascii="Times New Roman" w:eastAsia="Times New Roman" w:hAnsi="Times New Roman" w:cs="Times New Roman"/>
          <w:color w:val="000000"/>
          <w:sz w:val="24"/>
          <w:szCs w:val="24"/>
        </w:rPr>
        <w:t xml:space="preserve"> administrației publice locale în legătură cu integrarea în planurile locale de </w:t>
      </w:r>
      <w:proofErr w:type="spellStart"/>
      <w:r w:rsidRPr="005C60EE">
        <w:rPr>
          <w:rFonts w:ascii="Times New Roman" w:eastAsia="Times New Roman" w:hAnsi="Times New Roman" w:cs="Times New Roman"/>
          <w:color w:val="000000"/>
          <w:sz w:val="24"/>
          <w:szCs w:val="24"/>
        </w:rPr>
        <w:t>eficienţă</w:t>
      </w:r>
      <w:proofErr w:type="spellEnd"/>
      <w:r w:rsidRPr="005C60EE">
        <w:rPr>
          <w:rFonts w:ascii="Times New Roman" w:eastAsia="Times New Roman" w:hAnsi="Times New Roman" w:cs="Times New Roman"/>
          <w:color w:val="000000"/>
          <w:sz w:val="24"/>
          <w:szCs w:val="24"/>
        </w:rPr>
        <w:t xml:space="preserve"> energetică, a </w:t>
      </w:r>
      <w:r w:rsidR="00D74287" w:rsidRPr="005C60EE">
        <w:rPr>
          <w:rFonts w:ascii="Times New Roman" w:eastAsia="Times New Roman" w:hAnsi="Times New Roman" w:cs="Times New Roman"/>
          <w:color w:val="000000"/>
          <w:sz w:val="24"/>
          <w:szCs w:val="24"/>
        </w:rPr>
        <w:t>acțiunilor</w:t>
      </w:r>
      <w:r w:rsidRPr="005C60EE">
        <w:rPr>
          <w:rFonts w:ascii="Times New Roman" w:eastAsia="Times New Roman" w:hAnsi="Times New Roman" w:cs="Times New Roman"/>
          <w:color w:val="000000"/>
          <w:sz w:val="24"/>
          <w:szCs w:val="24"/>
        </w:rPr>
        <w:t xml:space="preserve"> de </w:t>
      </w:r>
      <w:proofErr w:type="spellStart"/>
      <w:r w:rsidRPr="005C60EE">
        <w:rPr>
          <w:rFonts w:ascii="Times New Roman" w:eastAsia="Times New Roman" w:hAnsi="Times New Roman" w:cs="Times New Roman"/>
          <w:color w:val="000000"/>
          <w:sz w:val="24"/>
          <w:szCs w:val="24"/>
        </w:rPr>
        <w:t>îmbunătăţire</w:t>
      </w:r>
      <w:proofErr w:type="spellEnd"/>
      <w:r w:rsidRPr="005C60EE">
        <w:rPr>
          <w:rFonts w:ascii="Times New Roman" w:eastAsia="Times New Roman" w:hAnsi="Times New Roman" w:cs="Times New Roman"/>
          <w:color w:val="000000"/>
          <w:sz w:val="24"/>
          <w:szCs w:val="24"/>
        </w:rPr>
        <w:t xml:space="preserve"> a </w:t>
      </w:r>
      <w:proofErr w:type="spellStart"/>
      <w:r w:rsidRPr="005C60EE">
        <w:rPr>
          <w:rFonts w:ascii="Times New Roman" w:eastAsia="Times New Roman" w:hAnsi="Times New Roman" w:cs="Times New Roman"/>
          <w:color w:val="000000"/>
          <w:sz w:val="24"/>
          <w:szCs w:val="24"/>
        </w:rPr>
        <w:t>performanţei</w:t>
      </w:r>
      <w:proofErr w:type="spellEnd"/>
      <w:r w:rsidRPr="005C60EE">
        <w:rPr>
          <w:rFonts w:ascii="Times New Roman" w:eastAsia="Times New Roman" w:hAnsi="Times New Roman" w:cs="Times New Roman"/>
          <w:color w:val="000000"/>
          <w:sz w:val="24"/>
          <w:szCs w:val="24"/>
        </w:rPr>
        <w:t xml:space="preserve"> energetice a clădirilor;</w:t>
      </w:r>
    </w:p>
    <w:p w14:paraId="0A0C8776" w14:textId="4E27883D"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r w:rsidRPr="005C60EE">
        <w:rPr>
          <w:rFonts w:ascii="Times New Roman" w:eastAsia="Times New Roman" w:hAnsi="Times New Roman" w:cs="Times New Roman"/>
          <w:color w:val="000000"/>
          <w:sz w:val="24"/>
          <w:szCs w:val="24"/>
        </w:rPr>
        <w:t xml:space="preserve">asigură </w:t>
      </w:r>
      <w:proofErr w:type="spellStart"/>
      <w:r w:rsidRPr="005C60EE">
        <w:rPr>
          <w:rFonts w:ascii="Times New Roman" w:eastAsia="Times New Roman" w:hAnsi="Times New Roman" w:cs="Times New Roman"/>
          <w:color w:val="000000"/>
          <w:sz w:val="24"/>
          <w:szCs w:val="24"/>
        </w:rPr>
        <w:t>evidenţa</w:t>
      </w:r>
      <w:proofErr w:type="spellEnd"/>
      <w:r w:rsidRPr="005C60EE">
        <w:rPr>
          <w:rFonts w:ascii="Times New Roman" w:eastAsia="Times New Roman" w:hAnsi="Times New Roman" w:cs="Times New Roman"/>
          <w:color w:val="000000"/>
          <w:sz w:val="24"/>
          <w:szCs w:val="24"/>
        </w:rPr>
        <w:t xml:space="preserve"> proiectelor </w:t>
      </w:r>
      <w:proofErr w:type="spellStart"/>
      <w:r w:rsidRPr="005C60EE">
        <w:rPr>
          <w:rFonts w:ascii="Times New Roman" w:eastAsia="Times New Roman" w:hAnsi="Times New Roman" w:cs="Times New Roman"/>
          <w:color w:val="000000"/>
          <w:sz w:val="24"/>
          <w:szCs w:val="24"/>
        </w:rPr>
        <w:t>naţionale</w:t>
      </w:r>
      <w:proofErr w:type="spellEnd"/>
      <w:r w:rsidRPr="005C60EE">
        <w:rPr>
          <w:rFonts w:ascii="Times New Roman" w:eastAsia="Times New Roman" w:hAnsi="Times New Roman" w:cs="Times New Roman"/>
          <w:color w:val="000000"/>
          <w:sz w:val="24"/>
          <w:szCs w:val="24"/>
        </w:rPr>
        <w:t xml:space="preserve"> şi a proiectelor locale implementate de </w:t>
      </w:r>
      <w:r w:rsidR="00127010" w:rsidRPr="00127010">
        <w:rPr>
          <w:rFonts w:ascii="Times New Roman" w:eastAsia="Times New Roman" w:hAnsi="Times New Roman" w:cs="Times New Roman"/>
          <w:color w:val="000000"/>
          <w:sz w:val="24"/>
          <w:szCs w:val="24"/>
        </w:rPr>
        <w:t>autorități</w:t>
      </w:r>
      <w:r w:rsidR="00127010">
        <w:rPr>
          <w:rFonts w:ascii="Times New Roman" w:eastAsia="Times New Roman" w:hAnsi="Times New Roman" w:cs="Times New Roman"/>
          <w:color w:val="000000"/>
          <w:sz w:val="24"/>
          <w:szCs w:val="24"/>
        </w:rPr>
        <w:t>le</w:t>
      </w:r>
      <w:r w:rsidR="00127010" w:rsidRPr="00127010">
        <w:rPr>
          <w:rFonts w:ascii="Times New Roman" w:eastAsia="Times New Roman" w:hAnsi="Times New Roman" w:cs="Times New Roman"/>
          <w:color w:val="000000"/>
          <w:sz w:val="24"/>
          <w:szCs w:val="24"/>
        </w:rPr>
        <w:t xml:space="preserve"> administrației publice centrale de specialitat</w:t>
      </w:r>
      <w:r w:rsidR="00127010">
        <w:rPr>
          <w:rFonts w:ascii="Times New Roman" w:eastAsia="Times New Roman" w:hAnsi="Times New Roman" w:cs="Times New Roman"/>
          <w:color w:val="000000"/>
          <w:sz w:val="24"/>
          <w:szCs w:val="24"/>
        </w:rPr>
        <w:t xml:space="preserve">e, de </w:t>
      </w:r>
      <w:proofErr w:type="spellStart"/>
      <w:r w:rsidRPr="005C60EE">
        <w:rPr>
          <w:rFonts w:ascii="Times New Roman" w:eastAsia="Times New Roman" w:hAnsi="Times New Roman" w:cs="Times New Roman"/>
          <w:color w:val="000000"/>
          <w:sz w:val="24"/>
          <w:szCs w:val="24"/>
        </w:rPr>
        <w:t>autorităţile</w:t>
      </w:r>
      <w:proofErr w:type="spellEnd"/>
      <w:r w:rsidRPr="005C60EE">
        <w:rPr>
          <w:rFonts w:ascii="Times New Roman" w:eastAsia="Times New Roman" w:hAnsi="Times New Roman" w:cs="Times New Roman"/>
          <w:color w:val="000000"/>
          <w:sz w:val="24"/>
          <w:szCs w:val="24"/>
        </w:rPr>
        <w:t xml:space="preserve"> administrației publice locale privind </w:t>
      </w:r>
      <w:proofErr w:type="spellStart"/>
      <w:r w:rsidRPr="005C60EE">
        <w:rPr>
          <w:rFonts w:ascii="Times New Roman" w:eastAsia="Times New Roman" w:hAnsi="Times New Roman" w:cs="Times New Roman"/>
          <w:color w:val="000000"/>
          <w:sz w:val="24"/>
          <w:szCs w:val="24"/>
        </w:rPr>
        <w:t>îmbunătăţirea</w:t>
      </w:r>
      <w:proofErr w:type="spellEnd"/>
      <w:r w:rsidRPr="005C60EE">
        <w:rPr>
          <w:rFonts w:ascii="Times New Roman" w:eastAsia="Times New Roman" w:hAnsi="Times New Roman" w:cs="Times New Roman"/>
          <w:color w:val="000000"/>
          <w:sz w:val="24"/>
          <w:szCs w:val="24"/>
        </w:rPr>
        <w:t xml:space="preserve"> </w:t>
      </w:r>
      <w:proofErr w:type="spellStart"/>
      <w:r w:rsidRPr="005C60EE">
        <w:rPr>
          <w:rFonts w:ascii="Times New Roman" w:eastAsia="Times New Roman" w:hAnsi="Times New Roman" w:cs="Times New Roman"/>
          <w:color w:val="000000"/>
          <w:sz w:val="24"/>
          <w:szCs w:val="24"/>
        </w:rPr>
        <w:t>performanţei</w:t>
      </w:r>
      <w:proofErr w:type="spellEnd"/>
      <w:r w:rsidRPr="005C60EE">
        <w:rPr>
          <w:rFonts w:ascii="Times New Roman" w:eastAsia="Times New Roman" w:hAnsi="Times New Roman" w:cs="Times New Roman"/>
          <w:color w:val="000000"/>
          <w:sz w:val="24"/>
          <w:szCs w:val="24"/>
        </w:rPr>
        <w:t xml:space="preserve"> energetice a clădirilor;</w:t>
      </w:r>
    </w:p>
    <w:p w14:paraId="1DB56E52" w14:textId="6CA57008"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instituie</w:t>
      </w:r>
      <w:r w:rsidRPr="007058EC">
        <w:rPr>
          <w:rFonts w:ascii="Times New Roman" w:eastAsia="Times New Roman" w:hAnsi="Times New Roman" w:cs="Times New Roman"/>
          <w:color w:val="000000"/>
          <w:sz w:val="24"/>
          <w:szCs w:val="24"/>
        </w:rPr>
        <w:t xml:space="preserve"> şi </w:t>
      </w:r>
      <w:proofErr w:type="spellStart"/>
      <w:r w:rsidRPr="007058EC">
        <w:rPr>
          <w:rFonts w:ascii="Times New Roman" w:eastAsia="Times New Roman" w:hAnsi="Times New Roman" w:cs="Times New Roman"/>
          <w:color w:val="000000"/>
          <w:sz w:val="24"/>
          <w:szCs w:val="24"/>
        </w:rPr>
        <w:t>ţine</w:t>
      </w:r>
      <w:proofErr w:type="spellEnd"/>
      <w:r w:rsidRPr="007058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Registrul electronic al</w:t>
      </w:r>
      <w:r w:rsidRPr="007058EC">
        <w:rPr>
          <w:rFonts w:ascii="Times New Roman" w:eastAsia="Times New Roman" w:hAnsi="Times New Roman" w:cs="Times New Roman"/>
          <w:color w:val="000000"/>
          <w:sz w:val="24"/>
          <w:szCs w:val="24"/>
        </w:rPr>
        <w:t xml:space="preserve"> evaluatorilor energetici</w:t>
      </w:r>
      <w:r>
        <w:rPr>
          <w:rFonts w:ascii="Times New Roman" w:eastAsia="Times New Roman" w:hAnsi="Times New Roman" w:cs="Times New Roman"/>
          <w:color w:val="000000"/>
          <w:sz w:val="24"/>
          <w:szCs w:val="24"/>
        </w:rPr>
        <w:t xml:space="preserve"> și Registrul electronic al certificatelor de performanță energetică,</w:t>
      </w:r>
      <w:r w:rsidRPr="007058EC">
        <w:rPr>
          <w:rFonts w:ascii="Times New Roman" w:eastAsia="Times New Roman" w:hAnsi="Times New Roman" w:cs="Times New Roman"/>
          <w:color w:val="000000"/>
          <w:sz w:val="24"/>
          <w:szCs w:val="24"/>
        </w:rPr>
        <w:t xml:space="preserve"> în conformitate cu prezenta Lege, Legea nr. 71</w:t>
      </w:r>
      <w:r w:rsidR="00AD67EB">
        <w:rPr>
          <w:rFonts w:ascii="Times New Roman" w:eastAsia="Times New Roman" w:hAnsi="Times New Roman" w:cs="Times New Roman"/>
          <w:color w:val="000000"/>
          <w:sz w:val="24"/>
          <w:szCs w:val="24"/>
        </w:rPr>
        <w:t>/</w:t>
      </w:r>
      <w:r w:rsidRPr="007058EC">
        <w:rPr>
          <w:rFonts w:ascii="Times New Roman" w:eastAsia="Times New Roman" w:hAnsi="Times New Roman" w:cs="Times New Roman"/>
          <w:color w:val="000000"/>
          <w:sz w:val="24"/>
          <w:szCs w:val="24"/>
        </w:rPr>
        <w:t xml:space="preserve">2007 cu privire la registre şi </w:t>
      </w:r>
      <w:r w:rsidR="003D3B6C">
        <w:rPr>
          <w:rFonts w:ascii="Times New Roman" w:eastAsia="Times New Roman" w:hAnsi="Times New Roman" w:cs="Times New Roman"/>
          <w:color w:val="000000"/>
          <w:sz w:val="24"/>
          <w:szCs w:val="24"/>
        </w:rPr>
        <w:t>regulamentele aprobate de Guvern în temeiul art</w:t>
      </w:r>
      <w:r w:rsidR="00127010">
        <w:rPr>
          <w:rFonts w:ascii="Times New Roman" w:eastAsia="Times New Roman" w:hAnsi="Times New Roman" w:cs="Times New Roman"/>
          <w:color w:val="000000"/>
          <w:sz w:val="24"/>
          <w:szCs w:val="24"/>
        </w:rPr>
        <w:t>icolul</w:t>
      </w:r>
      <w:r w:rsidR="003D3B6C">
        <w:rPr>
          <w:rFonts w:ascii="Times New Roman" w:eastAsia="Times New Roman" w:hAnsi="Times New Roman" w:cs="Times New Roman"/>
          <w:color w:val="000000"/>
          <w:sz w:val="24"/>
          <w:szCs w:val="24"/>
        </w:rPr>
        <w:t xml:space="preserve"> 5, alin. (1), lit. d) și e)</w:t>
      </w:r>
      <w:r w:rsidR="00714E71">
        <w:rPr>
          <w:rFonts w:ascii="Times New Roman" w:eastAsia="Times New Roman" w:hAnsi="Times New Roman" w:cs="Times New Roman"/>
          <w:color w:val="000000"/>
          <w:sz w:val="24"/>
          <w:szCs w:val="24"/>
        </w:rPr>
        <w:t xml:space="preserve"> din prezenta lege</w:t>
      </w:r>
      <w:r>
        <w:rPr>
          <w:rFonts w:ascii="Times New Roman" w:eastAsia="Times New Roman" w:hAnsi="Times New Roman" w:cs="Times New Roman"/>
          <w:color w:val="000000"/>
          <w:sz w:val="24"/>
          <w:szCs w:val="24"/>
        </w:rPr>
        <w:t>;</w:t>
      </w:r>
    </w:p>
    <w:p w14:paraId="5455F8F5" w14:textId="27FED29F"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Pr="00A42504">
        <w:rPr>
          <w:rFonts w:ascii="Times New Roman" w:eastAsia="Times New Roman" w:hAnsi="Times New Roman" w:cs="Times New Roman"/>
          <w:color w:val="000000"/>
          <w:sz w:val="24"/>
          <w:szCs w:val="24"/>
        </w:rPr>
        <w:t xml:space="preserve">instituie şi </w:t>
      </w:r>
      <w:proofErr w:type="spellStart"/>
      <w:r w:rsidRPr="00A42504">
        <w:rPr>
          <w:rFonts w:ascii="Times New Roman" w:eastAsia="Times New Roman" w:hAnsi="Times New Roman" w:cs="Times New Roman"/>
          <w:color w:val="000000"/>
          <w:sz w:val="24"/>
          <w:szCs w:val="24"/>
        </w:rPr>
        <w:t>ţine</w:t>
      </w:r>
      <w:proofErr w:type="spellEnd"/>
      <w:r w:rsidRPr="00A42504">
        <w:rPr>
          <w:rFonts w:ascii="Times New Roman" w:eastAsia="Times New Roman" w:hAnsi="Times New Roman" w:cs="Times New Roman"/>
          <w:color w:val="000000"/>
          <w:sz w:val="24"/>
          <w:szCs w:val="24"/>
        </w:rPr>
        <w:t xml:space="preserve"> Registrul electronic al </w:t>
      </w:r>
      <w:r>
        <w:rPr>
          <w:rFonts w:ascii="Times New Roman" w:eastAsia="Times New Roman" w:hAnsi="Times New Roman" w:cs="Times New Roman"/>
          <w:color w:val="000000"/>
          <w:sz w:val="24"/>
          <w:szCs w:val="24"/>
        </w:rPr>
        <w:t>inspectorilor sistemelor de încălzire</w:t>
      </w:r>
      <w:r w:rsidRPr="00A42504">
        <w:rPr>
          <w:rFonts w:ascii="Times New Roman" w:eastAsia="Times New Roman" w:hAnsi="Times New Roman" w:cs="Times New Roman"/>
          <w:color w:val="000000"/>
          <w:sz w:val="24"/>
          <w:szCs w:val="24"/>
        </w:rPr>
        <w:t xml:space="preserve"> și Registrul electronic </w:t>
      </w:r>
      <w:r>
        <w:rPr>
          <w:rFonts w:ascii="Times New Roman" w:eastAsia="Times New Roman" w:hAnsi="Times New Roman" w:cs="Times New Roman"/>
          <w:color w:val="000000"/>
          <w:sz w:val="24"/>
          <w:szCs w:val="24"/>
        </w:rPr>
        <w:t>al rapoartelor privind inspecția sistemelor de încălzire</w:t>
      </w:r>
      <w:r w:rsidRPr="00A42504">
        <w:rPr>
          <w:rFonts w:ascii="Times New Roman" w:eastAsia="Times New Roman" w:hAnsi="Times New Roman" w:cs="Times New Roman"/>
          <w:color w:val="000000"/>
          <w:sz w:val="24"/>
          <w:szCs w:val="24"/>
        </w:rPr>
        <w:t>, în conformitate cu prezenta Lege, Legea nr. 71</w:t>
      </w:r>
      <w:r w:rsidR="00AD67EB">
        <w:rPr>
          <w:rFonts w:ascii="Times New Roman" w:eastAsia="Times New Roman" w:hAnsi="Times New Roman" w:cs="Times New Roman"/>
          <w:color w:val="000000"/>
          <w:sz w:val="24"/>
          <w:szCs w:val="24"/>
        </w:rPr>
        <w:t>/</w:t>
      </w:r>
      <w:r w:rsidRPr="00A42504">
        <w:rPr>
          <w:rFonts w:ascii="Times New Roman" w:eastAsia="Times New Roman" w:hAnsi="Times New Roman" w:cs="Times New Roman"/>
          <w:color w:val="000000"/>
          <w:sz w:val="24"/>
          <w:szCs w:val="24"/>
        </w:rPr>
        <w:t>2007 cu privire la registre şi</w:t>
      </w:r>
      <w:r w:rsidR="003D3B6C" w:rsidRPr="003D3B6C">
        <w:rPr>
          <w:rFonts w:ascii="Times New Roman" w:eastAsia="Times New Roman" w:hAnsi="Times New Roman" w:cs="Times New Roman"/>
          <w:color w:val="000000"/>
          <w:sz w:val="24"/>
          <w:szCs w:val="24"/>
        </w:rPr>
        <w:t xml:space="preserve"> </w:t>
      </w:r>
      <w:r w:rsidR="003D3B6C">
        <w:rPr>
          <w:rFonts w:ascii="Times New Roman" w:eastAsia="Times New Roman" w:hAnsi="Times New Roman" w:cs="Times New Roman"/>
          <w:color w:val="000000"/>
          <w:sz w:val="24"/>
          <w:szCs w:val="24"/>
        </w:rPr>
        <w:t xml:space="preserve">regulamentele aprobate de Guvern în temeiul art. 5, alin. (1), lit. d) și </w:t>
      </w:r>
      <w:r w:rsidR="000500BB">
        <w:rPr>
          <w:rFonts w:ascii="Times New Roman" w:eastAsia="Times New Roman" w:hAnsi="Times New Roman" w:cs="Times New Roman"/>
          <w:color w:val="000000"/>
          <w:sz w:val="24"/>
          <w:szCs w:val="24"/>
        </w:rPr>
        <w:t>f</w:t>
      </w:r>
      <w:r w:rsidR="003D3B6C">
        <w:rPr>
          <w:rFonts w:ascii="Times New Roman" w:eastAsia="Times New Roman" w:hAnsi="Times New Roman" w:cs="Times New Roman"/>
          <w:color w:val="000000"/>
          <w:sz w:val="24"/>
          <w:szCs w:val="24"/>
        </w:rPr>
        <w:t>)</w:t>
      </w:r>
      <w:r w:rsidR="00714E71">
        <w:rPr>
          <w:rFonts w:ascii="Times New Roman" w:eastAsia="Times New Roman" w:hAnsi="Times New Roman" w:cs="Times New Roman"/>
          <w:color w:val="000000"/>
          <w:sz w:val="24"/>
          <w:szCs w:val="24"/>
        </w:rPr>
        <w:t xml:space="preserve"> din prezenta lege</w:t>
      </w:r>
      <w:r w:rsidR="000500BB">
        <w:rPr>
          <w:rFonts w:ascii="Times New Roman" w:eastAsia="Times New Roman" w:hAnsi="Times New Roman" w:cs="Times New Roman"/>
          <w:color w:val="000000"/>
          <w:sz w:val="24"/>
          <w:szCs w:val="24"/>
        </w:rPr>
        <w:t>;</w:t>
      </w:r>
    </w:p>
    <w:p w14:paraId="013CBF8D" w14:textId="3B640D66"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w:t>
      </w:r>
      <w:r w:rsidRPr="00A42504">
        <w:rPr>
          <w:rFonts w:ascii="Times New Roman" w:eastAsia="Times New Roman" w:hAnsi="Times New Roman" w:cs="Times New Roman"/>
          <w:color w:val="000000"/>
          <w:sz w:val="24"/>
          <w:szCs w:val="24"/>
        </w:rPr>
        <w:t xml:space="preserve">instituie şi </w:t>
      </w:r>
      <w:r w:rsidR="00EE3A41" w:rsidRPr="00A42504">
        <w:rPr>
          <w:rFonts w:ascii="Times New Roman" w:eastAsia="Times New Roman" w:hAnsi="Times New Roman" w:cs="Times New Roman"/>
          <w:color w:val="000000"/>
          <w:sz w:val="24"/>
          <w:szCs w:val="24"/>
        </w:rPr>
        <w:t>tine</w:t>
      </w:r>
      <w:r w:rsidRPr="00A42504">
        <w:rPr>
          <w:rFonts w:ascii="Times New Roman" w:eastAsia="Times New Roman" w:hAnsi="Times New Roman" w:cs="Times New Roman"/>
          <w:color w:val="000000"/>
          <w:sz w:val="24"/>
          <w:szCs w:val="24"/>
        </w:rPr>
        <w:t xml:space="preserve"> Registrul electronic al </w:t>
      </w:r>
      <w:r>
        <w:rPr>
          <w:rFonts w:ascii="Times New Roman" w:eastAsia="Times New Roman" w:hAnsi="Times New Roman" w:cs="Times New Roman"/>
          <w:color w:val="000000"/>
          <w:sz w:val="24"/>
          <w:szCs w:val="24"/>
        </w:rPr>
        <w:t xml:space="preserve">inspectorilor sistemelor de </w:t>
      </w:r>
      <w:r w:rsidR="00D9395B">
        <w:rPr>
          <w:rFonts w:ascii="Times New Roman" w:eastAsia="Times New Roman" w:hAnsi="Times New Roman" w:cs="Times New Roman"/>
          <w:color w:val="000000"/>
          <w:sz w:val="24"/>
          <w:szCs w:val="24"/>
        </w:rPr>
        <w:t>ventilare și condiționare</w:t>
      </w:r>
      <w:r w:rsidR="00D9395B" w:rsidRPr="00A42504">
        <w:rPr>
          <w:rFonts w:ascii="Times New Roman" w:eastAsia="Times New Roman" w:hAnsi="Times New Roman" w:cs="Times New Roman"/>
          <w:color w:val="000000"/>
          <w:sz w:val="24"/>
          <w:szCs w:val="24"/>
        </w:rPr>
        <w:t xml:space="preserve"> </w:t>
      </w:r>
      <w:r w:rsidRPr="00A42504">
        <w:rPr>
          <w:rFonts w:ascii="Times New Roman" w:eastAsia="Times New Roman" w:hAnsi="Times New Roman" w:cs="Times New Roman"/>
          <w:color w:val="000000"/>
          <w:sz w:val="24"/>
          <w:szCs w:val="24"/>
        </w:rPr>
        <w:t xml:space="preserve">și Registrul electronic </w:t>
      </w:r>
      <w:r>
        <w:rPr>
          <w:rFonts w:ascii="Times New Roman" w:eastAsia="Times New Roman" w:hAnsi="Times New Roman" w:cs="Times New Roman"/>
          <w:color w:val="000000"/>
          <w:sz w:val="24"/>
          <w:szCs w:val="24"/>
        </w:rPr>
        <w:t xml:space="preserve">al rapoartelor privind inspecția sistemelor de </w:t>
      </w:r>
      <w:r w:rsidR="00BE58FF">
        <w:rPr>
          <w:rFonts w:ascii="Times New Roman" w:eastAsia="Times New Roman" w:hAnsi="Times New Roman" w:cs="Times New Roman"/>
          <w:color w:val="000000"/>
          <w:sz w:val="24"/>
          <w:szCs w:val="24"/>
        </w:rPr>
        <w:t>ventilare și condiționare</w:t>
      </w:r>
      <w:r w:rsidRPr="00A42504">
        <w:rPr>
          <w:rFonts w:ascii="Times New Roman" w:eastAsia="Times New Roman" w:hAnsi="Times New Roman" w:cs="Times New Roman"/>
          <w:color w:val="000000"/>
          <w:sz w:val="24"/>
          <w:szCs w:val="24"/>
        </w:rPr>
        <w:t xml:space="preserve">, în </w:t>
      </w:r>
      <w:r w:rsidRPr="00A42504">
        <w:rPr>
          <w:rFonts w:ascii="Times New Roman" w:eastAsia="Times New Roman" w:hAnsi="Times New Roman" w:cs="Times New Roman"/>
          <w:color w:val="000000"/>
          <w:sz w:val="24"/>
          <w:szCs w:val="24"/>
        </w:rPr>
        <w:lastRenderedPageBreak/>
        <w:t>conformitate cu prezenta Lege, Legea nr. 71</w:t>
      </w:r>
      <w:r w:rsidR="00AD67EB">
        <w:rPr>
          <w:rFonts w:ascii="Times New Roman" w:eastAsia="Times New Roman" w:hAnsi="Times New Roman" w:cs="Times New Roman"/>
          <w:color w:val="000000"/>
          <w:sz w:val="24"/>
          <w:szCs w:val="24"/>
        </w:rPr>
        <w:t>/</w:t>
      </w:r>
      <w:r w:rsidRPr="00A42504">
        <w:rPr>
          <w:rFonts w:ascii="Times New Roman" w:eastAsia="Times New Roman" w:hAnsi="Times New Roman" w:cs="Times New Roman"/>
          <w:color w:val="000000"/>
          <w:sz w:val="24"/>
          <w:szCs w:val="24"/>
        </w:rPr>
        <w:t>2007 cu privire la registre şi</w:t>
      </w:r>
      <w:r w:rsidR="00AD67EB">
        <w:rPr>
          <w:rFonts w:ascii="Times New Roman" w:eastAsia="Times New Roman" w:hAnsi="Times New Roman" w:cs="Times New Roman"/>
          <w:color w:val="000000"/>
          <w:sz w:val="24"/>
          <w:szCs w:val="24"/>
        </w:rPr>
        <w:t xml:space="preserve"> </w:t>
      </w:r>
      <w:r w:rsidR="000500BB">
        <w:rPr>
          <w:rFonts w:ascii="Times New Roman" w:eastAsia="Times New Roman" w:hAnsi="Times New Roman" w:cs="Times New Roman"/>
          <w:color w:val="000000"/>
          <w:sz w:val="24"/>
          <w:szCs w:val="24"/>
        </w:rPr>
        <w:t>regulamentele aprobate de Guvern în temeiul art. 5, alin. (1), lit. d) și g)</w:t>
      </w:r>
      <w:r w:rsidR="00714E71">
        <w:rPr>
          <w:rFonts w:ascii="Times New Roman" w:eastAsia="Times New Roman" w:hAnsi="Times New Roman" w:cs="Times New Roman"/>
          <w:color w:val="000000"/>
          <w:sz w:val="24"/>
          <w:szCs w:val="24"/>
        </w:rPr>
        <w:t xml:space="preserve"> din prezenta lege</w:t>
      </w:r>
      <w:r w:rsidRPr="00A42504">
        <w:rPr>
          <w:rFonts w:ascii="Times New Roman" w:eastAsia="Times New Roman" w:hAnsi="Times New Roman" w:cs="Times New Roman"/>
          <w:color w:val="000000"/>
          <w:sz w:val="24"/>
          <w:szCs w:val="24"/>
        </w:rPr>
        <w:t>;</w:t>
      </w:r>
    </w:p>
    <w:p w14:paraId="640EE6D2" w14:textId="5180D4EA" w:rsidR="00A46A41"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w:t>
      </w:r>
      <w:r w:rsidR="00A46A41" w:rsidRPr="00A46A41">
        <w:rPr>
          <w:rFonts w:ascii="Times New Roman" w:eastAsia="Times New Roman" w:hAnsi="Times New Roman" w:cs="Times New Roman"/>
          <w:color w:val="000000"/>
          <w:sz w:val="24"/>
          <w:szCs w:val="24"/>
        </w:rPr>
        <w:t xml:space="preserve">implementează mecanismul de asigurare și verificare a activității de certificare a performanței energetice a clădirilor și de eliberare a certificatelor de performanță energetică, precum și sistemele de verificare a activității de efectuare a inspecției sistemelor de încălzire, a inspecției sistemelor de </w:t>
      </w:r>
      <w:r w:rsidR="00BE58FF">
        <w:rPr>
          <w:rFonts w:ascii="Times New Roman" w:eastAsia="Times New Roman" w:hAnsi="Times New Roman" w:cs="Times New Roman"/>
          <w:color w:val="000000"/>
          <w:sz w:val="24"/>
          <w:szCs w:val="24"/>
        </w:rPr>
        <w:t>ventilare și condiționare</w:t>
      </w:r>
      <w:r w:rsidR="00A46A41">
        <w:rPr>
          <w:rFonts w:ascii="Times New Roman" w:eastAsia="Times New Roman" w:hAnsi="Times New Roman" w:cs="Times New Roman"/>
          <w:color w:val="000000"/>
          <w:sz w:val="24"/>
          <w:szCs w:val="24"/>
        </w:rPr>
        <w:t>;</w:t>
      </w:r>
    </w:p>
    <w:p w14:paraId="128D30F5" w14:textId="554AC625" w:rsidR="00A46578" w:rsidRDefault="00A46A41"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w:t>
      </w:r>
      <w:r w:rsidR="00A46578" w:rsidRPr="00476506">
        <w:rPr>
          <w:rFonts w:ascii="Times New Roman" w:eastAsia="Times New Roman" w:hAnsi="Times New Roman" w:cs="Times New Roman"/>
          <w:color w:val="000000"/>
          <w:sz w:val="24"/>
          <w:szCs w:val="24"/>
        </w:rPr>
        <w:t xml:space="preserve">aprobă programele de formare a evaluatorilor energetici, a inspectorilor sistemelor de încălzire şi a inspectorilor sistemelor de </w:t>
      </w:r>
      <w:r w:rsidR="00BE58FF">
        <w:rPr>
          <w:rFonts w:ascii="Times New Roman" w:eastAsia="Times New Roman" w:hAnsi="Times New Roman" w:cs="Times New Roman"/>
          <w:color w:val="000000"/>
          <w:sz w:val="24"/>
          <w:szCs w:val="24"/>
        </w:rPr>
        <w:t>ventilare și condiționare</w:t>
      </w:r>
      <w:r w:rsidR="00A46578">
        <w:rPr>
          <w:rFonts w:ascii="Times New Roman" w:eastAsia="Times New Roman" w:hAnsi="Times New Roman" w:cs="Times New Roman"/>
          <w:color w:val="000000"/>
          <w:sz w:val="24"/>
          <w:szCs w:val="24"/>
        </w:rPr>
        <w:t>;</w:t>
      </w:r>
    </w:p>
    <w:p w14:paraId="22859D88" w14:textId="6166F826" w:rsidR="00A46578" w:rsidRDefault="00BC2172" w:rsidP="00B05A74">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A46578">
        <w:rPr>
          <w:rFonts w:ascii="Times New Roman" w:eastAsia="Times New Roman" w:hAnsi="Times New Roman" w:cs="Times New Roman"/>
          <w:color w:val="000000"/>
          <w:sz w:val="24"/>
          <w:szCs w:val="24"/>
        </w:rPr>
        <w:t xml:space="preserve">) </w:t>
      </w:r>
      <w:r w:rsidRPr="00BC2172">
        <w:rPr>
          <w:rFonts w:ascii="Times New Roman" w:eastAsia="Times New Roman" w:hAnsi="Times New Roman" w:cs="Times New Roman"/>
          <w:color w:val="000000"/>
          <w:sz w:val="24"/>
          <w:szCs w:val="24"/>
        </w:rPr>
        <w:t xml:space="preserve">promovează și diseminează informația cu privire la </w:t>
      </w:r>
      <w:r>
        <w:rPr>
          <w:rFonts w:ascii="Times New Roman" w:eastAsia="Times New Roman" w:hAnsi="Times New Roman" w:cs="Times New Roman"/>
          <w:color w:val="000000"/>
          <w:sz w:val="24"/>
          <w:szCs w:val="24"/>
        </w:rPr>
        <w:t>îmbunătățirea performanței energetice</w:t>
      </w:r>
      <w:r w:rsidRPr="00BC2172">
        <w:rPr>
          <w:rFonts w:ascii="Times New Roman" w:eastAsia="Times New Roman" w:hAnsi="Times New Roman" w:cs="Times New Roman"/>
          <w:color w:val="000000"/>
          <w:sz w:val="24"/>
          <w:szCs w:val="24"/>
        </w:rPr>
        <w:t>, inclusiv prin inter</w:t>
      </w:r>
      <w:r>
        <w:rPr>
          <w:rFonts w:ascii="Times New Roman" w:eastAsia="Times New Roman" w:hAnsi="Times New Roman" w:cs="Times New Roman"/>
          <w:color w:val="000000"/>
          <w:sz w:val="24"/>
          <w:szCs w:val="24"/>
        </w:rPr>
        <w:t>mediul programelor de informare cu privire l</w:t>
      </w:r>
      <w:r w:rsidR="00A46578" w:rsidRPr="0036132A">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cele mai bune </w:t>
      </w:r>
      <w:r w:rsidR="00A46578" w:rsidRPr="0036132A">
        <w:rPr>
          <w:rFonts w:ascii="Times New Roman" w:eastAsia="Times New Roman" w:hAnsi="Times New Roman" w:cs="Times New Roman"/>
          <w:color w:val="000000"/>
          <w:sz w:val="24"/>
          <w:szCs w:val="24"/>
        </w:rPr>
        <w:t xml:space="preserve">practici </w:t>
      </w:r>
      <w:proofErr w:type="spellStart"/>
      <w:r w:rsidR="00A46578" w:rsidRPr="0036132A">
        <w:rPr>
          <w:rFonts w:ascii="Times New Roman" w:eastAsia="Times New Roman" w:hAnsi="Times New Roman" w:cs="Times New Roman"/>
          <w:color w:val="000000"/>
          <w:sz w:val="24"/>
          <w:szCs w:val="24"/>
        </w:rPr>
        <w:t>internaţionale</w:t>
      </w:r>
      <w:proofErr w:type="spellEnd"/>
      <w:r w:rsidR="00A46578" w:rsidRPr="003613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în domeniu</w:t>
      </w:r>
      <w:r w:rsidR="00A46578" w:rsidRPr="0036132A">
        <w:rPr>
          <w:rFonts w:ascii="Times New Roman" w:eastAsia="Times New Roman" w:hAnsi="Times New Roman" w:cs="Times New Roman"/>
          <w:color w:val="000000"/>
          <w:sz w:val="24"/>
          <w:szCs w:val="24"/>
        </w:rPr>
        <w:t>;</w:t>
      </w:r>
    </w:p>
    <w:p w14:paraId="464AB94C" w14:textId="23148933" w:rsidR="0081109C" w:rsidRDefault="0081109C" w:rsidP="00B05A74">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r w:rsidR="00E855C5" w:rsidRPr="00E855C5">
        <w:rPr>
          <w:rFonts w:ascii="Times New Roman" w:eastAsia="Times New Roman" w:hAnsi="Times New Roman" w:cs="Times New Roman"/>
          <w:color w:val="000000"/>
          <w:sz w:val="24"/>
          <w:szCs w:val="24"/>
        </w:rPr>
        <w:t xml:space="preserve">acordă consultații și prezintă, la cerere, informații cu privire la certificatele de performanță energetică, inclusiv </w:t>
      </w:r>
      <w:r w:rsidR="00E855C5">
        <w:rPr>
          <w:rFonts w:ascii="Times New Roman" w:eastAsia="Times New Roman" w:hAnsi="Times New Roman" w:cs="Times New Roman"/>
          <w:color w:val="000000"/>
          <w:sz w:val="24"/>
          <w:szCs w:val="24"/>
        </w:rPr>
        <w:t>cu privire la</w:t>
      </w:r>
      <w:r w:rsidR="00E855C5" w:rsidRPr="00E855C5">
        <w:rPr>
          <w:rFonts w:ascii="Times New Roman" w:eastAsia="Times New Roman" w:hAnsi="Times New Roman" w:cs="Times New Roman"/>
          <w:color w:val="000000"/>
          <w:sz w:val="24"/>
          <w:szCs w:val="24"/>
        </w:rPr>
        <w:t xml:space="preserve"> scopul și obiectivele acestora, măsurile eficiente din punct de vedere al costurilor și, după caz, </w:t>
      </w:r>
      <w:r w:rsidR="00E855C5">
        <w:rPr>
          <w:rFonts w:ascii="Times New Roman" w:eastAsia="Times New Roman" w:hAnsi="Times New Roman" w:cs="Times New Roman"/>
          <w:color w:val="000000"/>
          <w:sz w:val="24"/>
          <w:szCs w:val="24"/>
        </w:rPr>
        <w:t xml:space="preserve">informații cu privire la </w:t>
      </w:r>
      <w:r w:rsidR="00E855C5" w:rsidRPr="00E855C5">
        <w:rPr>
          <w:rFonts w:ascii="Times New Roman" w:eastAsia="Times New Roman" w:hAnsi="Times New Roman" w:cs="Times New Roman"/>
          <w:color w:val="000000"/>
          <w:sz w:val="24"/>
          <w:szCs w:val="24"/>
        </w:rPr>
        <w:t xml:space="preserve">instrumentele financiare disponibile </w:t>
      </w:r>
      <w:r w:rsidR="00E855C5">
        <w:rPr>
          <w:rFonts w:ascii="Times New Roman" w:eastAsia="Times New Roman" w:hAnsi="Times New Roman" w:cs="Times New Roman"/>
          <w:color w:val="000000"/>
          <w:sz w:val="24"/>
          <w:szCs w:val="24"/>
        </w:rPr>
        <w:t>pentru</w:t>
      </w:r>
      <w:r w:rsidR="00E855C5" w:rsidRPr="00E855C5">
        <w:rPr>
          <w:rFonts w:ascii="Times New Roman" w:eastAsia="Times New Roman" w:hAnsi="Times New Roman" w:cs="Times New Roman"/>
          <w:color w:val="000000"/>
          <w:sz w:val="24"/>
          <w:szCs w:val="24"/>
        </w:rPr>
        <w:t xml:space="preserve"> îmbunăt</w:t>
      </w:r>
      <w:r w:rsidR="00E855C5">
        <w:rPr>
          <w:rFonts w:ascii="Times New Roman" w:eastAsia="Times New Roman" w:hAnsi="Times New Roman" w:cs="Times New Roman"/>
          <w:color w:val="000000"/>
          <w:sz w:val="24"/>
          <w:szCs w:val="24"/>
        </w:rPr>
        <w:t>ățirea</w:t>
      </w:r>
      <w:r w:rsidR="00E855C5" w:rsidRPr="00E855C5">
        <w:rPr>
          <w:rFonts w:ascii="Times New Roman" w:eastAsia="Times New Roman" w:hAnsi="Times New Roman" w:cs="Times New Roman"/>
          <w:color w:val="000000"/>
          <w:sz w:val="24"/>
          <w:szCs w:val="24"/>
        </w:rPr>
        <w:t xml:space="preserve"> performanței energetice a clădirii, precum și informații cu privire la înlocuirea cazanelor pe combustibil fosil cu alte soluții alternative mai sustenabile</w:t>
      </w:r>
      <w:r w:rsidR="00E855C5">
        <w:rPr>
          <w:rFonts w:ascii="Times New Roman" w:eastAsia="Times New Roman" w:hAnsi="Times New Roman" w:cs="Times New Roman"/>
          <w:color w:val="000000"/>
          <w:sz w:val="24"/>
          <w:szCs w:val="24"/>
        </w:rPr>
        <w:t>;</w:t>
      </w:r>
    </w:p>
    <w:p w14:paraId="799603EC" w14:textId="3D15814F" w:rsidR="00A46578" w:rsidRDefault="007A014E"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A46578" w:rsidRPr="00DB396B">
        <w:rPr>
          <w:rFonts w:ascii="Times New Roman" w:eastAsia="Times New Roman" w:hAnsi="Times New Roman" w:cs="Times New Roman"/>
          <w:color w:val="000000"/>
          <w:sz w:val="24"/>
          <w:szCs w:val="24"/>
        </w:rPr>
        <w:t xml:space="preserve">) cooperează cu </w:t>
      </w:r>
      <w:proofErr w:type="spellStart"/>
      <w:r w:rsidR="00A46578" w:rsidRPr="00DB396B">
        <w:rPr>
          <w:rFonts w:ascii="Times New Roman" w:eastAsia="Times New Roman" w:hAnsi="Times New Roman" w:cs="Times New Roman"/>
          <w:color w:val="000000"/>
          <w:sz w:val="24"/>
          <w:szCs w:val="24"/>
        </w:rPr>
        <w:t>instituţiile</w:t>
      </w:r>
      <w:proofErr w:type="spellEnd"/>
      <w:r w:rsidR="00A46578" w:rsidRPr="00DB396B">
        <w:rPr>
          <w:rFonts w:ascii="Times New Roman" w:eastAsia="Times New Roman" w:hAnsi="Times New Roman" w:cs="Times New Roman"/>
          <w:color w:val="000000"/>
          <w:sz w:val="24"/>
          <w:szCs w:val="24"/>
        </w:rPr>
        <w:t xml:space="preserve"> şi cu organismele </w:t>
      </w:r>
      <w:proofErr w:type="spellStart"/>
      <w:r w:rsidR="00A46578" w:rsidRPr="00DB396B">
        <w:rPr>
          <w:rFonts w:ascii="Times New Roman" w:eastAsia="Times New Roman" w:hAnsi="Times New Roman" w:cs="Times New Roman"/>
          <w:color w:val="000000"/>
          <w:sz w:val="24"/>
          <w:szCs w:val="24"/>
        </w:rPr>
        <w:t>internaţionale</w:t>
      </w:r>
      <w:proofErr w:type="spellEnd"/>
      <w:r w:rsidR="00A46578" w:rsidRPr="00DB396B">
        <w:rPr>
          <w:rFonts w:ascii="Times New Roman" w:eastAsia="Times New Roman" w:hAnsi="Times New Roman" w:cs="Times New Roman"/>
          <w:color w:val="000000"/>
          <w:sz w:val="24"/>
          <w:szCs w:val="24"/>
        </w:rPr>
        <w:t xml:space="preserve"> în domeniul </w:t>
      </w:r>
      <w:r w:rsidR="00A46A41">
        <w:rPr>
          <w:rFonts w:ascii="Times New Roman" w:eastAsia="Times New Roman" w:hAnsi="Times New Roman" w:cs="Times New Roman"/>
          <w:color w:val="000000"/>
          <w:sz w:val="24"/>
          <w:szCs w:val="24"/>
        </w:rPr>
        <w:t>performanței</w:t>
      </w:r>
      <w:r w:rsidR="00A46A41" w:rsidRPr="00DB396B">
        <w:rPr>
          <w:rFonts w:ascii="Times New Roman" w:eastAsia="Times New Roman" w:hAnsi="Times New Roman" w:cs="Times New Roman"/>
          <w:color w:val="000000"/>
          <w:sz w:val="24"/>
          <w:szCs w:val="24"/>
        </w:rPr>
        <w:t xml:space="preserve"> </w:t>
      </w:r>
      <w:r w:rsidR="00A46578" w:rsidRPr="00DB396B">
        <w:rPr>
          <w:rFonts w:ascii="Times New Roman" w:eastAsia="Times New Roman" w:hAnsi="Times New Roman" w:cs="Times New Roman"/>
          <w:color w:val="000000"/>
          <w:sz w:val="24"/>
          <w:szCs w:val="24"/>
        </w:rPr>
        <w:t xml:space="preserve">energetice </w:t>
      </w:r>
      <w:r w:rsidR="00A46A41">
        <w:rPr>
          <w:rFonts w:ascii="Times New Roman" w:eastAsia="Times New Roman" w:hAnsi="Times New Roman" w:cs="Times New Roman"/>
          <w:color w:val="000000"/>
          <w:sz w:val="24"/>
          <w:szCs w:val="24"/>
        </w:rPr>
        <w:t>a</w:t>
      </w:r>
      <w:r w:rsidR="00A46A41" w:rsidRPr="00DB396B">
        <w:rPr>
          <w:rFonts w:ascii="Times New Roman" w:eastAsia="Times New Roman" w:hAnsi="Times New Roman" w:cs="Times New Roman"/>
          <w:color w:val="000000"/>
          <w:sz w:val="24"/>
          <w:szCs w:val="24"/>
        </w:rPr>
        <w:t xml:space="preserve"> </w:t>
      </w:r>
      <w:r w:rsidR="00A46578" w:rsidRPr="00DB396B">
        <w:rPr>
          <w:rFonts w:ascii="Times New Roman" w:eastAsia="Times New Roman" w:hAnsi="Times New Roman" w:cs="Times New Roman"/>
          <w:color w:val="000000"/>
          <w:sz w:val="24"/>
          <w:szCs w:val="24"/>
        </w:rPr>
        <w:t xml:space="preserve">clădirilor, în limitele </w:t>
      </w:r>
      <w:proofErr w:type="spellStart"/>
      <w:r w:rsidR="00A46578" w:rsidRPr="00DB396B">
        <w:rPr>
          <w:rFonts w:ascii="Times New Roman" w:eastAsia="Times New Roman" w:hAnsi="Times New Roman" w:cs="Times New Roman"/>
          <w:color w:val="000000"/>
          <w:sz w:val="24"/>
          <w:szCs w:val="24"/>
        </w:rPr>
        <w:t>competenţei</w:t>
      </w:r>
      <w:proofErr w:type="spellEnd"/>
      <w:r w:rsidR="00A46578" w:rsidRPr="00DB396B">
        <w:rPr>
          <w:rFonts w:ascii="Times New Roman" w:eastAsia="Times New Roman" w:hAnsi="Times New Roman" w:cs="Times New Roman"/>
          <w:color w:val="000000"/>
          <w:sz w:val="24"/>
          <w:szCs w:val="24"/>
        </w:rPr>
        <w:t xml:space="preserve"> stabilite de Guvern</w:t>
      </w:r>
      <w:r w:rsidR="00A46578">
        <w:rPr>
          <w:rFonts w:ascii="Times New Roman" w:eastAsia="Times New Roman" w:hAnsi="Times New Roman" w:cs="Times New Roman"/>
          <w:color w:val="000000"/>
          <w:sz w:val="24"/>
          <w:szCs w:val="24"/>
        </w:rPr>
        <w:t>.</w:t>
      </w:r>
    </w:p>
    <w:p w14:paraId="0B217FF4" w14:textId="364827BB" w:rsidR="00A46578" w:rsidRPr="00DB396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DB396B">
        <w:rPr>
          <w:rFonts w:ascii="Times New Roman" w:eastAsia="Times New Roman" w:hAnsi="Times New Roman" w:cs="Times New Roman"/>
          <w:color w:val="000000"/>
          <w:sz w:val="24"/>
          <w:szCs w:val="24"/>
        </w:rPr>
        <w:t xml:space="preserve">(2) În legătură cu </w:t>
      </w:r>
      <w:proofErr w:type="spellStart"/>
      <w:r w:rsidRPr="00DB396B">
        <w:rPr>
          <w:rFonts w:ascii="Times New Roman" w:eastAsia="Times New Roman" w:hAnsi="Times New Roman" w:cs="Times New Roman"/>
          <w:color w:val="000000"/>
          <w:sz w:val="24"/>
          <w:szCs w:val="24"/>
        </w:rPr>
        <w:t>performanţa</w:t>
      </w:r>
      <w:proofErr w:type="spellEnd"/>
      <w:r w:rsidRPr="00DB396B">
        <w:rPr>
          <w:rFonts w:ascii="Times New Roman" w:eastAsia="Times New Roman" w:hAnsi="Times New Roman" w:cs="Times New Roman"/>
          <w:color w:val="000000"/>
          <w:sz w:val="24"/>
          <w:szCs w:val="24"/>
        </w:rPr>
        <w:t xml:space="preserve"> energetică a clădirilor, </w:t>
      </w:r>
      <w:r w:rsidR="00CB759B">
        <w:rPr>
          <w:rFonts w:ascii="Times New Roman" w:eastAsia="Times New Roman" w:hAnsi="Times New Roman" w:cs="Times New Roman"/>
          <w:color w:val="000000"/>
          <w:sz w:val="24"/>
          <w:szCs w:val="24"/>
        </w:rPr>
        <w:t>structura organizațională</w:t>
      </w:r>
      <w:r w:rsidR="00CB759B" w:rsidRPr="003613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responsabilă </w:t>
      </w:r>
      <w:r w:rsidRPr="00DB396B">
        <w:rPr>
          <w:rFonts w:ascii="Times New Roman" w:eastAsia="Times New Roman" w:hAnsi="Times New Roman" w:cs="Times New Roman"/>
          <w:color w:val="000000"/>
          <w:sz w:val="24"/>
          <w:szCs w:val="24"/>
        </w:rPr>
        <w:t xml:space="preserve">îndeplinește şi alte atribuții stabilite în prezenta Lege, în Legea cu privire la </w:t>
      </w:r>
      <w:proofErr w:type="spellStart"/>
      <w:r w:rsidRPr="00DB396B">
        <w:rPr>
          <w:rFonts w:ascii="Times New Roman" w:eastAsia="Times New Roman" w:hAnsi="Times New Roman" w:cs="Times New Roman"/>
          <w:color w:val="000000"/>
          <w:sz w:val="24"/>
          <w:szCs w:val="24"/>
        </w:rPr>
        <w:t>eficienţa</w:t>
      </w:r>
      <w:proofErr w:type="spellEnd"/>
      <w:r w:rsidRPr="00DB396B">
        <w:rPr>
          <w:rFonts w:ascii="Times New Roman" w:eastAsia="Times New Roman" w:hAnsi="Times New Roman" w:cs="Times New Roman"/>
          <w:color w:val="000000"/>
          <w:sz w:val="24"/>
          <w:szCs w:val="24"/>
        </w:rPr>
        <w:t xml:space="preserve"> energetică şi în </w:t>
      </w:r>
      <w:r w:rsidR="00354347">
        <w:rPr>
          <w:rFonts w:ascii="Times New Roman" w:eastAsia="Times New Roman" w:hAnsi="Times New Roman" w:cs="Times New Roman"/>
          <w:color w:val="000000"/>
          <w:sz w:val="24"/>
          <w:szCs w:val="24"/>
        </w:rPr>
        <w:t>r</w:t>
      </w:r>
      <w:r w:rsidR="00354347" w:rsidRPr="00DB396B">
        <w:rPr>
          <w:rFonts w:ascii="Times New Roman" w:eastAsia="Times New Roman" w:hAnsi="Times New Roman" w:cs="Times New Roman"/>
          <w:color w:val="000000"/>
          <w:sz w:val="24"/>
          <w:szCs w:val="24"/>
        </w:rPr>
        <w:t xml:space="preserve">egulamentul </w:t>
      </w:r>
      <w:r w:rsidR="00354347">
        <w:rPr>
          <w:rFonts w:ascii="Times New Roman" w:eastAsia="Times New Roman" w:hAnsi="Times New Roman" w:cs="Times New Roman"/>
          <w:color w:val="000000"/>
          <w:sz w:val="24"/>
          <w:szCs w:val="24"/>
        </w:rPr>
        <w:t>de</w:t>
      </w:r>
      <w:r w:rsidR="00727C20" w:rsidRPr="00DB396B">
        <w:rPr>
          <w:rFonts w:ascii="Times New Roman" w:eastAsia="Times New Roman" w:hAnsi="Times New Roman" w:cs="Times New Roman"/>
          <w:color w:val="000000"/>
          <w:sz w:val="24"/>
          <w:szCs w:val="24"/>
        </w:rPr>
        <w:t xml:space="preserve"> </w:t>
      </w:r>
      <w:r w:rsidRPr="00DB396B">
        <w:rPr>
          <w:rFonts w:ascii="Times New Roman" w:eastAsia="Times New Roman" w:hAnsi="Times New Roman" w:cs="Times New Roman"/>
          <w:color w:val="000000"/>
          <w:sz w:val="24"/>
          <w:szCs w:val="24"/>
        </w:rPr>
        <w:t xml:space="preserve">organizare şi de </w:t>
      </w:r>
      <w:r w:rsidR="00727C20" w:rsidRPr="00DB396B">
        <w:rPr>
          <w:rFonts w:ascii="Times New Roman" w:eastAsia="Times New Roman" w:hAnsi="Times New Roman" w:cs="Times New Roman"/>
          <w:color w:val="000000"/>
          <w:sz w:val="24"/>
          <w:szCs w:val="24"/>
        </w:rPr>
        <w:t>funcționare</w:t>
      </w:r>
      <w:r w:rsidR="00B634F8">
        <w:rPr>
          <w:rFonts w:ascii="Times New Roman" w:eastAsia="Times New Roman" w:hAnsi="Times New Roman" w:cs="Times New Roman"/>
          <w:color w:val="000000"/>
          <w:sz w:val="24"/>
          <w:szCs w:val="24"/>
        </w:rPr>
        <w:t xml:space="preserve"> a activității sale,</w:t>
      </w:r>
      <w:r w:rsidRPr="00DB396B">
        <w:rPr>
          <w:rFonts w:ascii="Times New Roman" w:eastAsia="Times New Roman" w:hAnsi="Times New Roman" w:cs="Times New Roman"/>
          <w:color w:val="000000"/>
          <w:sz w:val="24"/>
          <w:szCs w:val="24"/>
        </w:rPr>
        <w:t xml:space="preserve"> aprobat de Guvern.</w:t>
      </w:r>
    </w:p>
    <w:p w14:paraId="1F367A00" w14:textId="2FAC4335"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DB396B">
        <w:rPr>
          <w:rFonts w:ascii="Times New Roman" w:eastAsia="Times New Roman" w:hAnsi="Times New Roman" w:cs="Times New Roman"/>
          <w:color w:val="000000"/>
          <w:sz w:val="24"/>
          <w:szCs w:val="24"/>
        </w:rPr>
        <w:t xml:space="preserve">(3) În vederea exercitării </w:t>
      </w:r>
      <w:proofErr w:type="spellStart"/>
      <w:r w:rsidRPr="00DB396B">
        <w:rPr>
          <w:rFonts w:ascii="Times New Roman" w:eastAsia="Times New Roman" w:hAnsi="Times New Roman" w:cs="Times New Roman"/>
          <w:color w:val="000000"/>
          <w:sz w:val="24"/>
          <w:szCs w:val="24"/>
        </w:rPr>
        <w:t>atribuţiilor</w:t>
      </w:r>
      <w:proofErr w:type="spellEnd"/>
      <w:r w:rsidRPr="00DB396B">
        <w:rPr>
          <w:rFonts w:ascii="Times New Roman" w:eastAsia="Times New Roman" w:hAnsi="Times New Roman" w:cs="Times New Roman"/>
          <w:color w:val="000000"/>
          <w:sz w:val="24"/>
          <w:szCs w:val="24"/>
        </w:rPr>
        <w:t xml:space="preserve"> sale, </w:t>
      </w:r>
      <w:r w:rsidR="00CB759B">
        <w:rPr>
          <w:rFonts w:ascii="Times New Roman" w:eastAsia="Times New Roman" w:hAnsi="Times New Roman" w:cs="Times New Roman"/>
          <w:color w:val="000000"/>
          <w:sz w:val="24"/>
          <w:szCs w:val="24"/>
        </w:rPr>
        <w:t>structura organizațională</w:t>
      </w:r>
      <w:r w:rsidR="00CB759B" w:rsidRPr="006F51EB">
        <w:rPr>
          <w:rFonts w:ascii="Times New Roman" w:eastAsia="Times New Roman" w:hAnsi="Times New Roman" w:cs="Times New Roman"/>
          <w:color w:val="000000"/>
          <w:sz w:val="24"/>
          <w:szCs w:val="24"/>
        </w:rPr>
        <w:t xml:space="preserve"> </w:t>
      </w:r>
      <w:r w:rsidRPr="006F51EB">
        <w:rPr>
          <w:rFonts w:ascii="Times New Roman" w:eastAsia="Times New Roman" w:hAnsi="Times New Roman" w:cs="Times New Roman"/>
          <w:color w:val="000000"/>
          <w:sz w:val="24"/>
          <w:szCs w:val="24"/>
        </w:rPr>
        <w:t xml:space="preserve">responsabilă </w:t>
      </w:r>
      <w:r w:rsidRPr="00DB396B">
        <w:rPr>
          <w:rFonts w:ascii="Times New Roman" w:eastAsia="Times New Roman" w:hAnsi="Times New Roman" w:cs="Times New Roman"/>
          <w:color w:val="000000"/>
          <w:sz w:val="24"/>
          <w:szCs w:val="24"/>
        </w:rPr>
        <w:t xml:space="preserve">colaborează, în special prin furnizarea reciprocă de </w:t>
      </w:r>
      <w:proofErr w:type="spellStart"/>
      <w:r w:rsidRPr="00DB396B">
        <w:rPr>
          <w:rFonts w:ascii="Times New Roman" w:eastAsia="Times New Roman" w:hAnsi="Times New Roman" w:cs="Times New Roman"/>
          <w:color w:val="000000"/>
          <w:sz w:val="24"/>
          <w:szCs w:val="24"/>
        </w:rPr>
        <w:t>informaţii</w:t>
      </w:r>
      <w:proofErr w:type="spellEnd"/>
      <w:r w:rsidRPr="00DB396B">
        <w:rPr>
          <w:rFonts w:ascii="Times New Roman" w:eastAsia="Times New Roman" w:hAnsi="Times New Roman" w:cs="Times New Roman"/>
          <w:color w:val="000000"/>
          <w:sz w:val="24"/>
          <w:szCs w:val="24"/>
        </w:rPr>
        <w:t xml:space="preserve">, cu organul central de specialitate al </w:t>
      </w:r>
      <w:proofErr w:type="spellStart"/>
      <w:r w:rsidRPr="00DB396B">
        <w:rPr>
          <w:rFonts w:ascii="Times New Roman" w:eastAsia="Times New Roman" w:hAnsi="Times New Roman" w:cs="Times New Roman"/>
          <w:color w:val="000000"/>
          <w:sz w:val="24"/>
          <w:szCs w:val="24"/>
        </w:rPr>
        <w:t>administraţiei</w:t>
      </w:r>
      <w:proofErr w:type="spellEnd"/>
      <w:r w:rsidRPr="00DB396B">
        <w:rPr>
          <w:rFonts w:ascii="Times New Roman" w:eastAsia="Times New Roman" w:hAnsi="Times New Roman" w:cs="Times New Roman"/>
          <w:color w:val="000000"/>
          <w:sz w:val="24"/>
          <w:szCs w:val="24"/>
        </w:rPr>
        <w:t xml:space="preserve"> publice în domeniul energeticii, cu organul central de specialitate al </w:t>
      </w:r>
      <w:proofErr w:type="spellStart"/>
      <w:r w:rsidRPr="00DB396B">
        <w:rPr>
          <w:rFonts w:ascii="Times New Roman" w:eastAsia="Times New Roman" w:hAnsi="Times New Roman" w:cs="Times New Roman"/>
          <w:color w:val="000000"/>
          <w:sz w:val="24"/>
          <w:szCs w:val="24"/>
        </w:rPr>
        <w:t>administraţiei</w:t>
      </w:r>
      <w:proofErr w:type="spellEnd"/>
      <w:r w:rsidRPr="00DB396B">
        <w:rPr>
          <w:rFonts w:ascii="Times New Roman" w:eastAsia="Times New Roman" w:hAnsi="Times New Roman" w:cs="Times New Roman"/>
          <w:color w:val="000000"/>
          <w:sz w:val="24"/>
          <w:szCs w:val="24"/>
        </w:rPr>
        <w:t xml:space="preserve"> publice în domeniul construcțiilor, cu alte organe ale </w:t>
      </w:r>
      <w:proofErr w:type="spellStart"/>
      <w:r w:rsidRPr="00DB396B">
        <w:rPr>
          <w:rFonts w:ascii="Times New Roman" w:eastAsia="Times New Roman" w:hAnsi="Times New Roman" w:cs="Times New Roman"/>
          <w:color w:val="000000"/>
          <w:sz w:val="24"/>
          <w:szCs w:val="24"/>
        </w:rPr>
        <w:t>administraţiei</w:t>
      </w:r>
      <w:proofErr w:type="spellEnd"/>
      <w:r w:rsidRPr="00DB396B">
        <w:rPr>
          <w:rFonts w:ascii="Times New Roman" w:eastAsia="Times New Roman" w:hAnsi="Times New Roman" w:cs="Times New Roman"/>
          <w:color w:val="000000"/>
          <w:sz w:val="24"/>
          <w:szCs w:val="24"/>
        </w:rPr>
        <w:t xml:space="preserve"> publice centrale de specialitate, cu </w:t>
      </w:r>
      <w:proofErr w:type="spellStart"/>
      <w:r w:rsidRPr="00DB396B">
        <w:rPr>
          <w:rFonts w:ascii="Times New Roman" w:eastAsia="Times New Roman" w:hAnsi="Times New Roman" w:cs="Times New Roman"/>
          <w:color w:val="000000"/>
          <w:sz w:val="24"/>
          <w:szCs w:val="24"/>
        </w:rPr>
        <w:t>autorităţi</w:t>
      </w:r>
      <w:r w:rsidR="00714E71">
        <w:rPr>
          <w:rFonts w:ascii="Times New Roman" w:eastAsia="Times New Roman" w:hAnsi="Times New Roman" w:cs="Times New Roman"/>
          <w:color w:val="000000"/>
          <w:sz w:val="24"/>
          <w:szCs w:val="24"/>
        </w:rPr>
        <w:t>le</w:t>
      </w:r>
      <w:proofErr w:type="spellEnd"/>
      <w:r w:rsidRPr="00DB396B">
        <w:rPr>
          <w:rFonts w:ascii="Times New Roman" w:eastAsia="Times New Roman" w:hAnsi="Times New Roman" w:cs="Times New Roman"/>
          <w:color w:val="000000"/>
          <w:sz w:val="24"/>
          <w:szCs w:val="24"/>
        </w:rPr>
        <w:t xml:space="preserve"> publice şi cu </w:t>
      </w:r>
      <w:proofErr w:type="spellStart"/>
      <w:r w:rsidRPr="00DB396B">
        <w:rPr>
          <w:rFonts w:ascii="Times New Roman" w:eastAsia="Times New Roman" w:hAnsi="Times New Roman" w:cs="Times New Roman"/>
          <w:color w:val="000000"/>
          <w:sz w:val="24"/>
          <w:szCs w:val="24"/>
        </w:rPr>
        <w:t>autorităţile</w:t>
      </w:r>
      <w:proofErr w:type="spellEnd"/>
      <w:r w:rsidRPr="00DB396B">
        <w:rPr>
          <w:rFonts w:ascii="Times New Roman" w:eastAsia="Times New Roman" w:hAnsi="Times New Roman" w:cs="Times New Roman"/>
          <w:color w:val="000000"/>
          <w:sz w:val="24"/>
          <w:szCs w:val="24"/>
        </w:rPr>
        <w:t xml:space="preserve"> </w:t>
      </w:r>
      <w:proofErr w:type="spellStart"/>
      <w:r w:rsidRPr="00DB396B">
        <w:rPr>
          <w:rFonts w:ascii="Times New Roman" w:eastAsia="Times New Roman" w:hAnsi="Times New Roman" w:cs="Times New Roman"/>
          <w:color w:val="000000"/>
          <w:sz w:val="24"/>
          <w:szCs w:val="24"/>
        </w:rPr>
        <w:t>administraţiei</w:t>
      </w:r>
      <w:proofErr w:type="spellEnd"/>
      <w:r w:rsidRPr="00DB396B">
        <w:rPr>
          <w:rFonts w:ascii="Times New Roman" w:eastAsia="Times New Roman" w:hAnsi="Times New Roman" w:cs="Times New Roman"/>
          <w:color w:val="000000"/>
          <w:sz w:val="24"/>
          <w:szCs w:val="24"/>
        </w:rPr>
        <w:t xml:space="preserve"> publice locale.</w:t>
      </w:r>
    </w:p>
    <w:p w14:paraId="01B08079" w14:textId="63B19DB8" w:rsidR="004F172C" w:rsidRDefault="004F172C" w:rsidP="00F2391A">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F46B0">
        <w:rPr>
          <w:rFonts w:ascii="Times New Roman" w:eastAsia="Times New Roman" w:hAnsi="Times New Roman" w:cs="Times New Roman"/>
          <w:color w:val="000000"/>
          <w:sz w:val="24"/>
          <w:szCs w:val="24"/>
        </w:rPr>
        <w:t xml:space="preserve"> </w:t>
      </w:r>
      <w:r w:rsidR="00714E71">
        <w:rPr>
          <w:rFonts w:ascii="Times New Roman" w:eastAsia="Times New Roman" w:hAnsi="Times New Roman" w:cs="Times New Roman"/>
          <w:color w:val="000000"/>
          <w:sz w:val="24"/>
          <w:szCs w:val="24"/>
        </w:rPr>
        <w:t xml:space="preserve">În conformitate cu </w:t>
      </w:r>
      <w:r w:rsidR="00714E71" w:rsidRPr="001B5040">
        <w:rPr>
          <w:rFonts w:ascii="Times New Roman" w:eastAsia="Times New Roman" w:hAnsi="Times New Roman" w:cs="Times New Roman"/>
          <w:color w:val="000000"/>
          <w:sz w:val="24"/>
          <w:szCs w:val="24"/>
        </w:rPr>
        <w:t>articolul</w:t>
      </w:r>
      <w:r w:rsidR="00BF46B0" w:rsidRPr="001B5040">
        <w:rPr>
          <w:rFonts w:ascii="Times New Roman" w:eastAsia="Times New Roman" w:hAnsi="Times New Roman" w:cs="Times New Roman"/>
          <w:color w:val="000000"/>
          <w:sz w:val="24"/>
          <w:szCs w:val="24"/>
        </w:rPr>
        <w:t xml:space="preserve"> </w:t>
      </w:r>
      <w:r w:rsidR="00523011" w:rsidRPr="001B5040">
        <w:rPr>
          <w:rFonts w:ascii="Times New Roman" w:eastAsia="Times New Roman" w:hAnsi="Times New Roman" w:cs="Times New Roman"/>
          <w:color w:val="000000"/>
          <w:sz w:val="24"/>
          <w:szCs w:val="24"/>
        </w:rPr>
        <w:t xml:space="preserve">12, alin. (1), lit. p) din Legea nr. 139/2018 </w:t>
      </w:r>
      <w:r w:rsidR="00523011">
        <w:rPr>
          <w:rFonts w:ascii="Times New Roman" w:eastAsia="Times New Roman" w:hAnsi="Times New Roman" w:cs="Times New Roman"/>
          <w:color w:val="000000"/>
          <w:sz w:val="24"/>
          <w:szCs w:val="24"/>
        </w:rPr>
        <w:t>cu privire la eficiența energetică</w:t>
      </w:r>
      <w:r w:rsidR="00E27553">
        <w:rPr>
          <w:rFonts w:ascii="Times New Roman" w:eastAsia="Times New Roman" w:hAnsi="Times New Roman" w:cs="Times New Roman"/>
          <w:color w:val="000000"/>
          <w:sz w:val="24"/>
          <w:szCs w:val="24"/>
        </w:rPr>
        <w:t>,</w:t>
      </w:r>
      <w:r w:rsidR="00523011">
        <w:rPr>
          <w:rFonts w:ascii="Times New Roman" w:eastAsia="Times New Roman" w:hAnsi="Times New Roman" w:cs="Times New Roman"/>
          <w:color w:val="000000"/>
          <w:sz w:val="24"/>
          <w:szCs w:val="24"/>
        </w:rPr>
        <w:t xml:space="preserve"> </w:t>
      </w:r>
      <w:r w:rsidR="00CB759B">
        <w:rPr>
          <w:rFonts w:ascii="Times New Roman" w:eastAsia="Times New Roman" w:hAnsi="Times New Roman" w:cs="Times New Roman"/>
          <w:color w:val="000000"/>
          <w:sz w:val="24"/>
          <w:szCs w:val="24"/>
        </w:rPr>
        <w:t xml:space="preserve">structura organizațională </w:t>
      </w:r>
      <w:r w:rsidR="00BF46B0">
        <w:rPr>
          <w:rFonts w:ascii="Times New Roman" w:eastAsia="Times New Roman" w:hAnsi="Times New Roman" w:cs="Times New Roman"/>
          <w:color w:val="000000"/>
          <w:sz w:val="24"/>
          <w:szCs w:val="24"/>
        </w:rPr>
        <w:t>responsabilă cre</w:t>
      </w:r>
      <w:r w:rsidR="00E27553">
        <w:rPr>
          <w:rFonts w:ascii="Times New Roman" w:eastAsia="Times New Roman" w:hAnsi="Times New Roman" w:cs="Times New Roman"/>
          <w:color w:val="000000"/>
          <w:sz w:val="24"/>
          <w:szCs w:val="24"/>
        </w:rPr>
        <w:t>e</w:t>
      </w:r>
      <w:r w:rsidR="00BF46B0">
        <w:rPr>
          <w:rFonts w:ascii="Times New Roman" w:eastAsia="Times New Roman" w:hAnsi="Times New Roman" w:cs="Times New Roman"/>
          <w:color w:val="000000"/>
          <w:sz w:val="24"/>
          <w:szCs w:val="24"/>
        </w:rPr>
        <w:t>ază</w:t>
      </w:r>
      <w:r w:rsidR="00E27553">
        <w:rPr>
          <w:rFonts w:ascii="Times New Roman" w:eastAsia="Times New Roman" w:hAnsi="Times New Roman" w:cs="Times New Roman"/>
          <w:color w:val="000000"/>
          <w:sz w:val="24"/>
          <w:szCs w:val="24"/>
        </w:rPr>
        <w:t xml:space="preserve"> </w:t>
      </w:r>
      <w:r w:rsidR="00E27553" w:rsidRPr="00E27553">
        <w:rPr>
          <w:rFonts w:ascii="Times New Roman" w:eastAsia="Times New Roman" w:hAnsi="Times New Roman" w:cs="Times New Roman"/>
          <w:color w:val="000000"/>
          <w:sz w:val="24"/>
          <w:szCs w:val="24"/>
        </w:rPr>
        <w:t>și gestionează, inclusiv în scop de monitorizare, un sistem informațional în domeniul eficienței energetice</w:t>
      </w:r>
      <w:r w:rsidR="00A82A46">
        <w:rPr>
          <w:rFonts w:ascii="Times New Roman" w:eastAsia="Times New Roman" w:hAnsi="Times New Roman" w:cs="Times New Roman"/>
          <w:color w:val="000000"/>
          <w:sz w:val="24"/>
          <w:szCs w:val="24"/>
        </w:rPr>
        <w:t xml:space="preserve">, care </w:t>
      </w:r>
      <w:r w:rsidR="00047EC1">
        <w:rPr>
          <w:rFonts w:ascii="Times New Roman" w:eastAsia="Times New Roman" w:hAnsi="Times New Roman" w:cs="Times New Roman"/>
          <w:color w:val="000000"/>
          <w:sz w:val="24"/>
          <w:szCs w:val="24"/>
        </w:rPr>
        <w:t>să includă, între altele</w:t>
      </w:r>
      <w:r w:rsidR="00993531">
        <w:rPr>
          <w:rFonts w:ascii="Times New Roman" w:eastAsia="Times New Roman" w:hAnsi="Times New Roman" w:cs="Times New Roman"/>
          <w:color w:val="000000"/>
          <w:sz w:val="24"/>
          <w:szCs w:val="24"/>
        </w:rPr>
        <w:t>,</w:t>
      </w:r>
      <w:r w:rsidR="00047EC1">
        <w:rPr>
          <w:rFonts w:ascii="Times New Roman" w:eastAsia="Times New Roman" w:hAnsi="Times New Roman" w:cs="Times New Roman"/>
          <w:color w:val="000000"/>
          <w:sz w:val="24"/>
          <w:szCs w:val="24"/>
        </w:rPr>
        <w:t xml:space="preserve"> </w:t>
      </w:r>
      <w:r w:rsidR="00993531">
        <w:rPr>
          <w:rFonts w:ascii="Times New Roman" w:eastAsia="Times New Roman" w:hAnsi="Times New Roman" w:cs="Times New Roman"/>
          <w:color w:val="000000"/>
          <w:sz w:val="24"/>
          <w:szCs w:val="24"/>
        </w:rPr>
        <w:t xml:space="preserve">registrele electronice </w:t>
      </w:r>
      <w:r w:rsidR="00714E71">
        <w:rPr>
          <w:rFonts w:ascii="Times New Roman" w:eastAsia="Times New Roman" w:hAnsi="Times New Roman" w:cs="Times New Roman"/>
          <w:color w:val="000000"/>
          <w:sz w:val="24"/>
          <w:szCs w:val="24"/>
        </w:rPr>
        <w:t>stabilite la articolul</w:t>
      </w:r>
      <w:r w:rsidR="00993531">
        <w:rPr>
          <w:rFonts w:ascii="Times New Roman" w:eastAsia="Times New Roman" w:hAnsi="Times New Roman" w:cs="Times New Roman"/>
          <w:color w:val="000000"/>
          <w:sz w:val="24"/>
          <w:szCs w:val="24"/>
        </w:rPr>
        <w:t xml:space="preserve"> 8, alin. (1)</w:t>
      </w:r>
      <w:r w:rsidR="000926A1">
        <w:rPr>
          <w:rFonts w:ascii="Times New Roman" w:eastAsia="Times New Roman" w:hAnsi="Times New Roman" w:cs="Times New Roman"/>
          <w:color w:val="000000"/>
          <w:sz w:val="24"/>
          <w:szCs w:val="24"/>
        </w:rPr>
        <w:t>, lit. h) -</w:t>
      </w:r>
      <w:r w:rsidR="00993531">
        <w:rPr>
          <w:rFonts w:ascii="Times New Roman" w:eastAsia="Times New Roman" w:hAnsi="Times New Roman" w:cs="Times New Roman"/>
          <w:color w:val="000000"/>
          <w:sz w:val="24"/>
          <w:szCs w:val="24"/>
        </w:rPr>
        <w:t xml:space="preserve"> lit. j)</w:t>
      </w:r>
      <w:r w:rsidR="00317540">
        <w:rPr>
          <w:rFonts w:ascii="Times New Roman" w:eastAsia="Times New Roman" w:hAnsi="Times New Roman" w:cs="Times New Roman"/>
          <w:color w:val="000000"/>
          <w:sz w:val="24"/>
          <w:szCs w:val="24"/>
        </w:rPr>
        <w:t xml:space="preserve"> din prezentul articol, precum și </w:t>
      </w:r>
      <w:r w:rsidR="00F2391A" w:rsidRPr="00F2391A">
        <w:rPr>
          <w:rFonts w:ascii="Times New Roman" w:eastAsia="Times New Roman" w:hAnsi="Times New Roman" w:cs="Times New Roman"/>
          <w:color w:val="000000"/>
          <w:sz w:val="24"/>
          <w:szCs w:val="24"/>
        </w:rPr>
        <w:t>sistemul informațional pentru calculul performanței</w:t>
      </w:r>
      <w:r w:rsidR="004F6FBB">
        <w:rPr>
          <w:rFonts w:ascii="Times New Roman" w:eastAsia="Times New Roman" w:hAnsi="Times New Roman" w:cs="Times New Roman"/>
          <w:color w:val="000000"/>
          <w:sz w:val="24"/>
          <w:szCs w:val="24"/>
        </w:rPr>
        <w:t xml:space="preserve"> energetice a clădirilor,</w:t>
      </w:r>
      <w:r w:rsidR="00F2391A" w:rsidRPr="00F2391A">
        <w:rPr>
          <w:rFonts w:ascii="Times New Roman" w:eastAsia="Times New Roman" w:hAnsi="Times New Roman" w:cs="Times New Roman"/>
          <w:color w:val="000000"/>
          <w:sz w:val="24"/>
          <w:szCs w:val="24"/>
        </w:rPr>
        <w:t xml:space="preserve"> sistemul </w:t>
      </w:r>
      <w:r w:rsidR="004F6FBB" w:rsidRPr="00F2391A">
        <w:rPr>
          <w:rFonts w:ascii="Times New Roman" w:eastAsia="Times New Roman" w:hAnsi="Times New Roman" w:cs="Times New Roman"/>
          <w:color w:val="000000"/>
          <w:sz w:val="24"/>
          <w:szCs w:val="24"/>
        </w:rPr>
        <w:t>informațional</w:t>
      </w:r>
      <w:r w:rsidR="00F2391A" w:rsidRPr="00F2391A">
        <w:rPr>
          <w:rFonts w:ascii="Times New Roman" w:eastAsia="Times New Roman" w:hAnsi="Times New Roman" w:cs="Times New Roman"/>
          <w:color w:val="000000"/>
          <w:sz w:val="24"/>
          <w:szCs w:val="24"/>
        </w:rPr>
        <w:t xml:space="preserve"> pentru întocmirea certifica</w:t>
      </w:r>
      <w:r w:rsidR="004F6FBB">
        <w:rPr>
          <w:rFonts w:ascii="Times New Roman" w:eastAsia="Times New Roman" w:hAnsi="Times New Roman" w:cs="Times New Roman"/>
          <w:color w:val="000000"/>
          <w:sz w:val="24"/>
          <w:szCs w:val="24"/>
        </w:rPr>
        <w:t xml:space="preserve">telor de performanță energetică, </w:t>
      </w:r>
      <w:r w:rsidR="00F2391A" w:rsidRPr="00F2391A">
        <w:rPr>
          <w:rFonts w:ascii="Times New Roman" w:eastAsia="Times New Roman" w:hAnsi="Times New Roman" w:cs="Times New Roman"/>
          <w:color w:val="000000"/>
          <w:sz w:val="24"/>
          <w:szCs w:val="24"/>
        </w:rPr>
        <w:t xml:space="preserve">sistemul </w:t>
      </w:r>
      <w:r w:rsidR="004F6FBB" w:rsidRPr="00F2391A">
        <w:rPr>
          <w:rFonts w:ascii="Times New Roman" w:eastAsia="Times New Roman" w:hAnsi="Times New Roman" w:cs="Times New Roman"/>
          <w:color w:val="000000"/>
          <w:sz w:val="24"/>
          <w:szCs w:val="24"/>
        </w:rPr>
        <w:t>informațional</w:t>
      </w:r>
      <w:r w:rsidR="00F2391A" w:rsidRPr="00F2391A">
        <w:rPr>
          <w:rFonts w:ascii="Times New Roman" w:eastAsia="Times New Roman" w:hAnsi="Times New Roman" w:cs="Times New Roman"/>
          <w:color w:val="000000"/>
          <w:sz w:val="24"/>
          <w:szCs w:val="24"/>
        </w:rPr>
        <w:t xml:space="preserve"> pentru întocmirea rapoartelor de </w:t>
      </w:r>
      <w:r w:rsidR="004F6FBB" w:rsidRPr="00F2391A">
        <w:rPr>
          <w:rFonts w:ascii="Times New Roman" w:eastAsia="Times New Roman" w:hAnsi="Times New Roman" w:cs="Times New Roman"/>
          <w:color w:val="000000"/>
          <w:sz w:val="24"/>
          <w:szCs w:val="24"/>
        </w:rPr>
        <w:t>insp</w:t>
      </w:r>
      <w:r w:rsidR="004F6FBB">
        <w:rPr>
          <w:rFonts w:ascii="Times New Roman" w:eastAsia="Times New Roman" w:hAnsi="Times New Roman" w:cs="Times New Roman"/>
          <w:color w:val="000000"/>
          <w:sz w:val="24"/>
          <w:szCs w:val="24"/>
        </w:rPr>
        <w:t>ecție a sistemelor de încălzire, și</w:t>
      </w:r>
      <w:r w:rsidR="00F2391A" w:rsidRPr="00F2391A">
        <w:rPr>
          <w:rFonts w:ascii="Times New Roman" w:eastAsia="Times New Roman" w:hAnsi="Times New Roman" w:cs="Times New Roman"/>
          <w:color w:val="000000"/>
          <w:sz w:val="24"/>
          <w:szCs w:val="24"/>
        </w:rPr>
        <w:t xml:space="preserve"> sistemul </w:t>
      </w:r>
      <w:r w:rsidR="004F6FBB" w:rsidRPr="00F2391A">
        <w:rPr>
          <w:rFonts w:ascii="Times New Roman" w:eastAsia="Times New Roman" w:hAnsi="Times New Roman" w:cs="Times New Roman"/>
          <w:color w:val="000000"/>
          <w:sz w:val="24"/>
          <w:szCs w:val="24"/>
        </w:rPr>
        <w:t>informațional</w:t>
      </w:r>
      <w:r w:rsidR="00F2391A" w:rsidRPr="00F2391A">
        <w:rPr>
          <w:rFonts w:ascii="Times New Roman" w:eastAsia="Times New Roman" w:hAnsi="Times New Roman" w:cs="Times New Roman"/>
          <w:color w:val="000000"/>
          <w:sz w:val="24"/>
          <w:szCs w:val="24"/>
        </w:rPr>
        <w:t xml:space="preserve"> pentru întocmirea rapoartelor de </w:t>
      </w:r>
      <w:r w:rsidR="004F6FBB" w:rsidRPr="00F2391A">
        <w:rPr>
          <w:rFonts w:ascii="Times New Roman" w:eastAsia="Times New Roman" w:hAnsi="Times New Roman" w:cs="Times New Roman"/>
          <w:color w:val="000000"/>
          <w:sz w:val="24"/>
          <w:szCs w:val="24"/>
        </w:rPr>
        <w:t>inspecție</w:t>
      </w:r>
      <w:r w:rsidR="00F2391A" w:rsidRPr="00F2391A">
        <w:rPr>
          <w:rFonts w:ascii="Times New Roman" w:eastAsia="Times New Roman" w:hAnsi="Times New Roman" w:cs="Times New Roman"/>
          <w:color w:val="000000"/>
          <w:sz w:val="24"/>
          <w:szCs w:val="24"/>
        </w:rPr>
        <w:t xml:space="preserve"> a sistemelor de </w:t>
      </w:r>
      <w:r w:rsidR="00BE58FF">
        <w:rPr>
          <w:rFonts w:ascii="Times New Roman" w:eastAsia="Times New Roman" w:hAnsi="Times New Roman" w:cs="Times New Roman"/>
          <w:color w:val="000000"/>
          <w:sz w:val="24"/>
          <w:szCs w:val="24"/>
        </w:rPr>
        <w:t>ventilare și condiționare</w:t>
      </w:r>
      <w:r w:rsidR="004F6FBB">
        <w:rPr>
          <w:rFonts w:ascii="Times New Roman" w:eastAsia="Times New Roman" w:hAnsi="Times New Roman" w:cs="Times New Roman"/>
          <w:color w:val="000000"/>
          <w:sz w:val="24"/>
          <w:szCs w:val="24"/>
        </w:rPr>
        <w:t>.</w:t>
      </w:r>
      <w:r w:rsidR="00D05235">
        <w:rPr>
          <w:rFonts w:ascii="Times New Roman" w:eastAsia="Times New Roman" w:hAnsi="Times New Roman" w:cs="Times New Roman"/>
          <w:color w:val="000000"/>
          <w:sz w:val="24"/>
          <w:szCs w:val="24"/>
        </w:rPr>
        <w:t xml:space="preserve"> </w:t>
      </w:r>
    </w:p>
    <w:p w14:paraId="36124D64" w14:textId="586267BF" w:rsidR="001E6A43" w:rsidRDefault="001E6A43" w:rsidP="00F2391A">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D15A43" w:rsidRPr="00D15A43">
        <w:rPr>
          <w:rFonts w:ascii="Times New Roman" w:eastAsia="Times New Roman" w:hAnsi="Times New Roman" w:cs="Times New Roman"/>
          <w:color w:val="000000"/>
          <w:sz w:val="24"/>
          <w:szCs w:val="24"/>
        </w:rPr>
        <w:t>La proiectarea sistemului informațional în domeniul eficienței energetice, trebuie să se țină cont de necesitatea asigurării posibilității identificării persoanei care introduce informații noi sau modifică informațiile existente din bazele de date ale sistemului respectiv.</w:t>
      </w:r>
    </w:p>
    <w:p w14:paraId="07F31AFC" w14:textId="7777777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145EE5E1" w14:textId="08065675" w:rsidR="00A46578" w:rsidRPr="0036132A" w:rsidRDefault="00A46578" w:rsidP="001343F0">
      <w:pPr>
        <w:pStyle w:val="2"/>
      </w:pPr>
      <w:r w:rsidRPr="0036132A">
        <w:rPr>
          <w:b/>
        </w:rPr>
        <w:t xml:space="preserve">Articolul </w:t>
      </w:r>
      <w:r w:rsidR="00151827">
        <w:rPr>
          <w:b/>
        </w:rPr>
        <w:t>9</w:t>
      </w:r>
      <w:r w:rsidRPr="0036132A">
        <w:rPr>
          <w:b/>
        </w:rPr>
        <w:t>. </w:t>
      </w:r>
      <w:r>
        <w:t xml:space="preserve"> </w:t>
      </w:r>
      <w:proofErr w:type="spellStart"/>
      <w:r>
        <w:t>A</w:t>
      </w:r>
      <w:r w:rsidRPr="0036132A">
        <w:t>utorităţil</w:t>
      </w:r>
      <w:r>
        <w:t>e</w:t>
      </w:r>
      <w:proofErr w:type="spellEnd"/>
      <w:r>
        <w:t xml:space="preserve"> administrației </w:t>
      </w:r>
      <w:r w:rsidRPr="0036132A">
        <w:t>publice locale </w:t>
      </w:r>
    </w:p>
    <w:p w14:paraId="15AF20C2" w14:textId="42080028"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În domeniul performanței energetice a clădirilor, </w:t>
      </w:r>
      <w:proofErr w:type="spellStart"/>
      <w:r>
        <w:rPr>
          <w:rFonts w:ascii="Times New Roman" w:eastAsia="Times New Roman" w:hAnsi="Times New Roman" w:cs="Times New Roman"/>
          <w:color w:val="000000"/>
          <w:sz w:val="24"/>
          <w:szCs w:val="24"/>
        </w:rPr>
        <w:t>a</w:t>
      </w:r>
      <w:r w:rsidRPr="0036132A">
        <w:rPr>
          <w:rFonts w:ascii="Times New Roman" w:eastAsia="Times New Roman" w:hAnsi="Times New Roman" w:cs="Times New Roman"/>
          <w:color w:val="000000"/>
          <w:sz w:val="24"/>
          <w:szCs w:val="24"/>
        </w:rPr>
        <w:t>utorităţile</w:t>
      </w:r>
      <w:proofErr w:type="spellEnd"/>
      <w:r w:rsidRPr="003613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administrației </w:t>
      </w:r>
      <w:r w:rsidRPr="0036132A">
        <w:rPr>
          <w:rFonts w:ascii="Times New Roman" w:eastAsia="Times New Roman" w:hAnsi="Times New Roman" w:cs="Times New Roman"/>
          <w:color w:val="000000"/>
          <w:sz w:val="24"/>
          <w:szCs w:val="24"/>
        </w:rPr>
        <w:t>publice locale au următoarele atribuții de bază:</w:t>
      </w:r>
    </w:p>
    <w:p w14:paraId="602337A3" w14:textId="17ACDC2A"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a) asigură integrarea în </w:t>
      </w:r>
      <w:r>
        <w:rPr>
          <w:rFonts w:ascii="Times New Roman" w:eastAsia="Times New Roman" w:hAnsi="Times New Roman" w:cs="Times New Roman"/>
          <w:color w:val="000000"/>
          <w:sz w:val="24"/>
          <w:szCs w:val="24"/>
        </w:rPr>
        <w:t>p</w:t>
      </w:r>
      <w:r w:rsidRPr="0036132A">
        <w:rPr>
          <w:rFonts w:ascii="Times New Roman" w:eastAsia="Times New Roman" w:hAnsi="Times New Roman" w:cs="Times New Roman"/>
          <w:color w:val="000000"/>
          <w:sz w:val="24"/>
          <w:szCs w:val="24"/>
        </w:rPr>
        <w:t xml:space="preserve">lanurile locale de </w:t>
      </w:r>
      <w:proofErr w:type="spellStart"/>
      <w:r w:rsidRPr="0036132A">
        <w:rPr>
          <w:rFonts w:ascii="Times New Roman" w:eastAsia="Times New Roman" w:hAnsi="Times New Roman" w:cs="Times New Roman"/>
          <w:color w:val="000000"/>
          <w:sz w:val="24"/>
          <w:szCs w:val="24"/>
        </w:rPr>
        <w:t>eficienţă</w:t>
      </w:r>
      <w:proofErr w:type="spellEnd"/>
      <w:r w:rsidRPr="0036132A">
        <w:rPr>
          <w:rFonts w:ascii="Times New Roman" w:eastAsia="Times New Roman" w:hAnsi="Times New Roman" w:cs="Times New Roman"/>
          <w:color w:val="000000"/>
          <w:sz w:val="24"/>
          <w:szCs w:val="24"/>
        </w:rPr>
        <w:t xml:space="preserve"> energetică a </w:t>
      </w:r>
      <w:r w:rsidR="00DC1F00" w:rsidRPr="0036132A">
        <w:rPr>
          <w:rFonts w:ascii="Times New Roman" w:eastAsia="Times New Roman" w:hAnsi="Times New Roman" w:cs="Times New Roman"/>
          <w:color w:val="000000"/>
          <w:sz w:val="24"/>
          <w:szCs w:val="24"/>
        </w:rPr>
        <w:t>acțiunilor</w:t>
      </w:r>
      <w:r w:rsidRPr="0036132A">
        <w:rPr>
          <w:rFonts w:ascii="Times New Roman" w:eastAsia="Times New Roman" w:hAnsi="Times New Roman" w:cs="Times New Roman"/>
          <w:color w:val="000000"/>
          <w:sz w:val="24"/>
          <w:szCs w:val="24"/>
        </w:rPr>
        <w:t xml:space="preserve"> de </w:t>
      </w:r>
      <w:proofErr w:type="spellStart"/>
      <w:r w:rsidRPr="0036132A">
        <w:rPr>
          <w:rFonts w:ascii="Times New Roman" w:eastAsia="Times New Roman" w:hAnsi="Times New Roman" w:cs="Times New Roman"/>
          <w:color w:val="000000"/>
          <w:sz w:val="24"/>
          <w:szCs w:val="24"/>
        </w:rPr>
        <w:t>îmbunătăţire</w:t>
      </w:r>
      <w:proofErr w:type="spellEnd"/>
      <w:r w:rsidRPr="0036132A">
        <w:rPr>
          <w:rFonts w:ascii="Times New Roman" w:eastAsia="Times New Roman" w:hAnsi="Times New Roman" w:cs="Times New Roman"/>
          <w:color w:val="000000"/>
          <w:sz w:val="24"/>
          <w:szCs w:val="24"/>
        </w:rPr>
        <w:t xml:space="preserve"> a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clădirilor;</w:t>
      </w:r>
    </w:p>
    <w:p w14:paraId="0464E4C3" w14:textId="1E5D83A6"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b) contribuie la </w:t>
      </w:r>
      <w:r w:rsidR="00DC1F00" w:rsidRPr="0036132A">
        <w:rPr>
          <w:rFonts w:ascii="Times New Roman" w:eastAsia="Times New Roman" w:hAnsi="Times New Roman" w:cs="Times New Roman"/>
          <w:color w:val="000000"/>
          <w:sz w:val="24"/>
          <w:szCs w:val="24"/>
        </w:rPr>
        <w:t>cofinanțarea</w:t>
      </w:r>
      <w:r w:rsidRPr="0036132A">
        <w:rPr>
          <w:rFonts w:ascii="Times New Roman" w:eastAsia="Times New Roman" w:hAnsi="Times New Roman" w:cs="Times New Roman"/>
          <w:color w:val="000000"/>
          <w:sz w:val="24"/>
          <w:szCs w:val="24"/>
        </w:rPr>
        <w:t xml:space="preserve"> programelor </w:t>
      </w:r>
      <w:proofErr w:type="spellStart"/>
      <w:r w:rsidRPr="0036132A">
        <w:rPr>
          <w:rFonts w:ascii="Times New Roman" w:eastAsia="Times New Roman" w:hAnsi="Times New Roman" w:cs="Times New Roman"/>
          <w:color w:val="000000"/>
          <w:sz w:val="24"/>
          <w:szCs w:val="24"/>
        </w:rPr>
        <w:t>naţionale</w:t>
      </w:r>
      <w:proofErr w:type="spellEnd"/>
      <w:r w:rsidRPr="0036132A">
        <w:rPr>
          <w:rFonts w:ascii="Times New Roman" w:eastAsia="Times New Roman" w:hAnsi="Times New Roman" w:cs="Times New Roman"/>
          <w:color w:val="000000"/>
          <w:sz w:val="24"/>
          <w:szCs w:val="24"/>
        </w:rPr>
        <w:t xml:space="preserve"> privind </w:t>
      </w:r>
      <w:proofErr w:type="spellStart"/>
      <w:r w:rsidRPr="0036132A">
        <w:rPr>
          <w:rFonts w:ascii="Times New Roman" w:eastAsia="Times New Roman" w:hAnsi="Times New Roman" w:cs="Times New Roman"/>
          <w:color w:val="000000"/>
          <w:sz w:val="24"/>
          <w:szCs w:val="24"/>
        </w:rPr>
        <w:t>îmbunătăţirea</w:t>
      </w:r>
      <w:proofErr w:type="spellEnd"/>
      <w:r w:rsidRPr="0036132A">
        <w:rPr>
          <w:rFonts w:ascii="Times New Roman" w:eastAsia="Times New Roman" w:hAnsi="Times New Roman" w:cs="Times New Roman"/>
          <w:color w:val="000000"/>
          <w:sz w:val="24"/>
          <w:szCs w:val="24"/>
        </w:rPr>
        <w:t xml:space="preserve">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clădirilo</w:t>
      </w:r>
      <w:r w:rsidR="009F2145">
        <w:rPr>
          <w:rFonts w:ascii="Times New Roman" w:eastAsia="Times New Roman" w:hAnsi="Times New Roman" w:cs="Times New Roman"/>
          <w:color w:val="000000"/>
          <w:sz w:val="24"/>
          <w:szCs w:val="24"/>
        </w:rPr>
        <w:t>r, în limita bugetelor locale</w:t>
      </w:r>
      <w:r w:rsidRPr="0036132A">
        <w:rPr>
          <w:rFonts w:ascii="Times New Roman" w:eastAsia="Times New Roman" w:hAnsi="Times New Roman" w:cs="Times New Roman"/>
          <w:color w:val="000000"/>
          <w:sz w:val="24"/>
          <w:szCs w:val="24"/>
        </w:rPr>
        <w:t>;</w:t>
      </w:r>
    </w:p>
    <w:p w14:paraId="3DD575E0" w14:textId="378D6B20"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c) contribuie la informarea </w:t>
      </w:r>
      <w:r w:rsidR="00DC1F00" w:rsidRPr="0036132A">
        <w:rPr>
          <w:rFonts w:ascii="Times New Roman" w:eastAsia="Times New Roman" w:hAnsi="Times New Roman" w:cs="Times New Roman"/>
          <w:color w:val="000000"/>
          <w:sz w:val="24"/>
          <w:szCs w:val="24"/>
        </w:rPr>
        <w:t>comunității</w:t>
      </w:r>
      <w:r w:rsidRPr="0036132A">
        <w:rPr>
          <w:rFonts w:ascii="Times New Roman" w:eastAsia="Times New Roman" w:hAnsi="Times New Roman" w:cs="Times New Roman"/>
          <w:color w:val="000000"/>
          <w:sz w:val="24"/>
          <w:szCs w:val="24"/>
        </w:rPr>
        <w:t xml:space="preserve"> locale </w:t>
      </w:r>
      <w:r w:rsidR="00D17002">
        <w:rPr>
          <w:rFonts w:ascii="Times New Roman" w:eastAsia="Times New Roman" w:hAnsi="Times New Roman" w:cs="Times New Roman"/>
          <w:color w:val="000000"/>
          <w:sz w:val="24"/>
          <w:szCs w:val="24"/>
        </w:rPr>
        <w:t>în legătură cu importanța și beneficiile măsurilor de performanță energetică a clădirilor</w:t>
      </w:r>
      <w:r w:rsidRPr="0036132A">
        <w:rPr>
          <w:rFonts w:ascii="Times New Roman" w:eastAsia="Times New Roman" w:hAnsi="Times New Roman" w:cs="Times New Roman"/>
          <w:color w:val="000000"/>
          <w:sz w:val="24"/>
          <w:szCs w:val="24"/>
        </w:rPr>
        <w:t>;</w:t>
      </w:r>
    </w:p>
    <w:p w14:paraId="17A5A249" w14:textId="2C6F4DAE"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lastRenderedPageBreak/>
        <w:t xml:space="preserve">d) contribuie, la nivel local, la implementarea politicii </w:t>
      </w:r>
      <w:r w:rsidR="00DC1F00">
        <w:rPr>
          <w:rFonts w:ascii="Times New Roman" w:eastAsia="Times New Roman" w:hAnsi="Times New Roman" w:cs="Times New Roman"/>
          <w:color w:val="000000"/>
          <w:sz w:val="24"/>
          <w:szCs w:val="24"/>
        </w:rPr>
        <w:t xml:space="preserve">de </w:t>
      </w:r>
      <w:r w:rsidRPr="0036132A">
        <w:rPr>
          <w:rFonts w:ascii="Times New Roman" w:eastAsia="Times New Roman" w:hAnsi="Times New Roman" w:cs="Times New Roman"/>
          <w:color w:val="000000"/>
          <w:sz w:val="24"/>
          <w:szCs w:val="24"/>
        </w:rPr>
        <w:t xml:space="preserve">stat în domeniul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clădirilor.</w:t>
      </w:r>
    </w:p>
    <w:p w14:paraId="484F912D" w14:textId="1BF31D73"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2F815034" w14:textId="7A8E25BC" w:rsidR="00A46578" w:rsidRDefault="00A46578" w:rsidP="001343F0">
      <w:pPr>
        <w:pStyle w:val="2"/>
      </w:pPr>
      <w:r w:rsidRPr="008622DB">
        <w:rPr>
          <w:b/>
        </w:rPr>
        <w:t xml:space="preserve">Articolul </w:t>
      </w:r>
      <w:r w:rsidR="00151827" w:rsidRPr="008622DB">
        <w:rPr>
          <w:b/>
        </w:rPr>
        <w:t>10</w:t>
      </w:r>
      <w:r w:rsidRPr="008622DB">
        <w:t>.</w:t>
      </w:r>
      <w:r w:rsidRPr="0071334A">
        <w:t xml:space="preserve"> Politica de stat în domeniul performanței energetice  a clădirilor</w:t>
      </w:r>
    </w:p>
    <w:p w14:paraId="73A71D7C" w14:textId="3A4AA524"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(1) Îmbunătățirea performanței energetice a clădirilor este un obiectiv strategic al statului datorită ponderii majore pe care o are sectorul clădirilor în consumul energetic național și al potențial</w:t>
      </w:r>
      <w:r w:rsidR="00AD67EB">
        <w:rPr>
          <w:rFonts w:ascii="Times New Roman" w:eastAsia="Times New Roman" w:hAnsi="Times New Roman" w:cs="Times New Roman"/>
          <w:color w:val="000000"/>
          <w:sz w:val="24"/>
          <w:szCs w:val="24"/>
        </w:rPr>
        <w:t>ului semnificativ,</w:t>
      </w:r>
      <w:r w:rsidRPr="007133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nevalorificat al acestui sector</w:t>
      </w:r>
      <w:r w:rsidRPr="007133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în ceea ce privește</w:t>
      </w:r>
      <w:r w:rsidRPr="0071334A">
        <w:rPr>
          <w:rFonts w:ascii="Times New Roman" w:eastAsia="Times New Roman" w:hAnsi="Times New Roman" w:cs="Times New Roman"/>
          <w:color w:val="000000"/>
          <w:sz w:val="24"/>
          <w:szCs w:val="24"/>
        </w:rPr>
        <w:t xml:space="preserve"> economisirea resurselor energetice primare, îmbunătățirea siguranței alimentării cu energie, reducerea emisiilor de gaze cu efect de seră și crearea </w:t>
      </w:r>
      <w:proofErr w:type="spellStart"/>
      <w:r w:rsidRPr="0071334A">
        <w:rPr>
          <w:rFonts w:ascii="Times New Roman" w:eastAsia="Times New Roman" w:hAnsi="Times New Roman" w:cs="Times New Roman"/>
          <w:color w:val="000000"/>
          <w:sz w:val="24"/>
          <w:szCs w:val="24"/>
        </w:rPr>
        <w:t>condiţiilor</w:t>
      </w:r>
      <w:proofErr w:type="spellEnd"/>
      <w:r w:rsidRPr="0071334A">
        <w:rPr>
          <w:rFonts w:ascii="Times New Roman" w:eastAsia="Times New Roman" w:hAnsi="Times New Roman" w:cs="Times New Roman"/>
          <w:color w:val="000000"/>
          <w:sz w:val="24"/>
          <w:szCs w:val="24"/>
        </w:rPr>
        <w:t xml:space="preserve"> optime de trai al populației.</w:t>
      </w:r>
    </w:p>
    <w:p w14:paraId="6D232358" w14:textId="1837ECAA"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(2)  Politica de stat în domeniul performanței energetice a clădirilor este parte integrantă a politicii energetice a statului și urmărește atingerea următoarelor obiective:</w:t>
      </w:r>
    </w:p>
    <w:p w14:paraId="780FC633" w14:textId="4503D3FE"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 xml:space="preserve">a) eliminarea barierelor  juridice și de piață existente  și încurajarea activităților în vederea </w:t>
      </w:r>
      <w:r w:rsidR="0038482C">
        <w:rPr>
          <w:rFonts w:ascii="Times New Roman" w:eastAsia="Times New Roman" w:hAnsi="Times New Roman" w:cs="Times New Roman"/>
          <w:color w:val="000000"/>
          <w:sz w:val="24"/>
          <w:szCs w:val="24"/>
        </w:rPr>
        <w:t>îmbunătățirii performanței</w:t>
      </w:r>
      <w:r w:rsidRPr="0071334A">
        <w:rPr>
          <w:rFonts w:ascii="Times New Roman" w:eastAsia="Times New Roman" w:hAnsi="Times New Roman" w:cs="Times New Roman"/>
          <w:color w:val="000000"/>
          <w:sz w:val="24"/>
          <w:szCs w:val="24"/>
        </w:rPr>
        <w:t xml:space="preserve"> energetice în clădirile noi și </w:t>
      </w:r>
      <w:r>
        <w:rPr>
          <w:rFonts w:ascii="Times New Roman" w:eastAsia="Times New Roman" w:hAnsi="Times New Roman" w:cs="Times New Roman"/>
          <w:color w:val="000000"/>
          <w:sz w:val="24"/>
          <w:szCs w:val="24"/>
        </w:rPr>
        <w:t xml:space="preserve">în clădirile </w:t>
      </w:r>
      <w:r w:rsidRPr="0071334A">
        <w:rPr>
          <w:rFonts w:ascii="Times New Roman" w:eastAsia="Times New Roman" w:hAnsi="Times New Roman" w:cs="Times New Roman"/>
          <w:color w:val="000000"/>
          <w:sz w:val="24"/>
          <w:szCs w:val="24"/>
        </w:rPr>
        <w:t>existente, contribuind astfel la reducerea sărăciei energetice;</w:t>
      </w:r>
    </w:p>
    <w:p w14:paraId="10338DA3" w14:textId="347EE2A4"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b) mobilizarea investițiilor în renovarea clădirilor existente;</w:t>
      </w:r>
    </w:p>
    <w:p w14:paraId="24CD6A7A" w14:textId="0D57347F"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c) stabilirea și aplicarea cerințelor m</w:t>
      </w:r>
      <w:r w:rsidR="007007FC">
        <w:rPr>
          <w:rFonts w:ascii="Times New Roman" w:eastAsia="Times New Roman" w:hAnsi="Times New Roman" w:cs="Times New Roman"/>
          <w:color w:val="000000"/>
          <w:sz w:val="24"/>
          <w:szCs w:val="24"/>
        </w:rPr>
        <w:t>inime de performanță energetică</w:t>
      </w:r>
      <w:r w:rsidRPr="0071334A">
        <w:rPr>
          <w:rFonts w:ascii="Times New Roman" w:eastAsia="Times New Roman" w:hAnsi="Times New Roman" w:cs="Times New Roman"/>
          <w:color w:val="000000"/>
          <w:sz w:val="24"/>
          <w:szCs w:val="24"/>
        </w:rPr>
        <w:t>, adaptate la climatul local;</w:t>
      </w:r>
    </w:p>
    <w:p w14:paraId="777A9000" w14:textId="3E6FC00F"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d) certificarea performanței energetice a clădirilor</w:t>
      </w:r>
      <w:r w:rsidR="00593B20">
        <w:rPr>
          <w:rFonts w:ascii="Times New Roman" w:eastAsia="Times New Roman" w:hAnsi="Times New Roman" w:cs="Times New Roman"/>
          <w:color w:val="000000"/>
          <w:sz w:val="24"/>
          <w:szCs w:val="24"/>
        </w:rPr>
        <w:t xml:space="preserve"> </w:t>
      </w:r>
      <w:r w:rsidR="00593B20" w:rsidRPr="00593B20">
        <w:rPr>
          <w:rFonts w:ascii="Times New Roman" w:eastAsia="Times New Roman" w:hAnsi="Times New Roman" w:cs="Times New Roman"/>
          <w:color w:val="000000"/>
          <w:sz w:val="24"/>
          <w:szCs w:val="24"/>
        </w:rPr>
        <w:t>și a unităților de clădire</w:t>
      </w:r>
      <w:r w:rsidRPr="0071334A">
        <w:rPr>
          <w:rFonts w:ascii="Times New Roman" w:eastAsia="Times New Roman" w:hAnsi="Times New Roman" w:cs="Times New Roman"/>
          <w:color w:val="000000"/>
          <w:sz w:val="24"/>
          <w:szCs w:val="24"/>
        </w:rPr>
        <w:t>;</w:t>
      </w:r>
    </w:p>
    <w:p w14:paraId="33F34D5B" w14:textId="58DA60FC"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 xml:space="preserve">e) promovarea </w:t>
      </w:r>
      <w:r w:rsidR="0038482C">
        <w:rPr>
          <w:rFonts w:ascii="Times New Roman" w:eastAsia="Times New Roman" w:hAnsi="Times New Roman" w:cs="Times New Roman"/>
          <w:color w:val="000000"/>
          <w:sz w:val="24"/>
          <w:szCs w:val="24"/>
        </w:rPr>
        <w:t>majorării</w:t>
      </w:r>
      <w:r w:rsidRPr="0071334A">
        <w:rPr>
          <w:rFonts w:ascii="Times New Roman" w:eastAsia="Times New Roman" w:hAnsi="Times New Roman" w:cs="Times New Roman"/>
          <w:color w:val="000000"/>
          <w:sz w:val="24"/>
          <w:szCs w:val="24"/>
        </w:rPr>
        <w:t xml:space="preserve"> numărului de clădiri al căror consum de energie este aproape egal cu zero;</w:t>
      </w:r>
    </w:p>
    <w:p w14:paraId="17EB718E" w14:textId="4CC79A75"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 xml:space="preserve">f) promovarea  </w:t>
      </w:r>
      <w:r>
        <w:rPr>
          <w:rFonts w:ascii="Times New Roman" w:eastAsia="Times New Roman" w:hAnsi="Times New Roman" w:cs="Times New Roman"/>
          <w:color w:val="000000"/>
          <w:sz w:val="24"/>
          <w:szCs w:val="24"/>
        </w:rPr>
        <w:t>măsurilor</w:t>
      </w:r>
      <w:r w:rsidRPr="0071334A">
        <w:rPr>
          <w:rFonts w:ascii="Times New Roman" w:eastAsia="Times New Roman" w:hAnsi="Times New Roman" w:cs="Times New Roman"/>
          <w:color w:val="000000"/>
          <w:sz w:val="24"/>
          <w:szCs w:val="24"/>
        </w:rPr>
        <w:t xml:space="preserve"> eficiente din punct de vedere al costurilor pentru </w:t>
      </w:r>
      <w:proofErr w:type="spellStart"/>
      <w:r w:rsidRPr="0071334A">
        <w:rPr>
          <w:rFonts w:ascii="Times New Roman" w:eastAsia="Times New Roman" w:hAnsi="Times New Roman" w:cs="Times New Roman"/>
          <w:color w:val="000000"/>
          <w:sz w:val="24"/>
          <w:szCs w:val="24"/>
        </w:rPr>
        <w:t>îmbunătăţirea</w:t>
      </w:r>
      <w:proofErr w:type="spellEnd"/>
      <w:r w:rsidRPr="0071334A">
        <w:rPr>
          <w:rFonts w:ascii="Times New Roman" w:eastAsia="Times New Roman" w:hAnsi="Times New Roman" w:cs="Times New Roman"/>
          <w:color w:val="000000"/>
          <w:sz w:val="24"/>
          <w:szCs w:val="24"/>
        </w:rPr>
        <w:t xml:space="preserve"> performanței energetice a clădirilor;</w:t>
      </w:r>
    </w:p>
    <w:p w14:paraId="3E7011BA" w14:textId="02460F07"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g) introducerea  tehnologii</w:t>
      </w:r>
      <w:r>
        <w:rPr>
          <w:rFonts w:ascii="Times New Roman" w:eastAsia="Times New Roman" w:hAnsi="Times New Roman" w:cs="Times New Roman"/>
          <w:color w:val="000000"/>
          <w:sz w:val="24"/>
          <w:szCs w:val="24"/>
        </w:rPr>
        <w:t>lor noi</w:t>
      </w:r>
      <w:r w:rsidRPr="0071334A">
        <w:rPr>
          <w:rFonts w:ascii="Times New Roman" w:eastAsia="Times New Roman" w:hAnsi="Times New Roman" w:cs="Times New Roman"/>
          <w:color w:val="000000"/>
          <w:sz w:val="24"/>
          <w:szCs w:val="24"/>
        </w:rPr>
        <w:t xml:space="preserve"> și </w:t>
      </w:r>
      <w:r>
        <w:rPr>
          <w:rFonts w:ascii="Times New Roman" w:eastAsia="Times New Roman" w:hAnsi="Times New Roman" w:cs="Times New Roman"/>
          <w:color w:val="000000"/>
          <w:sz w:val="24"/>
          <w:szCs w:val="24"/>
        </w:rPr>
        <w:t xml:space="preserve">a </w:t>
      </w:r>
      <w:r w:rsidRPr="0071334A">
        <w:rPr>
          <w:rFonts w:ascii="Times New Roman" w:eastAsia="Times New Roman" w:hAnsi="Times New Roman" w:cs="Times New Roman"/>
          <w:color w:val="000000"/>
          <w:sz w:val="24"/>
          <w:szCs w:val="24"/>
        </w:rPr>
        <w:t xml:space="preserve">sistemelor tehnice în clădiri cu eficiență energetică ridicată, a sistemelor moderne de măsurare și </w:t>
      </w:r>
      <w:r>
        <w:rPr>
          <w:rFonts w:ascii="Times New Roman" w:eastAsia="Times New Roman" w:hAnsi="Times New Roman" w:cs="Times New Roman"/>
          <w:color w:val="000000"/>
          <w:sz w:val="24"/>
          <w:szCs w:val="24"/>
        </w:rPr>
        <w:t xml:space="preserve">de </w:t>
      </w:r>
      <w:r w:rsidRPr="0071334A">
        <w:rPr>
          <w:rFonts w:ascii="Times New Roman" w:eastAsia="Times New Roman" w:hAnsi="Times New Roman" w:cs="Times New Roman"/>
          <w:color w:val="000000"/>
          <w:sz w:val="24"/>
          <w:szCs w:val="24"/>
        </w:rPr>
        <w:t>control</w:t>
      </w:r>
      <w:r>
        <w:rPr>
          <w:rFonts w:ascii="Times New Roman" w:eastAsia="Times New Roman" w:hAnsi="Times New Roman" w:cs="Times New Roman"/>
          <w:color w:val="000000"/>
          <w:sz w:val="24"/>
          <w:szCs w:val="24"/>
        </w:rPr>
        <w:t>, precum</w:t>
      </w:r>
      <w:r w:rsidRPr="0071334A">
        <w:rPr>
          <w:rFonts w:ascii="Times New Roman" w:eastAsia="Times New Roman" w:hAnsi="Times New Roman" w:cs="Times New Roman"/>
          <w:color w:val="000000"/>
          <w:sz w:val="24"/>
          <w:szCs w:val="24"/>
        </w:rPr>
        <w:t xml:space="preserve"> și promovarea cercetării fundamentale și aplicative în domeniul utilizării eficiente a energiei în clădiri</w:t>
      </w:r>
      <w:r>
        <w:rPr>
          <w:rFonts w:ascii="Times New Roman" w:eastAsia="Times New Roman" w:hAnsi="Times New Roman" w:cs="Times New Roman"/>
          <w:color w:val="000000"/>
          <w:sz w:val="24"/>
          <w:szCs w:val="24"/>
        </w:rPr>
        <w:t>;</w:t>
      </w:r>
    </w:p>
    <w:p w14:paraId="6C64EECD" w14:textId="54BB34F7"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h) aplicarea principiilor moderne de management energetic în clădiri;</w:t>
      </w:r>
    </w:p>
    <w:p w14:paraId="772A0D54" w14:textId="71961D3F"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 xml:space="preserve">i) promovarea instrumentelor financiare pentru </w:t>
      </w:r>
      <w:proofErr w:type="spellStart"/>
      <w:r w:rsidRPr="0071334A">
        <w:rPr>
          <w:rFonts w:ascii="Times New Roman" w:eastAsia="Times New Roman" w:hAnsi="Times New Roman" w:cs="Times New Roman"/>
          <w:color w:val="000000"/>
          <w:sz w:val="24"/>
          <w:szCs w:val="24"/>
        </w:rPr>
        <w:t>îmbunătăţirea</w:t>
      </w:r>
      <w:proofErr w:type="spellEnd"/>
      <w:r w:rsidRPr="0071334A">
        <w:rPr>
          <w:rFonts w:ascii="Times New Roman" w:eastAsia="Times New Roman" w:hAnsi="Times New Roman" w:cs="Times New Roman"/>
          <w:color w:val="000000"/>
          <w:sz w:val="24"/>
          <w:szCs w:val="24"/>
        </w:rPr>
        <w:t xml:space="preserve"> performanței energetice a clădirilor, </w:t>
      </w:r>
      <w:r w:rsidR="00AD67EB">
        <w:rPr>
          <w:rFonts w:ascii="Times New Roman" w:eastAsia="Times New Roman" w:hAnsi="Times New Roman" w:cs="Times New Roman"/>
          <w:color w:val="000000"/>
          <w:sz w:val="24"/>
          <w:szCs w:val="24"/>
        </w:rPr>
        <w:t xml:space="preserve">inclusiv </w:t>
      </w:r>
      <w:r w:rsidRPr="0071334A">
        <w:rPr>
          <w:rFonts w:ascii="Times New Roman" w:eastAsia="Times New Roman" w:hAnsi="Times New Roman" w:cs="Times New Roman"/>
          <w:color w:val="000000"/>
          <w:sz w:val="24"/>
          <w:szCs w:val="24"/>
        </w:rPr>
        <w:t>acordarea de stimulente fin</w:t>
      </w:r>
      <w:r>
        <w:rPr>
          <w:rFonts w:ascii="Times New Roman" w:eastAsia="Times New Roman" w:hAnsi="Times New Roman" w:cs="Times New Roman"/>
          <w:color w:val="000000"/>
          <w:sz w:val="24"/>
          <w:szCs w:val="24"/>
        </w:rPr>
        <w:t>anciare și fiscale</w:t>
      </w:r>
      <w:r w:rsidRPr="0071334A">
        <w:rPr>
          <w:rFonts w:ascii="Times New Roman" w:eastAsia="Times New Roman" w:hAnsi="Times New Roman" w:cs="Times New Roman"/>
          <w:color w:val="000000"/>
          <w:sz w:val="24"/>
          <w:szCs w:val="24"/>
        </w:rPr>
        <w:t>;</w:t>
      </w:r>
    </w:p>
    <w:p w14:paraId="234E4E39" w14:textId="43B4F57B" w:rsidR="00A46578" w:rsidRPr="0071334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 xml:space="preserve">j) educarea consumatorilor finali </w:t>
      </w:r>
      <w:r>
        <w:rPr>
          <w:rFonts w:ascii="Times New Roman" w:eastAsia="Times New Roman" w:hAnsi="Times New Roman" w:cs="Times New Roman"/>
          <w:color w:val="000000"/>
          <w:sz w:val="24"/>
          <w:szCs w:val="24"/>
        </w:rPr>
        <w:t>pentru</w:t>
      </w:r>
      <w:r w:rsidRPr="0071334A">
        <w:rPr>
          <w:rFonts w:ascii="Times New Roman" w:eastAsia="Times New Roman" w:hAnsi="Times New Roman" w:cs="Times New Roman"/>
          <w:color w:val="000000"/>
          <w:sz w:val="24"/>
          <w:szCs w:val="24"/>
        </w:rPr>
        <w:t xml:space="preserve"> conștientizarea importanței și </w:t>
      </w:r>
      <w:r w:rsidR="007341E2">
        <w:rPr>
          <w:rFonts w:ascii="Times New Roman" w:eastAsia="Times New Roman" w:hAnsi="Times New Roman" w:cs="Times New Roman"/>
          <w:color w:val="000000"/>
          <w:sz w:val="24"/>
          <w:szCs w:val="24"/>
        </w:rPr>
        <w:t xml:space="preserve">a </w:t>
      </w:r>
      <w:r w:rsidRPr="0071334A">
        <w:rPr>
          <w:rFonts w:ascii="Times New Roman" w:eastAsia="Times New Roman" w:hAnsi="Times New Roman" w:cs="Times New Roman"/>
          <w:color w:val="000000"/>
          <w:sz w:val="24"/>
          <w:szCs w:val="24"/>
        </w:rPr>
        <w:t xml:space="preserve">beneficiilor aplicării măsurilor de </w:t>
      </w:r>
      <w:r w:rsidR="007341E2">
        <w:rPr>
          <w:rFonts w:ascii="Times New Roman" w:eastAsia="Times New Roman" w:hAnsi="Times New Roman" w:cs="Times New Roman"/>
          <w:color w:val="000000"/>
          <w:sz w:val="24"/>
          <w:szCs w:val="24"/>
        </w:rPr>
        <w:t>performanță</w:t>
      </w:r>
      <w:r w:rsidR="007007FC">
        <w:rPr>
          <w:rFonts w:ascii="Times New Roman" w:eastAsia="Times New Roman" w:hAnsi="Times New Roman" w:cs="Times New Roman"/>
          <w:color w:val="000000"/>
          <w:sz w:val="24"/>
          <w:szCs w:val="24"/>
        </w:rPr>
        <w:t xml:space="preserve"> energetică a </w:t>
      </w:r>
      <w:r w:rsidRPr="0071334A">
        <w:rPr>
          <w:rFonts w:ascii="Times New Roman" w:eastAsia="Times New Roman" w:hAnsi="Times New Roman" w:cs="Times New Roman"/>
          <w:color w:val="000000"/>
          <w:sz w:val="24"/>
          <w:szCs w:val="24"/>
        </w:rPr>
        <w:t>clădiri</w:t>
      </w:r>
      <w:r w:rsidR="007007FC">
        <w:rPr>
          <w:rFonts w:ascii="Times New Roman" w:eastAsia="Times New Roman" w:hAnsi="Times New Roman" w:cs="Times New Roman"/>
          <w:color w:val="000000"/>
          <w:sz w:val="24"/>
          <w:szCs w:val="24"/>
        </w:rPr>
        <w:t>lor</w:t>
      </w:r>
      <w:r>
        <w:rPr>
          <w:rFonts w:ascii="Times New Roman" w:eastAsia="Times New Roman" w:hAnsi="Times New Roman" w:cs="Times New Roman"/>
          <w:color w:val="000000"/>
          <w:sz w:val="24"/>
          <w:szCs w:val="24"/>
        </w:rPr>
        <w:t>.</w:t>
      </w:r>
    </w:p>
    <w:p w14:paraId="0E1B9A2E" w14:textId="69F70102"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1334A">
        <w:rPr>
          <w:rFonts w:ascii="Times New Roman" w:eastAsia="Times New Roman" w:hAnsi="Times New Roman" w:cs="Times New Roman"/>
          <w:color w:val="000000"/>
          <w:sz w:val="24"/>
          <w:szCs w:val="24"/>
        </w:rPr>
        <w:t xml:space="preserve">(3) Măsurile de politică în domeniul performanței energetice a clădirilor </w:t>
      </w:r>
      <w:r>
        <w:rPr>
          <w:rFonts w:ascii="Times New Roman" w:eastAsia="Times New Roman" w:hAnsi="Times New Roman" w:cs="Times New Roman"/>
          <w:color w:val="000000"/>
          <w:sz w:val="24"/>
          <w:szCs w:val="24"/>
        </w:rPr>
        <w:t>se stabilesc</w:t>
      </w:r>
      <w:r w:rsidRPr="0071334A">
        <w:rPr>
          <w:rFonts w:ascii="Times New Roman" w:eastAsia="Times New Roman" w:hAnsi="Times New Roman" w:cs="Times New Roman"/>
          <w:color w:val="000000"/>
          <w:sz w:val="24"/>
          <w:szCs w:val="24"/>
        </w:rPr>
        <w:t xml:space="preserve"> în Strategia sectorială </w:t>
      </w:r>
      <w:r>
        <w:rPr>
          <w:rFonts w:ascii="Times New Roman" w:eastAsia="Times New Roman" w:hAnsi="Times New Roman" w:cs="Times New Roman"/>
          <w:color w:val="000000"/>
          <w:sz w:val="24"/>
          <w:szCs w:val="24"/>
        </w:rPr>
        <w:t>pentru renovarea fondului imobiliar național pe termen lung</w:t>
      </w:r>
      <w:r w:rsidRPr="007133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în </w:t>
      </w:r>
      <w:r w:rsidRPr="00B83B59">
        <w:rPr>
          <w:rFonts w:ascii="Times New Roman" w:eastAsia="Times New Roman" w:hAnsi="Times New Roman" w:cs="Times New Roman"/>
          <w:color w:val="000000"/>
          <w:sz w:val="24"/>
          <w:szCs w:val="24"/>
        </w:rPr>
        <w:t>Planul național pentru creșterea numărului de clădiri al căror consum de energie este aproape egal cu zero</w:t>
      </w:r>
      <w:r>
        <w:rPr>
          <w:rFonts w:ascii="Times New Roman" w:eastAsia="Times New Roman" w:hAnsi="Times New Roman" w:cs="Times New Roman"/>
          <w:color w:val="000000"/>
          <w:sz w:val="24"/>
          <w:szCs w:val="24"/>
        </w:rPr>
        <w:t xml:space="preserve">, în </w:t>
      </w:r>
      <w:r w:rsidR="00924574">
        <w:rPr>
          <w:rFonts w:ascii="Times New Roman" w:eastAsia="Times New Roman" w:hAnsi="Times New Roman" w:cs="Times New Roman"/>
          <w:color w:val="000000"/>
          <w:sz w:val="24"/>
          <w:szCs w:val="24"/>
        </w:rPr>
        <w:t>Planul național pentru energie și climă</w:t>
      </w:r>
      <w:r w:rsidRPr="0071334A">
        <w:rPr>
          <w:rFonts w:ascii="Times New Roman" w:eastAsia="Times New Roman" w:hAnsi="Times New Roman" w:cs="Times New Roman"/>
          <w:color w:val="000000"/>
          <w:sz w:val="24"/>
          <w:szCs w:val="24"/>
        </w:rPr>
        <w:t xml:space="preserve"> elaborat în conformitate cu </w:t>
      </w:r>
      <w:r w:rsidRPr="00060C93">
        <w:rPr>
          <w:rFonts w:ascii="Times New Roman" w:eastAsia="Times New Roman" w:hAnsi="Times New Roman" w:cs="Times New Roman"/>
          <w:color w:val="000000"/>
          <w:sz w:val="24"/>
          <w:szCs w:val="24"/>
        </w:rPr>
        <w:t xml:space="preserve">Legea nr. 139/2018 cu </w:t>
      </w:r>
      <w:r w:rsidRPr="0071334A">
        <w:rPr>
          <w:rFonts w:ascii="Times New Roman" w:eastAsia="Times New Roman" w:hAnsi="Times New Roman" w:cs="Times New Roman"/>
          <w:color w:val="000000"/>
          <w:sz w:val="24"/>
          <w:szCs w:val="24"/>
        </w:rPr>
        <w:t>privire la eficiența energetică</w:t>
      </w:r>
      <w:r>
        <w:rPr>
          <w:rFonts w:ascii="Times New Roman" w:eastAsia="Times New Roman" w:hAnsi="Times New Roman" w:cs="Times New Roman"/>
          <w:color w:val="000000"/>
          <w:sz w:val="24"/>
          <w:szCs w:val="24"/>
        </w:rPr>
        <w:t xml:space="preserve">, precum și în alte documente de politici </w:t>
      </w:r>
      <w:r w:rsidR="00924574">
        <w:rPr>
          <w:rFonts w:ascii="Times New Roman" w:eastAsia="Times New Roman" w:hAnsi="Times New Roman" w:cs="Times New Roman"/>
          <w:color w:val="000000"/>
          <w:sz w:val="24"/>
          <w:szCs w:val="24"/>
        </w:rPr>
        <w:t xml:space="preserve">publice </w:t>
      </w:r>
      <w:r>
        <w:rPr>
          <w:rFonts w:ascii="Times New Roman" w:eastAsia="Times New Roman" w:hAnsi="Times New Roman" w:cs="Times New Roman"/>
          <w:color w:val="000000"/>
          <w:sz w:val="24"/>
          <w:szCs w:val="24"/>
        </w:rPr>
        <w:t>în domeniul performanței energetice a clădirilor.</w:t>
      </w:r>
    </w:p>
    <w:p w14:paraId="53F69666" w14:textId="7777777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35F4B008" w14:textId="5CAE3C0E" w:rsidR="00A46578" w:rsidRPr="00CB759B" w:rsidRDefault="00A46578" w:rsidP="001343F0">
      <w:pPr>
        <w:pStyle w:val="2"/>
      </w:pPr>
      <w:r w:rsidRPr="00CB759B">
        <w:rPr>
          <w:b/>
        </w:rPr>
        <w:t>Articolul 1</w:t>
      </w:r>
      <w:r w:rsidR="00151827" w:rsidRPr="00CB759B">
        <w:rPr>
          <w:b/>
        </w:rPr>
        <w:t>1</w:t>
      </w:r>
      <w:r w:rsidRPr="00B31CBF">
        <w:rPr>
          <w:b/>
        </w:rPr>
        <w:t>.</w:t>
      </w:r>
      <w:r w:rsidRPr="00CB759B">
        <w:t xml:space="preserve"> Strategia sectorială pentru renovarea fondului imobiliar național pe termen lung</w:t>
      </w:r>
    </w:p>
    <w:p w14:paraId="551A7F96" w14:textId="444AECB1"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(1)  </w:t>
      </w:r>
      <w:r w:rsidR="00053F2A" w:rsidRPr="00CB759B">
        <w:rPr>
          <w:rFonts w:ascii="Times New Roman" w:eastAsia="Times New Roman" w:hAnsi="Times New Roman" w:cs="Times New Roman"/>
          <w:color w:val="000000"/>
          <w:sz w:val="24"/>
          <w:szCs w:val="24"/>
        </w:rPr>
        <w:t xml:space="preserve">Pentru a </w:t>
      </w:r>
      <w:r w:rsidRPr="00CB759B">
        <w:rPr>
          <w:rFonts w:ascii="Times New Roman" w:eastAsia="Times New Roman" w:hAnsi="Times New Roman" w:cs="Times New Roman"/>
          <w:color w:val="000000"/>
          <w:sz w:val="24"/>
          <w:szCs w:val="24"/>
        </w:rPr>
        <w:t>asigur</w:t>
      </w:r>
      <w:r w:rsidR="00053F2A" w:rsidRPr="00CB759B">
        <w:rPr>
          <w:rFonts w:ascii="Times New Roman" w:eastAsia="Times New Roman" w:hAnsi="Times New Roman" w:cs="Times New Roman"/>
          <w:color w:val="000000"/>
          <w:sz w:val="24"/>
          <w:szCs w:val="24"/>
        </w:rPr>
        <w:t>a</w:t>
      </w:r>
      <w:r w:rsidRPr="00CB759B">
        <w:rPr>
          <w:rFonts w:ascii="Times New Roman" w:eastAsia="Times New Roman" w:hAnsi="Times New Roman" w:cs="Times New Roman"/>
          <w:color w:val="000000"/>
          <w:sz w:val="24"/>
          <w:szCs w:val="24"/>
        </w:rPr>
        <w:t xml:space="preserve"> </w:t>
      </w:r>
      <w:r w:rsidR="00053F2A" w:rsidRPr="00CB759B">
        <w:rPr>
          <w:rFonts w:ascii="Times New Roman" w:eastAsia="Times New Roman" w:hAnsi="Times New Roman" w:cs="Times New Roman"/>
          <w:color w:val="000000"/>
          <w:sz w:val="24"/>
          <w:szCs w:val="24"/>
        </w:rPr>
        <w:t>renovarea, inclusiv prin atragerea de investiții,</w:t>
      </w:r>
      <w:r w:rsidRPr="00CB759B">
        <w:rPr>
          <w:rFonts w:ascii="Times New Roman" w:eastAsia="Times New Roman" w:hAnsi="Times New Roman" w:cs="Times New Roman"/>
          <w:color w:val="000000"/>
          <w:sz w:val="24"/>
          <w:szCs w:val="24"/>
        </w:rPr>
        <w:t xml:space="preserve"> </w:t>
      </w:r>
      <w:r w:rsidR="00053F2A" w:rsidRPr="00CB759B">
        <w:rPr>
          <w:rFonts w:ascii="Times New Roman" w:eastAsia="Times New Roman" w:hAnsi="Times New Roman" w:cs="Times New Roman"/>
          <w:color w:val="000000"/>
          <w:sz w:val="24"/>
          <w:szCs w:val="24"/>
        </w:rPr>
        <w:t xml:space="preserve">a </w:t>
      </w:r>
      <w:r w:rsidR="00785CD3" w:rsidRPr="00CB759B">
        <w:rPr>
          <w:rFonts w:ascii="Times New Roman" w:eastAsia="Times New Roman" w:hAnsi="Times New Roman" w:cs="Times New Roman"/>
          <w:color w:val="000000"/>
          <w:sz w:val="24"/>
          <w:szCs w:val="24"/>
        </w:rPr>
        <w:t xml:space="preserve">fondului </w:t>
      </w:r>
      <w:r w:rsidRPr="00CB759B">
        <w:rPr>
          <w:rFonts w:ascii="Times New Roman" w:eastAsia="Times New Roman" w:hAnsi="Times New Roman" w:cs="Times New Roman"/>
          <w:color w:val="000000"/>
          <w:sz w:val="24"/>
          <w:szCs w:val="24"/>
        </w:rPr>
        <w:t xml:space="preserve">național de clădiri </w:t>
      </w:r>
      <w:r w:rsidR="00851B95" w:rsidRPr="00CB759B">
        <w:rPr>
          <w:rFonts w:ascii="Times New Roman" w:eastAsia="Times New Roman" w:hAnsi="Times New Roman" w:cs="Times New Roman"/>
          <w:color w:val="000000"/>
          <w:sz w:val="24"/>
          <w:szCs w:val="24"/>
        </w:rPr>
        <w:t>de locuit</w:t>
      </w:r>
      <w:r w:rsidRPr="00CB759B">
        <w:rPr>
          <w:rFonts w:ascii="Times New Roman" w:eastAsia="Times New Roman" w:hAnsi="Times New Roman" w:cs="Times New Roman"/>
          <w:color w:val="000000"/>
          <w:sz w:val="24"/>
          <w:szCs w:val="24"/>
        </w:rPr>
        <w:t xml:space="preserve"> și nerezidențiale, publice și private</w:t>
      </w:r>
      <w:r w:rsidR="00785CD3" w:rsidRPr="00CB759B">
        <w:rPr>
          <w:rFonts w:ascii="Times New Roman" w:eastAsia="Times New Roman" w:hAnsi="Times New Roman" w:cs="Times New Roman"/>
          <w:color w:val="000000"/>
          <w:sz w:val="24"/>
          <w:szCs w:val="24"/>
        </w:rPr>
        <w:t>,</w:t>
      </w:r>
      <w:r w:rsidR="00053F2A" w:rsidRPr="00CB759B">
        <w:rPr>
          <w:rFonts w:ascii="Times New Roman" w:eastAsia="Times New Roman" w:hAnsi="Times New Roman" w:cs="Times New Roman"/>
          <w:color w:val="000000"/>
          <w:sz w:val="24"/>
          <w:szCs w:val="24"/>
        </w:rPr>
        <w:t xml:space="preserve"> astfel </w:t>
      </w:r>
      <w:r w:rsidR="00B26E03" w:rsidRPr="00CB759B">
        <w:rPr>
          <w:rFonts w:ascii="Times New Roman" w:eastAsia="Times New Roman" w:hAnsi="Times New Roman" w:cs="Times New Roman"/>
          <w:color w:val="000000"/>
          <w:sz w:val="24"/>
          <w:szCs w:val="24"/>
        </w:rPr>
        <w:t>încât</w:t>
      </w:r>
      <w:r w:rsidR="00053F2A" w:rsidRPr="00CB759B">
        <w:rPr>
          <w:rFonts w:ascii="Times New Roman" w:eastAsia="Times New Roman" w:hAnsi="Times New Roman" w:cs="Times New Roman"/>
          <w:color w:val="000000"/>
          <w:sz w:val="24"/>
          <w:szCs w:val="24"/>
        </w:rPr>
        <w:t xml:space="preserve"> să fie creat un</w:t>
      </w:r>
      <w:r w:rsidRPr="00CB759B">
        <w:rPr>
          <w:rFonts w:ascii="Times New Roman" w:eastAsia="Times New Roman" w:hAnsi="Times New Roman" w:cs="Times New Roman"/>
          <w:color w:val="000000"/>
          <w:sz w:val="24"/>
          <w:szCs w:val="24"/>
        </w:rPr>
        <w:t xml:space="preserve"> fond imobiliar cu un nivel ridicat de eficiență energetică și </w:t>
      </w:r>
      <w:proofErr w:type="spellStart"/>
      <w:r w:rsidRPr="00CB759B">
        <w:rPr>
          <w:rFonts w:ascii="Times New Roman" w:eastAsia="Times New Roman" w:hAnsi="Times New Roman" w:cs="Times New Roman"/>
          <w:color w:val="000000"/>
          <w:sz w:val="24"/>
          <w:szCs w:val="24"/>
        </w:rPr>
        <w:t>decarbonizat</w:t>
      </w:r>
      <w:proofErr w:type="spellEnd"/>
      <w:r w:rsidRPr="00CB759B">
        <w:rPr>
          <w:rFonts w:ascii="Times New Roman" w:eastAsia="Times New Roman" w:hAnsi="Times New Roman" w:cs="Times New Roman"/>
          <w:color w:val="000000"/>
          <w:sz w:val="24"/>
          <w:szCs w:val="24"/>
        </w:rPr>
        <w:t xml:space="preserve">, </w:t>
      </w:r>
      <w:r w:rsidR="00053F2A" w:rsidRPr="00CB759B">
        <w:rPr>
          <w:rFonts w:ascii="Times New Roman" w:eastAsia="Times New Roman" w:hAnsi="Times New Roman" w:cs="Times New Roman"/>
          <w:color w:val="000000"/>
          <w:sz w:val="24"/>
          <w:szCs w:val="24"/>
        </w:rPr>
        <w:t>precum și pentru a facilita</w:t>
      </w:r>
      <w:r w:rsidRPr="00B31CBF">
        <w:rPr>
          <w:rFonts w:ascii="Times New Roman" w:eastAsia="Times New Roman" w:hAnsi="Times New Roman" w:cs="Times New Roman"/>
          <w:color w:val="000000"/>
          <w:sz w:val="24"/>
          <w:szCs w:val="24"/>
        </w:rPr>
        <w:t xml:space="preserve"> transformarea </w:t>
      </w:r>
      <w:r w:rsidR="00053F2A" w:rsidRPr="00CB759B">
        <w:rPr>
          <w:rFonts w:ascii="Times New Roman" w:eastAsia="Times New Roman" w:hAnsi="Times New Roman" w:cs="Times New Roman"/>
          <w:color w:val="000000"/>
          <w:sz w:val="24"/>
          <w:szCs w:val="24"/>
        </w:rPr>
        <w:t>eficientă</w:t>
      </w:r>
      <w:r w:rsidRPr="00CB759B">
        <w:rPr>
          <w:rFonts w:ascii="Times New Roman" w:eastAsia="Times New Roman" w:hAnsi="Times New Roman" w:cs="Times New Roman"/>
          <w:color w:val="000000"/>
          <w:sz w:val="24"/>
          <w:szCs w:val="24"/>
        </w:rPr>
        <w:t xml:space="preserve"> din punct de vedere al costurilor a clădirilor existente în clădiri al căror consum de energie este aproape egal cu zero, organul central de specialitate al administrației publice în domeniul energeticii elaborează Strategia sectorială pentru renovarea fondului imobiliar național pe termen lung</w:t>
      </w:r>
      <w:r w:rsidR="00F105A5" w:rsidRPr="00CB759B">
        <w:rPr>
          <w:rFonts w:ascii="Times New Roman" w:eastAsia="Times New Roman" w:hAnsi="Times New Roman" w:cs="Times New Roman"/>
          <w:color w:val="000000"/>
          <w:sz w:val="24"/>
          <w:szCs w:val="24"/>
        </w:rPr>
        <w:t xml:space="preserve"> (în continuare – Strategia sectorială </w:t>
      </w:r>
      <w:r w:rsidR="00212E38" w:rsidRPr="00CB759B">
        <w:rPr>
          <w:rFonts w:ascii="Times New Roman" w:eastAsia="Times New Roman" w:hAnsi="Times New Roman" w:cs="Times New Roman"/>
          <w:color w:val="000000"/>
          <w:sz w:val="24"/>
          <w:szCs w:val="24"/>
        </w:rPr>
        <w:t>privind</w:t>
      </w:r>
      <w:r w:rsidR="00F105A5" w:rsidRPr="00CB759B">
        <w:rPr>
          <w:rFonts w:ascii="Times New Roman" w:eastAsia="Times New Roman" w:hAnsi="Times New Roman" w:cs="Times New Roman"/>
          <w:color w:val="000000"/>
          <w:sz w:val="24"/>
          <w:szCs w:val="24"/>
        </w:rPr>
        <w:t xml:space="preserve"> fondul imobiliar)</w:t>
      </w:r>
      <w:r w:rsidRPr="00CB759B">
        <w:rPr>
          <w:rFonts w:ascii="Times New Roman" w:eastAsia="Times New Roman" w:hAnsi="Times New Roman" w:cs="Times New Roman"/>
          <w:color w:val="000000"/>
          <w:sz w:val="24"/>
          <w:szCs w:val="24"/>
        </w:rPr>
        <w:t>.</w:t>
      </w:r>
    </w:p>
    <w:p w14:paraId="749D9107" w14:textId="5D630B15"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lastRenderedPageBreak/>
        <w:t xml:space="preserve">(2) </w:t>
      </w:r>
      <w:r w:rsidR="00F105A5" w:rsidRPr="00CB759B">
        <w:rPr>
          <w:rFonts w:ascii="Times New Roman" w:eastAsia="Times New Roman" w:hAnsi="Times New Roman" w:cs="Times New Roman"/>
          <w:color w:val="000000"/>
          <w:sz w:val="24"/>
          <w:szCs w:val="24"/>
        </w:rPr>
        <w:t xml:space="preserve">Strategia sectorială </w:t>
      </w:r>
      <w:r w:rsidR="00212E38" w:rsidRPr="00CB759B">
        <w:rPr>
          <w:rFonts w:ascii="Times New Roman" w:eastAsia="Times New Roman" w:hAnsi="Times New Roman" w:cs="Times New Roman"/>
          <w:color w:val="000000"/>
          <w:sz w:val="24"/>
          <w:szCs w:val="24"/>
        </w:rPr>
        <w:t>privind</w:t>
      </w:r>
      <w:r w:rsidR="00F105A5" w:rsidRPr="00CB759B">
        <w:rPr>
          <w:rFonts w:ascii="Times New Roman" w:eastAsia="Times New Roman" w:hAnsi="Times New Roman" w:cs="Times New Roman"/>
          <w:color w:val="000000"/>
          <w:sz w:val="24"/>
          <w:szCs w:val="24"/>
        </w:rPr>
        <w:t xml:space="preserve"> fondul imobiliar</w:t>
      </w:r>
      <w:r w:rsidR="00F105A5" w:rsidRPr="00CB759B" w:rsidDel="00F105A5">
        <w:rPr>
          <w:rFonts w:ascii="Times New Roman" w:eastAsia="Times New Roman" w:hAnsi="Times New Roman" w:cs="Times New Roman"/>
          <w:color w:val="000000"/>
          <w:sz w:val="24"/>
          <w:szCs w:val="24"/>
        </w:rPr>
        <w:t xml:space="preserve"> </w:t>
      </w:r>
      <w:r w:rsidRPr="00CB759B">
        <w:rPr>
          <w:rFonts w:ascii="Times New Roman" w:eastAsia="Times New Roman" w:hAnsi="Times New Roman" w:cs="Times New Roman"/>
          <w:color w:val="000000"/>
          <w:sz w:val="24"/>
          <w:szCs w:val="24"/>
        </w:rPr>
        <w:t>trebuie să cuprindă următoarele informații și componente:</w:t>
      </w:r>
    </w:p>
    <w:p w14:paraId="5BD1BD31" w14:textId="318328F5" w:rsidR="00A46578" w:rsidRPr="00CB759B" w:rsidRDefault="00A46578" w:rsidP="00FA6659">
      <w:pPr>
        <w:tabs>
          <w:tab w:val="left" w:pos="409"/>
        </w:tabs>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a) o imagine de ansamblu a fondului imobiliar național, bazată, după caz, pe eșantioane statistice și </w:t>
      </w:r>
      <w:r w:rsidR="00F105A5" w:rsidRPr="00CB759B">
        <w:rPr>
          <w:rFonts w:ascii="Times New Roman" w:eastAsia="Times New Roman" w:hAnsi="Times New Roman" w:cs="Times New Roman"/>
          <w:color w:val="000000"/>
          <w:sz w:val="24"/>
          <w:szCs w:val="24"/>
        </w:rPr>
        <w:t xml:space="preserve">pe date privind </w:t>
      </w:r>
      <w:r w:rsidRPr="00CB759B">
        <w:rPr>
          <w:rFonts w:ascii="Times New Roman" w:eastAsia="Times New Roman" w:hAnsi="Times New Roman" w:cs="Times New Roman"/>
          <w:color w:val="000000"/>
          <w:sz w:val="24"/>
          <w:szCs w:val="24"/>
        </w:rPr>
        <w:t>ponderea preconizată a clădirilor renovate;</w:t>
      </w:r>
    </w:p>
    <w:p w14:paraId="1853E030" w14:textId="004B26DC" w:rsidR="00A46578" w:rsidRPr="00CB759B" w:rsidRDefault="00A46578">
      <w:pPr>
        <w:tabs>
          <w:tab w:val="left" w:pos="409"/>
        </w:tabs>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b) soluții identificate pentru renovarea fondului imobiliar național, care să fie eficiente din punct de vedere economic și relevante pentru zona climat</w:t>
      </w:r>
      <w:r w:rsidR="00F105A5" w:rsidRPr="00CB759B">
        <w:rPr>
          <w:rFonts w:ascii="Times New Roman" w:eastAsia="Times New Roman" w:hAnsi="Times New Roman" w:cs="Times New Roman"/>
          <w:color w:val="000000"/>
          <w:sz w:val="24"/>
          <w:szCs w:val="24"/>
        </w:rPr>
        <w:t>erică</w:t>
      </w:r>
      <w:r w:rsidRPr="00CB759B">
        <w:rPr>
          <w:rFonts w:ascii="Times New Roman" w:eastAsia="Times New Roman" w:hAnsi="Times New Roman" w:cs="Times New Roman"/>
          <w:color w:val="000000"/>
          <w:sz w:val="24"/>
          <w:szCs w:val="24"/>
        </w:rPr>
        <w:t xml:space="preserve"> și </w:t>
      </w:r>
      <w:r w:rsidR="00F105A5" w:rsidRPr="00CB759B">
        <w:rPr>
          <w:rFonts w:ascii="Times New Roman" w:eastAsia="Times New Roman" w:hAnsi="Times New Roman" w:cs="Times New Roman"/>
          <w:color w:val="000000"/>
          <w:sz w:val="24"/>
          <w:szCs w:val="24"/>
        </w:rPr>
        <w:t xml:space="preserve">pentru </w:t>
      </w:r>
      <w:r w:rsidRPr="00CB759B">
        <w:rPr>
          <w:rFonts w:ascii="Times New Roman" w:eastAsia="Times New Roman" w:hAnsi="Times New Roman" w:cs="Times New Roman"/>
          <w:color w:val="000000"/>
          <w:sz w:val="24"/>
          <w:szCs w:val="24"/>
        </w:rPr>
        <w:t xml:space="preserve">tipurile de clădiri respective, </w:t>
      </w:r>
      <w:r w:rsidR="00F105A5" w:rsidRPr="00CB759B">
        <w:rPr>
          <w:rFonts w:ascii="Times New Roman" w:eastAsia="Times New Roman" w:hAnsi="Times New Roman" w:cs="Times New Roman"/>
          <w:color w:val="000000"/>
          <w:sz w:val="24"/>
          <w:szCs w:val="24"/>
        </w:rPr>
        <w:t>ținând cont, după caz, de</w:t>
      </w:r>
      <w:r w:rsidRPr="00CB759B">
        <w:rPr>
          <w:rFonts w:ascii="Times New Roman" w:eastAsia="Times New Roman" w:hAnsi="Times New Roman" w:cs="Times New Roman"/>
          <w:color w:val="000000"/>
          <w:sz w:val="24"/>
          <w:szCs w:val="24"/>
        </w:rPr>
        <w:t xml:space="preserve"> potențialele praguri de declanșare relevante din ciclul de viață al clădirii;</w:t>
      </w:r>
    </w:p>
    <w:p w14:paraId="64CC4DAE" w14:textId="6A976302" w:rsidR="00A46578" w:rsidRPr="00CB759B" w:rsidRDefault="00A46578" w:rsidP="00FA6659">
      <w:pPr>
        <w:tabs>
          <w:tab w:val="left" w:pos="409"/>
        </w:tabs>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c) politici și măsuri </w:t>
      </w:r>
      <w:r w:rsidR="00F105A5" w:rsidRPr="00CB759B">
        <w:rPr>
          <w:rFonts w:ascii="Times New Roman" w:eastAsia="Times New Roman" w:hAnsi="Times New Roman" w:cs="Times New Roman"/>
          <w:color w:val="000000"/>
          <w:sz w:val="24"/>
          <w:szCs w:val="24"/>
        </w:rPr>
        <w:t>pentru</w:t>
      </w:r>
      <w:r w:rsidRPr="00CB759B">
        <w:rPr>
          <w:rFonts w:ascii="Times New Roman" w:eastAsia="Times New Roman" w:hAnsi="Times New Roman" w:cs="Times New Roman"/>
          <w:color w:val="000000"/>
          <w:sz w:val="24"/>
          <w:szCs w:val="24"/>
        </w:rPr>
        <w:t xml:space="preserve"> stimularea lucrărilor de renovare majoră</w:t>
      </w:r>
      <w:r w:rsidR="00F105A5" w:rsidRPr="00CB759B">
        <w:rPr>
          <w:rFonts w:ascii="Times New Roman" w:eastAsia="Times New Roman" w:hAnsi="Times New Roman" w:cs="Times New Roman"/>
          <w:color w:val="000000"/>
          <w:sz w:val="24"/>
          <w:szCs w:val="24"/>
        </w:rPr>
        <w:t>,</w:t>
      </w:r>
      <w:r w:rsidRPr="00CB759B">
        <w:rPr>
          <w:rFonts w:ascii="Times New Roman" w:eastAsia="Times New Roman" w:hAnsi="Times New Roman" w:cs="Times New Roman"/>
          <w:color w:val="000000"/>
          <w:sz w:val="24"/>
          <w:szCs w:val="24"/>
        </w:rPr>
        <w:t xml:space="preserve"> </w:t>
      </w:r>
      <w:r w:rsidR="00D614D6" w:rsidRPr="00CB759B">
        <w:rPr>
          <w:rFonts w:ascii="Times New Roman" w:eastAsia="Times New Roman" w:hAnsi="Times New Roman" w:cs="Times New Roman"/>
          <w:color w:val="000000"/>
          <w:sz w:val="24"/>
          <w:szCs w:val="24"/>
        </w:rPr>
        <w:t xml:space="preserve">eficiente </w:t>
      </w:r>
      <w:r w:rsidRPr="00CB759B">
        <w:rPr>
          <w:rFonts w:ascii="Times New Roman" w:eastAsia="Times New Roman" w:hAnsi="Times New Roman" w:cs="Times New Roman"/>
          <w:color w:val="000000"/>
          <w:sz w:val="24"/>
          <w:szCs w:val="24"/>
        </w:rPr>
        <w:t>din punct de ved</w:t>
      </w:r>
      <w:r w:rsidR="006D07A8" w:rsidRPr="00CB759B">
        <w:rPr>
          <w:rFonts w:ascii="Times New Roman" w:eastAsia="Times New Roman" w:hAnsi="Times New Roman" w:cs="Times New Roman"/>
          <w:color w:val="000000"/>
          <w:sz w:val="24"/>
          <w:szCs w:val="24"/>
        </w:rPr>
        <w:t>e</w:t>
      </w:r>
      <w:r w:rsidRPr="00CB759B">
        <w:rPr>
          <w:rFonts w:ascii="Times New Roman" w:eastAsia="Times New Roman" w:hAnsi="Times New Roman" w:cs="Times New Roman"/>
          <w:color w:val="000000"/>
          <w:sz w:val="24"/>
          <w:szCs w:val="24"/>
        </w:rPr>
        <w:t>re economic, inclusiv a lucrărilor de renovare majoră pe etape,</w:t>
      </w:r>
      <w:r w:rsidR="00F105A5" w:rsidRPr="00CB759B">
        <w:rPr>
          <w:rFonts w:ascii="Times New Roman" w:eastAsia="Times New Roman" w:hAnsi="Times New Roman" w:cs="Times New Roman"/>
          <w:color w:val="000000"/>
          <w:sz w:val="24"/>
          <w:szCs w:val="24"/>
        </w:rPr>
        <w:t xml:space="preserve"> precum</w:t>
      </w:r>
      <w:r w:rsidRPr="00CB759B">
        <w:rPr>
          <w:rFonts w:ascii="Times New Roman" w:eastAsia="Times New Roman" w:hAnsi="Times New Roman" w:cs="Times New Roman"/>
          <w:color w:val="000000"/>
          <w:sz w:val="24"/>
          <w:szCs w:val="24"/>
        </w:rPr>
        <w:t xml:space="preserve"> și pentru sprijinirea </w:t>
      </w:r>
      <w:r w:rsidR="006D07A8" w:rsidRPr="00CB759B">
        <w:rPr>
          <w:rFonts w:ascii="Times New Roman" w:eastAsia="Times New Roman" w:hAnsi="Times New Roman" w:cs="Times New Roman"/>
          <w:color w:val="000000"/>
          <w:sz w:val="24"/>
          <w:szCs w:val="24"/>
        </w:rPr>
        <w:t>acțiunilor</w:t>
      </w:r>
      <w:r w:rsidRPr="00CB759B">
        <w:rPr>
          <w:rFonts w:ascii="Times New Roman" w:eastAsia="Times New Roman" w:hAnsi="Times New Roman" w:cs="Times New Roman"/>
          <w:color w:val="000000"/>
          <w:sz w:val="24"/>
          <w:szCs w:val="24"/>
        </w:rPr>
        <w:t xml:space="preserve"> și a </w:t>
      </w:r>
      <w:r w:rsidR="006D07A8" w:rsidRPr="00CB759B">
        <w:rPr>
          <w:rFonts w:ascii="Times New Roman" w:eastAsia="Times New Roman" w:hAnsi="Times New Roman" w:cs="Times New Roman"/>
          <w:color w:val="000000"/>
          <w:sz w:val="24"/>
          <w:szCs w:val="24"/>
        </w:rPr>
        <w:t xml:space="preserve">lucrărilor de </w:t>
      </w:r>
      <w:r w:rsidRPr="00CB759B">
        <w:rPr>
          <w:rFonts w:ascii="Times New Roman" w:eastAsia="Times New Roman" w:hAnsi="Times New Roman" w:cs="Times New Roman"/>
          <w:color w:val="000000"/>
          <w:sz w:val="24"/>
          <w:szCs w:val="24"/>
        </w:rPr>
        <w:t>renov</w:t>
      </w:r>
      <w:r w:rsidR="006D07A8" w:rsidRPr="00CB759B">
        <w:rPr>
          <w:rFonts w:ascii="Times New Roman" w:eastAsia="Times New Roman" w:hAnsi="Times New Roman" w:cs="Times New Roman"/>
          <w:color w:val="000000"/>
          <w:sz w:val="24"/>
          <w:szCs w:val="24"/>
        </w:rPr>
        <w:t>are</w:t>
      </w:r>
      <w:r w:rsidRPr="00CB759B">
        <w:rPr>
          <w:rFonts w:ascii="Times New Roman" w:eastAsia="Times New Roman" w:hAnsi="Times New Roman" w:cs="Times New Roman"/>
          <w:color w:val="000000"/>
          <w:sz w:val="24"/>
          <w:szCs w:val="24"/>
        </w:rPr>
        <w:t xml:space="preserve"> specifice și </w:t>
      </w:r>
      <w:r w:rsidR="006D07A8" w:rsidRPr="00CB759B">
        <w:rPr>
          <w:rFonts w:ascii="Times New Roman" w:eastAsia="Times New Roman" w:hAnsi="Times New Roman" w:cs="Times New Roman"/>
          <w:color w:val="000000"/>
          <w:sz w:val="24"/>
          <w:szCs w:val="24"/>
        </w:rPr>
        <w:t>eficiente</w:t>
      </w:r>
      <w:r w:rsidRPr="00CB759B">
        <w:rPr>
          <w:rFonts w:ascii="Times New Roman" w:eastAsia="Times New Roman" w:hAnsi="Times New Roman" w:cs="Times New Roman"/>
          <w:color w:val="000000"/>
          <w:sz w:val="24"/>
          <w:szCs w:val="24"/>
        </w:rPr>
        <w:t xml:space="preserve"> din punct de vedere </w:t>
      </w:r>
      <w:r w:rsidR="006D07A8" w:rsidRPr="00CB759B">
        <w:rPr>
          <w:rFonts w:ascii="Times New Roman" w:eastAsia="Times New Roman" w:hAnsi="Times New Roman" w:cs="Times New Roman"/>
          <w:color w:val="000000"/>
          <w:sz w:val="24"/>
          <w:szCs w:val="24"/>
        </w:rPr>
        <w:t>economic</w:t>
      </w:r>
      <w:r w:rsidRPr="00CB759B">
        <w:rPr>
          <w:rFonts w:ascii="Times New Roman" w:eastAsia="Times New Roman" w:hAnsi="Times New Roman" w:cs="Times New Roman"/>
          <w:color w:val="000000"/>
          <w:sz w:val="24"/>
          <w:szCs w:val="24"/>
        </w:rPr>
        <w:t>;</w:t>
      </w:r>
    </w:p>
    <w:p w14:paraId="0CCCE78D" w14:textId="255B2375" w:rsidR="00A46578" w:rsidRPr="00CB759B" w:rsidRDefault="00A46578" w:rsidP="00FA6659">
      <w:pPr>
        <w:tabs>
          <w:tab w:val="left" w:pos="409"/>
        </w:tabs>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d) o imagine de ansamblu a politicilor și</w:t>
      </w:r>
      <w:r w:rsidR="00180E91" w:rsidRPr="00CB759B">
        <w:rPr>
          <w:rFonts w:ascii="Times New Roman" w:eastAsia="Times New Roman" w:hAnsi="Times New Roman" w:cs="Times New Roman"/>
          <w:color w:val="000000"/>
          <w:sz w:val="24"/>
          <w:szCs w:val="24"/>
        </w:rPr>
        <w:t xml:space="preserve"> a</w:t>
      </w:r>
      <w:r w:rsidRPr="00CB759B">
        <w:rPr>
          <w:rFonts w:ascii="Times New Roman" w:eastAsia="Times New Roman" w:hAnsi="Times New Roman" w:cs="Times New Roman"/>
          <w:color w:val="000000"/>
          <w:sz w:val="24"/>
          <w:szCs w:val="24"/>
        </w:rPr>
        <w:t xml:space="preserve"> măsurilor ce vizează segmentele din </w:t>
      </w:r>
      <w:r w:rsidR="00180E91" w:rsidRPr="00CB759B">
        <w:rPr>
          <w:rFonts w:ascii="Times New Roman" w:eastAsia="Times New Roman" w:hAnsi="Times New Roman" w:cs="Times New Roman"/>
          <w:color w:val="000000"/>
          <w:sz w:val="24"/>
          <w:szCs w:val="24"/>
        </w:rPr>
        <w:t>fondul</w:t>
      </w:r>
      <w:r w:rsidRPr="00CB759B">
        <w:rPr>
          <w:rFonts w:ascii="Times New Roman" w:eastAsia="Times New Roman" w:hAnsi="Times New Roman" w:cs="Times New Roman"/>
          <w:color w:val="000000"/>
          <w:sz w:val="24"/>
          <w:szCs w:val="24"/>
        </w:rPr>
        <w:t xml:space="preserve"> </w:t>
      </w:r>
      <w:r w:rsidR="00180E91" w:rsidRPr="00CB759B">
        <w:rPr>
          <w:rFonts w:ascii="Times New Roman" w:eastAsia="Times New Roman" w:hAnsi="Times New Roman" w:cs="Times New Roman"/>
          <w:color w:val="000000"/>
          <w:sz w:val="24"/>
          <w:szCs w:val="24"/>
        </w:rPr>
        <w:t xml:space="preserve">imobiliar </w:t>
      </w:r>
      <w:r w:rsidRPr="00CB759B">
        <w:rPr>
          <w:rFonts w:ascii="Times New Roman" w:eastAsia="Times New Roman" w:hAnsi="Times New Roman" w:cs="Times New Roman"/>
          <w:color w:val="000000"/>
          <w:sz w:val="24"/>
          <w:szCs w:val="24"/>
        </w:rPr>
        <w:t xml:space="preserve">național cu cele mai slabe performanțe, </w:t>
      </w:r>
      <w:r w:rsidR="00180E91" w:rsidRPr="00CB759B">
        <w:rPr>
          <w:rFonts w:ascii="Times New Roman" w:eastAsia="Times New Roman" w:hAnsi="Times New Roman" w:cs="Times New Roman"/>
          <w:color w:val="000000"/>
          <w:sz w:val="24"/>
          <w:szCs w:val="24"/>
        </w:rPr>
        <w:t xml:space="preserve">problemele privind beneficiile distribuite </w:t>
      </w:r>
      <w:r w:rsidRPr="00CB759B">
        <w:rPr>
          <w:rFonts w:ascii="Times New Roman" w:eastAsia="Times New Roman" w:hAnsi="Times New Roman" w:cs="Times New Roman"/>
          <w:color w:val="000000"/>
          <w:sz w:val="24"/>
          <w:szCs w:val="24"/>
        </w:rPr>
        <w:t xml:space="preserve">și </w:t>
      </w:r>
      <w:r w:rsidR="00212E38" w:rsidRPr="00CB759B">
        <w:rPr>
          <w:rFonts w:ascii="Times New Roman" w:eastAsia="Times New Roman" w:hAnsi="Times New Roman" w:cs="Times New Roman"/>
          <w:color w:val="000000"/>
          <w:sz w:val="24"/>
          <w:szCs w:val="24"/>
        </w:rPr>
        <w:t xml:space="preserve">privind </w:t>
      </w:r>
      <w:r w:rsidRPr="00CB759B">
        <w:rPr>
          <w:rFonts w:ascii="Times New Roman" w:eastAsia="Times New Roman" w:hAnsi="Times New Roman" w:cs="Times New Roman"/>
          <w:color w:val="000000"/>
          <w:sz w:val="24"/>
          <w:szCs w:val="24"/>
        </w:rPr>
        <w:t>deficiențele pieței</w:t>
      </w:r>
      <w:r w:rsidR="00212E38" w:rsidRPr="00CB759B">
        <w:rPr>
          <w:rFonts w:ascii="Times New Roman" w:eastAsia="Times New Roman" w:hAnsi="Times New Roman" w:cs="Times New Roman"/>
          <w:color w:val="000000"/>
          <w:sz w:val="24"/>
          <w:szCs w:val="24"/>
        </w:rPr>
        <w:t>, precum</w:t>
      </w:r>
      <w:r w:rsidRPr="00CB759B">
        <w:rPr>
          <w:rFonts w:ascii="Times New Roman" w:eastAsia="Times New Roman" w:hAnsi="Times New Roman" w:cs="Times New Roman"/>
          <w:color w:val="000000"/>
          <w:sz w:val="24"/>
          <w:szCs w:val="24"/>
        </w:rPr>
        <w:t xml:space="preserve"> și o prezentare a </w:t>
      </w:r>
      <w:r w:rsidR="00212E38" w:rsidRPr="00CB759B">
        <w:rPr>
          <w:rFonts w:ascii="Times New Roman" w:eastAsia="Times New Roman" w:hAnsi="Times New Roman" w:cs="Times New Roman"/>
          <w:color w:val="000000"/>
          <w:sz w:val="24"/>
          <w:szCs w:val="24"/>
        </w:rPr>
        <w:t>măsurilor</w:t>
      </w:r>
      <w:r w:rsidRPr="00CB759B">
        <w:rPr>
          <w:rFonts w:ascii="Times New Roman" w:eastAsia="Times New Roman" w:hAnsi="Times New Roman" w:cs="Times New Roman"/>
          <w:color w:val="000000"/>
          <w:sz w:val="24"/>
          <w:szCs w:val="24"/>
        </w:rPr>
        <w:t xml:space="preserve"> naționale relevante care contribuie la atenuarea sărăciei energetice;</w:t>
      </w:r>
    </w:p>
    <w:p w14:paraId="2BDBCFCF" w14:textId="4FB5018B" w:rsidR="00A46578" w:rsidRPr="00CB759B" w:rsidRDefault="00A46578" w:rsidP="00FA6659">
      <w:pPr>
        <w:tabs>
          <w:tab w:val="left" w:pos="409"/>
        </w:tabs>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e) politici și măsuri destinate tuturor clădirilor publice;</w:t>
      </w:r>
    </w:p>
    <w:p w14:paraId="2AC00BE5" w14:textId="2D32AEE6" w:rsidR="00A46578" w:rsidRPr="00CB759B" w:rsidRDefault="00A46578" w:rsidP="00FA6659">
      <w:pPr>
        <w:tabs>
          <w:tab w:val="left" w:pos="409"/>
        </w:tabs>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f) o imagine de ansamblu a inițiativelor naționale de promovare a tehnologiilor inteligente și a clădirilor și comunităților </w:t>
      </w:r>
      <w:r w:rsidR="00212E38" w:rsidRPr="00CB759B">
        <w:rPr>
          <w:rFonts w:ascii="Times New Roman" w:eastAsia="Times New Roman" w:hAnsi="Times New Roman" w:cs="Times New Roman"/>
          <w:color w:val="000000"/>
          <w:sz w:val="24"/>
          <w:szCs w:val="24"/>
        </w:rPr>
        <w:t>inter</w:t>
      </w:r>
      <w:r w:rsidRPr="00CB759B">
        <w:rPr>
          <w:rFonts w:ascii="Times New Roman" w:eastAsia="Times New Roman" w:hAnsi="Times New Roman" w:cs="Times New Roman"/>
          <w:color w:val="000000"/>
          <w:sz w:val="24"/>
          <w:szCs w:val="24"/>
        </w:rPr>
        <w:t>conectate, precum și a competențelor și educației în sectoarele construcțiilor și eficienței energetice;</w:t>
      </w:r>
    </w:p>
    <w:p w14:paraId="249525E9" w14:textId="5FB3EB54" w:rsidR="00A46578" w:rsidRPr="00CB759B" w:rsidRDefault="00A46578" w:rsidP="00FA6659">
      <w:pPr>
        <w:tabs>
          <w:tab w:val="left" w:pos="409"/>
        </w:tabs>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g)</w:t>
      </w:r>
      <w:r w:rsidR="00DE66D9" w:rsidRPr="00CB759B" w:rsidDel="00DE66D9">
        <w:rPr>
          <w:rFonts w:ascii="Times New Roman" w:eastAsia="Times New Roman" w:hAnsi="Times New Roman" w:cs="Times New Roman"/>
          <w:color w:val="000000"/>
          <w:sz w:val="24"/>
          <w:szCs w:val="24"/>
        </w:rPr>
        <w:t xml:space="preserve"> </w:t>
      </w:r>
      <w:r w:rsidRPr="00CB759B">
        <w:rPr>
          <w:rFonts w:ascii="Times New Roman" w:eastAsia="Times New Roman" w:hAnsi="Times New Roman" w:cs="Times New Roman"/>
          <w:color w:val="000000"/>
          <w:sz w:val="24"/>
          <w:szCs w:val="24"/>
        </w:rPr>
        <w:t>o estimare bazată pe date concrete a economiilor de energie preconizate</w:t>
      </w:r>
      <w:r w:rsidR="00212E38" w:rsidRPr="00CB759B">
        <w:rPr>
          <w:rFonts w:ascii="Times New Roman" w:eastAsia="Times New Roman" w:hAnsi="Times New Roman" w:cs="Times New Roman"/>
          <w:color w:val="000000"/>
          <w:sz w:val="24"/>
          <w:szCs w:val="24"/>
        </w:rPr>
        <w:t>, precum</w:t>
      </w:r>
      <w:r w:rsidRPr="00CB759B">
        <w:rPr>
          <w:rFonts w:ascii="Times New Roman" w:eastAsia="Times New Roman" w:hAnsi="Times New Roman" w:cs="Times New Roman"/>
          <w:color w:val="000000"/>
          <w:sz w:val="24"/>
          <w:szCs w:val="24"/>
        </w:rPr>
        <w:t xml:space="preserve"> și a altor beneficii</w:t>
      </w:r>
      <w:r w:rsidR="00212E38" w:rsidRPr="00CB759B">
        <w:rPr>
          <w:rFonts w:ascii="Times New Roman" w:eastAsia="Times New Roman" w:hAnsi="Times New Roman" w:cs="Times New Roman"/>
          <w:color w:val="000000"/>
          <w:sz w:val="24"/>
          <w:szCs w:val="24"/>
        </w:rPr>
        <w:t xml:space="preserve"> de spectru mai larg</w:t>
      </w:r>
      <w:r w:rsidRPr="00CB759B">
        <w:rPr>
          <w:rFonts w:ascii="Times New Roman" w:eastAsia="Times New Roman" w:hAnsi="Times New Roman" w:cs="Times New Roman"/>
          <w:color w:val="000000"/>
          <w:sz w:val="24"/>
          <w:szCs w:val="24"/>
        </w:rPr>
        <w:t xml:space="preserve">, </w:t>
      </w:r>
      <w:r w:rsidR="00212E38" w:rsidRPr="00CB759B">
        <w:rPr>
          <w:rFonts w:ascii="Times New Roman" w:eastAsia="Times New Roman" w:hAnsi="Times New Roman" w:cs="Times New Roman"/>
          <w:color w:val="000000"/>
          <w:sz w:val="24"/>
          <w:szCs w:val="24"/>
        </w:rPr>
        <w:t>ca de exemplu,</w:t>
      </w:r>
      <w:r w:rsidRPr="00CB759B">
        <w:rPr>
          <w:rFonts w:ascii="Times New Roman" w:eastAsia="Times New Roman" w:hAnsi="Times New Roman" w:cs="Times New Roman"/>
          <w:color w:val="000000"/>
          <w:sz w:val="24"/>
          <w:szCs w:val="24"/>
        </w:rPr>
        <w:t xml:space="preserve"> </w:t>
      </w:r>
      <w:r w:rsidR="00D614D6" w:rsidRPr="00CB759B">
        <w:rPr>
          <w:rFonts w:ascii="Times New Roman" w:eastAsia="Times New Roman" w:hAnsi="Times New Roman" w:cs="Times New Roman"/>
          <w:color w:val="000000"/>
          <w:sz w:val="24"/>
          <w:szCs w:val="24"/>
        </w:rPr>
        <w:t xml:space="preserve">a </w:t>
      </w:r>
      <w:r w:rsidR="00212E38" w:rsidRPr="00CB759B">
        <w:rPr>
          <w:rFonts w:ascii="Times New Roman" w:eastAsia="Times New Roman" w:hAnsi="Times New Roman" w:cs="Times New Roman"/>
          <w:color w:val="000000"/>
          <w:sz w:val="24"/>
          <w:szCs w:val="24"/>
        </w:rPr>
        <w:t>beneficiil</w:t>
      </w:r>
      <w:r w:rsidR="00D614D6" w:rsidRPr="00CB759B">
        <w:rPr>
          <w:rFonts w:ascii="Times New Roman" w:eastAsia="Times New Roman" w:hAnsi="Times New Roman" w:cs="Times New Roman"/>
          <w:color w:val="000000"/>
          <w:sz w:val="24"/>
          <w:szCs w:val="24"/>
        </w:rPr>
        <w:t>or</w:t>
      </w:r>
      <w:r w:rsidRPr="00CB759B">
        <w:rPr>
          <w:rFonts w:ascii="Times New Roman" w:eastAsia="Times New Roman" w:hAnsi="Times New Roman" w:cs="Times New Roman"/>
          <w:color w:val="000000"/>
          <w:sz w:val="24"/>
          <w:szCs w:val="24"/>
        </w:rPr>
        <w:t xml:space="preserve"> referitoare la sănătate, siguranț</w:t>
      </w:r>
      <w:r w:rsidR="00212E38" w:rsidRPr="00CB759B">
        <w:rPr>
          <w:rFonts w:ascii="Times New Roman" w:eastAsia="Times New Roman" w:hAnsi="Times New Roman" w:cs="Times New Roman"/>
          <w:color w:val="000000"/>
          <w:sz w:val="24"/>
          <w:szCs w:val="24"/>
        </w:rPr>
        <w:t>a</w:t>
      </w:r>
      <w:r w:rsidRPr="00CB759B">
        <w:rPr>
          <w:rFonts w:ascii="Times New Roman" w:eastAsia="Times New Roman" w:hAnsi="Times New Roman" w:cs="Times New Roman"/>
          <w:color w:val="000000"/>
          <w:sz w:val="24"/>
          <w:szCs w:val="24"/>
        </w:rPr>
        <w:t xml:space="preserve"> și calitatea aerului.</w:t>
      </w:r>
    </w:p>
    <w:p w14:paraId="08DC2DB2" w14:textId="4B4466D0"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(2) Strategia sectorială </w:t>
      </w:r>
      <w:r w:rsidR="00212E38" w:rsidRPr="00CB759B">
        <w:rPr>
          <w:rFonts w:ascii="Times New Roman" w:eastAsia="Times New Roman" w:hAnsi="Times New Roman" w:cs="Times New Roman"/>
          <w:color w:val="000000"/>
          <w:sz w:val="24"/>
          <w:szCs w:val="24"/>
        </w:rPr>
        <w:t>privind</w:t>
      </w:r>
      <w:r w:rsidRPr="00CB759B">
        <w:rPr>
          <w:rFonts w:ascii="Times New Roman" w:eastAsia="Times New Roman" w:hAnsi="Times New Roman" w:cs="Times New Roman"/>
          <w:color w:val="000000"/>
          <w:sz w:val="24"/>
          <w:szCs w:val="24"/>
        </w:rPr>
        <w:t xml:space="preserve"> fondul </w:t>
      </w:r>
      <w:r w:rsidR="00212E38" w:rsidRPr="00CB759B">
        <w:rPr>
          <w:rFonts w:ascii="Times New Roman" w:eastAsia="Times New Roman" w:hAnsi="Times New Roman" w:cs="Times New Roman"/>
          <w:color w:val="000000"/>
          <w:sz w:val="24"/>
          <w:szCs w:val="24"/>
        </w:rPr>
        <w:t>imobiliar</w:t>
      </w:r>
      <w:r w:rsidRPr="00CB759B">
        <w:rPr>
          <w:rFonts w:ascii="Times New Roman" w:eastAsia="Times New Roman" w:hAnsi="Times New Roman" w:cs="Times New Roman"/>
          <w:color w:val="000000"/>
          <w:sz w:val="24"/>
          <w:szCs w:val="24"/>
        </w:rPr>
        <w:t xml:space="preserve"> va include o foaie de parcurs cu măsuri și indicatori de progres măsurabili</w:t>
      </w:r>
      <w:r w:rsidR="000B5BE3" w:rsidRPr="00CB759B">
        <w:rPr>
          <w:rFonts w:ascii="Times New Roman" w:eastAsia="Times New Roman" w:hAnsi="Times New Roman" w:cs="Times New Roman"/>
          <w:color w:val="000000"/>
          <w:sz w:val="24"/>
          <w:szCs w:val="24"/>
        </w:rPr>
        <w:t>,</w:t>
      </w:r>
      <w:r w:rsidRPr="00CB759B">
        <w:rPr>
          <w:rFonts w:ascii="Times New Roman" w:eastAsia="Times New Roman" w:hAnsi="Times New Roman" w:cs="Times New Roman"/>
          <w:color w:val="000000"/>
          <w:sz w:val="24"/>
          <w:szCs w:val="24"/>
        </w:rPr>
        <w:t xml:space="preserve"> stabiliți la nivel național, </w:t>
      </w:r>
      <w:r w:rsidR="00020AE0" w:rsidRPr="00CB759B">
        <w:rPr>
          <w:rFonts w:ascii="Times New Roman" w:eastAsia="Times New Roman" w:hAnsi="Times New Roman" w:cs="Times New Roman"/>
          <w:color w:val="000000"/>
          <w:sz w:val="24"/>
          <w:szCs w:val="24"/>
        </w:rPr>
        <w:t>care țin cont de</w:t>
      </w:r>
      <w:r w:rsidRPr="00CB759B">
        <w:rPr>
          <w:rFonts w:ascii="Times New Roman" w:eastAsia="Times New Roman" w:hAnsi="Times New Roman" w:cs="Times New Roman"/>
          <w:color w:val="000000"/>
          <w:sz w:val="24"/>
          <w:szCs w:val="24"/>
        </w:rPr>
        <w:t xml:space="preserve"> obiectivul  de reducere a emisiilor de gaze cu efect de seră</w:t>
      </w:r>
      <w:r w:rsidR="00B37792" w:rsidRPr="00CB759B">
        <w:rPr>
          <w:rFonts w:ascii="Times New Roman" w:eastAsia="Times New Roman" w:hAnsi="Times New Roman" w:cs="Times New Roman"/>
          <w:color w:val="000000"/>
          <w:sz w:val="24"/>
          <w:szCs w:val="24"/>
        </w:rPr>
        <w:t>, stabilit în cadrul Comunității Energetice</w:t>
      </w:r>
      <w:r w:rsidRPr="00CB759B">
        <w:rPr>
          <w:rFonts w:ascii="Times New Roman" w:eastAsia="Times New Roman" w:hAnsi="Times New Roman" w:cs="Times New Roman"/>
          <w:color w:val="000000"/>
          <w:sz w:val="24"/>
          <w:szCs w:val="24"/>
        </w:rPr>
        <w:t xml:space="preserve">, pentru a garanta un fond imobiliar național cu un nivel ridicat de eficiență energetică și </w:t>
      </w:r>
      <w:proofErr w:type="spellStart"/>
      <w:r w:rsidRPr="00CB759B">
        <w:rPr>
          <w:rFonts w:ascii="Times New Roman" w:eastAsia="Times New Roman" w:hAnsi="Times New Roman" w:cs="Times New Roman"/>
          <w:color w:val="000000"/>
          <w:sz w:val="24"/>
          <w:szCs w:val="24"/>
        </w:rPr>
        <w:t>decarbonizat</w:t>
      </w:r>
      <w:proofErr w:type="spellEnd"/>
      <w:r w:rsidRPr="00CB759B">
        <w:rPr>
          <w:rFonts w:ascii="Times New Roman" w:eastAsia="Times New Roman" w:hAnsi="Times New Roman" w:cs="Times New Roman"/>
          <w:color w:val="000000"/>
          <w:sz w:val="24"/>
          <w:szCs w:val="24"/>
        </w:rPr>
        <w:t xml:space="preserve"> și pentru a facilita transformarea </w:t>
      </w:r>
      <w:r w:rsidR="00020AE0" w:rsidRPr="00CB759B">
        <w:rPr>
          <w:rFonts w:ascii="Times New Roman" w:eastAsia="Times New Roman" w:hAnsi="Times New Roman" w:cs="Times New Roman"/>
          <w:color w:val="000000"/>
          <w:sz w:val="24"/>
          <w:szCs w:val="24"/>
        </w:rPr>
        <w:t>eficientă</w:t>
      </w:r>
      <w:r w:rsidRPr="00CB759B">
        <w:rPr>
          <w:rFonts w:ascii="Times New Roman" w:eastAsia="Times New Roman" w:hAnsi="Times New Roman" w:cs="Times New Roman"/>
          <w:color w:val="000000"/>
          <w:sz w:val="24"/>
          <w:szCs w:val="24"/>
        </w:rPr>
        <w:t xml:space="preserve"> din punctul de vedere </w:t>
      </w:r>
      <w:r w:rsidR="00020AE0" w:rsidRPr="00CB759B">
        <w:rPr>
          <w:rFonts w:ascii="Times New Roman" w:eastAsia="Times New Roman" w:hAnsi="Times New Roman" w:cs="Times New Roman"/>
          <w:color w:val="000000"/>
          <w:sz w:val="24"/>
          <w:szCs w:val="24"/>
        </w:rPr>
        <w:t>economic</w:t>
      </w:r>
      <w:r w:rsidRPr="00CB759B">
        <w:rPr>
          <w:rFonts w:ascii="Times New Roman" w:eastAsia="Times New Roman" w:hAnsi="Times New Roman" w:cs="Times New Roman"/>
          <w:color w:val="000000"/>
          <w:sz w:val="24"/>
          <w:szCs w:val="24"/>
        </w:rPr>
        <w:t xml:space="preserve"> a clădirilor existente în clădiri al căror consum de energie este aproape egal cu zero. Foaia de parcurs va include etape orientative</w:t>
      </w:r>
      <w:r w:rsidR="00020AE0" w:rsidRPr="00CB759B">
        <w:rPr>
          <w:rFonts w:ascii="Times New Roman" w:eastAsia="Times New Roman" w:hAnsi="Times New Roman" w:cs="Times New Roman"/>
          <w:color w:val="000000"/>
          <w:sz w:val="24"/>
          <w:szCs w:val="24"/>
        </w:rPr>
        <w:t>,</w:t>
      </w:r>
      <w:r w:rsidRPr="00CB759B">
        <w:rPr>
          <w:rFonts w:ascii="Times New Roman" w:eastAsia="Times New Roman" w:hAnsi="Times New Roman" w:cs="Times New Roman"/>
          <w:color w:val="000000"/>
          <w:sz w:val="24"/>
          <w:szCs w:val="24"/>
        </w:rPr>
        <w:t xml:space="preserve"> pentru </w:t>
      </w:r>
      <w:r w:rsidR="00020AE0" w:rsidRPr="00CB759B">
        <w:rPr>
          <w:rFonts w:ascii="Times New Roman" w:eastAsia="Times New Roman" w:hAnsi="Times New Roman" w:cs="Times New Roman"/>
          <w:color w:val="000000"/>
          <w:sz w:val="24"/>
          <w:szCs w:val="24"/>
        </w:rPr>
        <w:t>perioade de timp</w:t>
      </w:r>
      <w:r w:rsidRPr="00CB759B">
        <w:rPr>
          <w:rFonts w:ascii="Times New Roman" w:eastAsia="Times New Roman" w:hAnsi="Times New Roman" w:cs="Times New Roman"/>
          <w:color w:val="000000"/>
          <w:sz w:val="24"/>
          <w:szCs w:val="24"/>
        </w:rPr>
        <w:t xml:space="preserve"> </w:t>
      </w:r>
      <w:r w:rsidR="00020AE0" w:rsidRPr="00CB759B">
        <w:rPr>
          <w:rFonts w:ascii="Times New Roman" w:eastAsia="Times New Roman" w:hAnsi="Times New Roman" w:cs="Times New Roman"/>
          <w:color w:val="000000"/>
          <w:sz w:val="24"/>
          <w:szCs w:val="24"/>
        </w:rPr>
        <w:t xml:space="preserve">prestabilite </w:t>
      </w:r>
      <w:r w:rsidRPr="00CB759B">
        <w:rPr>
          <w:rFonts w:ascii="Times New Roman" w:eastAsia="Times New Roman" w:hAnsi="Times New Roman" w:cs="Times New Roman"/>
          <w:color w:val="000000"/>
          <w:sz w:val="24"/>
          <w:szCs w:val="24"/>
        </w:rPr>
        <w:t xml:space="preserve">și va specifica modul în care acestea contribuie la îndeplinirea obiectivelor privind eficiența energetică </w:t>
      </w:r>
      <w:r w:rsidR="00020AE0" w:rsidRPr="00CB759B">
        <w:rPr>
          <w:rFonts w:ascii="Times New Roman" w:eastAsia="Times New Roman" w:hAnsi="Times New Roman" w:cs="Times New Roman"/>
          <w:color w:val="000000"/>
          <w:sz w:val="24"/>
          <w:szCs w:val="24"/>
        </w:rPr>
        <w:t>stabilite în</w:t>
      </w:r>
      <w:r w:rsidRPr="00CB759B">
        <w:rPr>
          <w:rFonts w:ascii="Times New Roman" w:eastAsia="Times New Roman" w:hAnsi="Times New Roman" w:cs="Times New Roman"/>
          <w:color w:val="000000"/>
          <w:sz w:val="24"/>
          <w:szCs w:val="24"/>
        </w:rPr>
        <w:t xml:space="preserve"> </w:t>
      </w:r>
      <w:r w:rsidRPr="008508C5">
        <w:rPr>
          <w:rFonts w:ascii="Times New Roman" w:eastAsia="Times New Roman" w:hAnsi="Times New Roman" w:cs="Times New Roman"/>
          <w:color w:val="000000"/>
          <w:sz w:val="24"/>
          <w:szCs w:val="24"/>
        </w:rPr>
        <w:t>Leg</w:t>
      </w:r>
      <w:r w:rsidR="00020AE0" w:rsidRPr="008508C5">
        <w:rPr>
          <w:rFonts w:ascii="Times New Roman" w:eastAsia="Times New Roman" w:hAnsi="Times New Roman" w:cs="Times New Roman"/>
          <w:color w:val="000000"/>
          <w:sz w:val="24"/>
          <w:szCs w:val="24"/>
        </w:rPr>
        <w:t>ea</w:t>
      </w:r>
      <w:r w:rsidRPr="008508C5">
        <w:rPr>
          <w:rFonts w:ascii="Times New Roman" w:eastAsia="Times New Roman" w:hAnsi="Times New Roman" w:cs="Times New Roman"/>
          <w:color w:val="000000"/>
          <w:sz w:val="24"/>
          <w:szCs w:val="24"/>
        </w:rPr>
        <w:t xml:space="preserve"> nr 139/2018</w:t>
      </w:r>
      <w:r w:rsidR="00020AE0" w:rsidRPr="008508C5">
        <w:rPr>
          <w:rFonts w:ascii="Times New Roman" w:eastAsia="Times New Roman" w:hAnsi="Times New Roman" w:cs="Times New Roman"/>
          <w:color w:val="000000"/>
          <w:sz w:val="24"/>
          <w:szCs w:val="24"/>
        </w:rPr>
        <w:t xml:space="preserve"> </w:t>
      </w:r>
      <w:r w:rsidRPr="008508C5">
        <w:rPr>
          <w:rFonts w:ascii="Times New Roman" w:eastAsia="Times New Roman" w:hAnsi="Times New Roman" w:cs="Times New Roman"/>
          <w:color w:val="000000"/>
          <w:sz w:val="24"/>
          <w:szCs w:val="24"/>
        </w:rPr>
        <w:t>cu privire la eficiența energetică</w:t>
      </w:r>
      <w:r w:rsidRPr="00CB759B">
        <w:rPr>
          <w:rFonts w:ascii="Times New Roman" w:eastAsia="Times New Roman" w:hAnsi="Times New Roman" w:cs="Times New Roman"/>
          <w:color w:val="000000"/>
          <w:sz w:val="24"/>
          <w:szCs w:val="24"/>
        </w:rPr>
        <w:t>.</w:t>
      </w:r>
    </w:p>
    <w:p w14:paraId="01D1B52C" w14:textId="581597D3"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(3) Pentru a sprijini mobilizarea investițiilor în</w:t>
      </w:r>
      <w:r w:rsidR="00020AE0" w:rsidRPr="00CB759B">
        <w:rPr>
          <w:rFonts w:ascii="Times New Roman" w:eastAsia="Times New Roman" w:hAnsi="Times New Roman" w:cs="Times New Roman"/>
          <w:color w:val="000000"/>
          <w:sz w:val="24"/>
          <w:szCs w:val="24"/>
        </w:rPr>
        <w:t xml:space="preserve"> lucrările de</w:t>
      </w:r>
      <w:r w:rsidRPr="00CB759B">
        <w:rPr>
          <w:rFonts w:ascii="Times New Roman" w:eastAsia="Times New Roman" w:hAnsi="Times New Roman" w:cs="Times New Roman"/>
          <w:color w:val="000000"/>
          <w:sz w:val="24"/>
          <w:szCs w:val="24"/>
        </w:rPr>
        <w:t xml:space="preserve"> renov</w:t>
      </w:r>
      <w:r w:rsidR="00020AE0" w:rsidRPr="00CB759B">
        <w:rPr>
          <w:rFonts w:ascii="Times New Roman" w:eastAsia="Times New Roman" w:hAnsi="Times New Roman" w:cs="Times New Roman"/>
          <w:color w:val="000000"/>
          <w:sz w:val="24"/>
          <w:szCs w:val="24"/>
        </w:rPr>
        <w:t>are</w:t>
      </w:r>
      <w:r w:rsidRPr="00CB759B">
        <w:rPr>
          <w:rFonts w:ascii="Times New Roman" w:eastAsia="Times New Roman" w:hAnsi="Times New Roman" w:cs="Times New Roman"/>
          <w:color w:val="000000"/>
          <w:sz w:val="24"/>
          <w:szCs w:val="24"/>
        </w:rPr>
        <w:t xml:space="preserve"> </w:t>
      </w:r>
      <w:r w:rsidR="00020AE0" w:rsidRPr="00CB759B">
        <w:rPr>
          <w:rFonts w:ascii="Times New Roman" w:eastAsia="Times New Roman" w:hAnsi="Times New Roman" w:cs="Times New Roman"/>
          <w:color w:val="000000"/>
          <w:sz w:val="24"/>
          <w:szCs w:val="24"/>
        </w:rPr>
        <w:t>necesare pentru realiza</w:t>
      </w:r>
      <w:r w:rsidR="00C20865" w:rsidRPr="00CB759B">
        <w:rPr>
          <w:rFonts w:ascii="Times New Roman" w:eastAsia="Times New Roman" w:hAnsi="Times New Roman" w:cs="Times New Roman"/>
          <w:color w:val="000000"/>
          <w:sz w:val="24"/>
          <w:szCs w:val="24"/>
        </w:rPr>
        <w:t>rea</w:t>
      </w:r>
      <w:r w:rsidR="00020AE0" w:rsidRPr="00CB759B">
        <w:rPr>
          <w:rFonts w:ascii="Times New Roman" w:eastAsia="Times New Roman" w:hAnsi="Times New Roman" w:cs="Times New Roman"/>
          <w:color w:val="000000"/>
          <w:sz w:val="24"/>
          <w:szCs w:val="24"/>
        </w:rPr>
        <w:t xml:space="preserve"> obiectivel</w:t>
      </w:r>
      <w:r w:rsidR="00C20865" w:rsidRPr="00CB759B">
        <w:rPr>
          <w:rFonts w:ascii="Times New Roman" w:eastAsia="Times New Roman" w:hAnsi="Times New Roman" w:cs="Times New Roman"/>
          <w:color w:val="000000"/>
          <w:sz w:val="24"/>
          <w:szCs w:val="24"/>
        </w:rPr>
        <w:t>or</w:t>
      </w:r>
      <w:r w:rsidR="00020AE0" w:rsidRPr="00CB759B">
        <w:rPr>
          <w:rFonts w:ascii="Times New Roman" w:eastAsia="Times New Roman" w:hAnsi="Times New Roman" w:cs="Times New Roman"/>
          <w:color w:val="000000"/>
          <w:sz w:val="24"/>
          <w:szCs w:val="24"/>
        </w:rPr>
        <w:t xml:space="preserve"> stabilite</w:t>
      </w:r>
      <w:r w:rsidRPr="00CB759B">
        <w:rPr>
          <w:rFonts w:ascii="Times New Roman" w:eastAsia="Times New Roman" w:hAnsi="Times New Roman" w:cs="Times New Roman"/>
          <w:color w:val="000000"/>
          <w:sz w:val="24"/>
          <w:szCs w:val="24"/>
        </w:rPr>
        <w:t xml:space="preserve"> în </w:t>
      </w:r>
      <w:r w:rsidR="00020AE0" w:rsidRPr="00CB759B">
        <w:rPr>
          <w:rFonts w:ascii="Times New Roman" w:eastAsia="Times New Roman" w:hAnsi="Times New Roman" w:cs="Times New Roman"/>
          <w:color w:val="000000"/>
          <w:sz w:val="24"/>
          <w:szCs w:val="24"/>
        </w:rPr>
        <w:t>Strategia sectorială privind fondul imobiliar, se va ține cont de</w:t>
      </w:r>
      <w:r w:rsidRPr="00CB759B">
        <w:rPr>
          <w:rFonts w:ascii="Times New Roman" w:eastAsia="Times New Roman" w:hAnsi="Times New Roman" w:cs="Times New Roman"/>
          <w:color w:val="000000"/>
          <w:sz w:val="24"/>
          <w:szCs w:val="24"/>
        </w:rPr>
        <w:t xml:space="preserve"> </w:t>
      </w:r>
      <w:r w:rsidR="00020AE0" w:rsidRPr="00CB759B">
        <w:rPr>
          <w:rFonts w:ascii="Times New Roman" w:eastAsia="Times New Roman" w:hAnsi="Times New Roman" w:cs="Times New Roman"/>
          <w:color w:val="000000"/>
          <w:sz w:val="24"/>
          <w:szCs w:val="24"/>
        </w:rPr>
        <w:t xml:space="preserve">necesitatea </w:t>
      </w:r>
      <w:r w:rsidRPr="00CB759B">
        <w:rPr>
          <w:rFonts w:ascii="Times New Roman" w:eastAsia="Times New Roman" w:hAnsi="Times New Roman" w:cs="Times New Roman"/>
          <w:color w:val="000000"/>
          <w:sz w:val="24"/>
          <w:szCs w:val="24"/>
        </w:rPr>
        <w:t>facilit</w:t>
      </w:r>
      <w:r w:rsidR="00020AE0" w:rsidRPr="00CB759B">
        <w:rPr>
          <w:rFonts w:ascii="Times New Roman" w:eastAsia="Times New Roman" w:hAnsi="Times New Roman" w:cs="Times New Roman"/>
          <w:color w:val="000000"/>
          <w:sz w:val="24"/>
          <w:szCs w:val="24"/>
        </w:rPr>
        <w:t>ării</w:t>
      </w:r>
      <w:r w:rsidRPr="00CB759B">
        <w:rPr>
          <w:rFonts w:ascii="Times New Roman" w:eastAsia="Times New Roman" w:hAnsi="Times New Roman" w:cs="Times New Roman"/>
          <w:color w:val="000000"/>
          <w:sz w:val="24"/>
          <w:szCs w:val="24"/>
        </w:rPr>
        <w:t xml:space="preserve"> accesului la mecanisme</w:t>
      </w:r>
      <w:r w:rsidR="00020AE0" w:rsidRPr="00CB759B">
        <w:rPr>
          <w:rFonts w:ascii="Times New Roman" w:eastAsia="Times New Roman" w:hAnsi="Times New Roman" w:cs="Times New Roman"/>
          <w:color w:val="000000"/>
          <w:sz w:val="24"/>
          <w:szCs w:val="24"/>
        </w:rPr>
        <w:t>le</w:t>
      </w:r>
      <w:r w:rsidRPr="00CB759B">
        <w:rPr>
          <w:rFonts w:ascii="Times New Roman" w:eastAsia="Times New Roman" w:hAnsi="Times New Roman" w:cs="Times New Roman"/>
          <w:color w:val="000000"/>
          <w:sz w:val="24"/>
          <w:szCs w:val="24"/>
        </w:rPr>
        <w:t xml:space="preserve"> adecvate pentru:</w:t>
      </w:r>
    </w:p>
    <w:p w14:paraId="6520129A" w14:textId="2CBCE58A"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a) </w:t>
      </w:r>
      <w:r w:rsidR="0059572B" w:rsidRPr="00CB759B">
        <w:rPr>
          <w:rFonts w:ascii="Times New Roman" w:eastAsia="Times New Roman" w:hAnsi="Times New Roman" w:cs="Times New Roman"/>
          <w:color w:val="000000"/>
          <w:sz w:val="24"/>
          <w:szCs w:val="24"/>
        </w:rPr>
        <w:t>agregarea</w:t>
      </w:r>
      <w:r w:rsidRPr="00CB759B">
        <w:rPr>
          <w:rFonts w:ascii="Times New Roman" w:eastAsia="Times New Roman" w:hAnsi="Times New Roman" w:cs="Times New Roman"/>
          <w:color w:val="000000"/>
          <w:sz w:val="24"/>
          <w:szCs w:val="24"/>
        </w:rPr>
        <w:t xml:space="preserve"> proiectelor de renovare a clădirilor, inclusiv prin</w:t>
      </w:r>
      <w:r w:rsidR="0059572B" w:rsidRPr="00CB759B">
        <w:rPr>
          <w:rFonts w:ascii="Times New Roman" w:eastAsia="Times New Roman" w:hAnsi="Times New Roman" w:cs="Times New Roman"/>
          <w:color w:val="000000"/>
          <w:sz w:val="24"/>
          <w:szCs w:val="24"/>
        </w:rPr>
        <w:t xml:space="preserve"> intermediul</w:t>
      </w:r>
      <w:r w:rsidRPr="00CB759B">
        <w:rPr>
          <w:rFonts w:ascii="Times New Roman" w:eastAsia="Times New Roman" w:hAnsi="Times New Roman" w:cs="Times New Roman"/>
          <w:color w:val="000000"/>
          <w:sz w:val="24"/>
          <w:szCs w:val="24"/>
        </w:rPr>
        <w:t xml:space="preserve"> platforme</w:t>
      </w:r>
      <w:r w:rsidR="0059572B" w:rsidRPr="00CB759B">
        <w:rPr>
          <w:rFonts w:ascii="Times New Roman" w:eastAsia="Times New Roman" w:hAnsi="Times New Roman" w:cs="Times New Roman"/>
          <w:color w:val="000000"/>
          <w:sz w:val="24"/>
          <w:szCs w:val="24"/>
        </w:rPr>
        <w:t>lor</w:t>
      </w:r>
      <w:r w:rsidRPr="00CB759B">
        <w:rPr>
          <w:rFonts w:ascii="Times New Roman" w:eastAsia="Times New Roman" w:hAnsi="Times New Roman" w:cs="Times New Roman"/>
          <w:color w:val="000000"/>
          <w:sz w:val="24"/>
          <w:szCs w:val="24"/>
        </w:rPr>
        <w:t xml:space="preserve"> sau</w:t>
      </w:r>
      <w:r w:rsidR="0059572B" w:rsidRPr="00CB759B">
        <w:rPr>
          <w:rFonts w:ascii="Times New Roman" w:eastAsia="Times New Roman" w:hAnsi="Times New Roman" w:cs="Times New Roman"/>
          <w:color w:val="000000"/>
          <w:sz w:val="24"/>
          <w:szCs w:val="24"/>
        </w:rPr>
        <w:t xml:space="preserve"> a</w:t>
      </w:r>
      <w:r w:rsidRPr="00CB759B">
        <w:rPr>
          <w:rFonts w:ascii="Times New Roman" w:eastAsia="Times New Roman" w:hAnsi="Times New Roman" w:cs="Times New Roman"/>
          <w:color w:val="000000"/>
          <w:sz w:val="24"/>
          <w:szCs w:val="24"/>
        </w:rPr>
        <w:t xml:space="preserve"> grupuri</w:t>
      </w:r>
      <w:r w:rsidR="0059572B" w:rsidRPr="00CB759B">
        <w:rPr>
          <w:rFonts w:ascii="Times New Roman" w:eastAsia="Times New Roman" w:hAnsi="Times New Roman" w:cs="Times New Roman"/>
          <w:color w:val="000000"/>
          <w:sz w:val="24"/>
          <w:szCs w:val="24"/>
        </w:rPr>
        <w:t>lor</w:t>
      </w:r>
      <w:r w:rsidRPr="00CB759B">
        <w:rPr>
          <w:rFonts w:ascii="Times New Roman" w:eastAsia="Times New Roman" w:hAnsi="Times New Roman" w:cs="Times New Roman"/>
          <w:color w:val="000000"/>
          <w:sz w:val="24"/>
          <w:szCs w:val="24"/>
        </w:rPr>
        <w:t xml:space="preserve"> de investiții </w:t>
      </w:r>
      <w:r w:rsidR="0059572B" w:rsidRPr="00CB759B">
        <w:rPr>
          <w:rFonts w:ascii="Times New Roman" w:eastAsia="Times New Roman" w:hAnsi="Times New Roman" w:cs="Times New Roman"/>
          <w:color w:val="000000"/>
          <w:sz w:val="24"/>
          <w:szCs w:val="24"/>
        </w:rPr>
        <w:t>sau</w:t>
      </w:r>
      <w:r w:rsidRPr="00CB759B">
        <w:rPr>
          <w:rFonts w:ascii="Times New Roman" w:eastAsia="Times New Roman" w:hAnsi="Times New Roman" w:cs="Times New Roman"/>
          <w:color w:val="000000"/>
          <w:sz w:val="24"/>
          <w:szCs w:val="24"/>
        </w:rPr>
        <w:t xml:space="preserve"> prin</w:t>
      </w:r>
      <w:r w:rsidR="0059572B" w:rsidRPr="00CB759B">
        <w:rPr>
          <w:rFonts w:ascii="Times New Roman" w:eastAsia="Times New Roman" w:hAnsi="Times New Roman" w:cs="Times New Roman"/>
          <w:color w:val="000000"/>
          <w:sz w:val="24"/>
          <w:szCs w:val="24"/>
        </w:rPr>
        <w:t xml:space="preserve"> crearea de</w:t>
      </w:r>
      <w:r w:rsidRPr="00CB759B">
        <w:rPr>
          <w:rFonts w:ascii="Times New Roman" w:eastAsia="Times New Roman" w:hAnsi="Times New Roman" w:cs="Times New Roman"/>
          <w:color w:val="000000"/>
          <w:sz w:val="24"/>
          <w:szCs w:val="24"/>
        </w:rPr>
        <w:t xml:space="preserve"> consorții </w:t>
      </w:r>
      <w:r w:rsidR="0059572B" w:rsidRPr="00CB759B">
        <w:rPr>
          <w:rFonts w:ascii="Times New Roman" w:eastAsia="Times New Roman" w:hAnsi="Times New Roman" w:cs="Times New Roman"/>
          <w:color w:val="000000"/>
          <w:sz w:val="24"/>
          <w:szCs w:val="24"/>
        </w:rPr>
        <w:t>ale</w:t>
      </w:r>
      <w:r w:rsidRPr="00CB759B">
        <w:rPr>
          <w:rFonts w:ascii="Times New Roman" w:eastAsia="Times New Roman" w:hAnsi="Times New Roman" w:cs="Times New Roman"/>
          <w:color w:val="000000"/>
          <w:sz w:val="24"/>
          <w:szCs w:val="24"/>
        </w:rPr>
        <w:t xml:space="preserve"> întreprinderi</w:t>
      </w:r>
      <w:r w:rsidR="0059572B" w:rsidRPr="00CB759B">
        <w:rPr>
          <w:rFonts w:ascii="Times New Roman" w:eastAsia="Times New Roman" w:hAnsi="Times New Roman" w:cs="Times New Roman"/>
          <w:color w:val="000000"/>
          <w:sz w:val="24"/>
          <w:szCs w:val="24"/>
        </w:rPr>
        <w:t>lor</w:t>
      </w:r>
      <w:r w:rsidRPr="00CB759B">
        <w:rPr>
          <w:rFonts w:ascii="Times New Roman" w:eastAsia="Times New Roman" w:hAnsi="Times New Roman" w:cs="Times New Roman"/>
          <w:color w:val="000000"/>
          <w:sz w:val="24"/>
          <w:szCs w:val="24"/>
        </w:rPr>
        <w:t xml:space="preserve"> mici și mijlocii, </w:t>
      </w:r>
      <w:r w:rsidR="00670EC7" w:rsidRPr="00CB759B">
        <w:rPr>
          <w:rFonts w:ascii="Times New Roman" w:eastAsia="Times New Roman" w:hAnsi="Times New Roman" w:cs="Times New Roman"/>
          <w:color w:val="000000"/>
          <w:sz w:val="24"/>
          <w:szCs w:val="24"/>
        </w:rPr>
        <w:t>în vederea asigurării</w:t>
      </w:r>
      <w:r w:rsidRPr="00CB759B">
        <w:rPr>
          <w:rFonts w:ascii="Times New Roman" w:eastAsia="Times New Roman" w:hAnsi="Times New Roman" w:cs="Times New Roman"/>
          <w:color w:val="000000"/>
          <w:sz w:val="24"/>
          <w:szCs w:val="24"/>
        </w:rPr>
        <w:t xml:space="preserve"> accesul</w:t>
      </w:r>
      <w:r w:rsidR="00670EC7" w:rsidRPr="00CB759B">
        <w:rPr>
          <w:rFonts w:ascii="Times New Roman" w:eastAsia="Times New Roman" w:hAnsi="Times New Roman" w:cs="Times New Roman"/>
          <w:color w:val="000000"/>
          <w:sz w:val="24"/>
          <w:szCs w:val="24"/>
        </w:rPr>
        <w:t>ui</w:t>
      </w:r>
      <w:r w:rsidRPr="00CB759B">
        <w:rPr>
          <w:rFonts w:ascii="Times New Roman" w:eastAsia="Times New Roman" w:hAnsi="Times New Roman" w:cs="Times New Roman"/>
          <w:color w:val="000000"/>
          <w:sz w:val="24"/>
          <w:szCs w:val="24"/>
        </w:rPr>
        <w:t xml:space="preserve"> investitorilor, precum și</w:t>
      </w:r>
      <w:r w:rsidR="00670EC7" w:rsidRPr="00CB759B">
        <w:rPr>
          <w:rFonts w:ascii="Times New Roman" w:eastAsia="Times New Roman" w:hAnsi="Times New Roman" w:cs="Times New Roman"/>
          <w:color w:val="000000"/>
          <w:sz w:val="24"/>
          <w:szCs w:val="24"/>
        </w:rPr>
        <w:t xml:space="preserve"> a</w:t>
      </w:r>
      <w:r w:rsidRPr="00CB759B">
        <w:rPr>
          <w:rFonts w:ascii="Times New Roman" w:eastAsia="Times New Roman" w:hAnsi="Times New Roman" w:cs="Times New Roman"/>
          <w:color w:val="000000"/>
          <w:sz w:val="24"/>
          <w:szCs w:val="24"/>
        </w:rPr>
        <w:t xml:space="preserve"> </w:t>
      </w:r>
      <w:r w:rsidR="00670EC7" w:rsidRPr="00CB759B">
        <w:rPr>
          <w:rFonts w:ascii="Times New Roman" w:eastAsia="Times New Roman" w:hAnsi="Times New Roman" w:cs="Times New Roman"/>
          <w:color w:val="000000"/>
          <w:sz w:val="24"/>
          <w:szCs w:val="24"/>
        </w:rPr>
        <w:t xml:space="preserve">posibilității implementării </w:t>
      </w:r>
      <w:r w:rsidRPr="00CB759B">
        <w:rPr>
          <w:rFonts w:ascii="Times New Roman" w:eastAsia="Times New Roman" w:hAnsi="Times New Roman" w:cs="Times New Roman"/>
          <w:color w:val="000000"/>
          <w:sz w:val="24"/>
          <w:szCs w:val="24"/>
        </w:rPr>
        <w:t>pachete</w:t>
      </w:r>
      <w:r w:rsidR="00670EC7" w:rsidRPr="00CB759B">
        <w:rPr>
          <w:rFonts w:ascii="Times New Roman" w:eastAsia="Times New Roman" w:hAnsi="Times New Roman" w:cs="Times New Roman"/>
          <w:color w:val="000000"/>
          <w:sz w:val="24"/>
          <w:szCs w:val="24"/>
        </w:rPr>
        <w:t>lor</w:t>
      </w:r>
      <w:r w:rsidRPr="00CB759B">
        <w:rPr>
          <w:rFonts w:ascii="Times New Roman" w:eastAsia="Times New Roman" w:hAnsi="Times New Roman" w:cs="Times New Roman"/>
          <w:color w:val="000000"/>
          <w:sz w:val="24"/>
          <w:szCs w:val="24"/>
        </w:rPr>
        <w:t xml:space="preserve"> de soluții pentru potențialii clienți;</w:t>
      </w:r>
    </w:p>
    <w:p w14:paraId="1A7691F0" w14:textId="579F8DC5"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b) reducerea riscurilor </w:t>
      </w:r>
      <w:r w:rsidR="00CE1819" w:rsidRPr="00CB759B">
        <w:rPr>
          <w:rFonts w:ascii="Times New Roman" w:eastAsia="Times New Roman" w:hAnsi="Times New Roman" w:cs="Times New Roman"/>
          <w:color w:val="000000"/>
          <w:sz w:val="24"/>
          <w:szCs w:val="24"/>
        </w:rPr>
        <w:t>percepute de</w:t>
      </w:r>
      <w:r w:rsidRPr="00CB759B">
        <w:rPr>
          <w:rFonts w:ascii="Times New Roman" w:eastAsia="Times New Roman" w:hAnsi="Times New Roman" w:cs="Times New Roman"/>
          <w:color w:val="000000"/>
          <w:sz w:val="24"/>
          <w:szCs w:val="24"/>
        </w:rPr>
        <w:t xml:space="preserve"> </w:t>
      </w:r>
      <w:r w:rsidR="00CE1819" w:rsidRPr="00CB759B">
        <w:rPr>
          <w:rFonts w:ascii="Times New Roman" w:eastAsia="Times New Roman" w:hAnsi="Times New Roman" w:cs="Times New Roman"/>
          <w:color w:val="000000"/>
          <w:sz w:val="24"/>
          <w:szCs w:val="24"/>
        </w:rPr>
        <w:t>investitori și de sectorul privat</w:t>
      </w:r>
      <w:r w:rsidR="00CE1819" w:rsidRPr="00CB759B" w:rsidDel="00CE1819">
        <w:rPr>
          <w:rFonts w:ascii="Times New Roman" w:eastAsia="Times New Roman" w:hAnsi="Times New Roman" w:cs="Times New Roman"/>
          <w:color w:val="000000"/>
          <w:sz w:val="24"/>
          <w:szCs w:val="24"/>
        </w:rPr>
        <w:t xml:space="preserve"> </w:t>
      </w:r>
      <w:r w:rsidR="00CE1819" w:rsidRPr="00CB759B">
        <w:rPr>
          <w:rFonts w:ascii="Times New Roman" w:eastAsia="Times New Roman" w:hAnsi="Times New Roman" w:cs="Times New Roman"/>
          <w:color w:val="000000"/>
          <w:sz w:val="24"/>
          <w:szCs w:val="24"/>
        </w:rPr>
        <w:t>în legătură cu</w:t>
      </w:r>
      <w:r w:rsidRPr="00CB759B">
        <w:rPr>
          <w:rFonts w:ascii="Times New Roman" w:eastAsia="Times New Roman" w:hAnsi="Times New Roman" w:cs="Times New Roman"/>
          <w:color w:val="000000"/>
          <w:sz w:val="24"/>
          <w:szCs w:val="24"/>
        </w:rPr>
        <w:t xml:space="preserve"> </w:t>
      </w:r>
      <w:r w:rsidR="006C181E" w:rsidRPr="00CB759B">
        <w:rPr>
          <w:rFonts w:ascii="Times New Roman" w:eastAsia="Times New Roman" w:hAnsi="Times New Roman" w:cs="Times New Roman"/>
          <w:color w:val="000000"/>
          <w:sz w:val="24"/>
          <w:szCs w:val="24"/>
        </w:rPr>
        <w:t xml:space="preserve">activitățile </w:t>
      </w:r>
      <w:r w:rsidR="00CE1819" w:rsidRPr="00CB759B">
        <w:rPr>
          <w:rFonts w:ascii="Times New Roman" w:eastAsia="Times New Roman" w:hAnsi="Times New Roman" w:cs="Times New Roman"/>
          <w:color w:val="000000"/>
          <w:sz w:val="24"/>
          <w:szCs w:val="24"/>
        </w:rPr>
        <w:t>care</w:t>
      </w:r>
      <w:r w:rsidRPr="00CB759B">
        <w:rPr>
          <w:rFonts w:ascii="Times New Roman" w:eastAsia="Times New Roman" w:hAnsi="Times New Roman" w:cs="Times New Roman"/>
          <w:color w:val="000000"/>
          <w:sz w:val="24"/>
          <w:szCs w:val="24"/>
        </w:rPr>
        <w:t xml:space="preserve"> viz</w:t>
      </w:r>
      <w:r w:rsidR="00CE1819" w:rsidRPr="00CB759B">
        <w:rPr>
          <w:rFonts w:ascii="Times New Roman" w:eastAsia="Times New Roman" w:hAnsi="Times New Roman" w:cs="Times New Roman"/>
          <w:color w:val="000000"/>
          <w:sz w:val="24"/>
          <w:szCs w:val="24"/>
        </w:rPr>
        <w:t>ează</w:t>
      </w:r>
      <w:r w:rsidRPr="00CB759B">
        <w:rPr>
          <w:rFonts w:ascii="Times New Roman" w:eastAsia="Times New Roman" w:hAnsi="Times New Roman" w:cs="Times New Roman"/>
          <w:color w:val="000000"/>
          <w:sz w:val="24"/>
          <w:szCs w:val="24"/>
        </w:rPr>
        <w:t xml:space="preserve"> eficiența energetică;</w:t>
      </w:r>
    </w:p>
    <w:p w14:paraId="51C9758F" w14:textId="05DDD5A2"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c) utilizarea fondurilor publice pentru a mobiliza investiții suplimentare din sectorul privat sau pentru a </w:t>
      </w:r>
      <w:r w:rsidR="00CE1819" w:rsidRPr="00CB759B">
        <w:rPr>
          <w:rFonts w:ascii="Times New Roman" w:eastAsia="Times New Roman" w:hAnsi="Times New Roman" w:cs="Times New Roman"/>
          <w:color w:val="000000"/>
          <w:sz w:val="24"/>
          <w:szCs w:val="24"/>
        </w:rPr>
        <w:t>soluționa problemele privind</w:t>
      </w:r>
      <w:r w:rsidRPr="00CB759B">
        <w:rPr>
          <w:rFonts w:ascii="Times New Roman" w:eastAsia="Times New Roman" w:hAnsi="Times New Roman" w:cs="Times New Roman"/>
          <w:color w:val="000000"/>
          <w:sz w:val="24"/>
          <w:szCs w:val="24"/>
        </w:rPr>
        <w:t xml:space="preserve"> deficiențe</w:t>
      </w:r>
      <w:r w:rsidR="00CE1819" w:rsidRPr="00CB759B">
        <w:rPr>
          <w:rFonts w:ascii="Times New Roman" w:eastAsia="Times New Roman" w:hAnsi="Times New Roman" w:cs="Times New Roman"/>
          <w:color w:val="000000"/>
          <w:sz w:val="24"/>
          <w:szCs w:val="24"/>
        </w:rPr>
        <w:t>le</w:t>
      </w:r>
      <w:r w:rsidRPr="00CB759B">
        <w:rPr>
          <w:rFonts w:ascii="Times New Roman" w:eastAsia="Times New Roman" w:hAnsi="Times New Roman" w:cs="Times New Roman"/>
          <w:color w:val="000000"/>
          <w:sz w:val="24"/>
          <w:szCs w:val="24"/>
        </w:rPr>
        <w:t xml:space="preserve"> specifice ale pieței;</w:t>
      </w:r>
    </w:p>
    <w:p w14:paraId="38AFD2D4" w14:textId="056F3EDC" w:rsidR="00A46578" w:rsidRPr="00CB759B"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CB759B">
        <w:rPr>
          <w:rFonts w:ascii="Times New Roman" w:eastAsia="Times New Roman" w:hAnsi="Times New Roman" w:cs="Times New Roman"/>
          <w:color w:val="000000"/>
          <w:sz w:val="24"/>
          <w:szCs w:val="24"/>
        </w:rPr>
        <w:t xml:space="preserve">d) orientarea investițiilor către un </w:t>
      </w:r>
      <w:r w:rsidR="00CE1819" w:rsidRPr="00CB759B">
        <w:rPr>
          <w:rFonts w:ascii="Times New Roman" w:eastAsia="Times New Roman" w:hAnsi="Times New Roman" w:cs="Times New Roman"/>
          <w:color w:val="000000"/>
          <w:sz w:val="24"/>
          <w:szCs w:val="24"/>
        </w:rPr>
        <w:t>fond</w:t>
      </w:r>
      <w:r w:rsidRPr="00CB759B">
        <w:rPr>
          <w:rFonts w:ascii="Times New Roman" w:eastAsia="Times New Roman" w:hAnsi="Times New Roman" w:cs="Times New Roman"/>
          <w:color w:val="000000"/>
          <w:sz w:val="24"/>
          <w:szCs w:val="24"/>
        </w:rPr>
        <w:t xml:space="preserve"> imobiliar </w:t>
      </w:r>
      <w:r w:rsidR="00CE1819" w:rsidRPr="00CB759B">
        <w:rPr>
          <w:rFonts w:ascii="Times New Roman" w:eastAsia="Times New Roman" w:hAnsi="Times New Roman" w:cs="Times New Roman"/>
          <w:color w:val="000000"/>
          <w:sz w:val="24"/>
          <w:szCs w:val="24"/>
        </w:rPr>
        <w:t>din domeniul public,</w:t>
      </w:r>
      <w:r w:rsidRPr="00CB759B">
        <w:rPr>
          <w:rFonts w:ascii="Times New Roman" w:eastAsia="Times New Roman" w:hAnsi="Times New Roman" w:cs="Times New Roman"/>
          <w:color w:val="000000"/>
          <w:sz w:val="24"/>
          <w:szCs w:val="24"/>
        </w:rPr>
        <w:t xml:space="preserve"> eficient din punct de vedere energetic;</w:t>
      </w:r>
    </w:p>
    <w:p w14:paraId="4C37EDB9" w14:textId="631E6E99" w:rsidR="00A46578" w:rsidRPr="00484E1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484E18">
        <w:rPr>
          <w:rFonts w:ascii="Times New Roman" w:eastAsia="Times New Roman" w:hAnsi="Times New Roman" w:cs="Times New Roman"/>
          <w:color w:val="000000"/>
          <w:sz w:val="24"/>
          <w:szCs w:val="24"/>
        </w:rPr>
        <w:t xml:space="preserve">e) </w:t>
      </w:r>
      <w:r w:rsidR="00924574">
        <w:rPr>
          <w:rFonts w:ascii="Times New Roman" w:eastAsia="Times New Roman" w:hAnsi="Times New Roman" w:cs="Times New Roman"/>
          <w:color w:val="000000"/>
          <w:sz w:val="24"/>
          <w:szCs w:val="24"/>
        </w:rPr>
        <w:t xml:space="preserve">utilizarea de </w:t>
      </w:r>
      <w:r w:rsidRPr="00484E18">
        <w:rPr>
          <w:rFonts w:ascii="Times New Roman" w:eastAsia="Times New Roman" w:hAnsi="Times New Roman" w:cs="Times New Roman"/>
          <w:color w:val="000000"/>
          <w:sz w:val="24"/>
          <w:szCs w:val="24"/>
        </w:rPr>
        <w:t xml:space="preserve">instrumente de </w:t>
      </w:r>
      <w:r w:rsidR="0009194E" w:rsidRPr="00484E18">
        <w:rPr>
          <w:rFonts w:ascii="Times New Roman" w:eastAsia="Times New Roman" w:hAnsi="Times New Roman" w:cs="Times New Roman"/>
          <w:color w:val="000000"/>
          <w:sz w:val="24"/>
          <w:szCs w:val="24"/>
        </w:rPr>
        <w:t>consultare</w:t>
      </w:r>
      <w:r w:rsidRPr="00484E18">
        <w:rPr>
          <w:rFonts w:ascii="Times New Roman" w:eastAsia="Times New Roman" w:hAnsi="Times New Roman" w:cs="Times New Roman"/>
          <w:color w:val="000000"/>
          <w:sz w:val="24"/>
          <w:szCs w:val="24"/>
        </w:rPr>
        <w:t xml:space="preserve"> accesibile și transparente, inclusiv </w:t>
      </w:r>
      <w:r w:rsidR="00924574">
        <w:rPr>
          <w:rFonts w:ascii="Times New Roman" w:eastAsia="Times New Roman" w:hAnsi="Times New Roman" w:cs="Times New Roman"/>
          <w:color w:val="000000"/>
          <w:sz w:val="24"/>
          <w:szCs w:val="24"/>
        </w:rPr>
        <w:t xml:space="preserve">de </w:t>
      </w:r>
      <w:r w:rsidRPr="00484E18">
        <w:rPr>
          <w:rFonts w:ascii="Times New Roman" w:eastAsia="Times New Roman" w:hAnsi="Times New Roman" w:cs="Times New Roman"/>
          <w:color w:val="000000"/>
          <w:sz w:val="24"/>
          <w:szCs w:val="24"/>
        </w:rPr>
        <w:t xml:space="preserve">ghișee unice </w:t>
      </w:r>
      <w:r w:rsidR="00924574">
        <w:rPr>
          <w:rFonts w:ascii="Times New Roman" w:eastAsia="Times New Roman" w:hAnsi="Times New Roman" w:cs="Times New Roman"/>
          <w:color w:val="000000"/>
          <w:sz w:val="24"/>
          <w:szCs w:val="24"/>
        </w:rPr>
        <w:t xml:space="preserve">destinate </w:t>
      </w:r>
      <w:r w:rsidRPr="00484E18">
        <w:rPr>
          <w:rFonts w:ascii="Times New Roman" w:eastAsia="Times New Roman" w:hAnsi="Times New Roman" w:cs="Times New Roman"/>
          <w:color w:val="000000"/>
          <w:sz w:val="24"/>
          <w:szCs w:val="24"/>
        </w:rPr>
        <w:t>consumatori</w:t>
      </w:r>
      <w:r w:rsidR="00924574">
        <w:rPr>
          <w:rFonts w:ascii="Times New Roman" w:eastAsia="Times New Roman" w:hAnsi="Times New Roman" w:cs="Times New Roman"/>
          <w:color w:val="000000"/>
          <w:sz w:val="24"/>
          <w:szCs w:val="24"/>
        </w:rPr>
        <w:t>lor</w:t>
      </w:r>
      <w:r w:rsidRPr="00484E18">
        <w:rPr>
          <w:rFonts w:ascii="Times New Roman" w:eastAsia="Times New Roman" w:hAnsi="Times New Roman" w:cs="Times New Roman"/>
          <w:color w:val="000000"/>
          <w:sz w:val="24"/>
          <w:szCs w:val="24"/>
        </w:rPr>
        <w:t xml:space="preserve"> și </w:t>
      </w:r>
      <w:r w:rsidR="00924574">
        <w:rPr>
          <w:rFonts w:ascii="Times New Roman" w:eastAsia="Times New Roman" w:hAnsi="Times New Roman" w:cs="Times New Roman"/>
          <w:color w:val="000000"/>
          <w:sz w:val="24"/>
          <w:szCs w:val="24"/>
        </w:rPr>
        <w:t xml:space="preserve">de </w:t>
      </w:r>
      <w:r w:rsidRPr="00484E18">
        <w:rPr>
          <w:rFonts w:ascii="Times New Roman" w:eastAsia="Times New Roman" w:hAnsi="Times New Roman" w:cs="Times New Roman"/>
          <w:color w:val="000000"/>
          <w:sz w:val="24"/>
          <w:szCs w:val="24"/>
        </w:rPr>
        <w:t>servicii de consultanță în domeniul energetic</w:t>
      </w:r>
      <w:r w:rsidR="00924574">
        <w:rPr>
          <w:rFonts w:ascii="Times New Roman" w:eastAsia="Times New Roman" w:hAnsi="Times New Roman" w:cs="Times New Roman"/>
          <w:color w:val="000000"/>
          <w:sz w:val="24"/>
          <w:szCs w:val="24"/>
        </w:rPr>
        <w:t xml:space="preserve"> în legătură cu </w:t>
      </w:r>
      <w:r w:rsidR="00976487" w:rsidRPr="00484E18">
        <w:rPr>
          <w:rFonts w:ascii="Times New Roman" w:eastAsia="Times New Roman" w:hAnsi="Times New Roman" w:cs="Times New Roman"/>
          <w:color w:val="000000"/>
          <w:sz w:val="24"/>
          <w:szCs w:val="24"/>
        </w:rPr>
        <w:t>lucrările de</w:t>
      </w:r>
      <w:r w:rsidRPr="00484E18">
        <w:rPr>
          <w:rFonts w:ascii="Times New Roman" w:eastAsia="Times New Roman" w:hAnsi="Times New Roman" w:cs="Times New Roman"/>
          <w:color w:val="000000"/>
          <w:sz w:val="24"/>
          <w:szCs w:val="24"/>
        </w:rPr>
        <w:t xml:space="preserve"> renov</w:t>
      </w:r>
      <w:r w:rsidR="00976487" w:rsidRPr="00484E18">
        <w:rPr>
          <w:rFonts w:ascii="Times New Roman" w:eastAsia="Times New Roman" w:hAnsi="Times New Roman" w:cs="Times New Roman"/>
          <w:color w:val="000000"/>
          <w:sz w:val="24"/>
          <w:szCs w:val="24"/>
        </w:rPr>
        <w:t>are</w:t>
      </w:r>
      <w:r w:rsidRPr="00484E18">
        <w:rPr>
          <w:rFonts w:ascii="Times New Roman" w:eastAsia="Times New Roman" w:hAnsi="Times New Roman" w:cs="Times New Roman"/>
          <w:color w:val="000000"/>
          <w:sz w:val="24"/>
          <w:szCs w:val="24"/>
        </w:rPr>
        <w:t xml:space="preserve"> pertinente </w:t>
      </w:r>
      <w:r w:rsidR="007D4DB6" w:rsidRPr="00484E18">
        <w:rPr>
          <w:rFonts w:ascii="Times New Roman" w:eastAsia="Times New Roman" w:hAnsi="Times New Roman" w:cs="Times New Roman"/>
          <w:color w:val="000000"/>
          <w:sz w:val="24"/>
          <w:szCs w:val="24"/>
        </w:rPr>
        <w:t>care vizează</w:t>
      </w:r>
      <w:r w:rsidRPr="00484E18">
        <w:rPr>
          <w:rFonts w:ascii="Times New Roman" w:eastAsia="Times New Roman" w:hAnsi="Times New Roman" w:cs="Times New Roman"/>
          <w:color w:val="000000"/>
          <w:sz w:val="24"/>
          <w:szCs w:val="24"/>
        </w:rPr>
        <w:t xml:space="preserve"> eficiența energetică</w:t>
      </w:r>
      <w:r w:rsidR="00976487" w:rsidRPr="00484E18">
        <w:rPr>
          <w:rFonts w:ascii="Times New Roman" w:eastAsia="Times New Roman" w:hAnsi="Times New Roman" w:cs="Times New Roman"/>
          <w:color w:val="000000"/>
          <w:sz w:val="24"/>
          <w:szCs w:val="24"/>
        </w:rPr>
        <w:t>, precum</w:t>
      </w:r>
      <w:r w:rsidRPr="00484E18">
        <w:rPr>
          <w:rFonts w:ascii="Times New Roman" w:eastAsia="Times New Roman" w:hAnsi="Times New Roman" w:cs="Times New Roman"/>
          <w:color w:val="000000"/>
          <w:sz w:val="24"/>
          <w:szCs w:val="24"/>
        </w:rPr>
        <w:t xml:space="preserve"> și </w:t>
      </w:r>
      <w:r w:rsidR="00924574">
        <w:rPr>
          <w:rFonts w:ascii="Times New Roman" w:eastAsia="Times New Roman" w:hAnsi="Times New Roman" w:cs="Times New Roman"/>
          <w:color w:val="000000"/>
          <w:sz w:val="24"/>
          <w:szCs w:val="24"/>
        </w:rPr>
        <w:t xml:space="preserve">în legătură cu </w:t>
      </w:r>
      <w:r w:rsidRPr="00484E18">
        <w:rPr>
          <w:rFonts w:ascii="Times New Roman" w:eastAsia="Times New Roman" w:hAnsi="Times New Roman" w:cs="Times New Roman"/>
          <w:color w:val="000000"/>
          <w:sz w:val="24"/>
          <w:szCs w:val="24"/>
        </w:rPr>
        <w:t>instrumentele financiare relevante.</w:t>
      </w:r>
    </w:p>
    <w:p w14:paraId="6401C2B6" w14:textId="73365075" w:rsidR="00223CF2"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484E18">
        <w:rPr>
          <w:rFonts w:ascii="Times New Roman" w:eastAsia="Times New Roman" w:hAnsi="Times New Roman" w:cs="Times New Roman"/>
          <w:color w:val="000000"/>
          <w:sz w:val="24"/>
          <w:szCs w:val="24"/>
        </w:rPr>
        <w:lastRenderedPageBreak/>
        <w:t xml:space="preserve">(4) </w:t>
      </w:r>
      <w:r w:rsidR="00223CF2" w:rsidRPr="00484E18">
        <w:rPr>
          <w:rFonts w:ascii="Times New Roman" w:eastAsia="Times New Roman" w:hAnsi="Times New Roman" w:cs="Times New Roman"/>
          <w:color w:val="000000"/>
          <w:sz w:val="24"/>
          <w:szCs w:val="24"/>
        </w:rPr>
        <w:t xml:space="preserve">Organul central de specialitate al administrației publice în domeniul construcțiilor este obligat să prezinte organului central de specialitate al administrației publice în domeniul </w:t>
      </w:r>
      <w:r w:rsidR="00321457" w:rsidRPr="00484E18">
        <w:rPr>
          <w:rFonts w:ascii="Times New Roman" w:eastAsia="Times New Roman" w:hAnsi="Times New Roman" w:cs="Times New Roman"/>
          <w:color w:val="000000"/>
          <w:sz w:val="24"/>
          <w:szCs w:val="24"/>
        </w:rPr>
        <w:t>energeticii</w:t>
      </w:r>
      <w:r w:rsidR="00223CF2" w:rsidRPr="00484E18">
        <w:rPr>
          <w:rFonts w:ascii="Times New Roman" w:eastAsia="Times New Roman" w:hAnsi="Times New Roman" w:cs="Times New Roman"/>
          <w:color w:val="000000"/>
          <w:sz w:val="24"/>
          <w:szCs w:val="24"/>
        </w:rPr>
        <w:t xml:space="preserve"> toate datele și informațiile necesare </w:t>
      </w:r>
      <w:r w:rsidR="00321457" w:rsidRPr="00484E18">
        <w:rPr>
          <w:rFonts w:ascii="Times New Roman" w:eastAsia="Times New Roman" w:hAnsi="Times New Roman" w:cs="Times New Roman"/>
          <w:color w:val="000000"/>
          <w:sz w:val="24"/>
          <w:szCs w:val="24"/>
        </w:rPr>
        <w:t xml:space="preserve">pentru </w:t>
      </w:r>
      <w:r w:rsidR="00223CF2" w:rsidRPr="00484E18">
        <w:rPr>
          <w:rFonts w:ascii="Times New Roman" w:eastAsia="Times New Roman" w:hAnsi="Times New Roman" w:cs="Times New Roman"/>
          <w:color w:val="000000"/>
          <w:sz w:val="24"/>
          <w:szCs w:val="24"/>
        </w:rPr>
        <w:t>elabor</w:t>
      </w:r>
      <w:r w:rsidR="00321457" w:rsidRPr="00484E18">
        <w:rPr>
          <w:rFonts w:ascii="Times New Roman" w:eastAsia="Times New Roman" w:hAnsi="Times New Roman" w:cs="Times New Roman"/>
          <w:color w:val="000000"/>
          <w:sz w:val="24"/>
          <w:szCs w:val="24"/>
        </w:rPr>
        <w:t>area</w:t>
      </w:r>
      <w:r w:rsidR="00223CF2" w:rsidRPr="00484E18">
        <w:rPr>
          <w:rFonts w:ascii="Times New Roman" w:eastAsia="Times New Roman" w:hAnsi="Times New Roman" w:cs="Times New Roman"/>
          <w:color w:val="000000"/>
          <w:sz w:val="24"/>
          <w:szCs w:val="24"/>
        </w:rPr>
        <w:t xml:space="preserve"> Strategiei sectoriale privind fondul imobiliar</w:t>
      </w:r>
      <w:r w:rsidR="00321457" w:rsidRPr="00484E18">
        <w:rPr>
          <w:rFonts w:ascii="Times New Roman" w:eastAsia="Times New Roman" w:hAnsi="Times New Roman" w:cs="Times New Roman"/>
          <w:color w:val="000000"/>
          <w:sz w:val="24"/>
          <w:szCs w:val="24"/>
        </w:rPr>
        <w:t>.</w:t>
      </w:r>
    </w:p>
    <w:p w14:paraId="08EE65DC" w14:textId="410932E8" w:rsidR="000E42D7"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9430D0">
        <w:rPr>
          <w:rFonts w:ascii="Times New Roman" w:eastAsia="Times New Roman" w:hAnsi="Times New Roman" w:cs="Times New Roman"/>
          <w:color w:val="000000"/>
          <w:sz w:val="24"/>
          <w:szCs w:val="24"/>
        </w:rPr>
        <w:t>(</w:t>
      </w:r>
      <w:r w:rsidR="00A23EE4">
        <w:rPr>
          <w:rFonts w:ascii="Times New Roman" w:eastAsia="Times New Roman" w:hAnsi="Times New Roman" w:cs="Times New Roman"/>
          <w:color w:val="000000"/>
          <w:sz w:val="24"/>
          <w:szCs w:val="24"/>
        </w:rPr>
        <w:t>5</w:t>
      </w:r>
      <w:r w:rsidRPr="009430D0">
        <w:rPr>
          <w:rFonts w:ascii="Times New Roman" w:eastAsia="Times New Roman" w:hAnsi="Times New Roman" w:cs="Times New Roman"/>
          <w:color w:val="000000"/>
          <w:sz w:val="24"/>
          <w:szCs w:val="24"/>
        </w:rPr>
        <w:t>)</w:t>
      </w:r>
      <w:r w:rsidR="000E42D7">
        <w:rPr>
          <w:rFonts w:ascii="Times New Roman" w:eastAsia="Times New Roman" w:hAnsi="Times New Roman" w:cs="Times New Roman"/>
          <w:color w:val="000000"/>
          <w:sz w:val="24"/>
          <w:szCs w:val="24"/>
        </w:rPr>
        <w:t xml:space="preserve"> Proiectul </w:t>
      </w:r>
      <w:r w:rsidR="00B37792">
        <w:rPr>
          <w:rFonts w:ascii="Times New Roman" w:eastAsia="Times New Roman" w:hAnsi="Times New Roman" w:cs="Times New Roman"/>
          <w:color w:val="000000"/>
          <w:sz w:val="24"/>
          <w:szCs w:val="24"/>
        </w:rPr>
        <w:t xml:space="preserve"> </w:t>
      </w:r>
      <w:r w:rsidR="000E42D7" w:rsidRPr="009430D0">
        <w:rPr>
          <w:rFonts w:ascii="Times New Roman" w:eastAsia="Times New Roman" w:hAnsi="Times New Roman" w:cs="Times New Roman"/>
          <w:color w:val="000000"/>
          <w:sz w:val="24"/>
          <w:szCs w:val="24"/>
        </w:rPr>
        <w:t>Strategiei sectorial</w:t>
      </w:r>
      <w:r w:rsidR="000E42D7">
        <w:rPr>
          <w:rFonts w:ascii="Times New Roman" w:eastAsia="Times New Roman" w:hAnsi="Times New Roman" w:cs="Times New Roman"/>
          <w:color w:val="000000"/>
          <w:sz w:val="24"/>
          <w:szCs w:val="24"/>
        </w:rPr>
        <w:t>e</w:t>
      </w:r>
      <w:r w:rsidR="000E42D7" w:rsidRPr="009430D0">
        <w:rPr>
          <w:rFonts w:ascii="Times New Roman" w:eastAsia="Times New Roman" w:hAnsi="Times New Roman" w:cs="Times New Roman"/>
          <w:color w:val="000000"/>
          <w:sz w:val="24"/>
          <w:szCs w:val="24"/>
        </w:rPr>
        <w:t xml:space="preserve"> </w:t>
      </w:r>
      <w:r w:rsidR="000E42D7">
        <w:rPr>
          <w:rFonts w:ascii="Times New Roman" w:eastAsia="Times New Roman" w:hAnsi="Times New Roman" w:cs="Times New Roman"/>
          <w:color w:val="000000"/>
          <w:sz w:val="24"/>
          <w:szCs w:val="24"/>
        </w:rPr>
        <w:t>privind</w:t>
      </w:r>
      <w:r w:rsidR="000E42D7" w:rsidRPr="009430D0">
        <w:rPr>
          <w:rFonts w:ascii="Times New Roman" w:eastAsia="Times New Roman" w:hAnsi="Times New Roman" w:cs="Times New Roman"/>
          <w:color w:val="000000"/>
          <w:sz w:val="24"/>
          <w:szCs w:val="24"/>
        </w:rPr>
        <w:t xml:space="preserve"> fondul imobiliar</w:t>
      </w:r>
      <w:r w:rsidR="000E42D7">
        <w:rPr>
          <w:rFonts w:ascii="Times New Roman" w:eastAsia="Times New Roman" w:hAnsi="Times New Roman" w:cs="Times New Roman"/>
          <w:color w:val="000000"/>
          <w:sz w:val="24"/>
          <w:szCs w:val="24"/>
        </w:rPr>
        <w:t xml:space="preserve"> se supune consultărilor publice în conformitate cu </w:t>
      </w:r>
      <w:r w:rsidR="004A688B">
        <w:rPr>
          <w:rFonts w:ascii="Times New Roman" w:eastAsia="Times New Roman" w:hAnsi="Times New Roman" w:cs="Times New Roman"/>
          <w:color w:val="000000"/>
          <w:sz w:val="24"/>
          <w:szCs w:val="24"/>
        </w:rPr>
        <w:t>cadrul normativ cu</w:t>
      </w:r>
      <w:r w:rsidR="000E42D7">
        <w:rPr>
          <w:rFonts w:ascii="Times New Roman" w:eastAsia="Times New Roman" w:hAnsi="Times New Roman" w:cs="Times New Roman"/>
          <w:color w:val="000000"/>
          <w:sz w:val="24"/>
          <w:szCs w:val="24"/>
        </w:rPr>
        <w:t xml:space="preserve"> privire la transparența în procesul decizional și </w:t>
      </w:r>
      <w:r w:rsidR="00484E18">
        <w:rPr>
          <w:rFonts w:ascii="Times New Roman" w:eastAsia="Times New Roman" w:hAnsi="Times New Roman" w:cs="Times New Roman"/>
          <w:color w:val="000000"/>
          <w:sz w:val="24"/>
          <w:szCs w:val="24"/>
        </w:rPr>
        <w:t>cu privire la planificarea, elaborarea, aprobarea, implementarea, monitorizarea și evaluarea documentelor de politici publice.</w:t>
      </w:r>
    </w:p>
    <w:p w14:paraId="08113D10" w14:textId="6F565370" w:rsidR="00A46578" w:rsidRPr="009430D0" w:rsidRDefault="005D122B" w:rsidP="00FA6659">
      <w:pPr>
        <w:spacing w:after="120" w:line="240" w:lineRule="auto"/>
        <w:ind w:firstLine="540"/>
        <w:jc w:val="both"/>
        <w:rPr>
          <w:rFonts w:ascii="Times New Roman" w:eastAsia="Times New Roman" w:hAnsi="Times New Roman" w:cs="Times New Roman"/>
          <w:color w:val="000000"/>
          <w:sz w:val="24"/>
          <w:szCs w:val="24"/>
        </w:rPr>
      </w:pPr>
      <w:r w:rsidRPr="009430D0" w:rsidDel="005D122B">
        <w:rPr>
          <w:rFonts w:ascii="Times New Roman" w:eastAsia="Times New Roman" w:hAnsi="Times New Roman" w:cs="Times New Roman"/>
          <w:color w:val="000000"/>
          <w:sz w:val="24"/>
          <w:szCs w:val="24"/>
        </w:rPr>
        <w:t xml:space="preserve"> </w:t>
      </w:r>
      <w:r w:rsidR="00A46578" w:rsidRPr="00DD4A71">
        <w:rPr>
          <w:rFonts w:ascii="Times New Roman" w:eastAsia="Times New Roman" w:hAnsi="Times New Roman" w:cs="Times New Roman"/>
          <w:color w:val="000000"/>
          <w:sz w:val="24"/>
          <w:szCs w:val="24"/>
        </w:rPr>
        <w:t>(</w:t>
      </w:r>
      <w:r w:rsidR="00A23EE4">
        <w:rPr>
          <w:rFonts w:ascii="Times New Roman" w:eastAsia="Times New Roman" w:hAnsi="Times New Roman" w:cs="Times New Roman"/>
          <w:color w:val="000000"/>
          <w:sz w:val="24"/>
          <w:szCs w:val="24"/>
        </w:rPr>
        <w:t>6</w:t>
      </w:r>
      <w:r w:rsidR="00A46578" w:rsidRPr="00DD4A71">
        <w:rPr>
          <w:rFonts w:ascii="Times New Roman" w:eastAsia="Times New Roman" w:hAnsi="Times New Roman" w:cs="Times New Roman"/>
          <w:color w:val="000000"/>
          <w:sz w:val="24"/>
          <w:szCs w:val="24"/>
        </w:rPr>
        <w:t xml:space="preserve">) Strategia sectorială </w:t>
      </w:r>
      <w:r w:rsidRPr="00DD4A71">
        <w:rPr>
          <w:rFonts w:ascii="Times New Roman" w:eastAsia="Times New Roman" w:hAnsi="Times New Roman" w:cs="Times New Roman"/>
          <w:color w:val="000000"/>
          <w:sz w:val="24"/>
          <w:szCs w:val="24"/>
        </w:rPr>
        <w:t xml:space="preserve">privind fondul imobiliar aprobată de Guvern </w:t>
      </w:r>
      <w:r w:rsidR="00A46578" w:rsidRPr="00DD4A71">
        <w:rPr>
          <w:rFonts w:ascii="Times New Roman" w:eastAsia="Times New Roman" w:hAnsi="Times New Roman" w:cs="Times New Roman"/>
          <w:color w:val="000000"/>
          <w:sz w:val="24"/>
          <w:szCs w:val="24"/>
        </w:rPr>
        <w:t>se publică pe pagin</w:t>
      </w:r>
      <w:r w:rsidR="00924574">
        <w:rPr>
          <w:rFonts w:ascii="Times New Roman" w:eastAsia="Times New Roman" w:hAnsi="Times New Roman" w:cs="Times New Roman"/>
          <w:color w:val="000000"/>
          <w:sz w:val="24"/>
          <w:szCs w:val="24"/>
        </w:rPr>
        <w:t>a</w:t>
      </w:r>
      <w:r w:rsidR="00A46578" w:rsidRPr="00DD4A71">
        <w:rPr>
          <w:rFonts w:ascii="Times New Roman" w:eastAsia="Times New Roman" w:hAnsi="Times New Roman" w:cs="Times New Roman"/>
          <w:color w:val="000000"/>
          <w:sz w:val="24"/>
          <w:szCs w:val="24"/>
        </w:rPr>
        <w:t xml:space="preserve"> web oficial</w:t>
      </w:r>
      <w:r w:rsidR="00924574">
        <w:rPr>
          <w:rFonts w:ascii="Times New Roman" w:eastAsia="Times New Roman" w:hAnsi="Times New Roman" w:cs="Times New Roman"/>
          <w:color w:val="000000"/>
          <w:sz w:val="24"/>
          <w:szCs w:val="24"/>
        </w:rPr>
        <w:t>ă a</w:t>
      </w:r>
      <w:r w:rsidR="00A46578" w:rsidRPr="00DD4A71">
        <w:rPr>
          <w:rFonts w:ascii="Times New Roman" w:eastAsia="Times New Roman" w:hAnsi="Times New Roman" w:cs="Times New Roman"/>
          <w:color w:val="000000"/>
          <w:sz w:val="24"/>
          <w:szCs w:val="24"/>
        </w:rPr>
        <w:t xml:space="preserve"> organului central de specialitate al administrației publice în domeniul energeticii</w:t>
      </w:r>
      <w:r w:rsidRPr="00DD4A71">
        <w:rPr>
          <w:rFonts w:ascii="Times New Roman" w:eastAsia="Times New Roman" w:hAnsi="Times New Roman" w:cs="Times New Roman"/>
          <w:color w:val="000000"/>
          <w:sz w:val="24"/>
          <w:szCs w:val="24"/>
        </w:rPr>
        <w:t xml:space="preserve">, </w:t>
      </w:r>
      <w:r w:rsidR="00924574">
        <w:rPr>
          <w:rFonts w:ascii="Times New Roman" w:eastAsia="Times New Roman" w:hAnsi="Times New Roman" w:cs="Times New Roman"/>
          <w:color w:val="000000"/>
          <w:sz w:val="24"/>
          <w:szCs w:val="24"/>
        </w:rPr>
        <w:t xml:space="preserve">pe pagina web oficială a </w:t>
      </w:r>
      <w:r w:rsidRPr="00DD4A71">
        <w:rPr>
          <w:rFonts w:ascii="Times New Roman" w:eastAsia="Times New Roman" w:hAnsi="Times New Roman" w:cs="Times New Roman"/>
          <w:color w:val="000000"/>
          <w:sz w:val="24"/>
          <w:szCs w:val="24"/>
        </w:rPr>
        <w:t>organului central de specialitate al administrației publice în domeniul construcțiilor</w:t>
      </w:r>
      <w:r w:rsidR="00787C67" w:rsidRPr="00DD4A71">
        <w:rPr>
          <w:rFonts w:ascii="Times New Roman" w:eastAsia="Times New Roman" w:hAnsi="Times New Roman" w:cs="Times New Roman"/>
          <w:color w:val="000000"/>
          <w:sz w:val="24"/>
          <w:szCs w:val="24"/>
        </w:rPr>
        <w:t>,</w:t>
      </w:r>
      <w:r w:rsidR="00A46578" w:rsidRPr="00DD4A71">
        <w:rPr>
          <w:rFonts w:ascii="Times New Roman" w:eastAsia="Times New Roman" w:hAnsi="Times New Roman" w:cs="Times New Roman"/>
          <w:color w:val="000000"/>
          <w:sz w:val="24"/>
          <w:szCs w:val="24"/>
        </w:rPr>
        <w:t xml:space="preserve"> </w:t>
      </w:r>
      <w:r w:rsidRPr="00DD4A71">
        <w:rPr>
          <w:rFonts w:ascii="Times New Roman" w:eastAsia="Times New Roman" w:hAnsi="Times New Roman" w:cs="Times New Roman"/>
          <w:color w:val="000000"/>
          <w:sz w:val="24"/>
          <w:szCs w:val="24"/>
        </w:rPr>
        <w:t>precum și pe pagina web oficială a</w:t>
      </w:r>
      <w:r w:rsidR="00A46578" w:rsidRPr="00DD4A71">
        <w:rPr>
          <w:rFonts w:ascii="Times New Roman" w:eastAsia="Times New Roman" w:hAnsi="Times New Roman" w:cs="Times New Roman"/>
          <w:color w:val="000000"/>
          <w:sz w:val="24"/>
          <w:szCs w:val="24"/>
        </w:rPr>
        <w:t xml:space="preserve"> </w:t>
      </w:r>
      <w:r w:rsidR="00924574">
        <w:rPr>
          <w:rFonts w:ascii="Times New Roman" w:eastAsia="Times New Roman" w:hAnsi="Times New Roman" w:cs="Times New Roman"/>
          <w:color w:val="000000"/>
          <w:sz w:val="24"/>
          <w:szCs w:val="24"/>
        </w:rPr>
        <w:t>structu</w:t>
      </w:r>
      <w:r w:rsidR="00DD4A71">
        <w:rPr>
          <w:rFonts w:ascii="Times New Roman" w:eastAsia="Times New Roman" w:hAnsi="Times New Roman" w:cs="Times New Roman"/>
          <w:color w:val="000000"/>
          <w:sz w:val="24"/>
          <w:szCs w:val="24"/>
        </w:rPr>
        <w:t>rii organizaționale</w:t>
      </w:r>
      <w:r w:rsidR="00DD4A71" w:rsidRPr="00DD4A71">
        <w:rPr>
          <w:rFonts w:ascii="Times New Roman" w:eastAsia="Times New Roman" w:hAnsi="Times New Roman" w:cs="Times New Roman"/>
          <w:color w:val="000000"/>
          <w:sz w:val="24"/>
          <w:szCs w:val="24"/>
        </w:rPr>
        <w:t xml:space="preserve"> </w:t>
      </w:r>
      <w:r w:rsidR="00A46578" w:rsidRPr="00DD4A71">
        <w:rPr>
          <w:rFonts w:ascii="Times New Roman" w:eastAsia="Times New Roman" w:hAnsi="Times New Roman" w:cs="Times New Roman"/>
          <w:color w:val="000000"/>
          <w:sz w:val="24"/>
          <w:szCs w:val="24"/>
        </w:rPr>
        <w:t>responsabile</w:t>
      </w:r>
      <w:r w:rsidRPr="00DD4A71">
        <w:rPr>
          <w:rFonts w:ascii="Times New Roman" w:eastAsia="Times New Roman" w:hAnsi="Times New Roman" w:cs="Times New Roman"/>
          <w:color w:val="000000"/>
          <w:sz w:val="24"/>
          <w:szCs w:val="24"/>
        </w:rPr>
        <w:t>.</w:t>
      </w:r>
      <w:r w:rsidR="00A46578" w:rsidRPr="00DD4A71">
        <w:rPr>
          <w:rFonts w:ascii="Times New Roman" w:eastAsia="Times New Roman" w:hAnsi="Times New Roman" w:cs="Times New Roman"/>
          <w:color w:val="000000"/>
          <w:sz w:val="24"/>
          <w:szCs w:val="24"/>
        </w:rPr>
        <w:t xml:space="preserve"> </w:t>
      </w:r>
      <w:r w:rsidRPr="00DD4A71">
        <w:rPr>
          <w:rFonts w:ascii="Times New Roman" w:eastAsia="Times New Roman" w:hAnsi="Times New Roman" w:cs="Times New Roman"/>
          <w:color w:val="000000"/>
          <w:sz w:val="24"/>
          <w:szCs w:val="24"/>
        </w:rPr>
        <w:t>Organul central de specialitate al administrației publice în domeniul energeticii</w:t>
      </w:r>
      <w:r w:rsidRPr="00DD4A71" w:rsidDel="005D122B">
        <w:rPr>
          <w:rFonts w:ascii="Times New Roman" w:eastAsia="Times New Roman" w:hAnsi="Times New Roman" w:cs="Times New Roman"/>
          <w:color w:val="000000"/>
          <w:sz w:val="24"/>
          <w:szCs w:val="24"/>
        </w:rPr>
        <w:t xml:space="preserve"> </w:t>
      </w:r>
      <w:r w:rsidRPr="00DD4A71">
        <w:rPr>
          <w:rFonts w:ascii="Times New Roman" w:eastAsia="Times New Roman" w:hAnsi="Times New Roman" w:cs="Times New Roman"/>
          <w:color w:val="000000"/>
          <w:sz w:val="24"/>
          <w:szCs w:val="24"/>
        </w:rPr>
        <w:t>expediază</w:t>
      </w:r>
      <w:r w:rsidR="00A46578" w:rsidRPr="00DD4A71">
        <w:rPr>
          <w:rFonts w:ascii="Times New Roman" w:eastAsia="Times New Roman" w:hAnsi="Times New Roman" w:cs="Times New Roman"/>
          <w:color w:val="000000"/>
          <w:sz w:val="24"/>
          <w:szCs w:val="24"/>
        </w:rPr>
        <w:t xml:space="preserve"> </w:t>
      </w:r>
      <w:r w:rsidRPr="00DD4A71">
        <w:rPr>
          <w:rFonts w:ascii="Times New Roman" w:eastAsia="Times New Roman" w:hAnsi="Times New Roman" w:cs="Times New Roman"/>
          <w:color w:val="000000"/>
          <w:sz w:val="24"/>
          <w:szCs w:val="24"/>
        </w:rPr>
        <w:t>pentru informare Secretariatului Comunității Energetice Strategia sectorială privind fondul imobiliar aprobată de Guvern</w:t>
      </w:r>
      <w:r w:rsidR="00A46578" w:rsidRPr="00DD4A71">
        <w:rPr>
          <w:rFonts w:ascii="Times New Roman" w:eastAsia="Times New Roman" w:hAnsi="Times New Roman" w:cs="Times New Roman"/>
          <w:color w:val="000000"/>
          <w:sz w:val="24"/>
          <w:szCs w:val="24"/>
        </w:rPr>
        <w:t>.</w:t>
      </w:r>
    </w:p>
    <w:p w14:paraId="3DF3388A" w14:textId="41D657CC" w:rsidR="00A46578" w:rsidRPr="009430D0" w:rsidRDefault="0052702F" w:rsidP="00FA6659">
      <w:pPr>
        <w:spacing w:after="120" w:line="240" w:lineRule="auto"/>
        <w:ind w:firstLine="540"/>
        <w:jc w:val="both"/>
        <w:rPr>
          <w:rFonts w:ascii="Times New Roman" w:eastAsia="Times New Roman" w:hAnsi="Times New Roman" w:cs="Times New Roman"/>
          <w:color w:val="000000"/>
          <w:sz w:val="24"/>
          <w:szCs w:val="24"/>
        </w:rPr>
      </w:pPr>
      <w:r w:rsidRPr="00DD4A71">
        <w:rPr>
          <w:rFonts w:ascii="Times New Roman" w:eastAsia="Times New Roman" w:hAnsi="Times New Roman" w:cs="Times New Roman"/>
          <w:color w:val="000000"/>
          <w:sz w:val="24"/>
          <w:szCs w:val="24"/>
        </w:rPr>
        <w:t xml:space="preserve"> </w:t>
      </w:r>
      <w:r w:rsidR="00A46578" w:rsidRPr="00DD4A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w:t>
      </w:r>
      <w:r w:rsidR="00A46578" w:rsidRPr="00DD4A71">
        <w:rPr>
          <w:rFonts w:ascii="Times New Roman" w:eastAsia="Times New Roman" w:hAnsi="Times New Roman" w:cs="Times New Roman"/>
          <w:color w:val="000000"/>
          <w:sz w:val="24"/>
          <w:szCs w:val="24"/>
        </w:rPr>
        <w:t xml:space="preserve">) </w:t>
      </w:r>
      <w:r w:rsidR="00CC5A35" w:rsidRPr="00DD4A71">
        <w:rPr>
          <w:rFonts w:ascii="Times New Roman" w:eastAsia="Times New Roman" w:hAnsi="Times New Roman" w:cs="Times New Roman"/>
          <w:color w:val="000000"/>
          <w:sz w:val="24"/>
          <w:szCs w:val="24"/>
        </w:rPr>
        <w:t>În legătură cu</w:t>
      </w:r>
      <w:r w:rsidR="00A46578" w:rsidRPr="00DD4A71">
        <w:rPr>
          <w:rFonts w:ascii="Times New Roman" w:eastAsia="Times New Roman" w:hAnsi="Times New Roman" w:cs="Times New Roman"/>
          <w:color w:val="000000"/>
          <w:sz w:val="24"/>
          <w:szCs w:val="24"/>
        </w:rPr>
        <w:t xml:space="preserve"> </w:t>
      </w:r>
      <w:r w:rsidR="00CC5A35" w:rsidRPr="00DD4A71">
        <w:rPr>
          <w:rFonts w:ascii="Times New Roman" w:eastAsia="Times New Roman" w:hAnsi="Times New Roman" w:cs="Times New Roman"/>
          <w:color w:val="000000"/>
          <w:sz w:val="24"/>
          <w:szCs w:val="24"/>
        </w:rPr>
        <w:t>implementare</w:t>
      </w:r>
      <w:r w:rsidR="00A46578" w:rsidRPr="00DD4A71">
        <w:rPr>
          <w:rFonts w:ascii="Times New Roman" w:eastAsia="Times New Roman" w:hAnsi="Times New Roman" w:cs="Times New Roman"/>
          <w:color w:val="000000"/>
          <w:sz w:val="24"/>
          <w:szCs w:val="24"/>
        </w:rPr>
        <w:t xml:space="preserve">a Strategiei </w:t>
      </w:r>
      <w:r w:rsidR="00CC5A35" w:rsidRPr="00DD4A71">
        <w:rPr>
          <w:rFonts w:ascii="Times New Roman" w:eastAsia="Times New Roman" w:hAnsi="Times New Roman" w:cs="Times New Roman"/>
          <w:color w:val="000000"/>
          <w:sz w:val="24"/>
          <w:szCs w:val="24"/>
        </w:rPr>
        <w:t>sectoriale privind fondul imobiliar</w:t>
      </w:r>
      <w:r w:rsidR="00A46578" w:rsidRPr="00DD4A71">
        <w:rPr>
          <w:rFonts w:ascii="Times New Roman" w:eastAsia="Times New Roman" w:hAnsi="Times New Roman" w:cs="Times New Roman"/>
          <w:color w:val="000000"/>
          <w:sz w:val="24"/>
          <w:szCs w:val="24"/>
        </w:rPr>
        <w:t xml:space="preserve">, </w:t>
      </w:r>
      <w:r w:rsidR="000A6A94">
        <w:rPr>
          <w:rFonts w:ascii="Times New Roman" w:eastAsia="Times New Roman" w:hAnsi="Times New Roman" w:cs="Times New Roman"/>
          <w:color w:val="000000"/>
          <w:sz w:val="24"/>
          <w:szCs w:val="24"/>
        </w:rPr>
        <w:t>structura organizațională</w:t>
      </w:r>
      <w:r w:rsidR="000A6A94" w:rsidRPr="000A6A94">
        <w:rPr>
          <w:rFonts w:ascii="Times New Roman" w:eastAsia="Times New Roman" w:hAnsi="Times New Roman" w:cs="Times New Roman"/>
          <w:color w:val="000000"/>
          <w:sz w:val="24"/>
          <w:szCs w:val="24"/>
        </w:rPr>
        <w:t xml:space="preserve"> </w:t>
      </w:r>
      <w:r w:rsidR="00A46578" w:rsidRPr="000A6A94">
        <w:rPr>
          <w:rFonts w:ascii="Times New Roman" w:eastAsia="Times New Roman" w:hAnsi="Times New Roman" w:cs="Times New Roman"/>
          <w:color w:val="000000"/>
          <w:sz w:val="24"/>
          <w:szCs w:val="24"/>
        </w:rPr>
        <w:t>responsabil</w:t>
      </w:r>
      <w:r w:rsidR="00CC5A35" w:rsidRPr="000A6A94">
        <w:rPr>
          <w:rFonts w:ascii="Times New Roman" w:eastAsia="Times New Roman" w:hAnsi="Times New Roman" w:cs="Times New Roman"/>
          <w:color w:val="000000"/>
          <w:sz w:val="24"/>
          <w:szCs w:val="24"/>
        </w:rPr>
        <w:t>ă</w:t>
      </w:r>
      <w:r w:rsidR="00A46578" w:rsidRPr="000A6A94">
        <w:rPr>
          <w:rFonts w:ascii="Times New Roman" w:eastAsia="Times New Roman" w:hAnsi="Times New Roman" w:cs="Times New Roman"/>
          <w:color w:val="000000"/>
          <w:sz w:val="24"/>
          <w:szCs w:val="24"/>
        </w:rPr>
        <w:t xml:space="preserve"> </w:t>
      </w:r>
      <w:r w:rsidR="00CC5A35" w:rsidRPr="000A6A94">
        <w:rPr>
          <w:rFonts w:ascii="Times New Roman" w:eastAsia="Times New Roman" w:hAnsi="Times New Roman" w:cs="Times New Roman"/>
          <w:color w:val="000000"/>
          <w:sz w:val="24"/>
          <w:szCs w:val="24"/>
        </w:rPr>
        <w:t>urmează să</w:t>
      </w:r>
      <w:r w:rsidR="00A46578" w:rsidRPr="000A6A94">
        <w:rPr>
          <w:rFonts w:ascii="Times New Roman" w:eastAsia="Times New Roman" w:hAnsi="Times New Roman" w:cs="Times New Roman"/>
          <w:color w:val="000000"/>
          <w:sz w:val="24"/>
          <w:szCs w:val="24"/>
        </w:rPr>
        <w:t xml:space="preserve"> identific</w:t>
      </w:r>
      <w:r w:rsidR="00CC5A35" w:rsidRPr="000A6A94">
        <w:rPr>
          <w:rFonts w:ascii="Times New Roman" w:eastAsia="Times New Roman" w:hAnsi="Times New Roman" w:cs="Times New Roman"/>
          <w:color w:val="000000"/>
          <w:sz w:val="24"/>
          <w:szCs w:val="24"/>
        </w:rPr>
        <w:t>e</w:t>
      </w:r>
      <w:r w:rsidR="00A46578" w:rsidRPr="000A6A94">
        <w:rPr>
          <w:rFonts w:ascii="Times New Roman" w:eastAsia="Times New Roman" w:hAnsi="Times New Roman" w:cs="Times New Roman"/>
          <w:color w:val="000000"/>
          <w:sz w:val="24"/>
          <w:szCs w:val="24"/>
        </w:rPr>
        <w:t xml:space="preserve"> și</w:t>
      </w:r>
      <w:r w:rsidR="00CC5A35" w:rsidRPr="000A6A94">
        <w:rPr>
          <w:rFonts w:ascii="Times New Roman" w:eastAsia="Times New Roman" w:hAnsi="Times New Roman" w:cs="Times New Roman"/>
          <w:color w:val="000000"/>
          <w:sz w:val="24"/>
          <w:szCs w:val="24"/>
        </w:rPr>
        <w:t xml:space="preserve"> să</w:t>
      </w:r>
      <w:r w:rsidR="00A46578" w:rsidRPr="000A6A94">
        <w:rPr>
          <w:rFonts w:ascii="Times New Roman" w:eastAsia="Times New Roman" w:hAnsi="Times New Roman" w:cs="Times New Roman"/>
          <w:color w:val="000000"/>
          <w:sz w:val="24"/>
          <w:szCs w:val="24"/>
        </w:rPr>
        <w:t xml:space="preserve"> </w:t>
      </w:r>
      <w:r w:rsidR="00CC5A35" w:rsidRPr="000A6A94">
        <w:rPr>
          <w:rFonts w:ascii="Times New Roman" w:eastAsia="Times New Roman" w:hAnsi="Times New Roman" w:cs="Times New Roman"/>
          <w:color w:val="000000"/>
          <w:sz w:val="24"/>
          <w:szCs w:val="24"/>
        </w:rPr>
        <w:t>informeze</w:t>
      </w:r>
      <w:r w:rsidR="00A46578" w:rsidRPr="000A6A94">
        <w:rPr>
          <w:rFonts w:ascii="Times New Roman" w:eastAsia="Times New Roman" w:hAnsi="Times New Roman" w:cs="Times New Roman"/>
          <w:color w:val="000000"/>
          <w:sz w:val="24"/>
          <w:szCs w:val="24"/>
        </w:rPr>
        <w:t xml:space="preserve"> </w:t>
      </w:r>
      <w:r w:rsidR="004F5D40" w:rsidRPr="000A6A94">
        <w:rPr>
          <w:rFonts w:ascii="Times New Roman" w:eastAsia="Times New Roman" w:hAnsi="Times New Roman" w:cs="Times New Roman"/>
          <w:color w:val="000000"/>
          <w:sz w:val="24"/>
          <w:szCs w:val="24"/>
        </w:rPr>
        <w:t xml:space="preserve">organul central de specialitate al </w:t>
      </w:r>
      <w:proofErr w:type="spellStart"/>
      <w:r w:rsidR="004F5D40" w:rsidRPr="000A6A94">
        <w:rPr>
          <w:rFonts w:ascii="Times New Roman" w:eastAsia="Times New Roman" w:hAnsi="Times New Roman" w:cs="Times New Roman"/>
          <w:color w:val="000000"/>
          <w:sz w:val="24"/>
          <w:szCs w:val="24"/>
        </w:rPr>
        <w:t>administraţiei</w:t>
      </w:r>
      <w:proofErr w:type="spellEnd"/>
      <w:r w:rsidR="004F5D40" w:rsidRPr="000A6A94">
        <w:rPr>
          <w:rFonts w:ascii="Times New Roman" w:eastAsia="Times New Roman" w:hAnsi="Times New Roman" w:cs="Times New Roman"/>
          <w:color w:val="000000"/>
          <w:sz w:val="24"/>
          <w:szCs w:val="24"/>
        </w:rPr>
        <w:t xml:space="preserve"> publice în domeniul energeticii, organul central de specialitate al </w:t>
      </w:r>
      <w:proofErr w:type="spellStart"/>
      <w:r w:rsidR="004F5D40" w:rsidRPr="000A6A94">
        <w:rPr>
          <w:rFonts w:ascii="Times New Roman" w:eastAsia="Times New Roman" w:hAnsi="Times New Roman" w:cs="Times New Roman"/>
          <w:color w:val="000000"/>
          <w:sz w:val="24"/>
          <w:szCs w:val="24"/>
        </w:rPr>
        <w:t>administraţiei</w:t>
      </w:r>
      <w:proofErr w:type="spellEnd"/>
      <w:r w:rsidR="004F5D40" w:rsidRPr="000A6A94">
        <w:rPr>
          <w:rFonts w:ascii="Times New Roman" w:eastAsia="Times New Roman" w:hAnsi="Times New Roman" w:cs="Times New Roman"/>
          <w:color w:val="000000"/>
          <w:sz w:val="24"/>
          <w:szCs w:val="24"/>
        </w:rPr>
        <w:t xml:space="preserve"> publice în domeniul construcțiilor, precum și alte organe ale </w:t>
      </w:r>
      <w:proofErr w:type="spellStart"/>
      <w:r w:rsidR="004F5D40" w:rsidRPr="000A6A94">
        <w:rPr>
          <w:rFonts w:ascii="Times New Roman" w:eastAsia="Times New Roman" w:hAnsi="Times New Roman" w:cs="Times New Roman"/>
          <w:color w:val="000000"/>
          <w:sz w:val="24"/>
          <w:szCs w:val="24"/>
        </w:rPr>
        <w:t>administraţiei</w:t>
      </w:r>
      <w:proofErr w:type="spellEnd"/>
      <w:r w:rsidR="004F5D40" w:rsidRPr="000A6A94">
        <w:rPr>
          <w:rFonts w:ascii="Times New Roman" w:eastAsia="Times New Roman" w:hAnsi="Times New Roman" w:cs="Times New Roman"/>
          <w:color w:val="000000"/>
          <w:sz w:val="24"/>
          <w:szCs w:val="24"/>
        </w:rPr>
        <w:t xml:space="preserve"> publice centrale de specialitate de resort </w:t>
      </w:r>
      <w:r w:rsidR="000B25FE" w:rsidRPr="00DD4A71">
        <w:rPr>
          <w:rFonts w:ascii="Times New Roman" w:eastAsia="Times New Roman" w:hAnsi="Times New Roman" w:cs="Times New Roman"/>
          <w:color w:val="000000"/>
          <w:sz w:val="24"/>
          <w:szCs w:val="24"/>
        </w:rPr>
        <w:t>referitor</w:t>
      </w:r>
      <w:r w:rsidR="004F5D40" w:rsidRPr="00DD4A71">
        <w:rPr>
          <w:rFonts w:ascii="Times New Roman" w:eastAsia="Times New Roman" w:hAnsi="Times New Roman" w:cs="Times New Roman"/>
          <w:color w:val="000000"/>
          <w:sz w:val="24"/>
          <w:szCs w:val="24"/>
        </w:rPr>
        <w:t xml:space="preserve"> la</w:t>
      </w:r>
      <w:r w:rsidR="00A46578" w:rsidRPr="00DD4A71">
        <w:rPr>
          <w:rFonts w:ascii="Times New Roman" w:eastAsia="Times New Roman" w:hAnsi="Times New Roman" w:cs="Times New Roman"/>
          <w:color w:val="000000"/>
          <w:sz w:val="24"/>
          <w:szCs w:val="24"/>
        </w:rPr>
        <w:t xml:space="preserve"> cele mai bune practici privind mecanismele de finanțare public</w:t>
      </w:r>
      <w:r w:rsidR="000B25FE" w:rsidRPr="00DD4A71">
        <w:rPr>
          <w:rFonts w:ascii="Times New Roman" w:eastAsia="Times New Roman" w:hAnsi="Times New Roman" w:cs="Times New Roman"/>
          <w:color w:val="000000"/>
          <w:sz w:val="24"/>
          <w:szCs w:val="24"/>
        </w:rPr>
        <w:t>ă</w:t>
      </w:r>
      <w:r w:rsidR="00A46578" w:rsidRPr="00DD4A71">
        <w:rPr>
          <w:rFonts w:ascii="Times New Roman" w:eastAsia="Times New Roman" w:hAnsi="Times New Roman" w:cs="Times New Roman"/>
          <w:color w:val="000000"/>
          <w:sz w:val="24"/>
          <w:szCs w:val="24"/>
        </w:rPr>
        <w:t xml:space="preserve"> și privat</w:t>
      </w:r>
      <w:r w:rsidR="000B25FE" w:rsidRPr="00DD4A71">
        <w:rPr>
          <w:rFonts w:ascii="Times New Roman" w:eastAsia="Times New Roman" w:hAnsi="Times New Roman" w:cs="Times New Roman"/>
          <w:color w:val="000000"/>
          <w:sz w:val="24"/>
          <w:szCs w:val="24"/>
        </w:rPr>
        <w:t>ă</w:t>
      </w:r>
      <w:r w:rsidR="00A46578" w:rsidRPr="00DD4A71">
        <w:rPr>
          <w:rFonts w:ascii="Times New Roman" w:eastAsia="Times New Roman" w:hAnsi="Times New Roman" w:cs="Times New Roman"/>
          <w:color w:val="000000"/>
          <w:sz w:val="24"/>
          <w:szCs w:val="24"/>
        </w:rPr>
        <w:t xml:space="preserve"> pentru </w:t>
      </w:r>
      <w:r w:rsidR="000B25FE" w:rsidRPr="00DD4A71">
        <w:rPr>
          <w:rFonts w:ascii="Times New Roman" w:eastAsia="Times New Roman" w:hAnsi="Times New Roman" w:cs="Times New Roman"/>
          <w:color w:val="000000"/>
          <w:sz w:val="24"/>
          <w:szCs w:val="24"/>
        </w:rPr>
        <w:t xml:space="preserve">efectuarea lucrărilor de </w:t>
      </w:r>
      <w:r w:rsidR="00A46578" w:rsidRPr="00DD4A71">
        <w:rPr>
          <w:rFonts w:ascii="Times New Roman" w:eastAsia="Times New Roman" w:hAnsi="Times New Roman" w:cs="Times New Roman"/>
          <w:color w:val="000000"/>
          <w:sz w:val="24"/>
          <w:szCs w:val="24"/>
        </w:rPr>
        <w:t>renov</w:t>
      </w:r>
      <w:r w:rsidR="000B25FE" w:rsidRPr="00DD4A71">
        <w:rPr>
          <w:rFonts w:ascii="Times New Roman" w:eastAsia="Times New Roman" w:hAnsi="Times New Roman" w:cs="Times New Roman"/>
          <w:color w:val="000000"/>
          <w:sz w:val="24"/>
          <w:szCs w:val="24"/>
        </w:rPr>
        <w:t>are</w:t>
      </w:r>
      <w:r w:rsidR="00A46578" w:rsidRPr="00DD4A71">
        <w:rPr>
          <w:rFonts w:ascii="Times New Roman" w:eastAsia="Times New Roman" w:hAnsi="Times New Roman" w:cs="Times New Roman"/>
          <w:color w:val="000000"/>
          <w:sz w:val="24"/>
          <w:szCs w:val="24"/>
        </w:rPr>
        <w:t xml:space="preserve"> care vizează eficiența energetică, </w:t>
      </w:r>
      <w:r w:rsidR="000B25FE" w:rsidRPr="00DD4A71">
        <w:rPr>
          <w:rFonts w:ascii="Times New Roman" w:eastAsia="Times New Roman" w:hAnsi="Times New Roman" w:cs="Times New Roman"/>
          <w:color w:val="000000"/>
          <w:sz w:val="24"/>
          <w:szCs w:val="24"/>
        </w:rPr>
        <w:t xml:space="preserve">precum și </w:t>
      </w:r>
      <w:r w:rsidR="00A46578" w:rsidRPr="00DD4A71">
        <w:rPr>
          <w:rFonts w:ascii="Times New Roman" w:eastAsia="Times New Roman" w:hAnsi="Times New Roman" w:cs="Times New Roman"/>
          <w:color w:val="000000"/>
          <w:sz w:val="24"/>
          <w:szCs w:val="24"/>
        </w:rPr>
        <w:t>referito</w:t>
      </w:r>
      <w:r w:rsidR="000B25FE" w:rsidRPr="00DD4A71">
        <w:rPr>
          <w:rFonts w:ascii="Times New Roman" w:eastAsia="Times New Roman" w:hAnsi="Times New Roman" w:cs="Times New Roman"/>
          <w:color w:val="000000"/>
          <w:sz w:val="24"/>
          <w:szCs w:val="24"/>
        </w:rPr>
        <w:t>r</w:t>
      </w:r>
      <w:r w:rsidR="00A46578" w:rsidRPr="00DD4A71">
        <w:rPr>
          <w:rFonts w:ascii="Times New Roman" w:eastAsia="Times New Roman" w:hAnsi="Times New Roman" w:cs="Times New Roman"/>
          <w:color w:val="000000"/>
          <w:sz w:val="24"/>
          <w:szCs w:val="24"/>
        </w:rPr>
        <w:t xml:space="preserve"> la </w:t>
      </w:r>
      <w:r w:rsidR="000B25FE" w:rsidRPr="00DD4A71">
        <w:rPr>
          <w:rFonts w:ascii="Times New Roman" w:eastAsia="Times New Roman" w:hAnsi="Times New Roman" w:cs="Times New Roman"/>
          <w:color w:val="000000"/>
          <w:sz w:val="24"/>
          <w:szCs w:val="24"/>
        </w:rPr>
        <w:t>mecanismele de</w:t>
      </w:r>
      <w:r w:rsidR="00A46578" w:rsidRPr="00DD4A71">
        <w:rPr>
          <w:rFonts w:ascii="Times New Roman" w:eastAsia="Times New Roman" w:hAnsi="Times New Roman" w:cs="Times New Roman"/>
          <w:color w:val="000000"/>
          <w:sz w:val="24"/>
          <w:szCs w:val="24"/>
        </w:rPr>
        <w:t xml:space="preserve"> agregare</w:t>
      </w:r>
      <w:r w:rsidR="000B25FE" w:rsidRPr="00DD4A71">
        <w:rPr>
          <w:rFonts w:ascii="Times New Roman" w:eastAsia="Times New Roman" w:hAnsi="Times New Roman" w:cs="Times New Roman"/>
          <w:color w:val="000000"/>
          <w:sz w:val="24"/>
          <w:szCs w:val="24"/>
        </w:rPr>
        <w:t xml:space="preserve"> </w:t>
      </w:r>
      <w:r w:rsidR="00A46578" w:rsidRPr="00DD4A71">
        <w:rPr>
          <w:rFonts w:ascii="Times New Roman" w:eastAsia="Times New Roman" w:hAnsi="Times New Roman" w:cs="Times New Roman"/>
          <w:color w:val="000000"/>
          <w:sz w:val="24"/>
          <w:szCs w:val="24"/>
        </w:rPr>
        <w:t xml:space="preserve">a proiectelor de renovare la scară mică </w:t>
      </w:r>
      <w:r w:rsidR="000B25FE" w:rsidRPr="00DD4A71">
        <w:rPr>
          <w:rFonts w:ascii="Times New Roman" w:eastAsia="Times New Roman" w:hAnsi="Times New Roman" w:cs="Times New Roman"/>
          <w:color w:val="000000"/>
          <w:sz w:val="24"/>
          <w:szCs w:val="24"/>
        </w:rPr>
        <w:t>ce țin de</w:t>
      </w:r>
      <w:r w:rsidR="00A46578" w:rsidRPr="00DD4A71">
        <w:rPr>
          <w:rFonts w:ascii="Times New Roman" w:eastAsia="Times New Roman" w:hAnsi="Times New Roman" w:cs="Times New Roman"/>
          <w:color w:val="000000"/>
          <w:sz w:val="24"/>
          <w:szCs w:val="24"/>
        </w:rPr>
        <w:t xml:space="preserve"> eficienț</w:t>
      </w:r>
      <w:r w:rsidR="000B25FE" w:rsidRPr="00DD4A71">
        <w:rPr>
          <w:rFonts w:ascii="Times New Roman" w:eastAsia="Times New Roman" w:hAnsi="Times New Roman" w:cs="Times New Roman"/>
          <w:color w:val="000000"/>
          <w:sz w:val="24"/>
          <w:szCs w:val="24"/>
        </w:rPr>
        <w:t>a</w:t>
      </w:r>
      <w:r w:rsidR="00A46578" w:rsidRPr="00DD4A71">
        <w:rPr>
          <w:rFonts w:ascii="Times New Roman" w:eastAsia="Times New Roman" w:hAnsi="Times New Roman" w:cs="Times New Roman"/>
          <w:color w:val="000000"/>
          <w:sz w:val="24"/>
          <w:szCs w:val="24"/>
        </w:rPr>
        <w:t xml:space="preserve"> energetică</w:t>
      </w:r>
      <w:r w:rsidR="000B25FE" w:rsidRPr="00DD4A71">
        <w:rPr>
          <w:rFonts w:ascii="Times New Roman" w:eastAsia="Times New Roman" w:hAnsi="Times New Roman" w:cs="Times New Roman"/>
          <w:color w:val="000000"/>
          <w:sz w:val="24"/>
          <w:szCs w:val="24"/>
        </w:rPr>
        <w:t>.</w:t>
      </w:r>
      <w:r w:rsidR="00A46578" w:rsidRPr="009430D0">
        <w:rPr>
          <w:rFonts w:ascii="Times New Roman" w:eastAsia="Times New Roman" w:hAnsi="Times New Roman" w:cs="Times New Roman"/>
          <w:color w:val="000000"/>
          <w:sz w:val="24"/>
          <w:szCs w:val="24"/>
        </w:rPr>
        <w:t xml:space="preserve"> </w:t>
      </w:r>
    </w:p>
    <w:p w14:paraId="36CCE990" w14:textId="37F338F1" w:rsidR="00A46578" w:rsidRPr="009430D0"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6E291493" w14:textId="01918057" w:rsidR="00A46578" w:rsidRPr="000A6A94" w:rsidRDefault="00A46578" w:rsidP="001343F0">
      <w:pPr>
        <w:pStyle w:val="2"/>
      </w:pPr>
      <w:r w:rsidRPr="000A6A94">
        <w:rPr>
          <w:b/>
        </w:rPr>
        <w:t>Articolul 1</w:t>
      </w:r>
      <w:r w:rsidR="00151827" w:rsidRPr="000A6A94">
        <w:rPr>
          <w:b/>
        </w:rPr>
        <w:t>2</w:t>
      </w:r>
      <w:r w:rsidRPr="000A6A94">
        <w:rPr>
          <w:b/>
        </w:rPr>
        <w:t>.</w:t>
      </w:r>
      <w:r w:rsidRPr="000A6A94">
        <w:t xml:space="preserve"> Stimulente</w:t>
      </w:r>
      <w:r w:rsidR="00930E83" w:rsidRPr="000A6A94">
        <w:t xml:space="preserve"> și măsuri</w:t>
      </w:r>
      <w:r w:rsidRPr="000A6A94">
        <w:t xml:space="preserve"> financiare</w:t>
      </w:r>
      <w:r w:rsidR="00930E83" w:rsidRPr="000A6A94">
        <w:t>,</w:t>
      </w:r>
      <w:r w:rsidRPr="000A6A94">
        <w:t xml:space="preserve"> </w:t>
      </w:r>
      <w:r w:rsidRPr="00993F42">
        <w:t>bariere de piață</w:t>
      </w:r>
    </w:p>
    <w:p w14:paraId="39072E62" w14:textId="5693E32C" w:rsidR="00A46578" w:rsidRPr="000A6A9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 xml:space="preserve">(1) În </w:t>
      </w:r>
      <w:r w:rsidR="006557F4" w:rsidRPr="000A6A94">
        <w:rPr>
          <w:rFonts w:ascii="Times New Roman" w:eastAsia="Times New Roman" w:hAnsi="Times New Roman" w:cs="Times New Roman"/>
          <w:color w:val="000000"/>
          <w:sz w:val="24"/>
          <w:szCs w:val="24"/>
        </w:rPr>
        <w:t>vederea</w:t>
      </w:r>
      <w:r w:rsidRPr="000A6A94">
        <w:rPr>
          <w:rFonts w:ascii="Times New Roman" w:eastAsia="Times New Roman" w:hAnsi="Times New Roman" w:cs="Times New Roman"/>
          <w:color w:val="000000"/>
          <w:sz w:val="24"/>
          <w:szCs w:val="24"/>
        </w:rPr>
        <w:t xml:space="preserve"> promovării îmbunătățirii performanței energetice a clădirilor</w:t>
      </w:r>
      <w:r w:rsidR="006557F4" w:rsidRPr="000A6A94">
        <w:rPr>
          <w:rFonts w:ascii="Times New Roman" w:eastAsia="Times New Roman" w:hAnsi="Times New Roman" w:cs="Times New Roman"/>
          <w:color w:val="000000"/>
          <w:sz w:val="24"/>
          <w:szCs w:val="24"/>
        </w:rPr>
        <w:t>,</w:t>
      </w:r>
      <w:r w:rsidRPr="000A6A94">
        <w:rPr>
          <w:rFonts w:ascii="Times New Roman" w:eastAsia="Times New Roman" w:hAnsi="Times New Roman" w:cs="Times New Roman"/>
          <w:color w:val="000000"/>
          <w:sz w:val="24"/>
          <w:szCs w:val="24"/>
        </w:rPr>
        <w:t xml:space="preserve"> </w:t>
      </w:r>
      <w:r w:rsidR="006557F4" w:rsidRPr="000A6A94">
        <w:rPr>
          <w:rFonts w:ascii="Times New Roman" w:eastAsia="Times New Roman" w:hAnsi="Times New Roman" w:cs="Times New Roman"/>
          <w:color w:val="000000"/>
          <w:sz w:val="24"/>
          <w:szCs w:val="24"/>
        </w:rPr>
        <w:t xml:space="preserve">precum </w:t>
      </w:r>
      <w:r w:rsidRPr="000A6A94">
        <w:rPr>
          <w:rFonts w:ascii="Times New Roman" w:eastAsia="Times New Roman" w:hAnsi="Times New Roman" w:cs="Times New Roman"/>
          <w:color w:val="000000"/>
          <w:sz w:val="24"/>
          <w:szCs w:val="24"/>
        </w:rPr>
        <w:t>și</w:t>
      </w:r>
      <w:r w:rsidR="006557F4" w:rsidRPr="000A6A94">
        <w:rPr>
          <w:rFonts w:ascii="Times New Roman" w:eastAsia="Times New Roman" w:hAnsi="Times New Roman" w:cs="Times New Roman"/>
          <w:color w:val="000000"/>
          <w:sz w:val="24"/>
          <w:szCs w:val="24"/>
        </w:rPr>
        <w:t xml:space="preserve"> a asigurării</w:t>
      </w:r>
      <w:r w:rsidRPr="000A6A94">
        <w:rPr>
          <w:rFonts w:ascii="Times New Roman" w:eastAsia="Times New Roman" w:hAnsi="Times New Roman" w:cs="Times New Roman"/>
          <w:color w:val="000000"/>
          <w:sz w:val="24"/>
          <w:szCs w:val="24"/>
        </w:rPr>
        <w:t xml:space="preserve"> tranziției către clădiri al căror consum de energie este aproape egal cu zero, Guvernul, în funcție de </w:t>
      </w:r>
      <w:r w:rsidR="006557F4" w:rsidRPr="000A6A94">
        <w:rPr>
          <w:rFonts w:ascii="Times New Roman" w:eastAsia="Times New Roman" w:hAnsi="Times New Roman" w:cs="Times New Roman"/>
          <w:color w:val="000000"/>
          <w:sz w:val="24"/>
          <w:szCs w:val="24"/>
        </w:rPr>
        <w:t>circumstanțele existente</w:t>
      </w:r>
      <w:r w:rsidRPr="000A6A94">
        <w:rPr>
          <w:rFonts w:ascii="Times New Roman" w:eastAsia="Times New Roman" w:hAnsi="Times New Roman" w:cs="Times New Roman"/>
          <w:color w:val="000000"/>
          <w:sz w:val="24"/>
          <w:szCs w:val="24"/>
        </w:rPr>
        <w:t xml:space="preserve">, </w:t>
      </w:r>
      <w:r w:rsidR="007C56B5" w:rsidRPr="000A6A94">
        <w:rPr>
          <w:rFonts w:ascii="Times New Roman" w:eastAsia="Times New Roman" w:hAnsi="Times New Roman" w:cs="Times New Roman"/>
          <w:color w:val="000000"/>
          <w:sz w:val="24"/>
          <w:szCs w:val="24"/>
        </w:rPr>
        <w:t>întreprinde</w:t>
      </w:r>
      <w:r w:rsidRPr="000A6A94">
        <w:rPr>
          <w:rFonts w:ascii="Times New Roman" w:eastAsia="Times New Roman" w:hAnsi="Times New Roman" w:cs="Times New Roman"/>
          <w:color w:val="000000"/>
          <w:sz w:val="24"/>
          <w:szCs w:val="24"/>
        </w:rPr>
        <w:t xml:space="preserve"> măsurile necesare pentru a </w:t>
      </w:r>
      <w:r w:rsidR="006557F4" w:rsidRPr="000A6A94">
        <w:rPr>
          <w:rFonts w:ascii="Times New Roman" w:eastAsia="Times New Roman" w:hAnsi="Times New Roman" w:cs="Times New Roman"/>
          <w:color w:val="000000"/>
          <w:sz w:val="24"/>
          <w:szCs w:val="24"/>
        </w:rPr>
        <w:t>identifica</w:t>
      </w:r>
      <w:r w:rsidRPr="000A6A94">
        <w:rPr>
          <w:rFonts w:ascii="Times New Roman" w:eastAsia="Times New Roman" w:hAnsi="Times New Roman" w:cs="Times New Roman"/>
          <w:color w:val="000000"/>
          <w:sz w:val="24"/>
          <w:szCs w:val="24"/>
        </w:rPr>
        <w:t xml:space="preserve"> și </w:t>
      </w:r>
      <w:r w:rsidR="006557F4" w:rsidRPr="000A6A94">
        <w:rPr>
          <w:rFonts w:ascii="Times New Roman" w:eastAsia="Times New Roman" w:hAnsi="Times New Roman" w:cs="Times New Roman"/>
          <w:color w:val="000000"/>
          <w:sz w:val="24"/>
          <w:szCs w:val="24"/>
        </w:rPr>
        <w:t>implementa</w:t>
      </w:r>
      <w:r w:rsidRPr="000A6A94">
        <w:rPr>
          <w:rFonts w:ascii="Times New Roman" w:eastAsia="Times New Roman" w:hAnsi="Times New Roman" w:cs="Times New Roman"/>
          <w:color w:val="000000"/>
          <w:sz w:val="24"/>
          <w:szCs w:val="24"/>
        </w:rPr>
        <w:t xml:space="preserve"> instrumente</w:t>
      </w:r>
      <w:r w:rsidR="006557F4" w:rsidRPr="000A6A94">
        <w:rPr>
          <w:rFonts w:ascii="Times New Roman" w:eastAsia="Times New Roman" w:hAnsi="Times New Roman" w:cs="Times New Roman"/>
          <w:color w:val="000000"/>
          <w:sz w:val="24"/>
          <w:szCs w:val="24"/>
        </w:rPr>
        <w:t>le</w:t>
      </w:r>
      <w:r w:rsidR="00347335">
        <w:rPr>
          <w:rFonts w:ascii="Times New Roman" w:eastAsia="Times New Roman" w:hAnsi="Times New Roman" w:cs="Times New Roman"/>
          <w:color w:val="000000"/>
          <w:sz w:val="24"/>
          <w:szCs w:val="24"/>
        </w:rPr>
        <w:t xml:space="preserve"> </w:t>
      </w:r>
      <w:r w:rsidRPr="000A6A94">
        <w:rPr>
          <w:rFonts w:ascii="Times New Roman" w:eastAsia="Times New Roman" w:hAnsi="Times New Roman" w:cs="Times New Roman"/>
          <w:color w:val="000000"/>
          <w:sz w:val="24"/>
          <w:szCs w:val="24"/>
        </w:rPr>
        <w:t>finan</w:t>
      </w:r>
      <w:r w:rsidR="00347335">
        <w:rPr>
          <w:rFonts w:ascii="Times New Roman" w:eastAsia="Times New Roman" w:hAnsi="Times New Roman" w:cs="Times New Roman"/>
          <w:color w:val="000000"/>
          <w:sz w:val="24"/>
          <w:szCs w:val="24"/>
        </w:rPr>
        <w:t>ciare</w:t>
      </w:r>
      <w:r w:rsidR="006557F4" w:rsidRPr="000A6A94">
        <w:rPr>
          <w:rFonts w:ascii="Times New Roman" w:eastAsia="Times New Roman" w:hAnsi="Times New Roman" w:cs="Times New Roman"/>
          <w:color w:val="000000"/>
          <w:sz w:val="24"/>
          <w:szCs w:val="24"/>
        </w:rPr>
        <w:t xml:space="preserve"> corespunzătoare</w:t>
      </w:r>
      <w:r w:rsidRPr="000A6A94">
        <w:rPr>
          <w:rFonts w:ascii="Times New Roman" w:eastAsia="Times New Roman" w:hAnsi="Times New Roman" w:cs="Times New Roman"/>
          <w:color w:val="000000"/>
          <w:sz w:val="24"/>
          <w:szCs w:val="24"/>
        </w:rPr>
        <w:t>, precum și măsuri</w:t>
      </w:r>
      <w:r w:rsidR="006557F4" w:rsidRPr="000A6A94">
        <w:rPr>
          <w:rFonts w:ascii="Times New Roman" w:eastAsia="Times New Roman" w:hAnsi="Times New Roman" w:cs="Times New Roman"/>
          <w:color w:val="000000"/>
          <w:sz w:val="24"/>
          <w:szCs w:val="24"/>
        </w:rPr>
        <w:t>le</w:t>
      </w:r>
      <w:r w:rsidRPr="000A6A94">
        <w:rPr>
          <w:rFonts w:ascii="Times New Roman" w:eastAsia="Times New Roman" w:hAnsi="Times New Roman" w:cs="Times New Roman"/>
          <w:color w:val="000000"/>
          <w:sz w:val="24"/>
          <w:szCs w:val="24"/>
        </w:rPr>
        <w:t xml:space="preserve"> de susținere a păturilor social vulnerabile în contextul </w:t>
      </w:r>
      <w:r w:rsidR="006557F4" w:rsidRPr="000A6A94">
        <w:rPr>
          <w:rFonts w:ascii="Times New Roman" w:eastAsia="Times New Roman" w:hAnsi="Times New Roman" w:cs="Times New Roman"/>
          <w:color w:val="000000"/>
          <w:sz w:val="24"/>
          <w:szCs w:val="24"/>
        </w:rPr>
        <w:t>îmbunătățirii</w:t>
      </w:r>
      <w:r w:rsidRPr="000A6A94">
        <w:rPr>
          <w:rFonts w:ascii="Times New Roman" w:eastAsia="Times New Roman" w:hAnsi="Times New Roman" w:cs="Times New Roman"/>
          <w:color w:val="000000"/>
          <w:sz w:val="24"/>
          <w:szCs w:val="24"/>
        </w:rPr>
        <w:t xml:space="preserve"> performanței energetice a clădirilor ocupate de acestea.</w:t>
      </w:r>
    </w:p>
    <w:p w14:paraId="638B3D7E" w14:textId="638B1064" w:rsidR="00A46578" w:rsidRPr="000A6A94" w:rsidRDefault="00A46578" w:rsidP="001343F0">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(2)</w:t>
      </w:r>
      <w:r w:rsidRPr="000A6A94">
        <w:rPr>
          <w:rFonts w:ascii="Times New Roman" w:eastAsia="Times New Roman" w:hAnsi="Times New Roman" w:cs="Times New Roman"/>
          <w:color w:val="000000"/>
          <w:sz w:val="24"/>
          <w:szCs w:val="24"/>
        </w:rPr>
        <w:tab/>
      </w:r>
      <w:r w:rsidR="006557F4" w:rsidRPr="000A6A94">
        <w:rPr>
          <w:rFonts w:ascii="Times New Roman" w:eastAsia="Times New Roman" w:hAnsi="Times New Roman" w:cs="Times New Roman"/>
          <w:color w:val="000000"/>
          <w:sz w:val="24"/>
          <w:szCs w:val="24"/>
        </w:rPr>
        <w:t>La stabilirea s</w:t>
      </w:r>
      <w:r w:rsidRPr="000A6A94">
        <w:rPr>
          <w:rFonts w:ascii="Times New Roman" w:eastAsia="Times New Roman" w:hAnsi="Times New Roman" w:cs="Times New Roman"/>
          <w:color w:val="000000"/>
          <w:sz w:val="24"/>
          <w:szCs w:val="24"/>
        </w:rPr>
        <w:t>timulente</w:t>
      </w:r>
      <w:r w:rsidR="006557F4" w:rsidRPr="000A6A94">
        <w:rPr>
          <w:rFonts w:ascii="Times New Roman" w:eastAsia="Times New Roman" w:hAnsi="Times New Roman" w:cs="Times New Roman"/>
          <w:color w:val="000000"/>
          <w:sz w:val="24"/>
          <w:szCs w:val="24"/>
        </w:rPr>
        <w:t>lor</w:t>
      </w:r>
      <w:r w:rsidRPr="000A6A94">
        <w:rPr>
          <w:rFonts w:ascii="Times New Roman" w:eastAsia="Times New Roman" w:hAnsi="Times New Roman" w:cs="Times New Roman"/>
          <w:color w:val="000000"/>
          <w:sz w:val="24"/>
          <w:szCs w:val="24"/>
        </w:rPr>
        <w:t xml:space="preserve"> financiare se </w:t>
      </w:r>
      <w:r w:rsidR="006557F4" w:rsidRPr="000A6A94">
        <w:rPr>
          <w:rFonts w:ascii="Times New Roman" w:eastAsia="Times New Roman" w:hAnsi="Times New Roman" w:cs="Times New Roman"/>
          <w:color w:val="000000"/>
          <w:sz w:val="24"/>
          <w:szCs w:val="24"/>
        </w:rPr>
        <w:t>va ține cont de</w:t>
      </w:r>
      <w:r w:rsidRPr="000A6A94">
        <w:rPr>
          <w:rFonts w:ascii="Times New Roman" w:eastAsia="Times New Roman" w:hAnsi="Times New Roman" w:cs="Times New Roman"/>
          <w:color w:val="000000"/>
          <w:sz w:val="24"/>
          <w:szCs w:val="24"/>
        </w:rPr>
        <w:t>:</w:t>
      </w:r>
    </w:p>
    <w:p w14:paraId="6FC2E715" w14:textId="6900BC58" w:rsidR="00A46578" w:rsidRPr="000A6A9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 xml:space="preserve">a) </w:t>
      </w:r>
      <w:r w:rsidR="006557F4" w:rsidRPr="000A6A94">
        <w:rPr>
          <w:rFonts w:ascii="Times New Roman" w:eastAsia="Times New Roman" w:hAnsi="Times New Roman" w:cs="Times New Roman"/>
          <w:color w:val="000000"/>
          <w:sz w:val="24"/>
          <w:szCs w:val="24"/>
        </w:rPr>
        <w:t xml:space="preserve">necesitatea </w:t>
      </w:r>
      <w:r w:rsidRPr="000A6A94">
        <w:rPr>
          <w:rFonts w:ascii="Times New Roman" w:eastAsia="Times New Roman" w:hAnsi="Times New Roman" w:cs="Times New Roman"/>
          <w:color w:val="000000"/>
          <w:sz w:val="24"/>
          <w:szCs w:val="24"/>
        </w:rPr>
        <w:t xml:space="preserve">realizării măsurilor de </w:t>
      </w:r>
      <w:r w:rsidR="006557F4" w:rsidRPr="000A6A94">
        <w:rPr>
          <w:rFonts w:ascii="Times New Roman" w:eastAsia="Times New Roman" w:hAnsi="Times New Roman" w:cs="Times New Roman"/>
          <w:color w:val="000000"/>
          <w:sz w:val="24"/>
          <w:szCs w:val="24"/>
        </w:rPr>
        <w:t>îmbunătățire</w:t>
      </w:r>
      <w:r w:rsidRPr="000A6A94">
        <w:rPr>
          <w:rFonts w:ascii="Times New Roman" w:eastAsia="Times New Roman" w:hAnsi="Times New Roman" w:cs="Times New Roman"/>
          <w:color w:val="000000"/>
          <w:sz w:val="24"/>
          <w:szCs w:val="24"/>
        </w:rPr>
        <w:t xml:space="preserve"> a performanței energetice a clădirilor existente, a unităților şi elementelor acestora;</w:t>
      </w:r>
    </w:p>
    <w:p w14:paraId="23280871" w14:textId="5C466B03" w:rsidR="00A46578" w:rsidRPr="000A6A9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b)</w:t>
      </w:r>
      <w:r w:rsidR="006557F4" w:rsidRPr="000A6A94">
        <w:rPr>
          <w:rFonts w:ascii="Times New Roman" w:eastAsia="Times New Roman" w:hAnsi="Times New Roman" w:cs="Times New Roman"/>
          <w:color w:val="000000"/>
          <w:sz w:val="24"/>
          <w:szCs w:val="24"/>
        </w:rPr>
        <w:t xml:space="preserve"> promovarea</w:t>
      </w:r>
      <w:r w:rsidRPr="000A6A94">
        <w:rPr>
          <w:rFonts w:ascii="Times New Roman" w:eastAsia="Times New Roman" w:hAnsi="Times New Roman" w:cs="Times New Roman"/>
          <w:color w:val="000000"/>
          <w:sz w:val="24"/>
          <w:szCs w:val="24"/>
        </w:rPr>
        <w:t xml:space="preserve"> </w:t>
      </w:r>
      <w:r w:rsidR="006557F4" w:rsidRPr="000A6A94">
        <w:rPr>
          <w:rFonts w:ascii="Times New Roman" w:eastAsia="Times New Roman" w:hAnsi="Times New Roman" w:cs="Times New Roman"/>
          <w:color w:val="000000"/>
          <w:sz w:val="24"/>
          <w:szCs w:val="24"/>
        </w:rPr>
        <w:t>construcției</w:t>
      </w:r>
      <w:r w:rsidRPr="000A6A94">
        <w:rPr>
          <w:rFonts w:ascii="Times New Roman" w:eastAsia="Times New Roman" w:hAnsi="Times New Roman" w:cs="Times New Roman"/>
          <w:color w:val="000000"/>
          <w:sz w:val="24"/>
          <w:szCs w:val="24"/>
        </w:rPr>
        <w:t xml:space="preserve"> clădirilor noi al căror consum de energie este aproape egal cu zero şi </w:t>
      </w:r>
      <w:r w:rsidR="000B55BF" w:rsidRPr="000A6A94">
        <w:rPr>
          <w:rFonts w:ascii="Times New Roman" w:eastAsia="Times New Roman" w:hAnsi="Times New Roman" w:cs="Times New Roman"/>
          <w:color w:val="000000"/>
          <w:sz w:val="24"/>
          <w:szCs w:val="24"/>
        </w:rPr>
        <w:t>a</w:t>
      </w:r>
      <w:r w:rsidRPr="000A6A94">
        <w:rPr>
          <w:rFonts w:ascii="Times New Roman" w:eastAsia="Times New Roman" w:hAnsi="Times New Roman" w:cs="Times New Roman"/>
          <w:color w:val="000000"/>
          <w:sz w:val="24"/>
          <w:szCs w:val="24"/>
        </w:rPr>
        <w:t xml:space="preserve"> transformării clădirilor existente în clădiri al căror consum de energie este aproape egal cu zero.</w:t>
      </w:r>
    </w:p>
    <w:p w14:paraId="50741D04" w14:textId="3ACFE4CC" w:rsidR="005310A1" w:rsidRPr="000A6A94" w:rsidRDefault="00D3401A" w:rsidP="005310A1">
      <w:pPr>
        <w:spacing w:after="120" w:line="240" w:lineRule="auto"/>
        <w:ind w:firstLine="540"/>
        <w:jc w:val="both"/>
        <w:rPr>
          <w:rFonts w:ascii="Times New Roman" w:eastAsia="Times New Roman" w:hAnsi="Times New Roman" w:cs="Times New Roman"/>
          <w:color w:val="000000"/>
          <w:sz w:val="24"/>
          <w:szCs w:val="24"/>
        </w:rPr>
      </w:pPr>
      <w:r w:rsidRPr="000A6A94" w:rsidDel="00D3401A">
        <w:rPr>
          <w:rFonts w:ascii="Times New Roman" w:eastAsia="Times New Roman" w:hAnsi="Times New Roman" w:cs="Times New Roman"/>
          <w:color w:val="000000"/>
          <w:sz w:val="24"/>
          <w:szCs w:val="24"/>
        </w:rPr>
        <w:t xml:space="preserve"> </w:t>
      </w:r>
      <w:r w:rsidR="00A46578" w:rsidRPr="000A6A94">
        <w:rPr>
          <w:rFonts w:ascii="Times New Roman" w:eastAsia="Times New Roman" w:hAnsi="Times New Roman" w:cs="Times New Roman"/>
          <w:color w:val="000000"/>
          <w:sz w:val="24"/>
          <w:szCs w:val="24"/>
        </w:rPr>
        <w:t>(</w:t>
      </w:r>
      <w:r w:rsidRPr="000A6A94">
        <w:rPr>
          <w:rFonts w:ascii="Times New Roman" w:eastAsia="Times New Roman" w:hAnsi="Times New Roman" w:cs="Times New Roman"/>
          <w:color w:val="000000"/>
          <w:sz w:val="24"/>
          <w:szCs w:val="24"/>
        </w:rPr>
        <w:t>3</w:t>
      </w:r>
      <w:r w:rsidR="00A46578" w:rsidRPr="000A6A94">
        <w:rPr>
          <w:rFonts w:ascii="Times New Roman" w:eastAsia="Times New Roman" w:hAnsi="Times New Roman" w:cs="Times New Roman"/>
          <w:color w:val="000000"/>
          <w:sz w:val="24"/>
          <w:szCs w:val="24"/>
        </w:rPr>
        <w:t>)</w:t>
      </w:r>
      <w:r w:rsidR="005310A1" w:rsidRPr="000A6A94">
        <w:rPr>
          <w:rFonts w:ascii="Times New Roman" w:eastAsia="Times New Roman" w:hAnsi="Times New Roman" w:cs="Times New Roman"/>
          <w:color w:val="000000"/>
          <w:sz w:val="24"/>
          <w:szCs w:val="24"/>
        </w:rPr>
        <w:t xml:space="preserve"> </w:t>
      </w:r>
      <w:r w:rsidR="00E91C8A">
        <w:rPr>
          <w:rFonts w:ascii="Times New Roman" w:eastAsia="Times New Roman" w:hAnsi="Times New Roman" w:cs="Times New Roman"/>
          <w:color w:val="000000"/>
          <w:sz w:val="24"/>
          <w:szCs w:val="24"/>
        </w:rPr>
        <w:t>Pentru a ameliora</w:t>
      </w:r>
      <w:r w:rsidR="00AF7380" w:rsidRPr="000A6A94">
        <w:rPr>
          <w:rFonts w:ascii="Times New Roman" w:eastAsia="Times New Roman" w:hAnsi="Times New Roman" w:cs="Times New Roman"/>
          <w:color w:val="000000"/>
          <w:sz w:val="24"/>
          <w:szCs w:val="24"/>
        </w:rPr>
        <w:t xml:space="preserve"> procesul de sprijin și de finanțare a măsurilor de îmbunătățire a performanței energetice a clădirilor, î</w:t>
      </w:r>
      <w:r w:rsidR="005310A1" w:rsidRPr="000A6A94">
        <w:rPr>
          <w:rFonts w:ascii="Times New Roman" w:eastAsia="Times New Roman" w:hAnsi="Times New Roman" w:cs="Times New Roman"/>
          <w:color w:val="000000"/>
          <w:sz w:val="24"/>
          <w:szCs w:val="24"/>
        </w:rPr>
        <w:t xml:space="preserve">n baza analizei efectuate de organul central de specialitate al administrației publice în domeniul construcțiilor, organul central de specialitate a </w:t>
      </w:r>
      <w:proofErr w:type="spellStart"/>
      <w:r w:rsidR="005310A1" w:rsidRPr="000A6A94">
        <w:rPr>
          <w:rFonts w:ascii="Times New Roman" w:eastAsia="Times New Roman" w:hAnsi="Times New Roman" w:cs="Times New Roman"/>
          <w:color w:val="000000"/>
          <w:sz w:val="24"/>
          <w:szCs w:val="24"/>
        </w:rPr>
        <w:t>administraţiei</w:t>
      </w:r>
      <w:proofErr w:type="spellEnd"/>
      <w:r w:rsidR="005310A1" w:rsidRPr="000A6A94">
        <w:rPr>
          <w:rFonts w:ascii="Times New Roman" w:eastAsia="Times New Roman" w:hAnsi="Times New Roman" w:cs="Times New Roman"/>
          <w:color w:val="000000"/>
          <w:sz w:val="24"/>
          <w:szCs w:val="24"/>
        </w:rPr>
        <w:t xml:space="preserve"> publice în domeniul energeticii pro</w:t>
      </w:r>
      <w:r w:rsidR="00E91C8A">
        <w:rPr>
          <w:rFonts w:ascii="Times New Roman" w:eastAsia="Times New Roman" w:hAnsi="Times New Roman" w:cs="Times New Roman"/>
          <w:color w:val="000000"/>
          <w:sz w:val="24"/>
          <w:szCs w:val="24"/>
        </w:rPr>
        <w:t>pune Guvernului, la necesitate,</w:t>
      </w:r>
      <w:r w:rsidR="005310A1" w:rsidRPr="000A6A94">
        <w:rPr>
          <w:rFonts w:ascii="Times New Roman" w:eastAsia="Times New Roman" w:hAnsi="Times New Roman" w:cs="Times New Roman"/>
          <w:color w:val="000000"/>
          <w:sz w:val="24"/>
          <w:szCs w:val="24"/>
        </w:rPr>
        <w:t xml:space="preserve"> măsuri de îmbunătățire sau de modificare a instrumentelor </w:t>
      </w:r>
      <w:r w:rsidR="00D87FAB">
        <w:rPr>
          <w:rFonts w:ascii="Times New Roman" w:eastAsia="Times New Roman" w:hAnsi="Times New Roman" w:cs="Times New Roman"/>
          <w:color w:val="000000"/>
          <w:sz w:val="24"/>
          <w:szCs w:val="24"/>
        </w:rPr>
        <w:t xml:space="preserve">financiare și </w:t>
      </w:r>
      <w:r w:rsidR="005310A1" w:rsidRPr="000A6A94">
        <w:rPr>
          <w:rFonts w:ascii="Times New Roman" w:eastAsia="Times New Roman" w:hAnsi="Times New Roman" w:cs="Times New Roman"/>
          <w:color w:val="000000"/>
          <w:sz w:val="24"/>
          <w:szCs w:val="24"/>
        </w:rPr>
        <w:t xml:space="preserve">de sprijin </w:t>
      </w:r>
      <w:r w:rsidR="00D87FAB">
        <w:rPr>
          <w:rFonts w:ascii="Times New Roman" w:eastAsia="Times New Roman" w:hAnsi="Times New Roman" w:cs="Times New Roman"/>
          <w:color w:val="000000"/>
          <w:sz w:val="24"/>
          <w:szCs w:val="24"/>
        </w:rPr>
        <w:t>în domeniul performanței</w:t>
      </w:r>
      <w:r w:rsidR="005310A1" w:rsidRPr="000A6A94">
        <w:rPr>
          <w:rFonts w:ascii="Times New Roman" w:eastAsia="Times New Roman" w:hAnsi="Times New Roman" w:cs="Times New Roman"/>
          <w:color w:val="000000"/>
          <w:sz w:val="24"/>
          <w:szCs w:val="24"/>
        </w:rPr>
        <w:t xml:space="preserve"> energetic</w:t>
      </w:r>
      <w:r w:rsidR="00D87FAB">
        <w:rPr>
          <w:rFonts w:ascii="Times New Roman" w:eastAsia="Times New Roman" w:hAnsi="Times New Roman" w:cs="Times New Roman"/>
          <w:color w:val="000000"/>
          <w:sz w:val="24"/>
          <w:szCs w:val="24"/>
        </w:rPr>
        <w:t>e</w:t>
      </w:r>
      <w:r w:rsidR="005310A1" w:rsidRPr="000A6A94">
        <w:rPr>
          <w:rFonts w:ascii="Times New Roman" w:eastAsia="Times New Roman" w:hAnsi="Times New Roman" w:cs="Times New Roman"/>
          <w:color w:val="000000"/>
          <w:sz w:val="24"/>
          <w:szCs w:val="24"/>
        </w:rPr>
        <w:t xml:space="preserve"> a clădirilor. </w:t>
      </w:r>
    </w:p>
    <w:p w14:paraId="6CC60F5C" w14:textId="4BF4B01B" w:rsidR="005310A1" w:rsidRPr="000A6A94" w:rsidRDefault="005310A1" w:rsidP="005310A1">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 xml:space="preserve">(4) </w:t>
      </w:r>
      <w:r w:rsidR="00AF7380" w:rsidRPr="000A6A94">
        <w:rPr>
          <w:rFonts w:ascii="Times New Roman" w:eastAsia="Times New Roman" w:hAnsi="Times New Roman" w:cs="Times New Roman"/>
          <w:color w:val="000000"/>
          <w:sz w:val="24"/>
          <w:szCs w:val="24"/>
        </w:rPr>
        <w:t xml:space="preserve">La efectuarea </w:t>
      </w:r>
      <w:r w:rsidR="00C31137">
        <w:rPr>
          <w:rFonts w:ascii="Times New Roman" w:eastAsia="Times New Roman" w:hAnsi="Times New Roman" w:cs="Times New Roman"/>
          <w:color w:val="000000"/>
          <w:sz w:val="24"/>
          <w:szCs w:val="24"/>
        </w:rPr>
        <w:t>analizei indicate la alin. (3),</w:t>
      </w:r>
      <w:r w:rsidRPr="000A6A94">
        <w:rPr>
          <w:rFonts w:ascii="Times New Roman" w:eastAsia="Times New Roman" w:hAnsi="Times New Roman" w:cs="Times New Roman"/>
          <w:color w:val="000000"/>
          <w:sz w:val="24"/>
          <w:szCs w:val="24"/>
        </w:rPr>
        <w:t xml:space="preserve"> </w:t>
      </w:r>
      <w:r w:rsidR="00AF7380" w:rsidRPr="000A6A94">
        <w:rPr>
          <w:rFonts w:ascii="Times New Roman" w:eastAsia="Times New Roman" w:hAnsi="Times New Roman" w:cs="Times New Roman"/>
          <w:color w:val="000000"/>
          <w:sz w:val="24"/>
          <w:szCs w:val="24"/>
        </w:rPr>
        <w:t xml:space="preserve">organul central de specialitate al administrației publice în domeniul construcțiilor </w:t>
      </w:r>
      <w:r w:rsidR="002E609D" w:rsidRPr="000A6A94">
        <w:rPr>
          <w:rFonts w:ascii="Times New Roman" w:eastAsia="Times New Roman" w:hAnsi="Times New Roman" w:cs="Times New Roman"/>
          <w:color w:val="000000"/>
          <w:sz w:val="24"/>
          <w:szCs w:val="24"/>
        </w:rPr>
        <w:t>trebuie să se expună cu privire la</w:t>
      </w:r>
      <w:r w:rsidRPr="000A6A94">
        <w:rPr>
          <w:rFonts w:ascii="Times New Roman" w:eastAsia="Times New Roman" w:hAnsi="Times New Roman" w:cs="Times New Roman"/>
          <w:color w:val="000000"/>
          <w:sz w:val="24"/>
          <w:szCs w:val="24"/>
        </w:rPr>
        <w:t>:</w:t>
      </w:r>
    </w:p>
    <w:p w14:paraId="0548403A" w14:textId="6FB169C1" w:rsidR="005310A1" w:rsidRPr="000A6A94" w:rsidRDefault="005310A1" w:rsidP="005310A1">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 xml:space="preserve">a) resursele financiare alocate din fondurile naționale și resursele financiare externe acordate de partenerii de dezvoltare care au fost utilizate pentru îmbunătățirea </w:t>
      </w:r>
      <w:r w:rsidR="00D87FAB">
        <w:rPr>
          <w:rFonts w:ascii="Times New Roman" w:eastAsia="Times New Roman" w:hAnsi="Times New Roman" w:cs="Times New Roman"/>
          <w:color w:val="000000"/>
          <w:sz w:val="24"/>
          <w:szCs w:val="24"/>
        </w:rPr>
        <w:t>performan</w:t>
      </w:r>
      <w:r w:rsidRPr="000A6A94">
        <w:rPr>
          <w:rFonts w:ascii="Times New Roman" w:eastAsia="Times New Roman" w:hAnsi="Times New Roman" w:cs="Times New Roman"/>
          <w:color w:val="000000"/>
          <w:sz w:val="24"/>
          <w:szCs w:val="24"/>
        </w:rPr>
        <w:t>ței energetice a clădirilor din fondul național imobiliar, inclusiv separat pentru clădirile de locuit;</w:t>
      </w:r>
    </w:p>
    <w:p w14:paraId="3FD491AA" w14:textId="14D4A0E7" w:rsidR="005310A1" w:rsidRPr="000A6A94" w:rsidRDefault="005310A1" w:rsidP="005310A1">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lastRenderedPageBreak/>
        <w:t xml:space="preserve">b) </w:t>
      </w:r>
      <w:r w:rsidR="005A367E" w:rsidRPr="000A6A94">
        <w:rPr>
          <w:rFonts w:ascii="Times New Roman" w:eastAsia="Times New Roman" w:hAnsi="Times New Roman" w:cs="Times New Roman"/>
          <w:color w:val="000000"/>
          <w:sz w:val="24"/>
          <w:szCs w:val="24"/>
        </w:rPr>
        <w:t xml:space="preserve">economii </w:t>
      </w:r>
      <w:r w:rsidR="00103A78">
        <w:rPr>
          <w:rFonts w:ascii="Times New Roman" w:eastAsia="Times New Roman" w:hAnsi="Times New Roman" w:cs="Times New Roman"/>
          <w:color w:val="000000"/>
          <w:sz w:val="24"/>
          <w:szCs w:val="24"/>
        </w:rPr>
        <w:t>în baza condițiilor normate</w:t>
      </w:r>
      <w:r w:rsidRPr="000A6A94">
        <w:rPr>
          <w:rFonts w:ascii="Times New Roman" w:eastAsia="Times New Roman" w:hAnsi="Times New Roman" w:cs="Times New Roman"/>
          <w:color w:val="000000"/>
          <w:sz w:val="24"/>
          <w:szCs w:val="24"/>
        </w:rPr>
        <w:t xml:space="preserve"> obținut</w:t>
      </w:r>
      <w:r w:rsidR="005A367E" w:rsidRPr="000A6A94">
        <w:rPr>
          <w:rFonts w:ascii="Times New Roman" w:eastAsia="Times New Roman" w:hAnsi="Times New Roman" w:cs="Times New Roman"/>
          <w:color w:val="000000"/>
          <w:sz w:val="24"/>
          <w:szCs w:val="24"/>
        </w:rPr>
        <w:t>e</w:t>
      </w:r>
      <w:r w:rsidRPr="000A6A94">
        <w:rPr>
          <w:rFonts w:ascii="Times New Roman" w:eastAsia="Times New Roman" w:hAnsi="Times New Roman" w:cs="Times New Roman"/>
          <w:color w:val="000000"/>
          <w:sz w:val="24"/>
          <w:szCs w:val="24"/>
        </w:rPr>
        <w:t xml:space="preserve"> în urma implementării măsurilor de îmbunătățire a perform</w:t>
      </w:r>
      <w:r w:rsidR="005C605F">
        <w:rPr>
          <w:rFonts w:ascii="Times New Roman" w:eastAsia="Times New Roman" w:hAnsi="Times New Roman" w:cs="Times New Roman"/>
          <w:color w:val="000000"/>
          <w:sz w:val="24"/>
          <w:szCs w:val="24"/>
        </w:rPr>
        <w:t xml:space="preserve">anței energetice a clădirilor, </w:t>
      </w:r>
      <w:r w:rsidRPr="000A6A94">
        <w:rPr>
          <w:rFonts w:ascii="Times New Roman" w:eastAsia="Times New Roman" w:hAnsi="Times New Roman" w:cs="Times New Roman"/>
          <w:color w:val="000000"/>
          <w:sz w:val="24"/>
          <w:szCs w:val="24"/>
        </w:rPr>
        <w:t>finanțate din fondurile naționale și din resursele financiare externe acordate de partenerii de dezvoltare;</w:t>
      </w:r>
    </w:p>
    <w:p w14:paraId="58E5011F" w14:textId="5584D03E" w:rsidR="005310A1" w:rsidRPr="000A6A94" w:rsidRDefault="005310A1" w:rsidP="005310A1">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 xml:space="preserve">c) coordonarea activităților de finanțare din fondurile naționale cu activitățile de finanțare ale partenerilor de dezvoltare și cu alte măsuri de sprijin </w:t>
      </w:r>
      <w:r w:rsidR="00095A0F">
        <w:rPr>
          <w:rFonts w:ascii="Times New Roman" w:eastAsia="Times New Roman" w:hAnsi="Times New Roman" w:cs="Times New Roman"/>
          <w:color w:val="000000"/>
          <w:sz w:val="24"/>
          <w:szCs w:val="24"/>
        </w:rPr>
        <w:t xml:space="preserve">a căror </w:t>
      </w:r>
      <w:r w:rsidRPr="000A6A94">
        <w:rPr>
          <w:rFonts w:ascii="Times New Roman" w:eastAsia="Times New Roman" w:hAnsi="Times New Roman" w:cs="Times New Roman"/>
          <w:color w:val="000000"/>
          <w:sz w:val="24"/>
          <w:szCs w:val="24"/>
        </w:rPr>
        <w:t>implementare</w:t>
      </w:r>
      <w:r w:rsidR="00095A0F">
        <w:rPr>
          <w:rFonts w:ascii="Times New Roman" w:eastAsia="Times New Roman" w:hAnsi="Times New Roman" w:cs="Times New Roman"/>
          <w:color w:val="000000"/>
          <w:sz w:val="24"/>
          <w:szCs w:val="24"/>
        </w:rPr>
        <w:t xml:space="preserve"> </w:t>
      </w:r>
      <w:r w:rsidRPr="000A6A94">
        <w:rPr>
          <w:rFonts w:ascii="Times New Roman" w:eastAsia="Times New Roman" w:hAnsi="Times New Roman" w:cs="Times New Roman"/>
          <w:color w:val="000000"/>
          <w:sz w:val="24"/>
          <w:szCs w:val="24"/>
        </w:rPr>
        <w:t xml:space="preserve">are </w:t>
      </w:r>
      <w:r w:rsidR="00095A0F">
        <w:rPr>
          <w:rFonts w:ascii="Times New Roman" w:eastAsia="Times New Roman" w:hAnsi="Times New Roman" w:cs="Times New Roman"/>
          <w:color w:val="000000"/>
          <w:sz w:val="24"/>
          <w:szCs w:val="24"/>
        </w:rPr>
        <w:t>drept s</w:t>
      </w:r>
      <w:r w:rsidRPr="000A6A94">
        <w:rPr>
          <w:rFonts w:ascii="Times New Roman" w:eastAsia="Times New Roman" w:hAnsi="Times New Roman" w:cs="Times New Roman"/>
          <w:color w:val="000000"/>
          <w:sz w:val="24"/>
          <w:szCs w:val="24"/>
        </w:rPr>
        <w:t xml:space="preserve">cop inclusiv stimularea investițiilor pentru îmbunătățirea </w:t>
      </w:r>
      <w:r w:rsidR="00095A0F">
        <w:rPr>
          <w:rFonts w:ascii="Times New Roman" w:eastAsia="Times New Roman" w:hAnsi="Times New Roman" w:cs="Times New Roman"/>
          <w:color w:val="000000"/>
          <w:sz w:val="24"/>
          <w:szCs w:val="24"/>
        </w:rPr>
        <w:t>performanței</w:t>
      </w:r>
      <w:r w:rsidRPr="000A6A94">
        <w:rPr>
          <w:rFonts w:ascii="Times New Roman" w:eastAsia="Times New Roman" w:hAnsi="Times New Roman" w:cs="Times New Roman"/>
          <w:color w:val="000000"/>
          <w:sz w:val="24"/>
          <w:szCs w:val="24"/>
        </w:rPr>
        <w:t xml:space="preserve"> energetice a clădirilor.</w:t>
      </w:r>
    </w:p>
    <w:p w14:paraId="00AB588C" w14:textId="1F769546" w:rsidR="00A46578" w:rsidRPr="000A6A94" w:rsidRDefault="005310A1"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 xml:space="preserve"> </w:t>
      </w:r>
      <w:r w:rsidR="0060188E" w:rsidRPr="000A6A94">
        <w:rPr>
          <w:rFonts w:ascii="Times New Roman" w:eastAsia="Times New Roman" w:hAnsi="Times New Roman" w:cs="Times New Roman"/>
          <w:color w:val="000000"/>
          <w:sz w:val="24"/>
          <w:szCs w:val="24"/>
        </w:rPr>
        <w:t>(</w:t>
      </w:r>
      <w:r w:rsidRPr="000A6A94">
        <w:rPr>
          <w:rFonts w:ascii="Times New Roman" w:eastAsia="Times New Roman" w:hAnsi="Times New Roman" w:cs="Times New Roman"/>
          <w:color w:val="000000"/>
          <w:sz w:val="24"/>
          <w:szCs w:val="24"/>
        </w:rPr>
        <w:t>5</w:t>
      </w:r>
      <w:r w:rsidR="0060188E" w:rsidRPr="000A6A94">
        <w:rPr>
          <w:rFonts w:ascii="Times New Roman" w:eastAsia="Times New Roman" w:hAnsi="Times New Roman" w:cs="Times New Roman"/>
          <w:color w:val="000000"/>
          <w:sz w:val="24"/>
          <w:szCs w:val="24"/>
        </w:rPr>
        <w:t xml:space="preserve">) </w:t>
      </w:r>
      <w:r w:rsidR="00930E83" w:rsidRPr="000A6A94">
        <w:rPr>
          <w:rFonts w:ascii="Times New Roman" w:eastAsia="Times New Roman" w:hAnsi="Times New Roman" w:cs="Times New Roman"/>
          <w:color w:val="000000"/>
          <w:sz w:val="24"/>
          <w:szCs w:val="24"/>
        </w:rPr>
        <w:t>Măsurile</w:t>
      </w:r>
      <w:r w:rsidR="00F463D6" w:rsidRPr="000A6A94">
        <w:rPr>
          <w:rFonts w:ascii="Times New Roman" w:eastAsia="Times New Roman" w:hAnsi="Times New Roman" w:cs="Times New Roman"/>
          <w:color w:val="000000"/>
          <w:sz w:val="24"/>
          <w:szCs w:val="24"/>
        </w:rPr>
        <w:t xml:space="preserve"> financiare pentru promovarea</w:t>
      </w:r>
      <w:r w:rsidR="00A11472" w:rsidRPr="000A6A94">
        <w:rPr>
          <w:rFonts w:ascii="Times New Roman" w:eastAsia="Times New Roman" w:hAnsi="Times New Roman" w:cs="Times New Roman"/>
          <w:color w:val="000000"/>
          <w:sz w:val="24"/>
          <w:szCs w:val="24"/>
        </w:rPr>
        <w:t xml:space="preserve"> </w:t>
      </w:r>
      <w:r w:rsidR="00A46578" w:rsidRPr="000A6A94">
        <w:rPr>
          <w:rFonts w:ascii="Times New Roman" w:eastAsia="Times New Roman" w:hAnsi="Times New Roman" w:cs="Times New Roman"/>
          <w:color w:val="000000"/>
          <w:sz w:val="24"/>
          <w:szCs w:val="24"/>
        </w:rPr>
        <w:t>îmbunătățir</w:t>
      </w:r>
      <w:r w:rsidR="001765F6" w:rsidRPr="000A6A94">
        <w:rPr>
          <w:rFonts w:ascii="Times New Roman" w:eastAsia="Times New Roman" w:hAnsi="Times New Roman" w:cs="Times New Roman"/>
          <w:color w:val="000000"/>
          <w:sz w:val="24"/>
          <w:szCs w:val="24"/>
        </w:rPr>
        <w:t>ii</w:t>
      </w:r>
      <w:r w:rsidR="00A46578" w:rsidRPr="000A6A94">
        <w:rPr>
          <w:rFonts w:ascii="Times New Roman" w:eastAsia="Times New Roman" w:hAnsi="Times New Roman" w:cs="Times New Roman"/>
          <w:color w:val="000000"/>
          <w:sz w:val="24"/>
          <w:szCs w:val="24"/>
        </w:rPr>
        <w:t xml:space="preserve"> </w:t>
      </w:r>
      <w:r w:rsidR="00095A0F">
        <w:rPr>
          <w:rFonts w:ascii="Times New Roman" w:eastAsia="Times New Roman" w:hAnsi="Times New Roman" w:cs="Times New Roman"/>
          <w:color w:val="000000"/>
          <w:sz w:val="24"/>
          <w:szCs w:val="24"/>
        </w:rPr>
        <w:t>performan</w:t>
      </w:r>
      <w:r w:rsidR="00A46578" w:rsidRPr="000A6A94">
        <w:rPr>
          <w:rFonts w:ascii="Times New Roman" w:eastAsia="Times New Roman" w:hAnsi="Times New Roman" w:cs="Times New Roman"/>
          <w:color w:val="000000"/>
          <w:sz w:val="24"/>
          <w:szCs w:val="24"/>
        </w:rPr>
        <w:t>ței energetic</w:t>
      </w:r>
      <w:r w:rsidR="00A11472" w:rsidRPr="000A6A94">
        <w:rPr>
          <w:rFonts w:ascii="Times New Roman" w:eastAsia="Times New Roman" w:hAnsi="Times New Roman" w:cs="Times New Roman"/>
          <w:color w:val="000000"/>
          <w:sz w:val="24"/>
          <w:szCs w:val="24"/>
        </w:rPr>
        <w:t>e</w:t>
      </w:r>
      <w:r w:rsidR="00A46578" w:rsidRPr="000A6A94">
        <w:rPr>
          <w:rFonts w:ascii="Times New Roman" w:eastAsia="Times New Roman" w:hAnsi="Times New Roman" w:cs="Times New Roman"/>
          <w:color w:val="000000"/>
          <w:sz w:val="24"/>
          <w:szCs w:val="24"/>
        </w:rPr>
        <w:t xml:space="preserve"> </w:t>
      </w:r>
      <w:r w:rsidR="00E77604" w:rsidRPr="000A6A94">
        <w:rPr>
          <w:rFonts w:ascii="Times New Roman" w:eastAsia="Times New Roman" w:hAnsi="Times New Roman" w:cs="Times New Roman"/>
          <w:color w:val="000000"/>
          <w:sz w:val="24"/>
          <w:szCs w:val="24"/>
        </w:rPr>
        <w:t>la</w:t>
      </w:r>
      <w:r w:rsidR="006D6AFD" w:rsidRPr="000A6A94">
        <w:rPr>
          <w:rFonts w:ascii="Times New Roman" w:eastAsia="Times New Roman" w:hAnsi="Times New Roman" w:cs="Times New Roman"/>
          <w:color w:val="000000"/>
          <w:sz w:val="24"/>
          <w:szCs w:val="24"/>
        </w:rPr>
        <w:t xml:space="preserve"> </w:t>
      </w:r>
      <w:r w:rsidR="00A11472" w:rsidRPr="000A6A94">
        <w:rPr>
          <w:rFonts w:ascii="Times New Roman" w:eastAsia="Times New Roman" w:hAnsi="Times New Roman" w:cs="Times New Roman"/>
          <w:color w:val="000000"/>
          <w:sz w:val="24"/>
          <w:szCs w:val="24"/>
        </w:rPr>
        <w:t>renov</w:t>
      </w:r>
      <w:r w:rsidR="00E77604" w:rsidRPr="000A6A94">
        <w:rPr>
          <w:rFonts w:ascii="Times New Roman" w:eastAsia="Times New Roman" w:hAnsi="Times New Roman" w:cs="Times New Roman"/>
          <w:color w:val="000000"/>
          <w:sz w:val="24"/>
          <w:szCs w:val="24"/>
        </w:rPr>
        <w:t>area</w:t>
      </w:r>
      <w:r w:rsidR="00A46578" w:rsidRPr="000A6A94">
        <w:rPr>
          <w:rFonts w:ascii="Times New Roman" w:eastAsia="Times New Roman" w:hAnsi="Times New Roman" w:cs="Times New Roman"/>
          <w:color w:val="000000"/>
          <w:sz w:val="24"/>
          <w:szCs w:val="24"/>
        </w:rPr>
        <w:t xml:space="preserve"> clădirilor existente</w:t>
      </w:r>
      <w:r w:rsidR="00930E83" w:rsidRPr="000A6A94">
        <w:rPr>
          <w:rFonts w:ascii="Times New Roman" w:eastAsia="Times New Roman" w:hAnsi="Times New Roman" w:cs="Times New Roman"/>
          <w:color w:val="000000"/>
          <w:sz w:val="24"/>
          <w:szCs w:val="24"/>
        </w:rPr>
        <w:t xml:space="preserve"> trebuie</w:t>
      </w:r>
      <w:r w:rsidR="00A46578" w:rsidRPr="000A6A94">
        <w:rPr>
          <w:rFonts w:ascii="Times New Roman" w:eastAsia="Times New Roman" w:hAnsi="Times New Roman" w:cs="Times New Roman"/>
          <w:color w:val="000000"/>
          <w:sz w:val="24"/>
          <w:szCs w:val="24"/>
        </w:rPr>
        <w:t xml:space="preserve"> </w:t>
      </w:r>
      <w:r w:rsidR="00930E83" w:rsidRPr="000A6A94">
        <w:rPr>
          <w:rFonts w:ascii="Times New Roman" w:eastAsia="Times New Roman" w:hAnsi="Times New Roman" w:cs="Times New Roman"/>
          <w:color w:val="000000"/>
          <w:sz w:val="24"/>
          <w:szCs w:val="24"/>
        </w:rPr>
        <w:t>să se raporteze la</w:t>
      </w:r>
      <w:r w:rsidR="00A46578" w:rsidRPr="000A6A94">
        <w:rPr>
          <w:rFonts w:ascii="Times New Roman" w:eastAsia="Times New Roman" w:hAnsi="Times New Roman" w:cs="Times New Roman"/>
          <w:color w:val="000000"/>
          <w:sz w:val="24"/>
          <w:szCs w:val="24"/>
        </w:rPr>
        <w:t xml:space="preserve"> economiile de energie </w:t>
      </w:r>
      <w:r w:rsidR="006D6AFD" w:rsidRPr="000A6A94">
        <w:rPr>
          <w:rFonts w:ascii="Times New Roman" w:eastAsia="Times New Roman" w:hAnsi="Times New Roman" w:cs="Times New Roman"/>
          <w:color w:val="000000"/>
          <w:sz w:val="24"/>
          <w:szCs w:val="24"/>
        </w:rPr>
        <w:t>preconizate</w:t>
      </w:r>
      <w:r w:rsidR="00A46578" w:rsidRPr="000A6A94">
        <w:rPr>
          <w:rFonts w:ascii="Times New Roman" w:eastAsia="Times New Roman" w:hAnsi="Times New Roman" w:cs="Times New Roman"/>
          <w:color w:val="000000"/>
          <w:sz w:val="24"/>
          <w:szCs w:val="24"/>
        </w:rPr>
        <w:t xml:space="preserve"> sau realizate</w:t>
      </w:r>
      <w:r w:rsidR="00413B83" w:rsidRPr="000A6A94">
        <w:rPr>
          <w:rFonts w:ascii="Times New Roman" w:eastAsia="Times New Roman" w:hAnsi="Times New Roman" w:cs="Times New Roman"/>
          <w:color w:val="000000"/>
          <w:sz w:val="24"/>
          <w:szCs w:val="24"/>
        </w:rPr>
        <w:t>. Măsurile financiare respective trebuie să se raporteze la unul sau mai multe</w:t>
      </w:r>
      <w:r w:rsidR="00A46578" w:rsidRPr="000A6A94">
        <w:rPr>
          <w:rFonts w:ascii="Times New Roman" w:eastAsia="Times New Roman" w:hAnsi="Times New Roman" w:cs="Times New Roman"/>
          <w:color w:val="000000"/>
          <w:sz w:val="24"/>
          <w:szCs w:val="24"/>
        </w:rPr>
        <w:t xml:space="preserve"> </w:t>
      </w:r>
      <w:r w:rsidR="00413B83" w:rsidRPr="000A6A94">
        <w:rPr>
          <w:rFonts w:ascii="Times New Roman" w:eastAsia="Times New Roman" w:hAnsi="Times New Roman" w:cs="Times New Roman"/>
          <w:color w:val="000000"/>
          <w:sz w:val="24"/>
          <w:szCs w:val="24"/>
        </w:rPr>
        <w:t>criterii, după cum urmează</w:t>
      </w:r>
      <w:r w:rsidR="00A46578" w:rsidRPr="000A6A94">
        <w:rPr>
          <w:rFonts w:ascii="Times New Roman" w:eastAsia="Times New Roman" w:hAnsi="Times New Roman" w:cs="Times New Roman"/>
          <w:color w:val="000000"/>
          <w:sz w:val="24"/>
          <w:szCs w:val="24"/>
        </w:rPr>
        <w:t>:</w:t>
      </w:r>
    </w:p>
    <w:p w14:paraId="268A0D52" w14:textId="41E71F60" w:rsidR="00A46578" w:rsidRPr="000A6A9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a) performanța energetică a echipament</w:t>
      </w:r>
      <w:r w:rsidR="00DE1F92" w:rsidRPr="000A6A94">
        <w:rPr>
          <w:rFonts w:ascii="Times New Roman" w:eastAsia="Times New Roman" w:hAnsi="Times New Roman" w:cs="Times New Roman"/>
          <w:color w:val="000000"/>
          <w:sz w:val="24"/>
          <w:szCs w:val="24"/>
        </w:rPr>
        <w:t>elor</w:t>
      </w:r>
      <w:r w:rsidRPr="000A6A94">
        <w:rPr>
          <w:rFonts w:ascii="Times New Roman" w:eastAsia="Times New Roman" w:hAnsi="Times New Roman" w:cs="Times New Roman"/>
          <w:color w:val="000000"/>
          <w:sz w:val="24"/>
          <w:szCs w:val="24"/>
        </w:rPr>
        <w:t xml:space="preserve"> sau a materialelor utilizate </w:t>
      </w:r>
      <w:r w:rsidR="00DE1F92" w:rsidRPr="000A6A94">
        <w:rPr>
          <w:rFonts w:ascii="Times New Roman" w:eastAsia="Times New Roman" w:hAnsi="Times New Roman" w:cs="Times New Roman"/>
          <w:color w:val="000000"/>
          <w:sz w:val="24"/>
          <w:szCs w:val="24"/>
        </w:rPr>
        <w:t>pentru</w:t>
      </w:r>
      <w:r w:rsidRPr="000A6A94">
        <w:rPr>
          <w:rFonts w:ascii="Times New Roman" w:eastAsia="Times New Roman" w:hAnsi="Times New Roman" w:cs="Times New Roman"/>
          <w:color w:val="000000"/>
          <w:sz w:val="24"/>
          <w:szCs w:val="24"/>
        </w:rPr>
        <w:t xml:space="preserve"> renovare</w:t>
      </w:r>
      <w:r w:rsidR="00DE1F92" w:rsidRPr="000A6A94">
        <w:rPr>
          <w:rFonts w:ascii="Times New Roman" w:eastAsia="Times New Roman" w:hAnsi="Times New Roman" w:cs="Times New Roman"/>
          <w:color w:val="000000"/>
          <w:sz w:val="24"/>
          <w:szCs w:val="24"/>
        </w:rPr>
        <w:t>; în acest caz,</w:t>
      </w:r>
      <w:r w:rsidRPr="000A6A94">
        <w:rPr>
          <w:rFonts w:ascii="Times New Roman" w:eastAsia="Times New Roman" w:hAnsi="Times New Roman" w:cs="Times New Roman"/>
          <w:color w:val="000000"/>
          <w:sz w:val="24"/>
          <w:szCs w:val="24"/>
        </w:rPr>
        <w:t xml:space="preserve"> echipamentele sau materialele utilizate pentru renovare se instalează de către </w:t>
      </w:r>
      <w:r w:rsidR="00D90922" w:rsidRPr="000A6A94">
        <w:rPr>
          <w:rFonts w:ascii="Times New Roman" w:eastAsia="Times New Roman" w:hAnsi="Times New Roman" w:cs="Times New Roman"/>
          <w:color w:val="000000"/>
          <w:sz w:val="24"/>
          <w:szCs w:val="24"/>
        </w:rPr>
        <w:t>specialiștii</w:t>
      </w:r>
      <w:r w:rsidRPr="000A6A94">
        <w:rPr>
          <w:rFonts w:ascii="Times New Roman" w:eastAsia="Times New Roman" w:hAnsi="Times New Roman" w:cs="Times New Roman"/>
          <w:color w:val="000000"/>
          <w:sz w:val="24"/>
          <w:szCs w:val="24"/>
        </w:rPr>
        <w:t xml:space="preserve"> </w:t>
      </w:r>
      <w:r w:rsidR="00DE1F92" w:rsidRPr="000A6A94">
        <w:rPr>
          <w:rFonts w:ascii="Times New Roman" w:eastAsia="Times New Roman" w:hAnsi="Times New Roman" w:cs="Times New Roman"/>
          <w:color w:val="000000"/>
          <w:sz w:val="24"/>
          <w:szCs w:val="24"/>
        </w:rPr>
        <w:t>care dețin cunoș</w:t>
      </w:r>
      <w:r w:rsidR="00F9441C" w:rsidRPr="000A6A94">
        <w:rPr>
          <w:rFonts w:ascii="Times New Roman" w:eastAsia="Times New Roman" w:hAnsi="Times New Roman" w:cs="Times New Roman"/>
          <w:color w:val="000000"/>
          <w:sz w:val="24"/>
          <w:szCs w:val="24"/>
        </w:rPr>
        <w:t>tințele</w:t>
      </w:r>
      <w:r w:rsidR="00DE1F92" w:rsidRPr="000A6A94">
        <w:rPr>
          <w:rFonts w:ascii="Times New Roman" w:eastAsia="Times New Roman" w:hAnsi="Times New Roman" w:cs="Times New Roman"/>
          <w:color w:val="000000"/>
          <w:sz w:val="24"/>
          <w:szCs w:val="24"/>
        </w:rPr>
        <w:t xml:space="preserve"> relevante și care dispun de gradul necesar de calificare stabilit de legislația care </w:t>
      </w:r>
      <w:r w:rsidR="00F9441C" w:rsidRPr="000A6A94">
        <w:rPr>
          <w:rFonts w:ascii="Times New Roman" w:eastAsia="Times New Roman" w:hAnsi="Times New Roman" w:cs="Times New Roman"/>
          <w:color w:val="000000"/>
          <w:sz w:val="24"/>
          <w:szCs w:val="24"/>
        </w:rPr>
        <w:t>reglementează</w:t>
      </w:r>
      <w:r w:rsidR="00DE1F92" w:rsidRPr="000A6A94">
        <w:rPr>
          <w:rFonts w:ascii="Times New Roman" w:eastAsia="Times New Roman" w:hAnsi="Times New Roman" w:cs="Times New Roman"/>
          <w:color w:val="000000"/>
          <w:sz w:val="24"/>
          <w:szCs w:val="24"/>
        </w:rPr>
        <w:t xml:space="preserve"> activitatea respectivă</w:t>
      </w:r>
      <w:r w:rsidRPr="000A6A94">
        <w:rPr>
          <w:rFonts w:ascii="Times New Roman" w:eastAsia="Times New Roman" w:hAnsi="Times New Roman" w:cs="Times New Roman"/>
          <w:color w:val="000000"/>
          <w:sz w:val="24"/>
          <w:szCs w:val="24"/>
        </w:rPr>
        <w:t>;</w:t>
      </w:r>
    </w:p>
    <w:p w14:paraId="192DC39B" w14:textId="36510094" w:rsidR="00A46578" w:rsidRPr="000A6A9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b)</w:t>
      </w:r>
      <w:r w:rsidR="00DE66D9" w:rsidRPr="000A6A94">
        <w:rPr>
          <w:rFonts w:ascii="Times New Roman" w:eastAsia="Times New Roman" w:hAnsi="Times New Roman" w:cs="Times New Roman"/>
          <w:color w:val="000000"/>
          <w:sz w:val="24"/>
          <w:szCs w:val="24"/>
        </w:rPr>
        <w:t xml:space="preserve"> </w:t>
      </w:r>
      <w:r w:rsidRPr="000A6A94">
        <w:rPr>
          <w:rFonts w:ascii="Times New Roman" w:eastAsia="Times New Roman" w:hAnsi="Times New Roman" w:cs="Times New Roman"/>
          <w:color w:val="000000"/>
          <w:sz w:val="24"/>
          <w:szCs w:val="24"/>
        </w:rPr>
        <w:t>valori</w:t>
      </w:r>
      <w:r w:rsidR="00E77604" w:rsidRPr="000A6A94">
        <w:rPr>
          <w:rFonts w:ascii="Times New Roman" w:eastAsia="Times New Roman" w:hAnsi="Times New Roman" w:cs="Times New Roman"/>
          <w:color w:val="000000"/>
          <w:sz w:val="24"/>
          <w:szCs w:val="24"/>
        </w:rPr>
        <w:t>le</w:t>
      </w:r>
      <w:r w:rsidRPr="000A6A94">
        <w:rPr>
          <w:rFonts w:ascii="Times New Roman" w:eastAsia="Times New Roman" w:hAnsi="Times New Roman" w:cs="Times New Roman"/>
          <w:color w:val="000000"/>
          <w:sz w:val="24"/>
          <w:szCs w:val="24"/>
        </w:rPr>
        <w:t xml:space="preserve"> standard pentru calcularea economiilor de energie </w:t>
      </w:r>
      <w:r w:rsidR="000A343F" w:rsidRPr="000A6A94">
        <w:rPr>
          <w:rFonts w:ascii="Times New Roman" w:eastAsia="Times New Roman" w:hAnsi="Times New Roman" w:cs="Times New Roman"/>
          <w:color w:val="000000"/>
          <w:sz w:val="24"/>
          <w:szCs w:val="24"/>
        </w:rPr>
        <w:t>în</w:t>
      </w:r>
      <w:r w:rsidRPr="000A6A94">
        <w:rPr>
          <w:rFonts w:ascii="Times New Roman" w:eastAsia="Times New Roman" w:hAnsi="Times New Roman" w:cs="Times New Roman"/>
          <w:color w:val="000000"/>
          <w:sz w:val="24"/>
          <w:szCs w:val="24"/>
        </w:rPr>
        <w:t xml:space="preserve"> clădiri;</w:t>
      </w:r>
    </w:p>
    <w:p w14:paraId="0BB5C95C" w14:textId="08504E09" w:rsidR="00A46578" w:rsidRPr="000A6A9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 xml:space="preserve">c) </w:t>
      </w:r>
      <w:r w:rsidR="00C77EAB" w:rsidRPr="000A6A94">
        <w:rPr>
          <w:rFonts w:ascii="Times New Roman" w:eastAsia="Times New Roman" w:hAnsi="Times New Roman" w:cs="Times New Roman"/>
          <w:color w:val="000000"/>
          <w:sz w:val="24"/>
          <w:szCs w:val="24"/>
        </w:rPr>
        <w:t xml:space="preserve">rezultatele </w:t>
      </w:r>
      <w:r w:rsidRPr="000A6A94">
        <w:rPr>
          <w:rFonts w:ascii="Times New Roman" w:eastAsia="Times New Roman" w:hAnsi="Times New Roman" w:cs="Times New Roman"/>
          <w:color w:val="000000"/>
          <w:sz w:val="24"/>
          <w:szCs w:val="24"/>
        </w:rPr>
        <w:t xml:space="preserve">obținute în urma </w:t>
      </w:r>
      <w:r w:rsidR="00F463D6" w:rsidRPr="000A6A94">
        <w:rPr>
          <w:rFonts w:ascii="Times New Roman" w:eastAsia="Times New Roman" w:hAnsi="Times New Roman" w:cs="Times New Roman"/>
          <w:color w:val="000000"/>
          <w:sz w:val="24"/>
          <w:szCs w:val="24"/>
        </w:rPr>
        <w:t xml:space="preserve">efectuării lucrărilor de </w:t>
      </w:r>
      <w:r w:rsidRPr="000A6A94">
        <w:rPr>
          <w:rFonts w:ascii="Times New Roman" w:eastAsia="Times New Roman" w:hAnsi="Times New Roman" w:cs="Times New Roman"/>
          <w:color w:val="000000"/>
          <w:sz w:val="24"/>
          <w:szCs w:val="24"/>
        </w:rPr>
        <w:t>renov</w:t>
      </w:r>
      <w:r w:rsidR="00F463D6" w:rsidRPr="000A6A94">
        <w:rPr>
          <w:rFonts w:ascii="Times New Roman" w:eastAsia="Times New Roman" w:hAnsi="Times New Roman" w:cs="Times New Roman"/>
          <w:color w:val="000000"/>
          <w:sz w:val="24"/>
          <w:szCs w:val="24"/>
        </w:rPr>
        <w:t>are</w:t>
      </w:r>
      <w:r w:rsidRPr="000A6A94">
        <w:rPr>
          <w:rFonts w:ascii="Times New Roman" w:eastAsia="Times New Roman" w:hAnsi="Times New Roman" w:cs="Times New Roman"/>
          <w:color w:val="000000"/>
          <w:sz w:val="24"/>
          <w:szCs w:val="24"/>
        </w:rPr>
        <w:t xml:space="preserve"> respective, prin compararea certificatelor de performanță energetică emise </w:t>
      </w:r>
      <w:r w:rsidR="001247E9" w:rsidRPr="000A6A94">
        <w:rPr>
          <w:rFonts w:ascii="Times New Roman" w:eastAsia="Times New Roman" w:hAnsi="Times New Roman" w:cs="Times New Roman"/>
          <w:color w:val="000000"/>
          <w:sz w:val="24"/>
          <w:szCs w:val="24"/>
        </w:rPr>
        <w:t>înainte</w:t>
      </w:r>
      <w:r w:rsidRPr="000A6A94">
        <w:rPr>
          <w:rFonts w:ascii="Times New Roman" w:eastAsia="Times New Roman" w:hAnsi="Times New Roman" w:cs="Times New Roman"/>
          <w:color w:val="000000"/>
          <w:sz w:val="24"/>
          <w:szCs w:val="24"/>
        </w:rPr>
        <w:t xml:space="preserve"> și după renovare</w:t>
      </w:r>
      <w:r w:rsidR="00C41D60" w:rsidRPr="000A6A94">
        <w:rPr>
          <w:rFonts w:ascii="Times New Roman" w:eastAsia="Times New Roman" w:hAnsi="Times New Roman" w:cs="Times New Roman"/>
          <w:color w:val="000000"/>
          <w:sz w:val="24"/>
          <w:szCs w:val="24"/>
        </w:rPr>
        <w:t>a majoră</w:t>
      </w:r>
      <w:r w:rsidRPr="000A6A94">
        <w:rPr>
          <w:rFonts w:ascii="Times New Roman" w:eastAsia="Times New Roman" w:hAnsi="Times New Roman" w:cs="Times New Roman"/>
          <w:color w:val="000000"/>
          <w:sz w:val="24"/>
          <w:szCs w:val="24"/>
        </w:rPr>
        <w:t>;</w:t>
      </w:r>
    </w:p>
    <w:p w14:paraId="57FA7CCD" w14:textId="44BF83CB" w:rsidR="00A46578" w:rsidRPr="000A6A9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d) rezultatele unui audit energetic;</w:t>
      </w:r>
    </w:p>
    <w:p w14:paraId="795137E4" w14:textId="5D8A72B3" w:rsidR="00A46578" w:rsidRPr="000A6A94"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0A6A94">
        <w:rPr>
          <w:rFonts w:ascii="Times New Roman" w:eastAsia="Times New Roman" w:hAnsi="Times New Roman" w:cs="Times New Roman"/>
          <w:color w:val="000000"/>
          <w:sz w:val="24"/>
          <w:szCs w:val="24"/>
        </w:rPr>
        <w:t xml:space="preserve">e) rezultatele </w:t>
      </w:r>
      <w:r w:rsidR="00D90922" w:rsidRPr="000A6A94">
        <w:rPr>
          <w:rFonts w:ascii="Times New Roman" w:eastAsia="Times New Roman" w:hAnsi="Times New Roman" w:cs="Times New Roman"/>
          <w:color w:val="000000"/>
          <w:sz w:val="24"/>
          <w:szCs w:val="24"/>
        </w:rPr>
        <w:t xml:space="preserve">obținute urmare a aplicării </w:t>
      </w:r>
      <w:r w:rsidRPr="000A6A94">
        <w:rPr>
          <w:rFonts w:ascii="Times New Roman" w:eastAsia="Times New Roman" w:hAnsi="Times New Roman" w:cs="Times New Roman"/>
          <w:color w:val="000000"/>
          <w:sz w:val="24"/>
          <w:szCs w:val="24"/>
        </w:rPr>
        <w:t>unei alte metode relevante, transparente și proporționale</w:t>
      </w:r>
      <w:r w:rsidR="00D90922" w:rsidRPr="000A6A94">
        <w:rPr>
          <w:rFonts w:ascii="Times New Roman" w:eastAsia="Times New Roman" w:hAnsi="Times New Roman" w:cs="Times New Roman"/>
          <w:color w:val="000000"/>
          <w:sz w:val="24"/>
          <w:szCs w:val="24"/>
        </w:rPr>
        <w:t>,</w:t>
      </w:r>
      <w:r w:rsidRPr="000A6A94">
        <w:rPr>
          <w:rFonts w:ascii="Times New Roman" w:eastAsia="Times New Roman" w:hAnsi="Times New Roman" w:cs="Times New Roman"/>
          <w:color w:val="000000"/>
          <w:sz w:val="24"/>
          <w:szCs w:val="24"/>
        </w:rPr>
        <w:t xml:space="preserve"> care indică îmbunătățirea performanței energetice.</w:t>
      </w:r>
    </w:p>
    <w:p w14:paraId="3CD5594C" w14:textId="2B74E52F" w:rsidR="00A46578" w:rsidRPr="006527B3" w:rsidRDefault="00A46578">
      <w:pPr>
        <w:spacing w:after="120" w:line="240" w:lineRule="auto"/>
        <w:ind w:firstLine="540"/>
        <w:jc w:val="both"/>
        <w:rPr>
          <w:rFonts w:ascii="Times New Roman" w:eastAsia="Times New Roman" w:hAnsi="Times New Roman" w:cs="Times New Roman"/>
          <w:sz w:val="24"/>
          <w:szCs w:val="24"/>
        </w:rPr>
      </w:pPr>
      <w:r w:rsidRPr="000A6A94">
        <w:rPr>
          <w:rFonts w:ascii="Times New Roman" w:eastAsia="Times New Roman" w:hAnsi="Times New Roman" w:cs="Times New Roman"/>
          <w:color w:val="000000"/>
          <w:sz w:val="24"/>
          <w:szCs w:val="24"/>
        </w:rPr>
        <w:t>(</w:t>
      </w:r>
      <w:r w:rsidR="005310A1" w:rsidRPr="000A6A94">
        <w:rPr>
          <w:rFonts w:ascii="Times New Roman" w:eastAsia="Times New Roman" w:hAnsi="Times New Roman" w:cs="Times New Roman"/>
          <w:color w:val="000000"/>
          <w:sz w:val="24"/>
          <w:szCs w:val="24"/>
        </w:rPr>
        <w:t>6</w:t>
      </w:r>
      <w:r w:rsidRPr="000A6A94">
        <w:rPr>
          <w:rFonts w:ascii="Times New Roman" w:eastAsia="Times New Roman" w:hAnsi="Times New Roman" w:cs="Times New Roman"/>
          <w:color w:val="000000"/>
          <w:sz w:val="24"/>
          <w:szCs w:val="24"/>
        </w:rPr>
        <w:t xml:space="preserve">) </w:t>
      </w:r>
      <w:r w:rsidR="00D45285" w:rsidRPr="000A6A94">
        <w:rPr>
          <w:rFonts w:ascii="Times New Roman" w:eastAsia="Times New Roman" w:hAnsi="Times New Roman" w:cs="Times New Roman"/>
          <w:color w:val="000000"/>
          <w:sz w:val="24"/>
          <w:szCs w:val="24"/>
        </w:rPr>
        <w:t>Organul central de specialitate al administrației publice în domeniul energeticii elaborează list</w:t>
      </w:r>
      <w:r w:rsidR="007944D7" w:rsidRPr="000A6A94">
        <w:rPr>
          <w:rFonts w:ascii="Times New Roman" w:eastAsia="Times New Roman" w:hAnsi="Times New Roman" w:cs="Times New Roman"/>
          <w:color w:val="000000"/>
          <w:sz w:val="24"/>
          <w:szCs w:val="24"/>
        </w:rPr>
        <w:t>a</w:t>
      </w:r>
      <w:r w:rsidR="00D45285" w:rsidRPr="000A6A94">
        <w:rPr>
          <w:rFonts w:ascii="Times New Roman" w:eastAsia="Times New Roman" w:hAnsi="Times New Roman" w:cs="Times New Roman"/>
          <w:color w:val="000000"/>
          <w:sz w:val="24"/>
          <w:szCs w:val="24"/>
        </w:rPr>
        <w:t xml:space="preserve"> măsuri</w:t>
      </w:r>
      <w:r w:rsidR="00870FD9" w:rsidRPr="000A6A94">
        <w:rPr>
          <w:rFonts w:ascii="Times New Roman" w:eastAsia="Times New Roman" w:hAnsi="Times New Roman" w:cs="Times New Roman"/>
          <w:color w:val="000000"/>
          <w:sz w:val="24"/>
          <w:szCs w:val="24"/>
        </w:rPr>
        <w:t>lor</w:t>
      </w:r>
      <w:r w:rsidR="00D45285" w:rsidRPr="000A6A94">
        <w:rPr>
          <w:rFonts w:ascii="Times New Roman" w:eastAsia="Times New Roman" w:hAnsi="Times New Roman" w:cs="Times New Roman"/>
          <w:color w:val="000000"/>
          <w:sz w:val="24"/>
          <w:szCs w:val="24"/>
        </w:rPr>
        <w:t xml:space="preserve"> și</w:t>
      </w:r>
      <w:r w:rsidRPr="000A6A94">
        <w:rPr>
          <w:rFonts w:ascii="Times New Roman" w:eastAsia="Times New Roman" w:hAnsi="Times New Roman" w:cs="Times New Roman"/>
          <w:color w:val="000000"/>
          <w:sz w:val="24"/>
          <w:szCs w:val="24"/>
        </w:rPr>
        <w:t xml:space="preserve"> </w:t>
      </w:r>
      <w:r w:rsidR="00870FD9" w:rsidRPr="000A6A94">
        <w:rPr>
          <w:rFonts w:ascii="Times New Roman" w:eastAsia="Times New Roman" w:hAnsi="Times New Roman" w:cs="Times New Roman"/>
          <w:color w:val="000000"/>
          <w:sz w:val="24"/>
          <w:szCs w:val="24"/>
        </w:rPr>
        <w:t xml:space="preserve">a </w:t>
      </w:r>
      <w:r w:rsidRPr="000A6A94">
        <w:rPr>
          <w:rFonts w:ascii="Times New Roman" w:eastAsia="Times New Roman" w:hAnsi="Times New Roman" w:cs="Times New Roman"/>
          <w:color w:val="000000"/>
          <w:sz w:val="24"/>
          <w:szCs w:val="24"/>
        </w:rPr>
        <w:t>instrumente</w:t>
      </w:r>
      <w:r w:rsidR="00870FD9" w:rsidRPr="000A6A94">
        <w:rPr>
          <w:rFonts w:ascii="Times New Roman" w:eastAsia="Times New Roman" w:hAnsi="Times New Roman" w:cs="Times New Roman"/>
          <w:color w:val="000000"/>
          <w:sz w:val="24"/>
          <w:szCs w:val="24"/>
        </w:rPr>
        <w:t>lor</w:t>
      </w:r>
      <w:r w:rsidR="007944D7" w:rsidRPr="000A6A94">
        <w:rPr>
          <w:rFonts w:ascii="Times New Roman" w:eastAsia="Times New Roman" w:hAnsi="Times New Roman" w:cs="Times New Roman"/>
          <w:color w:val="000000"/>
          <w:sz w:val="24"/>
          <w:szCs w:val="24"/>
        </w:rPr>
        <w:t xml:space="preserve"> de promovare a îmbunătățirii performanței energetice a clădirilor, inclusiv de natură financiară</w:t>
      </w:r>
      <w:r w:rsidRPr="000A6A94">
        <w:rPr>
          <w:rFonts w:ascii="Times New Roman" w:eastAsia="Times New Roman" w:hAnsi="Times New Roman" w:cs="Times New Roman"/>
          <w:color w:val="000000"/>
          <w:sz w:val="24"/>
          <w:szCs w:val="24"/>
        </w:rPr>
        <w:t xml:space="preserve">, </w:t>
      </w:r>
      <w:r w:rsidR="007944D7" w:rsidRPr="000A6A94">
        <w:rPr>
          <w:rFonts w:ascii="Times New Roman" w:eastAsia="Times New Roman" w:hAnsi="Times New Roman" w:cs="Times New Roman"/>
          <w:color w:val="000000"/>
          <w:sz w:val="24"/>
          <w:szCs w:val="24"/>
        </w:rPr>
        <w:t>care sunt aplicate și care se preconizează a fi implementate</w:t>
      </w:r>
      <w:r w:rsidRPr="000A6A94">
        <w:rPr>
          <w:rFonts w:ascii="Times New Roman" w:eastAsia="Times New Roman" w:hAnsi="Times New Roman" w:cs="Times New Roman"/>
          <w:color w:val="000000"/>
          <w:sz w:val="24"/>
          <w:szCs w:val="24"/>
        </w:rPr>
        <w:t xml:space="preserve">. </w:t>
      </w:r>
      <w:r w:rsidR="001247E9" w:rsidRPr="000A6A94">
        <w:rPr>
          <w:rFonts w:ascii="Times New Roman" w:eastAsia="Times New Roman" w:hAnsi="Times New Roman" w:cs="Times New Roman"/>
          <w:color w:val="000000"/>
          <w:sz w:val="24"/>
          <w:szCs w:val="24"/>
        </w:rPr>
        <w:t>L</w:t>
      </w:r>
      <w:r w:rsidRPr="000A6A94">
        <w:rPr>
          <w:rFonts w:ascii="Times New Roman" w:eastAsia="Times New Roman" w:hAnsi="Times New Roman" w:cs="Times New Roman"/>
          <w:color w:val="000000"/>
          <w:sz w:val="24"/>
          <w:szCs w:val="24"/>
        </w:rPr>
        <w:t>ist</w:t>
      </w:r>
      <w:r w:rsidR="001247E9" w:rsidRPr="000A6A94">
        <w:rPr>
          <w:rFonts w:ascii="Times New Roman" w:eastAsia="Times New Roman" w:hAnsi="Times New Roman" w:cs="Times New Roman"/>
          <w:color w:val="000000"/>
          <w:sz w:val="24"/>
          <w:szCs w:val="24"/>
        </w:rPr>
        <w:t>a</w:t>
      </w:r>
      <w:r w:rsidRPr="000A6A94">
        <w:rPr>
          <w:rFonts w:ascii="Times New Roman" w:eastAsia="Times New Roman" w:hAnsi="Times New Roman" w:cs="Times New Roman"/>
          <w:color w:val="000000"/>
          <w:sz w:val="24"/>
          <w:szCs w:val="24"/>
        </w:rPr>
        <w:t xml:space="preserve"> </w:t>
      </w:r>
      <w:r w:rsidR="007944D7" w:rsidRPr="000A6A94">
        <w:rPr>
          <w:rFonts w:ascii="Times New Roman" w:eastAsia="Times New Roman" w:hAnsi="Times New Roman" w:cs="Times New Roman"/>
          <w:color w:val="000000"/>
          <w:sz w:val="24"/>
          <w:szCs w:val="24"/>
        </w:rPr>
        <w:t>respectivă</w:t>
      </w:r>
      <w:r w:rsidR="001247E9" w:rsidRPr="000A6A94">
        <w:rPr>
          <w:rFonts w:ascii="Times New Roman" w:eastAsia="Times New Roman" w:hAnsi="Times New Roman" w:cs="Times New Roman"/>
          <w:color w:val="000000"/>
          <w:sz w:val="24"/>
          <w:szCs w:val="24"/>
        </w:rPr>
        <w:t xml:space="preserve"> </w:t>
      </w:r>
      <w:r w:rsidRPr="000A6A94">
        <w:rPr>
          <w:rFonts w:ascii="Times New Roman" w:eastAsia="Times New Roman" w:hAnsi="Times New Roman" w:cs="Times New Roman"/>
          <w:color w:val="000000"/>
          <w:sz w:val="24"/>
          <w:szCs w:val="24"/>
        </w:rPr>
        <w:t xml:space="preserve">se </w:t>
      </w:r>
      <w:r w:rsidR="00095A0F">
        <w:rPr>
          <w:rFonts w:ascii="Times New Roman" w:eastAsia="Times New Roman" w:hAnsi="Times New Roman" w:cs="Times New Roman"/>
          <w:color w:val="000000"/>
          <w:sz w:val="24"/>
          <w:szCs w:val="24"/>
        </w:rPr>
        <w:t>include ca anex</w:t>
      </w:r>
      <w:r w:rsidR="007944D7" w:rsidRPr="000A6A94">
        <w:rPr>
          <w:rFonts w:ascii="Times New Roman" w:eastAsia="Times New Roman" w:hAnsi="Times New Roman" w:cs="Times New Roman"/>
          <w:color w:val="000000"/>
          <w:sz w:val="24"/>
          <w:szCs w:val="24"/>
        </w:rPr>
        <w:t>ă la</w:t>
      </w:r>
      <w:r w:rsidRPr="000A6A94">
        <w:rPr>
          <w:rFonts w:ascii="Times New Roman" w:eastAsia="Times New Roman" w:hAnsi="Times New Roman" w:cs="Times New Roman"/>
          <w:color w:val="000000"/>
          <w:sz w:val="24"/>
          <w:szCs w:val="24"/>
        </w:rPr>
        <w:t xml:space="preserve"> Planu</w:t>
      </w:r>
      <w:r w:rsidR="005B090A" w:rsidRPr="000A6A94">
        <w:rPr>
          <w:rFonts w:ascii="Times New Roman" w:eastAsia="Times New Roman" w:hAnsi="Times New Roman" w:cs="Times New Roman"/>
          <w:color w:val="000000"/>
          <w:sz w:val="24"/>
          <w:szCs w:val="24"/>
        </w:rPr>
        <w:t>l</w:t>
      </w:r>
      <w:r w:rsidRPr="000A6A94">
        <w:rPr>
          <w:rFonts w:ascii="Times New Roman" w:eastAsia="Times New Roman" w:hAnsi="Times New Roman" w:cs="Times New Roman"/>
          <w:color w:val="000000"/>
          <w:sz w:val="24"/>
          <w:szCs w:val="24"/>
        </w:rPr>
        <w:t xml:space="preserve"> național </w:t>
      </w:r>
      <w:r w:rsidR="00A114F5" w:rsidRPr="000A6A94">
        <w:rPr>
          <w:rFonts w:ascii="Times New Roman" w:eastAsia="Times New Roman" w:hAnsi="Times New Roman" w:cs="Times New Roman"/>
          <w:color w:val="000000"/>
          <w:sz w:val="24"/>
          <w:szCs w:val="24"/>
        </w:rPr>
        <w:t>pentru energie și climă</w:t>
      </w:r>
      <w:r w:rsidRPr="000A6A94">
        <w:rPr>
          <w:rFonts w:ascii="Times New Roman" w:eastAsia="Times New Roman" w:hAnsi="Times New Roman" w:cs="Times New Roman"/>
          <w:color w:val="000000"/>
          <w:sz w:val="24"/>
          <w:szCs w:val="24"/>
        </w:rPr>
        <w:t xml:space="preserve">, </w:t>
      </w:r>
      <w:r w:rsidR="007944D7" w:rsidRPr="000A6A94">
        <w:rPr>
          <w:rFonts w:ascii="Times New Roman" w:eastAsia="Times New Roman" w:hAnsi="Times New Roman" w:cs="Times New Roman"/>
          <w:color w:val="000000"/>
          <w:sz w:val="24"/>
          <w:szCs w:val="24"/>
        </w:rPr>
        <w:t xml:space="preserve">elaborat și </w:t>
      </w:r>
      <w:r w:rsidRPr="000A6A94">
        <w:rPr>
          <w:rFonts w:ascii="Times New Roman" w:eastAsia="Times New Roman" w:hAnsi="Times New Roman" w:cs="Times New Roman"/>
          <w:color w:val="000000"/>
          <w:sz w:val="24"/>
          <w:szCs w:val="24"/>
        </w:rPr>
        <w:t xml:space="preserve">aprobat </w:t>
      </w:r>
      <w:r w:rsidR="007944D7" w:rsidRPr="000A6A94">
        <w:rPr>
          <w:rFonts w:ascii="Times New Roman" w:eastAsia="Times New Roman" w:hAnsi="Times New Roman" w:cs="Times New Roman"/>
          <w:color w:val="000000"/>
          <w:sz w:val="24"/>
          <w:szCs w:val="24"/>
        </w:rPr>
        <w:t>în condițiile</w:t>
      </w:r>
      <w:r w:rsidRPr="000A6A94">
        <w:rPr>
          <w:rFonts w:ascii="Times New Roman" w:eastAsia="Times New Roman" w:hAnsi="Times New Roman" w:cs="Times New Roman"/>
          <w:color w:val="000000"/>
          <w:sz w:val="24"/>
          <w:szCs w:val="24"/>
        </w:rPr>
        <w:t xml:space="preserve"> </w:t>
      </w:r>
      <w:r w:rsidRPr="004552FB">
        <w:rPr>
          <w:rFonts w:ascii="Times New Roman" w:eastAsia="Times New Roman" w:hAnsi="Times New Roman" w:cs="Times New Roman"/>
          <w:color w:val="000000"/>
          <w:sz w:val="24"/>
          <w:szCs w:val="24"/>
        </w:rPr>
        <w:t xml:space="preserve">Legii </w:t>
      </w:r>
      <w:r w:rsidR="007944D7" w:rsidRPr="004552FB">
        <w:rPr>
          <w:rFonts w:ascii="Times New Roman" w:eastAsia="Times New Roman" w:hAnsi="Times New Roman" w:cs="Times New Roman"/>
          <w:color w:val="000000"/>
          <w:sz w:val="24"/>
          <w:szCs w:val="24"/>
        </w:rPr>
        <w:t xml:space="preserve">nr. </w:t>
      </w:r>
      <w:r w:rsidRPr="004552FB">
        <w:rPr>
          <w:rFonts w:ascii="Times New Roman" w:eastAsia="Times New Roman" w:hAnsi="Times New Roman" w:cs="Times New Roman"/>
          <w:color w:val="000000"/>
          <w:sz w:val="24"/>
          <w:szCs w:val="24"/>
        </w:rPr>
        <w:t xml:space="preserve">139/2018 </w:t>
      </w:r>
      <w:r w:rsidRPr="000A6A94">
        <w:rPr>
          <w:rFonts w:ascii="Times New Roman" w:eastAsia="Times New Roman" w:hAnsi="Times New Roman" w:cs="Times New Roman"/>
          <w:color w:val="000000"/>
          <w:sz w:val="24"/>
          <w:szCs w:val="24"/>
        </w:rPr>
        <w:t>cu privire la eficiența energetică</w:t>
      </w:r>
      <w:r w:rsidR="007944D7" w:rsidRPr="000A6A94">
        <w:rPr>
          <w:rFonts w:ascii="Times New Roman" w:eastAsia="Times New Roman" w:hAnsi="Times New Roman" w:cs="Times New Roman"/>
          <w:color w:val="000000"/>
          <w:sz w:val="24"/>
          <w:szCs w:val="24"/>
        </w:rPr>
        <w:t xml:space="preserve"> și</w:t>
      </w:r>
      <w:r w:rsidRPr="000A6A94">
        <w:rPr>
          <w:rFonts w:ascii="Times New Roman" w:eastAsia="Times New Roman" w:hAnsi="Times New Roman" w:cs="Times New Roman"/>
          <w:color w:val="000000"/>
          <w:sz w:val="24"/>
          <w:szCs w:val="24"/>
        </w:rPr>
        <w:t xml:space="preserve"> se </w:t>
      </w:r>
      <w:r w:rsidRPr="006527B3">
        <w:rPr>
          <w:rFonts w:ascii="Times New Roman" w:eastAsia="Times New Roman" w:hAnsi="Times New Roman" w:cs="Times New Roman"/>
          <w:color w:val="000000"/>
          <w:sz w:val="24"/>
          <w:szCs w:val="24"/>
        </w:rPr>
        <w:t xml:space="preserve">actualizează </w:t>
      </w:r>
      <w:r w:rsidR="007944D7" w:rsidRPr="006527B3">
        <w:rPr>
          <w:rFonts w:ascii="Times New Roman" w:eastAsia="Times New Roman" w:hAnsi="Times New Roman" w:cs="Times New Roman"/>
          <w:color w:val="000000"/>
          <w:sz w:val="24"/>
          <w:szCs w:val="24"/>
        </w:rPr>
        <w:t xml:space="preserve">la elaborarea versiunii noi a </w:t>
      </w:r>
      <w:r w:rsidR="007944D7" w:rsidRPr="006527B3">
        <w:rPr>
          <w:rFonts w:ascii="Times New Roman" w:eastAsia="Times New Roman" w:hAnsi="Times New Roman" w:cs="Times New Roman"/>
          <w:sz w:val="24"/>
          <w:szCs w:val="24"/>
        </w:rPr>
        <w:t xml:space="preserve">Planului național </w:t>
      </w:r>
      <w:r w:rsidR="00940936" w:rsidRPr="006527B3">
        <w:rPr>
          <w:rFonts w:ascii="Times New Roman" w:eastAsia="Times New Roman" w:hAnsi="Times New Roman" w:cs="Times New Roman"/>
          <w:sz w:val="24"/>
          <w:szCs w:val="24"/>
        </w:rPr>
        <w:t>pentru energie și climă</w:t>
      </w:r>
      <w:r w:rsidR="007944D7" w:rsidRPr="006527B3">
        <w:rPr>
          <w:rFonts w:ascii="Times New Roman" w:eastAsia="Times New Roman" w:hAnsi="Times New Roman" w:cs="Times New Roman"/>
          <w:sz w:val="24"/>
          <w:szCs w:val="24"/>
        </w:rPr>
        <w:t>.</w:t>
      </w:r>
    </w:p>
    <w:p w14:paraId="5FCF8D34" w14:textId="74A93697" w:rsidR="00A46578" w:rsidRPr="006527B3" w:rsidRDefault="00635BBF" w:rsidP="00FA6659">
      <w:pPr>
        <w:spacing w:after="120" w:line="240" w:lineRule="auto"/>
        <w:ind w:firstLine="540"/>
        <w:jc w:val="both"/>
        <w:rPr>
          <w:rFonts w:ascii="Times New Roman" w:eastAsia="Times New Roman" w:hAnsi="Times New Roman" w:cs="Times New Roman"/>
          <w:sz w:val="24"/>
          <w:szCs w:val="24"/>
        </w:rPr>
      </w:pPr>
      <w:r w:rsidRPr="006527B3">
        <w:rPr>
          <w:rFonts w:ascii="Times New Roman" w:eastAsia="Times New Roman" w:hAnsi="Times New Roman" w:cs="Times New Roman"/>
          <w:sz w:val="24"/>
          <w:szCs w:val="24"/>
        </w:rPr>
        <w:t>(</w:t>
      </w:r>
      <w:r w:rsidR="005310A1" w:rsidRPr="006527B3">
        <w:rPr>
          <w:rFonts w:ascii="Times New Roman" w:eastAsia="Times New Roman" w:hAnsi="Times New Roman" w:cs="Times New Roman"/>
          <w:sz w:val="24"/>
          <w:szCs w:val="24"/>
        </w:rPr>
        <w:t>7</w:t>
      </w:r>
      <w:r w:rsidR="00A46578" w:rsidRPr="006527B3">
        <w:rPr>
          <w:rFonts w:ascii="Times New Roman" w:eastAsia="Times New Roman" w:hAnsi="Times New Roman" w:cs="Times New Roman"/>
          <w:sz w:val="24"/>
          <w:szCs w:val="24"/>
        </w:rPr>
        <w:t xml:space="preserve">) </w:t>
      </w:r>
      <w:r w:rsidR="00555949" w:rsidRPr="006527B3">
        <w:rPr>
          <w:rFonts w:ascii="Times New Roman" w:eastAsia="Times New Roman" w:hAnsi="Times New Roman" w:cs="Times New Roman"/>
          <w:sz w:val="24"/>
          <w:szCs w:val="24"/>
        </w:rPr>
        <w:t>Registrul electronic al certificatelor de performanță energetică</w:t>
      </w:r>
      <w:r w:rsidR="00555949" w:rsidRPr="006527B3" w:rsidDel="00555949">
        <w:rPr>
          <w:rFonts w:ascii="Times New Roman" w:eastAsia="Times New Roman" w:hAnsi="Times New Roman" w:cs="Times New Roman"/>
          <w:sz w:val="24"/>
          <w:szCs w:val="24"/>
        </w:rPr>
        <w:t xml:space="preserve"> </w:t>
      </w:r>
      <w:r w:rsidR="00A46578" w:rsidRPr="006527B3">
        <w:rPr>
          <w:rFonts w:ascii="Times New Roman" w:eastAsia="Times New Roman" w:hAnsi="Times New Roman" w:cs="Times New Roman"/>
          <w:sz w:val="24"/>
          <w:szCs w:val="24"/>
        </w:rPr>
        <w:t xml:space="preserve">trebuie să </w:t>
      </w:r>
      <w:r w:rsidR="00555949" w:rsidRPr="006527B3">
        <w:rPr>
          <w:rFonts w:ascii="Times New Roman" w:eastAsia="Times New Roman" w:hAnsi="Times New Roman" w:cs="Times New Roman"/>
          <w:sz w:val="24"/>
          <w:szCs w:val="24"/>
        </w:rPr>
        <w:t>conțină</w:t>
      </w:r>
      <w:r w:rsidR="00A46578" w:rsidRPr="006527B3">
        <w:rPr>
          <w:rFonts w:ascii="Times New Roman" w:eastAsia="Times New Roman" w:hAnsi="Times New Roman" w:cs="Times New Roman"/>
          <w:sz w:val="24"/>
          <w:szCs w:val="24"/>
        </w:rPr>
        <w:t xml:space="preserve"> date privind consumul de energie calculat al clădirilor</w:t>
      </w:r>
      <w:r w:rsidR="00555949" w:rsidRPr="006527B3">
        <w:rPr>
          <w:rFonts w:ascii="Times New Roman" w:eastAsia="Times New Roman" w:hAnsi="Times New Roman" w:cs="Times New Roman"/>
          <w:sz w:val="24"/>
          <w:szCs w:val="24"/>
        </w:rPr>
        <w:t xml:space="preserve">. </w:t>
      </w:r>
    </w:p>
    <w:p w14:paraId="3E409DBE" w14:textId="0AD857E0" w:rsidR="00555949"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6527B3">
        <w:rPr>
          <w:rFonts w:ascii="Times New Roman" w:eastAsia="Times New Roman" w:hAnsi="Times New Roman" w:cs="Times New Roman"/>
          <w:sz w:val="24"/>
          <w:szCs w:val="24"/>
        </w:rPr>
        <w:t>(</w:t>
      </w:r>
      <w:r w:rsidR="005310A1" w:rsidRPr="006527B3">
        <w:rPr>
          <w:rFonts w:ascii="Times New Roman" w:eastAsia="Times New Roman" w:hAnsi="Times New Roman" w:cs="Times New Roman"/>
          <w:sz w:val="24"/>
          <w:szCs w:val="24"/>
        </w:rPr>
        <w:t>8</w:t>
      </w:r>
      <w:r w:rsidRPr="006527B3">
        <w:rPr>
          <w:rFonts w:ascii="Times New Roman" w:eastAsia="Times New Roman" w:hAnsi="Times New Roman" w:cs="Times New Roman"/>
          <w:sz w:val="24"/>
          <w:szCs w:val="24"/>
        </w:rPr>
        <w:t xml:space="preserve">) </w:t>
      </w:r>
      <w:r w:rsidR="00555949" w:rsidRPr="006527B3">
        <w:rPr>
          <w:rFonts w:ascii="Times New Roman" w:eastAsia="Times New Roman" w:hAnsi="Times New Roman" w:cs="Times New Roman"/>
          <w:sz w:val="24"/>
          <w:szCs w:val="24"/>
        </w:rPr>
        <w:t>Datele</w:t>
      </w:r>
      <w:r w:rsidR="00B04832" w:rsidRPr="006527B3">
        <w:rPr>
          <w:rFonts w:ascii="Times New Roman" w:eastAsia="Times New Roman" w:hAnsi="Times New Roman" w:cs="Times New Roman"/>
          <w:sz w:val="24"/>
          <w:szCs w:val="24"/>
        </w:rPr>
        <w:t xml:space="preserve"> menționate la alin. (</w:t>
      </w:r>
      <w:r w:rsidR="005310A1" w:rsidRPr="006527B3">
        <w:rPr>
          <w:rFonts w:ascii="Times New Roman" w:eastAsia="Times New Roman" w:hAnsi="Times New Roman" w:cs="Times New Roman"/>
          <w:sz w:val="24"/>
          <w:szCs w:val="24"/>
        </w:rPr>
        <w:t>7</w:t>
      </w:r>
      <w:r w:rsidR="00B04832" w:rsidRPr="006527B3">
        <w:rPr>
          <w:rFonts w:ascii="Times New Roman" w:eastAsia="Times New Roman" w:hAnsi="Times New Roman" w:cs="Times New Roman"/>
          <w:sz w:val="24"/>
          <w:szCs w:val="24"/>
        </w:rPr>
        <w:t>)</w:t>
      </w:r>
      <w:r w:rsidR="00555949" w:rsidRPr="006527B3">
        <w:rPr>
          <w:rFonts w:ascii="Times New Roman" w:eastAsia="Times New Roman" w:hAnsi="Times New Roman" w:cs="Times New Roman"/>
          <w:sz w:val="24"/>
          <w:szCs w:val="24"/>
        </w:rPr>
        <w:t xml:space="preserve"> </w:t>
      </w:r>
      <w:r w:rsidR="00B04832" w:rsidRPr="006527B3">
        <w:rPr>
          <w:rFonts w:ascii="Times New Roman" w:eastAsia="Times New Roman" w:hAnsi="Times New Roman" w:cs="Times New Roman"/>
          <w:sz w:val="24"/>
          <w:szCs w:val="24"/>
        </w:rPr>
        <w:t xml:space="preserve">se pun la dispoziția proprietarilor </w:t>
      </w:r>
      <w:r w:rsidR="00B04832" w:rsidRPr="006527B3">
        <w:rPr>
          <w:rFonts w:ascii="Times New Roman" w:eastAsia="Times New Roman" w:hAnsi="Times New Roman" w:cs="Times New Roman"/>
          <w:color w:val="000000"/>
          <w:sz w:val="24"/>
          <w:szCs w:val="24"/>
        </w:rPr>
        <w:t>de clădiri sau a altor persoane care solicită informațiile respective în scopuri statistice</w:t>
      </w:r>
      <w:r w:rsidR="00455027" w:rsidRPr="006527B3">
        <w:rPr>
          <w:rFonts w:ascii="Times New Roman" w:eastAsia="Times New Roman" w:hAnsi="Times New Roman" w:cs="Times New Roman"/>
          <w:color w:val="000000"/>
          <w:sz w:val="24"/>
          <w:szCs w:val="24"/>
        </w:rPr>
        <w:t>,</w:t>
      </w:r>
      <w:r w:rsidR="00B04832" w:rsidRPr="006527B3">
        <w:rPr>
          <w:rFonts w:ascii="Times New Roman" w:eastAsia="Times New Roman" w:hAnsi="Times New Roman" w:cs="Times New Roman"/>
          <w:color w:val="000000"/>
          <w:sz w:val="24"/>
          <w:szCs w:val="24"/>
        </w:rPr>
        <w:t xml:space="preserve"> de cercetare, cu condiția respectării confidențialității informațiilor oficiale cu accesibilitate limitată și numai după </w:t>
      </w:r>
      <w:r w:rsidR="00555949" w:rsidRPr="006527B3">
        <w:rPr>
          <w:rFonts w:ascii="Times New Roman" w:eastAsia="Times New Roman" w:hAnsi="Times New Roman" w:cs="Times New Roman"/>
          <w:color w:val="000000"/>
          <w:sz w:val="24"/>
          <w:szCs w:val="24"/>
        </w:rPr>
        <w:t>agrega</w:t>
      </w:r>
      <w:r w:rsidR="00B04832" w:rsidRPr="006527B3">
        <w:rPr>
          <w:rFonts w:ascii="Times New Roman" w:eastAsia="Times New Roman" w:hAnsi="Times New Roman" w:cs="Times New Roman"/>
          <w:color w:val="000000"/>
          <w:sz w:val="24"/>
          <w:szCs w:val="24"/>
        </w:rPr>
        <w:t>r</w:t>
      </w:r>
      <w:r w:rsidR="00555949" w:rsidRPr="006527B3">
        <w:rPr>
          <w:rFonts w:ascii="Times New Roman" w:eastAsia="Times New Roman" w:hAnsi="Times New Roman" w:cs="Times New Roman"/>
          <w:color w:val="000000"/>
          <w:sz w:val="24"/>
          <w:szCs w:val="24"/>
        </w:rPr>
        <w:t>e</w:t>
      </w:r>
      <w:r w:rsidR="00B04832" w:rsidRPr="006527B3">
        <w:rPr>
          <w:rFonts w:ascii="Times New Roman" w:eastAsia="Times New Roman" w:hAnsi="Times New Roman" w:cs="Times New Roman"/>
          <w:color w:val="000000"/>
          <w:sz w:val="24"/>
          <w:szCs w:val="24"/>
        </w:rPr>
        <w:t>a</w:t>
      </w:r>
      <w:r w:rsidR="00555949" w:rsidRPr="006527B3">
        <w:rPr>
          <w:rFonts w:ascii="Times New Roman" w:eastAsia="Times New Roman" w:hAnsi="Times New Roman" w:cs="Times New Roman"/>
          <w:color w:val="000000"/>
          <w:sz w:val="24"/>
          <w:szCs w:val="24"/>
        </w:rPr>
        <w:t xml:space="preserve"> și </w:t>
      </w:r>
      <w:r w:rsidR="00B04832" w:rsidRPr="006527B3">
        <w:rPr>
          <w:rFonts w:ascii="Times New Roman" w:eastAsia="Times New Roman" w:hAnsi="Times New Roman" w:cs="Times New Roman"/>
          <w:color w:val="000000"/>
          <w:sz w:val="24"/>
          <w:szCs w:val="24"/>
        </w:rPr>
        <w:t>depersonalizarea acestora.</w:t>
      </w:r>
      <w:r w:rsidR="00555949" w:rsidRPr="00715F6A">
        <w:rPr>
          <w:rFonts w:ascii="Times New Roman" w:eastAsia="Times New Roman" w:hAnsi="Times New Roman" w:cs="Times New Roman"/>
          <w:color w:val="000000"/>
          <w:sz w:val="24"/>
          <w:szCs w:val="24"/>
        </w:rPr>
        <w:t xml:space="preserve"> </w:t>
      </w:r>
    </w:p>
    <w:p w14:paraId="119001A8" w14:textId="77777777"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4BB163F7" w14:textId="1D2647D7" w:rsidR="00A46578" w:rsidRDefault="00A46578" w:rsidP="001343F0">
      <w:pPr>
        <w:pStyle w:val="1"/>
      </w:pPr>
      <w:r w:rsidRPr="0036132A">
        <w:t>Capitolul  III</w:t>
      </w:r>
      <w:r w:rsidR="004D32E5">
        <w:t>.</w:t>
      </w:r>
    </w:p>
    <w:p w14:paraId="5C9C3FC1" w14:textId="21E3EFD7" w:rsidR="00A46578" w:rsidRDefault="009111F2" w:rsidP="001343F0">
      <w:pPr>
        <w:pStyle w:val="1"/>
      </w:pPr>
      <w:r>
        <w:t>EVALUAREA</w:t>
      </w:r>
      <w:r w:rsidR="00222EB9">
        <w:t xml:space="preserve"> ȘI CERINȚELE DE </w:t>
      </w:r>
      <w:r w:rsidR="00A46578" w:rsidRPr="0036132A">
        <w:t>PERFORMANŢ</w:t>
      </w:r>
      <w:r w:rsidR="00E07AED">
        <w:t>Ă</w:t>
      </w:r>
      <w:r w:rsidR="00A46578" w:rsidRPr="0036132A">
        <w:t xml:space="preserve"> ENERGETICĂ A CLĂDIRILOR</w:t>
      </w:r>
    </w:p>
    <w:p w14:paraId="40283AAA" w14:textId="77777777" w:rsidR="00A46578" w:rsidRPr="0036132A" w:rsidRDefault="00A46578" w:rsidP="00FA6659">
      <w:pPr>
        <w:pStyle w:val="a5"/>
        <w:spacing w:after="120"/>
        <w:ind w:firstLine="540"/>
        <w:jc w:val="both"/>
        <w:rPr>
          <w:rFonts w:ascii="Times New Roman" w:eastAsia="Times New Roman" w:hAnsi="Times New Roman" w:cs="Times New Roman"/>
          <w:color w:val="000000"/>
          <w:sz w:val="24"/>
          <w:szCs w:val="24"/>
        </w:rPr>
      </w:pPr>
    </w:p>
    <w:p w14:paraId="625F654C" w14:textId="29B4E542" w:rsidR="00A46578" w:rsidRPr="000A6A94" w:rsidRDefault="00A46578" w:rsidP="001343F0">
      <w:pPr>
        <w:pStyle w:val="2"/>
      </w:pPr>
      <w:r w:rsidRPr="000A6A94">
        <w:rPr>
          <w:b/>
        </w:rPr>
        <w:t>Articolul 1</w:t>
      </w:r>
      <w:r w:rsidR="00CB2A5F" w:rsidRPr="000A6A94">
        <w:rPr>
          <w:b/>
        </w:rPr>
        <w:t>3</w:t>
      </w:r>
      <w:r w:rsidRPr="000A6A94">
        <w:rPr>
          <w:b/>
        </w:rPr>
        <w:t>.</w:t>
      </w:r>
      <w:r w:rsidRPr="000A6A94">
        <w:t xml:space="preserve"> Cadrul general pentru calcul performanței energetice a clădirilor</w:t>
      </w:r>
    </w:p>
    <w:p w14:paraId="00BDF0C6" w14:textId="2C95A3D6" w:rsidR="00A46578" w:rsidRPr="000A6A94" w:rsidRDefault="00A46578" w:rsidP="00FA6659">
      <w:pPr>
        <w:pStyle w:val="a5"/>
        <w:spacing w:after="120"/>
        <w:ind w:firstLine="540"/>
        <w:jc w:val="both"/>
        <w:rPr>
          <w:rFonts w:ascii="Times New Roman" w:hAnsi="Times New Roman" w:cs="Times New Roman"/>
          <w:sz w:val="24"/>
          <w:szCs w:val="24"/>
        </w:rPr>
      </w:pPr>
      <w:r w:rsidRPr="000A6A94">
        <w:rPr>
          <w:rFonts w:ascii="Times New Roman" w:hAnsi="Times New Roman" w:cs="Times New Roman"/>
          <w:sz w:val="24"/>
          <w:szCs w:val="24"/>
          <w:lang w:val="en-US"/>
        </w:rPr>
        <w:t xml:space="preserve">(1) </w:t>
      </w:r>
      <w:r w:rsidRPr="000A6A94">
        <w:rPr>
          <w:rFonts w:ascii="Times New Roman" w:hAnsi="Times New Roman" w:cs="Times New Roman"/>
          <w:sz w:val="24"/>
          <w:szCs w:val="24"/>
        </w:rPr>
        <w:t xml:space="preserve">Performanța energetică a unei clădiri se determină pe baza consumului calculat de energie și reflectă consumul tipic de energie pentru încălzirea spațiului, pentru </w:t>
      </w:r>
      <w:r w:rsidR="00692702" w:rsidRPr="000A6A94">
        <w:rPr>
          <w:rFonts w:ascii="Times New Roman" w:hAnsi="Times New Roman" w:cs="Times New Roman"/>
          <w:sz w:val="24"/>
          <w:szCs w:val="24"/>
        </w:rPr>
        <w:t xml:space="preserve">prepararea </w:t>
      </w:r>
      <w:r w:rsidRPr="000A6A94">
        <w:rPr>
          <w:rFonts w:ascii="Times New Roman" w:hAnsi="Times New Roman" w:cs="Times New Roman"/>
          <w:sz w:val="24"/>
          <w:szCs w:val="24"/>
        </w:rPr>
        <w:t>ap</w:t>
      </w:r>
      <w:r w:rsidR="00692702" w:rsidRPr="000A6A94">
        <w:rPr>
          <w:rFonts w:ascii="Times New Roman" w:hAnsi="Times New Roman" w:cs="Times New Roman"/>
          <w:sz w:val="24"/>
          <w:szCs w:val="24"/>
        </w:rPr>
        <w:t>ei</w:t>
      </w:r>
      <w:r w:rsidRPr="000A6A94">
        <w:rPr>
          <w:rFonts w:ascii="Times New Roman" w:hAnsi="Times New Roman" w:cs="Times New Roman"/>
          <w:sz w:val="24"/>
          <w:szCs w:val="24"/>
        </w:rPr>
        <w:t xml:space="preserve"> cald</w:t>
      </w:r>
      <w:r w:rsidR="00692702" w:rsidRPr="000A6A94">
        <w:rPr>
          <w:rFonts w:ascii="Times New Roman" w:hAnsi="Times New Roman" w:cs="Times New Roman"/>
          <w:sz w:val="24"/>
          <w:szCs w:val="24"/>
        </w:rPr>
        <w:t>e</w:t>
      </w:r>
      <w:r w:rsidRPr="000A6A94">
        <w:rPr>
          <w:rFonts w:ascii="Times New Roman" w:hAnsi="Times New Roman" w:cs="Times New Roman"/>
          <w:sz w:val="24"/>
          <w:szCs w:val="24"/>
        </w:rPr>
        <w:t xml:space="preserve"> menajer</w:t>
      </w:r>
      <w:r w:rsidR="00692702" w:rsidRPr="000A6A94">
        <w:rPr>
          <w:rFonts w:ascii="Times New Roman" w:hAnsi="Times New Roman" w:cs="Times New Roman"/>
          <w:sz w:val="24"/>
          <w:szCs w:val="24"/>
        </w:rPr>
        <w:t>e</w:t>
      </w:r>
      <w:r w:rsidRPr="000A6A94">
        <w:rPr>
          <w:rFonts w:ascii="Times New Roman" w:hAnsi="Times New Roman" w:cs="Times New Roman"/>
          <w:sz w:val="24"/>
          <w:szCs w:val="24"/>
        </w:rPr>
        <w:t>, pentru ventilare</w:t>
      </w:r>
      <w:r w:rsidR="009B133D" w:rsidRPr="000A6A94">
        <w:rPr>
          <w:rFonts w:ascii="Times New Roman" w:hAnsi="Times New Roman" w:cs="Times New Roman"/>
          <w:sz w:val="24"/>
          <w:szCs w:val="24"/>
        </w:rPr>
        <w:t xml:space="preserve"> și condiționare</w:t>
      </w:r>
      <w:r w:rsidRPr="000A6A94">
        <w:rPr>
          <w:rFonts w:ascii="Times New Roman" w:hAnsi="Times New Roman" w:cs="Times New Roman"/>
          <w:sz w:val="24"/>
          <w:szCs w:val="24"/>
        </w:rPr>
        <w:t xml:space="preserve">, pentru iluminatul </w:t>
      </w:r>
      <w:r w:rsidR="00692702" w:rsidRPr="000A6A94">
        <w:rPr>
          <w:rFonts w:ascii="Times New Roman" w:hAnsi="Times New Roman" w:cs="Times New Roman"/>
          <w:sz w:val="24"/>
          <w:szCs w:val="24"/>
        </w:rPr>
        <w:t>i</w:t>
      </w:r>
      <w:r w:rsidRPr="000A6A94">
        <w:rPr>
          <w:rFonts w:ascii="Times New Roman" w:hAnsi="Times New Roman" w:cs="Times New Roman"/>
          <w:sz w:val="24"/>
          <w:szCs w:val="24"/>
        </w:rPr>
        <w:t xml:space="preserve">ncorporat, precum și pentru alte sisteme tehnice ale </w:t>
      </w:r>
      <w:r w:rsidR="00181F22" w:rsidRPr="000A6A94">
        <w:rPr>
          <w:rFonts w:ascii="Times New Roman" w:hAnsi="Times New Roman" w:cs="Times New Roman"/>
          <w:sz w:val="24"/>
          <w:szCs w:val="24"/>
        </w:rPr>
        <w:t>clădirii</w:t>
      </w:r>
      <w:r w:rsidRPr="000A6A94">
        <w:rPr>
          <w:rFonts w:ascii="Times New Roman" w:hAnsi="Times New Roman" w:cs="Times New Roman"/>
          <w:sz w:val="24"/>
          <w:szCs w:val="24"/>
        </w:rPr>
        <w:t>.</w:t>
      </w:r>
    </w:p>
    <w:p w14:paraId="11CA9F71" w14:textId="5E491B82" w:rsidR="00A46578" w:rsidRPr="000A6A94" w:rsidRDefault="00A46578" w:rsidP="00FA6659">
      <w:pPr>
        <w:pStyle w:val="a5"/>
        <w:spacing w:after="120"/>
        <w:ind w:firstLine="540"/>
        <w:jc w:val="both"/>
        <w:rPr>
          <w:rFonts w:ascii="Times New Roman" w:eastAsia="Times New Roman" w:hAnsi="Times New Roman" w:cs="Times New Roman"/>
          <w:sz w:val="24"/>
          <w:szCs w:val="24"/>
        </w:rPr>
      </w:pPr>
      <w:r w:rsidRPr="000A6A94">
        <w:rPr>
          <w:rFonts w:ascii="Times New Roman" w:hAnsi="Times New Roman" w:cs="Times New Roman"/>
          <w:sz w:val="24"/>
          <w:szCs w:val="24"/>
        </w:rPr>
        <w:t>(2) Performanța energetică a clădirii se exprimă printr-un indicator numeric al consumului specific de energie primară exprimat în kWh/(m</w:t>
      </w:r>
      <w:r w:rsidRPr="000A6A94">
        <w:rPr>
          <w:rFonts w:ascii="Times New Roman" w:hAnsi="Times New Roman" w:cs="Times New Roman"/>
          <w:sz w:val="24"/>
          <w:szCs w:val="24"/>
          <w:vertAlign w:val="superscript"/>
        </w:rPr>
        <w:t>2</w:t>
      </w:r>
      <w:r w:rsidR="00692702" w:rsidRPr="000A6A94">
        <w:rPr>
          <w:rFonts w:ascii="Times New Roman" w:hAnsi="Times New Roman" w:cs="Times New Roman"/>
          <w:sz w:val="24"/>
          <w:szCs w:val="24"/>
        </w:rPr>
        <w:t>·</w:t>
      </w:r>
      <w:r w:rsidR="00CD2E7D">
        <w:rPr>
          <w:rFonts w:ascii="Times New Roman" w:hAnsi="Times New Roman" w:cs="Times New Roman"/>
          <w:sz w:val="24"/>
          <w:szCs w:val="24"/>
        </w:rPr>
        <w:t>an)</w:t>
      </w:r>
      <w:r w:rsidR="00084CCB">
        <w:rPr>
          <w:rFonts w:ascii="Times New Roman" w:hAnsi="Times New Roman" w:cs="Times New Roman"/>
          <w:sz w:val="24"/>
          <w:szCs w:val="24"/>
        </w:rPr>
        <w:t xml:space="preserve"> și printr-un indicator</w:t>
      </w:r>
      <w:r w:rsidRPr="000A6A94">
        <w:rPr>
          <w:rFonts w:ascii="Times New Roman" w:hAnsi="Times New Roman" w:cs="Times New Roman"/>
          <w:sz w:val="24"/>
          <w:szCs w:val="24"/>
        </w:rPr>
        <w:t xml:space="preserve"> al emisiilor de gaze cu efect de seră, exprimat în kg CO</w:t>
      </w:r>
      <w:r w:rsidRPr="000A6A94">
        <w:rPr>
          <w:rFonts w:ascii="Times New Roman" w:hAnsi="Times New Roman" w:cs="Times New Roman"/>
          <w:sz w:val="24"/>
          <w:szCs w:val="24"/>
          <w:vertAlign w:val="subscript"/>
        </w:rPr>
        <w:t>2</w:t>
      </w:r>
      <w:r w:rsidRPr="000A6A94">
        <w:rPr>
          <w:rFonts w:ascii="Times New Roman" w:hAnsi="Times New Roman" w:cs="Times New Roman"/>
          <w:sz w:val="24"/>
          <w:szCs w:val="24"/>
        </w:rPr>
        <w:t>eq/(m</w:t>
      </w:r>
      <w:r w:rsidRPr="000A6A94">
        <w:rPr>
          <w:rFonts w:ascii="Times New Roman" w:hAnsi="Times New Roman" w:cs="Times New Roman"/>
          <w:sz w:val="24"/>
          <w:szCs w:val="24"/>
          <w:vertAlign w:val="superscript"/>
        </w:rPr>
        <w:t>2</w:t>
      </w:r>
      <w:r w:rsidR="00692702" w:rsidRPr="000A6A94">
        <w:rPr>
          <w:rFonts w:ascii="Times New Roman" w:hAnsi="Times New Roman" w:cs="Times New Roman"/>
          <w:sz w:val="24"/>
          <w:szCs w:val="24"/>
        </w:rPr>
        <w:t>·</w:t>
      </w:r>
      <w:r w:rsidRPr="000A6A94">
        <w:rPr>
          <w:rFonts w:ascii="Times New Roman" w:hAnsi="Times New Roman" w:cs="Times New Roman"/>
          <w:sz w:val="24"/>
          <w:szCs w:val="24"/>
        </w:rPr>
        <w:t xml:space="preserve">an), </w:t>
      </w:r>
      <w:r w:rsidR="00F7081A" w:rsidRPr="000A6A94">
        <w:rPr>
          <w:rFonts w:ascii="Times New Roman" w:hAnsi="Times New Roman" w:cs="Times New Roman"/>
          <w:sz w:val="24"/>
          <w:szCs w:val="24"/>
        </w:rPr>
        <w:t xml:space="preserve">indicatori </w:t>
      </w:r>
      <w:r w:rsidRPr="000A6A94">
        <w:rPr>
          <w:rFonts w:ascii="Times New Roman" w:hAnsi="Times New Roman" w:cs="Times New Roman"/>
          <w:sz w:val="24"/>
          <w:szCs w:val="24"/>
        </w:rPr>
        <w:t xml:space="preserve">utilizați </w:t>
      </w:r>
      <w:r w:rsidR="009B4598" w:rsidRPr="000A6A94">
        <w:rPr>
          <w:rFonts w:ascii="Times New Roman" w:hAnsi="Times New Roman" w:cs="Times New Roman"/>
          <w:sz w:val="24"/>
          <w:szCs w:val="24"/>
        </w:rPr>
        <w:t>atât</w:t>
      </w:r>
      <w:r w:rsidRPr="000A6A94">
        <w:rPr>
          <w:rFonts w:ascii="Times New Roman" w:hAnsi="Times New Roman" w:cs="Times New Roman"/>
          <w:sz w:val="24"/>
          <w:szCs w:val="24"/>
        </w:rPr>
        <w:t xml:space="preserve"> în scopul </w:t>
      </w:r>
      <w:r w:rsidRPr="000A6A94">
        <w:rPr>
          <w:rFonts w:ascii="Times New Roman" w:eastAsia="Times New Roman" w:hAnsi="Times New Roman" w:cs="Times New Roman"/>
          <w:sz w:val="24"/>
          <w:szCs w:val="24"/>
        </w:rPr>
        <w:t>certificării performanței energetice a clădirii,</w:t>
      </w:r>
      <w:r w:rsidR="00F7081A" w:rsidRPr="000A6A94">
        <w:rPr>
          <w:rFonts w:ascii="Times New Roman" w:eastAsia="Times New Roman" w:hAnsi="Times New Roman" w:cs="Times New Roman"/>
          <w:sz w:val="24"/>
          <w:szCs w:val="24"/>
        </w:rPr>
        <w:t xml:space="preserve"> precum și pentru </w:t>
      </w:r>
      <w:r w:rsidRPr="000A6A94">
        <w:rPr>
          <w:rFonts w:ascii="Times New Roman" w:eastAsia="Times New Roman" w:hAnsi="Times New Roman" w:cs="Times New Roman"/>
          <w:sz w:val="24"/>
          <w:szCs w:val="24"/>
        </w:rPr>
        <w:t>determin</w:t>
      </w:r>
      <w:r w:rsidR="00F7081A" w:rsidRPr="000A6A94">
        <w:rPr>
          <w:rFonts w:ascii="Times New Roman" w:eastAsia="Times New Roman" w:hAnsi="Times New Roman" w:cs="Times New Roman"/>
          <w:sz w:val="24"/>
          <w:szCs w:val="24"/>
        </w:rPr>
        <w:t>area</w:t>
      </w:r>
      <w:r w:rsidRPr="000A6A94">
        <w:rPr>
          <w:rFonts w:ascii="Times New Roman" w:eastAsia="Times New Roman" w:hAnsi="Times New Roman" w:cs="Times New Roman"/>
          <w:sz w:val="24"/>
          <w:szCs w:val="24"/>
        </w:rPr>
        <w:t xml:space="preserve"> conformității cu cerințele minime de performanță energetică.</w:t>
      </w:r>
    </w:p>
    <w:p w14:paraId="25537EC8" w14:textId="5A46FC41" w:rsidR="00A46578" w:rsidRPr="000A6A94" w:rsidRDefault="00A46578" w:rsidP="009B4598">
      <w:pPr>
        <w:pStyle w:val="a5"/>
        <w:tabs>
          <w:tab w:val="left" w:pos="851"/>
        </w:tabs>
        <w:spacing w:after="120"/>
        <w:ind w:firstLine="540"/>
        <w:jc w:val="both"/>
        <w:rPr>
          <w:rFonts w:ascii="Times New Roman" w:hAnsi="Times New Roman" w:cs="Times New Roman"/>
          <w:sz w:val="24"/>
          <w:szCs w:val="24"/>
        </w:rPr>
      </w:pPr>
      <w:r w:rsidRPr="000A6A94">
        <w:rPr>
          <w:rFonts w:ascii="Times New Roman" w:hAnsi="Times New Roman" w:cs="Times New Roman"/>
          <w:sz w:val="24"/>
          <w:szCs w:val="24"/>
        </w:rPr>
        <w:t>(3)</w:t>
      </w:r>
      <w:r w:rsidR="00CB5ABE" w:rsidRPr="000A6A94">
        <w:rPr>
          <w:rFonts w:ascii="Times New Roman" w:hAnsi="Times New Roman" w:cs="Times New Roman"/>
          <w:sz w:val="24"/>
          <w:szCs w:val="24"/>
        </w:rPr>
        <w:t xml:space="preserve"> </w:t>
      </w:r>
      <w:r w:rsidRPr="000A6A94">
        <w:rPr>
          <w:rFonts w:ascii="Times New Roman" w:hAnsi="Times New Roman" w:cs="Times New Roman"/>
          <w:sz w:val="24"/>
          <w:szCs w:val="24"/>
        </w:rPr>
        <w:t>Necesarul de energie pentru încălzirea spați</w:t>
      </w:r>
      <w:r w:rsidR="00F7081A" w:rsidRPr="000A6A94">
        <w:rPr>
          <w:rFonts w:ascii="Times New Roman" w:hAnsi="Times New Roman" w:cs="Times New Roman"/>
          <w:sz w:val="24"/>
          <w:szCs w:val="24"/>
        </w:rPr>
        <w:t>ului</w:t>
      </w:r>
      <w:r w:rsidRPr="000A6A94">
        <w:rPr>
          <w:rFonts w:ascii="Times New Roman" w:hAnsi="Times New Roman" w:cs="Times New Roman"/>
          <w:sz w:val="24"/>
          <w:szCs w:val="24"/>
        </w:rPr>
        <w:t>, pentru</w:t>
      </w:r>
      <w:r w:rsidR="00F7081A" w:rsidRPr="000A6A94">
        <w:rPr>
          <w:rFonts w:ascii="Times New Roman" w:hAnsi="Times New Roman" w:cs="Times New Roman"/>
          <w:sz w:val="24"/>
          <w:szCs w:val="24"/>
        </w:rPr>
        <w:t xml:space="preserve"> prepararea</w:t>
      </w:r>
      <w:r w:rsidRPr="000A6A94">
        <w:rPr>
          <w:rFonts w:ascii="Times New Roman" w:hAnsi="Times New Roman" w:cs="Times New Roman"/>
          <w:sz w:val="24"/>
          <w:szCs w:val="24"/>
        </w:rPr>
        <w:t xml:space="preserve"> ap</w:t>
      </w:r>
      <w:r w:rsidR="00F7081A" w:rsidRPr="000A6A94">
        <w:rPr>
          <w:rFonts w:ascii="Times New Roman" w:hAnsi="Times New Roman" w:cs="Times New Roman"/>
          <w:sz w:val="24"/>
          <w:szCs w:val="24"/>
        </w:rPr>
        <w:t>ei</w:t>
      </w:r>
      <w:r w:rsidRPr="000A6A94">
        <w:rPr>
          <w:rFonts w:ascii="Times New Roman" w:hAnsi="Times New Roman" w:cs="Times New Roman"/>
          <w:sz w:val="24"/>
          <w:szCs w:val="24"/>
        </w:rPr>
        <w:t xml:space="preserve"> cald</w:t>
      </w:r>
      <w:r w:rsidR="00F7081A" w:rsidRPr="000A6A94">
        <w:rPr>
          <w:rFonts w:ascii="Times New Roman" w:hAnsi="Times New Roman" w:cs="Times New Roman"/>
          <w:sz w:val="24"/>
          <w:szCs w:val="24"/>
        </w:rPr>
        <w:t>e</w:t>
      </w:r>
      <w:r w:rsidRPr="000A6A94">
        <w:rPr>
          <w:rFonts w:ascii="Times New Roman" w:hAnsi="Times New Roman" w:cs="Times New Roman"/>
          <w:sz w:val="24"/>
          <w:szCs w:val="24"/>
        </w:rPr>
        <w:t xml:space="preserve"> menajer</w:t>
      </w:r>
      <w:r w:rsidR="00F7081A" w:rsidRPr="000A6A94">
        <w:rPr>
          <w:rFonts w:ascii="Times New Roman" w:hAnsi="Times New Roman" w:cs="Times New Roman"/>
          <w:sz w:val="24"/>
          <w:szCs w:val="24"/>
        </w:rPr>
        <w:t>e</w:t>
      </w:r>
      <w:r w:rsidRPr="000A6A94">
        <w:rPr>
          <w:rFonts w:ascii="Times New Roman" w:hAnsi="Times New Roman" w:cs="Times New Roman"/>
          <w:sz w:val="24"/>
          <w:szCs w:val="24"/>
        </w:rPr>
        <w:t>, pentru ventilare</w:t>
      </w:r>
      <w:r w:rsidR="00822BC2" w:rsidRPr="000A6A94">
        <w:rPr>
          <w:rFonts w:ascii="Times New Roman" w:hAnsi="Times New Roman" w:cs="Times New Roman"/>
          <w:sz w:val="24"/>
          <w:szCs w:val="24"/>
        </w:rPr>
        <w:t xml:space="preserve"> și condiționare</w:t>
      </w:r>
      <w:r w:rsidRPr="000A6A94">
        <w:rPr>
          <w:rFonts w:ascii="Times New Roman" w:hAnsi="Times New Roman" w:cs="Times New Roman"/>
          <w:sz w:val="24"/>
          <w:szCs w:val="24"/>
        </w:rPr>
        <w:t>, pentru</w:t>
      </w:r>
      <w:r w:rsidR="00F7081A" w:rsidRPr="000A6A94">
        <w:rPr>
          <w:rFonts w:ascii="Times New Roman" w:hAnsi="Times New Roman" w:cs="Times New Roman"/>
          <w:sz w:val="24"/>
          <w:szCs w:val="24"/>
        </w:rPr>
        <w:t xml:space="preserve"> </w:t>
      </w:r>
      <w:r w:rsidRPr="000A6A94">
        <w:rPr>
          <w:rFonts w:ascii="Times New Roman" w:hAnsi="Times New Roman" w:cs="Times New Roman"/>
          <w:sz w:val="24"/>
          <w:szCs w:val="24"/>
        </w:rPr>
        <w:t xml:space="preserve">iluminatul </w:t>
      </w:r>
      <w:r w:rsidR="00F7081A" w:rsidRPr="000A6A94">
        <w:rPr>
          <w:rFonts w:ascii="Times New Roman" w:hAnsi="Times New Roman" w:cs="Times New Roman"/>
          <w:sz w:val="24"/>
          <w:szCs w:val="24"/>
        </w:rPr>
        <w:t>i</w:t>
      </w:r>
      <w:r w:rsidRPr="000A6A94">
        <w:rPr>
          <w:rFonts w:ascii="Times New Roman" w:hAnsi="Times New Roman" w:cs="Times New Roman"/>
          <w:sz w:val="24"/>
          <w:szCs w:val="24"/>
        </w:rPr>
        <w:t xml:space="preserve">ncorporat, precum și pentru </w:t>
      </w:r>
      <w:r w:rsidR="00F7081A" w:rsidRPr="000A6A94">
        <w:rPr>
          <w:rFonts w:ascii="Times New Roman" w:hAnsi="Times New Roman" w:cs="Times New Roman"/>
          <w:sz w:val="24"/>
          <w:szCs w:val="24"/>
        </w:rPr>
        <w:t xml:space="preserve">funcționarea altor </w:t>
      </w:r>
      <w:r w:rsidRPr="000A6A94">
        <w:rPr>
          <w:rFonts w:ascii="Times New Roman" w:hAnsi="Times New Roman" w:cs="Times New Roman"/>
          <w:sz w:val="24"/>
          <w:szCs w:val="24"/>
        </w:rPr>
        <w:lastRenderedPageBreak/>
        <w:t>sisteme tehnice ale</w:t>
      </w:r>
      <w:r w:rsidR="00F54744" w:rsidRPr="000A6A94">
        <w:rPr>
          <w:rFonts w:ascii="Times New Roman" w:hAnsi="Times New Roman" w:cs="Times New Roman"/>
          <w:sz w:val="24"/>
          <w:szCs w:val="24"/>
        </w:rPr>
        <w:t xml:space="preserve"> unei</w:t>
      </w:r>
      <w:r w:rsidRPr="000A6A94">
        <w:rPr>
          <w:rFonts w:ascii="Times New Roman" w:hAnsi="Times New Roman" w:cs="Times New Roman"/>
          <w:sz w:val="24"/>
          <w:szCs w:val="24"/>
        </w:rPr>
        <w:t xml:space="preserve"> clădiri se calculează</w:t>
      </w:r>
      <w:r w:rsidR="00F7081A" w:rsidRPr="000A6A94">
        <w:rPr>
          <w:rFonts w:ascii="Times New Roman" w:hAnsi="Times New Roman" w:cs="Times New Roman"/>
          <w:sz w:val="24"/>
          <w:szCs w:val="24"/>
        </w:rPr>
        <w:t xml:space="preserve"> astfel încât</w:t>
      </w:r>
      <w:r w:rsidRPr="000A6A94">
        <w:rPr>
          <w:rFonts w:ascii="Times New Roman" w:hAnsi="Times New Roman" w:cs="Times New Roman"/>
          <w:sz w:val="24"/>
          <w:szCs w:val="24"/>
        </w:rPr>
        <w:t xml:space="preserve"> </w:t>
      </w:r>
      <w:r w:rsidR="00F7081A" w:rsidRPr="000A6A94">
        <w:rPr>
          <w:rFonts w:ascii="Times New Roman" w:hAnsi="Times New Roman" w:cs="Times New Roman"/>
          <w:sz w:val="24"/>
          <w:szCs w:val="24"/>
        </w:rPr>
        <w:t>să fie</w:t>
      </w:r>
      <w:r w:rsidRPr="000A6A94">
        <w:rPr>
          <w:rFonts w:ascii="Times New Roman" w:hAnsi="Times New Roman" w:cs="Times New Roman"/>
          <w:sz w:val="24"/>
          <w:szCs w:val="24"/>
        </w:rPr>
        <w:t xml:space="preserve"> optimiza</w:t>
      </w:r>
      <w:r w:rsidR="00F7081A" w:rsidRPr="000A6A94">
        <w:rPr>
          <w:rFonts w:ascii="Times New Roman" w:hAnsi="Times New Roman" w:cs="Times New Roman"/>
          <w:sz w:val="24"/>
          <w:szCs w:val="24"/>
        </w:rPr>
        <w:t>te</w:t>
      </w:r>
      <w:r w:rsidRPr="000A6A94">
        <w:rPr>
          <w:rFonts w:ascii="Times New Roman" w:hAnsi="Times New Roman" w:cs="Times New Roman"/>
          <w:sz w:val="24"/>
          <w:szCs w:val="24"/>
        </w:rPr>
        <w:t xml:space="preserve"> nivelurile de sănătate, de calitate a aerului </w:t>
      </w:r>
      <w:r w:rsidR="00F54744" w:rsidRPr="000A6A94">
        <w:rPr>
          <w:rFonts w:ascii="Times New Roman" w:hAnsi="Times New Roman" w:cs="Times New Roman"/>
          <w:sz w:val="24"/>
          <w:szCs w:val="24"/>
        </w:rPr>
        <w:t xml:space="preserve">din </w:t>
      </w:r>
      <w:r w:rsidRPr="000A6A94">
        <w:rPr>
          <w:rFonts w:ascii="Times New Roman" w:hAnsi="Times New Roman" w:cs="Times New Roman"/>
          <w:sz w:val="24"/>
          <w:szCs w:val="24"/>
        </w:rPr>
        <w:t>interior și de confort</w:t>
      </w:r>
      <w:r w:rsidR="00F54744" w:rsidRPr="000A6A94">
        <w:rPr>
          <w:rFonts w:ascii="Times New Roman" w:hAnsi="Times New Roman" w:cs="Times New Roman"/>
          <w:sz w:val="24"/>
          <w:szCs w:val="24"/>
        </w:rPr>
        <w:t>,</w:t>
      </w:r>
      <w:r w:rsidRPr="000A6A94">
        <w:rPr>
          <w:rFonts w:ascii="Times New Roman" w:hAnsi="Times New Roman" w:cs="Times New Roman"/>
          <w:sz w:val="24"/>
          <w:szCs w:val="24"/>
        </w:rPr>
        <w:t xml:space="preserve"> </w:t>
      </w:r>
      <w:r w:rsidR="00F54744" w:rsidRPr="000A6A94">
        <w:rPr>
          <w:rFonts w:ascii="Times New Roman" w:hAnsi="Times New Roman" w:cs="Times New Roman"/>
          <w:sz w:val="24"/>
          <w:szCs w:val="24"/>
        </w:rPr>
        <w:t xml:space="preserve">stabilite </w:t>
      </w:r>
      <w:r w:rsidRPr="000A6A94">
        <w:rPr>
          <w:rFonts w:ascii="Times New Roman" w:hAnsi="Times New Roman" w:cs="Times New Roman"/>
          <w:sz w:val="24"/>
          <w:szCs w:val="24"/>
        </w:rPr>
        <w:t>la nivel național sau regional.</w:t>
      </w:r>
    </w:p>
    <w:p w14:paraId="0F337DA3" w14:textId="3284C355" w:rsidR="00A46578" w:rsidRPr="000A6A94" w:rsidRDefault="00A46578" w:rsidP="00FA6659">
      <w:pPr>
        <w:pStyle w:val="a5"/>
        <w:spacing w:after="120"/>
        <w:ind w:firstLine="540"/>
        <w:jc w:val="both"/>
        <w:rPr>
          <w:rFonts w:ascii="Times New Roman" w:hAnsi="Times New Roman" w:cs="Times New Roman"/>
          <w:sz w:val="24"/>
          <w:szCs w:val="24"/>
        </w:rPr>
      </w:pPr>
      <w:r w:rsidRPr="000A6A94">
        <w:rPr>
          <w:rFonts w:ascii="Times New Roman" w:hAnsi="Times New Roman" w:cs="Times New Roman"/>
          <w:sz w:val="24"/>
          <w:szCs w:val="24"/>
        </w:rPr>
        <w:t>(4) Calculul energiei primare se bazează pe factorii de energie primară sau pe factorii de ponderare</w:t>
      </w:r>
      <w:r w:rsidR="00B86FF4" w:rsidRPr="000A6A94">
        <w:rPr>
          <w:rFonts w:ascii="Times New Roman" w:hAnsi="Times New Roman" w:cs="Times New Roman"/>
          <w:sz w:val="24"/>
          <w:szCs w:val="24"/>
        </w:rPr>
        <w:t xml:space="preserve"> stabiliți </w:t>
      </w:r>
      <w:r w:rsidRPr="000A6A94">
        <w:rPr>
          <w:rFonts w:ascii="Times New Roman" w:hAnsi="Times New Roman" w:cs="Times New Roman"/>
          <w:sz w:val="24"/>
          <w:szCs w:val="24"/>
        </w:rPr>
        <w:t xml:space="preserve">pentru fiecare purtător de energie, care </w:t>
      </w:r>
      <w:r w:rsidR="00F7081A" w:rsidRPr="000A6A94">
        <w:rPr>
          <w:rFonts w:ascii="Times New Roman" w:hAnsi="Times New Roman" w:cs="Times New Roman"/>
          <w:sz w:val="24"/>
          <w:szCs w:val="24"/>
        </w:rPr>
        <w:t>pot fi determinați în</w:t>
      </w:r>
      <w:r w:rsidRPr="000A6A94">
        <w:rPr>
          <w:rFonts w:ascii="Times New Roman" w:hAnsi="Times New Roman" w:cs="Times New Roman"/>
          <w:sz w:val="24"/>
          <w:szCs w:val="24"/>
        </w:rPr>
        <w:t xml:space="preserve"> baza mediil</w:t>
      </w:r>
      <w:r w:rsidR="00F7081A" w:rsidRPr="000A6A94">
        <w:rPr>
          <w:rFonts w:ascii="Times New Roman" w:hAnsi="Times New Roman" w:cs="Times New Roman"/>
          <w:sz w:val="24"/>
          <w:szCs w:val="24"/>
        </w:rPr>
        <w:t>or</w:t>
      </w:r>
      <w:r w:rsidRPr="000A6A94">
        <w:rPr>
          <w:rFonts w:ascii="Times New Roman" w:hAnsi="Times New Roman" w:cs="Times New Roman"/>
          <w:sz w:val="24"/>
          <w:szCs w:val="24"/>
        </w:rPr>
        <w:t xml:space="preserve"> ponderate anuale, sezoniere sau lunare</w:t>
      </w:r>
      <w:r w:rsidR="00BB57B3" w:rsidRPr="000A6A94">
        <w:rPr>
          <w:rFonts w:ascii="Times New Roman" w:hAnsi="Times New Roman" w:cs="Times New Roman"/>
          <w:sz w:val="24"/>
          <w:szCs w:val="24"/>
        </w:rPr>
        <w:t>, calculate</w:t>
      </w:r>
      <w:r w:rsidRPr="000A6A94">
        <w:rPr>
          <w:rFonts w:ascii="Times New Roman" w:hAnsi="Times New Roman" w:cs="Times New Roman"/>
          <w:sz w:val="24"/>
          <w:szCs w:val="24"/>
        </w:rPr>
        <w:t xml:space="preserve"> la nivel național, regional sau local </w:t>
      </w:r>
      <w:r w:rsidR="00AD6A9F" w:rsidRPr="000A6A94">
        <w:rPr>
          <w:rFonts w:ascii="Times New Roman" w:hAnsi="Times New Roman" w:cs="Times New Roman"/>
          <w:sz w:val="24"/>
          <w:szCs w:val="24"/>
        </w:rPr>
        <w:t xml:space="preserve">ori </w:t>
      </w:r>
      <w:r w:rsidR="00F7081A" w:rsidRPr="000A6A94">
        <w:rPr>
          <w:rFonts w:ascii="Times New Roman" w:hAnsi="Times New Roman" w:cs="Times New Roman"/>
          <w:sz w:val="24"/>
          <w:szCs w:val="24"/>
        </w:rPr>
        <w:t>în baza unor</w:t>
      </w:r>
      <w:r w:rsidRPr="000A6A94">
        <w:rPr>
          <w:rFonts w:ascii="Times New Roman" w:hAnsi="Times New Roman" w:cs="Times New Roman"/>
          <w:sz w:val="24"/>
          <w:szCs w:val="24"/>
        </w:rPr>
        <w:t xml:space="preserve"> informații specifice</w:t>
      </w:r>
      <w:r w:rsidR="00B86FF4" w:rsidRPr="000A6A94">
        <w:rPr>
          <w:rFonts w:ascii="Times New Roman" w:hAnsi="Times New Roman" w:cs="Times New Roman"/>
          <w:sz w:val="24"/>
          <w:szCs w:val="24"/>
        </w:rPr>
        <w:t>,</w:t>
      </w:r>
      <w:r w:rsidRPr="000A6A94">
        <w:rPr>
          <w:rFonts w:ascii="Times New Roman" w:hAnsi="Times New Roman" w:cs="Times New Roman"/>
          <w:sz w:val="24"/>
          <w:szCs w:val="24"/>
        </w:rPr>
        <w:t xml:space="preserve"> puse la dispoziție pentru fiecare sistem de alimentare centralizată cu tipul respectiv de energie. La aplicarea factori</w:t>
      </w:r>
      <w:r w:rsidR="00F7081A" w:rsidRPr="000A6A94">
        <w:rPr>
          <w:rFonts w:ascii="Times New Roman" w:hAnsi="Times New Roman" w:cs="Times New Roman"/>
          <w:sz w:val="24"/>
          <w:szCs w:val="24"/>
        </w:rPr>
        <w:t>lor în cauză</w:t>
      </w:r>
      <w:r w:rsidRPr="000A6A94">
        <w:rPr>
          <w:rFonts w:ascii="Times New Roman" w:hAnsi="Times New Roman" w:cs="Times New Roman"/>
          <w:sz w:val="24"/>
          <w:szCs w:val="24"/>
        </w:rPr>
        <w:t xml:space="preserve"> se </w:t>
      </w:r>
      <w:r w:rsidR="00F7081A" w:rsidRPr="000A6A94">
        <w:rPr>
          <w:rFonts w:ascii="Times New Roman" w:hAnsi="Times New Roman" w:cs="Times New Roman"/>
          <w:sz w:val="24"/>
          <w:szCs w:val="24"/>
        </w:rPr>
        <w:t>va ține cont de necesitatea obținerii</w:t>
      </w:r>
      <w:r w:rsidRPr="000A6A94">
        <w:rPr>
          <w:rFonts w:ascii="Times New Roman" w:hAnsi="Times New Roman" w:cs="Times New Roman"/>
          <w:sz w:val="24"/>
          <w:szCs w:val="24"/>
        </w:rPr>
        <w:t xml:space="preserve"> performanț</w:t>
      </w:r>
      <w:r w:rsidR="00F7081A" w:rsidRPr="000A6A94">
        <w:rPr>
          <w:rFonts w:ascii="Times New Roman" w:hAnsi="Times New Roman" w:cs="Times New Roman"/>
          <w:sz w:val="24"/>
          <w:szCs w:val="24"/>
        </w:rPr>
        <w:t>ei</w:t>
      </w:r>
      <w:r w:rsidRPr="000A6A94">
        <w:rPr>
          <w:rFonts w:ascii="Times New Roman" w:hAnsi="Times New Roman" w:cs="Times New Roman"/>
          <w:sz w:val="24"/>
          <w:szCs w:val="24"/>
        </w:rPr>
        <w:t xml:space="preserve"> energetic</w:t>
      </w:r>
      <w:r w:rsidR="00F7081A" w:rsidRPr="000A6A94">
        <w:rPr>
          <w:rFonts w:ascii="Times New Roman" w:hAnsi="Times New Roman" w:cs="Times New Roman"/>
          <w:sz w:val="24"/>
          <w:szCs w:val="24"/>
        </w:rPr>
        <w:t>e</w:t>
      </w:r>
      <w:r w:rsidRPr="000A6A94">
        <w:rPr>
          <w:rFonts w:ascii="Times New Roman" w:hAnsi="Times New Roman" w:cs="Times New Roman"/>
          <w:sz w:val="24"/>
          <w:szCs w:val="24"/>
        </w:rPr>
        <w:t xml:space="preserve"> optim</w:t>
      </w:r>
      <w:r w:rsidR="00F7081A" w:rsidRPr="000A6A94">
        <w:rPr>
          <w:rFonts w:ascii="Times New Roman" w:hAnsi="Times New Roman" w:cs="Times New Roman"/>
          <w:sz w:val="24"/>
          <w:szCs w:val="24"/>
        </w:rPr>
        <w:t>e</w:t>
      </w:r>
      <w:r w:rsidRPr="000A6A94">
        <w:rPr>
          <w:rFonts w:ascii="Times New Roman" w:hAnsi="Times New Roman" w:cs="Times New Roman"/>
          <w:sz w:val="24"/>
          <w:szCs w:val="24"/>
        </w:rPr>
        <w:t xml:space="preserve"> a anvelopei clădirii.</w:t>
      </w:r>
    </w:p>
    <w:p w14:paraId="4567902C" w14:textId="238005BC" w:rsidR="00A46578" w:rsidRDefault="00A46578" w:rsidP="00FA6659">
      <w:pPr>
        <w:pStyle w:val="a5"/>
        <w:spacing w:after="120"/>
        <w:ind w:firstLine="540"/>
        <w:jc w:val="both"/>
        <w:rPr>
          <w:rFonts w:ascii="Times New Roman" w:hAnsi="Times New Roman" w:cs="Times New Roman"/>
          <w:sz w:val="24"/>
          <w:szCs w:val="24"/>
        </w:rPr>
      </w:pPr>
      <w:r w:rsidRPr="000A6A94">
        <w:rPr>
          <w:rFonts w:ascii="Times New Roman" w:hAnsi="Times New Roman" w:cs="Times New Roman"/>
          <w:sz w:val="24"/>
          <w:szCs w:val="24"/>
        </w:rPr>
        <w:t>(5) În scopul calculării performanței energetice a clădirilor, la calcularea factorilor de energie primară, se va lua în considerare energia din surse regenerabile</w:t>
      </w:r>
      <w:r w:rsidR="0044168D" w:rsidRPr="000A6A94">
        <w:rPr>
          <w:rFonts w:ascii="Times New Roman" w:hAnsi="Times New Roman" w:cs="Times New Roman"/>
          <w:sz w:val="24"/>
          <w:szCs w:val="24"/>
        </w:rPr>
        <w:t>, care este</w:t>
      </w:r>
      <w:r w:rsidRPr="000A6A94">
        <w:rPr>
          <w:rFonts w:ascii="Times New Roman" w:hAnsi="Times New Roman" w:cs="Times New Roman"/>
          <w:sz w:val="24"/>
          <w:szCs w:val="24"/>
        </w:rPr>
        <w:t xml:space="preserve"> </w:t>
      </w:r>
      <w:r w:rsidR="00D75907" w:rsidRPr="000A6A94">
        <w:rPr>
          <w:rFonts w:ascii="Times New Roman" w:hAnsi="Times New Roman" w:cs="Times New Roman"/>
          <w:sz w:val="24"/>
          <w:szCs w:val="24"/>
        </w:rPr>
        <w:t>livrată</w:t>
      </w:r>
      <w:r w:rsidRPr="000A6A94">
        <w:rPr>
          <w:rFonts w:ascii="Times New Roman" w:hAnsi="Times New Roman" w:cs="Times New Roman"/>
          <w:sz w:val="24"/>
          <w:szCs w:val="24"/>
        </w:rPr>
        <w:t xml:space="preserve"> prin intermediul purtătorului de energie</w:t>
      </w:r>
      <w:r w:rsidR="00D75907" w:rsidRPr="000A6A94">
        <w:rPr>
          <w:rFonts w:ascii="Times New Roman" w:hAnsi="Times New Roman" w:cs="Times New Roman"/>
          <w:sz w:val="24"/>
          <w:szCs w:val="24"/>
        </w:rPr>
        <w:t>, precum</w:t>
      </w:r>
      <w:r w:rsidRPr="000A6A94">
        <w:rPr>
          <w:rFonts w:ascii="Times New Roman" w:hAnsi="Times New Roman" w:cs="Times New Roman"/>
          <w:sz w:val="24"/>
          <w:szCs w:val="24"/>
        </w:rPr>
        <w:t xml:space="preserve"> și energia din surse regenerabile</w:t>
      </w:r>
      <w:r w:rsidR="0044168D" w:rsidRPr="000A6A94">
        <w:rPr>
          <w:rFonts w:ascii="Times New Roman" w:hAnsi="Times New Roman" w:cs="Times New Roman"/>
          <w:sz w:val="24"/>
          <w:szCs w:val="24"/>
        </w:rPr>
        <w:t>, care este</w:t>
      </w:r>
      <w:r w:rsidR="00B762B7" w:rsidRPr="000A6A94">
        <w:rPr>
          <w:rFonts w:ascii="Times New Roman" w:hAnsi="Times New Roman" w:cs="Times New Roman"/>
          <w:sz w:val="24"/>
          <w:szCs w:val="24"/>
        </w:rPr>
        <w:t xml:space="preserve"> </w:t>
      </w:r>
      <w:r w:rsidRPr="000A6A94">
        <w:rPr>
          <w:rFonts w:ascii="Times New Roman" w:hAnsi="Times New Roman" w:cs="Times New Roman"/>
          <w:sz w:val="24"/>
          <w:szCs w:val="24"/>
        </w:rPr>
        <w:t xml:space="preserve">produsă și utilizată </w:t>
      </w:r>
      <w:r w:rsidR="00D75907" w:rsidRPr="000A6A94">
        <w:rPr>
          <w:rFonts w:ascii="Times New Roman" w:hAnsi="Times New Roman" w:cs="Times New Roman"/>
          <w:sz w:val="24"/>
          <w:szCs w:val="24"/>
        </w:rPr>
        <w:t>local</w:t>
      </w:r>
      <w:r w:rsidRPr="000A6A94">
        <w:rPr>
          <w:rFonts w:ascii="Times New Roman" w:hAnsi="Times New Roman" w:cs="Times New Roman"/>
          <w:sz w:val="24"/>
          <w:szCs w:val="24"/>
        </w:rPr>
        <w:t>.</w:t>
      </w:r>
    </w:p>
    <w:p w14:paraId="4CFAB7DD" w14:textId="77777777" w:rsidR="001D0525" w:rsidRDefault="001D0525" w:rsidP="00FA6659">
      <w:pPr>
        <w:pStyle w:val="a5"/>
        <w:spacing w:after="120"/>
        <w:ind w:firstLine="540"/>
        <w:jc w:val="both"/>
        <w:rPr>
          <w:rFonts w:ascii="Times New Roman" w:hAnsi="Times New Roman" w:cs="Times New Roman"/>
          <w:sz w:val="24"/>
          <w:szCs w:val="24"/>
        </w:rPr>
      </w:pPr>
    </w:p>
    <w:p w14:paraId="37A11D6D" w14:textId="6896186A" w:rsidR="00A46578" w:rsidRPr="000A6A94" w:rsidRDefault="00A46578" w:rsidP="001343F0">
      <w:pPr>
        <w:pStyle w:val="2"/>
      </w:pPr>
      <w:r w:rsidRPr="000A6A94">
        <w:rPr>
          <w:b/>
        </w:rPr>
        <w:t>Articolul 1</w:t>
      </w:r>
      <w:r w:rsidR="00CB2A5F" w:rsidRPr="000A6A94">
        <w:rPr>
          <w:b/>
        </w:rPr>
        <w:t>4</w:t>
      </w:r>
      <w:r w:rsidRPr="000A6A94">
        <w:rPr>
          <w:b/>
        </w:rPr>
        <w:t>. </w:t>
      </w:r>
      <w:r w:rsidRPr="000A6A94">
        <w:t xml:space="preserve">Metodologia de calcul a </w:t>
      </w:r>
      <w:r w:rsidR="00BB57B3" w:rsidRPr="000A6A94">
        <w:t>performanței</w:t>
      </w:r>
      <w:r w:rsidR="00DE66D9" w:rsidRPr="000A6A94">
        <w:t xml:space="preserve"> </w:t>
      </w:r>
      <w:r w:rsidRPr="000A6A94">
        <w:t>energetice a clădirilor</w:t>
      </w:r>
    </w:p>
    <w:p w14:paraId="0B42E584" w14:textId="7DF487B7"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(1) </w:t>
      </w:r>
      <w:proofErr w:type="spellStart"/>
      <w:r w:rsidRPr="000A6A94">
        <w:rPr>
          <w:rFonts w:ascii="Times New Roman" w:hAnsi="Times New Roman" w:cs="Times New Roman"/>
          <w:color w:val="000000"/>
          <w:sz w:val="24"/>
          <w:szCs w:val="24"/>
        </w:rPr>
        <w:t>Performanţa</w:t>
      </w:r>
      <w:proofErr w:type="spellEnd"/>
      <w:r w:rsidRPr="000A6A94">
        <w:rPr>
          <w:rFonts w:ascii="Times New Roman" w:hAnsi="Times New Roman" w:cs="Times New Roman"/>
          <w:color w:val="000000"/>
          <w:sz w:val="24"/>
          <w:szCs w:val="24"/>
        </w:rPr>
        <w:t xml:space="preserve"> energetică a clădirilor se determină în conformitate cu Metodologia </w:t>
      </w:r>
      <w:bookmarkStart w:id="2" w:name="_Hlk23433711"/>
      <w:r w:rsidRPr="000A6A94">
        <w:rPr>
          <w:rFonts w:ascii="Times New Roman" w:hAnsi="Times New Roman" w:cs="Times New Roman"/>
          <w:color w:val="000000"/>
          <w:sz w:val="24"/>
          <w:szCs w:val="24"/>
        </w:rPr>
        <w:t>de calcul a performan</w:t>
      </w:r>
      <w:r w:rsidR="00BB57B3" w:rsidRPr="000A6A94">
        <w:rPr>
          <w:rFonts w:ascii="Times New Roman" w:hAnsi="Times New Roman" w:cs="Times New Roman"/>
          <w:color w:val="000000"/>
          <w:sz w:val="24"/>
          <w:szCs w:val="24"/>
        </w:rPr>
        <w:t>ț</w:t>
      </w:r>
      <w:r w:rsidRPr="000A6A94">
        <w:rPr>
          <w:rFonts w:ascii="Times New Roman" w:hAnsi="Times New Roman" w:cs="Times New Roman"/>
          <w:color w:val="000000"/>
          <w:sz w:val="24"/>
          <w:szCs w:val="24"/>
        </w:rPr>
        <w:t>ei energetice a clădirilor</w:t>
      </w:r>
      <w:bookmarkEnd w:id="2"/>
      <w:r w:rsidRPr="000A6A94">
        <w:rPr>
          <w:rFonts w:ascii="Times New Roman" w:hAnsi="Times New Roman" w:cs="Times New Roman"/>
          <w:color w:val="000000"/>
          <w:sz w:val="24"/>
          <w:szCs w:val="24"/>
        </w:rPr>
        <w:t xml:space="preserve">, elaborată şi aprobată de organul central de specialitate al </w:t>
      </w:r>
      <w:r w:rsidR="00BB57B3" w:rsidRPr="000A6A94">
        <w:rPr>
          <w:rFonts w:ascii="Times New Roman" w:hAnsi="Times New Roman" w:cs="Times New Roman"/>
          <w:color w:val="000000"/>
          <w:sz w:val="24"/>
          <w:szCs w:val="24"/>
        </w:rPr>
        <w:t>administrației</w:t>
      </w:r>
      <w:r w:rsidRPr="000A6A94">
        <w:rPr>
          <w:rFonts w:ascii="Times New Roman" w:hAnsi="Times New Roman" w:cs="Times New Roman"/>
          <w:color w:val="000000"/>
          <w:sz w:val="24"/>
          <w:szCs w:val="24"/>
        </w:rPr>
        <w:t xml:space="preserve"> publice în domeniul </w:t>
      </w:r>
      <w:r w:rsidR="00BB57B3" w:rsidRPr="000A6A94">
        <w:rPr>
          <w:rFonts w:ascii="Times New Roman" w:hAnsi="Times New Roman" w:cs="Times New Roman"/>
          <w:color w:val="000000"/>
          <w:sz w:val="24"/>
          <w:szCs w:val="24"/>
        </w:rPr>
        <w:t>construcțiilor</w:t>
      </w:r>
      <w:r w:rsidRPr="000A6A94">
        <w:rPr>
          <w:rFonts w:ascii="Times New Roman" w:hAnsi="Times New Roman" w:cs="Times New Roman"/>
          <w:color w:val="000000"/>
          <w:sz w:val="24"/>
          <w:szCs w:val="24"/>
        </w:rPr>
        <w:t>.</w:t>
      </w:r>
      <w:r w:rsidR="004B0078" w:rsidRPr="000A6A94">
        <w:rPr>
          <w:rFonts w:ascii="Times New Roman" w:hAnsi="Times New Roman" w:cs="Times New Roman"/>
          <w:color w:val="000000"/>
          <w:sz w:val="24"/>
          <w:szCs w:val="24"/>
        </w:rPr>
        <w:t xml:space="preserve"> La elaborarea </w:t>
      </w:r>
      <w:r w:rsidR="0053729B" w:rsidRPr="000A6A94">
        <w:rPr>
          <w:rFonts w:ascii="Times New Roman" w:hAnsi="Times New Roman" w:cs="Times New Roman"/>
          <w:color w:val="000000"/>
          <w:sz w:val="24"/>
          <w:szCs w:val="24"/>
        </w:rPr>
        <w:t xml:space="preserve">Metodologiei </w:t>
      </w:r>
      <w:r w:rsidR="00C21F69" w:rsidRPr="000A6A94">
        <w:rPr>
          <w:rFonts w:ascii="Times New Roman" w:hAnsi="Times New Roman" w:cs="Times New Roman"/>
          <w:color w:val="000000"/>
          <w:sz w:val="24"/>
          <w:szCs w:val="24"/>
        </w:rPr>
        <w:t>urmează să se țină cont de standardele</w:t>
      </w:r>
      <w:r w:rsidR="00870ADE" w:rsidRPr="000A6A94">
        <w:rPr>
          <w:rFonts w:ascii="Times New Roman" w:hAnsi="Times New Roman" w:cs="Times New Roman"/>
          <w:color w:val="000000"/>
          <w:sz w:val="24"/>
          <w:szCs w:val="24"/>
        </w:rPr>
        <w:t xml:space="preserve"> în domeniul eficienței energetice</w:t>
      </w:r>
      <w:r w:rsidR="00505CA8" w:rsidRPr="000A6A94">
        <w:rPr>
          <w:rFonts w:ascii="Times New Roman" w:hAnsi="Times New Roman" w:cs="Times New Roman"/>
          <w:color w:val="000000"/>
          <w:sz w:val="24"/>
          <w:szCs w:val="24"/>
        </w:rPr>
        <w:t>, puse în aplicare urmare a deciziei corespunzătoare a organismului național de standardizare.</w:t>
      </w:r>
      <w:r w:rsidR="00870ADE" w:rsidRPr="000A6A94">
        <w:rPr>
          <w:rFonts w:ascii="Times New Roman" w:hAnsi="Times New Roman" w:cs="Times New Roman"/>
          <w:color w:val="000000"/>
          <w:sz w:val="24"/>
          <w:szCs w:val="24"/>
        </w:rPr>
        <w:t xml:space="preserve"> </w:t>
      </w:r>
    </w:p>
    <w:p w14:paraId="5DC8895F" w14:textId="7F85C317"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(2) Metodologia de calcul a </w:t>
      </w:r>
      <w:r w:rsidR="00BB57B3" w:rsidRPr="000A6A94">
        <w:rPr>
          <w:rFonts w:ascii="Times New Roman" w:hAnsi="Times New Roman" w:cs="Times New Roman"/>
          <w:color w:val="000000"/>
          <w:sz w:val="24"/>
          <w:szCs w:val="24"/>
        </w:rPr>
        <w:t>performanței</w:t>
      </w:r>
      <w:r w:rsidRPr="000A6A94">
        <w:rPr>
          <w:rFonts w:ascii="Times New Roman" w:hAnsi="Times New Roman" w:cs="Times New Roman"/>
          <w:color w:val="000000"/>
          <w:sz w:val="24"/>
          <w:szCs w:val="24"/>
        </w:rPr>
        <w:t xml:space="preserve"> energetice a clădirilor cuprinde cel </w:t>
      </w:r>
      <w:proofErr w:type="spellStart"/>
      <w:r w:rsidRPr="000A6A94">
        <w:rPr>
          <w:rFonts w:ascii="Times New Roman" w:hAnsi="Times New Roman" w:cs="Times New Roman"/>
          <w:color w:val="000000"/>
          <w:sz w:val="24"/>
          <w:szCs w:val="24"/>
        </w:rPr>
        <w:t>puţin</w:t>
      </w:r>
      <w:proofErr w:type="spellEnd"/>
      <w:r w:rsidRPr="000A6A94">
        <w:rPr>
          <w:rFonts w:ascii="Times New Roman" w:hAnsi="Times New Roman" w:cs="Times New Roman"/>
          <w:color w:val="000000"/>
          <w:sz w:val="24"/>
          <w:szCs w:val="24"/>
        </w:rPr>
        <w:t xml:space="preserve"> următoarele elemente:</w:t>
      </w:r>
    </w:p>
    <w:p w14:paraId="64402A27" w14:textId="008B5602"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a) caracteristicile </w:t>
      </w:r>
      <w:r w:rsidR="004F7096" w:rsidRPr="000A6A94">
        <w:rPr>
          <w:rFonts w:ascii="Times New Roman" w:hAnsi="Times New Roman" w:cs="Times New Roman"/>
          <w:color w:val="000000"/>
          <w:sz w:val="24"/>
          <w:szCs w:val="24"/>
        </w:rPr>
        <w:t xml:space="preserve">termotehnice </w:t>
      </w:r>
      <w:r w:rsidRPr="000A6A94">
        <w:rPr>
          <w:rFonts w:ascii="Times New Roman" w:hAnsi="Times New Roman" w:cs="Times New Roman"/>
          <w:color w:val="000000"/>
          <w:sz w:val="24"/>
          <w:szCs w:val="24"/>
        </w:rPr>
        <w:t>reale ale</w:t>
      </w:r>
      <w:r w:rsidR="004F7096" w:rsidRPr="000A6A94">
        <w:rPr>
          <w:rFonts w:ascii="Times New Roman" w:hAnsi="Times New Roman" w:cs="Times New Roman"/>
          <w:color w:val="000000"/>
          <w:sz w:val="24"/>
          <w:szCs w:val="24"/>
        </w:rPr>
        <w:t xml:space="preserve"> anvelopei</w:t>
      </w:r>
      <w:r w:rsidRPr="000A6A94">
        <w:rPr>
          <w:rFonts w:ascii="Times New Roman" w:hAnsi="Times New Roman" w:cs="Times New Roman"/>
          <w:color w:val="000000"/>
          <w:sz w:val="24"/>
          <w:szCs w:val="24"/>
        </w:rPr>
        <w:t xml:space="preserve"> clădirii:</w:t>
      </w:r>
    </w:p>
    <w:p w14:paraId="2541A466" w14:textId="35B12AA9"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 </w:t>
      </w:r>
      <w:r w:rsidR="00725346" w:rsidRPr="000A6A94">
        <w:rPr>
          <w:rFonts w:ascii="Times New Roman" w:hAnsi="Times New Roman" w:cs="Times New Roman"/>
          <w:color w:val="000000"/>
          <w:sz w:val="24"/>
          <w:szCs w:val="24"/>
        </w:rPr>
        <w:t>coeficien</w:t>
      </w:r>
      <w:r w:rsidR="00CB43B4" w:rsidRPr="000A6A94">
        <w:rPr>
          <w:rFonts w:ascii="Times New Roman" w:hAnsi="Times New Roman" w:cs="Times New Roman"/>
          <w:color w:val="000000"/>
          <w:sz w:val="24"/>
          <w:szCs w:val="24"/>
        </w:rPr>
        <w:t>ț</w:t>
      </w:r>
      <w:r w:rsidR="00725346" w:rsidRPr="000A6A94">
        <w:rPr>
          <w:rFonts w:ascii="Times New Roman" w:hAnsi="Times New Roman" w:cs="Times New Roman"/>
          <w:color w:val="000000"/>
          <w:sz w:val="24"/>
          <w:szCs w:val="24"/>
        </w:rPr>
        <w:t>ii transferului termic a</w:t>
      </w:r>
      <w:r w:rsidR="00CD2E7D">
        <w:rPr>
          <w:rFonts w:ascii="Times New Roman" w:hAnsi="Times New Roman" w:cs="Times New Roman"/>
          <w:color w:val="000000"/>
          <w:sz w:val="24"/>
          <w:szCs w:val="24"/>
        </w:rPr>
        <w:t>l</w:t>
      </w:r>
      <w:r w:rsidR="00725346" w:rsidRPr="000A6A94">
        <w:rPr>
          <w:rFonts w:ascii="Times New Roman" w:hAnsi="Times New Roman" w:cs="Times New Roman"/>
          <w:color w:val="000000"/>
          <w:sz w:val="24"/>
          <w:szCs w:val="24"/>
        </w:rPr>
        <w:t xml:space="preserve"> elementelor anvelopei cl</w:t>
      </w:r>
      <w:proofErr w:type="spellStart"/>
      <w:r w:rsidR="00725346" w:rsidRPr="000A6A94">
        <w:rPr>
          <w:rFonts w:ascii="Times New Roman" w:hAnsi="Times New Roman" w:cs="Times New Roman"/>
          <w:color w:val="000000"/>
          <w:sz w:val="24"/>
          <w:szCs w:val="24"/>
          <w:lang w:val="ro-MD"/>
        </w:rPr>
        <w:t>ădirii</w:t>
      </w:r>
      <w:proofErr w:type="spellEnd"/>
      <w:r w:rsidRPr="000A6A94">
        <w:rPr>
          <w:rFonts w:ascii="Times New Roman" w:hAnsi="Times New Roman" w:cs="Times New Roman"/>
          <w:color w:val="000000"/>
          <w:sz w:val="24"/>
          <w:szCs w:val="24"/>
        </w:rPr>
        <w:t>;</w:t>
      </w:r>
    </w:p>
    <w:p w14:paraId="12597066" w14:textId="788072E8"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 </w:t>
      </w:r>
      <w:r w:rsidR="00973A4B" w:rsidRPr="000A6A94">
        <w:rPr>
          <w:rFonts w:ascii="Times New Roman" w:hAnsi="Times New Roman" w:cs="Times New Roman"/>
          <w:color w:val="000000"/>
          <w:sz w:val="24"/>
          <w:szCs w:val="24"/>
        </w:rPr>
        <w:t>punțile</w:t>
      </w:r>
      <w:r w:rsidRPr="000A6A94">
        <w:rPr>
          <w:rFonts w:ascii="Times New Roman" w:hAnsi="Times New Roman" w:cs="Times New Roman"/>
          <w:color w:val="000000"/>
          <w:sz w:val="24"/>
          <w:szCs w:val="24"/>
        </w:rPr>
        <w:t xml:space="preserve"> termice;</w:t>
      </w:r>
    </w:p>
    <w:p w14:paraId="1B6BD147" w14:textId="3EC1F36B"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b) </w:t>
      </w:r>
      <w:r w:rsidR="00973A4B" w:rsidRPr="000A6A94">
        <w:rPr>
          <w:rFonts w:ascii="Times New Roman" w:hAnsi="Times New Roman" w:cs="Times New Roman"/>
          <w:color w:val="000000"/>
          <w:sz w:val="24"/>
          <w:szCs w:val="24"/>
        </w:rPr>
        <w:t>instalațiile</w:t>
      </w:r>
      <w:r w:rsidRPr="000A6A94">
        <w:rPr>
          <w:rFonts w:ascii="Times New Roman" w:hAnsi="Times New Roman" w:cs="Times New Roman"/>
          <w:color w:val="000000"/>
          <w:sz w:val="24"/>
          <w:szCs w:val="24"/>
        </w:rPr>
        <w:t xml:space="preserve"> de încălzire şi de alimentare cu apă caldă, inclusiv caracteristicile de izolare termică ale acestora;</w:t>
      </w:r>
    </w:p>
    <w:p w14:paraId="7E1E86CE" w14:textId="382D218E"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c) </w:t>
      </w:r>
      <w:r w:rsidR="00973A4B" w:rsidRPr="000A6A94">
        <w:rPr>
          <w:rFonts w:ascii="Times New Roman" w:hAnsi="Times New Roman" w:cs="Times New Roman"/>
          <w:color w:val="000000"/>
          <w:sz w:val="24"/>
          <w:szCs w:val="24"/>
        </w:rPr>
        <w:t>instalațiile</w:t>
      </w:r>
      <w:r w:rsidRPr="000A6A94">
        <w:rPr>
          <w:rFonts w:ascii="Times New Roman" w:hAnsi="Times New Roman" w:cs="Times New Roman"/>
          <w:color w:val="000000"/>
          <w:sz w:val="24"/>
          <w:szCs w:val="24"/>
        </w:rPr>
        <w:t xml:space="preserve"> de </w:t>
      </w:r>
      <w:r w:rsidR="00BE58FF">
        <w:rPr>
          <w:rFonts w:ascii="Times New Roman" w:eastAsia="Times New Roman" w:hAnsi="Times New Roman" w:cs="Times New Roman"/>
          <w:color w:val="000000"/>
          <w:sz w:val="24"/>
          <w:szCs w:val="24"/>
        </w:rPr>
        <w:t>ventilare și condiționare</w:t>
      </w:r>
      <w:r w:rsidRPr="000A6A94">
        <w:rPr>
          <w:rFonts w:ascii="Times New Roman" w:hAnsi="Times New Roman" w:cs="Times New Roman"/>
          <w:color w:val="000000"/>
          <w:sz w:val="24"/>
          <w:szCs w:val="24"/>
        </w:rPr>
        <w:t>;</w:t>
      </w:r>
    </w:p>
    <w:p w14:paraId="071A1DA8" w14:textId="1122D3AA"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d) ventilarea naturală şi mecanică şi, eventual, </w:t>
      </w:r>
      <w:r w:rsidR="00973A4B" w:rsidRPr="000A6A94">
        <w:rPr>
          <w:rFonts w:ascii="Times New Roman" w:hAnsi="Times New Roman" w:cs="Times New Roman"/>
          <w:color w:val="000000"/>
          <w:sz w:val="24"/>
          <w:szCs w:val="24"/>
        </w:rPr>
        <w:t>etanșeitatea</w:t>
      </w:r>
      <w:r w:rsidRPr="000A6A94">
        <w:rPr>
          <w:rFonts w:ascii="Times New Roman" w:hAnsi="Times New Roman" w:cs="Times New Roman"/>
          <w:color w:val="000000"/>
          <w:sz w:val="24"/>
          <w:szCs w:val="24"/>
        </w:rPr>
        <w:t xml:space="preserve"> la aer;</w:t>
      </w:r>
    </w:p>
    <w:p w14:paraId="136E8486" w14:textId="4F6C7860"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e) </w:t>
      </w:r>
      <w:r w:rsidR="00973A4B" w:rsidRPr="000A6A94">
        <w:rPr>
          <w:rFonts w:ascii="Times New Roman" w:hAnsi="Times New Roman" w:cs="Times New Roman"/>
          <w:color w:val="000000"/>
          <w:sz w:val="24"/>
          <w:szCs w:val="24"/>
        </w:rPr>
        <w:t>instalația</w:t>
      </w:r>
      <w:r w:rsidRPr="000A6A94">
        <w:rPr>
          <w:rFonts w:ascii="Times New Roman" w:hAnsi="Times New Roman" w:cs="Times New Roman"/>
          <w:color w:val="000000"/>
          <w:sz w:val="24"/>
          <w:szCs w:val="24"/>
        </w:rPr>
        <w:t xml:space="preserve"> de iluminat integrată (în special în sectorul </w:t>
      </w:r>
      <w:r w:rsidR="00973A4B" w:rsidRPr="000A6A94">
        <w:rPr>
          <w:rFonts w:ascii="Times New Roman" w:hAnsi="Times New Roman" w:cs="Times New Roman"/>
          <w:color w:val="000000"/>
          <w:sz w:val="24"/>
          <w:szCs w:val="24"/>
        </w:rPr>
        <w:t>nerezidențial</w:t>
      </w:r>
      <w:r w:rsidRPr="000A6A94">
        <w:rPr>
          <w:rFonts w:ascii="Times New Roman" w:hAnsi="Times New Roman" w:cs="Times New Roman"/>
          <w:color w:val="000000"/>
          <w:sz w:val="24"/>
          <w:szCs w:val="24"/>
        </w:rPr>
        <w:t>);</w:t>
      </w:r>
    </w:p>
    <w:p w14:paraId="2B85BDF1" w14:textId="17700251"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f) proiectarea, </w:t>
      </w:r>
      <w:r w:rsidR="00973A4B" w:rsidRPr="000A6A94">
        <w:rPr>
          <w:rFonts w:ascii="Times New Roman" w:hAnsi="Times New Roman" w:cs="Times New Roman"/>
          <w:color w:val="000000"/>
          <w:sz w:val="24"/>
          <w:szCs w:val="24"/>
        </w:rPr>
        <w:t>poziționarea</w:t>
      </w:r>
      <w:r w:rsidRPr="000A6A94">
        <w:rPr>
          <w:rFonts w:ascii="Times New Roman" w:hAnsi="Times New Roman" w:cs="Times New Roman"/>
          <w:color w:val="000000"/>
          <w:sz w:val="24"/>
          <w:szCs w:val="24"/>
        </w:rPr>
        <w:t xml:space="preserve"> şi orientarea clădirii, inclusiv </w:t>
      </w:r>
      <w:r w:rsidR="007752D3" w:rsidRPr="000A6A94">
        <w:rPr>
          <w:rFonts w:ascii="Times New Roman" w:hAnsi="Times New Roman" w:cs="Times New Roman"/>
          <w:color w:val="000000"/>
          <w:sz w:val="24"/>
          <w:szCs w:val="24"/>
        </w:rPr>
        <w:t>zona climatică</w:t>
      </w:r>
      <w:r w:rsidRPr="000A6A94">
        <w:rPr>
          <w:rFonts w:ascii="Times New Roman" w:hAnsi="Times New Roman" w:cs="Times New Roman"/>
          <w:color w:val="000000"/>
          <w:sz w:val="24"/>
          <w:szCs w:val="24"/>
        </w:rPr>
        <w:t>;</w:t>
      </w:r>
    </w:p>
    <w:p w14:paraId="2B3F77D5" w14:textId="3A501DD4"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g) sistemele solare </w:t>
      </w:r>
      <w:r w:rsidR="00FE6232" w:rsidRPr="000A6A94">
        <w:rPr>
          <w:rFonts w:ascii="Times New Roman" w:hAnsi="Times New Roman" w:cs="Times New Roman"/>
          <w:color w:val="000000"/>
          <w:sz w:val="24"/>
          <w:szCs w:val="24"/>
        </w:rPr>
        <w:t>de generare a energiei</w:t>
      </w:r>
      <w:r w:rsidR="00B26B5E" w:rsidRPr="000A6A94">
        <w:rPr>
          <w:rFonts w:ascii="Times New Roman" w:hAnsi="Times New Roman" w:cs="Times New Roman"/>
          <w:color w:val="000000"/>
          <w:sz w:val="24"/>
          <w:szCs w:val="24"/>
        </w:rPr>
        <w:t xml:space="preserve"> termice sau electrice</w:t>
      </w:r>
      <w:r w:rsidR="00FE6232" w:rsidRPr="000A6A94">
        <w:rPr>
          <w:rFonts w:ascii="Times New Roman" w:hAnsi="Times New Roman" w:cs="Times New Roman"/>
          <w:color w:val="000000"/>
          <w:sz w:val="24"/>
          <w:szCs w:val="24"/>
        </w:rPr>
        <w:t xml:space="preserve"> </w:t>
      </w:r>
      <w:r w:rsidRPr="000A6A94">
        <w:rPr>
          <w:rFonts w:ascii="Times New Roman" w:hAnsi="Times New Roman" w:cs="Times New Roman"/>
          <w:color w:val="000000"/>
          <w:sz w:val="24"/>
          <w:szCs w:val="24"/>
        </w:rPr>
        <w:t xml:space="preserve">şi </w:t>
      </w:r>
      <w:r w:rsidR="00FE6232" w:rsidRPr="000A6A94">
        <w:rPr>
          <w:rFonts w:ascii="Times New Roman" w:hAnsi="Times New Roman" w:cs="Times New Roman"/>
          <w:color w:val="000000"/>
          <w:sz w:val="24"/>
          <w:szCs w:val="24"/>
        </w:rPr>
        <w:t xml:space="preserve">sisteme </w:t>
      </w:r>
      <w:r w:rsidRPr="000A6A94">
        <w:rPr>
          <w:rFonts w:ascii="Times New Roman" w:hAnsi="Times New Roman" w:cs="Times New Roman"/>
          <w:color w:val="000000"/>
          <w:sz w:val="24"/>
          <w:szCs w:val="24"/>
        </w:rPr>
        <w:t xml:space="preserve">de </w:t>
      </w:r>
      <w:proofErr w:type="spellStart"/>
      <w:r w:rsidRPr="000A6A94">
        <w:rPr>
          <w:rFonts w:ascii="Times New Roman" w:hAnsi="Times New Roman" w:cs="Times New Roman"/>
          <w:color w:val="000000"/>
          <w:sz w:val="24"/>
          <w:szCs w:val="24"/>
        </w:rPr>
        <w:t>protecţie</w:t>
      </w:r>
      <w:proofErr w:type="spellEnd"/>
      <w:r w:rsidRPr="000A6A94">
        <w:rPr>
          <w:rFonts w:ascii="Times New Roman" w:hAnsi="Times New Roman" w:cs="Times New Roman"/>
          <w:color w:val="000000"/>
          <w:sz w:val="24"/>
          <w:szCs w:val="24"/>
        </w:rPr>
        <w:t xml:space="preserve"> solară;</w:t>
      </w:r>
    </w:p>
    <w:p w14:paraId="3366AE25" w14:textId="701BFF59"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h) </w:t>
      </w:r>
      <w:proofErr w:type="spellStart"/>
      <w:r w:rsidRPr="000A6A94">
        <w:rPr>
          <w:rFonts w:ascii="Times New Roman" w:hAnsi="Times New Roman" w:cs="Times New Roman"/>
          <w:color w:val="000000"/>
          <w:sz w:val="24"/>
          <w:szCs w:val="24"/>
        </w:rPr>
        <w:t>condiţiile</w:t>
      </w:r>
      <w:proofErr w:type="spellEnd"/>
      <w:r w:rsidRPr="000A6A94">
        <w:rPr>
          <w:rFonts w:ascii="Times New Roman" w:hAnsi="Times New Roman" w:cs="Times New Roman"/>
          <w:color w:val="000000"/>
          <w:sz w:val="24"/>
          <w:szCs w:val="24"/>
        </w:rPr>
        <w:t xml:space="preserve"> </w:t>
      </w:r>
      <w:r w:rsidR="00EE250F" w:rsidRPr="000A6A94">
        <w:rPr>
          <w:rFonts w:ascii="Times New Roman" w:hAnsi="Times New Roman" w:cs="Times New Roman"/>
          <w:color w:val="000000"/>
          <w:sz w:val="24"/>
          <w:szCs w:val="24"/>
        </w:rPr>
        <w:t>microclimatului</w:t>
      </w:r>
      <w:r w:rsidRPr="000A6A94">
        <w:rPr>
          <w:rFonts w:ascii="Times New Roman" w:hAnsi="Times New Roman" w:cs="Times New Roman"/>
          <w:color w:val="000000"/>
          <w:sz w:val="24"/>
          <w:szCs w:val="24"/>
        </w:rPr>
        <w:t xml:space="preserve"> interior;</w:t>
      </w:r>
    </w:p>
    <w:p w14:paraId="259A04B2" w14:textId="2C6CED61"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i) aporturile interne.</w:t>
      </w:r>
    </w:p>
    <w:p w14:paraId="0A38DB75" w14:textId="29D48070" w:rsidR="00A46578" w:rsidRPr="000A6A94" w:rsidRDefault="00816BC0"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w:t>
      </w:r>
      <w:r w:rsidR="004B0078" w:rsidRPr="000A6A94">
        <w:rPr>
          <w:rFonts w:ascii="Times New Roman" w:hAnsi="Times New Roman" w:cs="Times New Roman"/>
          <w:color w:val="000000"/>
          <w:sz w:val="24"/>
          <w:szCs w:val="24"/>
        </w:rPr>
        <w:t>3</w:t>
      </w:r>
      <w:r w:rsidRPr="000A6A94">
        <w:rPr>
          <w:rFonts w:ascii="Times New Roman" w:hAnsi="Times New Roman" w:cs="Times New Roman"/>
          <w:color w:val="000000"/>
          <w:sz w:val="24"/>
          <w:szCs w:val="24"/>
        </w:rPr>
        <w:t xml:space="preserve">) </w:t>
      </w:r>
      <w:r w:rsidR="007158F7" w:rsidRPr="000A6A94">
        <w:rPr>
          <w:rFonts w:ascii="Times New Roman" w:hAnsi="Times New Roman" w:cs="Times New Roman"/>
          <w:color w:val="000000"/>
          <w:sz w:val="24"/>
          <w:szCs w:val="24"/>
        </w:rPr>
        <w:t xml:space="preserve">La elaborarea </w:t>
      </w:r>
      <w:r w:rsidR="00A46578" w:rsidRPr="000A6A94">
        <w:rPr>
          <w:rFonts w:ascii="Times New Roman" w:hAnsi="Times New Roman" w:cs="Times New Roman"/>
          <w:color w:val="000000"/>
          <w:sz w:val="24"/>
          <w:szCs w:val="24"/>
        </w:rPr>
        <w:t>Metodologi</w:t>
      </w:r>
      <w:r w:rsidR="007158F7" w:rsidRPr="000A6A94">
        <w:rPr>
          <w:rFonts w:ascii="Times New Roman" w:hAnsi="Times New Roman" w:cs="Times New Roman"/>
          <w:color w:val="000000"/>
          <w:sz w:val="24"/>
          <w:szCs w:val="24"/>
        </w:rPr>
        <w:t>ei</w:t>
      </w:r>
      <w:r w:rsidR="00A46578" w:rsidRPr="000A6A94">
        <w:rPr>
          <w:rFonts w:ascii="Times New Roman" w:hAnsi="Times New Roman" w:cs="Times New Roman"/>
          <w:color w:val="000000"/>
          <w:sz w:val="24"/>
          <w:szCs w:val="24"/>
        </w:rPr>
        <w:t xml:space="preserve"> de calcul a </w:t>
      </w:r>
      <w:proofErr w:type="spellStart"/>
      <w:r w:rsidR="00A46578" w:rsidRPr="000A6A94">
        <w:rPr>
          <w:rFonts w:ascii="Times New Roman" w:hAnsi="Times New Roman" w:cs="Times New Roman"/>
          <w:color w:val="000000"/>
          <w:sz w:val="24"/>
          <w:szCs w:val="24"/>
        </w:rPr>
        <w:t>performanţei</w:t>
      </w:r>
      <w:proofErr w:type="spellEnd"/>
      <w:r w:rsidR="00A46578" w:rsidRPr="000A6A94">
        <w:rPr>
          <w:rFonts w:ascii="Times New Roman" w:hAnsi="Times New Roman" w:cs="Times New Roman"/>
          <w:color w:val="000000"/>
          <w:sz w:val="24"/>
          <w:szCs w:val="24"/>
        </w:rPr>
        <w:t xml:space="preserve"> energetice a clădirilor trebuie să</w:t>
      </w:r>
      <w:r w:rsidR="007158F7" w:rsidRPr="000A6A94">
        <w:rPr>
          <w:rFonts w:ascii="Times New Roman" w:hAnsi="Times New Roman" w:cs="Times New Roman"/>
          <w:color w:val="000000"/>
          <w:sz w:val="24"/>
          <w:szCs w:val="24"/>
        </w:rPr>
        <w:t xml:space="preserve"> se</w:t>
      </w:r>
      <w:r w:rsidR="00A46578" w:rsidRPr="000A6A94">
        <w:rPr>
          <w:rFonts w:ascii="Times New Roman" w:hAnsi="Times New Roman" w:cs="Times New Roman"/>
          <w:color w:val="000000"/>
          <w:sz w:val="24"/>
          <w:szCs w:val="24"/>
        </w:rPr>
        <w:t xml:space="preserve"> țină </w:t>
      </w:r>
      <w:r w:rsidR="007158F7" w:rsidRPr="000A6A94">
        <w:rPr>
          <w:rFonts w:ascii="Times New Roman" w:hAnsi="Times New Roman" w:cs="Times New Roman"/>
          <w:color w:val="000000"/>
          <w:sz w:val="24"/>
          <w:szCs w:val="24"/>
        </w:rPr>
        <w:t>cont</w:t>
      </w:r>
      <w:r w:rsidR="00A46578" w:rsidRPr="000A6A94">
        <w:rPr>
          <w:rFonts w:ascii="Times New Roman" w:hAnsi="Times New Roman" w:cs="Times New Roman"/>
          <w:color w:val="000000"/>
          <w:sz w:val="24"/>
          <w:szCs w:val="24"/>
        </w:rPr>
        <w:t xml:space="preserve"> de </w:t>
      </w:r>
      <w:r w:rsidR="007F6D4D" w:rsidRPr="000A6A94">
        <w:rPr>
          <w:rFonts w:ascii="Times New Roman" w:hAnsi="Times New Roman" w:cs="Times New Roman"/>
          <w:color w:val="000000"/>
          <w:sz w:val="24"/>
          <w:szCs w:val="24"/>
        </w:rPr>
        <w:t>influența</w:t>
      </w:r>
      <w:r w:rsidR="00A46578" w:rsidRPr="000A6A94">
        <w:rPr>
          <w:rFonts w:ascii="Times New Roman" w:hAnsi="Times New Roman" w:cs="Times New Roman"/>
          <w:color w:val="000000"/>
          <w:sz w:val="24"/>
          <w:szCs w:val="24"/>
        </w:rPr>
        <w:t xml:space="preserve"> pozitivă a următoarelor elemente:</w:t>
      </w:r>
    </w:p>
    <w:p w14:paraId="5737515F" w14:textId="57C6010B"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a) </w:t>
      </w:r>
      <w:proofErr w:type="spellStart"/>
      <w:r w:rsidRPr="000A6A94">
        <w:rPr>
          <w:rFonts w:ascii="Times New Roman" w:hAnsi="Times New Roman" w:cs="Times New Roman"/>
          <w:color w:val="000000"/>
          <w:sz w:val="24"/>
          <w:szCs w:val="24"/>
        </w:rPr>
        <w:t>condiţiile</w:t>
      </w:r>
      <w:proofErr w:type="spellEnd"/>
      <w:r w:rsidRPr="000A6A94">
        <w:rPr>
          <w:rFonts w:ascii="Times New Roman" w:hAnsi="Times New Roman" w:cs="Times New Roman"/>
          <w:color w:val="000000"/>
          <w:sz w:val="24"/>
          <w:szCs w:val="24"/>
        </w:rPr>
        <w:t xml:space="preserve"> locale de expunere la </w:t>
      </w:r>
      <w:r w:rsidR="007F6D4D" w:rsidRPr="000A6A94">
        <w:rPr>
          <w:rFonts w:ascii="Times New Roman" w:hAnsi="Times New Roman" w:cs="Times New Roman"/>
          <w:color w:val="000000"/>
          <w:sz w:val="24"/>
          <w:szCs w:val="24"/>
        </w:rPr>
        <w:t>radiația</w:t>
      </w:r>
      <w:r w:rsidRPr="000A6A94">
        <w:rPr>
          <w:rFonts w:ascii="Times New Roman" w:hAnsi="Times New Roman" w:cs="Times New Roman"/>
          <w:color w:val="000000"/>
          <w:sz w:val="24"/>
          <w:szCs w:val="24"/>
        </w:rPr>
        <w:t xml:space="preserve"> solară, sistemele solare </w:t>
      </w:r>
      <w:r w:rsidR="00B26B5E" w:rsidRPr="000A6A94">
        <w:rPr>
          <w:rFonts w:ascii="Times New Roman" w:hAnsi="Times New Roman" w:cs="Times New Roman"/>
          <w:color w:val="000000"/>
          <w:sz w:val="24"/>
          <w:szCs w:val="24"/>
        </w:rPr>
        <w:t xml:space="preserve">de generare a energiei termice sau electrice </w:t>
      </w:r>
      <w:r w:rsidRPr="000A6A94">
        <w:rPr>
          <w:rFonts w:ascii="Times New Roman" w:hAnsi="Times New Roman" w:cs="Times New Roman"/>
          <w:color w:val="000000"/>
          <w:sz w:val="24"/>
          <w:szCs w:val="24"/>
        </w:rPr>
        <w:t>şi alte sisteme electrice şi de încălzire</w:t>
      </w:r>
      <w:r w:rsidR="007F6D4D" w:rsidRPr="000A6A94">
        <w:rPr>
          <w:rFonts w:ascii="Times New Roman" w:hAnsi="Times New Roman" w:cs="Times New Roman"/>
          <w:color w:val="000000"/>
          <w:sz w:val="24"/>
          <w:szCs w:val="24"/>
        </w:rPr>
        <w:t>,</w:t>
      </w:r>
      <w:r w:rsidRPr="000A6A94">
        <w:rPr>
          <w:rFonts w:ascii="Times New Roman" w:hAnsi="Times New Roman" w:cs="Times New Roman"/>
          <w:color w:val="000000"/>
          <w:sz w:val="24"/>
          <w:szCs w:val="24"/>
        </w:rPr>
        <w:t xml:space="preserve"> bazate pe energia din surse regenerabile;</w:t>
      </w:r>
    </w:p>
    <w:p w14:paraId="3BD809B1" w14:textId="1069C2D2" w:rsidR="00A46578" w:rsidRPr="000A6A94" w:rsidRDefault="007D6410"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b) energia electrică</w:t>
      </w:r>
      <w:r w:rsidR="00A46578" w:rsidRPr="000A6A94">
        <w:rPr>
          <w:rFonts w:ascii="Times New Roman" w:hAnsi="Times New Roman" w:cs="Times New Roman"/>
          <w:color w:val="000000"/>
          <w:sz w:val="24"/>
          <w:szCs w:val="24"/>
        </w:rPr>
        <w:t xml:space="preserve"> produsă în regim de cogenerare;</w:t>
      </w:r>
    </w:p>
    <w:p w14:paraId="02E43624" w14:textId="4CBDA9ED"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c) sistemele de încălzire şi de răcire</w:t>
      </w:r>
      <w:r w:rsidR="00727206" w:rsidRPr="000A6A94">
        <w:rPr>
          <w:rFonts w:ascii="Times New Roman" w:hAnsi="Times New Roman" w:cs="Times New Roman"/>
          <w:color w:val="000000"/>
          <w:sz w:val="24"/>
          <w:szCs w:val="24"/>
        </w:rPr>
        <w:t>,</w:t>
      </w:r>
      <w:r w:rsidRPr="000A6A94">
        <w:rPr>
          <w:rFonts w:ascii="Times New Roman" w:hAnsi="Times New Roman" w:cs="Times New Roman"/>
          <w:color w:val="000000"/>
          <w:sz w:val="24"/>
          <w:szCs w:val="24"/>
        </w:rPr>
        <w:t xml:space="preserve"> centralizate sau de</w:t>
      </w:r>
      <w:r w:rsidR="00E42155" w:rsidRPr="000A6A94">
        <w:rPr>
          <w:rFonts w:ascii="Times New Roman" w:hAnsi="Times New Roman" w:cs="Times New Roman"/>
          <w:color w:val="000000"/>
          <w:sz w:val="24"/>
          <w:szCs w:val="24"/>
        </w:rPr>
        <w:t xml:space="preserve"> tip</w:t>
      </w:r>
      <w:r w:rsidRPr="000A6A94">
        <w:rPr>
          <w:rFonts w:ascii="Times New Roman" w:hAnsi="Times New Roman" w:cs="Times New Roman"/>
          <w:color w:val="000000"/>
          <w:sz w:val="24"/>
          <w:szCs w:val="24"/>
        </w:rPr>
        <w:t xml:space="preserve"> bloc;</w:t>
      </w:r>
    </w:p>
    <w:p w14:paraId="2A880051" w14:textId="5D7265B8"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d) iluminatul natural.</w:t>
      </w:r>
    </w:p>
    <w:p w14:paraId="3AF2BD88" w14:textId="101C4256"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w:t>
      </w:r>
      <w:r w:rsidR="004B0078" w:rsidRPr="000A6A94">
        <w:rPr>
          <w:rFonts w:ascii="Times New Roman" w:hAnsi="Times New Roman" w:cs="Times New Roman"/>
          <w:color w:val="000000"/>
          <w:sz w:val="24"/>
          <w:szCs w:val="24"/>
        </w:rPr>
        <w:t>4</w:t>
      </w:r>
      <w:r w:rsidRPr="000A6A94">
        <w:rPr>
          <w:rFonts w:ascii="Times New Roman" w:hAnsi="Times New Roman" w:cs="Times New Roman"/>
          <w:color w:val="000000"/>
          <w:sz w:val="24"/>
          <w:szCs w:val="24"/>
        </w:rPr>
        <w:t xml:space="preserve">) În </w:t>
      </w:r>
      <w:proofErr w:type="spellStart"/>
      <w:r w:rsidRPr="000A6A94">
        <w:rPr>
          <w:rFonts w:ascii="Times New Roman" w:hAnsi="Times New Roman" w:cs="Times New Roman"/>
          <w:color w:val="000000"/>
          <w:sz w:val="24"/>
          <w:szCs w:val="24"/>
        </w:rPr>
        <w:t>funcţie</w:t>
      </w:r>
      <w:proofErr w:type="spellEnd"/>
      <w:r w:rsidRPr="000A6A94">
        <w:rPr>
          <w:rFonts w:ascii="Times New Roman" w:hAnsi="Times New Roman" w:cs="Times New Roman"/>
          <w:color w:val="000000"/>
          <w:sz w:val="24"/>
          <w:szCs w:val="24"/>
        </w:rPr>
        <w:t xml:space="preserve"> de categoriile </w:t>
      </w:r>
      <w:r w:rsidR="007158F7" w:rsidRPr="000A6A94">
        <w:rPr>
          <w:rFonts w:ascii="Times New Roman" w:hAnsi="Times New Roman" w:cs="Times New Roman"/>
          <w:color w:val="000000"/>
          <w:sz w:val="24"/>
          <w:szCs w:val="24"/>
        </w:rPr>
        <w:t xml:space="preserve">de </w:t>
      </w:r>
      <w:r w:rsidRPr="000A6A94">
        <w:rPr>
          <w:rFonts w:ascii="Times New Roman" w:hAnsi="Times New Roman" w:cs="Times New Roman"/>
          <w:color w:val="000000"/>
          <w:sz w:val="24"/>
          <w:szCs w:val="24"/>
        </w:rPr>
        <w:t>clădiri</w:t>
      </w:r>
      <w:r w:rsidR="007158F7" w:rsidRPr="000A6A94">
        <w:rPr>
          <w:rFonts w:ascii="Times New Roman" w:hAnsi="Times New Roman" w:cs="Times New Roman"/>
          <w:color w:val="000000"/>
          <w:sz w:val="24"/>
          <w:szCs w:val="24"/>
        </w:rPr>
        <w:t>,</w:t>
      </w:r>
      <w:r w:rsidR="00727206" w:rsidRPr="000A6A94">
        <w:rPr>
          <w:rFonts w:ascii="Times New Roman" w:hAnsi="Times New Roman" w:cs="Times New Roman"/>
          <w:color w:val="000000"/>
          <w:sz w:val="24"/>
          <w:szCs w:val="24"/>
        </w:rPr>
        <w:t xml:space="preserve"> stabilite la articolul</w:t>
      </w:r>
      <w:r w:rsidRPr="000A6A94">
        <w:rPr>
          <w:rFonts w:ascii="Times New Roman" w:hAnsi="Times New Roman" w:cs="Times New Roman"/>
          <w:color w:val="000000"/>
          <w:sz w:val="24"/>
          <w:szCs w:val="24"/>
        </w:rPr>
        <w:t xml:space="preserve"> 3 </w:t>
      </w:r>
      <w:r w:rsidRPr="0086337A">
        <w:rPr>
          <w:rFonts w:ascii="Times New Roman" w:hAnsi="Times New Roman" w:cs="Times New Roman"/>
          <w:color w:val="000000"/>
          <w:sz w:val="24"/>
          <w:szCs w:val="24"/>
        </w:rPr>
        <w:t>alin. (1),</w:t>
      </w:r>
      <w:r w:rsidRPr="00EE7AC9">
        <w:rPr>
          <w:rFonts w:ascii="Times New Roman" w:hAnsi="Times New Roman" w:cs="Times New Roman"/>
          <w:color w:val="000000"/>
          <w:sz w:val="24"/>
          <w:szCs w:val="24"/>
        </w:rPr>
        <w:t xml:space="preserve"> Metodologia de calcul a </w:t>
      </w:r>
      <w:proofErr w:type="spellStart"/>
      <w:r w:rsidRPr="00EE7AC9">
        <w:rPr>
          <w:rFonts w:ascii="Times New Roman" w:hAnsi="Times New Roman" w:cs="Times New Roman"/>
          <w:color w:val="000000"/>
          <w:sz w:val="24"/>
          <w:szCs w:val="24"/>
        </w:rPr>
        <w:t>performanţei</w:t>
      </w:r>
      <w:proofErr w:type="spellEnd"/>
      <w:r w:rsidRPr="00EE7AC9">
        <w:rPr>
          <w:rFonts w:ascii="Times New Roman" w:hAnsi="Times New Roman" w:cs="Times New Roman"/>
          <w:color w:val="000000"/>
          <w:sz w:val="24"/>
          <w:szCs w:val="24"/>
        </w:rPr>
        <w:t xml:space="preserve"> energetice a clădirilor </w:t>
      </w:r>
      <w:r w:rsidR="007158F7" w:rsidRPr="000A6A94">
        <w:rPr>
          <w:rFonts w:ascii="Times New Roman" w:hAnsi="Times New Roman" w:cs="Times New Roman"/>
          <w:color w:val="000000"/>
          <w:sz w:val="24"/>
          <w:szCs w:val="24"/>
        </w:rPr>
        <w:t xml:space="preserve">trebuie să stabilească </w:t>
      </w:r>
      <w:r w:rsidRPr="000A6A94">
        <w:rPr>
          <w:rFonts w:ascii="Times New Roman" w:hAnsi="Times New Roman" w:cs="Times New Roman"/>
          <w:color w:val="000000"/>
          <w:sz w:val="24"/>
          <w:szCs w:val="24"/>
        </w:rPr>
        <w:t xml:space="preserve">modul de calculare a următorilor indicatori de </w:t>
      </w:r>
      <w:proofErr w:type="spellStart"/>
      <w:r w:rsidRPr="000A6A94">
        <w:rPr>
          <w:rFonts w:ascii="Times New Roman" w:hAnsi="Times New Roman" w:cs="Times New Roman"/>
          <w:color w:val="000000"/>
          <w:sz w:val="24"/>
          <w:szCs w:val="24"/>
        </w:rPr>
        <w:t>performanţă</w:t>
      </w:r>
      <w:proofErr w:type="spellEnd"/>
      <w:r w:rsidRPr="000A6A94">
        <w:rPr>
          <w:rFonts w:ascii="Times New Roman" w:hAnsi="Times New Roman" w:cs="Times New Roman"/>
          <w:color w:val="000000"/>
          <w:sz w:val="24"/>
          <w:szCs w:val="24"/>
        </w:rPr>
        <w:t xml:space="preserve"> energetică:</w:t>
      </w:r>
    </w:p>
    <w:p w14:paraId="66D62D60" w14:textId="1E02BEAA" w:rsidR="00A46578" w:rsidRPr="000A6A94" w:rsidRDefault="00A46578" w:rsidP="00D2594F">
      <w:pPr>
        <w:pStyle w:val="a5"/>
        <w:numPr>
          <w:ilvl w:val="0"/>
          <w:numId w:val="5"/>
        </w:numPr>
        <w:tabs>
          <w:tab w:val="left" w:pos="900"/>
        </w:tabs>
        <w:spacing w:after="120"/>
        <w:ind w:left="0"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lastRenderedPageBreak/>
        <w:t>consumul specific total de energie, indicatorul global de performanță energetică a</w:t>
      </w:r>
      <w:r w:rsidR="00820ABE" w:rsidRPr="000A6A94">
        <w:rPr>
          <w:rFonts w:ascii="Times New Roman" w:hAnsi="Times New Roman" w:cs="Times New Roman"/>
          <w:color w:val="000000"/>
          <w:sz w:val="24"/>
          <w:szCs w:val="24"/>
        </w:rPr>
        <w:t xml:space="preserve"> </w:t>
      </w:r>
      <w:r w:rsidRPr="000A6A94">
        <w:rPr>
          <w:rFonts w:ascii="Times New Roman" w:hAnsi="Times New Roman" w:cs="Times New Roman"/>
          <w:color w:val="000000"/>
          <w:sz w:val="24"/>
          <w:szCs w:val="24"/>
        </w:rPr>
        <w:t>clădirii;</w:t>
      </w:r>
    </w:p>
    <w:p w14:paraId="4197A393" w14:textId="2EBA592B" w:rsidR="00A46578" w:rsidRPr="000A6A94" w:rsidRDefault="00A46578" w:rsidP="00FA6659">
      <w:pPr>
        <w:pStyle w:val="a5"/>
        <w:spacing w:after="120"/>
        <w:ind w:firstLine="540"/>
        <w:jc w:val="both"/>
        <w:rPr>
          <w:rFonts w:ascii="Times New Roman" w:hAnsi="Times New Roman" w:cs="Times New Roman"/>
          <w:sz w:val="24"/>
          <w:szCs w:val="24"/>
          <w:lang w:val="en-US"/>
        </w:rPr>
      </w:pPr>
      <w:r w:rsidRPr="000A6A94">
        <w:rPr>
          <w:rFonts w:ascii="Times New Roman" w:hAnsi="Times New Roman" w:cs="Times New Roman"/>
          <w:color w:val="000000"/>
          <w:sz w:val="24"/>
          <w:szCs w:val="24"/>
        </w:rPr>
        <w:t xml:space="preserve">b) consumul specific de energie pentru încălzirea </w:t>
      </w:r>
      <w:proofErr w:type="spellStart"/>
      <w:r w:rsidRPr="000A6A94">
        <w:rPr>
          <w:rFonts w:ascii="Times New Roman" w:hAnsi="Times New Roman" w:cs="Times New Roman"/>
          <w:color w:val="000000"/>
          <w:sz w:val="24"/>
          <w:szCs w:val="24"/>
        </w:rPr>
        <w:t>spaţiilor</w:t>
      </w:r>
      <w:proofErr w:type="spellEnd"/>
      <w:r w:rsidRPr="000A6A94">
        <w:rPr>
          <w:rFonts w:ascii="Times New Roman" w:hAnsi="Times New Roman" w:cs="Times New Roman"/>
          <w:color w:val="000000"/>
          <w:sz w:val="24"/>
          <w:szCs w:val="24"/>
        </w:rPr>
        <w:t>;</w:t>
      </w:r>
    </w:p>
    <w:p w14:paraId="705EEA80" w14:textId="04A31049"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c) consumul specific de energie pentru prepararea apei calde menajere;</w:t>
      </w:r>
    </w:p>
    <w:p w14:paraId="1DBDF4B1" w14:textId="46D52C5D"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 xml:space="preserve">d) consumul specific de energie pentru ventilare şi </w:t>
      </w:r>
      <w:r w:rsidR="00BF4C7B">
        <w:rPr>
          <w:rFonts w:ascii="Times New Roman" w:hAnsi="Times New Roman" w:cs="Times New Roman"/>
          <w:color w:val="000000"/>
          <w:sz w:val="24"/>
          <w:szCs w:val="24"/>
        </w:rPr>
        <w:t>condiționare</w:t>
      </w:r>
      <w:r w:rsidRPr="000A6A94">
        <w:rPr>
          <w:rFonts w:ascii="Times New Roman" w:hAnsi="Times New Roman" w:cs="Times New Roman"/>
          <w:color w:val="000000"/>
          <w:sz w:val="24"/>
          <w:szCs w:val="24"/>
        </w:rPr>
        <w:t>;</w:t>
      </w:r>
    </w:p>
    <w:p w14:paraId="711CEAF3" w14:textId="50578FE2"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e) consumul specific de energie pentru iluminat;</w:t>
      </w:r>
    </w:p>
    <w:p w14:paraId="0EC06DD1" w14:textId="58040A6C" w:rsidR="00A46578" w:rsidRPr="000A6A94"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f) emisiile de  gaze cu efect de seră</w:t>
      </w:r>
      <w:r w:rsidR="007158F7" w:rsidRPr="000A6A94">
        <w:rPr>
          <w:rFonts w:ascii="Times New Roman" w:hAnsi="Times New Roman" w:cs="Times New Roman"/>
          <w:color w:val="000000"/>
          <w:sz w:val="24"/>
          <w:szCs w:val="24"/>
        </w:rPr>
        <w:t>.</w:t>
      </w:r>
    </w:p>
    <w:p w14:paraId="78BE1B86" w14:textId="038FF2C4" w:rsidR="007158F7" w:rsidRPr="00027C98" w:rsidRDefault="00A46578" w:rsidP="00FA6659">
      <w:pPr>
        <w:pStyle w:val="a5"/>
        <w:spacing w:after="120"/>
        <w:ind w:firstLine="540"/>
        <w:jc w:val="both"/>
        <w:rPr>
          <w:rFonts w:ascii="Times New Roman" w:hAnsi="Times New Roman" w:cs="Times New Roman"/>
          <w:color w:val="000000"/>
          <w:sz w:val="24"/>
          <w:szCs w:val="24"/>
        </w:rPr>
      </w:pPr>
      <w:r w:rsidRPr="000A6A94">
        <w:rPr>
          <w:rFonts w:ascii="Times New Roman" w:hAnsi="Times New Roman" w:cs="Times New Roman"/>
          <w:color w:val="000000"/>
          <w:sz w:val="24"/>
          <w:szCs w:val="24"/>
        </w:rPr>
        <w:t>(</w:t>
      </w:r>
      <w:r w:rsidR="004B0078" w:rsidRPr="000A6A94">
        <w:rPr>
          <w:rFonts w:ascii="Times New Roman" w:hAnsi="Times New Roman" w:cs="Times New Roman"/>
          <w:color w:val="000000"/>
          <w:sz w:val="24"/>
          <w:szCs w:val="24"/>
        </w:rPr>
        <w:t>5</w:t>
      </w:r>
      <w:r w:rsidRPr="000A6A94">
        <w:rPr>
          <w:rFonts w:ascii="Times New Roman" w:hAnsi="Times New Roman" w:cs="Times New Roman"/>
          <w:color w:val="000000"/>
          <w:sz w:val="24"/>
          <w:szCs w:val="24"/>
        </w:rPr>
        <w:t xml:space="preserve">) </w:t>
      </w:r>
      <w:r w:rsidR="007158F7" w:rsidRPr="000A6A94">
        <w:rPr>
          <w:rFonts w:ascii="Times New Roman" w:hAnsi="Times New Roman" w:cs="Times New Roman"/>
          <w:color w:val="000000"/>
          <w:sz w:val="24"/>
          <w:szCs w:val="24"/>
        </w:rPr>
        <w:t>Metodologi</w:t>
      </w:r>
      <w:r w:rsidR="00027C98" w:rsidRPr="000A6A94">
        <w:rPr>
          <w:rFonts w:ascii="Times New Roman" w:hAnsi="Times New Roman" w:cs="Times New Roman"/>
          <w:color w:val="000000"/>
          <w:sz w:val="24"/>
          <w:szCs w:val="24"/>
        </w:rPr>
        <w:t>a</w:t>
      </w:r>
      <w:r w:rsidR="007158F7" w:rsidRPr="000A6A94">
        <w:rPr>
          <w:rFonts w:ascii="Times New Roman" w:hAnsi="Times New Roman" w:cs="Times New Roman"/>
          <w:color w:val="000000"/>
          <w:sz w:val="24"/>
          <w:szCs w:val="24"/>
        </w:rPr>
        <w:t xml:space="preserve"> de calcul a </w:t>
      </w:r>
      <w:proofErr w:type="spellStart"/>
      <w:r w:rsidR="007158F7" w:rsidRPr="000A6A94">
        <w:rPr>
          <w:rFonts w:ascii="Times New Roman" w:hAnsi="Times New Roman" w:cs="Times New Roman"/>
          <w:color w:val="000000"/>
          <w:sz w:val="24"/>
          <w:szCs w:val="24"/>
        </w:rPr>
        <w:t>performanţei</w:t>
      </w:r>
      <w:proofErr w:type="spellEnd"/>
      <w:r w:rsidR="007158F7" w:rsidRPr="000A6A94">
        <w:rPr>
          <w:rFonts w:ascii="Times New Roman" w:hAnsi="Times New Roman" w:cs="Times New Roman"/>
          <w:color w:val="000000"/>
          <w:sz w:val="24"/>
          <w:szCs w:val="24"/>
        </w:rPr>
        <w:t xml:space="preserve"> energetice a clădirilor trebuie să stabilească suplimentar modul de atribuire</w:t>
      </w:r>
      <w:r w:rsidR="006103E7" w:rsidRPr="000A6A94">
        <w:rPr>
          <w:rFonts w:ascii="Times New Roman" w:hAnsi="Times New Roman" w:cs="Times New Roman"/>
          <w:color w:val="000000"/>
          <w:sz w:val="24"/>
          <w:szCs w:val="24"/>
        </w:rPr>
        <w:t>,</w:t>
      </w:r>
      <w:r w:rsidR="007158F7" w:rsidRPr="000A6A94">
        <w:rPr>
          <w:rFonts w:ascii="Times New Roman" w:hAnsi="Times New Roman" w:cs="Times New Roman"/>
          <w:color w:val="000000"/>
          <w:sz w:val="24"/>
          <w:szCs w:val="24"/>
        </w:rPr>
        <w:t xml:space="preserve"> </w:t>
      </w:r>
      <w:r w:rsidR="006103E7" w:rsidRPr="000A6A94">
        <w:rPr>
          <w:rFonts w:ascii="Times New Roman" w:hAnsi="Times New Roman" w:cs="Times New Roman"/>
          <w:color w:val="000000"/>
          <w:sz w:val="24"/>
          <w:szCs w:val="24"/>
        </w:rPr>
        <w:t xml:space="preserve">la determinarea performanței energetice a clădirii, </w:t>
      </w:r>
      <w:r w:rsidR="007158F7" w:rsidRPr="000A6A94">
        <w:rPr>
          <w:rFonts w:ascii="Times New Roman" w:hAnsi="Times New Roman" w:cs="Times New Roman"/>
          <w:color w:val="000000"/>
          <w:sz w:val="24"/>
          <w:szCs w:val="24"/>
        </w:rPr>
        <w:t>a clasei energetice a clădirii în funcție de rezultatele obținute</w:t>
      </w:r>
      <w:r w:rsidR="00027C98" w:rsidRPr="000A6A94">
        <w:rPr>
          <w:rFonts w:ascii="Times New Roman" w:hAnsi="Times New Roman" w:cs="Times New Roman"/>
          <w:color w:val="000000"/>
          <w:sz w:val="24"/>
          <w:szCs w:val="24"/>
        </w:rPr>
        <w:t>.</w:t>
      </w:r>
    </w:p>
    <w:p w14:paraId="7E3B067F" w14:textId="7777777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6039BEC8" w14:textId="5AEBF934" w:rsidR="00A46578" w:rsidRPr="00EE7AC9" w:rsidRDefault="00A46578" w:rsidP="001343F0">
      <w:pPr>
        <w:pStyle w:val="2"/>
      </w:pPr>
      <w:r w:rsidRPr="00EE7AC9">
        <w:rPr>
          <w:b/>
        </w:rPr>
        <w:t>Articolul 1</w:t>
      </w:r>
      <w:r w:rsidR="00BE0F62" w:rsidRPr="004267D7">
        <w:rPr>
          <w:b/>
        </w:rPr>
        <w:t>5</w:t>
      </w:r>
      <w:r w:rsidRPr="00BB55BF">
        <w:rPr>
          <w:b/>
        </w:rPr>
        <w:t>.</w:t>
      </w:r>
      <w:r w:rsidRPr="00474FC1">
        <w:t> </w:t>
      </w:r>
      <w:bookmarkStart w:id="3" w:name="_Hlk23520860"/>
      <w:proofErr w:type="spellStart"/>
      <w:r w:rsidRPr="00474FC1">
        <w:t>Cerinţe</w:t>
      </w:r>
      <w:proofErr w:type="spellEnd"/>
      <w:r w:rsidRPr="00474FC1">
        <w:t xml:space="preserve"> minime de </w:t>
      </w:r>
      <w:proofErr w:type="spellStart"/>
      <w:r w:rsidRPr="00474FC1">
        <w:t>performanţă</w:t>
      </w:r>
      <w:proofErr w:type="spellEnd"/>
      <w:r w:rsidRPr="00474FC1">
        <w:t xml:space="preserve"> energetică </w:t>
      </w:r>
      <w:bookmarkEnd w:id="3"/>
    </w:p>
    <w:p w14:paraId="496184AC" w14:textId="3D3EB8D5" w:rsidR="00A46578" w:rsidRPr="00EE7AC9"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EE7AC9">
        <w:rPr>
          <w:rFonts w:ascii="Times New Roman" w:eastAsia="Times New Roman" w:hAnsi="Times New Roman" w:cs="Times New Roman"/>
          <w:color w:val="000000"/>
          <w:sz w:val="24"/>
          <w:szCs w:val="24"/>
        </w:rPr>
        <w:t xml:space="preserve">(1) </w:t>
      </w:r>
      <w:proofErr w:type="spellStart"/>
      <w:r w:rsidRPr="00EE7AC9">
        <w:rPr>
          <w:rFonts w:ascii="Times New Roman" w:eastAsia="Times New Roman" w:hAnsi="Times New Roman" w:cs="Times New Roman"/>
          <w:color w:val="000000"/>
          <w:sz w:val="24"/>
          <w:szCs w:val="24"/>
        </w:rPr>
        <w:t>Cerinţele</w:t>
      </w:r>
      <w:proofErr w:type="spellEnd"/>
      <w:r w:rsidRPr="00EE7AC9">
        <w:rPr>
          <w:rFonts w:ascii="Times New Roman" w:eastAsia="Times New Roman" w:hAnsi="Times New Roman" w:cs="Times New Roman"/>
          <w:color w:val="000000"/>
          <w:sz w:val="24"/>
          <w:szCs w:val="24"/>
        </w:rPr>
        <w:t xml:space="preserve"> m</w:t>
      </w:r>
      <w:r w:rsidR="00BF3F75" w:rsidRPr="00EE7AC9">
        <w:rPr>
          <w:rFonts w:ascii="Times New Roman" w:eastAsia="Times New Roman" w:hAnsi="Times New Roman" w:cs="Times New Roman"/>
          <w:color w:val="000000"/>
          <w:sz w:val="24"/>
          <w:szCs w:val="24"/>
        </w:rPr>
        <w:t xml:space="preserve">inime de </w:t>
      </w:r>
      <w:proofErr w:type="spellStart"/>
      <w:r w:rsidR="00BF3F75" w:rsidRPr="00EE7AC9">
        <w:rPr>
          <w:rFonts w:ascii="Times New Roman" w:eastAsia="Times New Roman" w:hAnsi="Times New Roman" w:cs="Times New Roman"/>
          <w:color w:val="000000"/>
          <w:sz w:val="24"/>
          <w:szCs w:val="24"/>
        </w:rPr>
        <w:t>performanţă</w:t>
      </w:r>
      <w:proofErr w:type="spellEnd"/>
      <w:r w:rsidR="00BF3F75" w:rsidRPr="00EE7AC9">
        <w:rPr>
          <w:rFonts w:ascii="Times New Roman" w:eastAsia="Times New Roman" w:hAnsi="Times New Roman" w:cs="Times New Roman"/>
          <w:color w:val="000000"/>
          <w:sz w:val="24"/>
          <w:szCs w:val="24"/>
        </w:rPr>
        <w:t xml:space="preserve"> energetică </w:t>
      </w:r>
      <w:r w:rsidRPr="00EE7AC9">
        <w:rPr>
          <w:rFonts w:ascii="Times New Roman" w:eastAsia="Times New Roman" w:hAnsi="Times New Roman" w:cs="Times New Roman"/>
          <w:color w:val="000000"/>
          <w:sz w:val="24"/>
          <w:szCs w:val="24"/>
        </w:rPr>
        <w:t xml:space="preserve">se </w:t>
      </w:r>
      <w:r w:rsidR="00140503" w:rsidRPr="00EE7AC9">
        <w:rPr>
          <w:rFonts w:ascii="Times New Roman" w:eastAsia="Times New Roman" w:hAnsi="Times New Roman" w:cs="Times New Roman"/>
          <w:color w:val="000000"/>
          <w:sz w:val="24"/>
          <w:szCs w:val="24"/>
        </w:rPr>
        <w:t>elaborează și se aprobă</w:t>
      </w:r>
      <w:r w:rsidRPr="00EE7AC9">
        <w:rPr>
          <w:rFonts w:ascii="Times New Roman" w:eastAsia="Times New Roman" w:hAnsi="Times New Roman" w:cs="Times New Roman"/>
          <w:color w:val="000000"/>
          <w:sz w:val="24"/>
          <w:szCs w:val="24"/>
        </w:rPr>
        <w:t xml:space="preserve"> de organul central de specialitate al </w:t>
      </w:r>
      <w:proofErr w:type="spellStart"/>
      <w:r w:rsidRPr="00EE7AC9">
        <w:rPr>
          <w:rFonts w:ascii="Times New Roman" w:eastAsia="Times New Roman" w:hAnsi="Times New Roman" w:cs="Times New Roman"/>
          <w:color w:val="000000"/>
          <w:sz w:val="24"/>
          <w:szCs w:val="24"/>
        </w:rPr>
        <w:t>administraţiei</w:t>
      </w:r>
      <w:proofErr w:type="spellEnd"/>
      <w:r w:rsidRPr="00EE7AC9">
        <w:rPr>
          <w:rFonts w:ascii="Times New Roman" w:eastAsia="Times New Roman" w:hAnsi="Times New Roman" w:cs="Times New Roman"/>
          <w:color w:val="000000"/>
          <w:sz w:val="24"/>
          <w:szCs w:val="24"/>
        </w:rPr>
        <w:t xml:space="preserve"> publice în domeniul </w:t>
      </w:r>
      <w:proofErr w:type="spellStart"/>
      <w:r w:rsidRPr="00EE7AC9">
        <w:rPr>
          <w:rFonts w:ascii="Times New Roman" w:eastAsia="Times New Roman" w:hAnsi="Times New Roman" w:cs="Times New Roman"/>
          <w:color w:val="000000"/>
          <w:sz w:val="24"/>
          <w:szCs w:val="24"/>
        </w:rPr>
        <w:t>construcţiilor</w:t>
      </w:r>
      <w:proofErr w:type="spellEnd"/>
      <w:r w:rsidRPr="00EE7AC9">
        <w:rPr>
          <w:rFonts w:ascii="Times New Roman" w:eastAsia="Times New Roman" w:hAnsi="Times New Roman" w:cs="Times New Roman"/>
          <w:color w:val="000000"/>
          <w:sz w:val="24"/>
          <w:szCs w:val="24"/>
        </w:rPr>
        <w:t xml:space="preserve"> pentru:</w:t>
      </w:r>
    </w:p>
    <w:p w14:paraId="4EC304D8" w14:textId="71226C9A" w:rsidR="00A46578" w:rsidRPr="00EE7AC9" w:rsidRDefault="00A46578" w:rsidP="0086337A">
      <w:pPr>
        <w:tabs>
          <w:tab w:val="left" w:pos="6150"/>
        </w:tabs>
        <w:spacing w:after="120" w:line="240" w:lineRule="auto"/>
        <w:ind w:firstLine="540"/>
        <w:jc w:val="both"/>
        <w:rPr>
          <w:rFonts w:ascii="Times New Roman" w:eastAsia="Times New Roman" w:hAnsi="Times New Roman" w:cs="Times New Roman"/>
          <w:color w:val="000000"/>
          <w:sz w:val="24"/>
          <w:szCs w:val="24"/>
        </w:rPr>
      </w:pPr>
      <w:r w:rsidRPr="00EE7AC9">
        <w:rPr>
          <w:rFonts w:ascii="Times New Roman" w:eastAsia="Times New Roman" w:hAnsi="Times New Roman" w:cs="Times New Roman"/>
          <w:color w:val="000000"/>
          <w:sz w:val="24"/>
          <w:szCs w:val="24"/>
        </w:rPr>
        <w:t xml:space="preserve">a) clădirile noi, </w:t>
      </w:r>
      <w:proofErr w:type="spellStart"/>
      <w:r w:rsidRPr="00EE7AC9">
        <w:rPr>
          <w:rFonts w:ascii="Times New Roman" w:eastAsia="Times New Roman" w:hAnsi="Times New Roman" w:cs="Times New Roman"/>
          <w:color w:val="000000"/>
          <w:sz w:val="24"/>
          <w:szCs w:val="24"/>
        </w:rPr>
        <w:t>unităţile</w:t>
      </w:r>
      <w:proofErr w:type="spellEnd"/>
      <w:r w:rsidRPr="00EE7AC9">
        <w:rPr>
          <w:rFonts w:ascii="Times New Roman" w:eastAsia="Times New Roman" w:hAnsi="Times New Roman" w:cs="Times New Roman"/>
          <w:color w:val="000000"/>
          <w:sz w:val="24"/>
          <w:szCs w:val="24"/>
        </w:rPr>
        <w:t xml:space="preserve"> şi elementele acestora;</w:t>
      </w:r>
    </w:p>
    <w:p w14:paraId="0154DCEE" w14:textId="0A85CD64" w:rsidR="00A46578" w:rsidRPr="00EE7AC9"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EE7AC9">
        <w:rPr>
          <w:rFonts w:ascii="Times New Roman" w:eastAsia="Times New Roman" w:hAnsi="Times New Roman" w:cs="Times New Roman"/>
          <w:color w:val="000000"/>
          <w:sz w:val="24"/>
          <w:szCs w:val="24"/>
        </w:rPr>
        <w:t xml:space="preserve">b) clădirile existente şi </w:t>
      </w:r>
      <w:proofErr w:type="spellStart"/>
      <w:r w:rsidRPr="00EE7AC9">
        <w:rPr>
          <w:rFonts w:ascii="Times New Roman" w:eastAsia="Times New Roman" w:hAnsi="Times New Roman" w:cs="Times New Roman"/>
          <w:color w:val="000000"/>
          <w:sz w:val="24"/>
          <w:szCs w:val="24"/>
        </w:rPr>
        <w:t>unităţile</w:t>
      </w:r>
      <w:proofErr w:type="spellEnd"/>
      <w:r w:rsidRPr="00EE7AC9">
        <w:rPr>
          <w:rFonts w:ascii="Times New Roman" w:eastAsia="Times New Roman" w:hAnsi="Times New Roman" w:cs="Times New Roman"/>
          <w:color w:val="000000"/>
          <w:sz w:val="24"/>
          <w:szCs w:val="24"/>
        </w:rPr>
        <w:t xml:space="preserve"> acestora atunci </w:t>
      </w:r>
      <w:r w:rsidR="008936F7" w:rsidRPr="00EE7AC9">
        <w:rPr>
          <w:rFonts w:ascii="Times New Roman" w:eastAsia="Times New Roman" w:hAnsi="Times New Roman" w:cs="Times New Roman"/>
          <w:color w:val="000000"/>
          <w:sz w:val="24"/>
          <w:szCs w:val="24"/>
        </w:rPr>
        <w:t>când</w:t>
      </w:r>
      <w:r w:rsidRPr="00EE7AC9">
        <w:rPr>
          <w:rFonts w:ascii="Times New Roman" w:eastAsia="Times New Roman" w:hAnsi="Times New Roman" w:cs="Times New Roman"/>
          <w:color w:val="000000"/>
          <w:sz w:val="24"/>
          <w:szCs w:val="24"/>
        </w:rPr>
        <w:t xml:space="preserve"> </w:t>
      </w:r>
      <w:r w:rsidR="00B90D5A" w:rsidRPr="00EE7AC9">
        <w:rPr>
          <w:rFonts w:ascii="Times New Roman" w:eastAsia="Times New Roman" w:hAnsi="Times New Roman" w:cs="Times New Roman"/>
          <w:color w:val="000000"/>
          <w:sz w:val="24"/>
          <w:szCs w:val="24"/>
        </w:rPr>
        <w:t>sunt</w:t>
      </w:r>
      <w:r w:rsidRPr="00EE7AC9">
        <w:rPr>
          <w:rFonts w:ascii="Times New Roman" w:eastAsia="Times New Roman" w:hAnsi="Times New Roman" w:cs="Times New Roman"/>
          <w:color w:val="000000"/>
          <w:sz w:val="24"/>
          <w:szCs w:val="24"/>
        </w:rPr>
        <w:t xml:space="preserve"> supuse renovării majore;</w:t>
      </w:r>
    </w:p>
    <w:p w14:paraId="00E7DEFE" w14:textId="5D130F77" w:rsidR="00A46578" w:rsidRPr="00EE7AC9"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EE7AC9">
        <w:rPr>
          <w:rFonts w:ascii="Times New Roman" w:eastAsia="Times New Roman" w:hAnsi="Times New Roman" w:cs="Times New Roman"/>
          <w:color w:val="000000"/>
          <w:sz w:val="24"/>
          <w:szCs w:val="24"/>
        </w:rPr>
        <w:t xml:space="preserve">c) elementele care fac parte din anvelopa clădirii existente şi care au un impact semnificativ asupra </w:t>
      </w:r>
      <w:proofErr w:type="spellStart"/>
      <w:r w:rsidRPr="00EE7AC9">
        <w:rPr>
          <w:rFonts w:ascii="Times New Roman" w:eastAsia="Times New Roman" w:hAnsi="Times New Roman" w:cs="Times New Roman"/>
          <w:color w:val="000000"/>
          <w:sz w:val="24"/>
          <w:szCs w:val="24"/>
        </w:rPr>
        <w:t>performanţei</w:t>
      </w:r>
      <w:proofErr w:type="spellEnd"/>
      <w:r w:rsidRPr="00EE7AC9">
        <w:rPr>
          <w:rFonts w:ascii="Times New Roman" w:eastAsia="Times New Roman" w:hAnsi="Times New Roman" w:cs="Times New Roman"/>
          <w:color w:val="000000"/>
          <w:sz w:val="24"/>
          <w:szCs w:val="24"/>
        </w:rPr>
        <w:t xml:space="preserve"> energetice a anvelopei clădirii atunci </w:t>
      </w:r>
      <w:r w:rsidR="008936F7" w:rsidRPr="00EE7AC9">
        <w:rPr>
          <w:rFonts w:ascii="Times New Roman" w:eastAsia="Times New Roman" w:hAnsi="Times New Roman" w:cs="Times New Roman"/>
          <w:color w:val="000000"/>
          <w:sz w:val="24"/>
          <w:szCs w:val="24"/>
        </w:rPr>
        <w:t>când</w:t>
      </w:r>
      <w:r w:rsidRPr="00EE7AC9">
        <w:rPr>
          <w:rFonts w:ascii="Times New Roman" w:eastAsia="Times New Roman" w:hAnsi="Times New Roman" w:cs="Times New Roman"/>
          <w:color w:val="000000"/>
          <w:sz w:val="24"/>
          <w:szCs w:val="24"/>
        </w:rPr>
        <w:t xml:space="preserve"> </w:t>
      </w:r>
      <w:r w:rsidR="00B90D5A" w:rsidRPr="00EE7AC9">
        <w:rPr>
          <w:rFonts w:ascii="Times New Roman" w:eastAsia="Times New Roman" w:hAnsi="Times New Roman" w:cs="Times New Roman"/>
          <w:color w:val="000000"/>
          <w:sz w:val="24"/>
          <w:szCs w:val="24"/>
        </w:rPr>
        <w:t>sunt</w:t>
      </w:r>
      <w:r w:rsidRPr="00EE7AC9">
        <w:rPr>
          <w:rFonts w:ascii="Times New Roman" w:eastAsia="Times New Roman" w:hAnsi="Times New Roman" w:cs="Times New Roman"/>
          <w:color w:val="000000"/>
          <w:sz w:val="24"/>
          <w:szCs w:val="24"/>
        </w:rPr>
        <w:t xml:space="preserve"> modernizate sau înlocuite;</w:t>
      </w:r>
    </w:p>
    <w:p w14:paraId="0C1F70C2" w14:textId="30FE91E3" w:rsidR="00A46578" w:rsidRPr="00EE7AC9" w:rsidRDefault="00A46578" w:rsidP="00FA6659">
      <w:pPr>
        <w:spacing w:after="120" w:line="240" w:lineRule="auto"/>
        <w:ind w:firstLine="540"/>
        <w:jc w:val="both"/>
        <w:rPr>
          <w:rFonts w:ascii="Times New Roman" w:eastAsia="Times New Roman" w:hAnsi="Times New Roman" w:cs="Times New Roman"/>
          <w:color w:val="000000"/>
          <w:sz w:val="24"/>
          <w:szCs w:val="24"/>
          <w:lang w:val="en-US"/>
        </w:rPr>
      </w:pPr>
      <w:r w:rsidRPr="00EE7AC9">
        <w:rPr>
          <w:rFonts w:ascii="Times New Roman" w:eastAsia="Times New Roman" w:hAnsi="Times New Roman" w:cs="Times New Roman"/>
          <w:color w:val="000000"/>
          <w:sz w:val="24"/>
          <w:szCs w:val="24"/>
        </w:rPr>
        <w:t xml:space="preserve">d) sistemele tehnice ale clădirilor, ori de </w:t>
      </w:r>
      <w:r w:rsidR="008936F7" w:rsidRPr="00EE7AC9">
        <w:rPr>
          <w:rFonts w:ascii="Times New Roman" w:eastAsia="Times New Roman" w:hAnsi="Times New Roman" w:cs="Times New Roman"/>
          <w:color w:val="000000"/>
          <w:sz w:val="24"/>
          <w:szCs w:val="24"/>
        </w:rPr>
        <w:t>câte</w:t>
      </w:r>
      <w:r w:rsidRPr="00EE7AC9">
        <w:rPr>
          <w:rFonts w:ascii="Times New Roman" w:eastAsia="Times New Roman" w:hAnsi="Times New Roman" w:cs="Times New Roman"/>
          <w:color w:val="000000"/>
          <w:sz w:val="24"/>
          <w:szCs w:val="24"/>
        </w:rPr>
        <w:t xml:space="preserve"> ori acestea </w:t>
      </w:r>
      <w:r w:rsidR="00B90D5A" w:rsidRPr="00EE7AC9">
        <w:rPr>
          <w:rFonts w:ascii="Times New Roman" w:eastAsia="Times New Roman" w:hAnsi="Times New Roman" w:cs="Times New Roman"/>
          <w:color w:val="000000"/>
          <w:sz w:val="24"/>
          <w:szCs w:val="24"/>
        </w:rPr>
        <w:t>sunt</w:t>
      </w:r>
      <w:r w:rsidRPr="00EE7AC9">
        <w:rPr>
          <w:rFonts w:ascii="Times New Roman" w:eastAsia="Times New Roman" w:hAnsi="Times New Roman" w:cs="Times New Roman"/>
          <w:color w:val="000000"/>
          <w:sz w:val="24"/>
          <w:szCs w:val="24"/>
        </w:rPr>
        <w:t xml:space="preserve"> instalate, modernizate sau înlocuite.</w:t>
      </w:r>
      <w:r w:rsidR="007775F5" w:rsidRPr="00EE7AC9">
        <w:rPr>
          <w:rFonts w:ascii="Times New Roman" w:eastAsia="Times New Roman" w:hAnsi="Times New Roman" w:cs="Times New Roman"/>
          <w:color w:val="000000"/>
          <w:sz w:val="24"/>
          <w:szCs w:val="24"/>
        </w:rPr>
        <w:t xml:space="preserve"> </w:t>
      </w:r>
    </w:p>
    <w:p w14:paraId="671515D5" w14:textId="56617811" w:rsidR="00A46578" w:rsidRPr="00EE7AC9" w:rsidRDefault="00A46578" w:rsidP="00FA6659">
      <w:pPr>
        <w:spacing w:after="120" w:line="240" w:lineRule="auto"/>
        <w:ind w:firstLine="540"/>
        <w:jc w:val="both"/>
        <w:rPr>
          <w:rFonts w:ascii="Times New Roman" w:hAnsi="Times New Roman" w:cs="Times New Roman"/>
          <w:color w:val="000000"/>
          <w:sz w:val="24"/>
          <w:szCs w:val="24"/>
        </w:rPr>
      </w:pPr>
      <w:r w:rsidRPr="00EE7AC9">
        <w:rPr>
          <w:rFonts w:ascii="Times New Roman" w:eastAsia="Times New Roman" w:hAnsi="Times New Roman" w:cs="Times New Roman"/>
          <w:color w:val="000000"/>
          <w:sz w:val="24"/>
          <w:szCs w:val="24"/>
        </w:rPr>
        <w:t xml:space="preserve">(2) </w:t>
      </w:r>
      <w:r w:rsidR="00A16852" w:rsidRPr="00EE7AC9">
        <w:rPr>
          <w:rFonts w:ascii="Times New Roman" w:eastAsia="Times New Roman" w:hAnsi="Times New Roman" w:cs="Times New Roman"/>
          <w:color w:val="000000"/>
          <w:sz w:val="24"/>
          <w:szCs w:val="24"/>
        </w:rPr>
        <w:t>Cerințele</w:t>
      </w:r>
      <w:r w:rsidRPr="00EE7AC9">
        <w:rPr>
          <w:rFonts w:ascii="Times New Roman" w:eastAsia="Times New Roman" w:hAnsi="Times New Roman" w:cs="Times New Roman"/>
          <w:color w:val="000000"/>
          <w:sz w:val="24"/>
          <w:szCs w:val="24"/>
        </w:rPr>
        <w:t xml:space="preserve"> minime de </w:t>
      </w:r>
      <w:r w:rsidR="00395DF1" w:rsidRPr="00EE7AC9">
        <w:rPr>
          <w:rFonts w:ascii="Times New Roman" w:eastAsia="Times New Roman" w:hAnsi="Times New Roman" w:cs="Times New Roman"/>
          <w:color w:val="000000"/>
          <w:sz w:val="24"/>
          <w:szCs w:val="24"/>
        </w:rPr>
        <w:t>performanță</w:t>
      </w:r>
      <w:r w:rsidRPr="00EE7AC9">
        <w:rPr>
          <w:rFonts w:ascii="Times New Roman" w:eastAsia="Times New Roman" w:hAnsi="Times New Roman" w:cs="Times New Roman"/>
          <w:color w:val="000000"/>
          <w:sz w:val="24"/>
          <w:szCs w:val="24"/>
        </w:rPr>
        <w:t xml:space="preserve"> energetică se stabilesc </w:t>
      </w:r>
      <w:r w:rsidR="008E0D96" w:rsidRPr="00EE7AC9">
        <w:rPr>
          <w:rFonts w:ascii="Times New Roman" w:eastAsia="Times New Roman" w:hAnsi="Times New Roman" w:cs="Times New Roman"/>
          <w:color w:val="000000"/>
          <w:sz w:val="24"/>
          <w:szCs w:val="24"/>
        </w:rPr>
        <w:t>ținând cont de</w:t>
      </w:r>
      <w:r w:rsidRPr="00EE7AC9">
        <w:rPr>
          <w:rFonts w:ascii="Times New Roman" w:eastAsia="Times New Roman" w:hAnsi="Times New Roman" w:cs="Times New Roman"/>
          <w:color w:val="000000"/>
          <w:sz w:val="24"/>
          <w:szCs w:val="24"/>
        </w:rPr>
        <w:t xml:space="preserve"> niveluri</w:t>
      </w:r>
      <w:r w:rsidR="008E0D96" w:rsidRPr="00EE7AC9">
        <w:rPr>
          <w:rFonts w:ascii="Times New Roman" w:eastAsia="Times New Roman" w:hAnsi="Times New Roman" w:cs="Times New Roman"/>
          <w:color w:val="000000"/>
          <w:sz w:val="24"/>
          <w:szCs w:val="24"/>
        </w:rPr>
        <w:t>le</w:t>
      </w:r>
      <w:r w:rsidR="008936F7" w:rsidRPr="00EE7AC9">
        <w:rPr>
          <w:rFonts w:ascii="Times New Roman" w:eastAsia="Times New Roman" w:hAnsi="Times New Roman" w:cs="Times New Roman"/>
          <w:color w:val="000000"/>
          <w:sz w:val="24"/>
          <w:szCs w:val="24"/>
        </w:rPr>
        <w:t xml:space="preserve"> optime</w:t>
      </w:r>
      <w:r w:rsidR="0037143C" w:rsidRPr="00EE7AC9">
        <w:rPr>
          <w:rFonts w:ascii="Times New Roman" w:eastAsia="Times New Roman" w:hAnsi="Times New Roman" w:cs="Times New Roman"/>
          <w:color w:val="000000"/>
          <w:sz w:val="24"/>
          <w:szCs w:val="24"/>
        </w:rPr>
        <w:t>,</w:t>
      </w:r>
      <w:r w:rsidRPr="00EE7AC9">
        <w:rPr>
          <w:rFonts w:ascii="Times New Roman" w:eastAsia="Times New Roman" w:hAnsi="Times New Roman" w:cs="Times New Roman"/>
          <w:color w:val="000000"/>
          <w:sz w:val="24"/>
          <w:szCs w:val="24"/>
        </w:rPr>
        <w:t xml:space="preserve"> din punctul de vedere al costurilor, </w:t>
      </w:r>
      <w:r w:rsidR="0037143C" w:rsidRPr="00EE7AC9">
        <w:rPr>
          <w:rFonts w:ascii="Times New Roman" w:eastAsia="Times New Roman" w:hAnsi="Times New Roman" w:cs="Times New Roman"/>
          <w:color w:val="000000"/>
          <w:sz w:val="24"/>
          <w:szCs w:val="24"/>
        </w:rPr>
        <w:t xml:space="preserve">ale cerințelor </w:t>
      </w:r>
      <w:r w:rsidR="0029333C" w:rsidRPr="00EE7AC9">
        <w:rPr>
          <w:rFonts w:ascii="Times New Roman" w:eastAsia="Times New Roman" w:hAnsi="Times New Roman" w:cs="Times New Roman"/>
          <w:color w:val="000000"/>
          <w:sz w:val="24"/>
          <w:szCs w:val="24"/>
        </w:rPr>
        <w:t xml:space="preserve">minime </w:t>
      </w:r>
      <w:r w:rsidR="0037143C" w:rsidRPr="00EE7AC9">
        <w:rPr>
          <w:rFonts w:ascii="Times New Roman" w:eastAsia="Times New Roman" w:hAnsi="Times New Roman" w:cs="Times New Roman"/>
          <w:color w:val="000000"/>
          <w:sz w:val="24"/>
          <w:szCs w:val="24"/>
        </w:rPr>
        <w:t xml:space="preserve">de performanță energetică, </w:t>
      </w:r>
      <w:r w:rsidR="008E0D96" w:rsidRPr="00EE7AC9">
        <w:rPr>
          <w:rFonts w:ascii="Times New Roman" w:eastAsia="Times New Roman" w:hAnsi="Times New Roman" w:cs="Times New Roman"/>
          <w:color w:val="000000"/>
          <w:sz w:val="24"/>
          <w:szCs w:val="24"/>
        </w:rPr>
        <w:t xml:space="preserve">determinate în conformitate cu </w:t>
      </w:r>
      <w:r w:rsidR="008936F7" w:rsidRPr="00EE7AC9">
        <w:rPr>
          <w:rFonts w:ascii="Times New Roman" w:eastAsia="Times New Roman" w:hAnsi="Times New Roman" w:cs="Times New Roman"/>
          <w:color w:val="000000"/>
          <w:sz w:val="24"/>
          <w:szCs w:val="24"/>
        </w:rPr>
        <w:t>prevederile articolului</w:t>
      </w:r>
      <w:r w:rsidR="008E0D96" w:rsidRPr="00EE7AC9">
        <w:rPr>
          <w:rFonts w:ascii="Times New Roman" w:eastAsia="Times New Roman" w:hAnsi="Times New Roman" w:cs="Times New Roman"/>
          <w:color w:val="000000"/>
          <w:sz w:val="24"/>
          <w:szCs w:val="24"/>
        </w:rPr>
        <w:t xml:space="preserve"> 16</w:t>
      </w:r>
      <w:r w:rsidRPr="00EE7AC9">
        <w:rPr>
          <w:rFonts w:ascii="Times New Roman" w:hAnsi="Times New Roman" w:cs="Times New Roman"/>
          <w:color w:val="000000"/>
          <w:sz w:val="24"/>
          <w:szCs w:val="24"/>
        </w:rPr>
        <w:t>.</w:t>
      </w:r>
    </w:p>
    <w:p w14:paraId="2EF38D1B" w14:textId="1581D24D" w:rsidR="00A46578" w:rsidRPr="00EE7AC9" w:rsidRDefault="005651C7" w:rsidP="00FA6659">
      <w:pPr>
        <w:shd w:val="clear" w:color="auto" w:fill="FFFFFF"/>
        <w:spacing w:before="120" w:after="120" w:line="240" w:lineRule="auto"/>
        <w:ind w:firstLine="540"/>
        <w:jc w:val="both"/>
        <w:rPr>
          <w:rFonts w:ascii="Times New Roman" w:eastAsia="Times New Roman" w:hAnsi="Times New Roman" w:cs="Times New Roman"/>
          <w:sz w:val="24"/>
          <w:szCs w:val="24"/>
        </w:rPr>
      </w:pPr>
      <w:r>
        <w:rPr>
          <w:rFonts w:ascii="Times New Roman" w:hAnsi="Times New Roman" w:cs="Times New Roman"/>
          <w:color w:val="000000"/>
          <w:sz w:val="24"/>
          <w:szCs w:val="24"/>
        </w:rPr>
        <w:t>(3</w:t>
      </w:r>
      <w:r w:rsidR="00A46578" w:rsidRPr="00EE7AC9">
        <w:rPr>
          <w:rFonts w:ascii="Times New Roman" w:hAnsi="Times New Roman" w:cs="Times New Roman"/>
          <w:color w:val="000000"/>
          <w:sz w:val="24"/>
          <w:szCs w:val="24"/>
        </w:rPr>
        <w:t xml:space="preserve">) </w:t>
      </w:r>
      <w:r w:rsidR="00A16852" w:rsidRPr="00EE7AC9">
        <w:rPr>
          <w:rFonts w:ascii="Times New Roman" w:hAnsi="Times New Roman" w:cs="Times New Roman"/>
          <w:color w:val="000000"/>
          <w:sz w:val="24"/>
          <w:szCs w:val="24"/>
        </w:rPr>
        <w:t xml:space="preserve">La stabilirea </w:t>
      </w:r>
      <w:r w:rsidR="00A16852" w:rsidRPr="00EE7AC9">
        <w:rPr>
          <w:rFonts w:ascii="Times New Roman" w:eastAsia="Times New Roman" w:hAnsi="Times New Roman" w:cs="Times New Roman"/>
          <w:color w:val="000000"/>
          <w:sz w:val="24"/>
          <w:szCs w:val="24"/>
        </w:rPr>
        <w:t>cerințelor</w:t>
      </w:r>
      <w:r w:rsidR="00A46578" w:rsidRPr="00EE7AC9">
        <w:rPr>
          <w:rFonts w:ascii="Times New Roman" w:eastAsia="Times New Roman" w:hAnsi="Times New Roman" w:cs="Times New Roman"/>
          <w:color w:val="000000"/>
          <w:sz w:val="24"/>
          <w:szCs w:val="24"/>
        </w:rPr>
        <w:t xml:space="preserve"> minime de </w:t>
      </w:r>
      <w:r w:rsidR="00A16852" w:rsidRPr="00EE7AC9">
        <w:rPr>
          <w:rFonts w:ascii="Times New Roman" w:eastAsia="Times New Roman" w:hAnsi="Times New Roman" w:cs="Times New Roman"/>
          <w:color w:val="000000"/>
          <w:sz w:val="24"/>
          <w:szCs w:val="24"/>
        </w:rPr>
        <w:t>performanță</w:t>
      </w:r>
      <w:r w:rsidR="00A46578" w:rsidRPr="00EE7AC9">
        <w:rPr>
          <w:rFonts w:ascii="Times New Roman" w:eastAsia="Times New Roman" w:hAnsi="Times New Roman" w:cs="Times New Roman"/>
          <w:color w:val="000000"/>
          <w:sz w:val="24"/>
          <w:szCs w:val="24"/>
        </w:rPr>
        <w:t xml:space="preserve"> energetică</w:t>
      </w:r>
      <w:r w:rsidR="00A16852" w:rsidRPr="00EE7AC9">
        <w:rPr>
          <w:rFonts w:ascii="Times New Roman" w:eastAsia="Times New Roman" w:hAnsi="Times New Roman" w:cs="Times New Roman"/>
          <w:color w:val="000000"/>
          <w:sz w:val="24"/>
          <w:szCs w:val="24"/>
        </w:rPr>
        <w:t>, se ia</w:t>
      </w:r>
      <w:r w:rsidR="00124E42" w:rsidRPr="00EE7AC9">
        <w:rPr>
          <w:rFonts w:ascii="Times New Roman" w:eastAsia="Times New Roman" w:hAnsi="Times New Roman" w:cs="Times New Roman"/>
          <w:color w:val="000000"/>
          <w:sz w:val="24"/>
          <w:szCs w:val="24"/>
        </w:rPr>
        <w:t>u</w:t>
      </w:r>
      <w:r w:rsidR="00A16852" w:rsidRPr="00EE7AC9">
        <w:rPr>
          <w:rFonts w:ascii="Times New Roman" w:eastAsia="Times New Roman" w:hAnsi="Times New Roman" w:cs="Times New Roman"/>
          <w:color w:val="000000"/>
          <w:sz w:val="24"/>
          <w:szCs w:val="24"/>
        </w:rPr>
        <w:t xml:space="preserve"> în considerație </w:t>
      </w:r>
      <w:r w:rsidR="00A46578" w:rsidRPr="00EE7AC9">
        <w:rPr>
          <w:rFonts w:ascii="Times New Roman" w:eastAsia="Times New Roman" w:hAnsi="Times New Roman" w:cs="Times New Roman"/>
          <w:sz w:val="24"/>
          <w:szCs w:val="24"/>
        </w:rPr>
        <w:t xml:space="preserve">condițiile generale care caracterizează </w:t>
      </w:r>
      <w:r w:rsidR="001D0623" w:rsidRPr="00EE7AC9">
        <w:rPr>
          <w:rFonts w:ascii="Times New Roman" w:eastAsia="Times New Roman" w:hAnsi="Times New Roman" w:cs="Times New Roman"/>
          <w:sz w:val="24"/>
          <w:szCs w:val="24"/>
        </w:rPr>
        <w:t xml:space="preserve">microclimatul </w:t>
      </w:r>
      <w:r w:rsidR="00A46578" w:rsidRPr="00EE7AC9">
        <w:rPr>
          <w:rFonts w:ascii="Times New Roman" w:eastAsia="Times New Roman" w:hAnsi="Times New Roman" w:cs="Times New Roman"/>
          <w:sz w:val="24"/>
          <w:szCs w:val="24"/>
        </w:rPr>
        <w:t>interior</w:t>
      </w:r>
      <w:r w:rsidR="00BF294B" w:rsidRPr="00EE7AC9">
        <w:rPr>
          <w:rFonts w:ascii="Times New Roman" w:eastAsia="Times New Roman" w:hAnsi="Times New Roman" w:cs="Times New Roman"/>
          <w:sz w:val="24"/>
          <w:szCs w:val="24"/>
        </w:rPr>
        <w:t xml:space="preserve"> al clădiri</w:t>
      </w:r>
      <w:r w:rsidR="00346580" w:rsidRPr="00EE7AC9">
        <w:rPr>
          <w:rFonts w:ascii="Times New Roman" w:eastAsia="Times New Roman" w:hAnsi="Times New Roman" w:cs="Times New Roman"/>
          <w:sz w:val="24"/>
          <w:szCs w:val="24"/>
        </w:rPr>
        <w:t>i</w:t>
      </w:r>
      <w:r w:rsidR="00A46578" w:rsidRPr="00EE7AC9">
        <w:rPr>
          <w:rFonts w:ascii="Times New Roman" w:eastAsia="Times New Roman" w:hAnsi="Times New Roman" w:cs="Times New Roman"/>
          <w:sz w:val="24"/>
          <w:szCs w:val="24"/>
        </w:rPr>
        <w:t>, cu scopul de a evita posibile efecte negative</w:t>
      </w:r>
      <w:r w:rsidR="002725E6" w:rsidRPr="00EE7AC9">
        <w:rPr>
          <w:rFonts w:ascii="Times New Roman" w:eastAsia="Times New Roman" w:hAnsi="Times New Roman" w:cs="Times New Roman"/>
          <w:sz w:val="24"/>
          <w:szCs w:val="24"/>
        </w:rPr>
        <w:t xml:space="preserve"> (de exemplu, ventilarea </w:t>
      </w:r>
      <w:r w:rsidR="00027C98" w:rsidRPr="00EE7AC9">
        <w:rPr>
          <w:rFonts w:ascii="Times New Roman" w:eastAsia="Times New Roman" w:hAnsi="Times New Roman" w:cs="Times New Roman"/>
          <w:sz w:val="24"/>
          <w:szCs w:val="24"/>
        </w:rPr>
        <w:t>necorespunzătoare</w:t>
      </w:r>
      <w:r w:rsidR="002725E6" w:rsidRPr="00EE7AC9">
        <w:rPr>
          <w:rFonts w:ascii="Times New Roman" w:eastAsia="Times New Roman" w:hAnsi="Times New Roman" w:cs="Times New Roman"/>
          <w:sz w:val="24"/>
          <w:szCs w:val="24"/>
        </w:rPr>
        <w:t>)</w:t>
      </w:r>
      <w:r w:rsidR="00124E42" w:rsidRPr="00EE7AC9">
        <w:rPr>
          <w:rFonts w:ascii="Times New Roman" w:eastAsia="Times New Roman" w:hAnsi="Times New Roman" w:cs="Times New Roman"/>
          <w:sz w:val="24"/>
          <w:szCs w:val="24"/>
        </w:rPr>
        <w:t xml:space="preserve">, precum și </w:t>
      </w:r>
      <w:r w:rsidR="00A46578" w:rsidRPr="00EE7AC9">
        <w:rPr>
          <w:rFonts w:ascii="Times New Roman" w:eastAsia="Times New Roman" w:hAnsi="Times New Roman" w:cs="Times New Roman"/>
          <w:sz w:val="24"/>
          <w:szCs w:val="24"/>
        </w:rPr>
        <w:t>condițiile locale, destinația clădirii și vechimea acesteia.</w:t>
      </w:r>
    </w:p>
    <w:p w14:paraId="507920E5" w14:textId="77A6D947" w:rsidR="00A46578" w:rsidRPr="00EE7AC9" w:rsidRDefault="005651C7" w:rsidP="00FA6659">
      <w:pPr>
        <w:shd w:val="clear" w:color="auto" w:fill="FFFFFF"/>
        <w:spacing w:before="120" w:after="1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46578" w:rsidRPr="00EE7AC9">
        <w:rPr>
          <w:rFonts w:ascii="Times New Roman" w:eastAsia="Times New Roman" w:hAnsi="Times New Roman" w:cs="Times New Roman"/>
          <w:sz w:val="24"/>
          <w:szCs w:val="24"/>
        </w:rPr>
        <w:t xml:space="preserve">) Nu se stabilesc cerințe minime de performanță energetică care nu </w:t>
      </w:r>
      <w:r w:rsidR="00B90D5A" w:rsidRPr="00EE7AC9">
        <w:rPr>
          <w:rFonts w:ascii="Times New Roman" w:eastAsia="Times New Roman" w:hAnsi="Times New Roman" w:cs="Times New Roman"/>
          <w:sz w:val="24"/>
          <w:szCs w:val="24"/>
        </w:rPr>
        <w:t>sunt</w:t>
      </w:r>
      <w:r w:rsidR="00A46578" w:rsidRPr="00EE7AC9">
        <w:rPr>
          <w:rFonts w:ascii="Times New Roman" w:eastAsia="Times New Roman" w:hAnsi="Times New Roman" w:cs="Times New Roman"/>
          <w:sz w:val="24"/>
          <w:szCs w:val="24"/>
        </w:rPr>
        <w:t xml:space="preserve"> </w:t>
      </w:r>
      <w:r w:rsidR="00124E42" w:rsidRPr="00EE7AC9">
        <w:rPr>
          <w:rFonts w:ascii="Times New Roman" w:eastAsia="Times New Roman" w:hAnsi="Times New Roman" w:cs="Times New Roman"/>
          <w:sz w:val="24"/>
          <w:szCs w:val="24"/>
        </w:rPr>
        <w:t>eficiente din punct de vedere economic p</w:t>
      </w:r>
      <w:r w:rsidR="00A46578" w:rsidRPr="00EE7AC9">
        <w:rPr>
          <w:rFonts w:ascii="Times New Roman" w:eastAsia="Times New Roman" w:hAnsi="Times New Roman" w:cs="Times New Roman"/>
          <w:sz w:val="24"/>
          <w:szCs w:val="24"/>
        </w:rPr>
        <w:t>e durata de funcționare a clădirii.</w:t>
      </w:r>
    </w:p>
    <w:p w14:paraId="78A893ED" w14:textId="7CC339DC"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EE7AC9">
        <w:rPr>
          <w:rFonts w:ascii="Times New Roman" w:eastAsia="Times New Roman" w:hAnsi="Times New Roman" w:cs="Times New Roman"/>
          <w:color w:val="000000"/>
          <w:sz w:val="24"/>
          <w:szCs w:val="24"/>
        </w:rPr>
        <w:t>(</w:t>
      </w:r>
      <w:r w:rsidR="005651C7">
        <w:rPr>
          <w:rFonts w:ascii="Times New Roman" w:eastAsia="Times New Roman" w:hAnsi="Times New Roman" w:cs="Times New Roman"/>
          <w:color w:val="000000"/>
          <w:sz w:val="24"/>
          <w:szCs w:val="24"/>
        </w:rPr>
        <w:t>5</w:t>
      </w:r>
      <w:r w:rsidRPr="00EE7AC9">
        <w:rPr>
          <w:rFonts w:ascii="Times New Roman" w:eastAsia="Times New Roman" w:hAnsi="Times New Roman" w:cs="Times New Roman"/>
          <w:color w:val="000000"/>
          <w:sz w:val="24"/>
          <w:szCs w:val="24"/>
        </w:rPr>
        <w:t xml:space="preserve">) </w:t>
      </w:r>
      <w:r w:rsidR="00D02BC7" w:rsidRPr="00EE7AC9">
        <w:rPr>
          <w:rFonts w:ascii="Times New Roman" w:eastAsia="Times New Roman" w:hAnsi="Times New Roman" w:cs="Times New Roman"/>
          <w:color w:val="000000"/>
          <w:sz w:val="24"/>
          <w:szCs w:val="24"/>
        </w:rPr>
        <w:t>Cerințele</w:t>
      </w:r>
      <w:r w:rsidRPr="00EE7AC9">
        <w:rPr>
          <w:rFonts w:ascii="Times New Roman" w:eastAsia="Times New Roman" w:hAnsi="Times New Roman" w:cs="Times New Roman"/>
          <w:color w:val="000000"/>
          <w:sz w:val="24"/>
          <w:szCs w:val="24"/>
        </w:rPr>
        <w:t xml:space="preserve"> minime de </w:t>
      </w:r>
      <w:r w:rsidR="00D02BC7" w:rsidRPr="00EE7AC9">
        <w:rPr>
          <w:rFonts w:ascii="Times New Roman" w:eastAsia="Times New Roman" w:hAnsi="Times New Roman" w:cs="Times New Roman"/>
          <w:color w:val="000000"/>
          <w:sz w:val="24"/>
          <w:szCs w:val="24"/>
        </w:rPr>
        <w:t>performanță</w:t>
      </w:r>
      <w:r w:rsidRPr="00EE7AC9">
        <w:rPr>
          <w:rFonts w:ascii="Times New Roman" w:eastAsia="Times New Roman" w:hAnsi="Times New Roman" w:cs="Times New Roman"/>
          <w:color w:val="000000"/>
          <w:sz w:val="24"/>
          <w:szCs w:val="24"/>
        </w:rPr>
        <w:t xml:space="preserve"> energetică se revizuiesc la intervale regulate</w:t>
      </w:r>
      <w:r w:rsidR="00D02BC7" w:rsidRPr="00EE7AC9">
        <w:rPr>
          <w:rFonts w:ascii="Times New Roman" w:eastAsia="Times New Roman" w:hAnsi="Times New Roman" w:cs="Times New Roman"/>
          <w:color w:val="000000"/>
          <w:sz w:val="24"/>
          <w:szCs w:val="24"/>
        </w:rPr>
        <w:t xml:space="preserve"> de timp</w:t>
      </w:r>
      <w:r w:rsidRPr="00EE7AC9">
        <w:rPr>
          <w:rFonts w:ascii="Times New Roman" w:eastAsia="Times New Roman" w:hAnsi="Times New Roman" w:cs="Times New Roman"/>
          <w:color w:val="000000"/>
          <w:sz w:val="24"/>
          <w:szCs w:val="24"/>
        </w:rPr>
        <w:t xml:space="preserve">, care nu trebuie să depășească 5 ani şi, după caz, </w:t>
      </w:r>
      <w:r w:rsidR="002725E6" w:rsidRPr="00EE7AC9">
        <w:rPr>
          <w:rFonts w:ascii="Times New Roman" w:eastAsia="Times New Roman" w:hAnsi="Times New Roman" w:cs="Times New Roman"/>
          <w:color w:val="000000"/>
          <w:sz w:val="24"/>
          <w:szCs w:val="24"/>
        </w:rPr>
        <w:t>se</w:t>
      </w:r>
      <w:r w:rsidRPr="00EE7AC9">
        <w:rPr>
          <w:rFonts w:ascii="Times New Roman" w:eastAsia="Times New Roman" w:hAnsi="Times New Roman" w:cs="Times New Roman"/>
          <w:color w:val="000000"/>
          <w:sz w:val="24"/>
          <w:szCs w:val="24"/>
        </w:rPr>
        <w:t xml:space="preserve"> actualiz</w:t>
      </w:r>
      <w:r w:rsidR="002725E6" w:rsidRPr="00EE7AC9">
        <w:rPr>
          <w:rFonts w:ascii="Times New Roman" w:eastAsia="Times New Roman" w:hAnsi="Times New Roman" w:cs="Times New Roman"/>
          <w:color w:val="000000"/>
          <w:sz w:val="24"/>
          <w:szCs w:val="24"/>
        </w:rPr>
        <w:t>ează</w:t>
      </w:r>
      <w:r w:rsidRPr="00EE7AC9">
        <w:rPr>
          <w:rFonts w:ascii="Times New Roman" w:eastAsia="Times New Roman" w:hAnsi="Times New Roman" w:cs="Times New Roman"/>
          <w:color w:val="000000"/>
          <w:sz w:val="24"/>
          <w:szCs w:val="24"/>
        </w:rPr>
        <w:t xml:space="preserve"> pentru a reflecta progresul tehnic din domeniul </w:t>
      </w:r>
      <w:r w:rsidR="00D02BC7" w:rsidRPr="00EE7AC9">
        <w:rPr>
          <w:rFonts w:ascii="Times New Roman" w:eastAsia="Times New Roman" w:hAnsi="Times New Roman" w:cs="Times New Roman"/>
          <w:color w:val="000000"/>
          <w:sz w:val="24"/>
          <w:szCs w:val="24"/>
        </w:rPr>
        <w:t>construcțiilor</w:t>
      </w:r>
      <w:r w:rsidRPr="00EE7AC9">
        <w:rPr>
          <w:rFonts w:ascii="Times New Roman" w:eastAsia="Times New Roman" w:hAnsi="Times New Roman" w:cs="Times New Roman"/>
          <w:color w:val="000000"/>
          <w:sz w:val="24"/>
          <w:szCs w:val="24"/>
        </w:rPr>
        <w:t>.</w:t>
      </w:r>
    </w:p>
    <w:p w14:paraId="38D7F927" w14:textId="77777777" w:rsidR="00DE66D9" w:rsidRPr="0036132A" w:rsidRDefault="00DE66D9" w:rsidP="00FA6659">
      <w:pPr>
        <w:spacing w:after="120" w:line="240" w:lineRule="auto"/>
        <w:ind w:firstLine="540"/>
        <w:jc w:val="both"/>
        <w:rPr>
          <w:rFonts w:ascii="Times New Roman" w:eastAsia="Times New Roman" w:hAnsi="Times New Roman" w:cs="Times New Roman"/>
          <w:color w:val="000000"/>
          <w:sz w:val="24"/>
          <w:szCs w:val="24"/>
        </w:rPr>
      </w:pPr>
    </w:p>
    <w:p w14:paraId="763FEAEC" w14:textId="263511D2" w:rsidR="00A46578" w:rsidRPr="00474FC1" w:rsidRDefault="00A46578" w:rsidP="001343F0">
      <w:pPr>
        <w:pStyle w:val="2"/>
      </w:pPr>
      <w:r w:rsidRPr="004267D7">
        <w:rPr>
          <w:b/>
        </w:rPr>
        <w:t>Articolul 1</w:t>
      </w:r>
      <w:r w:rsidR="00BE0F62" w:rsidRPr="004267D7">
        <w:rPr>
          <w:b/>
        </w:rPr>
        <w:t>6</w:t>
      </w:r>
      <w:r w:rsidRPr="004267D7">
        <w:t xml:space="preserve">. </w:t>
      </w:r>
      <w:r w:rsidR="003A1884" w:rsidRPr="004267D7">
        <w:t>Determinarea</w:t>
      </w:r>
      <w:r w:rsidRPr="00BB55BF">
        <w:t xml:space="preserve"> nivelurilor optime</w:t>
      </w:r>
      <w:r w:rsidR="00CE186F">
        <w:t xml:space="preserve"> </w:t>
      </w:r>
      <w:r w:rsidRPr="00BB55BF">
        <w:t xml:space="preserve">din punctul de vedere al costurilor </w:t>
      </w:r>
      <w:r w:rsidR="003A1884" w:rsidRPr="00474FC1">
        <w:t>ale</w:t>
      </w:r>
      <w:r w:rsidRPr="00474FC1">
        <w:t xml:space="preserve"> cerințelor minime de performanță energetică</w:t>
      </w:r>
    </w:p>
    <w:p w14:paraId="37C6702F" w14:textId="5CF9711D" w:rsidR="00415CF2" w:rsidRPr="004267D7" w:rsidRDefault="00F94173" w:rsidP="00D2594F">
      <w:pPr>
        <w:pStyle w:val="a5"/>
        <w:numPr>
          <w:ilvl w:val="0"/>
          <w:numId w:val="7"/>
        </w:numPr>
        <w:tabs>
          <w:tab w:val="left" w:pos="900"/>
        </w:tabs>
        <w:spacing w:after="120"/>
        <w:ind w:left="0" w:firstLine="540"/>
        <w:jc w:val="both"/>
        <w:rPr>
          <w:rFonts w:ascii="Times New Roman" w:hAnsi="Times New Roman" w:cs="Times New Roman"/>
          <w:sz w:val="24"/>
          <w:szCs w:val="24"/>
        </w:rPr>
      </w:pPr>
      <w:r w:rsidRPr="004267D7" w:rsidDel="00F94173">
        <w:rPr>
          <w:rFonts w:ascii="Times New Roman" w:hAnsi="Times New Roman" w:cs="Times New Roman"/>
          <w:color w:val="000000"/>
          <w:sz w:val="24"/>
          <w:szCs w:val="24"/>
        </w:rPr>
        <w:t xml:space="preserve"> </w:t>
      </w:r>
      <w:r w:rsidR="00A46578" w:rsidRPr="004267D7">
        <w:rPr>
          <w:rFonts w:ascii="Times New Roman" w:hAnsi="Times New Roman" w:cs="Times New Roman"/>
          <w:color w:val="000000"/>
          <w:sz w:val="24"/>
          <w:szCs w:val="24"/>
        </w:rPr>
        <w:t>N</w:t>
      </w:r>
      <w:r w:rsidR="00A46578" w:rsidRPr="004267D7">
        <w:rPr>
          <w:rFonts w:ascii="Times New Roman" w:hAnsi="Times New Roman" w:cs="Times New Roman"/>
          <w:sz w:val="24"/>
          <w:szCs w:val="24"/>
        </w:rPr>
        <w:t>ivelurile optime</w:t>
      </w:r>
      <w:r w:rsidR="00FE4DD5">
        <w:rPr>
          <w:rFonts w:ascii="Times New Roman" w:hAnsi="Times New Roman" w:cs="Times New Roman"/>
          <w:sz w:val="24"/>
          <w:szCs w:val="24"/>
        </w:rPr>
        <w:t xml:space="preserve"> </w:t>
      </w:r>
      <w:r w:rsidR="00A46578" w:rsidRPr="004267D7">
        <w:rPr>
          <w:rFonts w:ascii="Times New Roman" w:hAnsi="Times New Roman" w:cs="Times New Roman"/>
          <w:sz w:val="24"/>
          <w:szCs w:val="24"/>
        </w:rPr>
        <w:t xml:space="preserve">din punctul de vedere al costurilor </w:t>
      </w:r>
      <w:r w:rsidR="0080534E" w:rsidRPr="004267D7">
        <w:rPr>
          <w:rFonts w:ascii="Times New Roman" w:hAnsi="Times New Roman" w:cs="Times New Roman"/>
          <w:sz w:val="24"/>
          <w:szCs w:val="24"/>
        </w:rPr>
        <w:t>ale</w:t>
      </w:r>
      <w:r w:rsidR="00A46578" w:rsidRPr="004267D7">
        <w:rPr>
          <w:rFonts w:ascii="Times New Roman" w:hAnsi="Times New Roman" w:cs="Times New Roman"/>
          <w:sz w:val="24"/>
          <w:szCs w:val="24"/>
        </w:rPr>
        <w:t xml:space="preserve"> cerințelor minime de</w:t>
      </w:r>
      <w:r w:rsidR="00820ABE" w:rsidRPr="004267D7">
        <w:rPr>
          <w:rFonts w:ascii="Times New Roman" w:hAnsi="Times New Roman" w:cs="Times New Roman"/>
          <w:sz w:val="24"/>
          <w:szCs w:val="24"/>
        </w:rPr>
        <w:t xml:space="preserve"> </w:t>
      </w:r>
      <w:r w:rsidR="00A46578" w:rsidRPr="004267D7">
        <w:rPr>
          <w:rFonts w:ascii="Times New Roman" w:hAnsi="Times New Roman" w:cs="Times New Roman"/>
          <w:sz w:val="24"/>
          <w:szCs w:val="24"/>
        </w:rPr>
        <w:t xml:space="preserve">performanță energetică </w:t>
      </w:r>
      <w:r w:rsidR="00005D80" w:rsidRPr="004267D7">
        <w:rPr>
          <w:rFonts w:ascii="Times New Roman" w:hAnsi="Times New Roman" w:cs="Times New Roman"/>
          <w:sz w:val="24"/>
          <w:szCs w:val="24"/>
        </w:rPr>
        <w:t xml:space="preserve">(în continuare – </w:t>
      </w:r>
      <w:r w:rsidR="00005D80" w:rsidRPr="004267D7">
        <w:rPr>
          <w:rFonts w:ascii="Times New Roman" w:hAnsi="Times New Roman" w:cs="Times New Roman"/>
          <w:i/>
          <w:sz w:val="24"/>
          <w:szCs w:val="24"/>
        </w:rPr>
        <w:t xml:space="preserve">nivelurile </w:t>
      </w:r>
      <w:r w:rsidR="00AD09E1" w:rsidRPr="004267D7">
        <w:rPr>
          <w:rFonts w:ascii="Times New Roman" w:hAnsi="Times New Roman" w:cs="Times New Roman"/>
          <w:i/>
          <w:sz w:val="24"/>
          <w:szCs w:val="24"/>
        </w:rPr>
        <w:t>optime</w:t>
      </w:r>
      <w:r w:rsidR="00005D80" w:rsidRPr="004267D7">
        <w:rPr>
          <w:rFonts w:ascii="Times New Roman" w:hAnsi="Times New Roman" w:cs="Times New Roman"/>
          <w:i/>
          <w:sz w:val="24"/>
          <w:szCs w:val="24"/>
        </w:rPr>
        <w:t xml:space="preserve"> ale cerințelor </w:t>
      </w:r>
      <w:r w:rsidR="0029333C" w:rsidRPr="004267D7">
        <w:rPr>
          <w:rFonts w:ascii="Times New Roman" w:hAnsi="Times New Roman" w:cs="Times New Roman"/>
          <w:i/>
          <w:sz w:val="24"/>
          <w:szCs w:val="24"/>
        </w:rPr>
        <w:t xml:space="preserve">minime </w:t>
      </w:r>
      <w:r w:rsidR="00005D80" w:rsidRPr="004267D7">
        <w:rPr>
          <w:rFonts w:ascii="Times New Roman" w:hAnsi="Times New Roman" w:cs="Times New Roman"/>
          <w:i/>
          <w:sz w:val="24"/>
          <w:szCs w:val="24"/>
        </w:rPr>
        <w:t>de performanță energetică</w:t>
      </w:r>
      <w:r w:rsidR="00005D80" w:rsidRPr="004267D7">
        <w:rPr>
          <w:rFonts w:ascii="Times New Roman" w:hAnsi="Times New Roman" w:cs="Times New Roman"/>
          <w:sz w:val="24"/>
          <w:szCs w:val="24"/>
        </w:rPr>
        <w:t xml:space="preserve">) </w:t>
      </w:r>
      <w:r w:rsidR="00A46578" w:rsidRPr="004267D7">
        <w:rPr>
          <w:rFonts w:ascii="Times New Roman" w:hAnsi="Times New Roman" w:cs="Times New Roman"/>
          <w:sz w:val="24"/>
          <w:szCs w:val="24"/>
        </w:rPr>
        <w:t xml:space="preserve">se calculează </w:t>
      </w:r>
      <w:r w:rsidR="008E0D96" w:rsidRPr="004267D7">
        <w:rPr>
          <w:rFonts w:ascii="Times New Roman" w:eastAsia="Times New Roman" w:hAnsi="Times New Roman" w:cs="Times New Roman"/>
          <w:color w:val="000000"/>
          <w:sz w:val="24"/>
          <w:szCs w:val="24"/>
        </w:rPr>
        <w:t xml:space="preserve">în conformitate cu </w:t>
      </w:r>
      <w:r w:rsidR="008E0D96" w:rsidRPr="00935230">
        <w:rPr>
          <w:rFonts w:ascii="Times New Roman" w:eastAsia="Times New Roman" w:hAnsi="Times New Roman" w:cs="Times New Roman"/>
          <w:color w:val="000000"/>
          <w:sz w:val="24"/>
          <w:szCs w:val="24"/>
        </w:rPr>
        <w:t>metodologia elaborată şi aprobată de organul central de specialitate al administrației publice în domeniul construcțiilor</w:t>
      </w:r>
      <w:r w:rsidR="00A46578" w:rsidRPr="004267D7">
        <w:rPr>
          <w:rFonts w:ascii="Times New Roman" w:hAnsi="Times New Roman" w:cs="Times New Roman"/>
          <w:color w:val="000000"/>
          <w:sz w:val="24"/>
          <w:szCs w:val="24"/>
        </w:rPr>
        <w:t xml:space="preserve">, reieșind din </w:t>
      </w:r>
      <w:r w:rsidR="00A46578" w:rsidRPr="00BB55BF">
        <w:rPr>
          <w:rFonts w:ascii="Times New Roman" w:hAnsi="Times New Roman" w:cs="Times New Roman"/>
          <w:sz w:val="24"/>
          <w:szCs w:val="24"/>
        </w:rPr>
        <w:t>parametri</w:t>
      </w:r>
      <w:r w:rsidR="008D597A" w:rsidRPr="00BB55BF">
        <w:rPr>
          <w:rFonts w:ascii="Times New Roman" w:hAnsi="Times New Roman" w:cs="Times New Roman"/>
          <w:sz w:val="24"/>
          <w:szCs w:val="24"/>
        </w:rPr>
        <w:t>i relevanți</w:t>
      </w:r>
      <w:r w:rsidR="00A46578" w:rsidRPr="00BB55BF">
        <w:rPr>
          <w:rFonts w:ascii="Times New Roman" w:hAnsi="Times New Roman" w:cs="Times New Roman"/>
          <w:sz w:val="24"/>
          <w:szCs w:val="24"/>
        </w:rPr>
        <w:t>, precum condițiile climat</w:t>
      </w:r>
      <w:r w:rsidR="00814FCB" w:rsidRPr="004267D7">
        <w:rPr>
          <w:rFonts w:ascii="Times New Roman" w:hAnsi="Times New Roman" w:cs="Times New Roman"/>
          <w:sz w:val="24"/>
          <w:szCs w:val="24"/>
        </w:rPr>
        <w:t>erice</w:t>
      </w:r>
      <w:r w:rsidR="00A46578" w:rsidRPr="004267D7">
        <w:rPr>
          <w:rFonts w:ascii="Times New Roman" w:hAnsi="Times New Roman" w:cs="Times New Roman"/>
          <w:sz w:val="24"/>
          <w:szCs w:val="24"/>
        </w:rPr>
        <w:t xml:space="preserve"> și accesibilitatea practică a infrastructurii energetice.</w:t>
      </w:r>
      <w:r w:rsidR="008E0D96" w:rsidRPr="004267D7">
        <w:rPr>
          <w:rFonts w:ascii="Times New Roman" w:eastAsia="Times New Roman" w:hAnsi="Times New Roman" w:cs="Times New Roman"/>
          <w:color w:val="000000"/>
          <w:sz w:val="24"/>
          <w:szCs w:val="24"/>
        </w:rPr>
        <w:t xml:space="preserve"> </w:t>
      </w:r>
    </w:p>
    <w:p w14:paraId="46D4D3B2" w14:textId="1BD50B04" w:rsidR="00A46578" w:rsidRPr="004267D7" w:rsidRDefault="00415CF2" w:rsidP="00D2594F">
      <w:pPr>
        <w:pStyle w:val="a5"/>
        <w:numPr>
          <w:ilvl w:val="0"/>
          <w:numId w:val="7"/>
        </w:numPr>
        <w:tabs>
          <w:tab w:val="left" w:pos="900"/>
        </w:tabs>
        <w:spacing w:after="120"/>
        <w:ind w:left="0" w:firstLine="540"/>
        <w:jc w:val="both"/>
        <w:rPr>
          <w:rFonts w:ascii="Times New Roman" w:hAnsi="Times New Roman" w:cs="Times New Roman"/>
          <w:sz w:val="24"/>
          <w:szCs w:val="24"/>
        </w:rPr>
      </w:pPr>
      <w:r w:rsidRPr="004267D7">
        <w:rPr>
          <w:rFonts w:ascii="Times New Roman" w:eastAsia="Times New Roman" w:hAnsi="Times New Roman" w:cs="Times New Roman"/>
          <w:color w:val="000000"/>
          <w:sz w:val="24"/>
          <w:szCs w:val="24"/>
        </w:rPr>
        <w:t xml:space="preserve">Organul central de specialitate al administrației publice în domeniul construcțiilor </w:t>
      </w:r>
      <w:r w:rsidRPr="004267D7">
        <w:rPr>
          <w:rFonts w:ascii="Times New Roman" w:eastAsia="Times New Roman" w:hAnsi="Times New Roman" w:cs="Times New Roman"/>
          <w:sz w:val="24"/>
          <w:szCs w:val="24"/>
        </w:rPr>
        <w:t>prezintă Secretariatului Comunității Energetice</w:t>
      </w:r>
      <w:r w:rsidR="008D433A" w:rsidRPr="004267D7">
        <w:rPr>
          <w:rFonts w:ascii="Times New Roman" w:eastAsia="Times New Roman" w:hAnsi="Times New Roman" w:cs="Times New Roman"/>
          <w:sz w:val="24"/>
          <w:szCs w:val="24"/>
        </w:rPr>
        <w:t xml:space="preserve"> un raport, în care reflectă</w:t>
      </w:r>
      <w:r w:rsidRPr="004267D7">
        <w:rPr>
          <w:rFonts w:ascii="Times New Roman" w:eastAsia="Times New Roman" w:hAnsi="Times New Roman" w:cs="Times New Roman"/>
          <w:sz w:val="24"/>
          <w:szCs w:val="24"/>
        </w:rPr>
        <w:t xml:space="preserve"> datele </w:t>
      </w:r>
      <w:r w:rsidR="00216695" w:rsidRPr="004267D7">
        <w:rPr>
          <w:rFonts w:ascii="Times New Roman" w:eastAsia="Times New Roman" w:hAnsi="Times New Roman" w:cs="Times New Roman"/>
          <w:sz w:val="24"/>
          <w:szCs w:val="24"/>
        </w:rPr>
        <w:t>de intrare și ipot</w:t>
      </w:r>
      <w:r w:rsidR="0029333C" w:rsidRPr="004267D7">
        <w:rPr>
          <w:rFonts w:ascii="Times New Roman" w:eastAsia="Times New Roman" w:hAnsi="Times New Roman" w:cs="Times New Roman"/>
          <w:sz w:val="24"/>
          <w:szCs w:val="24"/>
        </w:rPr>
        <w:t>ezele utilizate la determinarea</w:t>
      </w:r>
      <w:r w:rsidR="00216695" w:rsidRPr="004267D7">
        <w:rPr>
          <w:rFonts w:ascii="Times New Roman" w:eastAsia="Times New Roman" w:hAnsi="Times New Roman" w:cs="Times New Roman"/>
          <w:sz w:val="24"/>
          <w:szCs w:val="24"/>
        </w:rPr>
        <w:t xml:space="preserve"> </w:t>
      </w:r>
      <w:r w:rsidR="00216695" w:rsidRPr="004267D7">
        <w:rPr>
          <w:rFonts w:ascii="Times New Roman" w:hAnsi="Times New Roman" w:cs="Times New Roman"/>
          <w:color w:val="000000"/>
          <w:sz w:val="24"/>
          <w:szCs w:val="24"/>
        </w:rPr>
        <w:t>n</w:t>
      </w:r>
      <w:r w:rsidR="00216695" w:rsidRPr="004267D7">
        <w:rPr>
          <w:rFonts w:ascii="Times New Roman" w:hAnsi="Times New Roman" w:cs="Times New Roman"/>
          <w:sz w:val="24"/>
          <w:szCs w:val="24"/>
        </w:rPr>
        <w:t>ivelurilor</w:t>
      </w:r>
      <w:r w:rsidR="00CE60DD">
        <w:rPr>
          <w:rFonts w:ascii="Times New Roman" w:hAnsi="Times New Roman" w:cs="Times New Roman"/>
          <w:sz w:val="24"/>
          <w:szCs w:val="24"/>
        </w:rPr>
        <w:t xml:space="preserve"> </w:t>
      </w:r>
      <w:r w:rsidR="00AD09E1" w:rsidRPr="004267D7">
        <w:rPr>
          <w:rFonts w:ascii="Times New Roman" w:hAnsi="Times New Roman" w:cs="Times New Roman"/>
          <w:sz w:val="24"/>
          <w:szCs w:val="24"/>
        </w:rPr>
        <w:t xml:space="preserve">optime </w:t>
      </w:r>
      <w:r w:rsidR="00216695" w:rsidRPr="004267D7">
        <w:rPr>
          <w:rFonts w:ascii="Times New Roman" w:hAnsi="Times New Roman" w:cs="Times New Roman"/>
          <w:sz w:val="24"/>
          <w:szCs w:val="24"/>
        </w:rPr>
        <w:t>ale cerințelor minime de performanță energetică</w:t>
      </w:r>
      <w:r w:rsidR="003251FE" w:rsidRPr="004267D7">
        <w:rPr>
          <w:rFonts w:ascii="Times New Roman" w:hAnsi="Times New Roman" w:cs="Times New Roman"/>
          <w:sz w:val="24"/>
          <w:szCs w:val="24"/>
        </w:rPr>
        <w:t>,</w:t>
      </w:r>
      <w:r w:rsidR="00216695" w:rsidRPr="004267D7">
        <w:rPr>
          <w:rFonts w:ascii="Times New Roman" w:hAnsi="Times New Roman" w:cs="Times New Roman"/>
          <w:sz w:val="24"/>
          <w:szCs w:val="24"/>
        </w:rPr>
        <w:t xml:space="preserve"> </w:t>
      </w:r>
      <w:r w:rsidR="00216695" w:rsidRPr="004267D7">
        <w:rPr>
          <w:rFonts w:ascii="Times New Roman" w:eastAsia="Times New Roman" w:hAnsi="Times New Roman" w:cs="Times New Roman"/>
          <w:sz w:val="24"/>
          <w:szCs w:val="24"/>
        </w:rPr>
        <w:t>precum</w:t>
      </w:r>
      <w:r w:rsidR="00816E1F" w:rsidRPr="004267D7">
        <w:rPr>
          <w:rFonts w:ascii="Times New Roman" w:eastAsia="Times New Roman" w:hAnsi="Times New Roman" w:cs="Times New Roman"/>
          <w:sz w:val="24"/>
          <w:szCs w:val="24"/>
        </w:rPr>
        <w:t xml:space="preserve"> </w:t>
      </w:r>
      <w:r w:rsidR="00216695" w:rsidRPr="004267D7">
        <w:rPr>
          <w:rFonts w:ascii="Times New Roman" w:eastAsia="Times New Roman" w:hAnsi="Times New Roman" w:cs="Times New Roman"/>
          <w:sz w:val="24"/>
          <w:szCs w:val="24"/>
        </w:rPr>
        <w:t xml:space="preserve"> și rezultatele obținute</w:t>
      </w:r>
      <w:r w:rsidRPr="004267D7">
        <w:rPr>
          <w:rFonts w:ascii="Times New Roman" w:eastAsia="Times New Roman" w:hAnsi="Times New Roman" w:cs="Times New Roman"/>
          <w:sz w:val="24"/>
          <w:szCs w:val="24"/>
        </w:rPr>
        <w:t>.</w:t>
      </w:r>
    </w:p>
    <w:p w14:paraId="42B0A2F9" w14:textId="7481BCAC" w:rsidR="008D433A" w:rsidRDefault="00A46578" w:rsidP="00FA6659">
      <w:pPr>
        <w:pStyle w:val="a5"/>
        <w:spacing w:after="120"/>
        <w:ind w:firstLine="540"/>
        <w:jc w:val="both"/>
        <w:rPr>
          <w:rFonts w:ascii="Times New Roman" w:eastAsia="Times New Roman" w:hAnsi="Times New Roman" w:cs="Times New Roman"/>
          <w:sz w:val="24"/>
          <w:szCs w:val="24"/>
        </w:rPr>
      </w:pPr>
      <w:r w:rsidRPr="004267D7">
        <w:rPr>
          <w:rFonts w:ascii="Times New Roman" w:hAnsi="Times New Roman" w:cs="Times New Roman"/>
          <w:sz w:val="24"/>
          <w:szCs w:val="24"/>
        </w:rPr>
        <w:lastRenderedPageBreak/>
        <w:t>(</w:t>
      </w:r>
      <w:r w:rsidR="00415CF2" w:rsidRPr="004267D7">
        <w:rPr>
          <w:rFonts w:ascii="Times New Roman" w:hAnsi="Times New Roman" w:cs="Times New Roman"/>
          <w:sz w:val="24"/>
          <w:szCs w:val="24"/>
        </w:rPr>
        <w:t>3</w:t>
      </w:r>
      <w:r w:rsidRPr="004267D7">
        <w:rPr>
          <w:rFonts w:ascii="Times New Roman" w:hAnsi="Times New Roman" w:cs="Times New Roman"/>
          <w:sz w:val="24"/>
          <w:szCs w:val="24"/>
        </w:rPr>
        <w:t xml:space="preserve">) Rezultatele calcului nivelurilor </w:t>
      </w:r>
      <w:r w:rsidR="00AD09E1" w:rsidRPr="004267D7">
        <w:rPr>
          <w:rFonts w:ascii="Times New Roman" w:hAnsi="Times New Roman" w:cs="Times New Roman"/>
          <w:sz w:val="24"/>
          <w:szCs w:val="24"/>
        </w:rPr>
        <w:t>optime</w:t>
      </w:r>
      <w:r w:rsidRPr="004267D7">
        <w:rPr>
          <w:rFonts w:ascii="Times New Roman" w:hAnsi="Times New Roman" w:cs="Times New Roman"/>
          <w:sz w:val="24"/>
          <w:szCs w:val="24"/>
        </w:rPr>
        <w:t xml:space="preserve"> </w:t>
      </w:r>
      <w:r w:rsidR="003A1884" w:rsidRPr="004267D7">
        <w:rPr>
          <w:rFonts w:ascii="Times New Roman" w:hAnsi="Times New Roman" w:cs="Times New Roman"/>
          <w:sz w:val="24"/>
          <w:szCs w:val="24"/>
        </w:rPr>
        <w:t>ale</w:t>
      </w:r>
      <w:r w:rsidRPr="004267D7">
        <w:rPr>
          <w:rFonts w:ascii="Times New Roman" w:hAnsi="Times New Roman" w:cs="Times New Roman"/>
          <w:sz w:val="24"/>
          <w:szCs w:val="24"/>
        </w:rPr>
        <w:t xml:space="preserve"> cerințelor minime de performanță energetică</w:t>
      </w:r>
      <w:r w:rsidR="00AD09E1" w:rsidRPr="004267D7">
        <w:rPr>
          <w:rFonts w:ascii="Times New Roman" w:hAnsi="Times New Roman" w:cs="Times New Roman"/>
          <w:sz w:val="24"/>
          <w:szCs w:val="24"/>
        </w:rPr>
        <w:t>,</w:t>
      </w:r>
      <w:r w:rsidRPr="004267D7">
        <w:rPr>
          <w:rFonts w:ascii="Times New Roman" w:hAnsi="Times New Roman" w:cs="Times New Roman"/>
          <w:sz w:val="24"/>
          <w:szCs w:val="24"/>
        </w:rPr>
        <w:t xml:space="preserve"> </w:t>
      </w:r>
      <w:r w:rsidR="00AD09E1" w:rsidRPr="004267D7">
        <w:rPr>
          <w:rFonts w:ascii="Times New Roman" w:hAnsi="Times New Roman" w:cs="Times New Roman"/>
          <w:sz w:val="24"/>
          <w:szCs w:val="24"/>
        </w:rPr>
        <w:t xml:space="preserve">obținute urmare a calculului </w:t>
      </w:r>
      <w:r w:rsidRPr="004267D7">
        <w:rPr>
          <w:rFonts w:ascii="Times New Roman" w:hAnsi="Times New Roman" w:cs="Times New Roman"/>
          <w:sz w:val="24"/>
          <w:szCs w:val="24"/>
        </w:rPr>
        <w:t>efectua</w:t>
      </w:r>
      <w:r w:rsidR="00AD09E1" w:rsidRPr="004267D7">
        <w:rPr>
          <w:rFonts w:ascii="Times New Roman" w:hAnsi="Times New Roman" w:cs="Times New Roman"/>
          <w:sz w:val="24"/>
          <w:szCs w:val="24"/>
        </w:rPr>
        <w:t>t</w:t>
      </w:r>
      <w:r w:rsidRPr="004267D7">
        <w:rPr>
          <w:rFonts w:ascii="Times New Roman" w:hAnsi="Times New Roman" w:cs="Times New Roman"/>
          <w:sz w:val="24"/>
          <w:szCs w:val="24"/>
        </w:rPr>
        <w:t xml:space="preserve"> în conformitate cu alin</w:t>
      </w:r>
      <w:r w:rsidR="005B7535" w:rsidRPr="004267D7">
        <w:rPr>
          <w:rFonts w:ascii="Times New Roman" w:hAnsi="Times New Roman" w:cs="Times New Roman"/>
          <w:sz w:val="24"/>
          <w:szCs w:val="24"/>
        </w:rPr>
        <w:t>.</w:t>
      </w:r>
      <w:r w:rsidRPr="004267D7">
        <w:rPr>
          <w:rFonts w:ascii="Times New Roman" w:hAnsi="Times New Roman" w:cs="Times New Roman"/>
          <w:sz w:val="24"/>
          <w:szCs w:val="24"/>
        </w:rPr>
        <w:t xml:space="preserve"> (1) </w:t>
      </w:r>
      <w:r w:rsidR="005B7535" w:rsidRPr="004267D7">
        <w:rPr>
          <w:rFonts w:ascii="Times New Roman" w:hAnsi="Times New Roman" w:cs="Times New Roman"/>
          <w:sz w:val="24"/>
          <w:szCs w:val="24"/>
        </w:rPr>
        <w:t>din prezentul articol</w:t>
      </w:r>
      <w:r w:rsidR="00AD09E1" w:rsidRPr="004267D7">
        <w:rPr>
          <w:rFonts w:ascii="Times New Roman" w:hAnsi="Times New Roman" w:cs="Times New Roman"/>
          <w:sz w:val="24"/>
          <w:szCs w:val="24"/>
        </w:rPr>
        <w:t>,</w:t>
      </w:r>
      <w:r w:rsidR="005B7535" w:rsidRPr="004267D7">
        <w:rPr>
          <w:rFonts w:ascii="Times New Roman" w:hAnsi="Times New Roman" w:cs="Times New Roman"/>
          <w:sz w:val="24"/>
          <w:szCs w:val="24"/>
        </w:rPr>
        <w:t xml:space="preserve"> </w:t>
      </w:r>
      <w:r w:rsidRPr="004267D7">
        <w:rPr>
          <w:rFonts w:ascii="Times New Roman" w:hAnsi="Times New Roman" w:cs="Times New Roman"/>
          <w:sz w:val="24"/>
          <w:szCs w:val="24"/>
        </w:rPr>
        <w:t>se compară cu cerințele minime de performanță energetică în vigoare</w:t>
      </w:r>
      <w:r w:rsidRPr="004267D7">
        <w:rPr>
          <w:rFonts w:ascii="Times New Roman" w:eastAsia="Times New Roman" w:hAnsi="Times New Roman" w:cs="Times New Roman"/>
          <w:sz w:val="24"/>
          <w:szCs w:val="24"/>
        </w:rPr>
        <w:t>. În cazul în care</w:t>
      </w:r>
      <w:r w:rsidR="005B7535" w:rsidRPr="004267D7">
        <w:rPr>
          <w:rFonts w:ascii="Times New Roman" w:eastAsia="Times New Roman" w:hAnsi="Times New Roman" w:cs="Times New Roman"/>
          <w:sz w:val="24"/>
          <w:szCs w:val="24"/>
        </w:rPr>
        <w:t>, în</w:t>
      </w:r>
      <w:r w:rsidRPr="004267D7">
        <w:rPr>
          <w:rFonts w:ascii="Times New Roman" w:eastAsia="Times New Roman" w:hAnsi="Times New Roman" w:cs="Times New Roman"/>
          <w:sz w:val="24"/>
          <w:szCs w:val="24"/>
        </w:rPr>
        <w:t xml:space="preserve"> rezultatul comparației efectuate</w:t>
      </w:r>
      <w:r w:rsidR="00D02AD2" w:rsidRPr="004267D7">
        <w:rPr>
          <w:rFonts w:ascii="Times New Roman" w:eastAsia="Times New Roman" w:hAnsi="Times New Roman" w:cs="Times New Roman"/>
          <w:sz w:val="24"/>
          <w:szCs w:val="24"/>
        </w:rPr>
        <w:t>,</w:t>
      </w:r>
      <w:r w:rsidRPr="004267D7">
        <w:rPr>
          <w:rFonts w:ascii="Times New Roman" w:eastAsia="Times New Roman" w:hAnsi="Times New Roman" w:cs="Times New Roman"/>
          <w:sz w:val="24"/>
          <w:szCs w:val="24"/>
        </w:rPr>
        <w:t xml:space="preserve"> </w:t>
      </w:r>
      <w:r w:rsidR="005B7535" w:rsidRPr="004267D7">
        <w:rPr>
          <w:rFonts w:ascii="Times New Roman" w:eastAsia="Times New Roman" w:hAnsi="Times New Roman" w:cs="Times New Roman"/>
          <w:sz w:val="24"/>
          <w:szCs w:val="24"/>
        </w:rPr>
        <w:t>se atestă</w:t>
      </w:r>
      <w:r w:rsidRPr="004267D7">
        <w:rPr>
          <w:rFonts w:ascii="Times New Roman" w:eastAsia="Times New Roman" w:hAnsi="Times New Roman" w:cs="Times New Roman"/>
          <w:sz w:val="24"/>
          <w:szCs w:val="24"/>
        </w:rPr>
        <w:t xml:space="preserve"> faptul că cerințele minime de performanță energetică în vigoare sunt </w:t>
      </w:r>
      <w:r w:rsidR="00396710" w:rsidRPr="004267D7">
        <w:rPr>
          <w:rFonts w:ascii="Times New Roman" w:eastAsia="Times New Roman" w:hAnsi="Times New Roman" w:cs="Times New Roman"/>
          <w:sz w:val="24"/>
          <w:szCs w:val="24"/>
        </w:rPr>
        <w:t xml:space="preserve">în mod semnificativ </w:t>
      </w:r>
      <w:r w:rsidRPr="004267D7">
        <w:rPr>
          <w:rFonts w:ascii="Times New Roman" w:eastAsia="Times New Roman" w:hAnsi="Times New Roman" w:cs="Times New Roman"/>
          <w:sz w:val="24"/>
          <w:szCs w:val="24"/>
        </w:rPr>
        <w:t xml:space="preserve">mai puțin eficiente </w:t>
      </w:r>
      <w:r w:rsidR="00396710" w:rsidRPr="004267D7">
        <w:rPr>
          <w:rFonts w:ascii="Times New Roman" w:eastAsia="Times New Roman" w:hAnsi="Times New Roman" w:cs="Times New Roman"/>
          <w:sz w:val="24"/>
          <w:szCs w:val="24"/>
        </w:rPr>
        <w:t xml:space="preserve">din punct de vedere energetic </w:t>
      </w:r>
      <w:r w:rsidRPr="004267D7">
        <w:rPr>
          <w:rFonts w:ascii="Times New Roman" w:eastAsia="Times New Roman" w:hAnsi="Times New Roman" w:cs="Times New Roman"/>
          <w:sz w:val="24"/>
          <w:szCs w:val="24"/>
        </w:rPr>
        <w:t>decât nivelurile</w:t>
      </w:r>
      <w:r w:rsidR="00CE60DD">
        <w:rPr>
          <w:rFonts w:ascii="Times New Roman" w:eastAsia="Times New Roman" w:hAnsi="Times New Roman" w:cs="Times New Roman"/>
          <w:sz w:val="24"/>
          <w:szCs w:val="24"/>
        </w:rPr>
        <w:t xml:space="preserve"> cost</w:t>
      </w:r>
      <w:r w:rsidRPr="004267D7">
        <w:rPr>
          <w:rFonts w:ascii="Times New Roman" w:eastAsia="Times New Roman" w:hAnsi="Times New Roman" w:cs="Times New Roman"/>
          <w:sz w:val="24"/>
          <w:szCs w:val="24"/>
        </w:rPr>
        <w:t xml:space="preserve"> optime ale cerințelor minime de performanță energetică,</w:t>
      </w:r>
      <w:r w:rsidR="00396710" w:rsidRPr="004267D7">
        <w:rPr>
          <w:rFonts w:ascii="Times New Roman" w:eastAsia="Times New Roman" w:hAnsi="Times New Roman" w:cs="Times New Roman"/>
          <w:sz w:val="24"/>
          <w:szCs w:val="24"/>
        </w:rPr>
        <w:t xml:space="preserve"> </w:t>
      </w:r>
      <w:r w:rsidRPr="004267D7">
        <w:rPr>
          <w:rFonts w:ascii="Times New Roman" w:eastAsia="Times New Roman" w:hAnsi="Times New Roman" w:cs="Times New Roman"/>
          <w:sz w:val="24"/>
          <w:szCs w:val="24"/>
        </w:rPr>
        <w:t xml:space="preserve">organul central de specialitate </w:t>
      </w:r>
      <w:r w:rsidR="00B72409" w:rsidRPr="004267D7">
        <w:rPr>
          <w:rFonts w:ascii="Times New Roman" w:eastAsia="Times New Roman" w:hAnsi="Times New Roman" w:cs="Times New Roman"/>
          <w:color w:val="000000"/>
          <w:sz w:val="24"/>
          <w:szCs w:val="24"/>
        </w:rPr>
        <w:t xml:space="preserve">al administrației publice în domeniul construcțiilor </w:t>
      </w:r>
      <w:r w:rsidR="008D433A" w:rsidRPr="004267D7">
        <w:rPr>
          <w:rFonts w:ascii="Times New Roman" w:eastAsia="Times New Roman" w:hAnsi="Times New Roman" w:cs="Times New Roman"/>
          <w:sz w:val="24"/>
          <w:szCs w:val="24"/>
        </w:rPr>
        <w:t xml:space="preserve">include în raportul </w:t>
      </w:r>
      <w:r w:rsidR="00BF3F75" w:rsidRPr="004267D7">
        <w:rPr>
          <w:rFonts w:ascii="Times New Roman" w:eastAsia="Times New Roman" w:hAnsi="Times New Roman" w:cs="Times New Roman"/>
          <w:sz w:val="24"/>
          <w:szCs w:val="24"/>
        </w:rPr>
        <w:t xml:space="preserve">elaborat în conformitate cu </w:t>
      </w:r>
      <w:r w:rsidR="008D433A" w:rsidRPr="004267D7">
        <w:rPr>
          <w:rFonts w:ascii="Times New Roman" w:eastAsia="Times New Roman" w:hAnsi="Times New Roman" w:cs="Times New Roman"/>
          <w:sz w:val="24"/>
          <w:szCs w:val="24"/>
        </w:rPr>
        <w:t xml:space="preserve">alin. (2) </w:t>
      </w:r>
      <w:r w:rsidR="00051878" w:rsidRPr="004267D7">
        <w:rPr>
          <w:rFonts w:ascii="Times New Roman" w:eastAsia="Times New Roman" w:hAnsi="Times New Roman" w:cs="Times New Roman"/>
          <w:sz w:val="24"/>
          <w:szCs w:val="24"/>
        </w:rPr>
        <w:t>din prezentul articol argumentele care justifică diferenț</w:t>
      </w:r>
      <w:r w:rsidR="00112933" w:rsidRPr="004267D7">
        <w:rPr>
          <w:rFonts w:ascii="Times New Roman" w:eastAsia="Times New Roman" w:hAnsi="Times New Roman" w:cs="Times New Roman"/>
          <w:sz w:val="24"/>
          <w:szCs w:val="24"/>
        </w:rPr>
        <w:t>ele</w:t>
      </w:r>
      <w:r w:rsidR="00051878" w:rsidRPr="004267D7">
        <w:rPr>
          <w:rFonts w:ascii="Times New Roman" w:eastAsia="Times New Roman" w:hAnsi="Times New Roman" w:cs="Times New Roman"/>
          <w:sz w:val="24"/>
          <w:szCs w:val="24"/>
        </w:rPr>
        <w:t xml:space="preserve"> respectiv</w:t>
      </w:r>
      <w:r w:rsidR="00112933" w:rsidRPr="004267D7">
        <w:rPr>
          <w:rFonts w:ascii="Times New Roman" w:eastAsia="Times New Roman" w:hAnsi="Times New Roman" w:cs="Times New Roman"/>
          <w:sz w:val="24"/>
          <w:szCs w:val="24"/>
        </w:rPr>
        <w:t>e</w:t>
      </w:r>
      <w:r w:rsidR="00051878" w:rsidRPr="004267D7">
        <w:rPr>
          <w:rFonts w:ascii="Times New Roman" w:eastAsia="Times New Roman" w:hAnsi="Times New Roman" w:cs="Times New Roman"/>
          <w:sz w:val="24"/>
          <w:szCs w:val="24"/>
        </w:rPr>
        <w:t>,</w:t>
      </w:r>
      <w:r w:rsidR="0068217F" w:rsidRPr="004267D7">
        <w:rPr>
          <w:rFonts w:ascii="Times New Roman" w:eastAsia="Times New Roman" w:hAnsi="Times New Roman" w:cs="Times New Roman"/>
          <w:sz w:val="24"/>
          <w:szCs w:val="24"/>
        </w:rPr>
        <w:t xml:space="preserve"> </w:t>
      </w:r>
      <w:r w:rsidR="00896BE8" w:rsidRPr="004267D7">
        <w:rPr>
          <w:rFonts w:ascii="Times New Roman" w:eastAsia="Times New Roman" w:hAnsi="Times New Roman" w:cs="Times New Roman"/>
          <w:sz w:val="24"/>
          <w:szCs w:val="24"/>
        </w:rPr>
        <w:t>precum și</w:t>
      </w:r>
      <w:r w:rsidR="00B72409" w:rsidRPr="004267D7">
        <w:rPr>
          <w:rFonts w:ascii="Times New Roman" w:eastAsia="Times New Roman" w:hAnsi="Times New Roman" w:cs="Times New Roman"/>
          <w:sz w:val="24"/>
          <w:szCs w:val="24"/>
        </w:rPr>
        <w:t xml:space="preserve">, în măsura în care diferențele identificate nu pot fi justificate în mod corespunzător, </w:t>
      </w:r>
      <w:r w:rsidR="00896BE8" w:rsidRPr="004267D7">
        <w:rPr>
          <w:rFonts w:ascii="Times New Roman" w:eastAsia="Times New Roman" w:hAnsi="Times New Roman" w:cs="Times New Roman"/>
          <w:sz w:val="24"/>
          <w:szCs w:val="24"/>
        </w:rPr>
        <w:t xml:space="preserve">un plan de acțiuni, care stabilește măsurile ce urmează a fi întreprinse </w:t>
      </w:r>
      <w:r w:rsidR="00430981" w:rsidRPr="004267D7">
        <w:rPr>
          <w:rFonts w:ascii="Times New Roman" w:eastAsia="Times New Roman" w:hAnsi="Times New Roman" w:cs="Times New Roman"/>
          <w:sz w:val="24"/>
          <w:szCs w:val="24"/>
        </w:rPr>
        <w:t xml:space="preserve">pentru a reduce în mod </w:t>
      </w:r>
      <w:proofErr w:type="spellStart"/>
      <w:r w:rsidR="00430981" w:rsidRPr="004267D7">
        <w:rPr>
          <w:rFonts w:ascii="Times New Roman" w:eastAsia="Times New Roman" w:hAnsi="Times New Roman" w:cs="Times New Roman"/>
          <w:sz w:val="24"/>
          <w:szCs w:val="24"/>
        </w:rPr>
        <w:t>esenția</w:t>
      </w:r>
      <w:proofErr w:type="spellEnd"/>
      <w:r w:rsidR="00FE4DD5">
        <w:rPr>
          <w:rFonts w:ascii="Times New Roman" w:eastAsia="Times New Roman" w:hAnsi="Times New Roman" w:cs="Times New Roman"/>
          <w:sz w:val="24"/>
          <w:szCs w:val="24"/>
        </w:rPr>
        <w:t xml:space="preserve"> discrepanțe</w:t>
      </w:r>
      <w:r w:rsidR="00430981" w:rsidRPr="004267D7">
        <w:rPr>
          <w:rFonts w:ascii="Times New Roman" w:eastAsia="Times New Roman" w:hAnsi="Times New Roman" w:cs="Times New Roman"/>
          <w:sz w:val="24"/>
          <w:szCs w:val="24"/>
        </w:rPr>
        <w:t>l</w:t>
      </w:r>
      <w:r w:rsidR="00FE4DD5">
        <w:rPr>
          <w:rFonts w:ascii="Times New Roman" w:eastAsia="Times New Roman" w:hAnsi="Times New Roman" w:cs="Times New Roman"/>
          <w:sz w:val="24"/>
          <w:szCs w:val="24"/>
        </w:rPr>
        <w:t>e identificate</w:t>
      </w:r>
      <w:r w:rsidR="006E631E" w:rsidRPr="004267D7">
        <w:rPr>
          <w:rFonts w:ascii="Times New Roman" w:eastAsia="Times New Roman" w:hAnsi="Times New Roman" w:cs="Times New Roman"/>
          <w:sz w:val="24"/>
          <w:szCs w:val="24"/>
        </w:rPr>
        <w:t>,</w:t>
      </w:r>
      <w:r w:rsidR="00430981" w:rsidRPr="004267D7">
        <w:rPr>
          <w:rFonts w:ascii="Times New Roman" w:eastAsia="Times New Roman" w:hAnsi="Times New Roman" w:cs="Times New Roman"/>
          <w:sz w:val="24"/>
          <w:szCs w:val="24"/>
        </w:rPr>
        <w:t xml:space="preserve"> </w:t>
      </w:r>
      <w:r w:rsidR="006E631E" w:rsidRPr="004267D7">
        <w:rPr>
          <w:rFonts w:ascii="Times New Roman" w:eastAsia="Times New Roman" w:hAnsi="Times New Roman" w:cs="Times New Roman"/>
          <w:sz w:val="24"/>
          <w:szCs w:val="24"/>
        </w:rPr>
        <w:t>până la următoarea revizuire a cerințelor minime de performanță energetică.</w:t>
      </w:r>
      <w:r w:rsidR="00430981" w:rsidRPr="00D02AD2">
        <w:rPr>
          <w:rFonts w:ascii="Times New Roman" w:eastAsia="Times New Roman" w:hAnsi="Times New Roman" w:cs="Times New Roman"/>
          <w:sz w:val="24"/>
          <w:szCs w:val="24"/>
        </w:rPr>
        <w:t xml:space="preserve"> </w:t>
      </w:r>
    </w:p>
    <w:p w14:paraId="77D5EA15" w14:textId="77777777" w:rsidR="00A46578" w:rsidRPr="0036132A" w:rsidRDefault="00A46578" w:rsidP="001343F0">
      <w:pPr>
        <w:pStyle w:val="a5"/>
        <w:rPr>
          <w:rFonts w:ascii="Times New Roman" w:eastAsia="Times New Roman" w:hAnsi="Times New Roman" w:cs="Times New Roman"/>
          <w:color w:val="000000"/>
          <w:sz w:val="24"/>
          <w:szCs w:val="24"/>
        </w:rPr>
      </w:pPr>
    </w:p>
    <w:p w14:paraId="31813197" w14:textId="6DBA9B7A" w:rsidR="00A46578" w:rsidRPr="00BB55BF" w:rsidRDefault="00A46578" w:rsidP="001343F0">
      <w:pPr>
        <w:pStyle w:val="2"/>
      </w:pPr>
      <w:r w:rsidRPr="00BB55BF">
        <w:rPr>
          <w:b/>
        </w:rPr>
        <w:t>Articolul 1</w:t>
      </w:r>
      <w:r w:rsidR="00A058F1" w:rsidRPr="00BB55BF">
        <w:rPr>
          <w:b/>
        </w:rPr>
        <w:t>7</w:t>
      </w:r>
      <w:r w:rsidRPr="00474FC1">
        <w:rPr>
          <w:b/>
        </w:rPr>
        <w:t>. </w:t>
      </w:r>
      <w:r w:rsidR="00126420" w:rsidRPr="00474FC1">
        <w:t>Cerințe de</w:t>
      </w:r>
      <w:r w:rsidR="00126420" w:rsidRPr="00BB55BF">
        <w:rPr>
          <w:b/>
        </w:rPr>
        <w:t xml:space="preserve"> </w:t>
      </w:r>
      <w:r w:rsidR="0082680D" w:rsidRPr="00BB55BF">
        <w:t>performanță</w:t>
      </w:r>
      <w:r w:rsidR="00BF3F75" w:rsidRPr="00BB55BF">
        <w:t xml:space="preserve"> energetică a clădirilor noi</w:t>
      </w:r>
    </w:p>
    <w:p w14:paraId="64820EF4" w14:textId="13BD1EBF" w:rsidR="00A46578" w:rsidRPr="00BB55BF" w:rsidRDefault="00A46578" w:rsidP="001343F0">
      <w:pPr>
        <w:pStyle w:val="a7"/>
        <w:numPr>
          <w:ilvl w:val="0"/>
          <w:numId w:val="20"/>
        </w:numPr>
        <w:tabs>
          <w:tab w:val="left" w:pos="900"/>
        </w:tabs>
        <w:spacing w:after="120" w:line="240" w:lineRule="auto"/>
        <w:ind w:left="0" w:firstLine="540"/>
        <w:contextualSpacing w:val="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Clădirile noi, </w:t>
      </w:r>
      <w:proofErr w:type="spellStart"/>
      <w:r w:rsidRPr="00BB55BF">
        <w:rPr>
          <w:rFonts w:ascii="Times New Roman" w:eastAsia="Times New Roman" w:hAnsi="Times New Roman" w:cs="Times New Roman"/>
          <w:color w:val="000000"/>
          <w:sz w:val="24"/>
          <w:szCs w:val="24"/>
        </w:rPr>
        <w:t>unităţile</w:t>
      </w:r>
      <w:proofErr w:type="spellEnd"/>
      <w:r w:rsidRPr="00BB55BF">
        <w:rPr>
          <w:rFonts w:ascii="Times New Roman" w:eastAsia="Times New Roman" w:hAnsi="Times New Roman" w:cs="Times New Roman"/>
          <w:color w:val="000000"/>
          <w:sz w:val="24"/>
          <w:szCs w:val="24"/>
        </w:rPr>
        <w:t xml:space="preserve"> şi elementele acestora trebuie să întrunească </w:t>
      </w:r>
      <w:proofErr w:type="spellStart"/>
      <w:r w:rsidRPr="00BB55BF">
        <w:rPr>
          <w:rFonts w:ascii="Times New Roman" w:eastAsia="Times New Roman" w:hAnsi="Times New Roman" w:cs="Times New Roman"/>
          <w:color w:val="000000"/>
          <w:sz w:val="24"/>
          <w:szCs w:val="24"/>
        </w:rPr>
        <w:t>cerinţele</w:t>
      </w:r>
      <w:proofErr w:type="spellEnd"/>
      <w:r w:rsidRPr="00BB55BF">
        <w:rPr>
          <w:rFonts w:ascii="Times New Roman" w:eastAsia="Times New Roman" w:hAnsi="Times New Roman" w:cs="Times New Roman"/>
          <w:color w:val="000000"/>
          <w:sz w:val="24"/>
          <w:szCs w:val="24"/>
        </w:rPr>
        <w:t xml:space="preserve"> minime de </w:t>
      </w:r>
      <w:r w:rsidR="0082680D" w:rsidRPr="00BB55BF">
        <w:rPr>
          <w:rFonts w:ascii="Times New Roman" w:eastAsia="Times New Roman" w:hAnsi="Times New Roman" w:cs="Times New Roman"/>
          <w:color w:val="000000"/>
          <w:sz w:val="24"/>
          <w:szCs w:val="24"/>
        </w:rPr>
        <w:t>performanță</w:t>
      </w:r>
      <w:r w:rsidRPr="00BB55BF">
        <w:rPr>
          <w:rFonts w:ascii="Times New Roman" w:eastAsia="Times New Roman" w:hAnsi="Times New Roman" w:cs="Times New Roman"/>
          <w:color w:val="000000"/>
          <w:sz w:val="24"/>
          <w:szCs w:val="24"/>
        </w:rPr>
        <w:t xml:space="preserve"> energetică stabilite în conformitate cu art</w:t>
      </w:r>
      <w:r w:rsidR="00F06E5E" w:rsidRPr="00BB55BF">
        <w:rPr>
          <w:rFonts w:ascii="Times New Roman" w:eastAsia="Times New Roman" w:hAnsi="Times New Roman" w:cs="Times New Roman"/>
          <w:color w:val="000000"/>
          <w:sz w:val="24"/>
          <w:szCs w:val="24"/>
        </w:rPr>
        <w:t>icolul</w:t>
      </w:r>
      <w:r w:rsidRPr="00BB55BF">
        <w:rPr>
          <w:rFonts w:ascii="Times New Roman" w:eastAsia="Times New Roman" w:hAnsi="Times New Roman" w:cs="Times New Roman"/>
          <w:color w:val="000000"/>
          <w:sz w:val="24"/>
          <w:szCs w:val="24"/>
        </w:rPr>
        <w:t xml:space="preserve"> 1</w:t>
      </w:r>
      <w:r w:rsidR="00CA1042" w:rsidRPr="00BB55BF">
        <w:rPr>
          <w:rFonts w:ascii="Times New Roman" w:eastAsia="Times New Roman" w:hAnsi="Times New Roman" w:cs="Times New Roman"/>
          <w:color w:val="000000"/>
          <w:sz w:val="24"/>
          <w:szCs w:val="24"/>
        </w:rPr>
        <w:t>5</w:t>
      </w:r>
      <w:r w:rsidRPr="00BB55BF">
        <w:rPr>
          <w:rFonts w:ascii="Times New Roman" w:eastAsia="Times New Roman" w:hAnsi="Times New Roman" w:cs="Times New Roman"/>
          <w:color w:val="000000"/>
          <w:sz w:val="24"/>
          <w:szCs w:val="24"/>
        </w:rPr>
        <w:t xml:space="preserve">, iar sistemele tehnice ale acestor clădiri  trebuie să întrunească </w:t>
      </w:r>
      <w:proofErr w:type="spellStart"/>
      <w:r w:rsidRPr="00BB55BF">
        <w:rPr>
          <w:rFonts w:ascii="Times New Roman" w:eastAsia="Times New Roman" w:hAnsi="Times New Roman" w:cs="Times New Roman"/>
          <w:color w:val="000000"/>
          <w:sz w:val="24"/>
          <w:szCs w:val="24"/>
        </w:rPr>
        <w:t>cerinţele</w:t>
      </w:r>
      <w:proofErr w:type="spellEnd"/>
      <w:r w:rsidRPr="00BB55BF">
        <w:rPr>
          <w:rFonts w:ascii="Times New Roman" w:eastAsia="Times New Roman" w:hAnsi="Times New Roman" w:cs="Times New Roman"/>
          <w:color w:val="000000"/>
          <w:sz w:val="24"/>
          <w:szCs w:val="24"/>
        </w:rPr>
        <w:t xml:space="preserve"> minime de performanță energetică </w:t>
      </w:r>
      <w:r w:rsidR="00B43EB0" w:rsidRPr="00BB55BF">
        <w:rPr>
          <w:rFonts w:ascii="Times New Roman" w:eastAsia="Times New Roman" w:hAnsi="Times New Roman" w:cs="Times New Roman"/>
          <w:color w:val="000000"/>
          <w:sz w:val="24"/>
          <w:szCs w:val="24"/>
        </w:rPr>
        <w:t xml:space="preserve">stabilite </w:t>
      </w:r>
      <w:r w:rsidRPr="00BB55BF">
        <w:rPr>
          <w:rFonts w:ascii="Times New Roman" w:eastAsia="Times New Roman" w:hAnsi="Times New Roman" w:cs="Times New Roman"/>
          <w:color w:val="000000"/>
          <w:sz w:val="24"/>
          <w:szCs w:val="24"/>
        </w:rPr>
        <w:t>la art</w:t>
      </w:r>
      <w:r w:rsidR="00F06E5E" w:rsidRPr="00BB55BF">
        <w:rPr>
          <w:rFonts w:ascii="Times New Roman" w:eastAsia="Times New Roman" w:hAnsi="Times New Roman" w:cs="Times New Roman"/>
          <w:color w:val="000000"/>
          <w:sz w:val="24"/>
          <w:szCs w:val="24"/>
        </w:rPr>
        <w:t>icolul</w:t>
      </w:r>
      <w:r w:rsidRPr="00BB55BF">
        <w:rPr>
          <w:rFonts w:ascii="Times New Roman" w:eastAsia="Times New Roman" w:hAnsi="Times New Roman" w:cs="Times New Roman"/>
          <w:color w:val="000000"/>
          <w:sz w:val="24"/>
          <w:szCs w:val="24"/>
        </w:rPr>
        <w:t xml:space="preserve"> 1</w:t>
      </w:r>
      <w:r w:rsidR="00CA1042" w:rsidRPr="00BB55BF">
        <w:rPr>
          <w:rFonts w:ascii="Times New Roman" w:eastAsia="Times New Roman" w:hAnsi="Times New Roman" w:cs="Times New Roman"/>
          <w:color w:val="000000"/>
          <w:sz w:val="24"/>
          <w:szCs w:val="24"/>
        </w:rPr>
        <w:t>9</w:t>
      </w:r>
      <w:r w:rsidRPr="00BB55BF">
        <w:rPr>
          <w:rFonts w:ascii="Times New Roman" w:eastAsia="Times New Roman" w:hAnsi="Times New Roman" w:cs="Times New Roman"/>
          <w:color w:val="000000"/>
          <w:sz w:val="24"/>
          <w:szCs w:val="24"/>
        </w:rPr>
        <w:t>.</w:t>
      </w:r>
    </w:p>
    <w:p w14:paraId="73B3D17B" w14:textId="16679770" w:rsidR="00A46578" w:rsidRPr="00BB55BF" w:rsidRDefault="00865844" w:rsidP="001343F0">
      <w:pPr>
        <w:pStyle w:val="a7"/>
        <w:numPr>
          <w:ilvl w:val="0"/>
          <w:numId w:val="20"/>
        </w:numPr>
        <w:tabs>
          <w:tab w:val="left" w:pos="900"/>
        </w:tabs>
        <w:spacing w:after="120" w:line="240" w:lineRule="auto"/>
        <w:ind w:left="0" w:firstLine="540"/>
        <w:contextualSpacing w:val="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La etapa de proiectare a clădirilor noi din categoriile specificate la art</w:t>
      </w:r>
      <w:r w:rsidR="00F06E5E" w:rsidRPr="00BB55BF">
        <w:rPr>
          <w:rFonts w:ascii="Times New Roman" w:eastAsia="Times New Roman" w:hAnsi="Times New Roman" w:cs="Times New Roman"/>
          <w:sz w:val="24"/>
          <w:szCs w:val="24"/>
        </w:rPr>
        <w:t>icolul</w:t>
      </w:r>
      <w:r w:rsidRPr="00BB55BF">
        <w:rPr>
          <w:rFonts w:ascii="Times New Roman" w:eastAsia="Times New Roman" w:hAnsi="Times New Roman" w:cs="Times New Roman"/>
          <w:sz w:val="24"/>
          <w:szCs w:val="24"/>
        </w:rPr>
        <w:t xml:space="preserve"> 3, alin. (1), lit. b) – lit. i) din prezenta Lege, urmează </w:t>
      </w:r>
      <w:r w:rsidR="00927CE1" w:rsidRPr="00BB55BF">
        <w:rPr>
          <w:rFonts w:ascii="Times New Roman" w:eastAsia="Times New Roman" w:hAnsi="Times New Roman" w:cs="Times New Roman"/>
          <w:sz w:val="24"/>
          <w:szCs w:val="24"/>
        </w:rPr>
        <w:t>să se analizeze și să se ia în considerație fezabilitatea din punct de vedere tehnic, economic și de mediu a utilizării unor sisteme alternative cu eficiență ridicată</w:t>
      </w:r>
      <w:r w:rsidR="001D582D" w:rsidRPr="00BB55BF">
        <w:rPr>
          <w:rFonts w:ascii="Times New Roman" w:eastAsia="Times New Roman" w:hAnsi="Times New Roman" w:cs="Times New Roman"/>
          <w:sz w:val="24"/>
          <w:szCs w:val="24"/>
        </w:rPr>
        <w:t xml:space="preserve">, în funcție de disponibilitatea acestora. </w:t>
      </w:r>
      <w:r w:rsidR="00A46578" w:rsidRPr="00BB55BF">
        <w:rPr>
          <w:rFonts w:ascii="Times New Roman" w:eastAsia="Times New Roman" w:hAnsi="Times New Roman" w:cs="Times New Roman"/>
          <w:sz w:val="24"/>
          <w:szCs w:val="24"/>
        </w:rPr>
        <w:t>La categoria de sisteme alternative se atribuie:</w:t>
      </w:r>
    </w:p>
    <w:p w14:paraId="54784807" w14:textId="41FA2AD9" w:rsidR="00A46578" w:rsidRPr="00BB55BF" w:rsidRDefault="00A46578">
      <w:pPr>
        <w:tabs>
          <w:tab w:val="left" w:pos="900"/>
        </w:tabs>
        <w:spacing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a) sisteme</w:t>
      </w:r>
      <w:r w:rsidR="001D582D" w:rsidRPr="00BB55BF">
        <w:rPr>
          <w:rFonts w:ascii="Times New Roman" w:eastAsia="Times New Roman" w:hAnsi="Times New Roman" w:cs="Times New Roman"/>
          <w:sz w:val="24"/>
          <w:szCs w:val="24"/>
        </w:rPr>
        <w:t>le</w:t>
      </w:r>
      <w:r w:rsidRPr="00BB55BF">
        <w:rPr>
          <w:rFonts w:ascii="Times New Roman" w:eastAsia="Times New Roman" w:hAnsi="Times New Roman" w:cs="Times New Roman"/>
          <w:sz w:val="24"/>
          <w:szCs w:val="24"/>
        </w:rPr>
        <w:t xml:space="preserve"> descentralizate de alimentare cu energie, bazate pe surse regenerabile de energie;</w:t>
      </w:r>
    </w:p>
    <w:p w14:paraId="2570278F" w14:textId="0D305F12" w:rsidR="00A46578" w:rsidRPr="00BB55BF" w:rsidRDefault="00A46578">
      <w:pPr>
        <w:tabs>
          <w:tab w:val="left" w:pos="900"/>
        </w:tabs>
        <w:spacing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b) sisteme</w:t>
      </w:r>
      <w:r w:rsidR="001D582D" w:rsidRPr="00BB55BF">
        <w:rPr>
          <w:rFonts w:ascii="Times New Roman" w:eastAsia="Times New Roman" w:hAnsi="Times New Roman" w:cs="Times New Roman"/>
          <w:sz w:val="24"/>
          <w:szCs w:val="24"/>
        </w:rPr>
        <w:t>le</w:t>
      </w:r>
      <w:r w:rsidRPr="00BB55BF">
        <w:rPr>
          <w:rFonts w:ascii="Times New Roman" w:eastAsia="Times New Roman" w:hAnsi="Times New Roman" w:cs="Times New Roman"/>
          <w:sz w:val="24"/>
          <w:szCs w:val="24"/>
        </w:rPr>
        <w:t xml:space="preserve"> de cogenerare/</w:t>
      </w:r>
      <w:proofErr w:type="spellStart"/>
      <w:r w:rsidRPr="00BB55BF">
        <w:rPr>
          <w:rFonts w:ascii="Times New Roman" w:eastAsia="Times New Roman" w:hAnsi="Times New Roman" w:cs="Times New Roman"/>
          <w:sz w:val="24"/>
          <w:szCs w:val="24"/>
        </w:rPr>
        <w:t>trigenerare</w:t>
      </w:r>
      <w:proofErr w:type="spellEnd"/>
      <w:r w:rsidRPr="00BB55BF">
        <w:rPr>
          <w:rFonts w:ascii="Times New Roman" w:eastAsia="Times New Roman" w:hAnsi="Times New Roman" w:cs="Times New Roman"/>
          <w:sz w:val="24"/>
          <w:szCs w:val="24"/>
        </w:rPr>
        <w:t>;</w:t>
      </w:r>
    </w:p>
    <w:p w14:paraId="5AAA6BD2" w14:textId="2BC1864C" w:rsidR="00A46578" w:rsidRPr="00BB55BF" w:rsidRDefault="00A46578">
      <w:pPr>
        <w:tabs>
          <w:tab w:val="left" w:pos="900"/>
        </w:tabs>
        <w:spacing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c) sisteme</w:t>
      </w:r>
      <w:r w:rsidR="001D582D" w:rsidRPr="00BB55BF">
        <w:rPr>
          <w:rFonts w:ascii="Times New Roman" w:eastAsia="Times New Roman" w:hAnsi="Times New Roman" w:cs="Times New Roman"/>
          <w:sz w:val="24"/>
          <w:szCs w:val="24"/>
        </w:rPr>
        <w:t>le</w:t>
      </w:r>
      <w:r w:rsidRPr="00BB55BF">
        <w:rPr>
          <w:rFonts w:ascii="Times New Roman" w:eastAsia="Times New Roman" w:hAnsi="Times New Roman" w:cs="Times New Roman"/>
          <w:sz w:val="24"/>
          <w:szCs w:val="24"/>
        </w:rPr>
        <w:t xml:space="preserve"> de încălzire sau de răcire, centralizate sau de bloc;</w:t>
      </w:r>
    </w:p>
    <w:p w14:paraId="56F72D15" w14:textId="0CEF11CE" w:rsidR="00A46578" w:rsidRPr="00BB55BF" w:rsidRDefault="00A46578">
      <w:pPr>
        <w:tabs>
          <w:tab w:val="left" w:pos="900"/>
        </w:tabs>
        <w:spacing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d) pompe</w:t>
      </w:r>
      <w:r w:rsidR="001D582D" w:rsidRPr="00BB55BF">
        <w:rPr>
          <w:rFonts w:ascii="Times New Roman" w:eastAsia="Times New Roman" w:hAnsi="Times New Roman" w:cs="Times New Roman"/>
          <w:sz w:val="24"/>
          <w:szCs w:val="24"/>
        </w:rPr>
        <w:t>le</w:t>
      </w:r>
      <w:r w:rsidRPr="00BB55BF">
        <w:rPr>
          <w:rFonts w:ascii="Times New Roman" w:eastAsia="Times New Roman" w:hAnsi="Times New Roman" w:cs="Times New Roman"/>
          <w:sz w:val="24"/>
          <w:szCs w:val="24"/>
        </w:rPr>
        <w:t xml:space="preserve"> de căldură</w:t>
      </w:r>
      <w:r w:rsidR="001D582D" w:rsidRPr="00BB55BF">
        <w:rPr>
          <w:rFonts w:ascii="Times New Roman" w:eastAsia="Times New Roman" w:hAnsi="Times New Roman" w:cs="Times New Roman"/>
          <w:sz w:val="24"/>
          <w:szCs w:val="24"/>
        </w:rPr>
        <w:t>.</w:t>
      </w:r>
    </w:p>
    <w:p w14:paraId="6046A890" w14:textId="60B8FACB" w:rsidR="001D582D" w:rsidRPr="00BB55BF" w:rsidRDefault="00A46578" w:rsidP="001D582D">
      <w:pPr>
        <w:pStyle w:val="a7"/>
        <w:numPr>
          <w:ilvl w:val="0"/>
          <w:numId w:val="20"/>
        </w:numPr>
        <w:tabs>
          <w:tab w:val="left" w:pos="900"/>
        </w:tabs>
        <w:spacing w:after="120" w:line="240" w:lineRule="auto"/>
        <w:ind w:left="0" w:firstLine="540"/>
        <w:contextualSpacing w:val="0"/>
        <w:jc w:val="both"/>
        <w:rPr>
          <w:rFonts w:ascii="Times New Roman" w:eastAsia="Times New Roman" w:hAnsi="Times New Roman" w:cs="Times New Roman"/>
          <w:sz w:val="24"/>
          <w:szCs w:val="24"/>
          <w:lang w:val="en-US"/>
        </w:rPr>
      </w:pPr>
      <w:r w:rsidRPr="00BB55BF">
        <w:rPr>
          <w:rFonts w:ascii="Times New Roman" w:eastAsia="Times New Roman" w:hAnsi="Times New Roman" w:cs="Times New Roman"/>
          <w:sz w:val="24"/>
          <w:szCs w:val="24"/>
        </w:rPr>
        <w:t xml:space="preserve">Analiza </w:t>
      </w:r>
      <w:r w:rsidR="001D582D" w:rsidRPr="00BB55BF">
        <w:rPr>
          <w:rFonts w:ascii="Times New Roman" w:eastAsia="Times New Roman" w:hAnsi="Times New Roman" w:cs="Times New Roman"/>
          <w:sz w:val="24"/>
          <w:szCs w:val="24"/>
        </w:rPr>
        <w:t>stabilită la</w:t>
      </w:r>
      <w:r w:rsidRPr="00BB55BF">
        <w:rPr>
          <w:rFonts w:ascii="Times New Roman" w:eastAsia="Times New Roman" w:hAnsi="Times New Roman" w:cs="Times New Roman"/>
          <w:sz w:val="24"/>
          <w:szCs w:val="24"/>
        </w:rPr>
        <w:t xml:space="preserve"> alin. (2) </w:t>
      </w:r>
      <w:r w:rsidR="00B75387" w:rsidRPr="00BB55BF">
        <w:rPr>
          <w:rFonts w:ascii="Times New Roman" w:eastAsia="Times New Roman" w:hAnsi="Times New Roman" w:cs="Times New Roman"/>
          <w:sz w:val="24"/>
          <w:szCs w:val="24"/>
        </w:rPr>
        <w:t xml:space="preserve">din prezentul articol </w:t>
      </w:r>
      <w:r w:rsidR="001D582D" w:rsidRPr="00BB55BF">
        <w:rPr>
          <w:rFonts w:ascii="Times New Roman" w:eastAsia="Times New Roman" w:hAnsi="Times New Roman" w:cs="Times New Roman"/>
          <w:sz w:val="24"/>
          <w:szCs w:val="24"/>
        </w:rPr>
        <w:t xml:space="preserve">poate fi efectuată pentru o clădire sau pentru un grup de clădiri similare din aceeași regiune, iar în cazul sistemelor de alimentare centralizată cu căldură și </w:t>
      </w:r>
      <w:r w:rsidR="00B75387" w:rsidRPr="00BB55BF">
        <w:rPr>
          <w:rFonts w:ascii="Times New Roman" w:eastAsia="Times New Roman" w:hAnsi="Times New Roman" w:cs="Times New Roman"/>
          <w:sz w:val="24"/>
          <w:szCs w:val="24"/>
        </w:rPr>
        <w:t xml:space="preserve">de </w:t>
      </w:r>
      <w:r w:rsidR="001D582D" w:rsidRPr="00BB55BF">
        <w:rPr>
          <w:rFonts w:ascii="Times New Roman" w:eastAsia="Times New Roman" w:hAnsi="Times New Roman" w:cs="Times New Roman"/>
          <w:sz w:val="24"/>
          <w:szCs w:val="24"/>
        </w:rPr>
        <w:t>răcire, analiza respectivă poate fi efectuată pentru toate clădirile racordate la același sistem.</w:t>
      </w:r>
    </w:p>
    <w:p w14:paraId="0FF69F4D" w14:textId="7CEF8E60" w:rsidR="00AA130D" w:rsidRPr="00BB55BF" w:rsidRDefault="00822998" w:rsidP="001343F0">
      <w:pPr>
        <w:pStyle w:val="a7"/>
        <w:numPr>
          <w:ilvl w:val="0"/>
          <w:numId w:val="20"/>
        </w:numPr>
        <w:tabs>
          <w:tab w:val="left" w:pos="900"/>
        </w:tabs>
        <w:spacing w:after="120" w:line="240" w:lineRule="auto"/>
        <w:ind w:left="0" w:firstLine="540"/>
        <w:contextualSpacing w:val="0"/>
        <w:jc w:val="both"/>
        <w:rPr>
          <w:rFonts w:ascii="Times New Roman" w:eastAsia="Times New Roman" w:hAnsi="Times New Roman" w:cs="Times New Roman"/>
          <w:sz w:val="24"/>
          <w:szCs w:val="24"/>
          <w:lang w:val="en-US"/>
        </w:rPr>
      </w:pPr>
      <w:r w:rsidRPr="00BB55BF">
        <w:rPr>
          <w:rFonts w:ascii="Times New Roman" w:eastAsia="Times New Roman" w:hAnsi="Times New Roman" w:cs="Times New Roman"/>
          <w:sz w:val="24"/>
          <w:szCs w:val="24"/>
        </w:rPr>
        <w:t xml:space="preserve">Până la inițierea lucrărilor de construcție, beneficiarul </w:t>
      </w:r>
      <w:r w:rsidR="00AA130D" w:rsidRPr="00BB55BF">
        <w:rPr>
          <w:rFonts w:ascii="Times New Roman" w:eastAsia="Times New Roman" w:hAnsi="Times New Roman" w:cs="Times New Roman"/>
          <w:sz w:val="24"/>
          <w:szCs w:val="24"/>
        </w:rPr>
        <w:t xml:space="preserve">clădirii noi este obligat să notifice </w:t>
      </w:r>
      <w:r w:rsidRPr="00BB55BF">
        <w:rPr>
          <w:rFonts w:ascii="Times New Roman" w:eastAsia="Times New Roman" w:hAnsi="Times New Roman" w:cs="Times New Roman"/>
          <w:sz w:val="24"/>
          <w:szCs w:val="24"/>
        </w:rPr>
        <w:t xml:space="preserve">autoritatea responsabilă </w:t>
      </w:r>
      <w:r w:rsidR="00B75387" w:rsidRPr="00BB55BF">
        <w:rPr>
          <w:rFonts w:ascii="Times New Roman" w:eastAsia="Times New Roman" w:hAnsi="Times New Roman" w:cs="Times New Roman"/>
          <w:sz w:val="24"/>
          <w:szCs w:val="24"/>
        </w:rPr>
        <w:t>referitor la</w:t>
      </w:r>
      <w:r w:rsidRPr="00BB55BF">
        <w:rPr>
          <w:rFonts w:ascii="Times New Roman" w:eastAsia="Times New Roman" w:hAnsi="Times New Roman" w:cs="Times New Roman"/>
          <w:sz w:val="24"/>
          <w:szCs w:val="24"/>
        </w:rPr>
        <w:t xml:space="preserve"> efectuarea analizei stabilite la alin. (2) </w:t>
      </w:r>
      <w:r w:rsidR="00B75387" w:rsidRPr="00BB55BF">
        <w:rPr>
          <w:rFonts w:ascii="Times New Roman" w:eastAsia="Times New Roman" w:hAnsi="Times New Roman" w:cs="Times New Roman"/>
          <w:sz w:val="24"/>
          <w:szCs w:val="24"/>
        </w:rPr>
        <w:t xml:space="preserve">din prezentul articol </w:t>
      </w:r>
      <w:r w:rsidRPr="00BB55BF">
        <w:rPr>
          <w:rFonts w:ascii="Times New Roman" w:eastAsia="Times New Roman" w:hAnsi="Times New Roman" w:cs="Times New Roman"/>
          <w:sz w:val="24"/>
          <w:szCs w:val="24"/>
        </w:rPr>
        <w:t>și să prezinte, la solicitarea acesteia, un rezumat al analizei respective.</w:t>
      </w:r>
    </w:p>
    <w:p w14:paraId="07AF8144" w14:textId="1F27C4CA" w:rsidR="00A46578" w:rsidRPr="007A4EE8" w:rsidRDefault="00A46578" w:rsidP="00FA6659">
      <w:pPr>
        <w:spacing w:after="120" w:line="240" w:lineRule="auto"/>
        <w:ind w:firstLine="540"/>
        <w:jc w:val="both"/>
        <w:rPr>
          <w:rFonts w:ascii="Times New Roman" w:eastAsia="Times New Roman" w:hAnsi="Times New Roman" w:cs="Times New Roman"/>
          <w:color w:val="000000"/>
          <w:sz w:val="24"/>
          <w:szCs w:val="24"/>
          <w:lang w:val="en-US"/>
        </w:rPr>
      </w:pPr>
    </w:p>
    <w:p w14:paraId="12D592FA" w14:textId="28ADBD92" w:rsidR="00A46578" w:rsidRPr="00BB55BF" w:rsidRDefault="00A46578" w:rsidP="001343F0">
      <w:pPr>
        <w:pStyle w:val="2"/>
      </w:pPr>
      <w:r w:rsidRPr="00BB55BF">
        <w:rPr>
          <w:b/>
        </w:rPr>
        <w:t>Articolul 1</w:t>
      </w:r>
      <w:r w:rsidR="00045C41" w:rsidRPr="00BB55BF">
        <w:rPr>
          <w:b/>
        </w:rPr>
        <w:t>8</w:t>
      </w:r>
      <w:r w:rsidRPr="00BB55BF">
        <w:rPr>
          <w:b/>
        </w:rPr>
        <w:t>. </w:t>
      </w:r>
      <w:r w:rsidR="00DA4EBB" w:rsidRPr="00BB55BF">
        <w:t>Cerințe de</w:t>
      </w:r>
      <w:r w:rsidR="00DA4EBB" w:rsidRPr="00BB55BF">
        <w:rPr>
          <w:b/>
        </w:rPr>
        <w:t xml:space="preserve"> </w:t>
      </w:r>
      <w:r w:rsidR="0082680D" w:rsidRPr="00BB55BF">
        <w:t>performanță</w:t>
      </w:r>
      <w:r w:rsidRPr="00474FC1">
        <w:t xml:space="preserve"> energetică a clădirilor</w:t>
      </w:r>
      <w:r w:rsidR="00820ABE" w:rsidRPr="00474FC1">
        <w:t xml:space="preserve"> </w:t>
      </w:r>
      <w:r w:rsidRPr="00BB55BF">
        <w:t>existente</w:t>
      </w:r>
    </w:p>
    <w:p w14:paraId="7F7D0E4B" w14:textId="79A4BAE0" w:rsidR="00A46578" w:rsidRPr="00BB55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(1) Clă</w:t>
      </w:r>
      <w:r w:rsidR="00A97345" w:rsidRPr="00BB55BF">
        <w:rPr>
          <w:rFonts w:ascii="Times New Roman" w:eastAsia="Times New Roman" w:hAnsi="Times New Roman" w:cs="Times New Roman"/>
          <w:color w:val="000000"/>
          <w:sz w:val="24"/>
          <w:szCs w:val="24"/>
        </w:rPr>
        <w:t>d</w:t>
      </w:r>
      <w:r w:rsidRPr="00BB55BF">
        <w:rPr>
          <w:rFonts w:ascii="Times New Roman" w:eastAsia="Times New Roman" w:hAnsi="Times New Roman" w:cs="Times New Roman"/>
          <w:color w:val="000000"/>
          <w:sz w:val="24"/>
          <w:szCs w:val="24"/>
        </w:rPr>
        <w:t xml:space="preserve">irile existente şi </w:t>
      </w:r>
      <w:proofErr w:type="spellStart"/>
      <w:r w:rsidRPr="00BB55BF">
        <w:rPr>
          <w:rFonts w:ascii="Times New Roman" w:eastAsia="Times New Roman" w:hAnsi="Times New Roman" w:cs="Times New Roman"/>
          <w:color w:val="000000"/>
          <w:sz w:val="24"/>
          <w:szCs w:val="24"/>
        </w:rPr>
        <w:t>unităţile</w:t>
      </w:r>
      <w:proofErr w:type="spellEnd"/>
      <w:r w:rsidRPr="00BB55BF">
        <w:rPr>
          <w:rFonts w:ascii="Times New Roman" w:eastAsia="Times New Roman" w:hAnsi="Times New Roman" w:cs="Times New Roman"/>
          <w:color w:val="000000"/>
          <w:sz w:val="24"/>
          <w:szCs w:val="24"/>
        </w:rPr>
        <w:t xml:space="preserve"> acestora, </w:t>
      </w:r>
      <w:r w:rsidR="00BB1089" w:rsidRPr="00BB55BF">
        <w:rPr>
          <w:rFonts w:ascii="Times New Roman" w:eastAsia="Times New Roman" w:hAnsi="Times New Roman" w:cs="Times New Roman"/>
          <w:color w:val="000000"/>
          <w:sz w:val="24"/>
          <w:szCs w:val="24"/>
        </w:rPr>
        <w:t>care</w:t>
      </w:r>
      <w:r w:rsidRPr="00BB55BF">
        <w:rPr>
          <w:rFonts w:ascii="Times New Roman" w:eastAsia="Times New Roman" w:hAnsi="Times New Roman" w:cs="Times New Roman"/>
          <w:color w:val="000000"/>
          <w:sz w:val="24"/>
          <w:szCs w:val="24"/>
        </w:rPr>
        <w:t xml:space="preserve"> </w:t>
      </w:r>
      <w:r w:rsidR="00B90D5A" w:rsidRPr="00BB55BF">
        <w:rPr>
          <w:rFonts w:ascii="Times New Roman" w:eastAsia="Times New Roman" w:hAnsi="Times New Roman" w:cs="Times New Roman"/>
          <w:color w:val="000000"/>
          <w:sz w:val="24"/>
          <w:szCs w:val="24"/>
        </w:rPr>
        <w:t>sunt</w:t>
      </w:r>
      <w:r w:rsidRPr="00BB55BF">
        <w:rPr>
          <w:rFonts w:ascii="Times New Roman" w:eastAsia="Times New Roman" w:hAnsi="Times New Roman" w:cs="Times New Roman"/>
          <w:color w:val="000000"/>
          <w:sz w:val="24"/>
          <w:szCs w:val="24"/>
        </w:rPr>
        <w:t xml:space="preserve"> supuse renovării majore, trebuie să întrunească </w:t>
      </w:r>
      <w:proofErr w:type="spellStart"/>
      <w:r w:rsidRPr="00BB55BF">
        <w:rPr>
          <w:rFonts w:ascii="Times New Roman" w:eastAsia="Times New Roman" w:hAnsi="Times New Roman" w:cs="Times New Roman"/>
          <w:color w:val="000000"/>
          <w:sz w:val="24"/>
          <w:szCs w:val="24"/>
        </w:rPr>
        <w:t>cerinţele</w:t>
      </w:r>
      <w:proofErr w:type="spellEnd"/>
      <w:r w:rsidRPr="00BB55BF">
        <w:rPr>
          <w:rFonts w:ascii="Times New Roman" w:eastAsia="Times New Roman" w:hAnsi="Times New Roman" w:cs="Times New Roman"/>
          <w:color w:val="000000"/>
          <w:sz w:val="24"/>
          <w:szCs w:val="24"/>
        </w:rPr>
        <w:t xml:space="preserve"> minime de </w:t>
      </w:r>
      <w:proofErr w:type="spellStart"/>
      <w:r w:rsidRPr="00BB55BF">
        <w:rPr>
          <w:rFonts w:ascii="Times New Roman" w:eastAsia="Times New Roman" w:hAnsi="Times New Roman" w:cs="Times New Roman"/>
          <w:color w:val="000000"/>
          <w:sz w:val="24"/>
          <w:szCs w:val="24"/>
        </w:rPr>
        <w:t>performanţă</w:t>
      </w:r>
      <w:proofErr w:type="spellEnd"/>
      <w:r w:rsidRPr="00BB55BF">
        <w:rPr>
          <w:rFonts w:ascii="Times New Roman" w:eastAsia="Times New Roman" w:hAnsi="Times New Roman" w:cs="Times New Roman"/>
          <w:color w:val="000000"/>
          <w:sz w:val="24"/>
          <w:szCs w:val="24"/>
        </w:rPr>
        <w:t xml:space="preserve"> energetică stabilite în conformitate cu </w:t>
      </w:r>
      <w:r w:rsidR="00B75387" w:rsidRPr="00BB55BF">
        <w:rPr>
          <w:rFonts w:ascii="Times New Roman" w:eastAsia="Times New Roman" w:hAnsi="Times New Roman" w:cs="Times New Roman"/>
          <w:color w:val="000000"/>
          <w:sz w:val="24"/>
          <w:szCs w:val="24"/>
        </w:rPr>
        <w:t>articolul</w:t>
      </w:r>
      <w:r w:rsidRPr="00BB55BF">
        <w:rPr>
          <w:rFonts w:ascii="Times New Roman" w:eastAsia="Times New Roman" w:hAnsi="Times New Roman" w:cs="Times New Roman"/>
          <w:color w:val="000000"/>
          <w:sz w:val="24"/>
          <w:szCs w:val="24"/>
        </w:rPr>
        <w:t xml:space="preserve"> 1</w:t>
      </w:r>
      <w:r w:rsidR="00B13B05" w:rsidRPr="00BB55BF">
        <w:rPr>
          <w:rFonts w:ascii="Times New Roman" w:eastAsia="Times New Roman" w:hAnsi="Times New Roman" w:cs="Times New Roman"/>
          <w:color w:val="000000"/>
          <w:sz w:val="24"/>
          <w:szCs w:val="24"/>
        </w:rPr>
        <w:t>5</w:t>
      </w:r>
      <w:r w:rsidR="00BB1089" w:rsidRPr="00BB55BF">
        <w:rPr>
          <w:rFonts w:ascii="Times New Roman" w:eastAsia="Times New Roman" w:hAnsi="Times New Roman" w:cs="Times New Roman"/>
          <w:color w:val="000000"/>
          <w:sz w:val="24"/>
          <w:szCs w:val="24"/>
        </w:rPr>
        <w:t>,</w:t>
      </w:r>
      <w:r w:rsidRPr="00BB55BF">
        <w:rPr>
          <w:rFonts w:ascii="Times New Roman" w:eastAsia="Times New Roman" w:hAnsi="Times New Roman" w:cs="Times New Roman"/>
          <w:color w:val="000000"/>
          <w:sz w:val="24"/>
          <w:szCs w:val="24"/>
        </w:rPr>
        <w:t xml:space="preserve"> în măsura în care acest lucru este posibil și fezabil din punct de vedere tehnic, economic şi </w:t>
      </w:r>
      <w:proofErr w:type="spellStart"/>
      <w:r w:rsidRPr="00BB55BF">
        <w:rPr>
          <w:rFonts w:ascii="Times New Roman" w:eastAsia="Times New Roman" w:hAnsi="Times New Roman" w:cs="Times New Roman"/>
          <w:color w:val="000000"/>
          <w:sz w:val="24"/>
          <w:szCs w:val="24"/>
        </w:rPr>
        <w:t>funcţional</w:t>
      </w:r>
      <w:proofErr w:type="spellEnd"/>
      <w:r w:rsidRPr="00BB55BF">
        <w:rPr>
          <w:rFonts w:ascii="Times New Roman" w:eastAsia="Times New Roman" w:hAnsi="Times New Roman" w:cs="Times New Roman"/>
          <w:color w:val="000000"/>
          <w:sz w:val="24"/>
          <w:szCs w:val="24"/>
        </w:rPr>
        <w:t>.</w:t>
      </w:r>
    </w:p>
    <w:p w14:paraId="5346566F" w14:textId="191663CC" w:rsidR="00A46578" w:rsidRPr="00BB55BF" w:rsidRDefault="000F1972" w:rsidP="001343F0">
      <w:pPr>
        <w:pStyle w:val="a7"/>
        <w:tabs>
          <w:tab w:val="left" w:pos="900"/>
        </w:tabs>
        <w:spacing w:after="120" w:line="240" w:lineRule="auto"/>
        <w:ind w:left="0"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(2) </w:t>
      </w:r>
      <w:r w:rsidR="00A46578" w:rsidRPr="00BB55BF">
        <w:rPr>
          <w:rFonts w:ascii="Times New Roman" w:eastAsia="Times New Roman" w:hAnsi="Times New Roman" w:cs="Times New Roman"/>
          <w:color w:val="000000"/>
          <w:sz w:val="24"/>
          <w:szCs w:val="24"/>
        </w:rPr>
        <w:t xml:space="preserve">În cazul în care </w:t>
      </w:r>
      <w:r w:rsidR="00903DA7">
        <w:rPr>
          <w:rFonts w:ascii="Times New Roman" w:eastAsia="Times New Roman" w:hAnsi="Times New Roman" w:cs="Times New Roman"/>
          <w:color w:val="000000"/>
          <w:sz w:val="24"/>
          <w:szCs w:val="24"/>
        </w:rPr>
        <w:t xml:space="preserve">este modernizat sau </w:t>
      </w:r>
      <w:proofErr w:type="spellStart"/>
      <w:r w:rsidR="00903DA7">
        <w:rPr>
          <w:rFonts w:ascii="Times New Roman" w:eastAsia="Times New Roman" w:hAnsi="Times New Roman" w:cs="Times New Roman"/>
          <w:color w:val="000000"/>
          <w:sz w:val="24"/>
          <w:szCs w:val="24"/>
        </w:rPr>
        <w:t>înlucuit</w:t>
      </w:r>
      <w:proofErr w:type="spellEnd"/>
      <w:r w:rsidR="00903DA7">
        <w:rPr>
          <w:rFonts w:ascii="Times New Roman" w:eastAsia="Times New Roman" w:hAnsi="Times New Roman" w:cs="Times New Roman"/>
          <w:color w:val="000000"/>
          <w:sz w:val="24"/>
          <w:szCs w:val="24"/>
        </w:rPr>
        <w:t xml:space="preserve"> </w:t>
      </w:r>
      <w:r w:rsidR="00A46578" w:rsidRPr="00BB55BF">
        <w:rPr>
          <w:rFonts w:ascii="Times New Roman" w:eastAsia="Times New Roman" w:hAnsi="Times New Roman" w:cs="Times New Roman"/>
          <w:color w:val="000000"/>
          <w:sz w:val="24"/>
          <w:szCs w:val="24"/>
        </w:rPr>
        <w:t>un element care face parte din anvelopa clădirii și care are un</w:t>
      </w:r>
      <w:r w:rsidR="00820ABE" w:rsidRPr="00BB55BF">
        <w:rPr>
          <w:rFonts w:ascii="Times New Roman" w:eastAsia="Times New Roman" w:hAnsi="Times New Roman" w:cs="Times New Roman"/>
          <w:color w:val="000000"/>
          <w:sz w:val="24"/>
          <w:szCs w:val="24"/>
        </w:rPr>
        <w:t xml:space="preserve"> </w:t>
      </w:r>
      <w:r w:rsidR="00A46578" w:rsidRPr="00BB55BF">
        <w:rPr>
          <w:rFonts w:ascii="Times New Roman" w:eastAsia="Times New Roman" w:hAnsi="Times New Roman" w:cs="Times New Roman"/>
          <w:color w:val="000000"/>
          <w:sz w:val="24"/>
          <w:szCs w:val="24"/>
        </w:rPr>
        <w:t>impact semnificativ asupra performanței energetice a anvelopei clădirii, performanța energetică a elementului respectiv al clădirii trebuie să îndeplinească cerințele minime de performanță energetică, în măsura în care acest lucru este posibil din punct de vedere tehnic, funcțional și economic.</w:t>
      </w:r>
    </w:p>
    <w:p w14:paraId="5280858B" w14:textId="472BD699" w:rsidR="00A46578" w:rsidRDefault="00F6568F"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(3</w:t>
      </w:r>
      <w:r w:rsidR="00A46578" w:rsidRPr="00BB55BF">
        <w:rPr>
          <w:rFonts w:ascii="Times New Roman" w:eastAsia="Times New Roman" w:hAnsi="Times New Roman" w:cs="Times New Roman"/>
          <w:color w:val="000000"/>
          <w:sz w:val="24"/>
          <w:szCs w:val="24"/>
        </w:rPr>
        <w:t>) În clădirile care fac obiectul unor renovări majore,</w:t>
      </w:r>
      <w:r w:rsidRPr="00BB55BF">
        <w:rPr>
          <w:rFonts w:ascii="Times New Roman" w:eastAsia="Times New Roman" w:hAnsi="Times New Roman" w:cs="Times New Roman"/>
          <w:color w:val="000000"/>
          <w:sz w:val="24"/>
          <w:szCs w:val="24"/>
        </w:rPr>
        <w:t xml:space="preserve"> </w:t>
      </w:r>
      <w:r w:rsidR="00903DA7">
        <w:rPr>
          <w:rFonts w:ascii="Times New Roman" w:eastAsia="Times New Roman" w:hAnsi="Times New Roman" w:cs="Times New Roman"/>
          <w:color w:val="000000"/>
          <w:sz w:val="24"/>
          <w:szCs w:val="24"/>
        </w:rPr>
        <w:t>trebuie să se ia</w:t>
      </w:r>
      <w:r w:rsidRPr="00BB55BF">
        <w:rPr>
          <w:rFonts w:ascii="Times New Roman" w:eastAsia="Times New Roman" w:hAnsi="Times New Roman" w:cs="Times New Roman"/>
          <w:color w:val="000000"/>
          <w:sz w:val="24"/>
          <w:szCs w:val="24"/>
        </w:rPr>
        <w:t xml:space="preserve"> în considera</w:t>
      </w:r>
      <w:r w:rsidR="00E01AAF" w:rsidRPr="00BB55BF">
        <w:rPr>
          <w:rFonts w:ascii="Times New Roman" w:eastAsia="Times New Roman" w:hAnsi="Times New Roman" w:cs="Times New Roman"/>
          <w:color w:val="000000"/>
          <w:sz w:val="24"/>
          <w:szCs w:val="24"/>
        </w:rPr>
        <w:t>re</w:t>
      </w:r>
      <w:r w:rsidRPr="00BB55BF">
        <w:rPr>
          <w:rFonts w:ascii="Times New Roman" w:eastAsia="Times New Roman" w:hAnsi="Times New Roman" w:cs="Times New Roman"/>
          <w:color w:val="000000"/>
          <w:sz w:val="24"/>
          <w:szCs w:val="24"/>
        </w:rPr>
        <w:t xml:space="preserve"> posibilitatea</w:t>
      </w:r>
      <w:r w:rsidR="00A46578" w:rsidRPr="00BB55BF">
        <w:rPr>
          <w:rFonts w:ascii="Times New Roman" w:eastAsia="Times New Roman" w:hAnsi="Times New Roman" w:cs="Times New Roman"/>
          <w:color w:val="000000"/>
          <w:sz w:val="24"/>
          <w:szCs w:val="24"/>
        </w:rPr>
        <w:t xml:space="preserve"> utiliz</w:t>
      </w:r>
      <w:r w:rsidRPr="00BB55BF">
        <w:rPr>
          <w:rFonts w:ascii="Times New Roman" w:eastAsia="Times New Roman" w:hAnsi="Times New Roman" w:cs="Times New Roman"/>
          <w:color w:val="000000"/>
          <w:sz w:val="24"/>
          <w:szCs w:val="24"/>
        </w:rPr>
        <w:t>ării</w:t>
      </w:r>
      <w:r w:rsidR="00A46578" w:rsidRPr="00BB55BF">
        <w:rPr>
          <w:rFonts w:ascii="Times New Roman" w:eastAsia="Times New Roman" w:hAnsi="Times New Roman" w:cs="Times New Roman"/>
          <w:color w:val="000000"/>
          <w:sz w:val="24"/>
          <w:szCs w:val="24"/>
        </w:rPr>
        <w:t xml:space="preserve"> sistemelor alternative de înaltă eficiență, în măsura în care acest lucru este fezabil din punct de vedere tehnic, funcțional și economic, </w:t>
      </w:r>
      <w:r w:rsidR="00E01AAF" w:rsidRPr="00BB55BF">
        <w:rPr>
          <w:rFonts w:ascii="Times New Roman" w:eastAsia="Times New Roman" w:hAnsi="Times New Roman" w:cs="Times New Roman"/>
          <w:color w:val="000000"/>
          <w:sz w:val="24"/>
          <w:szCs w:val="24"/>
        </w:rPr>
        <w:t>precum și</w:t>
      </w:r>
      <w:r w:rsidR="00A46578" w:rsidRPr="00BB55BF">
        <w:rPr>
          <w:rFonts w:ascii="Times New Roman" w:eastAsia="Times New Roman" w:hAnsi="Times New Roman" w:cs="Times New Roman"/>
          <w:color w:val="000000"/>
          <w:sz w:val="24"/>
          <w:szCs w:val="24"/>
        </w:rPr>
        <w:t xml:space="preserve"> aspectele legate de condițiile care caracterizează un climat interior sănătos, protecția împotriva incendiilor și riscurile legate de activitatea seismică intensă.</w:t>
      </w:r>
    </w:p>
    <w:p w14:paraId="676FE27D" w14:textId="77777777" w:rsidR="00677AB5" w:rsidRPr="001343F0" w:rsidRDefault="00677AB5" w:rsidP="001343F0"/>
    <w:p w14:paraId="22F4C7F3" w14:textId="5DE496FF" w:rsidR="00A46578" w:rsidRPr="00BB55BF" w:rsidRDefault="00A46578" w:rsidP="001343F0">
      <w:pPr>
        <w:pStyle w:val="2"/>
      </w:pPr>
      <w:r w:rsidRPr="00BB55BF">
        <w:rPr>
          <w:b/>
        </w:rPr>
        <w:lastRenderedPageBreak/>
        <w:t>Articolul 1</w:t>
      </w:r>
      <w:r w:rsidR="00ED32C8" w:rsidRPr="00BB55BF">
        <w:rPr>
          <w:b/>
        </w:rPr>
        <w:t>9</w:t>
      </w:r>
      <w:r w:rsidRPr="00BB55BF">
        <w:rPr>
          <w:b/>
        </w:rPr>
        <w:t xml:space="preserve">.  </w:t>
      </w:r>
      <w:r w:rsidR="00736C2B" w:rsidRPr="00BB55BF">
        <w:t xml:space="preserve">Sisteme tehnice ale clădirilor, </w:t>
      </w:r>
      <w:proofErr w:type="spellStart"/>
      <w:r w:rsidR="00736C2B" w:rsidRPr="00BB55BF">
        <w:t>electromobilitate</w:t>
      </w:r>
      <w:proofErr w:type="spellEnd"/>
      <w:r w:rsidR="00736C2B" w:rsidRPr="00BB55BF">
        <w:t xml:space="preserve"> și indi</w:t>
      </w:r>
      <w:r w:rsidR="00736C2B" w:rsidRPr="00474FC1">
        <w:t>catorul gradului de pregătire pentru soluții inteligente</w:t>
      </w:r>
    </w:p>
    <w:p w14:paraId="68248FAE" w14:textId="3E9610D6" w:rsidR="00A46578" w:rsidRPr="00BB55BF" w:rsidRDefault="00A46578" w:rsidP="001343F0">
      <w:pPr>
        <w:pStyle w:val="a5"/>
        <w:numPr>
          <w:ilvl w:val="0"/>
          <w:numId w:val="21"/>
        </w:numPr>
        <w:tabs>
          <w:tab w:val="left" w:pos="0"/>
          <w:tab w:val="left" w:pos="900"/>
        </w:tabs>
        <w:spacing w:after="120"/>
        <w:ind w:left="0"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Sistemele tehnice ale clădirilor noi și </w:t>
      </w:r>
      <w:r w:rsidR="000148B1" w:rsidRPr="00BB55BF">
        <w:rPr>
          <w:rFonts w:ascii="Times New Roman" w:eastAsia="Times New Roman" w:hAnsi="Times New Roman" w:cs="Times New Roman"/>
          <w:color w:val="000000"/>
          <w:sz w:val="24"/>
          <w:szCs w:val="24"/>
        </w:rPr>
        <w:t xml:space="preserve">ale </w:t>
      </w:r>
      <w:r w:rsidRPr="00BB55BF">
        <w:rPr>
          <w:rFonts w:ascii="Times New Roman" w:eastAsia="Times New Roman" w:hAnsi="Times New Roman" w:cs="Times New Roman"/>
          <w:color w:val="000000"/>
          <w:sz w:val="24"/>
          <w:szCs w:val="24"/>
        </w:rPr>
        <w:t xml:space="preserve">celor existente trebuie să întrunească </w:t>
      </w:r>
      <w:r w:rsidR="009B7FDF" w:rsidRPr="00BB55BF">
        <w:rPr>
          <w:rFonts w:ascii="Times New Roman" w:eastAsia="Times New Roman" w:hAnsi="Times New Roman" w:cs="Times New Roman"/>
          <w:color w:val="000000"/>
          <w:sz w:val="24"/>
          <w:szCs w:val="24"/>
        </w:rPr>
        <w:t>cerințele</w:t>
      </w:r>
      <w:r w:rsidRPr="00BB55BF">
        <w:rPr>
          <w:rFonts w:ascii="Times New Roman" w:eastAsia="Times New Roman" w:hAnsi="Times New Roman" w:cs="Times New Roman"/>
          <w:color w:val="000000"/>
          <w:sz w:val="24"/>
          <w:szCs w:val="24"/>
        </w:rPr>
        <w:t xml:space="preserve"> </w:t>
      </w:r>
      <w:r w:rsidR="00493DA4">
        <w:rPr>
          <w:rFonts w:ascii="Times New Roman" w:eastAsia="Times New Roman" w:hAnsi="Times New Roman" w:cs="Times New Roman"/>
          <w:color w:val="000000"/>
          <w:sz w:val="24"/>
          <w:szCs w:val="24"/>
        </w:rPr>
        <w:t xml:space="preserve">minime </w:t>
      </w:r>
      <w:r w:rsidRPr="00BB55BF">
        <w:rPr>
          <w:rFonts w:ascii="Times New Roman" w:eastAsia="Times New Roman" w:hAnsi="Times New Roman" w:cs="Times New Roman"/>
          <w:color w:val="000000"/>
          <w:sz w:val="24"/>
          <w:szCs w:val="24"/>
        </w:rPr>
        <w:t xml:space="preserve">de </w:t>
      </w:r>
      <w:r w:rsidR="009B7FDF" w:rsidRPr="00BB55BF">
        <w:rPr>
          <w:rFonts w:ascii="Times New Roman" w:eastAsia="Times New Roman" w:hAnsi="Times New Roman" w:cs="Times New Roman"/>
          <w:color w:val="000000"/>
          <w:sz w:val="24"/>
          <w:szCs w:val="24"/>
        </w:rPr>
        <w:t>performanță</w:t>
      </w:r>
      <w:r w:rsidRPr="00BB55BF">
        <w:rPr>
          <w:rFonts w:ascii="Times New Roman" w:eastAsia="Times New Roman" w:hAnsi="Times New Roman" w:cs="Times New Roman"/>
          <w:color w:val="000000"/>
          <w:sz w:val="24"/>
          <w:szCs w:val="24"/>
        </w:rPr>
        <w:t xml:space="preserve"> energetică stabilite </w:t>
      </w:r>
      <w:r w:rsidR="00635A0A" w:rsidRPr="00BB55BF">
        <w:rPr>
          <w:rFonts w:ascii="Times New Roman" w:eastAsia="Times New Roman" w:hAnsi="Times New Roman" w:cs="Times New Roman"/>
          <w:color w:val="000000"/>
          <w:sz w:val="24"/>
          <w:szCs w:val="24"/>
        </w:rPr>
        <w:t>la</w:t>
      </w:r>
      <w:r w:rsidR="00B75387" w:rsidRPr="00BB55BF">
        <w:rPr>
          <w:rFonts w:ascii="Times New Roman" w:eastAsia="Times New Roman" w:hAnsi="Times New Roman" w:cs="Times New Roman"/>
          <w:color w:val="000000"/>
          <w:sz w:val="24"/>
          <w:szCs w:val="24"/>
        </w:rPr>
        <w:t xml:space="preserve"> articolul</w:t>
      </w:r>
      <w:r w:rsidRPr="00BB55BF">
        <w:rPr>
          <w:rFonts w:ascii="Times New Roman" w:eastAsia="Times New Roman" w:hAnsi="Times New Roman" w:cs="Times New Roman"/>
          <w:color w:val="000000"/>
          <w:sz w:val="24"/>
          <w:szCs w:val="24"/>
        </w:rPr>
        <w:t xml:space="preserve"> 1</w:t>
      </w:r>
      <w:r w:rsidR="00702D80" w:rsidRPr="00BB55BF">
        <w:rPr>
          <w:rFonts w:ascii="Times New Roman" w:eastAsia="Times New Roman" w:hAnsi="Times New Roman" w:cs="Times New Roman"/>
          <w:color w:val="000000"/>
          <w:sz w:val="24"/>
          <w:szCs w:val="24"/>
        </w:rPr>
        <w:t>5</w:t>
      </w:r>
      <w:r w:rsidRPr="00BB55BF">
        <w:rPr>
          <w:rFonts w:ascii="Times New Roman" w:eastAsia="Times New Roman" w:hAnsi="Times New Roman" w:cs="Times New Roman"/>
          <w:color w:val="000000"/>
          <w:sz w:val="24"/>
          <w:szCs w:val="24"/>
        </w:rPr>
        <w:t xml:space="preserve"> în </w:t>
      </w:r>
      <w:r w:rsidR="00635A0A" w:rsidRPr="00BB55BF">
        <w:rPr>
          <w:rFonts w:ascii="Times New Roman" w:eastAsia="Times New Roman" w:hAnsi="Times New Roman" w:cs="Times New Roman"/>
          <w:color w:val="000000"/>
          <w:sz w:val="24"/>
          <w:szCs w:val="24"/>
        </w:rPr>
        <w:t>ceea ce privește</w:t>
      </w:r>
      <w:r w:rsidRPr="00BB55BF">
        <w:rPr>
          <w:rFonts w:ascii="Times New Roman" w:eastAsia="Times New Roman" w:hAnsi="Times New Roman" w:cs="Times New Roman"/>
          <w:color w:val="000000"/>
          <w:sz w:val="24"/>
          <w:szCs w:val="24"/>
        </w:rPr>
        <w:t>:</w:t>
      </w:r>
    </w:p>
    <w:p w14:paraId="5DA8FC12" w14:textId="77777777" w:rsidR="00A46578" w:rsidRPr="00BB55BF" w:rsidRDefault="00A46578" w:rsidP="00820ABE">
      <w:pPr>
        <w:pStyle w:val="a7"/>
        <w:numPr>
          <w:ilvl w:val="0"/>
          <w:numId w:val="11"/>
        </w:numPr>
        <w:spacing w:after="120" w:line="240" w:lineRule="auto"/>
        <w:ind w:firstLine="36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performanța energetică globală;</w:t>
      </w:r>
    </w:p>
    <w:p w14:paraId="36DB3407" w14:textId="1937CC3C" w:rsidR="00A46578" w:rsidRPr="00BB55BF" w:rsidRDefault="00A46578" w:rsidP="00820ABE">
      <w:pPr>
        <w:pStyle w:val="a7"/>
        <w:numPr>
          <w:ilvl w:val="0"/>
          <w:numId w:val="11"/>
        </w:numPr>
        <w:spacing w:after="120" w:line="240" w:lineRule="auto"/>
        <w:ind w:firstLine="36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instalarea și dimensionarea</w:t>
      </w:r>
      <w:r w:rsidR="00635A0A" w:rsidRPr="00BB55BF">
        <w:rPr>
          <w:rFonts w:ascii="Times New Roman" w:eastAsia="Times New Roman" w:hAnsi="Times New Roman" w:cs="Times New Roman"/>
          <w:color w:val="000000"/>
          <w:sz w:val="24"/>
          <w:szCs w:val="24"/>
        </w:rPr>
        <w:t xml:space="preserve"> corectă a acestora</w:t>
      </w:r>
      <w:r w:rsidRPr="00BB55BF">
        <w:rPr>
          <w:rFonts w:ascii="Times New Roman" w:eastAsia="Times New Roman" w:hAnsi="Times New Roman" w:cs="Times New Roman"/>
          <w:color w:val="000000"/>
          <w:sz w:val="24"/>
          <w:szCs w:val="24"/>
        </w:rPr>
        <w:t>;</w:t>
      </w:r>
    </w:p>
    <w:p w14:paraId="1267C331" w14:textId="79F904A2" w:rsidR="00A46578" w:rsidRPr="00BB55BF" w:rsidRDefault="00A46578" w:rsidP="00820ABE">
      <w:pPr>
        <w:pStyle w:val="a7"/>
        <w:numPr>
          <w:ilvl w:val="0"/>
          <w:numId w:val="11"/>
        </w:numPr>
        <w:spacing w:after="120" w:line="240" w:lineRule="auto"/>
        <w:ind w:firstLine="36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reglarea şi controlul corespunzător al sistemelor tehnice care </w:t>
      </w:r>
      <w:r w:rsidR="00B90D5A" w:rsidRPr="00BB55BF">
        <w:rPr>
          <w:rFonts w:ascii="Times New Roman" w:eastAsia="Times New Roman" w:hAnsi="Times New Roman" w:cs="Times New Roman"/>
          <w:color w:val="000000"/>
          <w:sz w:val="24"/>
          <w:szCs w:val="24"/>
        </w:rPr>
        <w:t>sunt</w:t>
      </w:r>
      <w:r w:rsidRPr="00BB55BF">
        <w:rPr>
          <w:rFonts w:ascii="Times New Roman" w:eastAsia="Times New Roman" w:hAnsi="Times New Roman" w:cs="Times New Roman"/>
          <w:color w:val="000000"/>
          <w:sz w:val="24"/>
          <w:szCs w:val="24"/>
        </w:rPr>
        <w:t xml:space="preserve"> instalate în clădiri.</w:t>
      </w:r>
    </w:p>
    <w:p w14:paraId="78731850" w14:textId="6CB9E5EE" w:rsidR="00A46578" w:rsidRPr="00BB55BF" w:rsidRDefault="00A46578" w:rsidP="001343F0">
      <w:pPr>
        <w:pStyle w:val="a5"/>
        <w:numPr>
          <w:ilvl w:val="0"/>
          <w:numId w:val="21"/>
        </w:numPr>
        <w:tabs>
          <w:tab w:val="left" w:pos="0"/>
          <w:tab w:val="left" w:pos="900"/>
        </w:tabs>
        <w:spacing w:after="120"/>
        <w:ind w:left="0" w:firstLine="540"/>
        <w:jc w:val="both"/>
        <w:rPr>
          <w:rFonts w:ascii="Times New Roman" w:hAnsi="Times New Roman" w:cs="Times New Roman"/>
          <w:sz w:val="24"/>
          <w:szCs w:val="24"/>
        </w:rPr>
      </w:pPr>
      <w:r w:rsidRPr="00BB55BF">
        <w:rPr>
          <w:rFonts w:ascii="Times New Roman" w:hAnsi="Times New Roman" w:cs="Times New Roman"/>
          <w:sz w:val="24"/>
          <w:szCs w:val="24"/>
        </w:rPr>
        <w:t xml:space="preserve">Cerințele </w:t>
      </w:r>
      <w:r w:rsidR="00635A0A" w:rsidRPr="00BB55BF">
        <w:rPr>
          <w:rFonts w:ascii="Times New Roman" w:hAnsi="Times New Roman" w:cs="Times New Roman"/>
          <w:sz w:val="24"/>
          <w:szCs w:val="24"/>
        </w:rPr>
        <w:t>menționate la alin. (1)</w:t>
      </w:r>
      <w:r w:rsidRPr="00BB55BF">
        <w:rPr>
          <w:rFonts w:ascii="Times New Roman" w:hAnsi="Times New Roman" w:cs="Times New Roman"/>
          <w:sz w:val="24"/>
          <w:szCs w:val="24"/>
        </w:rPr>
        <w:t xml:space="preserve"> se stabilesc pentru sistemele tehnice noi </w:t>
      </w:r>
      <w:r w:rsidR="0079006B" w:rsidRPr="00BB55BF">
        <w:rPr>
          <w:rFonts w:ascii="Times New Roman" w:hAnsi="Times New Roman" w:cs="Times New Roman"/>
          <w:sz w:val="24"/>
          <w:szCs w:val="24"/>
        </w:rPr>
        <w:t>din clădirile existente</w:t>
      </w:r>
      <w:r w:rsidRPr="00BB55BF">
        <w:rPr>
          <w:rFonts w:ascii="Times New Roman" w:hAnsi="Times New Roman" w:cs="Times New Roman"/>
          <w:sz w:val="24"/>
          <w:szCs w:val="24"/>
        </w:rPr>
        <w:t xml:space="preserve">, precum și </w:t>
      </w:r>
      <w:r w:rsidR="000148B1" w:rsidRPr="00BB55BF">
        <w:rPr>
          <w:rFonts w:ascii="Times New Roman" w:hAnsi="Times New Roman" w:cs="Times New Roman"/>
          <w:sz w:val="24"/>
          <w:szCs w:val="24"/>
        </w:rPr>
        <w:t>în cazul</w:t>
      </w:r>
      <w:r w:rsidRPr="00BB55BF">
        <w:rPr>
          <w:rFonts w:ascii="Times New Roman" w:hAnsi="Times New Roman" w:cs="Times New Roman"/>
          <w:sz w:val="24"/>
          <w:szCs w:val="24"/>
        </w:rPr>
        <w:t xml:space="preserve"> înlocuir</w:t>
      </w:r>
      <w:r w:rsidR="000148B1" w:rsidRPr="00BB55BF">
        <w:rPr>
          <w:rFonts w:ascii="Times New Roman" w:hAnsi="Times New Roman" w:cs="Times New Roman"/>
          <w:sz w:val="24"/>
          <w:szCs w:val="24"/>
        </w:rPr>
        <w:t>ii</w:t>
      </w:r>
      <w:r w:rsidR="00CA7F56">
        <w:rPr>
          <w:rFonts w:ascii="Times New Roman" w:hAnsi="Times New Roman" w:cs="Times New Roman"/>
          <w:sz w:val="24"/>
          <w:szCs w:val="24"/>
        </w:rPr>
        <w:t xml:space="preserve"> sau</w:t>
      </w:r>
      <w:r w:rsidRPr="00BB55BF">
        <w:rPr>
          <w:rFonts w:ascii="Times New Roman" w:hAnsi="Times New Roman" w:cs="Times New Roman"/>
          <w:sz w:val="24"/>
          <w:szCs w:val="24"/>
        </w:rPr>
        <w:t xml:space="preserve"> </w:t>
      </w:r>
      <w:r w:rsidR="000148B1" w:rsidRPr="00BB55BF">
        <w:rPr>
          <w:rFonts w:ascii="Times New Roman" w:hAnsi="Times New Roman" w:cs="Times New Roman"/>
          <w:sz w:val="24"/>
          <w:szCs w:val="24"/>
        </w:rPr>
        <w:t>modernizării</w:t>
      </w:r>
      <w:r w:rsidRPr="00BB55BF">
        <w:rPr>
          <w:rFonts w:ascii="Times New Roman" w:hAnsi="Times New Roman" w:cs="Times New Roman"/>
          <w:sz w:val="24"/>
          <w:szCs w:val="24"/>
        </w:rPr>
        <w:t xml:space="preserve"> sisteme</w:t>
      </w:r>
      <w:r w:rsidR="000148B1" w:rsidRPr="00BB55BF">
        <w:rPr>
          <w:rFonts w:ascii="Times New Roman" w:hAnsi="Times New Roman" w:cs="Times New Roman"/>
          <w:sz w:val="24"/>
          <w:szCs w:val="24"/>
        </w:rPr>
        <w:t>lor tehnice existente</w:t>
      </w:r>
      <w:r w:rsidRPr="00BB55BF">
        <w:rPr>
          <w:rFonts w:ascii="Times New Roman" w:hAnsi="Times New Roman" w:cs="Times New Roman"/>
          <w:sz w:val="24"/>
          <w:szCs w:val="24"/>
        </w:rPr>
        <w:t xml:space="preserve"> și se aplică în măsura în care este posibil din punct de vedere tehnic, funcțional și economic.</w:t>
      </w:r>
    </w:p>
    <w:p w14:paraId="1A6D3349" w14:textId="1CC45BB6" w:rsidR="00A46578" w:rsidRPr="00BB55BF" w:rsidRDefault="00A46578" w:rsidP="001343F0">
      <w:pPr>
        <w:pStyle w:val="a7"/>
        <w:numPr>
          <w:ilvl w:val="0"/>
          <w:numId w:val="21"/>
        </w:numPr>
        <w:tabs>
          <w:tab w:val="left" w:pos="0"/>
          <w:tab w:val="left" w:pos="900"/>
        </w:tabs>
        <w:spacing w:after="120" w:line="240" w:lineRule="auto"/>
        <w:ind w:left="0" w:firstLine="539"/>
        <w:contextualSpacing w:val="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În cazu</w:t>
      </w:r>
      <w:r w:rsidR="00BE3A7A" w:rsidRPr="00BB55BF">
        <w:rPr>
          <w:rFonts w:ascii="Times New Roman" w:eastAsia="Times New Roman" w:hAnsi="Times New Roman" w:cs="Times New Roman"/>
          <w:color w:val="000000"/>
          <w:sz w:val="24"/>
          <w:szCs w:val="24"/>
        </w:rPr>
        <w:t>rile</w:t>
      </w:r>
      <w:r w:rsidRPr="00BB55BF">
        <w:rPr>
          <w:rFonts w:ascii="Times New Roman" w:eastAsia="Times New Roman" w:hAnsi="Times New Roman" w:cs="Times New Roman"/>
          <w:color w:val="000000"/>
          <w:sz w:val="24"/>
          <w:szCs w:val="24"/>
        </w:rPr>
        <w:t xml:space="preserve"> în care este fezabil din punct de vedere tehnic și economic,</w:t>
      </w:r>
      <w:r w:rsidR="00820ABE"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color w:val="000000"/>
          <w:sz w:val="24"/>
          <w:szCs w:val="24"/>
        </w:rPr>
        <w:t xml:space="preserve">clădirile noi </w:t>
      </w:r>
      <w:r w:rsidR="0064489D">
        <w:rPr>
          <w:rFonts w:ascii="Times New Roman" w:eastAsia="Times New Roman" w:hAnsi="Times New Roman" w:cs="Times New Roman"/>
          <w:color w:val="000000"/>
          <w:sz w:val="24"/>
          <w:szCs w:val="24"/>
          <w:lang w:val="ro-MD"/>
        </w:rPr>
        <w:t xml:space="preserve">și clădirile existente supuse renovării </w:t>
      </w:r>
      <w:r w:rsidRPr="00BB55BF">
        <w:rPr>
          <w:rFonts w:ascii="Times New Roman" w:eastAsia="Times New Roman" w:hAnsi="Times New Roman" w:cs="Times New Roman"/>
          <w:color w:val="000000"/>
          <w:sz w:val="24"/>
          <w:szCs w:val="24"/>
        </w:rPr>
        <w:t xml:space="preserve">trebuie să fie echipate cu dispozitive cu autoreglare </w:t>
      </w:r>
      <w:r w:rsidR="00032082" w:rsidRPr="00BB55BF">
        <w:rPr>
          <w:rFonts w:ascii="Times New Roman" w:eastAsia="Times New Roman" w:hAnsi="Times New Roman" w:cs="Times New Roman"/>
          <w:color w:val="000000"/>
          <w:sz w:val="24"/>
          <w:szCs w:val="24"/>
        </w:rPr>
        <w:t xml:space="preserve">care asigură </w:t>
      </w:r>
      <w:r w:rsidRPr="00BB55BF">
        <w:rPr>
          <w:rFonts w:ascii="Times New Roman" w:eastAsia="Times New Roman" w:hAnsi="Times New Roman" w:cs="Times New Roman"/>
          <w:color w:val="000000"/>
          <w:sz w:val="24"/>
          <w:szCs w:val="24"/>
        </w:rPr>
        <w:t>reglarea separată a temperaturii în fiecare cameră sau</w:t>
      </w:r>
      <w:r w:rsidR="0064489D">
        <w:rPr>
          <w:rFonts w:ascii="Times New Roman" w:eastAsia="Times New Roman" w:hAnsi="Times New Roman" w:cs="Times New Roman"/>
          <w:color w:val="000000"/>
          <w:sz w:val="24"/>
          <w:szCs w:val="24"/>
        </w:rPr>
        <w:t xml:space="preserve"> zonă</w:t>
      </w:r>
      <w:r w:rsidR="009B7FDF" w:rsidRPr="00BB55BF">
        <w:rPr>
          <w:rFonts w:ascii="Times New Roman" w:eastAsia="Times New Roman" w:hAnsi="Times New Roman" w:cs="Times New Roman"/>
          <w:color w:val="000000"/>
          <w:sz w:val="24"/>
          <w:szCs w:val="24"/>
        </w:rPr>
        <w:t>,</w:t>
      </w:r>
      <w:r w:rsidR="00592957" w:rsidRPr="00BB55BF">
        <w:rPr>
          <w:rFonts w:ascii="Times New Roman" w:eastAsia="Times New Roman" w:hAnsi="Times New Roman" w:cs="Times New Roman"/>
          <w:color w:val="000000"/>
          <w:sz w:val="24"/>
          <w:szCs w:val="24"/>
        </w:rPr>
        <w:t xml:space="preserve"> </w:t>
      </w:r>
      <w:r w:rsidR="00282AA2" w:rsidRPr="00BB55BF">
        <w:rPr>
          <w:rFonts w:ascii="Times New Roman" w:eastAsia="Times New Roman" w:hAnsi="Times New Roman" w:cs="Times New Roman"/>
          <w:color w:val="000000"/>
          <w:sz w:val="24"/>
          <w:szCs w:val="24"/>
        </w:rPr>
        <w:t>acolo unde</w:t>
      </w:r>
      <w:r w:rsidR="009E5B72" w:rsidRPr="00BB55BF">
        <w:rPr>
          <w:rFonts w:ascii="Times New Roman" w:eastAsia="Times New Roman" w:hAnsi="Times New Roman" w:cs="Times New Roman"/>
          <w:color w:val="000000"/>
          <w:sz w:val="24"/>
          <w:szCs w:val="24"/>
        </w:rPr>
        <w:t xml:space="preserve"> este justificat</w:t>
      </w:r>
      <w:r w:rsidR="009B7FDF" w:rsidRPr="00BB55BF">
        <w:rPr>
          <w:rFonts w:ascii="Times New Roman" w:eastAsia="Times New Roman" w:hAnsi="Times New Roman" w:cs="Times New Roman"/>
          <w:color w:val="000000"/>
          <w:sz w:val="24"/>
          <w:szCs w:val="24"/>
        </w:rPr>
        <w:t>,</w:t>
      </w:r>
      <w:r w:rsidR="009E5B72"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color w:val="000000"/>
          <w:sz w:val="24"/>
          <w:szCs w:val="24"/>
        </w:rPr>
        <w:t>într-o zonă încălzită</w:t>
      </w:r>
      <w:r w:rsidR="00A81D3A">
        <w:rPr>
          <w:rFonts w:ascii="Times New Roman" w:eastAsia="Times New Roman" w:hAnsi="Times New Roman" w:cs="Times New Roman"/>
          <w:color w:val="000000"/>
          <w:sz w:val="24"/>
          <w:szCs w:val="24"/>
        </w:rPr>
        <w:t xml:space="preserve"> sau răcită</w:t>
      </w:r>
      <w:r w:rsidR="00C718D4" w:rsidRPr="00BB55BF">
        <w:rPr>
          <w:rFonts w:ascii="Times New Roman" w:eastAsia="Times New Roman" w:hAnsi="Times New Roman" w:cs="Times New Roman"/>
          <w:color w:val="000000"/>
          <w:sz w:val="24"/>
          <w:szCs w:val="24"/>
        </w:rPr>
        <w:t xml:space="preserve"> a unității de clădire, desemnată în acest scop</w:t>
      </w:r>
      <w:r w:rsidRPr="00BB55BF">
        <w:rPr>
          <w:rFonts w:ascii="Times New Roman" w:eastAsia="Times New Roman" w:hAnsi="Times New Roman" w:cs="Times New Roman"/>
          <w:color w:val="000000"/>
          <w:sz w:val="24"/>
          <w:szCs w:val="24"/>
        </w:rPr>
        <w:t>.</w:t>
      </w:r>
    </w:p>
    <w:p w14:paraId="618A3CDB" w14:textId="0F4D4FED" w:rsidR="00A46578" w:rsidRPr="00792BA3" w:rsidRDefault="00592957" w:rsidP="00C718D4">
      <w:pPr>
        <w:pStyle w:val="a7"/>
        <w:numPr>
          <w:ilvl w:val="0"/>
          <w:numId w:val="21"/>
        </w:numPr>
        <w:tabs>
          <w:tab w:val="left" w:pos="993"/>
        </w:tabs>
        <w:spacing w:after="120" w:line="240" w:lineRule="auto"/>
        <w:ind w:left="0" w:firstLine="539"/>
        <w:contextualSpacing w:val="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E</w:t>
      </w:r>
      <w:r w:rsidR="00A46578" w:rsidRPr="00BB55BF">
        <w:rPr>
          <w:rFonts w:ascii="Times New Roman" w:eastAsia="Times New Roman" w:hAnsi="Times New Roman" w:cs="Times New Roman"/>
          <w:color w:val="000000"/>
          <w:sz w:val="24"/>
          <w:szCs w:val="24"/>
        </w:rPr>
        <w:t>ste obligatorie</w:t>
      </w:r>
      <w:r w:rsidRPr="00BB55BF">
        <w:rPr>
          <w:rFonts w:ascii="Times New Roman" w:eastAsia="Times New Roman" w:hAnsi="Times New Roman" w:cs="Times New Roman"/>
          <w:color w:val="000000"/>
          <w:sz w:val="24"/>
          <w:szCs w:val="24"/>
        </w:rPr>
        <w:t xml:space="preserve"> instalarea dispozitivelor cu autoreglare în</w:t>
      </w:r>
      <w:r w:rsidR="00A46578"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color w:val="000000"/>
          <w:sz w:val="24"/>
          <w:szCs w:val="24"/>
        </w:rPr>
        <w:t xml:space="preserve">clădirile existente în cazul în care </w:t>
      </w:r>
      <w:r w:rsidR="00A170A7">
        <w:rPr>
          <w:rFonts w:ascii="Times New Roman" w:eastAsia="Times New Roman" w:hAnsi="Times New Roman" w:cs="Times New Roman"/>
          <w:color w:val="000000"/>
          <w:sz w:val="24"/>
          <w:szCs w:val="24"/>
        </w:rPr>
        <w:t xml:space="preserve">este </w:t>
      </w:r>
      <w:r w:rsidRPr="00BB55BF">
        <w:rPr>
          <w:rFonts w:ascii="Times New Roman" w:eastAsia="Times New Roman" w:hAnsi="Times New Roman" w:cs="Times New Roman"/>
          <w:color w:val="000000"/>
          <w:sz w:val="24"/>
          <w:szCs w:val="24"/>
        </w:rPr>
        <w:t>înlocuit</w:t>
      </w:r>
      <w:r w:rsidR="00A170A7">
        <w:rPr>
          <w:rFonts w:ascii="Times New Roman" w:eastAsia="Times New Roman" w:hAnsi="Times New Roman" w:cs="Times New Roman"/>
          <w:color w:val="000000"/>
          <w:sz w:val="24"/>
          <w:szCs w:val="24"/>
        </w:rPr>
        <w:t xml:space="preserve"> sistemul de genera</w:t>
      </w:r>
      <w:r w:rsidR="00CA7F56">
        <w:rPr>
          <w:rFonts w:ascii="Times New Roman" w:eastAsia="Times New Roman" w:hAnsi="Times New Roman" w:cs="Times New Roman"/>
          <w:color w:val="000000"/>
          <w:sz w:val="24"/>
          <w:szCs w:val="24"/>
        </w:rPr>
        <w:t>re a</w:t>
      </w:r>
      <w:r w:rsidR="00A170A7">
        <w:rPr>
          <w:rFonts w:ascii="Times New Roman" w:eastAsia="Times New Roman" w:hAnsi="Times New Roman" w:cs="Times New Roman"/>
          <w:color w:val="000000"/>
          <w:sz w:val="24"/>
          <w:szCs w:val="24"/>
        </w:rPr>
        <w:t xml:space="preserve"> agentului termic sau </w:t>
      </w:r>
      <w:r w:rsidR="005A2DE3">
        <w:rPr>
          <w:rFonts w:ascii="Times New Roman" w:eastAsia="Times New Roman" w:hAnsi="Times New Roman" w:cs="Times New Roman"/>
          <w:color w:val="000000"/>
          <w:sz w:val="24"/>
          <w:szCs w:val="24"/>
        </w:rPr>
        <w:t xml:space="preserve">agentului </w:t>
      </w:r>
      <w:r w:rsidR="00A170A7">
        <w:rPr>
          <w:rFonts w:ascii="Times New Roman" w:eastAsia="Times New Roman" w:hAnsi="Times New Roman" w:cs="Times New Roman"/>
          <w:color w:val="000000"/>
          <w:sz w:val="24"/>
          <w:szCs w:val="24"/>
        </w:rPr>
        <w:t>frigorific sau sistemul de distribuție</w:t>
      </w:r>
      <w:r w:rsidR="00CA7F56">
        <w:rPr>
          <w:rFonts w:ascii="Times New Roman" w:eastAsia="Times New Roman" w:hAnsi="Times New Roman" w:cs="Times New Roman"/>
          <w:color w:val="000000"/>
          <w:sz w:val="24"/>
          <w:szCs w:val="24"/>
        </w:rPr>
        <w:t xml:space="preserve"> a</w:t>
      </w:r>
      <w:r w:rsidR="005A2DE3">
        <w:rPr>
          <w:rFonts w:ascii="Times New Roman" w:eastAsia="Times New Roman" w:hAnsi="Times New Roman" w:cs="Times New Roman"/>
          <w:color w:val="000000"/>
          <w:sz w:val="24"/>
          <w:szCs w:val="24"/>
        </w:rPr>
        <w:t xml:space="preserve"> acestora</w:t>
      </w:r>
      <w:r w:rsidR="00A46578"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color w:val="000000"/>
          <w:sz w:val="24"/>
          <w:szCs w:val="24"/>
        </w:rPr>
        <w:t>cu condiția că</w:t>
      </w:r>
      <w:r w:rsidR="00A46578"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color w:val="000000"/>
          <w:sz w:val="24"/>
          <w:szCs w:val="24"/>
        </w:rPr>
        <w:t xml:space="preserve">instalarea </w:t>
      </w:r>
      <w:r w:rsidR="00652CF7" w:rsidRPr="00BB55BF">
        <w:rPr>
          <w:rFonts w:ascii="Times New Roman" w:eastAsia="Times New Roman" w:hAnsi="Times New Roman" w:cs="Times New Roman"/>
          <w:color w:val="000000"/>
          <w:sz w:val="24"/>
          <w:szCs w:val="24"/>
        </w:rPr>
        <w:t xml:space="preserve">dispozitivelor cu autoreglare </w:t>
      </w:r>
      <w:r w:rsidR="00A46578" w:rsidRPr="00BB55BF">
        <w:rPr>
          <w:rFonts w:ascii="Times New Roman" w:eastAsia="Times New Roman" w:hAnsi="Times New Roman" w:cs="Times New Roman"/>
          <w:color w:val="000000"/>
          <w:sz w:val="24"/>
          <w:szCs w:val="24"/>
        </w:rPr>
        <w:t>este fezabil</w:t>
      </w:r>
      <w:r w:rsidRPr="00BB55BF">
        <w:rPr>
          <w:rFonts w:ascii="Times New Roman" w:eastAsia="Times New Roman" w:hAnsi="Times New Roman" w:cs="Times New Roman"/>
          <w:color w:val="000000"/>
          <w:sz w:val="24"/>
          <w:szCs w:val="24"/>
        </w:rPr>
        <w:t>ă</w:t>
      </w:r>
      <w:r w:rsidR="00A46578" w:rsidRPr="00BB55BF">
        <w:rPr>
          <w:rFonts w:ascii="Times New Roman" w:eastAsia="Times New Roman" w:hAnsi="Times New Roman" w:cs="Times New Roman"/>
          <w:color w:val="000000"/>
          <w:sz w:val="24"/>
          <w:szCs w:val="24"/>
        </w:rPr>
        <w:t xml:space="preserve"> din punct de </w:t>
      </w:r>
      <w:r w:rsidR="00A46578" w:rsidRPr="00792BA3">
        <w:rPr>
          <w:rFonts w:ascii="Times New Roman" w:eastAsia="Times New Roman" w:hAnsi="Times New Roman" w:cs="Times New Roman"/>
          <w:color w:val="000000"/>
          <w:sz w:val="24"/>
          <w:szCs w:val="24"/>
        </w:rPr>
        <w:t>vedere tehnic și economic.</w:t>
      </w:r>
    </w:p>
    <w:p w14:paraId="0F4D96B9" w14:textId="7DF0515B" w:rsidR="00A46578" w:rsidRPr="00792BA3"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792BA3">
        <w:rPr>
          <w:rFonts w:ascii="Times New Roman" w:eastAsia="Times New Roman" w:hAnsi="Times New Roman" w:cs="Times New Roman"/>
          <w:color w:val="000000"/>
          <w:sz w:val="24"/>
          <w:szCs w:val="24"/>
        </w:rPr>
        <w:t xml:space="preserve">(5) În clădirile nerezidențiale noi, care au mai mult de zece locuri de parcare, </w:t>
      </w:r>
      <w:r w:rsidR="00E56093" w:rsidRPr="00792BA3">
        <w:rPr>
          <w:rFonts w:ascii="Times New Roman" w:eastAsia="Times New Roman" w:hAnsi="Times New Roman" w:cs="Times New Roman"/>
          <w:color w:val="000000"/>
          <w:sz w:val="24"/>
          <w:szCs w:val="24"/>
        </w:rPr>
        <w:t>este obligatorie</w:t>
      </w:r>
      <w:r w:rsidRPr="00792BA3">
        <w:rPr>
          <w:rFonts w:ascii="Times New Roman" w:eastAsia="Times New Roman" w:hAnsi="Times New Roman" w:cs="Times New Roman"/>
          <w:color w:val="000000"/>
          <w:sz w:val="24"/>
          <w:szCs w:val="24"/>
        </w:rPr>
        <w:t xml:space="preserve"> instalarea a cel puțin </w:t>
      </w:r>
      <w:r w:rsidR="00E2468C" w:rsidRPr="00792BA3">
        <w:rPr>
          <w:rFonts w:ascii="Times New Roman" w:eastAsia="Times New Roman" w:hAnsi="Times New Roman" w:cs="Times New Roman"/>
          <w:color w:val="000000"/>
          <w:sz w:val="24"/>
          <w:szCs w:val="24"/>
        </w:rPr>
        <w:t>unui</w:t>
      </w:r>
      <w:r w:rsidR="00623653" w:rsidRPr="00792BA3">
        <w:rPr>
          <w:rFonts w:ascii="Times New Roman" w:eastAsia="Times New Roman" w:hAnsi="Times New Roman" w:cs="Times New Roman"/>
          <w:color w:val="000000"/>
          <w:sz w:val="24"/>
          <w:szCs w:val="24"/>
        </w:rPr>
        <w:t xml:space="preserve"> punct de reîncărcare pentru vehiculele electrice și </w:t>
      </w:r>
      <w:r w:rsidR="0035647E" w:rsidRPr="00792BA3">
        <w:rPr>
          <w:rFonts w:ascii="Times New Roman" w:eastAsia="Times New Roman" w:hAnsi="Times New Roman" w:cs="Times New Roman"/>
          <w:color w:val="000000"/>
          <w:sz w:val="24"/>
          <w:szCs w:val="24"/>
        </w:rPr>
        <w:t>amenajarea infrastructurii integrate pentru</w:t>
      </w:r>
      <w:r w:rsidRPr="00792BA3">
        <w:rPr>
          <w:rFonts w:ascii="Times New Roman" w:eastAsia="Times New Roman" w:hAnsi="Times New Roman" w:cs="Times New Roman"/>
          <w:color w:val="000000"/>
          <w:sz w:val="24"/>
          <w:szCs w:val="24"/>
        </w:rPr>
        <w:t xml:space="preserve"> reîncărcare a vehiculelor electrice</w:t>
      </w:r>
      <w:r w:rsidR="00847CFA" w:rsidRPr="00792BA3">
        <w:rPr>
          <w:rFonts w:ascii="Times New Roman" w:eastAsia="Times New Roman" w:hAnsi="Times New Roman" w:cs="Times New Roman"/>
          <w:color w:val="000000"/>
          <w:sz w:val="24"/>
          <w:szCs w:val="24"/>
        </w:rPr>
        <w:t xml:space="preserve"> pentru a permite instalarea ulterioară a punctelor de reîncărcare</w:t>
      </w:r>
      <w:r w:rsidR="00E56093" w:rsidRPr="00792BA3">
        <w:rPr>
          <w:rFonts w:ascii="Times New Roman" w:eastAsia="Times New Roman" w:hAnsi="Times New Roman" w:cs="Times New Roman"/>
          <w:color w:val="000000"/>
          <w:sz w:val="24"/>
          <w:szCs w:val="24"/>
        </w:rPr>
        <w:t xml:space="preserve">, în </w:t>
      </w:r>
      <w:r w:rsidR="00F02C99" w:rsidRPr="00792BA3">
        <w:rPr>
          <w:rFonts w:ascii="Times New Roman" w:eastAsia="Times New Roman" w:hAnsi="Times New Roman" w:cs="Times New Roman"/>
          <w:color w:val="000000"/>
          <w:sz w:val="24"/>
          <w:szCs w:val="24"/>
        </w:rPr>
        <w:t xml:space="preserve">special </w:t>
      </w:r>
      <w:r w:rsidR="00CA7F56">
        <w:rPr>
          <w:rFonts w:ascii="Times New Roman" w:eastAsia="Times New Roman" w:hAnsi="Times New Roman" w:cs="Times New Roman"/>
          <w:color w:val="000000"/>
          <w:sz w:val="24"/>
          <w:szCs w:val="24"/>
        </w:rPr>
        <w:t xml:space="preserve">a </w:t>
      </w:r>
      <w:r w:rsidRPr="00792BA3">
        <w:rPr>
          <w:rFonts w:ascii="Times New Roman" w:eastAsia="Times New Roman" w:hAnsi="Times New Roman" w:cs="Times New Roman"/>
          <w:color w:val="000000"/>
          <w:sz w:val="24"/>
          <w:szCs w:val="24"/>
        </w:rPr>
        <w:t>cabluri</w:t>
      </w:r>
      <w:r w:rsidR="00CA7F56">
        <w:rPr>
          <w:rFonts w:ascii="Times New Roman" w:eastAsia="Times New Roman" w:hAnsi="Times New Roman" w:cs="Times New Roman"/>
          <w:color w:val="000000"/>
          <w:sz w:val="24"/>
          <w:szCs w:val="24"/>
        </w:rPr>
        <w:t xml:space="preserve">lor </w:t>
      </w:r>
      <w:r w:rsidRPr="00792BA3">
        <w:rPr>
          <w:rFonts w:ascii="Times New Roman" w:eastAsia="Times New Roman" w:hAnsi="Times New Roman" w:cs="Times New Roman"/>
          <w:color w:val="000000"/>
          <w:sz w:val="24"/>
          <w:szCs w:val="24"/>
        </w:rPr>
        <w:t>electrice</w:t>
      </w:r>
      <w:r w:rsidR="00142C80" w:rsidRPr="00792BA3">
        <w:rPr>
          <w:rFonts w:ascii="Times New Roman" w:eastAsia="Times New Roman" w:hAnsi="Times New Roman" w:cs="Times New Roman"/>
          <w:color w:val="000000"/>
          <w:sz w:val="24"/>
          <w:szCs w:val="24"/>
        </w:rPr>
        <w:t xml:space="preserve"> trasate prin </w:t>
      </w:r>
      <w:proofErr w:type="spellStart"/>
      <w:r w:rsidR="00142C80" w:rsidRPr="00792BA3">
        <w:rPr>
          <w:rFonts w:ascii="Times New Roman" w:eastAsia="Times New Roman" w:hAnsi="Times New Roman" w:cs="Times New Roman"/>
          <w:color w:val="000000"/>
          <w:sz w:val="24"/>
          <w:szCs w:val="24"/>
        </w:rPr>
        <w:t>tabulatur</w:t>
      </w:r>
      <w:proofErr w:type="spellEnd"/>
      <w:r w:rsidR="00142C80" w:rsidRPr="00792BA3">
        <w:rPr>
          <w:rFonts w:ascii="Times New Roman" w:eastAsia="Times New Roman" w:hAnsi="Times New Roman" w:cs="Times New Roman"/>
          <w:color w:val="000000"/>
          <w:sz w:val="24"/>
          <w:szCs w:val="24"/>
          <w:lang w:val="ro-MD"/>
        </w:rPr>
        <w:t>ă</w:t>
      </w:r>
      <w:r w:rsidR="0035647E" w:rsidRPr="00792BA3">
        <w:rPr>
          <w:rFonts w:ascii="Times New Roman" w:eastAsia="Times New Roman" w:hAnsi="Times New Roman" w:cs="Times New Roman"/>
          <w:color w:val="000000"/>
          <w:sz w:val="24"/>
          <w:szCs w:val="24"/>
          <w:lang w:val="ro-MD"/>
        </w:rPr>
        <w:t xml:space="preserve"> pentru fiecare al doilea loc de parcare</w:t>
      </w:r>
      <w:r w:rsidR="00E56093" w:rsidRPr="00792BA3">
        <w:rPr>
          <w:rFonts w:ascii="Times New Roman" w:eastAsia="Times New Roman" w:hAnsi="Times New Roman" w:cs="Times New Roman"/>
          <w:color w:val="000000"/>
          <w:sz w:val="24"/>
          <w:szCs w:val="24"/>
        </w:rPr>
        <w:t>,</w:t>
      </w:r>
      <w:r w:rsidRPr="00792BA3">
        <w:rPr>
          <w:rFonts w:ascii="Times New Roman" w:eastAsia="Times New Roman" w:hAnsi="Times New Roman" w:cs="Times New Roman"/>
          <w:color w:val="000000"/>
          <w:sz w:val="24"/>
          <w:szCs w:val="24"/>
        </w:rPr>
        <w:t xml:space="preserve"> </w:t>
      </w:r>
      <w:r w:rsidR="00D250D1" w:rsidRPr="00792BA3">
        <w:rPr>
          <w:rFonts w:ascii="Times New Roman" w:eastAsia="Times New Roman" w:hAnsi="Times New Roman" w:cs="Times New Roman"/>
          <w:color w:val="000000"/>
          <w:sz w:val="24"/>
          <w:szCs w:val="24"/>
        </w:rPr>
        <w:t>dacă</w:t>
      </w:r>
      <w:r w:rsidRPr="00792BA3">
        <w:rPr>
          <w:rFonts w:ascii="Times New Roman" w:eastAsia="Times New Roman" w:hAnsi="Times New Roman" w:cs="Times New Roman"/>
          <w:color w:val="000000"/>
          <w:sz w:val="24"/>
          <w:szCs w:val="24"/>
        </w:rPr>
        <w:t>:</w:t>
      </w:r>
    </w:p>
    <w:p w14:paraId="2E9BDFAB" w14:textId="7E609B1A" w:rsidR="00A46578" w:rsidRPr="00792BA3" w:rsidRDefault="00A46578" w:rsidP="001343F0">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792BA3">
        <w:rPr>
          <w:rFonts w:ascii="Times New Roman" w:eastAsia="Times New Roman" w:hAnsi="Times New Roman" w:cs="Times New Roman"/>
          <w:color w:val="000000"/>
          <w:sz w:val="24"/>
          <w:szCs w:val="24"/>
        </w:rPr>
        <w:t>a)</w:t>
      </w:r>
      <w:r w:rsidRPr="00792BA3">
        <w:rPr>
          <w:rFonts w:ascii="Times New Roman" w:eastAsia="Times New Roman" w:hAnsi="Times New Roman" w:cs="Times New Roman"/>
          <w:color w:val="000000"/>
          <w:sz w:val="24"/>
          <w:szCs w:val="24"/>
        </w:rPr>
        <w:tab/>
        <w:t>parcarea este situată în interiorul clădirii;</w:t>
      </w:r>
    </w:p>
    <w:p w14:paraId="2CE08042" w14:textId="528C8BF9" w:rsidR="00A46578" w:rsidRPr="00792BA3" w:rsidRDefault="00A46578" w:rsidP="001343F0">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792BA3">
        <w:rPr>
          <w:rFonts w:ascii="Times New Roman" w:eastAsia="Times New Roman" w:hAnsi="Times New Roman" w:cs="Times New Roman"/>
          <w:color w:val="000000"/>
          <w:sz w:val="24"/>
          <w:szCs w:val="24"/>
        </w:rPr>
        <w:t>b)</w:t>
      </w:r>
      <w:r w:rsidRPr="00792BA3">
        <w:rPr>
          <w:rFonts w:ascii="Times New Roman" w:eastAsia="Times New Roman" w:hAnsi="Times New Roman" w:cs="Times New Roman"/>
          <w:color w:val="000000"/>
          <w:sz w:val="24"/>
          <w:szCs w:val="24"/>
        </w:rPr>
        <w:tab/>
        <w:t>parcarea este adiacentă fizic clădirii.</w:t>
      </w:r>
    </w:p>
    <w:p w14:paraId="404D3564" w14:textId="23F121E6" w:rsidR="0068017D" w:rsidRPr="00BB55BF" w:rsidRDefault="0068017D" w:rsidP="0068017D">
      <w:pPr>
        <w:spacing w:after="120" w:line="240" w:lineRule="auto"/>
        <w:ind w:firstLine="540"/>
        <w:jc w:val="both"/>
        <w:rPr>
          <w:rFonts w:ascii="Times New Roman" w:eastAsia="Times New Roman" w:hAnsi="Times New Roman" w:cs="Times New Roman"/>
          <w:color w:val="000000"/>
          <w:sz w:val="24"/>
          <w:szCs w:val="24"/>
        </w:rPr>
      </w:pPr>
      <w:r w:rsidRPr="00792BA3">
        <w:rPr>
          <w:rFonts w:ascii="Times New Roman" w:eastAsia="Times New Roman" w:hAnsi="Times New Roman" w:cs="Times New Roman"/>
          <w:color w:val="000000"/>
          <w:sz w:val="24"/>
          <w:szCs w:val="24"/>
        </w:rPr>
        <w:t>(6) În clădirile nerezidențiale</w:t>
      </w:r>
      <w:r w:rsidR="005A6C83" w:rsidRPr="00792BA3">
        <w:rPr>
          <w:rFonts w:ascii="Times New Roman" w:eastAsia="Times New Roman" w:hAnsi="Times New Roman" w:cs="Times New Roman"/>
          <w:color w:val="000000"/>
          <w:sz w:val="24"/>
          <w:szCs w:val="24"/>
        </w:rPr>
        <w:t xml:space="preserve"> existente</w:t>
      </w:r>
      <w:r w:rsidRPr="00792BA3">
        <w:rPr>
          <w:rFonts w:ascii="Times New Roman" w:eastAsia="Times New Roman" w:hAnsi="Times New Roman" w:cs="Times New Roman"/>
          <w:color w:val="000000"/>
          <w:sz w:val="24"/>
          <w:szCs w:val="24"/>
        </w:rPr>
        <w:t xml:space="preserve"> supuse renovări</w:t>
      </w:r>
      <w:r w:rsidR="00A13DC2" w:rsidRPr="00792BA3">
        <w:rPr>
          <w:rFonts w:ascii="Times New Roman" w:eastAsia="Times New Roman" w:hAnsi="Times New Roman" w:cs="Times New Roman"/>
          <w:color w:val="000000"/>
          <w:sz w:val="24"/>
          <w:szCs w:val="24"/>
        </w:rPr>
        <w:t>i</w:t>
      </w:r>
      <w:r w:rsidRPr="00792BA3">
        <w:rPr>
          <w:rFonts w:ascii="Times New Roman" w:eastAsia="Times New Roman" w:hAnsi="Times New Roman" w:cs="Times New Roman"/>
          <w:color w:val="000000"/>
          <w:sz w:val="24"/>
          <w:szCs w:val="24"/>
        </w:rPr>
        <w:t xml:space="preserve"> majore, </w:t>
      </w:r>
      <w:r w:rsidR="009814CB" w:rsidRPr="00792BA3">
        <w:rPr>
          <w:rFonts w:ascii="Times New Roman" w:eastAsia="Times New Roman" w:hAnsi="Times New Roman" w:cs="Times New Roman"/>
          <w:color w:val="000000"/>
          <w:sz w:val="24"/>
          <w:szCs w:val="24"/>
        </w:rPr>
        <w:t xml:space="preserve">care au mai mult de zece locuri de parcare, este obligatorie instalarea a cel puțin unui punct de reîncărcare pentru vehiculele electrice și amenajarea infrastructurii integrate pentru reîncărcare a vehiculelor electrice pentru a permite instalarea ulterioară a punctelor de reîncărcare, în special </w:t>
      </w:r>
      <w:r w:rsidR="00CA7F56">
        <w:rPr>
          <w:rFonts w:ascii="Times New Roman" w:eastAsia="Times New Roman" w:hAnsi="Times New Roman" w:cs="Times New Roman"/>
          <w:color w:val="000000"/>
          <w:sz w:val="24"/>
          <w:szCs w:val="24"/>
        </w:rPr>
        <w:t>a cablurilor</w:t>
      </w:r>
      <w:r w:rsidR="009814CB" w:rsidRPr="00792BA3">
        <w:rPr>
          <w:rFonts w:ascii="Times New Roman" w:eastAsia="Times New Roman" w:hAnsi="Times New Roman" w:cs="Times New Roman"/>
          <w:color w:val="000000"/>
          <w:sz w:val="24"/>
          <w:szCs w:val="24"/>
        </w:rPr>
        <w:t xml:space="preserve"> electrice trasate prin </w:t>
      </w:r>
      <w:proofErr w:type="spellStart"/>
      <w:r w:rsidR="009814CB" w:rsidRPr="00792BA3">
        <w:rPr>
          <w:rFonts w:ascii="Times New Roman" w:eastAsia="Times New Roman" w:hAnsi="Times New Roman" w:cs="Times New Roman"/>
          <w:color w:val="000000"/>
          <w:sz w:val="24"/>
          <w:szCs w:val="24"/>
        </w:rPr>
        <w:t>tabulatur</w:t>
      </w:r>
      <w:proofErr w:type="spellEnd"/>
      <w:r w:rsidR="009814CB" w:rsidRPr="00792BA3">
        <w:rPr>
          <w:rFonts w:ascii="Times New Roman" w:eastAsia="Times New Roman" w:hAnsi="Times New Roman" w:cs="Times New Roman"/>
          <w:color w:val="000000"/>
          <w:sz w:val="24"/>
          <w:szCs w:val="24"/>
          <w:lang w:val="ro-MD"/>
        </w:rPr>
        <w:t>ă pentru fiecare al doilea loc de parcare</w:t>
      </w:r>
      <w:r w:rsidR="009814CB" w:rsidRPr="00792BA3">
        <w:rPr>
          <w:rFonts w:ascii="Times New Roman" w:eastAsia="Times New Roman" w:hAnsi="Times New Roman" w:cs="Times New Roman"/>
          <w:color w:val="000000"/>
          <w:sz w:val="24"/>
          <w:szCs w:val="24"/>
        </w:rPr>
        <w:t>, dacă</w:t>
      </w:r>
      <w:r w:rsidRPr="00792BA3">
        <w:rPr>
          <w:rFonts w:ascii="Times New Roman" w:eastAsia="Times New Roman" w:hAnsi="Times New Roman" w:cs="Times New Roman"/>
          <w:color w:val="000000"/>
          <w:sz w:val="24"/>
          <w:szCs w:val="24"/>
        </w:rPr>
        <w:t>:</w:t>
      </w:r>
    </w:p>
    <w:p w14:paraId="6D060FD2" w14:textId="13C2E0A5" w:rsidR="0068017D" w:rsidRPr="00BB55BF" w:rsidRDefault="0068017D" w:rsidP="001343F0">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a)</w:t>
      </w:r>
      <w:r w:rsidRPr="00BB55BF">
        <w:rPr>
          <w:rFonts w:ascii="Times New Roman" w:eastAsia="Times New Roman" w:hAnsi="Times New Roman" w:cs="Times New Roman"/>
          <w:color w:val="000000"/>
          <w:sz w:val="24"/>
          <w:szCs w:val="24"/>
        </w:rPr>
        <w:tab/>
        <w:t>parcarea este situată în interiorul clădirii</w:t>
      </w:r>
      <w:r w:rsidR="005A6C83" w:rsidRPr="00BB55BF">
        <w:rPr>
          <w:rFonts w:ascii="Times New Roman" w:eastAsia="Times New Roman" w:hAnsi="Times New Roman" w:cs="Times New Roman"/>
          <w:color w:val="000000"/>
          <w:sz w:val="24"/>
          <w:szCs w:val="24"/>
        </w:rPr>
        <w:t>,</w:t>
      </w:r>
      <w:r w:rsidRPr="00BB55BF">
        <w:rPr>
          <w:rFonts w:ascii="Times New Roman" w:eastAsia="Times New Roman" w:hAnsi="Times New Roman" w:cs="Times New Roman"/>
          <w:color w:val="000000"/>
          <w:sz w:val="24"/>
          <w:szCs w:val="24"/>
        </w:rPr>
        <w:t xml:space="preserve"> </w:t>
      </w:r>
      <w:r w:rsidR="00CA7F56">
        <w:rPr>
          <w:rFonts w:ascii="Times New Roman" w:eastAsia="Times New Roman" w:hAnsi="Times New Roman" w:cs="Times New Roman"/>
          <w:color w:val="000000"/>
          <w:sz w:val="24"/>
          <w:szCs w:val="24"/>
        </w:rPr>
        <w:t xml:space="preserve">iar </w:t>
      </w:r>
      <w:r w:rsidRPr="00BB55BF">
        <w:rPr>
          <w:rFonts w:ascii="Times New Roman" w:eastAsia="Times New Roman" w:hAnsi="Times New Roman" w:cs="Times New Roman"/>
          <w:color w:val="000000"/>
          <w:sz w:val="24"/>
          <w:szCs w:val="24"/>
        </w:rPr>
        <w:t xml:space="preserve">lucrările de renovare </w:t>
      </w:r>
      <w:r w:rsidR="00533155" w:rsidRPr="00BB55BF">
        <w:rPr>
          <w:rFonts w:ascii="Times New Roman" w:eastAsia="Times New Roman" w:hAnsi="Times New Roman" w:cs="Times New Roman"/>
          <w:color w:val="000000"/>
          <w:sz w:val="24"/>
          <w:szCs w:val="24"/>
        </w:rPr>
        <w:t xml:space="preserve">majoră </w:t>
      </w:r>
      <w:r w:rsidR="00CA7F56">
        <w:rPr>
          <w:rFonts w:ascii="Times New Roman" w:eastAsia="Times New Roman" w:hAnsi="Times New Roman" w:cs="Times New Roman"/>
          <w:color w:val="000000"/>
          <w:sz w:val="24"/>
          <w:szCs w:val="24"/>
        </w:rPr>
        <w:t>vizează</w:t>
      </w:r>
      <w:r w:rsidRPr="00BB55BF">
        <w:rPr>
          <w:rFonts w:ascii="Times New Roman" w:eastAsia="Times New Roman" w:hAnsi="Times New Roman" w:cs="Times New Roman"/>
          <w:color w:val="000000"/>
          <w:sz w:val="24"/>
          <w:szCs w:val="24"/>
        </w:rPr>
        <w:t xml:space="preserve"> parcarea sau infrastructura electrică a clădirii;</w:t>
      </w:r>
    </w:p>
    <w:p w14:paraId="1C99EAF8" w14:textId="11F4614B" w:rsidR="0068017D" w:rsidRPr="00BB55BF" w:rsidRDefault="0068017D" w:rsidP="001343F0">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b)</w:t>
      </w:r>
      <w:r w:rsidRPr="00BB55BF">
        <w:rPr>
          <w:rFonts w:ascii="Times New Roman" w:eastAsia="Times New Roman" w:hAnsi="Times New Roman" w:cs="Times New Roman"/>
          <w:color w:val="000000"/>
          <w:sz w:val="24"/>
          <w:szCs w:val="24"/>
        </w:rPr>
        <w:tab/>
        <w:t>parcarea este adiacentă fizic clădirii</w:t>
      </w:r>
      <w:r w:rsidR="00D250D1" w:rsidRPr="00BB55BF">
        <w:rPr>
          <w:rFonts w:ascii="Times New Roman" w:eastAsia="Times New Roman" w:hAnsi="Times New Roman" w:cs="Times New Roman"/>
          <w:color w:val="000000"/>
          <w:sz w:val="24"/>
          <w:szCs w:val="24"/>
        </w:rPr>
        <w:t>,</w:t>
      </w:r>
      <w:r w:rsidRPr="00BB55BF">
        <w:rPr>
          <w:rFonts w:ascii="Times New Roman" w:eastAsia="Times New Roman" w:hAnsi="Times New Roman" w:cs="Times New Roman"/>
          <w:color w:val="000000"/>
          <w:sz w:val="24"/>
          <w:szCs w:val="24"/>
        </w:rPr>
        <w:t xml:space="preserve"> </w:t>
      </w:r>
      <w:r w:rsidR="00CA7F56">
        <w:rPr>
          <w:rFonts w:ascii="Times New Roman" w:eastAsia="Times New Roman" w:hAnsi="Times New Roman" w:cs="Times New Roman"/>
          <w:color w:val="000000"/>
          <w:sz w:val="24"/>
          <w:szCs w:val="24"/>
        </w:rPr>
        <w:t xml:space="preserve">iar </w:t>
      </w:r>
      <w:r w:rsidR="005A6C83" w:rsidRPr="00BB55BF">
        <w:rPr>
          <w:rFonts w:ascii="Times New Roman" w:eastAsia="Times New Roman" w:hAnsi="Times New Roman" w:cs="Times New Roman"/>
          <w:color w:val="000000"/>
          <w:sz w:val="24"/>
          <w:szCs w:val="24"/>
        </w:rPr>
        <w:t xml:space="preserve">lucrările </w:t>
      </w:r>
      <w:r w:rsidRPr="00BB55BF">
        <w:rPr>
          <w:rFonts w:ascii="Times New Roman" w:eastAsia="Times New Roman" w:hAnsi="Times New Roman" w:cs="Times New Roman"/>
          <w:color w:val="000000"/>
          <w:sz w:val="24"/>
          <w:szCs w:val="24"/>
        </w:rPr>
        <w:t xml:space="preserve">de renovare </w:t>
      </w:r>
      <w:r w:rsidR="00533155" w:rsidRPr="00BB55BF">
        <w:rPr>
          <w:rFonts w:ascii="Times New Roman" w:eastAsia="Times New Roman" w:hAnsi="Times New Roman" w:cs="Times New Roman"/>
          <w:color w:val="000000"/>
          <w:sz w:val="24"/>
          <w:szCs w:val="24"/>
        </w:rPr>
        <w:t xml:space="preserve">majoră </w:t>
      </w:r>
      <w:r w:rsidR="00CA7F56">
        <w:rPr>
          <w:rFonts w:ascii="Times New Roman" w:eastAsia="Times New Roman" w:hAnsi="Times New Roman" w:cs="Times New Roman"/>
          <w:color w:val="000000"/>
          <w:sz w:val="24"/>
          <w:szCs w:val="24"/>
        </w:rPr>
        <w:t>vizează</w:t>
      </w:r>
      <w:r w:rsidR="005A6C83"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color w:val="000000"/>
          <w:sz w:val="24"/>
          <w:szCs w:val="24"/>
        </w:rPr>
        <w:t>parcarea sau infrastructura electrică a parcării.</w:t>
      </w:r>
      <w:r w:rsidR="005A6C83" w:rsidRPr="00BB55BF">
        <w:rPr>
          <w:rFonts w:ascii="Times New Roman" w:eastAsia="Times New Roman" w:hAnsi="Times New Roman" w:cs="Times New Roman"/>
          <w:color w:val="000000"/>
          <w:sz w:val="24"/>
          <w:szCs w:val="24"/>
        </w:rPr>
        <w:t xml:space="preserve"> </w:t>
      </w:r>
    </w:p>
    <w:p w14:paraId="4BFC7B36" w14:textId="674531B1" w:rsidR="00A46578" w:rsidRPr="00BB55BF" w:rsidRDefault="00792BA3" w:rsidP="00FA6659">
      <w:pPr>
        <w:spacing w:before="120" w:after="1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46578" w:rsidRPr="00BB55BF">
        <w:rPr>
          <w:rFonts w:ascii="Times New Roman" w:eastAsia="Times New Roman" w:hAnsi="Times New Roman" w:cs="Times New Roman"/>
          <w:sz w:val="24"/>
          <w:szCs w:val="24"/>
        </w:rPr>
        <w:t>În clădirile</w:t>
      </w:r>
      <w:r w:rsidR="00851B95" w:rsidRPr="00BB55BF">
        <w:rPr>
          <w:rFonts w:ascii="Times New Roman" w:eastAsia="Times New Roman" w:hAnsi="Times New Roman" w:cs="Times New Roman"/>
          <w:sz w:val="24"/>
          <w:szCs w:val="24"/>
        </w:rPr>
        <w:t xml:space="preserve"> de locuit</w:t>
      </w:r>
      <w:r w:rsidR="00A46578" w:rsidRPr="00BB55BF">
        <w:rPr>
          <w:rFonts w:ascii="Times New Roman" w:eastAsia="Times New Roman" w:hAnsi="Times New Roman" w:cs="Times New Roman"/>
          <w:sz w:val="24"/>
          <w:szCs w:val="24"/>
        </w:rPr>
        <w:t xml:space="preserve"> noi</w:t>
      </w:r>
      <w:r w:rsidR="00BB4734" w:rsidRPr="00BB55BF">
        <w:rPr>
          <w:rFonts w:ascii="Times New Roman" w:eastAsia="Times New Roman" w:hAnsi="Times New Roman" w:cs="Times New Roman"/>
          <w:sz w:val="24"/>
          <w:szCs w:val="24"/>
        </w:rPr>
        <w:t>,</w:t>
      </w:r>
      <w:r w:rsidR="00A46578" w:rsidRPr="00BB55BF">
        <w:rPr>
          <w:rFonts w:ascii="Times New Roman" w:eastAsia="Times New Roman" w:hAnsi="Times New Roman" w:cs="Times New Roman"/>
          <w:sz w:val="24"/>
          <w:szCs w:val="24"/>
        </w:rPr>
        <w:t xml:space="preserve"> care au mai mult de zece locuri de parcare, </w:t>
      </w:r>
      <w:bookmarkStart w:id="4" w:name="_Hlk23672785"/>
      <w:r w:rsidR="00BB4734" w:rsidRPr="00BB55BF">
        <w:rPr>
          <w:rFonts w:ascii="Times New Roman" w:eastAsia="Times New Roman" w:hAnsi="Times New Roman" w:cs="Times New Roman"/>
          <w:color w:val="000000"/>
          <w:sz w:val="24"/>
          <w:szCs w:val="24"/>
        </w:rPr>
        <w:t xml:space="preserve">este obligatorie </w:t>
      </w:r>
      <w:r w:rsidR="00A46578" w:rsidRPr="00BB55BF">
        <w:rPr>
          <w:rFonts w:ascii="Times New Roman" w:eastAsia="Times New Roman" w:hAnsi="Times New Roman" w:cs="Times New Roman"/>
          <w:sz w:val="24"/>
          <w:szCs w:val="24"/>
        </w:rPr>
        <w:t xml:space="preserve">instalarea unei infrastructuri </w:t>
      </w:r>
      <w:r w:rsidR="00BB4734" w:rsidRPr="00BB55BF">
        <w:rPr>
          <w:rFonts w:ascii="Times New Roman" w:eastAsia="Times New Roman" w:hAnsi="Times New Roman" w:cs="Times New Roman"/>
          <w:color w:val="000000"/>
          <w:sz w:val="24"/>
          <w:szCs w:val="24"/>
        </w:rPr>
        <w:t>integrate corespunzătoare</w:t>
      </w:r>
      <w:r w:rsidR="00A46578" w:rsidRPr="00BB55BF">
        <w:rPr>
          <w:rFonts w:ascii="Times New Roman" w:eastAsia="Times New Roman" w:hAnsi="Times New Roman" w:cs="Times New Roman"/>
          <w:sz w:val="24"/>
          <w:szCs w:val="24"/>
        </w:rPr>
        <w:t>,</w:t>
      </w:r>
      <w:r w:rsidR="00BB4734" w:rsidRPr="00BB55BF">
        <w:rPr>
          <w:rFonts w:ascii="Times New Roman" w:eastAsia="Times New Roman" w:hAnsi="Times New Roman" w:cs="Times New Roman"/>
          <w:sz w:val="24"/>
          <w:szCs w:val="24"/>
        </w:rPr>
        <w:t xml:space="preserve"> în special </w:t>
      </w:r>
      <w:r w:rsidR="00CA7F56">
        <w:rPr>
          <w:rFonts w:ascii="Times New Roman" w:eastAsia="Times New Roman" w:hAnsi="Times New Roman" w:cs="Times New Roman"/>
          <w:sz w:val="24"/>
          <w:szCs w:val="24"/>
        </w:rPr>
        <w:t xml:space="preserve">a </w:t>
      </w:r>
      <w:r w:rsidR="00A46578" w:rsidRPr="00BB55BF">
        <w:rPr>
          <w:rFonts w:ascii="Times New Roman" w:eastAsia="Times New Roman" w:hAnsi="Times New Roman" w:cs="Times New Roman"/>
          <w:sz w:val="24"/>
          <w:szCs w:val="24"/>
        </w:rPr>
        <w:t>cabluri</w:t>
      </w:r>
      <w:r w:rsidR="00BB4734" w:rsidRPr="00BB55BF">
        <w:rPr>
          <w:rFonts w:ascii="Times New Roman" w:eastAsia="Times New Roman" w:hAnsi="Times New Roman" w:cs="Times New Roman"/>
          <w:sz w:val="24"/>
          <w:szCs w:val="24"/>
        </w:rPr>
        <w:t>l</w:t>
      </w:r>
      <w:r w:rsidR="0009769D" w:rsidRPr="00BB55BF">
        <w:rPr>
          <w:rFonts w:ascii="Times New Roman" w:eastAsia="Times New Roman" w:hAnsi="Times New Roman" w:cs="Times New Roman"/>
          <w:sz w:val="24"/>
          <w:szCs w:val="24"/>
        </w:rPr>
        <w:t>or</w:t>
      </w:r>
      <w:r w:rsidR="00A46578" w:rsidRPr="00BB55BF">
        <w:rPr>
          <w:rFonts w:ascii="Times New Roman" w:eastAsia="Times New Roman" w:hAnsi="Times New Roman" w:cs="Times New Roman"/>
          <w:sz w:val="24"/>
          <w:szCs w:val="24"/>
        </w:rPr>
        <w:t xml:space="preserve"> electrice</w:t>
      </w:r>
      <w:r w:rsidR="0009769D" w:rsidRPr="00BB55BF">
        <w:rPr>
          <w:rFonts w:ascii="Times New Roman" w:eastAsia="Times New Roman" w:hAnsi="Times New Roman" w:cs="Times New Roman"/>
          <w:sz w:val="24"/>
          <w:szCs w:val="24"/>
        </w:rPr>
        <w:t xml:space="preserve"> trasate prin tubulatură</w:t>
      </w:r>
      <w:r w:rsidR="00A46578" w:rsidRPr="00BB55BF">
        <w:rPr>
          <w:rFonts w:ascii="Times New Roman" w:eastAsia="Times New Roman" w:hAnsi="Times New Roman" w:cs="Times New Roman"/>
          <w:sz w:val="24"/>
          <w:szCs w:val="24"/>
        </w:rPr>
        <w:t>, pentru fiecare loc de parcare</w:t>
      </w:r>
      <w:r w:rsidR="00BB4734" w:rsidRPr="00BB55BF">
        <w:rPr>
          <w:rFonts w:ascii="Times New Roman" w:eastAsia="Times New Roman" w:hAnsi="Times New Roman" w:cs="Times New Roman"/>
          <w:sz w:val="24"/>
          <w:szCs w:val="24"/>
        </w:rPr>
        <w:t>,</w:t>
      </w:r>
      <w:r w:rsidR="00A46578" w:rsidRPr="00BB55BF">
        <w:rPr>
          <w:rFonts w:ascii="Times New Roman" w:eastAsia="Times New Roman" w:hAnsi="Times New Roman" w:cs="Times New Roman"/>
          <w:sz w:val="24"/>
          <w:szCs w:val="24"/>
        </w:rPr>
        <w:t xml:space="preserve"> pentru a permite instalarea ulterioară, a punctelor de reîncărcare pentru vehicule</w:t>
      </w:r>
      <w:r w:rsidR="003D7691" w:rsidRPr="00BB55BF">
        <w:rPr>
          <w:rFonts w:ascii="Times New Roman" w:eastAsia="Times New Roman" w:hAnsi="Times New Roman" w:cs="Times New Roman"/>
          <w:sz w:val="24"/>
          <w:szCs w:val="24"/>
        </w:rPr>
        <w:t>le</w:t>
      </w:r>
      <w:r w:rsidR="00A46578" w:rsidRPr="00BB55BF">
        <w:rPr>
          <w:rFonts w:ascii="Times New Roman" w:eastAsia="Times New Roman" w:hAnsi="Times New Roman" w:cs="Times New Roman"/>
          <w:sz w:val="24"/>
          <w:szCs w:val="24"/>
        </w:rPr>
        <w:t xml:space="preserve"> electrice</w:t>
      </w:r>
      <w:r w:rsidR="00BB4734" w:rsidRPr="00BB55BF">
        <w:rPr>
          <w:rFonts w:ascii="Times New Roman" w:eastAsia="Times New Roman" w:hAnsi="Times New Roman" w:cs="Times New Roman"/>
          <w:sz w:val="24"/>
          <w:szCs w:val="24"/>
        </w:rPr>
        <w:t>,</w:t>
      </w:r>
      <w:r w:rsidR="00A46578" w:rsidRPr="00BB55BF">
        <w:rPr>
          <w:rFonts w:ascii="Times New Roman" w:eastAsia="Times New Roman" w:hAnsi="Times New Roman" w:cs="Times New Roman"/>
          <w:sz w:val="24"/>
          <w:szCs w:val="24"/>
        </w:rPr>
        <w:t xml:space="preserve"> în cazul în care</w:t>
      </w:r>
      <w:bookmarkEnd w:id="4"/>
      <w:r w:rsidR="00A46578" w:rsidRPr="00BB55BF">
        <w:rPr>
          <w:rFonts w:ascii="Times New Roman" w:eastAsia="Times New Roman" w:hAnsi="Times New Roman" w:cs="Times New Roman"/>
          <w:sz w:val="24"/>
          <w:szCs w:val="24"/>
        </w:rPr>
        <w:t>:</w:t>
      </w:r>
    </w:p>
    <w:p w14:paraId="300FA554" w14:textId="32009E35" w:rsidR="00A46578" w:rsidRPr="00BB55BF" w:rsidRDefault="00A46578" w:rsidP="00FA6659">
      <w:pPr>
        <w:spacing w:before="120"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 xml:space="preserve">a) parcarea </w:t>
      </w:r>
      <w:r w:rsidR="003D7691" w:rsidRPr="00BB55BF">
        <w:rPr>
          <w:rFonts w:ascii="Times New Roman" w:eastAsia="Times New Roman" w:hAnsi="Times New Roman" w:cs="Times New Roman"/>
          <w:sz w:val="24"/>
          <w:szCs w:val="24"/>
        </w:rPr>
        <w:t>este situată</w:t>
      </w:r>
      <w:r w:rsidRPr="00BB55BF">
        <w:rPr>
          <w:rFonts w:ascii="Times New Roman" w:eastAsia="Times New Roman" w:hAnsi="Times New Roman" w:cs="Times New Roman"/>
          <w:sz w:val="24"/>
          <w:szCs w:val="24"/>
        </w:rPr>
        <w:t xml:space="preserve"> în interiorul clădirii;</w:t>
      </w:r>
    </w:p>
    <w:p w14:paraId="634651C5" w14:textId="5E4B3C8D" w:rsidR="00A46578" w:rsidRPr="00BB55BF" w:rsidRDefault="00A46578" w:rsidP="004A29A8">
      <w:pPr>
        <w:tabs>
          <w:tab w:val="left" w:pos="900"/>
        </w:tabs>
        <w:spacing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b)</w:t>
      </w:r>
      <w:r w:rsidRPr="00BB55BF">
        <w:rPr>
          <w:rFonts w:ascii="Times New Roman" w:eastAsia="Times New Roman" w:hAnsi="Times New Roman" w:cs="Times New Roman"/>
          <w:sz w:val="24"/>
          <w:szCs w:val="24"/>
        </w:rPr>
        <w:tab/>
        <w:t>parcarea este adiacentă fizic clădirii.</w:t>
      </w:r>
    </w:p>
    <w:p w14:paraId="76EDB5EB" w14:textId="708742F5" w:rsidR="00BB4734" w:rsidRPr="00BB55BF" w:rsidRDefault="00BB4734" w:rsidP="00BB4734">
      <w:pPr>
        <w:spacing w:before="120"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w:t>
      </w:r>
      <w:r w:rsidR="00E04077" w:rsidRPr="00BB55BF">
        <w:rPr>
          <w:rFonts w:ascii="Times New Roman" w:eastAsia="Times New Roman" w:hAnsi="Times New Roman" w:cs="Times New Roman"/>
          <w:sz w:val="24"/>
          <w:szCs w:val="24"/>
        </w:rPr>
        <w:t>8</w:t>
      </w:r>
      <w:r w:rsidRPr="00BB55BF">
        <w:rPr>
          <w:rFonts w:ascii="Times New Roman" w:eastAsia="Times New Roman" w:hAnsi="Times New Roman" w:cs="Times New Roman"/>
          <w:sz w:val="24"/>
          <w:szCs w:val="24"/>
        </w:rPr>
        <w:t xml:space="preserve">) În clădirile de locuit </w:t>
      </w:r>
      <w:r w:rsidR="0064600C" w:rsidRPr="00BB55BF">
        <w:rPr>
          <w:rFonts w:ascii="Times New Roman" w:eastAsia="Times New Roman" w:hAnsi="Times New Roman" w:cs="Times New Roman"/>
          <w:sz w:val="24"/>
          <w:szCs w:val="24"/>
        </w:rPr>
        <w:t>existente</w:t>
      </w:r>
      <w:r w:rsidR="009F0EDE" w:rsidRPr="00BB55BF">
        <w:rPr>
          <w:rFonts w:ascii="Times New Roman" w:eastAsia="Times New Roman" w:hAnsi="Times New Roman" w:cs="Times New Roman"/>
          <w:sz w:val="24"/>
          <w:szCs w:val="24"/>
        </w:rPr>
        <w:t>, care au mai mult de zece locuri de parcare</w:t>
      </w:r>
      <w:r w:rsidR="00CA7F56">
        <w:rPr>
          <w:rFonts w:ascii="Times New Roman" w:eastAsia="Times New Roman" w:hAnsi="Times New Roman" w:cs="Times New Roman"/>
          <w:sz w:val="24"/>
          <w:szCs w:val="24"/>
        </w:rPr>
        <w:t xml:space="preserve"> șu care sunt</w:t>
      </w:r>
      <w:r w:rsidR="0064600C" w:rsidRPr="00BB55BF">
        <w:rPr>
          <w:rFonts w:ascii="Times New Roman" w:eastAsia="Times New Roman" w:hAnsi="Times New Roman" w:cs="Times New Roman"/>
          <w:sz w:val="24"/>
          <w:szCs w:val="24"/>
        </w:rPr>
        <w:t xml:space="preserve"> </w:t>
      </w:r>
      <w:r w:rsidRPr="00BB55BF">
        <w:rPr>
          <w:rFonts w:ascii="Times New Roman" w:eastAsia="Times New Roman" w:hAnsi="Times New Roman" w:cs="Times New Roman"/>
          <w:sz w:val="24"/>
          <w:szCs w:val="24"/>
        </w:rPr>
        <w:t>supuse renovări</w:t>
      </w:r>
      <w:r w:rsidR="00A13DC2" w:rsidRPr="00BB55BF">
        <w:rPr>
          <w:rFonts w:ascii="Times New Roman" w:eastAsia="Times New Roman" w:hAnsi="Times New Roman" w:cs="Times New Roman"/>
          <w:sz w:val="24"/>
          <w:szCs w:val="24"/>
        </w:rPr>
        <w:t>i</w:t>
      </w:r>
      <w:r w:rsidRPr="00BB55BF">
        <w:rPr>
          <w:rFonts w:ascii="Times New Roman" w:eastAsia="Times New Roman" w:hAnsi="Times New Roman" w:cs="Times New Roman"/>
          <w:sz w:val="24"/>
          <w:szCs w:val="24"/>
        </w:rPr>
        <w:t xml:space="preserve"> majore </w:t>
      </w:r>
      <w:r w:rsidR="0064600C" w:rsidRPr="00BB55BF">
        <w:rPr>
          <w:rFonts w:ascii="Times New Roman" w:eastAsia="Times New Roman" w:hAnsi="Times New Roman" w:cs="Times New Roman"/>
          <w:sz w:val="24"/>
          <w:szCs w:val="24"/>
        </w:rPr>
        <w:t xml:space="preserve">este obligatorie instalarea unei infrastructuri integrate corespunzătoare, în special </w:t>
      </w:r>
      <w:r w:rsidR="00CA7F56">
        <w:rPr>
          <w:rFonts w:ascii="Times New Roman" w:eastAsia="Times New Roman" w:hAnsi="Times New Roman" w:cs="Times New Roman"/>
          <w:sz w:val="24"/>
          <w:szCs w:val="24"/>
        </w:rPr>
        <w:t xml:space="preserve">a </w:t>
      </w:r>
      <w:r w:rsidR="0064600C" w:rsidRPr="00BB55BF">
        <w:rPr>
          <w:rFonts w:ascii="Times New Roman" w:eastAsia="Times New Roman" w:hAnsi="Times New Roman" w:cs="Times New Roman"/>
          <w:sz w:val="24"/>
          <w:szCs w:val="24"/>
        </w:rPr>
        <w:t>cabluril</w:t>
      </w:r>
      <w:r w:rsidR="00C51229" w:rsidRPr="00BB55BF">
        <w:rPr>
          <w:rFonts w:ascii="Times New Roman" w:eastAsia="Times New Roman" w:hAnsi="Times New Roman" w:cs="Times New Roman"/>
          <w:sz w:val="24"/>
          <w:szCs w:val="24"/>
        </w:rPr>
        <w:t>or</w:t>
      </w:r>
      <w:r w:rsidR="0064600C" w:rsidRPr="00BB55BF">
        <w:rPr>
          <w:rFonts w:ascii="Times New Roman" w:eastAsia="Times New Roman" w:hAnsi="Times New Roman" w:cs="Times New Roman"/>
          <w:sz w:val="24"/>
          <w:szCs w:val="24"/>
        </w:rPr>
        <w:t xml:space="preserve"> electrice</w:t>
      </w:r>
      <w:r w:rsidR="00C51229" w:rsidRPr="00BB55BF">
        <w:rPr>
          <w:rFonts w:ascii="Times New Roman" w:eastAsia="Times New Roman" w:hAnsi="Times New Roman" w:cs="Times New Roman"/>
          <w:sz w:val="24"/>
          <w:szCs w:val="24"/>
        </w:rPr>
        <w:t xml:space="preserve"> trasate prin tubulatură</w:t>
      </w:r>
      <w:r w:rsidR="0064600C" w:rsidRPr="00BB55BF">
        <w:rPr>
          <w:rFonts w:ascii="Times New Roman" w:eastAsia="Times New Roman" w:hAnsi="Times New Roman" w:cs="Times New Roman"/>
          <w:sz w:val="24"/>
          <w:szCs w:val="24"/>
        </w:rPr>
        <w:t>, pentru fiecare loc de parcare, pentru a permite instalarea ulterioară, a punctelor de reîncărcare pentru vehicule</w:t>
      </w:r>
      <w:r w:rsidR="00E337DC" w:rsidRPr="00BB55BF">
        <w:rPr>
          <w:rFonts w:ascii="Times New Roman" w:eastAsia="Times New Roman" w:hAnsi="Times New Roman" w:cs="Times New Roman"/>
          <w:sz w:val="24"/>
          <w:szCs w:val="24"/>
        </w:rPr>
        <w:t>le</w:t>
      </w:r>
      <w:r w:rsidR="0064600C" w:rsidRPr="00BB55BF">
        <w:rPr>
          <w:rFonts w:ascii="Times New Roman" w:eastAsia="Times New Roman" w:hAnsi="Times New Roman" w:cs="Times New Roman"/>
          <w:sz w:val="24"/>
          <w:szCs w:val="24"/>
        </w:rPr>
        <w:t xml:space="preserve"> electrice, în cazul în care</w:t>
      </w:r>
      <w:r w:rsidRPr="00BB55BF">
        <w:rPr>
          <w:rFonts w:ascii="Times New Roman" w:eastAsia="Times New Roman" w:hAnsi="Times New Roman" w:cs="Times New Roman"/>
          <w:sz w:val="24"/>
          <w:szCs w:val="24"/>
        </w:rPr>
        <w:t>:</w:t>
      </w:r>
    </w:p>
    <w:p w14:paraId="18690277" w14:textId="63DAE8D8" w:rsidR="00BB4734" w:rsidRPr="00BB55BF" w:rsidRDefault="00BB4734" w:rsidP="00BB4734">
      <w:pPr>
        <w:spacing w:before="120"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 xml:space="preserve">a) </w:t>
      </w:r>
      <w:r w:rsidR="0064600C" w:rsidRPr="00BB55BF">
        <w:rPr>
          <w:rFonts w:ascii="Times New Roman" w:eastAsia="Times New Roman" w:hAnsi="Times New Roman" w:cs="Times New Roman"/>
          <w:color w:val="000000"/>
          <w:sz w:val="24"/>
          <w:szCs w:val="24"/>
        </w:rPr>
        <w:t>parcarea este situată în interiorul clădirii,</w:t>
      </w:r>
      <w:r w:rsidRPr="00BB55BF">
        <w:rPr>
          <w:rFonts w:ascii="Times New Roman" w:eastAsia="Times New Roman" w:hAnsi="Times New Roman" w:cs="Times New Roman"/>
          <w:sz w:val="24"/>
          <w:szCs w:val="24"/>
        </w:rPr>
        <w:t xml:space="preserve"> </w:t>
      </w:r>
      <w:r w:rsidR="00CA7F56">
        <w:rPr>
          <w:rFonts w:ascii="Times New Roman" w:eastAsia="Times New Roman" w:hAnsi="Times New Roman" w:cs="Times New Roman"/>
          <w:sz w:val="24"/>
          <w:szCs w:val="24"/>
        </w:rPr>
        <w:t xml:space="preserve">iar </w:t>
      </w:r>
      <w:r w:rsidR="0064600C" w:rsidRPr="00BB55BF">
        <w:rPr>
          <w:rFonts w:ascii="Times New Roman" w:eastAsia="Times New Roman" w:hAnsi="Times New Roman" w:cs="Times New Roman"/>
          <w:color w:val="000000"/>
          <w:sz w:val="24"/>
          <w:szCs w:val="24"/>
        </w:rPr>
        <w:t xml:space="preserve">lucrările de renovare </w:t>
      </w:r>
      <w:r w:rsidR="00533155" w:rsidRPr="00BB55BF">
        <w:rPr>
          <w:rFonts w:ascii="Times New Roman" w:eastAsia="Times New Roman" w:hAnsi="Times New Roman" w:cs="Times New Roman"/>
          <w:color w:val="000000"/>
          <w:sz w:val="24"/>
          <w:szCs w:val="24"/>
        </w:rPr>
        <w:t xml:space="preserve">majoră </w:t>
      </w:r>
      <w:r w:rsidR="00CA7F56">
        <w:rPr>
          <w:rFonts w:ascii="Times New Roman" w:eastAsia="Times New Roman" w:hAnsi="Times New Roman" w:cs="Times New Roman"/>
          <w:color w:val="000000"/>
          <w:sz w:val="24"/>
          <w:szCs w:val="24"/>
        </w:rPr>
        <w:t>vizează</w:t>
      </w:r>
      <w:r w:rsidR="0064600C"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sz w:val="24"/>
          <w:szCs w:val="24"/>
        </w:rPr>
        <w:t>parcarea sau infrastructura electrică a clădirii;</w:t>
      </w:r>
    </w:p>
    <w:p w14:paraId="0F906015" w14:textId="663AEF28" w:rsidR="00BB4734" w:rsidRPr="00BB55BF" w:rsidRDefault="00BB4734" w:rsidP="00BB4734">
      <w:pPr>
        <w:tabs>
          <w:tab w:val="left" w:pos="900"/>
        </w:tabs>
        <w:spacing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lastRenderedPageBreak/>
        <w:t>b)</w:t>
      </w:r>
      <w:r w:rsidRPr="00BB55BF">
        <w:rPr>
          <w:rFonts w:ascii="Times New Roman" w:eastAsia="Times New Roman" w:hAnsi="Times New Roman" w:cs="Times New Roman"/>
          <w:sz w:val="24"/>
          <w:szCs w:val="24"/>
        </w:rPr>
        <w:tab/>
      </w:r>
      <w:r w:rsidR="0064600C" w:rsidRPr="00BB55BF">
        <w:rPr>
          <w:rFonts w:ascii="Times New Roman" w:eastAsia="Times New Roman" w:hAnsi="Times New Roman" w:cs="Times New Roman"/>
          <w:color w:val="000000"/>
          <w:sz w:val="24"/>
          <w:szCs w:val="24"/>
        </w:rPr>
        <w:t xml:space="preserve">parcarea este adiacentă fizic clădirii, </w:t>
      </w:r>
      <w:r w:rsidR="00CA7F56">
        <w:rPr>
          <w:rFonts w:ascii="Times New Roman" w:eastAsia="Times New Roman" w:hAnsi="Times New Roman" w:cs="Times New Roman"/>
          <w:color w:val="000000"/>
          <w:sz w:val="24"/>
          <w:szCs w:val="24"/>
        </w:rPr>
        <w:t xml:space="preserve">iar </w:t>
      </w:r>
      <w:r w:rsidR="0064600C" w:rsidRPr="00BB55BF">
        <w:rPr>
          <w:rFonts w:ascii="Times New Roman" w:eastAsia="Times New Roman" w:hAnsi="Times New Roman" w:cs="Times New Roman"/>
          <w:color w:val="000000"/>
          <w:sz w:val="24"/>
          <w:szCs w:val="24"/>
        </w:rPr>
        <w:t>lucrările de renovare</w:t>
      </w:r>
      <w:r w:rsidR="00533155" w:rsidRPr="00BB55BF">
        <w:rPr>
          <w:rFonts w:ascii="Times New Roman" w:eastAsia="Times New Roman" w:hAnsi="Times New Roman" w:cs="Times New Roman"/>
          <w:color w:val="000000"/>
          <w:sz w:val="24"/>
          <w:szCs w:val="24"/>
        </w:rPr>
        <w:t xml:space="preserve"> majoră</w:t>
      </w:r>
      <w:r w:rsidR="0064600C" w:rsidRPr="00BB55BF">
        <w:rPr>
          <w:rFonts w:ascii="Times New Roman" w:eastAsia="Times New Roman" w:hAnsi="Times New Roman" w:cs="Times New Roman"/>
          <w:color w:val="000000"/>
          <w:sz w:val="24"/>
          <w:szCs w:val="24"/>
        </w:rPr>
        <w:t xml:space="preserve"> </w:t>
      </w:r>
      <w:r w:rsidR="00CA7F56">
        <w:rPr>
          <w:rFonts w:ascii="Times New Roman" w:eastAsia="Times New Roman" w:hAnsi="Times New Roman" w:cs="Times New Roman"/>
          <w:color w:val="000000"/>
          <w:sz w:val="24"/>
          <w:szCs w:val="24"/>
        </w:rPr>
        <w:t>vizează</w:t>
      </w:r>
      <w:r w:rsidR="0064600C" w:rsidRPr="00BB55BF">
        <w:rPr>
          <w:rFonts w:ascii="Times New Roman" w:eastAsia="Times New Roman" w:hAnsi="Times New Roman" w:cs="Times New Roman"/>
          <w:color w:val="000000"/>
          <w:sz w:val="24"/>
          <w:szCs w:val="24"/>
        </w:rPr>
        <w:t xml:space="preserve"> parcarea sau infrastructura electrică a parcării</w:t>
      </w:r>
      <w:r w:rsidRPr="00BB55BF">
        <w:rPr>
          <w:rFonts w:ascii="Times New Roman" w:eastAsia="Times New Roman" w:hAnsi="Times New Roman" w:cs="Times New Roman"/>
          <w:sz w:val="24"/>
          <w:szCs w:val="24"/>
        </w:rPr>
        <w:t>.</w:t>
      </w:r>
    </w:p>
    <w:p w14:paraId="1BBBCCA2" w14:textId="3BC4C841" w:rsidR="00A46578" w:rsidRPr="00BB55BF" w:rsidRDefault="00A46578" w:rsidP="00FA6659">
      <w:pPr>
        <w:spacing w:before="120"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w:t>
      </w:r>
      <w:r w:rsidR="00CD65A5" w:rsidRPr="00BB55BF">
        <w:rPr>
          <w:rFonts w:ascii="Times New Roman" w:eastAsia="Times New Roman" w:hAnsi="Times New Roman" w:cs="Times New Roman"/>
          <w:sz w:val="24"/>
          <w:szCs w:val="24"/>
        </w:rPr>
        <w:t>9</w:t>
      </w:r>
      <w:r w:rsidRPr="00BB55BF">
        <w:rPr>
          <w:rFonts w:ascii="Times New Roman" w:eastAsia="Times New Roman" w:hAnsi="Times New Roman" w:cs="Times New Roman"/>
          <w:sz w:val="24"/>
          <w:szCs w:val="24"/>
        </w:rPr>
        <w:t>) Obligați</w:t>
      </w:r>
      <w:r w:rsidR="00CD65A5" w:rsidRPr="00BB55BF">
        <w:rPr>
          <w:rFonts w:ascii="Times New Roman" w:eastAsia="Times New Roman" w:hAnsi="Times New Roman" w:cs="Times New Roman"/>
          <w:sz w:val="24"/>
          <w:szCs w:val="24"/>
        </w:rPr>
        <w:t>ile stabilite la</w:t>
      </w:r>
      <w:r w:rsidRPr="00BB55BF">
        <w:rPr>
          <w:rFonts w:ascii="Times New Roman" w:eastAsia="Times New Roman" w:hAnsi="Times New Roman" w:cs="Times New Roman"/>
          <w:sz w:val="24"/>
          <w:szCs w:val="24"/>
        </w:rPr>
        <w:t xml:space="preserve"> alin</w:t>
      </w:r>
      <w:r w:rsidR="00CD65A5" w:rsidRPr="00BB55BF">
        <w:rPr>
          <w:rFonts w:ascii="Times New Roman" w:eastAsia="Times New Roman" w:hAnsi="Times New Roman" w:cs="Times New Roman"/>
          <w:sz w:val="24"/>
          <w:szCs w:val="24"/>
        </w:rPr>
        <w:t>.</w:t>
      </w:r>
      <w:r w:rsidRPr="00BB55BF">
        <w:rPr>
          <w:rFonts w:ascii="Times New Roman" w:eastAsia="Times New Roman" w:hAnsi="Times New Roman" w:cs="Times New Roman"/>
          <w:sz w:val="24"/>
          <w:szCs w:val="24"/>
        </w:rPr>
        <w:t xml:space="preserve"> (5)</w:t>
      </w:r>
      <w:r w:rsidR="00CD65A5" w:rsidRPr="00BB55BF">
        <w:rPr>
          <w:rFonts w:ascii="Times New Roman" w:eastAsia="Times New Roman" w:hAnsi="Times New Roman" w:cs="Times New Roman"/>
          <w:sz w:val="24"/>
          <w:szCs w:val="24"/>
        </w:rPr>
        <w:t xml:space="preserve"> – alin. </w:t>
      </w:r>
      <w:r w:rsidRPr="00BB55BF">
        <w:rPr>
          <w:rFonts w:ascii="Times New Roman" w:eastAsia="Times New Roman" w:hAnsi="Times New Roman" w:cs="Times New Roman"/>
          <w:sz w:val="24"/>
          <w:szCs w:val="24"/>
        </w:rPr>
        <w:t>(</w:t>
      </w:r>
      <w:r w:rsidR="00CD65A5" w:rsidRPr="00BB55BF">
        <w:rPr>
          <w:rFonts w:ascii="Times New Roman" w:eastAsia="Times New Roman" w:hAnsi="Times New Roman" w:cs="Times New Roman"/>
          <w:sz w:val="24"/>
          <w:szCs w:val="24"/>
        </w:rPr>
        <w:t>8</w:t>
      </w:r>
      <w:r w:rsidRPr="00BB55BF">
        <w:rPr>
          <w:rFonts w:ascii="Times New Roman" w:eastAsia="Times New Roman" w:hAnsi="Times New Roman" w:cs="Times New Roman"/>
          <w:sz w:val="24"/>
          <w:szCs w:val="24"/>
        </w:rPr>
        <w:t xml:space="preserve">) </w:t>
      </w:r>
      <w:r w:rsidR="00CD65A5" w:rsidRPr="00BB55BF">
        <w:rPr>
          <w:rFonts w:ascii="Times New Roman" w:eastAsia="Times New Roman" w:hAnsi="Times New Roman" w:cs="Times New Roman"/>
          <w:sz w:val="24"/>
          <w:szCs w:val="24"/>
        </w:rPr>
        <w:t xml:space="preserve">din prezentul </w:t>
      </w:r>
      <w:r w:rsidR="000D6EA4" w:rsidRPr="00BB55BF">
        <w:rPr>
          <w:rFonts w:ascii="Times New Roman" w:eastAsia="Times New Roman" w:hAnsi="Times New Roman" w:cs="Times New Roman"/>
          <w:sz w:val="24"/>
          <w:szCs w:val="24"/>
        </w:rPr>
        <w:t>a</w:t>
      </w:r>
      <w:r w:rsidR="00CD65A5" w:rsidRPr="00BB55BF">
        <w:rPr>
          <w:rFonts w:ascii="Times New Roman" w:eastAsia="Times New Roman" w:hAnsi="Times New Roman" w:cs="Times New Roman"/>
          <w:sz w:val="24"/>
          <w:szCs w:val="24"/>
        </w:rPr>
        <w:t xml:space="preserve">rticol </w:t>
      </w:r>
      <w:r w:rsidRPr="00BB55BF">
        <w:rPr>
          <w:rFonts w:ascii="Times New Roman" w:eastAsia="Times New Roman" w:hAnsi="Times New Roman" w:cs="Times New Roman"/>
          <w:sz w:val="24"/>
          <w:szCs w:val="24"/>
        </w:rPr>
        <w:t>nu se aplică:</w:t>
      </w:r>
    </w:p>
    <w:p w14:paraId="0EA62312" w14:textId="6DAF2D7A" w:rsidR="00A46578" w:rsidRPr="00BB55BF" w:rsidRDefault="00A46578" w:rsidP="00FA6659">
      <w:pPr>
        <w:spacing w:before="120"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a) pentru clădirile</w:t>
      </w:r>
      <w:r w:rsidR="00AF2150" w:rsidRPr="00BB55BF">
        <w:rPr>
          <w:rFonts w:ascii="Times New Roman" w:eastAsia="Times New Roman" w:hAnsi="Times New Roman" w:cs="Times New Roman"/>
          <w:sz w:val="24"/>
          <w:szCs w:val="24"/>
        </w:rPr>
        <w:t xml:space="preserve"> noi, ce urmează</w:t>
      </w:r>
      <w:r w:rsidRPr="00BB55BF">
        <w:rPr>
          <w:rFonts w:ascii="Times New Roman" w:eastAsia="Times New Roman" w:hAnsi="Times New Roman" w:cs="Times New Roman"/>
          <w:sz w:val="24"/>
          <w:szCs w:val="24"/>
        </w:rPr>
        <w:t xml:space="preserve"> a fi construite </w:t>
      </w:r>
      <w:r w:rsidR="00C03D28" w:rsidRPr="00BB55BF">
        <w:rPr>
          <w:rFonts w:ascii="Times New Roman" w:eastAsia="Times New Roman" w:hAnsi="Times New Roman" w:cs="Times New Roman"/>
          <w:sz w:val="24"/>
          <w:szCs w:val="24"/>
        </w:rPr>
        <w:t>în baza</w:t>
      </w:r>
      <w:r w:rsidRPr="00BB55BF">
        <w:rPr>
          <w:rFonts w:ascii="Times New Roman" w:eastAsia="Times New Roman" w:hAnsi="Times New Roman" w:cs="Times New Roman"/>
          <w:sz w:val="24"/>
          <w:szCs w:val="24"/>
        </w:rPr>
        <w:t xml:space="preserve"> autorizații</w:t>
      </w:r>
      <w:r w:rsidR="00C03D28" w:rsidRPr="00BB55BF">
        <w:rPr>
          <w:rFonts w:ascii="Times New Roman" w:eastAsia="Times New Roman" w:hAnsi="Times New Roman" w:cs="Times New Roman"/>
          <w:sz w:val="24"/>
          <w:szCs w:val="24"/>
        </w:rPr>
        <w:t>lor</w:t>
      </w:r>
      <w:r w:rsidRPr="00BB55BF">
        <w:rPr>
          <w:rFonts w:ascii="Times New Roman" w:eastAsia="Times New Roman" w:hAnsi="Times New Roman" w:cs="Times New Roman"/>
          <w:sz w:val="24"/>
          <w:szCs w:val="24"/>
        </w:rPr>
        <w:t xml:space="preserve"> de constru</w:t>
      </w:r>
      <w:r w:rsidR="00C03D28" w:rsidRPr="00BB55BF">
        <w:rPr>
          <w:rFonts w:ascii="Times New Roman" w:eastAsia="Times New Roman" w:hAnsi="Times New Roman" w:cs="Times New Roman"/>
          <w:sz w:val="24"/>
          <w:szCs w:val="24"/>
        </w:rPr>
        <w:t>ire emise până la intrarea în vigoare a prezentei legi</w:t>
      </w:r>
      <w:r w:rsidRPr="00BB55BF">
        <w:rPr>
          <w:rFonts w:ascii="Times New Roman" w:eastAsia="Times New Roman" w:hAnsi="Times New Roman" w:cs="Times New Roman"/>
          <w:sz w:val="24"/>
          <w:szCs w:val="24"/>
        </w:rPr>
        <w:t>;</w:t>
      </w:r>
    </w:p>
    <w:p w14:paraId="7C266A3D" w14:textId="3830D9A6" w:rsidR="00A46578" w:rsidRPr="00BB55BF" w:rsidRDefault="00012145" w:rsidP="00FA6659">
      <w:pPr>
        <w:spacing w:before="120" w:after="120" w:line="240" w:lineRule="auto"/>
        <w:ind w:firstLine="540"/>
        <w:jc w:val="both"/>
        <w:rPr>
          <w:rFonts w:ascii="Times New Roman" w:eastAsia="Times New Roman" w:hAnsi="Times New Roman" w:cs="Times New Roman"/>
          <w:sz w:val="24"/>
          <w:szCs w:val="24"/>
        </w:rPr>
      </w:pPr>
      <w:r w:rsidRPr="00BB55BF">
        <w:rPr>
          <w:rFonts w:ascii="Times New Roman" w:eastAsia="Times New Roman" w:hAnsi="Times New Roman" w:cs="Times New Roman"/>
          <w:sz w:val="24"/>
          <w:szCs w:val="24"/>
        </w:rPr>
        <w:t>b</w:t>
      </w:r>
      <w:r w:rsidR="00A46578" w:rsidRPr="00BB55BF">
        <w:rPr>
          <w:rFonts w:ascii="Times New Roman" w:eastAsia="Times New Roman" w:hAnsi="Times New Roman" w:cs="Times New Roman"/>
          <w:sz w:val="24"/>
          <w:szCs w:val="24"/>
        </w:rPr>
        <w:t xml:space="preserve">) </w:t>
      </w:r>
      <w:r w:rsidR="00DB66C6" w:rsidRPr="00BB55BF">
        <w:rPr>
          <w:rFonts w:ascii="Times New Roman" w:eastAsia="Times New Roman" w:hAnsi="Times New Roman" w:cs="Times New Roman"/>
          <w:sz w:val="24"/>
          <w:szCs w:val="24"/>
        </w:rPr>
        <w:t xml:space="preserve">în cazul în care </w:t>
      </w:r>
      <w:r w:rsidR="00A46578" w:rsidRPr="00BB55BF">
        <w:rPr>
          <w:rFonts w:ascii="Times New Roman" w:eastAsia="Times New Roman" w:hAnsi="Times New Roman" w:cs="Times New Roman"/>
          <w:sz w:val="24"/>
          <w:szCs w:val="24"/>
        </w:rPr>
        <w:t xml:space="preserve">costul instalațiilor de reîncărcare și </w:t>
      </w:r>
      <w:r w:rsidR="00DB66C6" w:rsidRPr="00BB55BF">
        <w:rPr>
          <w:rFonts w:ascii="Times New Roman" w:eastAsia="Times New Roman" w:hAnsi="Times New Roman" w:cs="Times New Roman"/>
          <w:sz w:val="24"/>
          <w:szCs w:val="24"/>
        </w:rPr>
        <w:t>a</w:t>
      </w:r>
      <w:r w:rsidR="00BF7E51" w:rsidRPr="00BB55BF">
        <w:rPr>
          <w:rFonts w:ascii="Times New Roman" w:eastAsia="Times New Roman" w:hAnsi="Times New Roman" w:cs="Times New Roman"/>
          <w:sz w:val="24"/>
          <w:szCs w:val="24"/>
        </w:rPr>
        <w:t>l</w:t>
      </w:r>
      <w:r w:rsidR="00DB66C6" w:rsidRPr="00BB55BF">
        <w:rPr>
          <w:rFonts w:ascii="Times New Roman" w:eastAsia="Times New Roman" w:hAnsi="Times New Roman" w:cs="Times New Roman"/>
          <w:sz w:val="24"/>
          <w:szCs w:val="24"/>
        </w:rPr>
        <w:t xml:space="preserve"> infrastructurii integrate</w:t>
      </w:r>
      <w:r w:rsidR="00A46578" w:rsidRPr="00BB55BF">
        <w:rPr>
          <w:rFonts w:ascii="Times New Roman" w:eastAsia="Times New Roman" w:hAnsi="Times New Roman" w:cs="Times New Roman"/>
          <w:sz w:val="24"/>
          <w:szCs w:val="24"/>
        </w:rPr>
        <w:t xml:space="preserve"> </w:t>
      </w:r>
      <w:r w:rsidRPr="00BB55BF">
        <w:rPr>
          <w:rFonts w:ascii="Times New Roman" w:eastAsia="Times New Roman" w:hAnsi="Times New Roman" w:cs="Times New Roman"/>
          <w:sz w:val="24"/>
          <w:szCs w:val="24"/>
        </w:rPr>
        <w:t>corespunzătoare d</w:t>
      </w:r>
      <w:r w:rsidR="00A46578" w:rsidRPr="00BB55BF">
        <w:rPr>
          <w:rFonts w:ascii="Times New Roman" w:eastAsia="Times New Roman" w:hAnsi="Times New Roman" w:cs="Times New Roman"/>
          <w:sz w:val="24"/>
          <w:szCs w:val="24"/>
        </w:rPr>
        <w:t>epășește 7% din costul total al renovării majore a clădirii;</w:t>
      </w:r>
    </w:p>
    <w:p w14:paraId="24375A28" w14:textId="442DE7AE" w:rsidR="00A46578" w:rsidRPr="00BB55BF" w:rsidRDefault="00012145" w:rsidP="00FA6659">
      <w:pPr>
        <w:spacing w:before="120" w:after="120" w:line="240" w:lineRule="auto"/>
        <w:ind w:firstLine="540"/>
        <w:jc w:val="both"/>
        <w:rPr>
          <w:rFonts w:ascii="Times New Roman" w:eastAsia="Times New Roman" w:hAnsi="Times New Roman" w:cs="Times New Roman"/>
          <w:vanish/>
          <w:sz w:val="24"/>
          <w:szCs w:val="24"/>
        </w:rPr>
      </w:pPr>
      <w:r w:rsidRPr="00BB55BF">
        <w:rPr>
          <w:rFonts w:ascii="Times New Roman" w:eastAsia="Times New Roman" w:hAnsi="Times New Roman" w:cs="Times New Roman"/>
          <w:sz w:val="24"/>
          <w:szCs w:val="24"/>
        </w:rPr>
        <w:t>c</w:t>
      </w:r>
      <w:r w:rsidR="00A46578" w:rsidRPr="00BB55BF">
        <w:rPr>
          <w:rFonts w:ascii="Times New Roman" w:eastAsia="Times New Roman" w:hAnsi="Times New Roman" w:cs="Times New Roman"/>
          <w:sz w:val="24"/>
          <w:szCs w:val="24"/>
        </w:rPr>
        <w:t xml:space="preserve">) </w:t>
      </w:r>
      <w:r w:rsidR="00951C11" w:rsidRPr="00BB55BF">
        <w:rPr>
          <w:rFonts w:ascii="Times New Roman" w:eastAsia="Times New Roman" w:hAnsi="Times New Roman" w:cs="Times New Roman"/>
          <w:sz w:val="24"/>
          <w:szCs w:val="24"/>
        </w:rPr>
        <w:t xml:space="preserve">în cazul </w:t>
      </w:r>
      <w:r w:rsidR="00A46578" w:rsidRPr="00BB55BF">
        <w:rPr>
          <w:rFonts w:ascii="Times New Roman" w:eastAsia="Times New Roman" w:hAnsi="Times New Roman" w:cs="Times New Roman"/>
          <w:sz w:val="24"/>
          <w:szCs w:val="24"/>
        </w:rPr>
        <w:t>clădir</w:t>
      </w:r>
      <w:r w:rsidR="00DB66C6" w:rsidRPr="00BB55BF">
        <w:rPr>
          <w:rFonts w:ascii="Times New Roman" w:eastAsia="Times New Roman" w:hAnsi="Times New Roman" w:cs="Times New Roman"/>
          <w:sz w:val="24"/>
          <w:szCs w:val="24"/>
        </w:rPr>
        <w:t>ilor</w:t>
      </w:r>
      <w:r w:rsidR="00A46578" w:rsidRPr="00BB55BF">
        <w:rPr>
          <w:rFonts w:ascii="Times New Roman" w:eastAsia="Times New Roman" w:hAnsi="Times New Roman" w:cs="Times New Roman"/>
          <w:sz w:val="24"/>
          <w:szCs w:val="24"/>
        </w:rPr>
        <w:t xml:space="preserve"> public</w:t>
      </w:r>
      <w:r w:rsidR="00DB66C6" w:rsidRPr="00BB55BF">
        <w:rPr>
          <w:rFonts w:ascii="Times New Roman" w:eastAsia="Times New Roman" w:hAnsi="Times New Roman" w:cs="Times New Roman"/>
          <w:sz w:val="24"/>
          <w:szCs w:val="24"/>
        </w:rPr>
        <w:t>e, pentru care</w:t>
      </w:r>
      <w:r w:rsidR="00A46578" w:rsidRPr="00BB55BF">
        <w:rPr>
          <w:rFonts w:ascii="Times New Roman" w:eastAsia="Times New Roman" w:hAnsi="Times New Roman" w:cs="Times New Roman"/>
          <w:sz w:val="24"/>
          <w:szCs w:val="24"/>
        </w:rPr>
        <w:t xml:space="preserve"> </w:t>
      </w:r>
      <w:r w:rsidR="00DB66C6" w:rsidRPr="00BB55BF">
        <w:rPr>
          <w:rFonts w:ascii="Times New Roman" w:eastAsia="Times New Roman" w:hAnsi="Times New Roman" w:cs="Times New Roman"/>
          <w:sz w:val="24"/>
          <w:szCs w:val="24"/>
        </w:rPr>
        <w:t>au fost stabilite</w:t>
      </w:r>
      <w:r w:rsidR="00A46578" w:rsidRPr="00BB55BF">
        <w:rPr>
          <w:rFonts w:ascii="Times New Roman" w:eastAsia="Times New Roman" w:hAnsi="Times New Roman" w:cs="Times New Roman"/>
          <w:sz w:val="24"/>
          <w:szCs w:val="24"/>
        </w:rPr>
        <w:t xml:space="preserve"> cerințe </w:t>
      </w:r>
      <w:r w:rsidR="00962233">
        <w:rPr>
          <w:rFonts w:ascii="Times New Roman" w:eastAsia="Times New Roman" w:hAnsi="Times New Roman" w:cs="Times New Roman"/>
          <w:sz w:val="24"/>
          <w:szCs w:val="24"/>
        </w:rPr>
        <w:t>similare în alte acte normative</w:t>
      </w:r>
      <w:r w:rsidR="00A46578" w:rsidRPr="00BB55BF">
        <w:rPr>
          <w:rFonts w:ascii="Times New Roman" w:eastAsia="Times New Roman" w:hAnsi="Times New Roman" w:cs="Times New Roman"/>
          <w:sz w:val="24"/>
          <w:szCs w:val="24"/>
        </w:rPr>
        <w:t>.</w:t>
      </w:r>
    </w:p>
    <w:p w14:paraId="081A48D7" w14:textId="4C796A1C" w:rsidR="00A46578" w:rsidRPr="004A29A8" w:rsidRDefault="00BF7E51" w:rsidP="00FA6659">
      <w:pPr>
        <w:spacing w:after="120" w:line="240" w:lineRule="auto"/>
        <w:ind w:firstLine="540"/>
        <w:jc w:val="both"/>
        <w:rPr>
          <w:rFonts w:ascii="Times New Roman" w:eastAsia="Times New Roman" w:hAnsi="Times New Roman" w:cs="Times New Roman"/>
          <w:b/>
          <w:bCs/>
          <w:color w:val="000000"/>
          <w:sz w:val="24"/>
          <w:szCs w:val="24"/>
        </w:rPr>
      </w:pPr>
      <w:r w:rsidRPr="00BB55BF">
        <w:rPr>
          <w:rFonts w:ascii="Times New Roman" w:eastAsia="Times New Roman" w:hAnsi="Times New Roman" w:cs="Times New Roman"/>
          <w:bCs/>
          <w:color w:val="000000"/>
          <w:sz w:val="24"/>
          <w:szCs w:val="24"/>
        </w:rPr>
        <w:t>(10)</w:t>
      </w:r>
      <w:r w:rsidRPr="00BB55BF">
        <w:rPr>
          <w:rFonts w:ascii="Times New Roman" w:eastAsia="Times New Roman" w:hAnsi="Times New Roman" w:cs="Times New Roman"/>
          <w:b/>
          <w:bCs/>
          <w:color w:val="000000"/>
          <w:sz w:val="24"/>
          <w:szCs w:val="24"/>
        </w:rPr>
        <w:t xml:space="preserve"> </w:t>
      </w:r>
      <w:r w:rsidRPr="00BB55BF">
        <w:rPr>
          <w:rFonts w:ascii="Times New Roman" w:eastAsia="Times New Roman" w:hAnsi="Times New Roman" w:cs="Times New Roman"/>
          <w:bCs/>
          <w:color w:val="000000"/>
          <w:sz w:val="24"/>
          <w:szCs w:val="24"/>
        </w:rPr>
        <w:t>La instalarea, înlocuirea sau modernizarea unui sistem tehnic al clădiri</w:t>
      </w:r>
      <w:r w:rsidR="00215AFA" w:rsidRPr="00BB55BF">
        <w:rPr>
          <w:rFonts w:ascii="Times New Roman" w:eastAsia="Times New Roman" w:hAnsi="Times New Roman" w:cs="Times New Roman"/>
          <w:bCs/>
          <w:color w:val="000000"/>
          <w:sz w:val="24"/>
          <w:szCs w:val="24"/>
        </w:rPr>
        <w:t>i</w:t>
      </w:r>
      <w:r w:rsidRPr="00BB55BF">
        <w:rPr>
          <w:rFonts w:ascii="Times New Roman" w:eastAsia="Times New Roman" w:hAnsi="Times New Roman" w:cs="Times New Roman"/>
          <w:bCs/>
          <w:color w:val="000000"/>
          <w:sz w:val="24"/>
          <w:szCs w:val="24"/>
        </w:rPr>
        <w:t xml:space="preserve">, </w:t>
      </w:r>
      <w:r w:rsidR="000D6EA4" w:rsidRPr="00BB55BF">
        <w:rPr>
          <w:rFonts w:ascii="Times New Roman" w:eastAsia="Times New Roman" w:hAnsi="Times New Roman" w:cs="Times New Roman"/>
          <w:bCs/>
          <w:color w:val="000000"/>
          <w:sz w:val="24"/>
          <w:szCs w:val="24"/>
        </w:rPr>
        <w:t>este obligatorie</w:t>
      </w:r>
      <w:r w:rsidRPr="00BB55BF">
        <w:rPr>
          <w:rFonts w:ascii="Times New Roman" w:eastAsia="Times New Roman" w:hAnsi="Times New Roman" w:cs="Times New Roman"/>
          <w:bCs/>
          <w:color w:val="000000"/>
          <w:sz w:val="24"/>
          <w:szCs w:val="24"/>
        </w:rPr>
        <w:t xml:space="preserve"> evalua</w:t>
      </w:r>
      <w:r w:rsidR="000D6EA4" w:rsidRPr="00BB55BF">
        <w:rPr>
          <w:rFonts w:ascii="Times New Roman" w:eastAsia="Times New Roman" w:hAnsi="Times New Roman" w:cs="Times New Roman"/>
          <w:bCs/>
          <w:color w:val="000000"/>
          <w:sz w:val="24"/>
          <w:szCs w:val="24"/>
        </w:rPr>
        <w:t>rea</w:t>
      </w:r>
      <w:r w:rsidRPr="00BB55BF">
        <w:rPr>
          <w:rFonts w:ascii="Times New Roman" w:eastAsia="Times New Roman" w:hAnsi="Times New Roman" w:cs="Times New Roman"/>
          <w:bCs/>
          <w:color w:val="000000"/>
          <w:sz w:val="24"/>
          <w:szCs w:val="24"/>
        </w:rPr>
        <w:t xml:space="preserve"> performanț</w:t>
      </w:r>
      <w:r w:rsidR="000D6EA4" w:rsidRPr="00BB55BF">
        <w:rPr>
          <w:rFonts w:ascii="Times New Roman" w:eastAsia="Times New Roman" w:hAnsi="Times New Roman" w:cs="Times New Roman"/>
          <w:bCs/>
          <w:color w:val="000000"/>
          <w:sz w:val="24"/>
          <w:szCs w:val="24"/>
        </w:rPr>
        <w:t>ei</w:t>
      </w:r>
      <w:r w:rsidRPr="00BB55BF">
        <w:rPr>
          <w:rFonts w:ascii="Times New Roman" w:eastAsia="Times New Roman" w:hAnsi="Times New Roman" w:cs="Times New Roman"/>
          <w:bCs/>
          <w:color w:val="000000"/>
          <w:sz w:val="24"/>
          <w:szCs w:val="24"/>
        </w:rPr>
        <w:t xml:space="preserve"> energetic</w:t>
      </w:r>
      <w:r w:rsidR="000D6EA4" w:rsidRPr="00BB55BF">
        <w:rPr>
          <w:rFonts w:ascii="Times New Roman" w:eastAsia="Times New Roman" w:hAnsi="Times New Roman" w:cs="Times New Roman"/>
          <w:bCs/>
          <w:color w:val="000000"/>
          <w:sz w:val="24"/>
          <w:szCs w:val="24"/>
        </w:rPr>
        <w:t>e</w:t>
      </w:r>
      <w:r w:rsidRPr="00BB55BF">
        <w:rPr>
          <w:rFonts w:ascii="Times New Roman" w:eastAsia="Times New Roman" w:hAnsi="Times New Roman" w:cs="Times New Roman"/>
          <w:bCs/>
          <w:color w:val="000000"/>
          <w:sz w:val="24"/>
          <w:szCs w:val="24"/>
        </w:rPr>
        <w:t xml:space="preserve"> global</w:t>
      </w:r>
      <w:r w:rsidR="000D6EA4" w:rsidRPr="00BB55BF">
        <w:rPr>
          <w:rFonts w:ascii="Times New Roman" w:eastAsia="Times New Roman" w:hAnsi="Times New Roman" w:cs="Times New Roman"/>
          <w:bCs/>
          <w:color w:val="000000"/>
          <w:sz w:val="24"/>
          <w:szCs w:val="24"/>
        </w:rPr>
        <w:t>e</w:t>
      </w:r>
      <w:r w:rsidRPr="00BB55BF">
        <w:rPr>
          <w:rFonts w:ascii="Times New Roman" w:eastAsia="Times New Roman" w:hAnsi="Times New Roman" w:cs="Times New Roman"/>
          <w:bCs/>
          <w:color w:val="000000"/>
          <w:sz w:val="24"/>
          <w:szCs w:val="24"/>
        </w:rPr>
        <w:t xml:space="preserve"> a părții modificate și, după caz, a sistemului tehnic modificat. Rezultatele evaluării se documentează în scris și se transmit proprietarului clădirii pentru a putea fi folosite în scopul verificării conformității sistemului tehnic în cauză cu cerințele minime stabilite la alin. (1) din prezentul articol, precum și </w:t>
      </w:r>
      <w:r w:rsidR="000D6EA4" w:rsidRPr="00BB55BF">
        <w:rPr>
          <w:rFonts w:ascii="Times New Roman" w:eastAsia="Times New Roman" w:hAnsi="Times New Roman" w:cs="Times New Roman"/>
          <w:bCs/>
          <w:color w:val="000000"/>
          <w:sz w:val="24"/>
          <w:szCs w:val="24"/>
        </w:rPr>
        <w:t>la</w:t>
      </w:r>
      <w:r w:rsidRPr="00BB55BF">
        <w:rPr>
          <w:rFonts w:ascii="Times New Roman" w:eastAsia="Times New Roman" w:hAnsi="Times New Roman" w:cs="Times New Roman"/>
          <w:bCs/>
          <w:color w:val="000000"/>
          <w:sz w:val="24"/>
          <w:szCs w:val="24"/>
        </w:rPr>
        <w:t xml:space="preserve"> eliberarea certificatului de performanță energetică.</w:t>
      </w:r>
      <w:r w:rsidRPr="00BF7E51">
        <w:rPr>
          <w:rFonts w:ascii="Times New Roman" w:eastAsia="Times New Roman" w:hAnsi="Times New Roman" w:cs="Times New Roman"/>
          <w:bCs/>
          <w:color w:val="000000"/>
          <w:sz w:val="24"/>
          <w:szCs w:val="24"/>
        </w:rPr>
        <w:t xml:space="preserve"> </w:t>
      </w:r>
    </w:p>
    <w:p w14:paraId="54FE5835" w14:textId="77777777" w:rsidR="00DB66C6" w:rsidRDefault="00DB66C6" w:rsidP="00FA6659">
      <w:pPr>
        <w:spacing w:after="120" w:line="240" w:lineRule="auto"/>
        <w:ind w:firstLine="540"/>
        <w:jc w:val="both"/>
        <w:rPr>
          <w:rFonts w:ascii="Times New Roman" w:eastAsia="Times New Roman" w:hAnsi="Times New Roman" w:cs="Times New Roman"/>
          <w:color w:val="000000"/>
          <w:sz w:val="24"/>
          <w:szCs w:val="24"/>
        </w:rPr>
      </w:pPr>
    </w:p>
    <w:p w14:paraId="7FA65FC1" w14:textId="1370E39A" w:rsidR="00A46578" w:rsidRPr="00BB55BF" w:rsidRDefault="00A46578" w:rsidP="001343F0">
      <w:pPr>
        <w:pStyle w:val="2"/>
      </w:pPr>
      <w:r w:rsidRPr="00BB55BF">
        <w:rPr>
          <w:b/>
        </w:rPr>
        <w:t xml:space="preserve">Articolul </w:t>
      </w:r>
      <w:r w:rsidR="00096909" w:rsidRPr="00BB55BF">
        <w:rPr>
          <w:b/>
        </w:rPr>
        <w:t>20</w:t>
      </w:r>
      <w:r w:rsidRPr="00BB55BF">
        <w:rPr>
          <w:b/>
        </w:rPr>
        <w:t>. </w:t>
      </w:r>
      <w:r w:rsidRPr="00BB55BF">
        <w:t>Clădiri al</w:t>
      </w:r>
      <w:r w:rsidR="00FD138D" w:rsidRPr="00BB55BF">
        <w:t>e</w:t>
      </w:r>
      <w:r w:rsidRPr="00BB55BF">
        <w:t xml:space="preserve"> căror consum de energie este</w:t>
      </w:r>
      <w:r w:rsidR="00820ABE" w:rsidRPr="00BB55BF">
        <w:t xml:space="preserve"> </w:t>
      </w:r>
      <w:r w:rsidRPr="00BB55BF">
        <w:t>aproape egal cu zero</w:t>
      </w:r>
    </w:p>
    <w:p w14:paraId="231371AC" w14:textId="22AF6A84" w:rsidR="00A46578" w:rsidRPr="00BB55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(1) </w:t>
      </w:r>
      <w:r w:rsidR="00493DA4">
        <w:rPr>
          <w:rFonts w:ascii="Times New Roman" w:eastAsia="Times New Roman" w:hAnsi="Times New Roman" w:cs="Times New Roman"/>
          <w:sz w:val="24"/>
          <w:szCs w:val="24"/>
        </w:rPr>
        <w:t>T</w:t>
      </w:r>
      <w:r w:rsidRPr="0055173B">
        <w:rPr>
          <w:rFonts w:ascii="Times New Roman" w:eastAsia="Times New Roman" w:hAnsi="Times New Roman" w:cs="Times New Roman"/>
          <w:sz w:val="24"/>
          <w:szCs w:val="24"/>
        </w:rPr>
        <w:t xml:space="preserve">oate </w:t>
      </w:r>
      <w:r w:rsidRPr="00BB55BF">
        <w:rPr>
          <w:rFonts w:ascii="Times New Roman" w:eastAsia="Times New Roman" w:hAnsi="Times New Roman" w:cs="Times New Roman"/>
          <w:color w:val="000000"/>
          <w:sz w:val="24"/>
          <w:szCs w:val="24"/>
        </w:rPr>
        <w:t>clădirile noi construite trebuie să fie clădiri al căror consum de energie este aproape egal cu zero.</w:t>
      </w:r>
    </w:p>
    <w:p w14:paraId="64929D5A" w14:textId="49086BB8" w:rsidR="00A46578" w:rsidRPr="00BB55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(2) Pentru realizarea obiectivelor </w:t>
      </w:r>
      <w:r w:rsidR="0098595A" w:rsidRPr="00BB55BF">
        <w:rPr>
          <w:rFonts w:ascii="Times New Roman" w:eastAsia="Times New Roman" w:hAnsi="Times New Roman" w:cs="Times New Roman"/>
          <w:color w:val="000000"/>
          <w:sz w:val="24"/>
          <w:szCs w:val="24"/>
        </w:rPr>
        <w:t>stabilite</w:t>
      </w:r>
      <w:r w:rsidRPr="00BB55BF">
        <w:rPr>
          <w:rFonts w:ascii="Times New Roman" w:eastAsia="Times New Roman" w:hAnsi="Times New Roman" w:cs="Times New Roman"/>
          <w:color w:val="000000"/>
          <w:sz w:val="24"/>
          <w:szCs w:val="24"/>
        </w:rPr>
        <w:t xml:space="preserve"> </w:t>
      </w:r>
      <w:r w:rsidR="00020E02" w:rsidRPr="00BB55BF">
        <w:rPr>
          <w:rFonts w:ascii="Times New Roman" w:eastAsia="Times New Roman" w:hAnsi="Times New Roman" w:cs="Times New Roman"/>
          <w:color w:val="000000"/>
          <w:sz w:val="24"/>
          <w:szCs w:val="24"/>
        </w:rPr>
        <w:t>la</w:t>
      </w:r>
      <w:r w:rsidRPr="00BB55BF">
        <w:rPr>
          <w:rFonts w:ascii="Times New Roman" w:eastAsia="Times New Roman" w:hAnsi="Times New Roman" w:cs="Times New Roman"/>
          <w:color w:val="000000"/>
          <w:sz w:val="24"/>
          <w:szCs w:val="24"/>
        </w:rPr>
        <w:t xml:space="preserve"> alin (1)</w:t>
      </w:r>
      <w:r w:rsidR="00020E02" w:rsidRPr="00BB55BF">
        <w:rPr>
          <w:rFonts w:ascii="Times New Roman" w:eastAsia="Times New Roman" w:hAnsi="Times New Roman" w:cs="Times New Roman"/>
          <w:color w:val="000000"/>
          <w:sz w:val="24"/>
          <w:szCs w:val="24"/>
        </w:rPr>
        <w:t xml:space="preserve"> din prezentul articol,</w:t>
      </w:r>
      <w:r w:rsidRPr="00BB55BF">
        <w:rPr>
          <w:rFonts w:ascii="Times New Roman" w:eastAsia="Times New Roman" w:hAnsi="Times New Roman" w:cs="Times New Roman"/>
          <w:color w:val="000000"/>
          <w:sz w:val="24"/>
          <w:szCs w:val="24"/>
        </w:rPr>
        <w:t xml:space="preserve"> organul central de specialitate al administrației publice în domeniul </w:t>
      </w:r>
      <w:r w:rsidR="000D6EA4" w:rsidRPr="00BB55BF">
        <w:rPr>
          <w:rFonts w:ascii="Times New Roman" w:eastAsia="Times New Roman" w:hAnsi="Times New Roman" w:cs="Times New Roman"/>
          <w:color w:val="000000"/>
          <w:sz w:val="24"/>
          <w:szCs w:val="24"/>
        </w:rPr>
        <w:t>energeticii</w:t>
      </w:r>
      <w:r w:rsidRPr="00BB55BF">
        <w:rPr>
          <w:rFonts w:ascii="Times New Roman" w:eastAsia="Times New Roman" w:hAnsi="Times New Roman" w:cs="Times New Roman"/>
          <w:color w:val="000000"/>
          <w:sz w:val="24"/>
          <w:szCs w:val="24"/>
        </w:rPr>
        <w:t xml:space="preserve">, cu suportul </w:t>
      </w:r>
      <w:r w:rsidR="00BB55BF">
        <w:rPr>
          <w:rFonts w:ascii="Times New Roman" w:eastAsia="Times New Roman" w:hAnsi="Times New Roman" w:cs="Times New Roman"/>
          <w:color w:val="000000"/>
          <w:sz w:val="24"/>
          <w:szCs w:val="24"/>
        </w:rPr>
        <w:t>structurii organiza</w:t>
      </w:r>
      <w:proofErr w:type="spellStart"/>
      <w:r w:rsidR="00BB55BF">
        <w:rPr>
          <w:rFonts w:ascii="Times New Roman" w:eastAsia="Times New Roman" w:hAnsi="Times New Roman" w:cs="Times New Roman"/>
          <w:color w:val="000000"/>
          <w:sz w:val="24"/>
          <w:szCs w:val="24"/>
          <w:lang w:val="ro-MD"/>
        </w:rPr>
        <w:t>ționale</w:t>
      </w:r>
      <w:proofErr w:type="spellEnd"/>
      <w:r w:rsidR="00BB55BF"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color w:val="000000"/>
          <w:sz w:val="24"/>
          <w:szCs w:val="24"/>
        </w:rPr>
        <w:t>responsabile,  elaborează și pr</w:t>
      </w:r>
      <w:r w:rsidR="00A13DC2" w:rsidRPr="00BB55BF">
        <w:rPr>
          <w:rFonts w:ascii="Times New Roman" w:eastAsia="Times New Roman" w:hAnsi="Times New Roman" w:cs="Times New Roman"/>
          <w:color w:val="000000"/>
          <w:sz w:val="24"/>
          <w:szCs w:val="24"/>
        </w:rPr>
        <w:t>ezintă Guvernului spre aprobare</w:t>
      </w:r>
      <w:r w:rsidRPr="00BB55BF">
        <w:rPr>
          <w:rFonts w:ascii="Times New Roman" w:eastAsia="Times New Roman" w:hAnsi="Times New Roman" w:cs="Times New Roman"/>
          <w:color w:val="000000"/>
          <w:sz w:val="24"/>
          <w:szCs w:val="24"/>
        </w:rPr>
        <w:t xml:space="preserve"> Planul </w:t>
      </w:r>
      <w:proofErr w:type="spellStart"/>
      <w:r w:rsidRPr="00BB55BF">
        <w:rPr>
          <w:rFonts w:ascii="Times New Roman" w:eastAsia="Times New Roman" w:hAnsi="Times New Roman" w:cs="Times New Roman"/>
          <w:color w:val="000000"/>
          <w:sz w:val="24"/>
          <w:szCs w:val="24"/>
        </w:rPr>
        <w:t>naţional</w:t>
      </w:r>
      <w:proofErr w:type="spellEnd"/>
      <w:r w:rsidRPr="00BB55BF">
        <w:rPr>
          <w:rFonts w:ascii="Times New Roman" w:eastAsia="Times New Roman" w:hAnsi="Times New Roman" w:cs="Times New Roman"/>
          <w:color w:val="000000"/>
          <w:sz w:val="24"/>
          <w:szCs w:val="24"/>
        </w:rPr>
        <w:t xml:space="preserve"> de acțiuni pentru </w:t>
      </w:r>
      <w:proofErr w:type="spellStart"/>
      <w:r w:rsidRPr="00BB55BF">
        <w:rPr>
          <w:rFonts w:ascii="Times New Roman" w:eastAsia="Times New Roman" w:hAnsi="Times New Roman" w:cs="Times New Roman"/>
          <w:color w:val="000000"/>
          <w:sz w:val="24"/>
          <w:szCs w:val="24"/>
        </w:rPr>
        <w:t>creşterea</w:t>
      </w:r>
      <w:proofErr w:type="spellEnd"/>
      <w:r w:rsidRPr="00BB55BF">
        <w:rPr>
          <w:rFonts w:ascii="Times New Roman" w:eastAsia="Times New Roman" w:hAnsi="Times New Roman" w:cs="Times New Roman"/>
          <w:color w:val="000000"/>
          <w:sz w:val="24"/>
          <w:szCs w:val="24"/>
        </w:rPr>
        <w:t xml:space="preserve"> numărului de clădiri al căror consum de energie este aproape egal cu zero.</w:t>
      </w:r>
    </w:p>
    <w:p w14:paraId="45E5EBB0" w14:textId="0152550A" w:rsidR="000D6EA4" w:rsidRPr="00BB55BF" w:rsidRDefault="003C5639"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(3) </w:t>
      </w:r>
      <w:r w:rsidR="000D6EA4" w:rsidRPr="00BB55BF">
        <w:rPr>
          <w:rFonts w:ascii="Times New Roman" w:eastAsia="Times New Roman" w:hAnsi="Times New Roman" w:cs="Times New Roman"/>
          <w:color w:val="000000"/>
          <w:sz w:val="24"/>
          <w:szCs w:val="24"/>
        </w:rPr>
        <w:t xml:space="preserve">Organul central de specialitate al administrației publice în domeniul construcțiilor este obligat să prezinte organului central de specialitate al administrației publice în domeniul energeticii toate datele și informațiile necesare pentru elaborarea </w:t>
      </w:r>
      <w:r w:rsidRPr="00BB55BF">
        <w:rPr>
          <w:rFonts w:ascii="Times New Roman" w:eastAsia="Times New Roman" w:hAnsi="Times New Roman" w:cs="Times New Roman"/>
          <w:color w:val="000000"/>
          <w:sz w:val="24"/>
          <w:szCs w:val="24"/>
        </w:rPr>
        <w:t xml:space="preserve">Planului </w:t>
      </w:r>
      <w:proofErr w:type="spellStart"/>
      <w:r w:rsidRPr="00BB55BF">
        <w:rPr>
          <w:rFonts w:ascii="Times New Roman" w:eastAsia="Times New Roman" w:hAnsi="Times New Roman" w:cs="Times New Roman"/>
          <w:color w:val="000000"/>
          <w:sz w:val="24"/>
          <w:szCs w:val="24"/>
        </w:rPr>
        <w:t>naţional</w:t>
      </w:r>
      <w:proofErr w:type="spellEnd"/>
      <w:r w:rsidRPr="00BB55BF">
        <w:rPr>
          <w:rFonts w:ascii="Times New Roman" w:eastAsia="Times New Roman" w:hAnsi="Times New Roman" w:cs="Times New Roman"/>
          <w:color w:val="000000"/>
          <w:sz w:val="24"/>
          <w:szCs w:val="24"/>
        </w:rPr>
        <w:t xml:space="preserve"> de acțiuni pentru </w:t>
      </w:r>
      <w:proofErr w:type="spellStart"/>
      <w:r w:rsidRPr="00BB55BF">
        <w:rPr>
          <w:rFonts w:ascii="Times New Roman" w:eastAsia="Times New Roman" w:hAnsi="Times New Roman" w:cs="Times New Roman"/>
          <w:color w:val="000000"/>
          <w:sz w:val="24"/>
          <w:szCs w:val="24"/>
        </w:rPr>
        <w:t>creşterea</w:t>
      </w:r>
      <w:proofErr w:type="spellEnd"/>
      <w:r w:rsidRPr="00BB55BF">
        <w:rPr>
          <w:rFonts w:ascii="Times New Roman" w:eastAsia="Times New Roman" w:hAnsi="Times New Roman" w:cs="Times New Roman"/>
          <w:color w:val="000000"/>
          <w:sz w:val="24"/>
          <w:szCs w:val="24"/>
        </w:rPr>
        <w:t xml:space="preserve"> numărului de clădiri al căror consum de energie este aproape egal cu zero</w:t>
      </w:r>
      <w:r w:rsidR="000D6EA4" w:rsidRPr="00BB55BF">
        <w:rPr>
          <w:rFonts w:ascii="Times New Roman" w:eastAsia="Times New Roman" w:hAnsi="Times New Roman" w:cs="Times New Roman"/>
          <w:color w:val="000000"/>
          <w:sz w:val="24"/>
          <w:szCs w:val="24"/>
        </w:rPr>
        <w:t>.</w:t>
      </w:r>
    </w:p>
    <w:p w14:paraId="48B1D02A" w14:textId="062C19EE" w:rsidR="003C6D80" w:rsidRPr="00BB55BF" w:rsidRDefault="003C6D80"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(4) La stabilirea politicilor și a </w:t>
      </w:r>
      <w:r w:rsidR="00CD136B" w:rsidRPr="00BB55BF">
        <w:rPr>
          <w:rFonts w:ascii="Times New Roman" w:eastAsia="Times New Roman" w:hAnsi="Times New Roman" w:cs="Times New Roman"/>
          <w:color w:val="000000"/>
          <w:sz w:val="24"/>
          <w:szCs w:val="24"/>
        </w:rPr>
        <w:t xml:space="preserve">măsurilor pentru </w:t>
      </w:r>
      <w:proofErr w:type="spellStart"/>
      <w:r w:rsidR="00CD136B" w:rsidRPr="00BB55BF">
        <w:rPr>
          <w:rFonts w:ascii="Times New Roman" w:eastAsia="Times New Roman" w:hAnsi="Times New Roman" w:cs="Times New Roman"/>
          <w:color w:val="000000"/>
          <w:sz w:val="24"/>
          <w:szCs w:val="24"/>
        </w:rPr>
        <w:t>creşterea</w:t>
      </w:r>
      <w:proofErr w:type="spellEnd"/>
      <w:r w:rsidR="00CD136B" w:rsidRPr="00BB55BF">
        <w:rPr>
          <w:rFonts w:ascii="Times New Roman" w:eastAsia="Times New Roman" w:hAnsi="Times New Roman" w:cs="Times New Roman"/>
          <w:color w:val="000000"/>
          <w:sz w:val="24"/>
          <w:szCs w:val="24"/>
        </w:rPr>
        <w:t xml:space="preserve"> numărului de clădiri al căror consum de energie este aproape egal cu zero </w:t>
      </w:r>
      <w:r w:rsidR="00A13DC2" w:rsidRPr="00BB55BF">
        <w:rPr>
          <w:rFonts w:ascii="Times New Roman" w:eastAsia="Times New Roman" w:hAnsi="Times New Roman" w:cs="Times New Roman"/>
          <w:color w:val="000000"/>
          <w:sz w:val="24"/>
          <w:szCs w:val="24"/>
        </w:rPr>
        <w:t>trebuie să se țină</w:t>
      </w:r>
      <w:r w:rsidRPr="00BB55BF">
        <w:rPr>
          <w:rFonts w:ascii="Times New Roman" w:eastAsia="Times New Roman" w:hAnsi="Times New Roman" w:cs="Times New Roman"/>
          <w:color w:val="000000"/>
          <w:sz w:val="24"/>
          <w:szCs w:val="24"/>
        </w:rPr>
        <w:t xml:space="preserve"> cont de necesitatea promovării transformării clădirilor care sunt renovate în clădiri al căror consum de energie este aproape egal cu zero.</w:t>
      </w:r>
      <w:r w:rsidR="00A01BB1">
        <w:rPr>
          <w:rFonts w:ascii="Times New Roman" w:eastAsia="Times New Roman" w:hAnsi="Times New Roman" w:cs="Times New Roman"/>
          <w:color w:val="000000"/>
          <w:sz w:val="24"/>
          <w:szCs w:val="24"/>
        </w:rPr>
        <w:t xml:space="preserve"> </w:t>
      </w:r>
    </w:p>
    <w:p w14:paraId="3856D015" w14:textId="4EDE995A" w:rsidR="00A46578" w:rsidRPr="00BB55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w:t>
      </w:r>
      <w:r w:rsidR="00D3774D" w:rsidRPr="00BB55BF">
        <w:rPr>
          <w:rFonts w:ascii="Times New Roman" w:eastAsia="Times New Roman" w:hAnsi="Times New Roman" w:cs="Times New Roman"/>
          <w:color w:val="000000"/>
          <w:sz w:val="24"/>
          <w:szCs w:val="24"/>
        </w:rPr>
        <w:t>5</w:t>
      </w:r>
      <w:r w:rsidRPr="00BB55BF">
        <w:rPr>
          <w:rFonts w:ascii="Times New Roman" w:eastAsia="Times New Roman" w:hAnsi="Times New Roman" w:cs="Times New Roman"/>
          <w:color w:val="000000"/>
          <w:sz w:val="24"/>
          <w:szCs w:val="24"/>
        </w:rPr>
        <w:t xml:space="preserve">) Planul </w:t>
      </w:r>
      <w:proofErr w:type="spellStart"/>
      <w:r w:rsidRPr="00BB55BF">
        <w:rPr>
          <w:rFonts w:ascii="Times New Roman" w:eastAsia="Times New Roman" w:hAnsi="Times New Roman" w:cs="Times New Roman"/>
          <w:color w:val="000000"/>
          <w:sz w:val="24"/>
          <w:szCs w:val="24"/>
        </w:rPr>
        <w:t>naţional</w:t>
      </w:r>
      <w:proofErr w:type="spellEnd"/>
      <w:r w:rsidRPr="00BB55BF">
        <w:rPr>
          <w:rFonts w:ascii="Times New Roman" w:eastAsia="Times New Roman" w:hAnsi="Times New Roman" w:cs="Times New Roman"/>
          <w:color w:val="000000"/>
          <w:sz w:val="24"/>
          <w:szCs w:val="24"/>
        </w:rPr>
        <w:t xml:space="preserve"> de acțiuni pentru </w:t>
      </w:r>
      <w:proofErr w:type="spellStart"/>
      <w:r w:rsidRPr="00BB55BF">
        <w:rPr>
          <w:rFonts w:ascii="Times New Roman" w:eastAsia="Times New Roman" w:hAnsi="Times New Roman" w:cs="Times New Roman"/>
          <w:color w:val="000000"/>
          <w:sz w:val="24"/>
          <w:szCs w:val="24"/>
        </w:rPr>
        <w:t>creşterea</w:t>
      </w:r>
      <w:proofErr w:type="spellEnd"/>
      <w:r w:rsidRPr="00BB55BF">
        <w:rPr>
          <w:rFonts w:ascii="Times New Roman" w:eastAsia="Times New Roman" w:hAnsi="Times New Roman" w:cs="Times New Roman"/>
          <w:color w:val="000000"/>
          <w:sz w:val="24"/>
          <w:szCs w:val="24"/>
        </w:rPr>
        <w:t xml:space="preserve"> numărului de clădiri al căror consum de energie este aproape egal cu zero </w:t>
      </w:r>
      <w:r w:rsidR="00020E02" w:rsidRPr="00BB55BF">
        <w:rPr>
          <w:rFonts w:ascii="Times New Roman" w:eastAsia="Times New Roman" w:hAnsi="Times New Roman" w:cs="Times New Roman"/>
          <w:color w:val="000000"/>
          <w:sz w:val="24"/>
          <w:szCs w:val="24"/>
        </w:rPr>
        <w:t>stabilește</w:t>
      </w:r>
      <w:r w:rsidRPr="00BB55BF">
        <w:rPr>
          <w:rFonts w:ascii="Times New Roman" w:eastAsia="Times New Roman" w:hAnsi="Times New Roman" w:cs="Times New Roman"/>
          <w:color w:val="000000"/>
          <w:sz w:val="24"/>
          <w:szCs w:val="24"/>
        </w:rPr>
        <w:t xml:space="preserve"> obiective diferențiate în funcție de categoriile </w:t>
      </w:r>
      <w:r w:rsidR="006D6266" w:rsidRPr="00BB55BF">
        <w:rPr>
          <w:rFonts w:ascii="Times New Roman" w:eastAsia="Times New Roman" w:hAnsi="Times New Roman" w:cs="Times New Roman"/>
          <w:color w:val="000000"/>
          <w:sz w:val="24"/>
          <w:szCs w:val="24"/>
        </w:rPr>
        <w:t xml:space="preserve">de </w:t>
      </w:r>
      <w:r w:rsidRPr="00BB55BF">
        <w:rPr>
          <w:rFonts w:ascii="Times New Roman" w:eastAsia="Times New Roman" w:hAnsi="Times New Roman" w:cs="Times New Roman"/>
          <w:color w:val="000000"/>
          <w:sz w:val="24"/>
          <w:szCs w:val="24"/>
        </w:rPr>
        <w:t>clădiri</w:t>
      </w:r>
      <w:r w:rsidR="00020E02" w:rsidRPr="00BB55BF">
        <w:rPr>
          <w:rFonts w:ascii="Times New Roman" w:eastAsia="Times New Roman" w:hAnsi="Times New Roman" w:cs="Times New Roman"/>
          <w:color w:val="000000"/>
          <w:sz w:val="24"/>
          <w:szCs w:val="24"/>
        </w:rPr>
        <w:t xml:space="preserve"> </w:t>
      </w:r>
      <w:r w:rsidR="00AC065D" w:rsidRPr="00BB55BF">
        <w:rPr>
          <w:rFonts w:ascii="Times New Roman" w:eastAsia="Times New Roman" w:hAnsi="Times New Roman" w:cs="Times New Roman"/>
          <w:color w:val="000000"/>
          <w:sz w:val="24"/>
          <w:szCs w:val="24"/>
        </w:rPr>
        <w:t>și trebuie să includă următoarele</w:t>
      </w:r>
      <w:r w:rsidRPr="00BB55BF">
        <w:rPr>
          <w:rFonts w:ascii="Times New Roman" w:eastAsia="Times New Roman" w:hAnsi="Times New Roman" w:cs="Times New Roman"/>
          <w:color w:val="000000"/>
          <w:sz w:val="24"/>
          <w:szCs w:val="24"/>
        </w:rPr>
        <w:t>:</w:t>
      </w:r>
    </w:p>
    <w:p w14:paraId="545396D3" w14:textId="5FDA4FC0" w:rsidR="00A46578" w:rsidRPr="00BB55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a) </w:t>
      </w:r>
      <w:r w:rsidR="00020E02" w:rsidRPr="00BB55BF">
        <w:rPr>
          <w:rFonts w:ascii="Times New Roman" w:eastAsia="Times New Roman" w:hAnsi="Times New Roman" w:cs="Times New Roman"/>
          <w:color w:val="000000"/>
          <w:sz w:val="24"/>
          <w:szCs w:val="24"/>
        </w:rPr>
        <w:t xml:space="preserve">informații detaliate privind </w:t>
      </w:r>
      <w:r w:rsidRPr="00BB55BF">
        <w:rPr>
          <w:rFonts w:ascii="Times New Roman" w:eastAsia="Times New Roman" w:hAnsi="Times New Roman" w:cs="Times New Roman"/>
          <w:color w:val="000000"/>
          <w:sz w:val="24"/>
          <w:szCs w:val="24"/>
        </w:rPr>
        <w:t xml:space="preserve">aplicarea  </w:t>
      </w:r>
      <w:r w:rsidR="00020E02" w:rsidRPr="00BB55BF">
        <w:rPr>
          <w:rFonts w:ascii="Times New Roman" w:eastAsia="Times New Roman" w:hAnsi="Times New Roman" w:cs="Times New Roman"/>
          <w:color w:val="000000"/>
          <w:sz w:val="24"/>
          <w:szCs w:val="24"/>
        </w:rPr>
        <w:t xml:space="preserve">în </w:t>
      </w:r>
      <w:r w:rsidRPr="00BB55BF">
        <w:rPr>
          <w:rFonts w:ascii="Times New Roman" w:eastAsia="Times New Roman" w:hAnsi="Times New Roman" w:cs="Times New Roman"/>
          <w:color w:val="000000"/>
          <w:sz w:val="24"/>
          <w:szCs w:val="24"/>
        </w:rPr>
        <w:t xml:space="preserve">practică a  </w:t>
      </w:r>
      <w:r w:rsidR="00406415" w:rsidRPr="00BB55BF">
        <w:rPr>
          <w:rFonts w:ascii="Times New Roman" w:eastAsia="Times New Roman" w:hAnsi="Times New Roman" w:cs="Times New Roman"/>
          <w:color w:val="000000"/>
          <w:sz w:val="24"/>
          <w:szCs w:val="24"/>
        </w:rPr>
        <w:t>conceptului</w:t>
      </w:r>
      <w:r w:rsidR="00D245DE" w:rsidRPr="00BB55BF">
        <w:rPr>
          <w:rFonts w:ascii="Times New Roman" w:eastAsia="Times New Roman" w:hAnsi="Times New Roman" w:cs="Times New Roman"/>
          <w:color w:val="000000"/>
          <w:sz w:val="24"/>
          <w:szCs w:val="24"/>
        </w:rPr>
        <w:t xml:space="preserve"> de clădiri</w:t>
      </w:r>
      <w:r w:rsidRPr="00BB55BF">
        <w:rPr>
          <w:rFonts w:ascii="Times New Roman" w:eastAsia="Times New Roman" w:hAnsi="Times New Roman" w:cs="Times New Roman"/>
          <w:color w:val="000000"/>
          <w:sz w:val="24"/>
          <w:szCs w:val="24"/>
        </w:rPr>
        <w:t xml:space="preserve"> al căror consum de energie este aproape egal cu zero, care </w:t>
      </w:r>
      <w:r w:rsidR="00020E02" w:rsidRPr="00BB55BF">
        <w:rPr>
          <w:rFonts w:ascii="Times New Roman" w:eastAsia="Times New Roman" w:hAnsi="Times New Roman" w:cs="Times New Roman"/>
          <w:color w:val="000000"/>
          <w:sz w:val="24"/>
          <w:szCs w:val="24"/>
        </w:rPr>
        <w:t xml:space="preserve">să </w:t>
      </w:r>
      <w:r w:rsidRPr="00BB55BF">
        <w:rPr>
          <w:rFonts w:ascii="Times New Roman" w:eastAsia="Times New Roman" w:hAnsi="Times New Roman" w:cs="Times New Roman"/>
          <w:color w:val="000000"/>
          <w:sz w:val="24"/>
          <w:szCs w:val="24"/>
        </w:rPr>
        <w:t>reflect</w:t>
      </w:r>
      <w:r w:rsidR="00020E02" w:rsidRPr="00BB55BF">
        <w:rPr>
          <w:rFonts w:ascii="Times New Roman" w:eastAsia="Times New Roman" w:hAnsi="Times New Roman" w:cs="Times New Roman"/>
          <w:color w:val="000000"/>
          <w:sz w:val="24"/>
          <w:szCs w:val="24"/>
        </w:rPr>
        <w:t>e</w:t>
      </w:r>
      <w:r w:rsidRPr="00BB55BF">
        <w:rPr>
          <w:rFonts w:ascii="Times New Roman" w:eastAsia="Times New Roman" w:hAnsi="Times New Roman" w:cs="Times New Roman"/>
          <w:color w:val="000000"/>
          <w:sz w:val="24"/>
          <w:szCs w:val="24"/>
        </w:rPr>
        <w:t xml:space="preserve"> </w:t>
      </w:r>
      <w:r w:rsidR="0098595A" w:rsidRPr="00BB55BF">
        <w:rPr>
          <w:rFonts w:ascii="Times New Roman" w:eastAsia="Times New Roman" w:hAnsi="Times New Roman" w:cs="Times New Roman"/>
          <w:color w:val="000000"/>
          <w:sz w:val="24"/>
          <w:szCs w:val="24"/>
        </w:rPr>
        <w:t xml:space="preserve">particularitățile </w:t>
      </w:r>
      <w:proofErr w:type="spellStart"/>
      <w:r w:rsidRPr="00BB55BF">
        <w:rPr>
          <w:rFonts w:ascii="Times New Roman" w:eastAsia="Times New Roman" w:hAnsi="Times New Roman" w:cs="Times New Roman"/>
          <w:color w:val="000000"/>
          <w:sz w:val="24"/>
          <w:szCs w:val="24"/>
        </w:rPr>
        <w:t>naţionale</w:t>
      </w:r>
      <w:proofErr w:type="spellEnd"/>
      <w:r w:rsidRPr="00BB55BF">
        <w:rPr>
          <w:rFonts w:ascii="Times New Roman" w:eastAsia="Times New Roman" w:hAnsi="Times New Roman" w:cs="Times New Roman"/>
          <w:color w:val="000000"/>
          <w:sz w:val="24"/>
          <w:szCs w:val="24"/>
        </w:rPr>
        <w:t>, regionale sau locale</w:t>
      </w:r>
      <w:r w:rsidR="00020E02" w:rsidRPr="00BB55BF">
        <w:rPr>
          <w:rFonts w:ascii="Times New Roman" w:eastAsia="Times New Roman" w:hAnsi="Times New Roman" w:cs="Times New Roman"/>
          <w:color w:val="000000"/>
          <w:sz w:val="24"/>
          <w:szCs w:val="24"/>
        </w:rPr>
        <w:t xml:space="preserve"> </w:t>
      </w:r>
      <w:r w:rsidR="003C6D80" w:rsidRPr="00BB55BF">
        <w:rPr>
          <w:rFonts w:ascii="Times New Roman" w:eastAsia="Times New Roman" w:hAnsi="Times New Roman" w:cs="Times New Roman"/>
          <w:color w:val="000000"/>
          <w:sz w:val="24"/>
          <w:szCs w:val="24"/>
        </w:rPr>
        <w:t>corespunzătoare</w:t>
      </w:r>
      <w:r w:rsidRPr="00BB55BF">
        <w:rPr>
          <w:rFonts w:ascii="Times New Roman" w:eastAsia="Times New Roman" w:hAnsi="Times New Roman" w:cs="Times New Roman"/>
          <w:color w:val="000000"/>
          <w:sz w:val="24"/>
          <w:szCs w:val="24"/>
        </w:rPr>
        <w:t xml:space="preserve"> şi care </w:t>
      </w:r>
      <w:r w:rsidR="00020E02" w:rsidRPr="00BB55BF">
        <w:rPr>
          <w:rFonts w:ascii="Times New Roman" w:eastAsia="Times New Roman" w:hAnsi="Times New Roman" w:cs="Times New Roman"/>
          <w:color w:val="000000"/>
          <w:sz w:val="24"/>
          <w:szCs w:val="24"/>
        </w:rPr>
        <w:t>să conțină</w:t>
      </w:r>
      <w:r w:rsidRPr="00BB55BF">
        <w:rPr>
          <w:rFonts w:ascii="Times New Roman" w:eastAsia="Times New Roman" w:hAnsi="Times New Roman" w:cs="Times New Roman"/>
          <w:color w:val="000000"/>
          <w:sz w:val="24"/>
          <w:szCs w:val="24"/>
        </w:rPr>
        <w:t xml:space="preserve"> un indicator numeric al consumului de energie primară, exprimat în </w:t>
      </w:r>
      <w:proofErr w:type="spellStart"/>
      <w:r w:rsidRPr="00BB55BF">
        <w:rPr>
          <w:rFonts w:ascii="Times New Roman" w:eastAsia="Times New Roman" w:hAnsi="Times New Roman" w:cs="Times New Roman"/>
          <w:color w:val="000000"/>
          <w:sz w:val="24"/>
          <w:szCs w:val="24"/>
        </w:rPr>
        <w:t>kilowaţi</w:t>
      </w:r>
      <w:proofErr w:type="spellEnd"/>
      <w:r w:rsidRPr="00BB55BF">
        <w:rPr>
          <w:rFonts w:ascii="Times New Roman" w:eastAsia="Times New Roman" w:hAnsi="Times New Roman" w:cs="Times New Roman"/>
          <w:color w:val="000000"/>
          <w:sz w:val="24"/>
          <w:szCs w:val="24"/>
        </w:rPr>
        <w:t>-oră pe an pe metru pătrat (</w:t>
      </w:r>
      <w:r w:rsidR="00020E02" w:rsidRPr="00BB55BF">
        <w:rPr>
          <w:rFonts w:ascii="Times New Roman" w:eastAsia="Times New Roman" w:hAnsi="Times New Roman" w:cs="Times New Roman"/>
          <w:color w:val="000000"/>
          <w:sz w:val="24"/>
          <w:szCs w:val="24"/>
        </w:rPr>
        <w:t>k</w:t>
      </w:r>
      <w:r w:rsidRPr="00BB55BF">
        <w:rPr>
          <w:rFonts w:ascii="Times New Roman" w:eastAsia="Times New Roman" w:hAnsi="Times New Roman" w:cs="Times New Roman"/>
          <w:color w:val="000000"/>
          <w:sz w:val="24"/>
          <w:szCs w:val="24"/>
        </w:rPr>
        <w:t>Wh/m</w:t>
      </w:r>
      <w:r w:rsidRPr="00BB55BF">
        <w:rPr>
          <w:rFonts w:ascii="Times New Roman" w:eastAsia="Times New Roman" w:hAnsi="Times New Roman" w:cs="Times New Roman"/>
          <w:color w:val="000000"/>
          <w:sz w:val="24"/>
          <w:szCs w:val="24"/>
          <w:vertAlign w:val="superscript"/>
        </w:rPr>
        <w:t>2</w:t>
      </w:r>
      <w:r w:rsidR="00020E02" w:rsidRPr="00BB55BF">
        <w:rPr>
          <w:rFonts w:ascii="Times New Roman" w:eastAsia="Times New Roman" w:hAnsi="Times New Roman" w:cs="Times New Roman"/>
          <w:color w:val="000000"/>
          <w:sz w:val="24"/>
          <w:szCs w:val="24"/>
        </w:rPr>
        <w:t>·</w:t>
      </w:r>
      <w:r w:rsidRPr="00BB55BF">
        <w:rPr>
          <w:rFonts w:ascii="Times New Roman" w:eastAsia="Times New Roman" w:hAnsi="Times New Roman" w:cs="Times New Roman"/>
          <w:color w:val="000000"/>
          <w:sz w:val="24"/>
          <w:szCs w:val="24"/>
        </w:rPr>
        <w:t>an);</w:t>
      </w:r>
    </w:p>
    <w:p w14:paraId="6A50879D" w14:textId="0508F1BE" w:rsidR="00A46578" w:rsidRPr="00BB55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b) obiective intermediare privind </w:t>
      </w:r>
      <w:proofErr w:type="spellStart"/>
      <w:r w:rsidRPr="00BB55BF">
        <w:rPr>
          <w:rFonts w:ascii="Times New Roman" w:eastAsia="Times New Roman" w:hAnsi="Times New Roman" w:cs="Times New Roman"/>
          <w:color w:val="000000"/>
          <w:sz w:val="24"/>
          <w:szCs w:val="24"/>
        </w:rPr>
        <w:t>îmbunătăţirea</w:t>
      </w:r>
      <w:proofErr w:type="spellEnd"/>
      <w:r w:rsidRPr="00BB55BF">
        <w:rPr>
          <w:rFonts w:ascii="Times New Roman" w:eastAsia="Times New Roman" w:hAnsi="Times New Roman" w:cs="Times New Roman"/>
          <w:color w:val="000000"/>
          <w:sz w:val="24"/>
          <w:szCs w:val="24"/>
        </w:rPr>
        <w:t xml:space="preserve"> </w:t>
      </w:r>
      <w:r w:rsidR="00844393" w:rsidRPr="00BB55BF">
        <w:rPr>
          <w:rFonts w:ascii="Times New Roman" w:eastAsia="Times New Roman" w:hAnsi="Times New Roman" w:cs="Times New Roman"/>
          <w:color w:val="000000"/>
          <w:sz w:val="24"/>
          <w:szCs w:val="24"/>
        </w:rPr>
        <w:t>performanței</w:t>
      </w:r>
      <w:r w:rsidRPr="00BB55BF">
        <w:rPr>
          <w:rFonts w:ascii="Times New Roman" w:eastAsia="Times New Roman" w:hAnsi="Times New Roman" w:cs="Times New Roman"/>
          <w:color w:val="000000"/>
          <w:sz w:val="24"/>
          <w:szCs w:val="24"/>
        </w:rPr>
        <w:t xml:space="preserve"> energetice a clădirilor noi în vederea implementării </w:t>
      </w:r>
      <w:r w:rsidR="00844393" w:rsidRPr="00BB55BF">
        <w:rPr>
          <w:rFonts w:ascii="Times New Roman" w:eastAsia="Times New Roman" w:hAnsi="Times New Roman" w:cs="Times New Roman"/>
          <w:color w:val="000000"/>
          <w:sz w:val="24"/>
          <w:szCs w:val="24"/>
        </w:rPr>
        <w:t xml:space="preserve">cerințelor stabilite la </w:t>
      </w:r>
      <w:r w:rsidRPr="00BB55BF">
        <w:rPr>
          <w:rFonts w:ascii="Times New Roman" w:eastAsia="Times New Roman" w:hAnsi="Times New Roman" w:cs="Times New Roman"/>
          <w:color w:val="000000"/>
          <w:sz w:val="24"/>
          <w:szCs w:val="24"/>
        </w:rPr>
        <w:t>alin. (1)</w:t>
      </w:r>
      <w:r w:rsidR="00844393" w:rsidRPr="00BB55BF">
        <w:rPr>
          <w:rFonts w:ascii="Times New Roman" w:eastAsia="Times New Roman" w:hAnsi="Times New Roman" w:cs="Times New Roman"/>
          <w:color w:val="000000"/>
          <w:sz w:val="24"/>
          <w:szCs w:val="24"/>
        </w:rPr>
        <w:t xml:space="preserve"> din prezentul articol</w:t>
      </w:r>
      <w:r w:rsidRPr="00BB55BF">
        <w:rPr>
          <w:rFonts w:ascii="Times New Roman" w:eastAsia="Times New Roman" w:hAnsi="Times New Roman" w:cs="Times New Roman"/>
          <w:color w:val="000000"/>
          <w:sz w:val="24"/>
          <w:szCs w:val="24"/>
        </w:rPr>
        <w:t>;</w:t>
      </w:r>
    </w:p>
    <w:p w14:paraId="08474B7A" w14:textId="20EFDE29" w:rsidR="00A46578" w:rsidRPr="00BB55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c) politici și obiective privind transformarea </w:t>
      </w:r>
      <w:r w:rsidR="007D738D" w:rsidRPr="00BB55BF">
        <w:rPr>
          <w:rFonts w:ascii="Times New Roman" w:eastAsia="Times New Roman" w:hAnsi="Times New Roman" w:cs="Times New Roman"/>
          <w:color w:val="000000"/>
          <w:sz w:val="24"/>
          <w:szCs w:val="24"/>
        </w:rPr>
        <w:t xml:space="preserve">în clădiri al căror consum de energie este aproape egal cu zero a </w:t>
      </w:r>
      <w:r w:rsidRPr="00BB55BF">
        <w:rPr>
          <w:rFonts w:ascii="Times New Roman" w:eastAsia="Times New Roman" w:hAnsi="Times New Roman" w:cs="Times New Roman"/>
          <w:color w:val="000000"/>
          <w:sz w:val="24"/>
          <w:szCs w:val="24"/>
        </w:rPr>
        <w:t>cl</w:t>
      </w:r>
      <w:r w:rsidR="00A13DC2" w:rsidRPr="00BB55BF">
        <w:rPr>
          <w:rFonts w:ascii="Times New Roman" w:eastAsia="Times New Roman" w:hAnsi="Times New Roman" w:cs="Times New Roman"/>
          <w:color w:val="000000"/>
          <w:sz w:val="24"/>
          <w:szCs w:val="24"/>
        </w:rPr>
        <w:t>ădirilor existente,</w:t>
      </w:r>
      <w:r w:rsidRPr="00BB55BF">
        <w:rPr>
          <w:rFonts w:ascii="Times New Roman" w:eastAsia="Times New Roman" w:hAnsi="Times New Roman" w:cs="Times New Roman"/>
          <w:color w:val="000000"/>
          <w:sz w:val="24"/>
          <w:szCs w:val="24"/>
        </w:rPr>
        <w:t xml:space="preserve"> supuse renovării </w:t>
      </w:r>
      <w:r w:rsidR="00BC71A8" w:rsidRPr="00BB55BF">
        <w:rPr>
          <w:rFonts w:ascii="Times New Roman" w:eastAsia="Times New Roman" w:hAnsi="Times New Roman" w:cs="Times New Roman"/>
          <w:color w:val="000000"/>
          <w:sz w:val="24"/>
          <w:szCs w:val="24"/>
        </w:rPr>
        <w:t>majore</w:t>
      </w:r>
      <w:r w:rsidR="007D738D" w:rsidRPr="00BB55BF">
        <w:rPr>
          <w:rFonts w:ascii="Times New Roman" w:eastAsia="Times New Roman" w:hAnsi="Times New Roman" w:cs="Times New Roman"/>
          <w:color w:val="000000"/>
          <w:sz w:val="24"/>
          <w:szCs w:val="24"/>
        </w:rPr>
        <w:t>;</w:t>
      </w:r>
    </w:p>
    <w:p w14:paraId="4B7563B4" w14:textId="53EDCD58"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B55BF">
        <w:rPr>
          <w:rFonts w:ascii="Times New Roman" w:eastAsia="Times New Roman" w:hAnsi="Times New Roman" w:cs="Times New Roman"/>
          <w:color w:val="000000"/>
          <w:sz w:val="24"/>
          <w:szCs w:val="24"/>
        </w:rPr>
        <w:t xml:space="preserve">d) </w:t>
      </w:r>
      <w:r w:rsidR="00A67757" w:rsidRPr="00BB55BF">
        <w:rPr>
          <w:rFonts w:ascii="Times New Roman" w:eastAsia="Times New Roman" w:hAnsi="Times New Roman" w:cs="Times New Roman"/>
          <w:color w:val="000000"/>
          <w:sz w:val="24"/>
          <w:szCs w:val="24"/>
        </w:rPr>
        <w:t xml:space="preserve">informații privind </w:t>
      </w:r>
      <w:r w:rsidRPr="00BB55BF">
        <w:rPr>
          <w:rFonts w:ascii="Times New Roman" w:eastAsia="Times New Roman" w:hAnsi="Times New Roman" w:cs="Times New Roman"/>
          <w:color w:val="000000"/>
          <w:sz w:val="24"/>
          <w:szCs w:val="24"/>
        </w:rPr>
        <w:t>măsuri</w:t>
      </w:r>
      <w:r w:rsidR="00A67757" w:rsidRPr="00BB55BF">
        <w:rPr>
          <w:rFonts w:ascii="Times New Roman" w:eastAsia="Times New Roman" w:hAnsi="Times New Roman" w:cs="Times New Roman"/>
          <w:color w:val="000000"/>
          <w:sz w:val="24"/>
          <w:szCs w:val="24"/>
        </w:rPr>
        <w:t>le</w:t>
      </w:r>
      <w:r w:rsidRPr="00BB55BF">
        <w:rPr>
          <w:rFonts w:ascii="Times New Roman" w:eastAsia="Times New Roman" w:hAnsi="Times New Roman" w:cs="Times New Roman"/>
          <w:color w:val="000000"/>
          <w:sz w:val="24"/>
          <w:szCs w:val="24"/>
        </w:rPr>
        <w:t xml:space="preserve"> şi instrumente</w:t>
      </w:r>
      <w:r w:rsidR="00A67757" w:rsidRPr="00BB55BF">
        <w:rPr>
          <w:rFonts w:ascii="Times New Roman" w:eastAsia="Times New Roman" w:hAnsi="Times New Roman" w:cs="Times New Roman"/>
          <w:color w:val="000000"/>
          <w:sz w:val="24"/>
          <w:szCs w:val="24"/>
        </w:rPr>
        <w:t>le</w:t>
      </w:r>
      <w:r w:rsidRPr="00BB55BF">
        <w:rPr>
          <w:rFonts w:ascii="Times New Roman" w:eastAsia="Times New Roman" w:hAnsi="Times New Roman" w:cs="Times New Roman"/>
          <w:color w:val="000000"/>
          <w:sz w:val="24"/>
          <w:szCs w:val="24"/>
        </w:rPr>
        <w:t xml:space="preserve"> financiare </w:t>
      </w:r>
      <w:r w:rsidR="00C115F1" w:rsidRPr="00BB55BF">
        <w:rPr>
          <w:rFonts w:ascii="Times New Roman" w:eastAsia="Times New Roman" w:hAnsi="Times New Roman" w:cs="Times New Roman"/>
          <w:color w:val="000000"/>
          <w:sz w:val="24"/>
          <w:szCs w:val="24"/>
        </w:rPr>
        <w:t>pentru promovarea clădirilor al căror consum de energie este aproape egal cu zero, elaborate în conformitate cu prevederile alin. (1), alin. (2) și alin. (4)</w:t>
      </w:r>
      <w:r w:rsidR="00A13DC2" w:rsidRPr="00BB55BF">
        <w:rPr>
          <w:rFonts w:ascii="Times New Roman" w:eastAsia="Times New Roman" w:hAnsi="Times New Roman" w:cs="Times New Roman"/>
          <w:color w:val="000000"/>
          <w:sz w:val="24"/>
          <w:szCs w:val="24"/>
        </w:rPr>
        <w:t xml:space="preserve"> din prezentul articol</w:t>
      </w:r>
      <w:r w:rsidR="00C115F1" w:rsidRPr="00BB55BF">
        <w:rPr>
          <w:rFonts w:ascii="Times New Roman" w:eastAsia="Times New Roman" w:hAnsi="Times New Roman" w:cs="Times New Roman"/>
          <w:color w:val="000000"/>
          <w:sz w:val="24"/>
          <w:szCs w:val="24"/>
        </w:rPr>
        <w:t>,</w:t>
      </w:r>
      <w:r w:rsidR="00A67757" w:rsidRPr="00BB55BF">
        <w:rPr>
          <w:rFonts w:ascii="Times New Roman" w:eastAsia="Times New Roman" w:hAnsi="Times New Roman" w:cs="Times New Roman"/>
          <w:color w:val="000000"/>
          <w:sz w:val="24"/>
          <w:szCs w:val="24"/>
        </w:rPr>
        <w:t xml:space="preserve"> </w:t>
      </w:r>
      <w:r w:rsidRPr="00BB55BF">
        <w:rPr>
          <w:rFonts w:ascii="Times New Roman" w:eastAsia="Times New Roman" w:hAnsi="Times New Roman" w:cs="Times New Roman"/>
          <w:color w:val="000000"/>
          <w:sz w:val="24"/>
          <w:szCs w:val="24"/>
        </w:rPr>
        <w:t xml:space="preserve">inclusiv </w:t>
      </w:r>
      <w:r w:rsidR="00C115F1" w:rsidRPr="00BB55BF">
        <w:rPr>
          <w:rFonts w:ascii="Times New Roman" w:eastAsia="Times New Roman" w:hAnsi="Times New Roman" w:cs="Times New Roman"/>
          <w:color w:val="000000"/>
          <w:sz w:val="24"/>
          <w:szCs w:val="24"/>
        </w:rPr>
        <w:t xml:space="preserve">informații detaliate </w:t>
      </w:r>
      <w:r w:rsidRPr="00BB55BF">
        <w:rPr>
          <w:rFonts w:ascii="Times New Roman" w:eastAsia="Times New Roman" w:hAnsi="Times New Roman" w:cs="Times New Roman"/>
          <w:color w:val="000000"/>
          <w:sz w:val="24"/>
          <w:szCs w:val="24"/>
        </w:rPr>
        <w:t xml:space="preserve">privind </w:t>
      </w:r>
      <w:proofErr w:type="spellStart"/>
      <w:r w:rsidRPr="00BB55BF">
        <w:rPr>
          <w:rFonts w:ascii="Times New Roman" w:eastAsia="Times New Roman" w:hAnsi="Times New Roman" w:cs="Times New Roman"/>
          <w:color w:val="000000"/>
          <w:sz w:val="24"/>
          <w:szCs w:val="24"/>
        </w:rPr>
        <w:t>cerinţele</w:t>
      </w:r>
      <w:proofErr w:type="spellEnd"/>
      <w:r w:rsidRPr="00BB55BF">
        <w:rPr>
          <w:rFonts w:ascii="Times New Roman" w:eastAsia="Times New Roman" w:hAnsi="Times New Roman" w:cs="Times New Roman"/>
          <w:color w:val="000000"/>
          <w:sz w:val="24"/>
          <w:szCs w:val="24"/>
        </w:rPr>
        <w:t xml:space="preserve"> și măsurile </w:t>
      </w:r>
      <w:r w:rsidR="00A67757" w:rsidRPr="00BB55BF">
        <w:rPr>
          <w:rFonts w:ascii="Times New Roman" w:eastAsia="Times New Roman" w:hAnsi="Times New Roman" w:cs="Times New Roman"/>
          <w:color w:val="000000"/>
          <w:sz w:val="24"/>
          <w:szCs w:val="24"/>
        </w:rPr>
        <w:t>aferente</w:t>
      </w:r>
      <w:r w:rsidRPr="00BB55BF">
        <w:rPr>
          <w:rFonts w:ascii="Times New Roman" w:eastAsia="Times New Roman" w:hAnsi="Times New Roman" w:cs="Times New Roman"/>
          <w:color w:val="000000"/>
          <w:sz w:val="24"/>
          <w:szCs w:val="24"/>
        </w:rPr>
        <w:t xml:space="preserve"> utiliz</w:t>
      </w:r>
      <w:r w:rsidR="00A67757" w:rsidRPr="00BB55BF">
        <w:rPr>
          <w:rFonts w:ascii="Times New Roman" w:eastAsia="Times New Roman" w:hAnsi="Times New Roman" w:cs="Times New Roman"/>
          <w:color w:val="000000"/>
          <w:sz w:val="24"/>
          <w:szCs w:val="24"/>
        </w:rPr>
        <w:t>ării</w:t>
      </w:r>
      <w:r w:rsidRPr="00BB55BF">
        <w:rPr>
          <w:rFonts w:ascii="Times New Roman" w:eastAsia="Times New Roman" w:hAnsi="Times New Roman" w:cs="Times New Roman"/>
          <w:color w:val="000000"/>
          <w:sz w:val="24"/>
          <w:szCs w:val="24"/>
        </w:rPr>
        <w:t xml:space="preserve"> energiei din surse regenerabile în clădirile noi şi în clădirile existente</w:t>
      </w:r>
      <w:r w:rsidR="00A13DC2" w:rsidRPr="00BB55BF">
        <w:rPr>
          <w:rFonts w:ascii="Times New Roman" w:eastAsia="Times New Roman" w:hAnsi="Times New Roman" w:cs="Times New Roman"/>
          <w:color w:val="000000"/>
          <w:sz w:val="24"/>
          <w:szCs w:val="24"/>
        </w:rPr>
        <w:t>,</w:t>
      </w:r>
      <w:r w:rsidRPr="00BB55BF">
        <w:rPr>
          <w:rFonts w:ascii="Times New Roman" w:eastAsia="Times New Roman" w:hAnsi="Times New Roman" w:cs="Times New Roman"/>
          <w:color w:val="000000"/>
          <w:sz w:val="24"/>
          <w:szCs w:val="24"/>
        </w:rPr>
        <w:t xml:space="preserve"> supuse renovării majore</w:t>
      </w:r>
      <w:r w:rsidR="00471F74" w:rsidRPr="00BB55BF">
        <w:rPr>
          <w:rFonts w:ascii="Times New Roman" w:eastAsia="Times New Roman" w:hAnsi="Times New Roman" w:cs="Times New Roman"/>
          <w:color w:val="000000"/>
          <w:sz w:val="24"/>
          <w:szCs w:val="24"/>
        </w:rPr>
        <w:t>.</w:t>
      </w:r>
    </w:p>
    <w:p w14:paraId="717ED77D" w14:textId="2500B66C" w:rsidR="00A46578" w:rsidRPr="00BB55BF" w:rsidRDefault="001C0D64" w:rsidP="00FA6659">
      <w:pPr>
        <w:shd w:val="clear" w:color="auto" w:fill="FFFFFF"/>
        <w:spacing w:before="120" w:after="1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(6</w:t>
      </w:r>
      <w:r w:rsidR="00A46578" w:rsidRPr="00BB55BF">
        <w:rPr>
          <w:rFonts w:ascii="Times New Roman" w:eastAsia="Times New Roman" w:hAnsi="Times New Roman" w:cs="Times New Roman"/>
          <w:color w:val="000000"/>
          <w:sz w:val="24"/>
          <w:szCs w:val="24"/>
        </w:rPr>
        <w:t xml:space="preserve">) Cerințele </w:t>
      </w:r>
      <w:r w:rsidR="00A67757" w:rsidRPr="00BB55BF">
        <w:rPr>
          <w:rFonts w:ascii="Times New Roman" w:eastAsia="Times New Roman" w:hAnsi="Times New Roman" w:cs="Times New Roman"/>
          <w:color w:val="000000"/>
          <w:sz w:val="24"/>
          <w:szCs w:val="24"/>
        </w:rPr>
        <w:t>stabilite la</w:t>
      </w:r>
      <w:r w:rsidR="00A46578" w:rsidRPr="00BB55BF">
        <w:rPr>
          <w:rFonts w:ascii="Times New Roman" w:eastAsia="Times New Roman" w:hAnsi="Times New Roman" w:cs="Times New Roman"/>
          <w:color w:val="000000"/>
          <w:sz w:val="24"/>
          <w:szCs w:val="24"/>
        </w:rPr>
        <w:t xml:space="preserve"> alin</w:t>
      </w:r>
      <w:r w:rsidR="00A67757" w:rsidRPr="00BB55BF">
        <w:rPr>
          <w:rFonts w:ascii="Times New Roman" w:eastAsia="Times New Roman" w:hAnsi="Times New Roman" w:cs="Times New Roman"/>
          <w:color w:val="000000"/>
          <w:sz w:val="24"/>
          <w:szCs w:val="24"/>
        </w:rPr>
        <w:t>.</w:t>
      </w:r>
      <w:r w:rsidR="00A46578" w:rsidRPr="00BB55BF">
        <w:rPr>
          <w:rFonts w:ascii="Times New Roman" w:eastAsia="Times New Roman" w:hAnsi="Times New Roman" w:cs="Times New Roman"/>
          <w:color w:val="000000"/>
          <w:sz w:val="24"/>
          <w:szCs w:val="24"/>
        </w:rPr>
        <w:t xml:space="preserve"> (1)</w:t>
      </w:r>
      <w:r w:rsidR="00A67757" w:rsidRPr="00BB55BF">
        <w:rPr>
          <w:rFonts w:ascii="Times New Roman" w:eastAsia="Times New Roman" w:hAnsi="Times New Roman" w:cs="Times New Roman"/>
          <w:color w:val="000000"/>
          <w:sz w:val="24"/>
          <w:szCs w:val="24"/>
        </w:rPr>
        <w:t xml:space="preserve"> din prezentul articol</w:t>
      </w:r>
      <w:r w:rsidR="00A46578" w:rsidRPr="00BB55BF">
        <w:rPr>
          <w:rFonts w:ascii="Times New Roman" w:eastAsia="Times New Roman" w:hAnsi="Times New Roman" w:cs="Times New Roman"/>
          <w:color w:val="000000"/>
          <w:sz w:val="24"/>
          <w:szCs w:val="24"/>
        </w:rPr>
        <w:t xml:space="preserve"> nu se aplică în cazuri specifice justificate</w:t>
      </w:r>
      <w:r w:rsidR="00A67757" w:rsidRPr="00BB55BF">
        <w:rPr>
          <w:rFonts w:ascii="Times New Roman" w:eastAsia="Times New Roman" w:hAnsi="Times New Roman" w:cs="Times New Roman"/>
          <w:color w:val="000000"/>
          <w:sz w:val="24"/>
          <w:szCs w:val="24"/>
        </w:rPr>
        <w:t>,</w:t>
      </w:r>
      <w:r w:rsidR="00A46578" w:rsidRPr="00BB55BF">
        <w:rPr>
          <w:rFonts w:ascii="Times New Roman" w:eastAsia="Times New Roman" w:hAnsi="Times New Roman" w:cs="Times New Roman"/>
          <w:color w:val="000000"/>
          <w:sz w:val="24"/>
          <w:szCs w:val="24"/>
        </w:rPr>
        <w:t xml:space="preserve"> </w:t>
      </w:r>
      <w:r w:rsidR="00A67757" w:rsidRPr="00BB55BF">
        <w:rPr>
          <w:rFonts w:ascii="Times New Roman" w:eastAsia="Times New Roman" w:hAnsi="Times New Roman" w:cs="Times New Roman"/>
          <w:color w:val="000000"/>
          <w:sz w:val="24"/>
          <w:szCs w:val="24"/>
        </w:rPr>
        <w:t>pentru</w:t>
      </w:r>
      <w:r w:rsidR="00A46578" w:rsidRPr="00BB55BF">
        <w:rPr>
          <w:rFonts w:ascii="Times New Roman" w:eastAsia="Times New Roman" w:hAnsi="Times New Roman" w:cs="Times New Roman"/>
          <w:color w:val="000000"/>
          <w:sz w:val="24"/>
          <w:szCs w:val="24"/>
        </w:rPr>
        <w:t xml:space="preserve"> care analiza </w:t>
      </w:r>
      <w:r w:rsidR="00A67757" w:rsidRPr="00BB55BF">
        <w:rPr>
          <w:rFonts w:ascii="Times New Roman" w:eastAsia="Times New Roman" w:hAnsi="Times New Roman" w:cs="Times New Roman"/>
          <w:color w:val="000000"/>
          <w:sz w:val="24"/>
          <w:szCs w:val="24"/>
        </w:rPr>
        <w:t>cost-beneficiu</w:t>
      </w:r>
      <w:r w:rsidR="00A46578" w:rsidRPr="00BB55BF">
        <w:rPr>
          <w:rFonts w:ascii="Times New Roman" w:eastAsia="Times New Roman" w:hAnsi="Times New Roman" w:cs="Times New Roman"/>
          <w:color w:val="000000"/>
          <w:sz w:val="24"/>
          <w:szCs w:val="24"/>
        </w:rPr>
        <w:t xml:space="preserve"> p</w:t>
      </w:r>
      <w:r w:rsidR="00631F04" w:rsidRPr="00BB55BF">
        <w:rPr>
          <w:rFonts w:ascii="Times New Roman" w:eastAsia="Times New Roman" w:hAnsi="Times New Roman" w:cs="Times New Roman"/>
          <w:color w:val="000000"/>
          <w:sz w:val="24"/>
          <w:szCs w:val="24"/>
        </w:rPr>
        <w:t>e durata normală de funcționare</w:t>
      </w:r>
      <w:r w:rsidR="00A46578" w:rsidRPr="00BB55BF">
        <w:rPr>
          <w:rFonts w:ascii="Times New Roman" w:eastAsia="Times New Roman" w:hAnsi="Times New Roman" w:cs="Times New Roman"/>
          <w:color w:val="000000"/>
          <w:sz w:val="24"/>
          <w:szCs w:val="24"/>
        </w:rPr>
        <w:t xml:space="preserve"> a clădirii  respective este negativă</w:t>
      </w:r>
      <w:r w:rsidR="00471F74" w:rsidRPr="00BB55BF">
        <w:rPr>
          <w:rFonts w:ascii="Times New Roman" w:eastAsia="Times New Roman" w:hAnsi="Times New Roman" w:cs="Times New Roman"/>
          <w:color w:val="000000"/>
          <w:sz w:val="24"/>
          <w:szCs w:val="24"/>
        </w:rPr>
        <w:t>, fapt despre care se informează inclusiv Secretariatul Comunității Energetice</w:t>
      </w:r>
      <w:r w:rsidR="00A46578" w:rsidRPr="00BB55BF">
        <w:rPr>
          <w:rFonts w:ascii="Times New Roman" w:eastAsia="Times New Roman" w:hAnsi="Times New Roman" w:cs="Times New Roman"/>
          <w:color w:val="000000"/>
          <w:sz w:val="24"/>
          <w:szCs w:val="24"/>
        </w:rPr>
        <w:t xml:space="preserve">. </w:t>
      </w:r>
    </w:p>
    <w:p w14:paraId="2A1DD437" w14:textId="19BB7133" w:rsidR="00A46578" w:rsidRPr="004655EE" w:rsidRDefault="001C0D64"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A46578" w:rsidRPr="00BB55BF">
        <w:rPr>
          <w:rFonts w:ascii="Times New Roman" w:eastAsia="Times New Roman" w:hAnsi="Times New Roman" w:cs="Times New Roman"/>
          <w:color w:val="000000"/>
          <w:sz w:val="24"/>
          <w:szCs w:val="24"/>
        </w:rPr>
        <w:t xml:space="preserve">) Planul național  de acțiuni pentru </w:t>
      </w:r>
      <w:proofErr w:type="spellStart"/>
      <w:r w:rsidR="00A46578" w:rsidRPr="00BB55BF">
        <w:rPr>
          <w:rFonts w:ascii="Times New Roman" w:eastAsia="Times New Roman" w:hAnsi="Times New Roman" w:cs="Times New Roman"/>
          <w:color w:val="000000"/>
          <w:sz w:val="24"/>
          <w:szCs w:val="24"/>
        </w:rPr>
        <w:t>creşterea</w:t>
      </w:r>
      <w:proofErr w:type="spellEnd"/>
      <w:r w:rsidR="00A46578" w:rsidRPr="00BB55BF">
        <w:rPr>
          <w:rFonts w:ascii="Times New Roman" w:eastAsia="Times New Roman" w:hAnsi="Times New Roman" w:cs="Times New Roman"/>
          <w:color w:val="000000"/>
          <w:sz w:val="24"/>
          <w:szCs w:val="24"/>
        </w:rPr>
        <w:t xml:space="preserve"> numărului de clădiri al căror consum de energie este aproape egal cu zero, aprobat de Guvern, se </w:t>
      </w:r>
      <w:r w:rsidR="00C777D5" w:rsidRPr="00BB55BF">
        <w:rPr>
          <w:rFonts w:ascii="Times New Roman" w:eastAsia="Times New Roman" w:hAnsi="Times New Roman" w:cs="Times New Roman"/>
          <w:color w:val="000000"/>
          <w:sz w:val="24"/>
          <w:szCs w:val="24"/>
        </w:rPr>
        <w:t>expediază</w:t>
      </w:r>
      <w:r w:rsidR="005B5DE4" w:rsidRPr="00BB55BF">
        <w:rPr>
          <w:rFonts w:ascii="Times New Roman" w:eastAsia="Times New Roman" w:hAnsi="Times New Roman" w:cs="Times New Roman"/>
          <w:color w:val="000000"/>
          <w:sz w:val="24"/>
          <w:szCs w:val="24"/>
        </w:rPr>
        <w:t xml:space="preserve"> pentru</w:t>
      </w:r>
      <w:r w:rsidR="00A46578" w:rsidRPr="00BB55BF">
        <w:rPr>
          <w:rFonts w:ascii="Times New Roman" w:eastAsia="Times New Roman" w:hAnsi="Times New Roman" w:cs="Times New Roman"/>
          <w:color w:val="000000"/>
          <w:sz w:val="24"/>
          <w:szCs w:val="24"/>
        </w:rPr>
        <w:t xml:space="preserve"> </w:t>
      </w:r>
      <w:r w:rsidR="005B5DE4" w:rsidRPr="00BB55BF">
        <w:rPr>
          <w:rFonts w:ascii="Times New Roman" w:eastAsia="Times New Roman" w:hAnsi="Times New Roman" w:cs="Times New Roman"/>
          <w:color w:val="000000"/>
          <w:sz w:val="24"/>
          <w:szCs w:val="24"/>
        </w:rPr>
        <w:t xml:space="preserve">informare </w:t>
      </w:r>
      <w:r w:rsidR="00BB5D16" w:rsidRPr="00BB55BF">
        <w:rPr>
          <w:rFonts w:ascii="Times New Roman" w:eastAsia="Times New Roman" w:hAnsi="Times New Roman" w:cs="Times New Roman"/>
          <w:color w:val="000000"/>
          <w:sz w:val="24"/>
          <w:szCs w:val="24"/>
        </w:rPr>
        <w:t xml:space="preserve">Secretariatului Comunității Energetice </w:t>
      </w:r>
      <w:r w:rsidR="00A46578" w:rsidRPr="00BB55BF">
        <w:rPr>
          <w:rFonts w:ascii="Times New Roman" w:eastAsia="Times New Roman" w:hAnsi="Times New Roman" w:cs="Times New Roman"/>
          <w:color w:val="000000"/>
          <w:sz w:val="24"/>
          <w:szCs w:val="24"/>
        </w:rPr>
        <w:t xml:space="preserve">de către organul central de specialitate al administrației publice în domeniul </w:t>
      </w:r>
      <w:r w:rsidR="005B5DE4" w:rsidRPr="00BB55BF">
        <w:rPr>
          <w:rFonts w:ascii="Times New Roman" w:eastAsia="Times New Roman" w:hAnsi="Times New Roman" w:cs="Times New Roman"/>
          <w:color w:val="000000"/>
          <w:sz w:val="24"/>
          <w:szCs w:val="24"/>
        </w:rPr>
        <w:t>energeticii</w:t>
      </w:r>
      <w:r w:rsidR="00A46578" w:rsidRPr="00BB55BF">
        <w:rPr>
          <w:rFonts w:ascii="Times New Roman" w:eastAsia="Times New Roman" w:hAnsi="Times New Roman" w:cs="Times New Roman"/>
          <w:color w:val="000000"/>
          <w:sz w:val="24"/>
          <w:szCs w:val="24"/>
        </w:rPr>
        <w:t>.</w:t>
      </w:r>
      <w:r w:rsidR="00BB5D16">
        <w:rPr>
          <w:rFonts w:ascii="Times New Roman" w:eastAsia="Times New Roman" w:hAnsi="Times New Roman" w:cs="Times New Roman"/>
          <w:color w:val="000000"/>
          <w:sz w:val="24"/>
          <w:szCs w:val="24"/>
        </w:rPr>
        <w:t xml:space="preserve"> </w:t>
      </w:r>
    </w:p>
    <w:p w14:paraId="030B1645" w14:textId="77777777" w:rsidR="00A46578" w:rsidRPr="0036132A" w:rsidRDefault="00A46578" w:rsidP="00820ABE">
      <w:pPr>
        <w:spacing w:after="120" w:line="240" w:lineRule="auto"/>
        <w:ind w:firstLine="540"/>
        <w:jc w:val="center"/>
        <w:rPr>
          <w:rFonts w:ascii="Times New Roman" w:eastAsia="Times New Roman" w:hAnsi="Times New Roman" w:cs="Times New Roman"/>
          <w:color w:val="000000"/>
          <w:sz w:val="24"/>
          <w:szCs w:val="24"/>
        </w:rPr>
      </w:pPr>
    </w:p>
    <w:p w14:paraId="240D8C8B" w14:textId="77777777" w:rsidR="00A46578" w:rsidRDefault="00A46578" w:rsidP="001343F0">
      <w:pPr>
        <w:pStyle w:val="1"/>
      </w:pPr>
      <w:r w:rsidRPr="0036132A">
        <w:t>Capitolul  IV</w:t>
      </w:r>
    </w:p>
    <w:p w14:paraId="388D9DE6" w14:textId="0594F75E" w:rsidR="00A46578" w:rsidRDefault="00A46578" w:rsidP="001343F0">
      <w:pPr>
        <w:pStyle w:val="1"/>
      </w:pPr>
      <w:r w:rsidRPr="0036132A">
        <w:t>CERTIFICAREA PERFORMANŢEI ENERGETICE</w:t>
      </w:r>
    </w:p>
    <w:p w14:paraId="5B621414" w14:textId="1E43C5CC" w:rsidR="00A46578" w:rsidRPr="0036132A" w:rsidRDefault="00A46578" w:rsidP="001343F0">
      <w:pPr>
        <w:pStyle w:val="1"/>
      </w:pPr>
      <w:r w:rsidRPr="0036132A">
        <w:t>A CLĂDIRILOR</w:t>
      </w:r>
      <w:r w:rsidR="00596243">
        <w:t xml:space="preserve"> </w:t>
      </w:r>
      <w:r w:rsidR="00596243" w:rsidRPr="00596243">
        <w:t xml:space="preserve">ȘI </w:t>
      </w:r>
      <w:r w:rsidR="00596243">
        <w:t xml:space="preserve">A </w:t>
      </w:r>
      <w:r w:rsidR="00596243" w:rsidRPr="00596243">
        <w:t>UNITĂȚILOR DE CLĂDIRE</w:t>
      </w:r>
    </w:p>
    <w:p w14:paraId="17353455" w14:textId="71569B34" w:rsidR="00A46578" w:rsidRDefault="00A46578" w:rsidP="005D073A">
      <w:pPr>
        <w:spacing w:after="120" w:line="240" w:lineRule="auto"/>
        <w:ind w:firstLine="540"/>
        <w:jc w:val="center"/>
        <w:rPr>
          <w:rFonts w:ascii="Times New Roman" w:eastAsia="Times New Roman" w:hAnsi="Times New Roman" w:cs="Times New Roman"/>
          <w:color w:val="000000"/>
          <w:sz w:val="24"/>
          <w:szCs w:val="24"/>
        </w:rPr>
      </w:pPr>
    </w:p>
    <w:p w14:paraId="098611AD" w14:textId="5DB25A1B" w:rsidR="00A46578" w:rsidRDefault="00A46578" w:rsidP="001343F0">
      <w:pPr>
        <w:pStyle w:val="2"/>
      </w:pPr>
      <w:r w:rsidRPr="0036132A">
        <w:rPr>
          <w:b/>
        </w:rPr>
        <w:t>Articolul 2</w:t>
      </w:r>
      <w:r w:rsidR="009249EC">
        <w:rPr>
          <w:b/>
        </w:rPr>
        <w:t>1</w:t>
      </w:r>
      <w:r w:rsidRPr="0036132A">
        <w:rPr>
          <w:b/>
        </w:rPr>
        <w:t>. </w:t>
      </w:r>
      <w:r w:rsidRPr="0036132A">
        <w:t xml:space="preserve">Certificarea </w:t>
      </w:r>
      <w:proofErr w:type="spellStart"/>
      <w:r w:rsidRPr="0036132A">
        <w:t>performanţei</w:t>
      </w:r>
      <w:proofErr w:type="spellEnd"/>
      <w:r w:rsidRPr="0036132A">
        <w:t xml:space="preserve"> energetice a clădirilor</w:t>
      </w:r>
      <w:r w:rsidR="007D738D">
        <w:t xml:space="preserve"> și</w:t>
      </w:r>
      <w:r w:rsidR="00596243">
        <w:t xml:space="preserve"> a</w:t>
      </w:r>
      <w:r w:rsidR="007D738D">
        <w:t xml:space="preserve"> unităților de clădire</w:t>
      </w:r>
    </w:p>
    <w:p w14:paraId="5CA93A41" w14:textId="5C6146EB"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(1) Certificarea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clădirilor </w:t>
      </w:r>
      <w:r w:rsidR="007A39D4">
        <w:rPr>
          <w:rFonts w:ascii="Times New Roman" w:eastAsia="Times New Roman" w:hAnsi="Times New Roman" w:cs="Times New Roman"/>
          <w:color w:val="000000"/>
          <w:sz w:val="24"/>
          <w:szCs w:val="24"/>
        </w:rPr>
        <w:t xml:space="preserve">și unităților de clădire (în continuare – </w:t>
      </w:r>
      <w:r w:rsidR="007A39D4" w:rsidRPr="00596243">
        <w:rPr>
          <w:rFonts w:ascii="Times New Roman" w:eastAsia="Times New Roman" w:hAnsi="Times New Roman" w:cs="Times New Roman"/>
          <w:i/>
          <w:color w:val="000000"/>
          <w:sz w:val="24"/>
          <w:szCs w:val="24"/>
        </w:rPr>
        <w:t>certificarea performanței energetice</w:t>
      </w:r>
      <w:r w:rsidR="007A39D4">
        <w:rPr>
          <w:rFonts w:ascii="Times New Roman" w:eastAsia="Times New Roman" w:hAnsi="Times New Roman" w:cs="Times New Roman"/>
          <w:color w:val="000000"/>
          <w:sz w:val="24"/>
          <w:szCs w:val="24"/>
        </w:rPr>
        <w:t xml:space="preserve">) </w:t>
      </w:r>
      <w:r w:rsidR="00596B06">
        <w:rPr>
          <w:rFonts w:ascii="Times New Roman" w:eastAsia="Times New Roman" w:hAnsi="Times New Roman" w:cs="Times New Roman"/>
          <w:color w:val="000000"/>
          <w:sz w:val="24"/>
          <w:szCs w:val="24"/>
        </w:rPr>
        <w:t>constituie</w:t>
      </w:r>
      <w:r w:rsidR="00596B06" w:rsidRPr="0036132A">
        <w:rPr>
          <w:rFonts w:ascii="Times New Roman" w:eastAsia="Times New Roman" w:hAnsi="Times New Roman" w:cs="Times New Roman"/>
          <w:color w:val="000000"/>
          <w:sz w:val="24"/>
          <w:szCs w:val="24"/>
        </w:rPr>
        <w:t xml:space="preserve"> </w:t>
      </w:r>
      <w:r w:rsidRPr="0036132A">
        <w:rPr>
          <w:rFonts w:ascii="Times New Roman" w:eastAsia="Times New Roman" w:hAnsi="Times New Roman" w:cs="Times New Roman"/>
          <w:color w:val="000000"/>
          <w:sz w:val="24"/>
          <w:szCs w:val="24"/>
        </w:rPr>
        <w:t>un proces de evaluare a nivelului de performanță energetică a clădirii,</w:t>
      </w:r>
      <w:r w:rsidR="00596243">
        <w:rPr>
          <w:rFonts w:ascii="Times New Roman" w:eastAsia="Times New Roman" w:hAnsi="Times New Roman" w:cs="Times New Roman"/>
          <w:color w:val="000000"/>
          <w:sz w:val="24"/>
          <w:szCs w:val="24"/>
        </w:rPr>
        <w:t xml:space="preserve"> a unității de clădire</w:t>
      </w:r>
      <w:r w:rsidRPr="0036132A">
        <w:rPr>
          <w:rFonts w:ascii="Times New Roman" w:eastAsia="Times New Roman" w:hAnsi="Times New Roman" w:cs="Times New Roman"/>
          <w:color w:val="000000"/>
          <w:sz w:val="24"/>
          <w:szCs w:val="24"/>
        </w:rPr>
        <w:t xml:space="preserve"> în condițiile standard de utilizare a acesteia</w:t>
      </w:r>
      <w:r w:rsidRPr="004655EE">
        <w:rPr>
          <w:rFonts w:ascii="Times New Roman" w:eastAsia="Times New Roman" w:hAnsi="Times New Roman" w:cs="Times New Roman"/>
          <w:color w:val="000000"/>
          <w:sz w:val="24"/>
          <w:szCs w:val="24"/>
        </w:rPr>
        <w:t>,</w:t>
      </w:r>
      <w:r w:rsidRPr="0036132A">
        <w:rPr>
          <w:rFonts w:ascii="Times New Roman" w:eastAsia="Times New Roman" w:hAnsi="Times New Roman" w:cs="Times New Roman"/>
          <w:color w:val="000000"/>
          <w:sz w:val="24"/>
          <w:szCs w:val="24"/>
        </w:rPr>
        <w:t xml:space="preserve"> </w:t>
      </w:r>
      <w:r w:rsidRPr="004655EE">
        <w:rPr>
          <w:rFonts w:ascii="Times New Roman" w:eastAsia="Times New Roman" w:hAnsi="Times New Roman" w:cs="Times New Roman"/>
          <w:color w:val="000000"/>
          <w:sz w:val="24"/>
          <w:szCs w:val="24"/>
        </w:rPr>
        <w:t xml:space="preserve">care se efectuează </w:t>
      </w:r>
      <w:r w:rsidRPr="0036132A">
        <w:rPr>
          <w:rFonts w:ascii="Times New Roman" w:eastAsia="Times New Roman" w:hAnsi="Times New Roman" w:cs="Times New Roman"/>
          <w:color w:val="000000"/>
          <w:sz w:val="24"/>
          <w:szCs w:val="24"/>
        </w:rPr>
        <w:t xml:space="preserve">în conformitate cu prevederile </w:t>
      </w:r>
      <w:r w:rsidRPr="0058482C">
        <w:rPr>
          <w:rFonts w:ascii="Times New Roman" w:eastAsia="Times New Roman" w:hAnsi="Times New Roman" w:cs="Times New Roman"/>
          <w:color w:val="000000"/>
          <w:sz w:val="24"/>
          <w:szCs w:val="24"/>
        </w:rPr>
        <w:t>Metodologiei de calcul al perfo</w:t>
      </w:r>
      <w:r w:rsidR="00F04B5E">
        <w:rPr>
          <w:rFonts w:ascii="Times New Roman" w:eastAsia="Times New Roman" w:hAnsi="Times New Roman" w:cs="Times New Roman"/>
          <w:color w:val="000000"/>
          <w:sz w:val="24"/>
          <w:szCs w:val="24"/>
        </w:rPr>
        <w:t>rmanței energetice a clădirilor</w:t>
      </w:r>
      <w:r w:rsidRPr="0036132A">
        <w:rPr>
          <w:rFonts w:ascii="Times New Roman" w:eastAsia="Times New Roman" w:hAnsi="Times New Roman" w:cs="Times New Roman"/>
          <w:color w:val="000000"/>
          <w:sz w:val="24"/>
          <w:szCs w:val="24"/>
        </w:rPr>
        <w:t>.</w:t>
      </w:r>
    </w:p>
    <w:p w14:paraId="5AD6969D" w14:textId="574B622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(2) Certificarea performanței energetice este obligatorie pentru:</w:t>
      </w:r>
    </w:p>
    <w:p w14:paraId="06608EBE" w14:textId="44F6F9EB"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 xml:space="preserve">a) clădirile noi şi </w:t>
      </w:r>
      <w:proofErr w:type="spellStart"/>
      <w:r w:rsidRPr="0036132A">
        <w:rPr>
          <w:rFonts w:ascii="Times New Roman" w:eastAsia="Times New Roman" w:hAnsi="Times New Roman" w:cs="Times New Roman"/>
          <w:color w:val="000000"/>
          <w:sz w:val="24"/>
          <w:szCs w:val="24"/>
        </w:rPr>
        <w:t>unităţile</w:t>
      </w:r>
      <w:proofErr w:type="spellEnd"/>
      <w:r w:rsidRPr="0036132A">
        <w:rPr>
          <w:rFonts w:ascii="Times New Roman" w:eastAsia="Times New Roman" w:hAnsi="Times New Roman" w:cs="Times New Roman"/>
          <w:color w:val="000000"/>
          <w:sz w:val="24"/>
          <w:szCs w:val="24"/>
        </w:rPr>
        <w:t xml:space="preserve"> acestora;</w:t>
      </w:r>
    </w:p>
    <w:p w14:paraId="51DE811D" w14:textId="706F4ABB" w:rsidR="00FF5AAC" w:rsidRPr="0058482C" w:rsidRDefault="00FF5AAC" w:rsidP="00FA6659">
      <w:pPr>
        <w:spacing w:after="120" w:line="240" w:lineRule="auto"/>
        <w:ind w:firstLine="54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b) cl</w:t>
      </w:r>
      <w:proofErr w:type="spellStart"/>
      <w:r>
        <w:rPr>
          <w:rFonts w:ascii="Times New Roman" w:eastAsia="Times New Roman" w:hAnsi="Times New Roman" w:cs="Times New Roman"/>
          <w:color w:val="000000"/>
          <w:sz w:val="24"/>
          <w:szCs w:val="24"/>
          <w:lang w:val="ro-MD"/>
        </w:rPr>
        <w:t>ădirile</w:t>
      </w:r>
      <w:proofErr w:type="spellEnd"/>
      <w:r>
        <w:rPr>
          <w:rFonts w:ascii="Times New Roman" w:eastAsia="Times New Roman" w:hAnsi="Times New Roman" w:cs="Times New Roman"/>
          <w:color w:val="000000"/>
          <w:sz w:val="24"/>
          <w:szCs w:val="24"/>
          <w:lang w:val="ro-MD"/>
        </w:rPr>
        <w:t xml:space="preserve"> existente supuse renovării majore</w:t>
      </w:r>
      <w:r>
        <w:rPr>
          <w:rFonts w:ascii="Times New Roman" w:eastAsia="Times New Roman" w:hAnsi="Times New Roman" w:cs="Times New Roman"/>
          <w:color w:val="000000"/>
          <w:sz w:val="24"/>
          <w:szCs w:val="24"/>
          <w:lang w:val="en-US"/>
        </w:rPr>
        <w:t>;</w:t>
      </w:r>
    </w:p>
    <w:p w14:paraId="50A48CCB" w14:textId="44D33550" w:rsidR="00A46578" w:rsidRDefault="00FF5AAC"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A46578" w:rsidRPr="0036132A">
        <w:rPr>
          <w:rFonts w:ascii="Times New Roman" w:eastAsia="Times New Roman" w:hAnsi="Times New Roman" w:cs="Times New Roman"/>
          <w:color w:val="000000"/>
          <w:sz w:val="24"/>
          <w:szCs w:val="24"/>
        </w:rPr>
        <w:t xml:space="preserve">) clădirile existente şi </w:t>
      </w:r>
      <w:proofErr w:type="spellStart"/>
      <w:r w:rsidR="00A46578" w:rsidRPr="0036132A">
        <w:rPr>
          <w:rFonts w:ascii="Times New Roman" w:eastAsia="Times New Roman" w:hAnsi="Times New Roman" w:cs="Times New Roman"/>
          <w:color w:val="000000"/>
          <w:sz w:val="24"/>
          <w:szCs w:val="24"/>
        </w:rPr>
        <w:t>unităţile</w:t>
      </w:r>
      <w:proofErr w:type="spellEnd"/>
      <w:r w:rsidR="00A46578" w:rsidRPr="0036132A">
        <w:rPr>
          <w:rFonts w:ascii="Times New Roman" w:eastAsia="Times New Roman" w:hAnsi="Times New Roman" w:cs="Times New Roman"/>
          <w:color w:val="000000"/>
          <w:sz w:val="24"/>
          <w:szCs w:val="24"/>
        </w:rPr>
        <w:t xml:space="preserve"> acestora care se expun la </w:t>
      </w:r>
      <w:r w:rsidR="001760EE" w:rsidRPr="0036132A">
        <w:rPr>
          <w:rFonts w:ascii="Times New Roman" w:eastAsia="Times New Roman" w:hAnsi="Times New Roman" w:cs="Times New Roman"/>
          <w:color w:val="000000"/>
          <w:sz w:val="24"/>
          <w:szCs w:val="24"/>
        </w:rPr>
        <w:t>vânzare</w:t>
      </w:r>
      <w:r w:rsidR="00A46578" w:rsidRPr="0036132A">
        <w:rPr>
          <w:rFonts w:ascii="Times New Roman" w:eastAsia="Times New Roman" w:hAnsi="Times New Roman" w:cs="Times New Roman"/>
          <w:color w:val="000000"/>
          <w:sz w:val="24"/>
          <w:szCs w:val="24"/>
        </w:rPr>
        <w:t xml:space="preserve"> sau pentru închiriere;</w:t>
      </w:r>
    </w:p>
    <w:p w14:paraId="2947EAE7" w14:textId="04B9B1F3" w:rsidR="00A46578" w:rsidRDefault="00FF5AAC"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A46578" w:rsidRPr="0036132A">
        <w:rPr>
          <w:rFonts w:ascii="Times New Roman" w:eastAsia="Times New Roman" w:hAnsi="Times New Roman" w:cs="Times New Roman"/>
          <w:color w:val="000000"/>
          <w:sz w:val="24"/>
          <w:szCs w:val="24"/>
        </w:rPr>
        <w:t xml:space="preserve">) clădirile </w:t>
      </w:r>
      <w:r w:rsidR="00A46578">
        <w:rPr>
          <w:rFonts w:ascii="Times New Roman" w:eastAsia="Times New Roman" w:hAnsi="Times New Roman" w:cs="Times New Roman"/>
          <w:color w:val="000000"/>
          <w:sz w:val="24"/>
          <w:szCs w:val="24"/>
        </w:rPr>
        <w:t xml:space="preserve">existente </w:t>
      </w:r>
      <w:r w:rsidR="00596B06">
        <w:rPr>
          <w:rFonts w:ascii="Times New Roman" w:eastAsia="Times New Roman" w:hAnsi="Times New Roman" w:cs="Times New Roman"/>
          <w:color w:val="000000"/>
          <w:sz w:val="24"/>
          <w:szCs w:val="24"/>
        </w:rPr>
        <w:t xml:space="preserve">cu </w:t>
      </w:r>
      <w:r w:rsidR="00A46578" w:rsidRPr="0036132A">
        <w:rPr>
          <w:rFonts w:ascii="Times New Roman" w:eastAsia="Times New Roman" w:hAnsi="Times New Roman" w:cs="Times New Roman"/>
          <w:color w:val="000000"/>
          <w:sz w:val="24"/>
          <w:szCs w:val="24"/>
        </w:rPr>
        <w:t xml:space="preserve">o </w:t>
      </w:r>
      <w:r w:rsidR="00A46578" w:rsidRPr="004655EE">
        <w:rPr>
          <w:rFonts w:ascii="Times New Roman" w:eastAsia="Times New Roman" w:hAnsi="Times New Roman" w:cs="Times New Roman"/>
          <w:color w:val="000000"/>
          <w:sz w:val="24"/>
          <w:szCs w:val="24"/>
        </w:rPr>
        <w:t xml:space="preserve">suprafață </w:t>
      </w:r>
      <w:r w:rsidR="00A46578" w:rsidRPr="0036132A">
        <w:rPr>
          <w:rFonts w:ascii="Times New Roman" w:eastAsia="Times New Roman" w:hAnsi="Times New Roman" w:cs="Times New Roman"/>
          <w:color w:val="000000"/>
          <w:sz w:val="24"/>
          <w:szCs w:val="24"/>
        </w:rPr>
        <w:t xml:space="preserve">utilă totală de peste </w:t>
      </w:r>
      <w:r w:rsidR="00A46578" w:rsidRPr="004655EE">
        <w:rPr>
          <w:rFonts w:ascii="Times New Roman" w:eastAsia="Times New Roman" w:hAnsi="Times New Roman" w:cs="Times New Roman"/>
          <w:color w:val="000000"/>
          <w:sz w:val="24"/>
          <w:szCs w:val="24"/>
        </w:rPr>
        <w:t>25</w:t>
      </w:r>
      <w:r w:rsidR="00A46578" w:rsidRPr="0036132A">
        <w:rPr>
          <w:rFonts w:ascii="Times New Roman" w:eastAsia="Times New Roman" w:hAnsi="Times New Roman" w:cs="Times New Roman"/>
          <w:color w:val="000000"/>
          <w:sz w:val="24"/>
          <w:szCs w:val="24"/>
        </w:rPr>
        <w:t>0 m</w:t>
      </w:r>
      <w:r w:rsidR="00A46578" w:rsidRPr="001343F0">
        <w:rPr>
          <w:rFonts w:ascii="Times New Roman" w:eastAsia="Times New Roman" w:hAnsi="Times New Roman" w:cs="Times New Roman"/>
          <w:color w:val="000000"/>
          <w:sz w:val="24"/>
          <w:szCs w:val="24"/>
          <w:vertAlign w:val="superscript"/>
        </w:rPr>
        <w:t>2</w:t>
      </w:r>
      <w:r w:rsidR="00596B06">
        <w:rPr>
          <w:rFonts w:ascii="Times New Roman" w:eastAsia="Times New Roman" w:hAnsi="Times New Roman" w:cs="Times New Roman"/>
          <w:color w:val="000000"/>
          <w:sz w:val="24"/>
          <w:szCs w:val="24"/>
        </w:rPr>
        <w:t>,</w:t>
      </w:r>
      <w:r w:rsidR="00A46578" w:rsidRPr="004655EE">
        <w:rPr>
          <w:rFonts w:ascii="Times New Roman" w:eastAsia="Times New Roman" w:hAnsi="Times New Roman" w:cs="Times New Roman"/>
          <w:color w:val="000000"/>
          <w:sz w:val="24"/>
          <w:szCs w:val="24"/>
        </w:rPr>
        <w:t xml:space="preserve"> </w:t>
      </w:r>
      <w:r w:rsidR="00A204DD" w:rsidRPr="00A204DD">
        <w:rPr>
          <w:rFonts w:ascii="Times New Roman" w:eastAsia="Times New Roman" w:hAnsi="Times New Roman" w:cs="Times New Roman"/>
          <w:color w:val="000000"/>
          <w:sz w:val="24"/>
          <w:szCs w:val="24"/>
        </w:rPr>
        <w:t>în care își desfășoară activitatea autoritățile administrației publice centrale de specialitate</w:t>
      </w:r>
      <w:r w:rsidR="00A46578" w:rsidRPr="0036132A">
        <w:rPr>
          <w:rFonts w:ascii="Times New Roman" w:eastAsia="Times New Roman" w:hAnsi="Times New Roman" w:cs="Times New Roman"/>
          <w:color w:val="000000"/>
          <w:sz w:val="24"/>
          <w:szCs w:val="24"/>
        </w:rPr>
        <w:t>;</w:t>
      </w:r>
    </w:p>
    <w:p w14:paraId="1D7062FB" w14:textId="1CE29290" w:rsidR="00A46578" w:rsidRDefault="00FF5AAC"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A46578" w:rsidRPr="0036132A">
        <w:rPr>
          <w:rFonts w:ascii="Times New Roman" w:eastAsia="Times New Roman" w:hAnsi="Times New Roman" w:cs="Times New Roman"/>
          <w:color w:val="000000"/>
          <w:sz w:val="24"/>
          <w:szCs w:val="24"/>
        </w:rPr>
        <w:t xml:space="preserve">) clădirile existente </w:t>
      </w:r>
      <w:r w:rsidR="00A46578" w:rsidRPr="004655EE">
        <w:rPr>
          <w:rFonts w:ascii="Times New Roman" w:eastAsia="Times New Roman" w:hAnsi="Times New Roman" w:cs="Times New Roman"/>
          <w:color w:val="000000"/>
          <w:sz w:val="24"/>
          <w:szCs w:val="24"/>
        </w:rPr>
        <w:t xml:space="preserve">cu o suprafață  utilă totală de peste </w:t>
      </w:r>
      <w:r w:rsidR="00A46578">
        <w:rPr>
          <w:rFonts w:ascii="Times New Roman" w:eastAsia="Times New Roman" w:hAnsi="Times New Roman" w:cs="Times New Roman"/>
          <w:color w:val="000000"/>
          <w:sz w:val="24"/>
          <w:szCs w:val="24"/>
        </w:rPr>
        <w:t>250</w:t>
      </w:r>
      <w:r w:rsidR="00A46578" w:rsidRPr="004655EE">
        <w:rPr>
          <w:rFonts w:ascii="Times New Roman" w:eastAsia="Times New Roman" w:hAnsi="Times New Roman" w:cs="Times New Roman"/>
          <w:color w:val="000000"/>
          <w:sz w:val="24"/>
          <w:szCs w:val="24"/>
        </w:rPr>
        <w:t xml:space="preserve"> m</w:t>
      </w:r>
      <w:r w:rsidR="00A46578" w:rsidRPr="001343F0">
        <w:rPr>
          <w:rFonts w:ascii="Times New Roman" w:eastAsia="Times New Roman" w:hAnsi="Times New Roman" w:cs="Times New Roman"/>
          <w:color w:val="000000"/>
          <w:sz w:val="24"/>
          <w:szCs w:val="24"/>
          <w:vertAlign w:val="superscript"/>
        </w:rPr>
        <w:t>2</w:t>
      </w:r>
      <w:r w:rsidR="00A32AAF">
        <w:rPr>
          <w:rFonts w:ascii="Times New Roman" w:eastAsia="Times New Roman" w:hAnsi="Times New Roman" w:cs="Times New Roman"/>
          <w:color w:val="000000"/>
          <w:sz w:val="24"/>
          <w:szCs w:val="24"/>
        </w:rPr>
        <w:t>,</w:t>
      </w:r>
      <w:r w:rsidR="00A46578" w:rsidRPr="004655EE">
        <w:rPr>
          <w:rFonts w:ascii="Times New Roman" w:eastAsia="Times New Roman" w:hAnsi="Times New Roman" w:cs="Times New Roman"/>
          <w:color w:val="000000"/>
          <w:sz w:val="24"/>
          <w:szCs w:val="24"/>
        </w:rPr>
        <w:t xml:space="preserve"> </w:t>
      </w:r>
      <w:r w:rsidR="00D6099F">
        <w:rPr>
          <w:rFonts w:ascii="Times New Roman" w:eastAsia="Times New Roman" w:hAnsi="Times New Roman" w:cs="Times New Roman"/>
          <w:color w:val="000000"/>
          <w:sz w:val="24"/>
          <w:szCs w:val="24"/>
        </w:rPr>
        <w:t>vizitate frecvent de public;</w:t>
      </w:r>
      <w:r w:rsidR="00A46578" w:rsidRPr="0036132A">
        <w:rPr>
          <w:rFonts w:ascii="Times New Roman" w:eastAsia="Times New Roman" w:hAnsi="Times New Roman" w:cs="Times New Roman"/>
          <w:color w:val="000000"/>
          <w:sz w:val="24"/>
          <w:szCs w:val="24"/>
        </w:rPr>
        <w:t xml:space="preserve"> </w:t>
      </w:r>
    </w:p>
    <w:p w14:paraId="28C45CFB" w14:textId="171B9548" w:rsidR="00A46578" w:rsidRDefault="00FF5AAC" w:rsidP="00FA6659">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A46578" w:rsidRPr="004655EE">
        <w:rPr>
          <w:rFonts w:ascii="Times New Roman" w:eastAsia="Times New Roman" w:hAnsi="Times New Roman" w:cs="Times New Roman"/>
          <w:color w:val="000000"/>
          <w:sz w:val="24"/>
          <w:szCs w:val="24"/>
        </w:rPr>
        <w:t>)</w:t>
      </w:r>
      <w:r w:rsidR="00A46578" w:rsidRPr="0036132A">
        <w:rPr>
          <w:rFonts w:ascii="Times New Roman" w:eastAsia="Times New Roman" w:hAnsi="Times New Roman" w:cs="Times New Roman"/>
          <w:color w:val="000000"/>
          <w:sz w:val="24"/>
          <w:szCs w:val="24"/>
        </w:rPr>
        <w:t xml:space="preserve"> clădirile publice existente care dispun de un certificat de </w:t>
      </w:r>
      <w:proofErr w:type="spellStart"/>
      <w:r w:rsidR="00A46578" w:rsidRPr="0036132A">
        <w:rPr>
          <w:rFonts w:ascii="Times New Roman" w:eastAsia="Times New Roman" w:hAnsi="Times New Roman" w:cs="Times New Roman"/>
          <w:color w:val="000000"/>
          <w:sz w:val="24"/>
          <w:szCs w:val="24"/>
        </w:rPr>
        <w:t>performanţă</w:t>
      </w:r>
      <w:proofErr w:type="spellEnd"/>
      <w:r w:rsidR="00A46578" w:rsidRPr="0036132A">
        <w:rPr>
          <w:rFonts w:ascii="Times New Roman" w:eastAsia="Times New Roman" w:hAnsi="Times New Roman" w:cs="Times New Roman"/>
          <w:color w:val="000000"/>
          <w:sz w:val="24"/>
          <w:szCs w:val="24"/>
        </w:rPr>
        <w:t xml:space="preserve"> energetică</w:t>
      </w:r>
      <w:r w:rsidR="0019188F">
        <w:rPr>
          <w:rFonts w:ascii="Times New Roman" w:eastAsia="Times New Roman" w:hAnsi="Times New Roman" w:cs="Times New Roman"/>
          <w:color w:val="000000"/>
          <w:sz w:val="24"/>
          <w:szCs w:val="24"/>
        </w:rPr>
        <w:t xml:space="preserve"> și </w:t>
      </w:r>
      <w:r w:rsidR="00A46578" w:rsidRPr="0036132A">
        <w:rPr>
          <w:rFonts w:ascii="Times New Roman" w:eastAsia="Times New Roman" w:hAnsi="Times New Roman" w:cs="Times New Roman"/>
          <w:color w:val="000000"/>
          <w:sz w:val="24"/>
          <w:szCs w:val="24"/>
        </w:rPr>
        <w:t>la care au avut loc modificări (</w:t>
      </w:r>
      <w:r w:rsidR="00216784" w:rsidRPr="0036132A">
        <w:rPr>
          <w:rFonts w:ascii="Times New Roman" w:eastAsia="Times New Roman" w:hAnsi="Times New Roman" w:cs="Times New Roman"/>
          <w:color w:val="000000"/>
          <w:sz w:val="24"/>
          <w:szCs w:val="24"/>
        </w:rPr>
        <w:t>reconstrucții</w:t>
      </w:r>
      <w:r w:rsidR="00A46578" w:rsidRPr="0036132A">
        <w:rPr>
          <w:rFonts w:ascii="Times New Roman" w:eastAsia="Times New Roman" w:hAnsi="Times New Roman" w:cs="Times New Roman"/>
          <w:color w:val="000000"/>
          <w:sz w:val="24"/>
          <w:szCs w:val="24"/>
        </w:rPr>
        <w:t>, extinderi, modernizări etc.)</w:t>
      </w:r>
      <w:r w:rsidR="001760EE">
        <w:rPr>
          <w:rFonts w:ascii="Times New Roman" w:eastAsia="Times New Roman" w:hAnsi="Times New Roman" w:cs="Times New Roman"/>
          <w:color w:val="000000"/>
          <w:sz w:val="24"/>
          <w:szCs w:val="24"/>
        </w:rPr>
        <w:t>, care</w:t>
      </w:r>
      <w:r w:rsidR="00A46578" w:rsidRPr="0036132A">
        <w:rPr>
          <w:rFonts w:ascii="Times New Roman" w:eastAsia="Times New Roman" w:hAnsi="Times New Roman" w:cs="Times New Roman"/>
          <w:color w:val="000000"/>
          <w:sz w:val="24"/>
          <w:szCs w:val="24"/>
        </w:rPr>
        <w:t xml:space="preserve"> au </w:t>
      </w:r>
      <w:r w:rsidR="001760EE" w:rsidRPr="0036132A">
        <w:rPr>
          <w:rFonts w:ascii="Times New Roman" w:eastAsia="Times New Roman" w:hAnsi="Times New Roman" w:cs="Times New Roman"/>
          <w:color w:val="000000"/>
          <w:sz w:val="24"/>
          <w:szCs w:val="24"/>
        </w:rPr>
        <w:t>influențat</w:t>
      </w:r>
      <w:r w:rsidR="00A46578" w:rsidRPr="0036132A">
        <w:rPr>
          <w:rFonts w:ascii="Times New Roman" w:eastAsia="Times New Roman" w:hAnsi="Times New Roman" w:cs="Times New Roman"/>
          <w:color w:val="000000"/>
          <w:sz w:val="24"/>
          <w:szCs w:val="24"/>
        </w:rPr>
        <w:t xml:space="preserve"> în mod semnificativ </w:t>
      </w:r>
      <w:proofErr w:type="spellStart"/>
      <w:r w:rsidR="00A46578" w:rsidRPr="0036132A">
        <w:rPr>
          <w:rFonts w:ascii="Times New Roman" w:eastAsia="Times New Roman" w:hAnsi="Times New Roman" w:cs="Times New Roman"/>
          <w:color w:val="000000"/>
          <w:sz w:val="24"/>
          <w:szCs w:val="24"/>
        </w:rPr>
        <w:t>performanţa</w:t>
      </w:r>
      <w:proofErr w:type="spellEnd"/>
      <w:r w:rsidR="00A46578" w:rsidRPr="0036132A">
        <w:rPr>
          <w:rFonts w:ascii="Times New Roman" w:eastAsia="Times New Roman" w:hAnsi="Times New Roman" w:cs="Times New Roman"/>
          <w:color w:val="000000"/>
          <w:sz w:val="24"/>
          <w:szCs w:val="24"/>
        </w:rPr>
        <w:t xml:space="preserve"> energetică a acestora.</w:t>
      </w:r>
      <w:r w:rsidR="00A204DD">
        <w:rPr>
          <w:rFonts w:ascii="Times New Roman" w:eastAsia="Times New Roman" w:hAnsi="Times New Roman" w:cs="Times New Roman"/>
          <w:color w:val="000000"/>
          <w:sz w:val="24"/>
          <w:szCs w:val="24"/>
        </w:rPr>
        <w:t xml:space="preserve"> </w:t>
      </w:r>
    </w:p>
    <w:p w14:paraId="68E67E9E" w14:textId="7A8216A5" w:rsidR="00F67340"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w:t>
      </w:r>
      <w:r w:rsidRPr="004655EE">
        <w:rPr>
          <w:rFonts w:ascii="Times New Roman" w:eastAsia="Times New Roman" w:hAnsi="Times New Roman" w:cs="Times New Roman"/>
          <w:color w:val="000000"/>
          <w:sz w:val="24"/>
          <w:szCs w:val="24"/>
        </w:rPr>
        <w:t>3</w:t>
      </w:r>
      <w:r w:rsidRPr="0036132A">
        <w:rPr>
          <w:rFonts w:ascii="Times New Roman" w:eastAsia="Times New Roman" w:hAnsi="Times New Roman" w:cs="Times New Roman"/>
          <w:color w:val="000000"/>
          <w:sz w:val="24"/>
          <w:szCs w:val="24"/>
        </w:rPr>
        <w:t xml:space="preserve">) </w:t>
      </w:r>
      <w:r w:rsidR="00F67340">
        <w:rPr>
          <w:rFonts w:ascii="Times New Roman" w:eastAsia="Times New Roman" w:hAnsi="Times New Roman" w:cs="Times New Roman"/>
          <w:color w:val="000000"/>
          <w:sz w:val="24"/>
          <w:szCs w:val="24"/>
        </w:rPr>
        <w:t xml:space="preserve">Obligația stabilită la alin. (2) </w:t>
      </w:r>
      <w:r w:rsidR="00B509F5">
        <w:rPr>
          <w:rFonts w:ascii="Times New Roman" w:eastAsia="Times New Roman" w:hAnsi="Times New Roman" w:cs="Times New Roman"/>
          <w:color w:val="000000"/>
          <w:sz w:val="24"/>
          <w:szCs w:val="24"/>
        </w:rPr>
        <w:t xml:space="preserve">din prezentul alineat </w:t>
      </w:r>
      <w:r w:rsidR="00F67340">
        <w:rPr>
          <w:rFonts w:ascii="Times New Roman" w:eastAsia="Times New Roman" w:hAnsi="Times New Roman" w:cs="Times New Roman"/>
          <w:color w:val="000000"/>
          <w:sz w:val="24"/>
          <w:szCs w:val="24"/>
        </w:rPr>
        <w:t xml:space="preserve">se aplică pentru toate tipurile de clădiri </w:t>
      </w:r>
      <w:r w:rsidR="00F67340" w:rsidRPr="00B509F5">
        <w:rPr>
          <w:rFonts w:ascii="Times New Roman" w:eastAsia="Times New Roman" w:hAnsi="Times New Roman" w:cs="Times New Roman"/>
          <w:color w:val="000000"/>
          <w:sz w:val="24"/>
          <w:szCs w:val="24"/>
        </w:rPr>
        <w:t xml:space="preserve">specificate la </w:t>
      </w:r>
      <w:r w:rsidR="00B509F5" w:rsidRPr="00B509F5">
        <w:rPr>
          <w:rFonts w:ascii="Times New Roman" w:eastAsia="Times New Roman" w:hAnsi="Times New Roman" w:cs="Times New Roman"/>
          <w:color w:val="000000"/>
          <w:sz w:val="24"/>
          <w:szCs w:val="24"/>
        </w:rPr>
        <w:t>articolul</w:t>
      </w:r>
      <w:r w:rsidR="00F67340" w:rsidRPr="00B509F5">
        <w:rPr>
          <w:rFonts w:ascii="Times New Roman" w:eastAsia="Times New Roman" w:hAnsi="Times New Roman" w:cs="Times New Roman"/>
          <w:color w:val="000000"/>
          <w:sz w:val="24"/>
          <w:szCs w:val="24"/>
        </w:rPr>
        <w:t xml:space="preserve"> 3</w:t>
      </w:r>
      <w:r w:rsidR="00B509F5" w:rsidRPr="00B509F5">
        <w:rPr>
          <w:rFonts w:ascii="Times New Roman" w:eastAsia="Times New Roman" w:hAnsi="Times New Roman" w:cs="Times New Roman"/>
          <w:color w:val="000000"/>
          <w:sz w:val="24"/>
          <w:szCs w:val="24"/>
        </w:rPr>
        <w:t>,</w:t>
      </w:r>
      <w:r w:rsidR="00F67340" w:rsidRPr="00B509F5">
        <w:rPr>
          <w:rFonts w:ascii="Times New Roman" w:eastAsia="Times New Roman" w:hAnsi="Times New Roman" w:cs="Times New Roman"/>
          <w:color w:val="000000"/>
          <w:sz w:val="24"/>
          <w:szCs w:val="24"/>
        </w:rPr>
        <w:t xml:space="preserve"> alin. (1) din prezenta lege.</w:t>
      </w:r>
    </w:p>
    <w:p w14:paraId="632CAB2D" w14:textId="77071A00" w:rsidR="00A46578" w:rsidRPr="004655EE"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w:t>
      </w:r>
      <w:r w:rsidR="00F67340">
        <w:rPr>
          <w:rFonts w:ascii="Times New Roman" w:eastAsia="Times New Roman" w:hAnsi="Times New Roman" w:cs="Times New Roman"/>
          <w:color w:val="000000"/>
          <w:sz w:val="24"/>
          <w:szCs w:val="24"/>
        </w:rPr>
        <w:t>4</w:t>
      </w:r>
      <w:r w:rsidRPr="0036132A">
        <w:rPr>
          <w:rFonts w:ascii="Times New Roman" w:eastAsia="Times New Roman" w:hAnsi="Times New Roman" w:cs="Times New Roman"/>
          <w:color w:val="000000"/>
          <w:sz w:val="24"/>
          <w:szCs w:val="24"/>
        </w:rPr>
        <w:t xml:space="preserve">) </w:t>
      </w:r>
      <w:r w:rsidR="00F67340">
        <w:rPr>
          <w:rFonts w:ascii="Times New Roman" w:eastAsia="Times New Roman" w:hAnsi="Times New Roman" w:cs="Times New Roman"/>
          <w:color w:val="000000"/>
          <w:sz w:val="24"/>
          <w:szCs w:val="24"/>
        </w:rPr>
        <w:t>Nu se supun certificării performanței energetice</w:t>
      </w:r>
      <w:r w:rsidRPr="004655EE">
        <w:rPr>
          <w:rFonts w:ascii="Times New Roman" w:eastAsia="Times New Roman" w:hAnsi="Times New Roman" w:cs="Times New Roman"/>
          <w:color w:val="000000"/>
          <w:sz w:val="24"/>
          <w:szCs w:val="24"/>
        </w:rPr>
        <w:t>:</w:t>
      </w:r>
    </w:p>
    <w:p w14:paraId="43AFB5D7" w14:textId="2B5AAEFA" w:rsidR="00A46578" w:rsidRPr="004655EE"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4655EE">
        <w:rPr>
          <w:rFonts w:ascii="Times New Roman" w:eastAsia="Times New Roman" w:hAnsi="Times New Roman" w:cs="Times New Roman"/>
          <w:color w:val="000000"/>
          <w:sz w:val="24"/>
          <w:szCs w:val="24"/>
        </w:rPr>
        <w:t xml:space="preserve">a) </w:t>
      </w:r>
      <w:r w:rsidR="00F67340" w:rsidRPr="004655EE">
        <w:rPr>
          <w:rFonts w:ascii="Times New Roman" w:eastAsia="Times New Roman" w:hAnsi="Times New Roman" w:cs="Times New Roman"/>
          <w:color w:val="000000"/>
          <w:sz w:val="24"/>
          <w:szCs w:val="24"/>
        </w:rPr>
        <w:t>clădiril</w:t>
      </w:r>
      <w:r w:rsidR="00F67340">
        <w:rPr>
          <w:rFonts w:ascii="Times New Roman" w:eastAsia="Times New Roman" w:hAnsi="Times New Roman" w:cs="Times New Roman"/>
          <w:color w:val="000000"/>
          <w:sz w:val="24"/>
          <w:szCs w:val="24"/>
        </w:rPr>
        <w:t>e</w:t>
      </w:r>
      <w:r w:rsidR="00F67340" w:rsidRPr="004655EE">
        <w:rPr>
          <w:rFonts w:ascii="Times New Roman" w:eastAsia="Times New Roman" w:hAnsi="Times New Roman" w:cs="Times New Roman"/>
          <w:color w:val="000000"/>
          <w:sz w:val="24"/>
          <w:szCs w:val="24"/>
        </w:rPr>
        <w:t xml:space="preserve"> </w:t>
      </w:r>
      <w:r w:rsidRPr="004655EE">
        <w:rPr>
          <w:rFonts w:ascii="Times New Roman" w:eastAsia="Times New Roman" w:hAnsi="Times New Roman" w:cs="Times New Roman"/>
          <w:color w:val="000000"/>
          <w:sz w:val="24"/>
          <w:szCs w:val="24"/>
        </w:rPr>
        <w:t xml:space="preserve">specificate </w:t>
      </w:r>
      <w:r w:rsidR="00AC065D">
        <w:rPr>
          <w:rFonts w:ascii="Times New Roman" w:eastAsia="Times New Roman" w:hAnsi="Times New Roman" w:cs="Times New Roman"/>
          <w:color w:val="000000"/>
          <w:sz w:val="24"/>
          <w:szCs w:val="24"/>
        </w:rPr>
        <w:t>la</w:t>
      </w:r>
      <w:r w:rsidR="00B509F5">
        <w:rPr>
          <w:rFonts w:ascii="Times New Roman" w:eastAsia="Times New Roman" w:hAnsi="Times New Roman" w:cs="Times New Roman"/>
          <w:color w:val="000000"/>
          <w:sz w:val="24"/>
          <w:szCs w:val="24"/>
        </w:rPr>
        <w:t xml:space="preserve"> articolul</w:t>
      </w:r>
      <w:r w:rsidRPr="004655EE">
        <w:rPr>
          <w:rFonts w:ascii="Times New Roman" w:eastAsia="Times New Roman" w:hAnsi="Times New Roman" w:cs="Times New Roman"/>
          <w:color w:val="000000"/>
          <w:sz w:val="24"/>
          <w:szCs w:val="24"/>
        </w:rPr>
        <w:t xml:space="preserve"> 3</w:t>
      </w:r>
      <w:r w:rsidR="00B509F5">
        <w:rPr>
          <w:rFonts w:ascii="Times New Roman" w:eastAsia="Times New Roman" w:hAnsi="Times New Roman" w:cs="Times New Roman"/>
          <w:color w:val="000000"/>
          <w:sz w:val="24"/>
          <w:szCs w:val="24"/>
        </w:rPr>
        <w:t>,</w:t>
      </w:r>
      <w:r w:rsidRPr="004655EE">
        <w:rPr>
          <w:rFonts w:ascii="Times New Roman" w:eastAsia="Times New Roman" w:hAnsi="Times New Roman" w:cs="Times New Roman"/>
          <w:color w:val="000000"/>
          <w:sz w:val="24"/>
          <w:szCs w:val="24"/>
        </w:rPr>
        <w:t xml:space="preserve"> alin (2)</w:t>
      </w:r>
      <w:r w:rsidR="00AC065D">
        <w:rPr>
          <w:rFonts w:ascii="Times New Roman" w:eastAsia="Times New Roman" w:hAnsi="Times New Roman" w:cs="Times New Roman"/>
          <w:color w:val="000000"/>
          <w:sz w:val="24"/>
          <w:szCs w:val="24"/>
        </w:rPr>
        <w:t xml:space="preserve"> din prezenta lege</w:t>
      </w:r>
      <w:r w:rsidRPr="004655EE">
        <w:rPr>
          <w:rFonts w:ascii="Times New Roman" w:eastAsia="Times New Roman" w:hAnsi="Times New Roman" w:cs="Times New Roman"/>
          <w:color w:val="000000"/>
          <w:sz w:val="24"/>
          <w:szCs w:val="24"/>
        </w:rPr>
        <w:t>;</w:t>
      </w:r>
    </w:p>
    <w:p w14:paraId="62CCB22A" w14:textId="376CB166"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4655EE">
        <w:rPr>
          <w:rFonts w:ascii="Times New Roman" w:eastAsia="Times New Roman" w:hAnsi="Times New Roman" w:cs="Times New Roman"/>
          <w:color w:val="000000"/>
          <w:sz w:val="24"/>
          <w:szCs w:val="24"/>
        </w:rPr>
        <w:t xml:space="preserve">b) </w:t>
      </w:r>
      <w:r w:rsidR="003A2C71" w:rsidRPr="003A2C71">
        <w:rPr>
          <w:rFonts w:ascii="Times New Roman" w:eastAsia="Times New Roman" w:hAnsi="Times New Roman" w:cs="Times New Roman"/>
          <w:color w:val="000000"/>
          <w:sz w:val="24"/>
          <w:szCs w:val="24"/>
        </w:rPr>
        <w:t>clădiril</w:t>
      </w:r>
      <w:r w:rsidR="00B509F5">
        <w:rPr>
          <w:rFonts w:ascii="Times New Roman" w:eastAsia="Times New Roman" w:hAnsi="Times New Roman" w:cs="Times New Roman"/>
          <w:color w:val="000000"/>
          <w:sz w:val="24"/>
          <w:szCs w:val="24"/>
        </w:rPr>
        <w:t>e</w:t>
      </w:r>
      <w:r w:rsidR="003A2C71" w:rsidRPr="003A2C71">
        <w:rPr>
          <w:rFonts w:ascii="Times New Roman" w:eastAsia="Times New Roman" w:hAnsi="Times New Roman" w:cs="Times New Roman"/>
          <w:color w:val="000000"/>
          <w:sz w:val="24"/>
          <w:szCs w:val="24"/>
        </w:rPr>
        <w:t xml:space="preserve"> existente </w:t>
      </w:r>
      <w:r w:rsidR="003A2C71">
        <w:rPr>
          <w:rFonts w:ascii="Times New Roman" w:eastAsia="Times New Roman" w:hAnsi="Times New Roman" w:cs="Times New Roman"/>
          <w:color w:val="000000"/>
          <w:sz w:val="24"/>
          <w:szCs w:val="24"/>
        </w:rPr>
        <w:t>ale căror</w:t>
      </w:r>
      <w:r w:rsidR="003A2C71" w:rsidRPr="003A2C71">
        <w:rPr>
          <w:rFonts w:ascii="Times New Roman" w:eastAsia="Times New Roman" w:hAnsi="Times New Roman" w:cs="Times New Roman"/>
          <w:color w:val="000000"/>
          <w:sz w:val="24"/>
          <w:szCs w:val="24"/>
        </w:rPr>
        <w:t xml:space="preserve"> proprietar confirmă documentar că aceasta </w:t>
      </w:r>
      <w:r w:rsidR="003A2C71">
        <w:rPr>
          <w:rFonts w:ascii="Times New Roman" w:eastAsia="Times New Roman" w:hAnsi="Times New Roman" w:cs="Times New Roman"/>
          <w:color w:val="000000"/>
          <w:sz w:val="24"/>
          <w:szCs w:val="24"/>
        </w:rPr>
        <w:t>sunt</w:t>
      </w:r>
      <w:r w:rsidR="003A2C71" w:rsidRPr="003A2C71">
        <w:rPr>
          <w:rFonts w:ascii="Times New Roman" w:eastAsia="Times New Roman" w:hAnsi="Times New Roman" w:cs="Times New Roman"/>
          <w:color w:val="000000"/>
          <w:sz w:val="24"/>
          <w:szCs w:val="24"/>
        </w:rPr>
        <w:t xml:space="preserve"> susceptibil</w:t>
      </w:r>
      <w:r w:rsidR="003A2C71">
        <w:rPr>
          <w:rFonts w:ascii="Times New Roman" w:eastAsia="Times New Roman" w:hAnsi="Times New Roman" w:cs="Times New Roman"/>
          <w:color w:val="000000"/>
          <w:sz w:val="24"/>
          <w:szCs w:val="24"/>
        </w:rPr>
        <w:t>e</w:t>
      </w:r>
      <w:r w:rsidR="003A2C71" w:rsidRPr="003A2C71">
        <w:rPr>
          <w:rFonts w:ascii="Times New Roman" w:eastAsia="Times New Roman" w:hAnsi="Times New Roman" w:cs="Times New Roman"/>
          <w:color w:val="000000"/>
          <w:sz w:val="24"/>
          <w:szCs w:val="24"/>
        </w:rPr>
        <w:t xml:space="preserve"> de a fi reconstruit</w:t>
      </w:r>
      <w:r w:rsidR="003A2C71">
        <w:rPr>
          <w:rFonts w:ascii="Times New Roman" w:eastAsia="Times New Roman" w:hAnsi="Times New Roman" w:cs="Times New Roman"/>
          <w:color w:val="000000"/>
          <w:sz w:val="24"/>
          <w:szCs w:val="24"/>
        </w:rPr>
        <w:t>e</w:t>
      </w:r>
      <w:r w:rsidR="003A2C71" w:rsidRPr="003A2C71">
        <w:rPr>
          <w:rFonts w:ascii="Times New Roman" w:eastAsia="Times New Roman" w:hAnsi="Times New Roman" w:cs="Times New Roman"/>
          <w:color w:val="000000"/>
          <w:sz w:val="24"/>
          <w:szCs w:val="24"/>
        </w:rPr>
        <w:t>, extins</w:t>
      </w:r>
      <w:r w:rsidR="003A2C71">
        <w:rPr>
          <w:rFonts w:ascii="Times New Roman" w:eastAsia="Times New Roman" w:hAnsi="Times New Roman" w:cs="Times New Roman"/>
          <w:color w:val="000000"/>
          <w:sz w:val="24"/>
          <w:szCs w:val="24"/>
        </w:rPr>
        <w:t>e</w:t>
      </w:r>
      <w:r w:rsidR="003A2C71" w:rsidRPr="003A2C71">
        <w:rPr>
          <w:rFonts w:ascii="Times New Roman" w:eastAsia="Times New Roman" w:hAnsi="Times New Roman" w:cs="Times New Roman"/>
          <w:color w:val="000000"/>
          <w:sz w:val="24"/>
          <w:szCs w:val="24"/>
        </w:rPr>
        <w:t>, modernizat</w:t>
      </w:r>
      <w:r w:rsidR="003A2C71">
        <w:rPr>
          <w:rFonts w:ascii="Times New Roman" w:eastAsia="Times New Roman" w:hAnsi="Times New Roman" w:cs="Times New Roman"/>
          <w:color w:val="000000"/>
          <w:sz w:val="24"/>
          <w:szCs w:val="24"/>
        </w:rPr>
        <w:t>e</w:t>
      </w:r>
      <w:r w:rsidR="003A2C71" w:rsidRPr="003A2C71">
        <w:rPr>
          <w:rFonts w:ascii="Times New Roman" w:eastAsia="Times New Roman" w:hAnsi="Times New Roman" w:cs="Times New Roman"/>
          <w:color w:val="000000"/>
          <w:sz w:val="24"/>
          <w:szCs w:val="24"/>
        </w:rPr>
        <w:t xml:space="preserve"> sau demolat</w:t>
      </w:r>
      <w:r w:rsidR="003A2C71">
        <w:rPr>
          <w:rFonts w:ascii="Times New Roman" w:eastAsia="Times New Roman" w:hAnsi="Times New Roman" w:cs="Times New Roman"/>
          <w:color w:val="000000"/>
          <w:sz w:val="24"/>
          <w:szCs w:val="24"/>
        </w:rPr>
        <w:t>e</w:t>
      </w:r>
      <w:r w:rsidR="003A2C71" w:rsidRPr="003A2C71">
        <w:rPr>
          <w:rFonts w:ascii="Times New Roman" w:eastAsia="Times New Roman" w:hAnsi="Times New Roman" w:cs="Times New Roman"/>
          <w:color w:val="000000"/>
          <w:sz w:val="24"/>
          <w:szCs w:val="24"/>
        </w:rPr>
        <w:t xml:space="preserve"> total sau parțial</w:t>
      </w:r>
      <w:r w:rsidR="003A2C71">
        <w:rPr>
          <w:rFonts w:ascii="Times New Roman" w:eastAsia="Times New Roman" w:hAnsi="Times New Roman" w:cs="Times New Roman"/>
          <w:color w:val="000000"/>
          <w:sz w:val="24"/>
          <w:szCs w:val="24"/>
        </w:rPr>
        <w:t>,</w:t>
      </w:r>
      <w:r w:rsidR="003A2C71" w:rsidRPr="003A2C71">
        <w:rPr>
          <w:rFonts w:ascii="Times New Roman" w:eastAsia="Times New Roman" w:hAnsi="Times New Roman" w:cs="Times New Roman"/>
          <w:color w:val="000000"/>
          <w:sz w:val="24"/>
          <w:szCs w:val="24"/>
        </w:rPr>
        <w:t xml:space="preserve"> </w:t>
      </w:r>
      <w:r w:rsidR="003A2C71">
        <w:rPr>
          <w:rFonts w:ascii="Times New Roman" w:eastAsia="Times New Roman" w:hAnsi="Times New Roman" w:cs="Times New Roman"/>
          <w:color w:val="000000"/>
          <w:sz w:val="24"/>
          <w:szCs w:val="24"/>
        </w:rPr>
        <w:t>iar</w:t>
      </w:r>
      <w:r w:rsidR="003A2C71" w:rsidRPr="003A2C71">
        <w:rPr>
          <w:rFonts w:ascii="Times New Roman" w:eastAsia="Times New Roman" w:hAnsi="Times New Roman" w:cs="Times New Roman"/>
          <w:color w:val="000000"/>
          <w:sz w:val="24"/>
          <w:szCs w:val="24"/>
        </w:rPr>
        <w:t xml:space="preserve"> potențialul cumpărător sau locatar intenționează să </w:t>
      </w:r>
      <w:r w:rsidR="003A2C71">
        <w:rPr>
          <w:rFonts w:ascii="Times New Roman" w:eastAsia="Times New Roman" w:hAnsi="Times New Roman" w:cs="Times New Roman"/>
          <w:color w:val="000000"/>
          <w:sz w:val="24"/>
          <w:szCs w:val="24"/>
        </w:rPr>
        <w:t>le</w:t>
      </w:r>
      <w:r w:rsidR="003A2C71" w:rsidRPr="003A2C71">
        <w:rPr>
          <w:rFonts w:ascii="Times New Roman" w:eastAsia="Times New Roman" w:hAnsi="Times New Roman" w:cs="Times New Roman"/>
          <w:color w:val="000000"/>
          <w:sz w:val="24"/>
          <w:szCs w:val="24"/>
        </w:rPr>
        <w:t xml:space="preserve"> reconstruiască, extindă, modernizeze sau să </w:t>
      </w:r>
      <w:r w:rsidR="003A2C71">
        <w:rPr>
          <w:rFonts w:ascii="Times New Roman" w:eastAsia="Times New Roman" w:hAnsi="Times New Roman" w:cs="Times New Roman"/>
          <w:color w:val="000000"/>
          <w:sz w:val="24"/>
          <w:szCs w:val="24"/>
        </w:rPr>
        <w:t>le</w:t>
      </w:r>
      <w:r w:rsidR="003A2C71" w:rsidRPr="003A2C71">
        <w:rPr>
          <w:rFonts w:ascii="Times New Roman" w:eastAsia="Times New Roman" w:hAnsi="Times New Roman" w:cs="Times New Roman"/>
          <w:color w:val="000000"/>
          <w:sz w:val="24"/>
          <w:szCs w:val="24"/>
        </w:rPr>
        <w:t xml:space="preserve"> demoleze </w:t>
      </w:r>
      <w:r w:rsidR="00A02C72" w:rsidRPr="003A2C71">
        <w:rPr>
          <w:rFonts w:ascii="Times New Roman" w:eastAsia="Times New Roman" w:hAnsi="Times New Roman" w:cs="Times New Roman"/>
          <w:color w:val="000000"/>
          <w:sz w:val="24"/>
          <w:szCs w:val="24"/>
        </w:rPr>
        <w:t>parțial</w:t>
      </w:r>
      <w:r w:rsidR="003A2C71" w:rsidRPr="003A2C71">
        <w:rPr>
          <w:rFonts w:ascii="Times New Roman" w:eastAsia="Times New Roman" w:hAnsi="Times New Roman" w:cs="Times New Roman"/>
          <w:color w:val="000000"/>
          <w:sz w:val="24"/>
          <w:szCs w:val="24"/>
        </w:rPr>
        <w:t xml:space="preserve"> sau total</w:t>
      </w:r>
      <w:r w:rsidRPr="0036132A">
        <w:rPr>
          <w:rFonts w:ascii="Times New Roman" w:eastAsia="Times New Roman" w:hAnsi="Times New Roman" w:cs="Times New Roman"/>
          <w:color w:val="000000"/>
          <w:sz w:val="24"/>
          <w:szCs w:val="24"/>
        </w:rPr>
        <w:t>.</w:t>
      </w:r>
      <w:r w:rsidR="00F67340">
        <w:rPr>
          <w:rFonts w:ascii="Times New Roman" w:eastAsia="Times New Roman" w:hAnsi="Times New Roman" w:cs="Times New Roman"/>
          <w:color w:val="000000"/>
          <w:sz w:val="24"/>
          <w:szCs w:val="24"/>
        </w:rPr>
        <w:t xml:space="preserve"> </w:t>
      </w:r>
    </w:p>
    <w:p w14:paraId="48994445" w14:textId="78DE44B5"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w:t>
      </w:r>
      <w:r w:rsidR="006D1407">
        <w:rPr>
          <w:rFonts w:ascii="Times New Roman" w:eastAsia="Times New Roman" w:hAnsi="Times New Roman" w:cs="Times New Roman"/>
          <w:color w:val="000000"/>
          <w:sz w:val="24"/>
          <w:szCs w:val="24"/>
        </w:rPr>
        <w:t>5</w:t>
      </w:r>
      <w:r w:rsidRPr="0036132A">
        <w:rPr>
          <w:rFonts w:ascii="Times New Roman" w:eastAsia="Times New Roman" w:hAnsi="Times New Roman" w:cs="Times New Roman"/>
          <w:color w:val="000000"/>
          <w:sz w:val="24"/>
          <w:szCs w:val="24"/>
        </w:rPr>
        <w:t xml:space="preserve">) </w:t>
      </w:r>
      <w:r w:rsidR="00A02C72">
        <w:rPr>
          <w:rFonts w:ascii="Times New Roman" w:eastAsia="Times New Roman" w:hAnsi="Times New Roman" w:cs="Times New Roman"/>
          <w:color w:val="000000"/>
          <w:sz w:val="24"/>
          <w:szCs w:val="24"/>
        </w:rPr>
        <w:t>Cu excepțiile stabilite la alin. (4)</w:t>
      </w:r>
      <w:r w:rsidR="00B509F5">
        <w:rPr>
          <w:rFonts w:ascii="Times New Roman" w:eastAsia="Times New Roman" w:hAnsi="Times New Roman" w:cs="Times New Roman"/>
          <w:color w:val="000000"/>
          <w:sz w:val="24"/>
          <w:szCs w:val="24"/>
        </w:rPr>
        <w:t xml:space="preserve"> din prezentul articol</w:t>
      </w:r>
      <w:r w:rsidR="00A02C72">
        <w:rPr>
          <w:rFonts w:ascii="Times New Roman" w:eastAsia="Times New Roman" w:hAnsi="Times New Roman" w:cs="Times New Roman"/>
          <w:color w:val="000000"/>
          <w:sz w:val="24"/>
          <w:szCs w:val="24"/>
        </w:rPr>
        <w:t>, c</w:t>
      </w:r>
      <w:r w:rsidRPr="0036132A">
        <w:rPr>
          <w:rFonts w:ascii="Times New Roman" w:eastAsia="Times New Roman" w:hAnsi="Times New Roman" w:cs="Times New Roman"/>
          <w:color w:val="000000"/>
          <w:sz w:val="24"/>
          <w:szCs w:val="24"/>
        </w:rPr>
        <w:t xml:space="preserve">ertificarea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clădirilor şi a </w:t>
      </w:r>
      <w:proofErr w:type="spellStart"/>
      <w:r w:rsidRPr="0036132A">
        <w:rPr>
          <w:rFonts w:ascii="Times New Roman" w:eastAsia="Times New Roman" w:hAnsi="Times New Roman" w:cs="Times New Roman"/>
          <w:color w:val="000000"/>
          <w:sz w:val="24"/>
          <w:szCs w:val="24"/>
        </w:rPr>
        <w:t>unităţilor</w:t>
      </w:r>
      <w:proofErr w:type="spellEnd"/>
      <w:r w:rsidRPr="0036132A">
        <w:rPr>
          <w:rFonts w:ascii="Times New Roman" w:eastAsia="Times New Roman" w:hAnsi="Times New Roman" w:cs="Times New Roman"/>
          <w:color w:val="000000"/>
          <w:sz w:val="24"/>
          <w:szCs w:val="24"/>
        </w:rPr>
        <w:t xml:space="preserve"> acestora în alte cazuri </w:t>
      </w:r>
      <w:r w:rsidR="00B509F5" w:rsidRPr="0036132A">
        <w:rPr>
          <w:rFonts w:ascii="Times New Roman" w:eastAsia="Times New Roman" w:hAnsi="Times New Roman" w:cs="Times New Roman"/>
          <w:color w:val="000000"/>
          <w:sz w:val="24"/>
          <w:szCs w:val="24"/>
        </w:rPr>
        <w:t>decât</w:t>
      </w:r>
      <w:r w:rsidRPr="0036132A">
        <w:rPr>
          <w:rFonts w:ascii="Times New Roman" w:eastAsia="Times New Roman" w:hAnsi="Times New Roman" w:cs="Times New Roman"/>
          <w:color w:val="000000"/>
          <w:sz w:val="24"/>
          <w:szCs w:val="24"/>
        </w:rPr>
        <w:t xml:space="preserve"> cele </w:t>
      </w:r>
      <w:r w:rsidR="00A02C72">
        <w:rPr>
          <w:rFonts w:ascii="Times New Roman" w:eastAsia="Times New Roman" w:hAnsi="Times New Roman" w:cs="Times New Roman"/>
          <w:color w:val="000000"/>
          <w:sz w:val="24"/>
          <w:szCs w:val="24"/>
        </w:rPr>
        <w:t>stabilite</w:t>
      </w:r>
      <w:r w:rsidR="00A02C72" w:rsidRPr="0036132A">
        <w:rPr>
          <w:rFonts w:ascii="Times New Roman" w:eastAsia="Times New Roman" w:hAnsi="Times New Roman" w:cs="Times New Roman"/>
          <w:color w:val="000000"/>
          <w:sz w:val="24"/>
          <w:szCs w:val="24"/>
        </w:rPr>
        <w:t xml:space="preserve"> </w:t>
      </w:r>
      <w:r w:rsidRPr="0036132A">
        <w:rPr>
          <w:rFonts w:ascii="Times New Roman" w:eastAsia="Times New Roman" w:hAnsi="Times New Roman" w:cs="Times New Roman"/>
          <w:color w:val="000000"/>
          <w:sz w:val="24"/>
          <w:szCs w:val="24"/>
        </w:rPr>
        <w:t>la alin. (</w:t>
      </w:r>
      <w:r w:rsidRPr="004655EE">
        <w:rPr>
          <w:rFonts w:ascii="Times New Roman" w:eastAsia="Times New Roman" w:hAnsi="Times New Roman" w:cs="Times New Roman"/>
          <w:color w:val="000000"/>
          <w:sz w:val="24"/>
          <w:szCs w:val="24"/>
        </w:rPr>
        <w:t>2</w:t>
      </w:r>
      <w:r w:rsidRPr="0036132A">
        <w:rPr>
          <w:rFonts w:ascii="Times New Roman" w:eastAsia="Times New Roman" w:hAnsi="Times New Roman" w:cs="Times New Roman"/>
          <w:color w:val="000000"/>
          <w:sz w:val="24"/>
          <w:szCs w:val="24"/>
        </w:rPr>
        <w:t xml:space="preserve">) </w:t>
      </w:r>
      <w:r w:rsidR="00F67340">
        <w:rPr>
          <w:rFonts w:ascii="Times New Roman" w:eastAsia="Times New Roman" w:hAnsi="Times New Roman" w:cs="Times New Roman"/>
          <w:color w:val="000000"/>
          <w:sz w:val="24"/>
          <w:szCs w:val="24"/>
        </w:rPr>
        <w:t>din prezentul artic</w:t>
      </w:r>
      <w:r w:rsidR="00A02C72">
        <w:rPr>
          <w:rFonts w:ascii="Times New Roman" w:eastAsia="Times New Roman" w:hAnsi="Times New Roman" w:cs="Times New Roman"/>
          <w:color w:val="000000"/>
          <w:sz w:val="24"/>
          <w:szCs w:val="24"/>
        </w:rPr>
        <w:t xml:space="preserve">ol </w:t>
      </w:r>
      <w:r w:rsidRPr="0036132A">
        <w:rPr>
          <w:rFonts w:ascii="Times New Roman" w:eastAsia="Times New Roman" w:hAnsi="Times New Roman" w:cs="Times New Roman"/>
          <w:color w:val="000000"/>
          <w:sz w:val="24"/>
          <w:szCs w:val="24"/>
        </w:rPr>
        <w:t>este voluntară</w:t>
      </w:r>
      <w:r w:rsidR="00A02C72">
        <w:rPr>
          <w:rFonts w:ascii="Times New Roman" w:eastAsia="Times New Roman" w:hAnsi="Times New Roman" w:cs="Times New Roman"/>
          <w:color w:val="000000"/>
          <w:sz w:val="24"/>
          <w:szCs w:val="24"/>
        </w:rPr>
        <w:t>, dar</w:t>
      </w:r>
      <w:r w:rsidRPr="0036132A">
        <w:rPr>
          <w:rFonts w:ascii="Times New Roman" w:eastAsia="Times New Roman" w:hAnsi="Times New Roman" w:cs="Times New Roman"/>
          <w:color w:val="000000"/>
          <w:sz w:val="24"/>
          <w:szCs w:val="24"/>
        </w:rPr>
        <w:t xml:space="preserve"> poate deveni obligatorie în cazul în care această </w:t>
      </w:r>
      <w:r w:rsidR="00B509F5" w:rsidRPr="0036132A">
        <w:rPr>
          <w:rFonts w:ascii="Times New Roman" w:eastAsia="Times New Roman" w:hAnsi="Times New Roman" w:cs="Times New Roman"/>
          <w:color w:val="000000"/>
          <w:sz w:val="24"/>
          <w:szCs w:val="24"/>
        </w:rPr>
        <w:t>obligație</w:t>
      </w:r>
      <w:r w:rsidRPr="0036132A">
        <w:rPr>
          <w:rFonts w:ascii="Times New Roman" w:eastAsia="Times New Roman" w:hAnsi="Times New Roman" w:cs="Times New Roman"/>
          <w:color w:val="000000"/>
          <w:sz w:val="24"/>
          <w:szCs w:val="24"/>
        </w:rPr>
        <w:t xml:space="preserve"> este prevăzută într-un contract sau într-un program de </w:t>
      </w:r>
      <w:proofErr w:type="spellStart"/>
      <w:r w:rsidRPr="0036132A">
        <w:rPr>
          <w:rFonts w:ascii="Times New Roman" w:eastAsia="Times New Roman" w:hAnsi="Times New Roman" w:cs="Times New Roman"/>
          <w:color w:val="000000"/>
          <w:sz w:val="24"/>
          <w:szCs w:val="24"/>
        </w:rPr>
        <w:t>îmbunătăţire</w:t>
      </w:r>
      <w:proofErr w:type="spellEnd"/>
      <w:r w:rsidRPr="0036132A">
        <w:rPr>
          <w:rFonts w:ascii="Times New Roman" w:eastAsia="Times New Roman" w:hAnsi="Times New Roman" w:cs="Times New Roman"/>
          <w:color w:val="000000"/>
          <w:sz w:val="24"/>
          <w:szCs w:val="24"/>
        </w:rPr>
        <w:t xml:space="preserve"> a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clădirilor.</w:t>
      </w:r>
    </w:p>
    <w:p w14:paraId="17222DC4" w14:textId="6B66EB6F"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4655EE">
        <w:rPr>
          <w:rFonts w:ascii="Times New Roman" w:eastAsia="Times New Roman" w:hAnsi="Times New Roman" w:cs="Times New Roman"/>
          <w:color w:val="000000"/>
          <w:sz w:val="24"/>
          <w:szCs w:val="24"/>
        </w:rPr>
        <w:t>(</w:t>
      </w:r>
      <w:r w:rsidR="008A2DB8">
        <w:rPr>
          <w:rFonts w:ascii="Times New Roman" w:eastAsia="Times New Roman" w:hAnsi="Times New Roman" w:cs="Times New Roman"/>
          <w:color w:val="000000"/>
          <w:sz w:val="24"/>
          <w:szCs w:val="24"/>
        </w:rPr>
        <w:t>6</w:t>
      </w:r>
      <w:r w:rsidRPr="0036132A">
        <w:rPr>
          <w:rFonts w:ascii="Times New Roman" w:eastAsia="Times New Roman" w:hAnsi="Times New Roman" w:cs="Times New Roman"/>
          <w:color w:val="000000"/>
          <w:sz w:val="24"/>
          <w:szCs w:val="24"/>
        </w:rPr>
        <w:t xml:space="preserve">) </w:t>
      </w:r>
      <w:r w:rsidR="00D53738">
        <w:rPr>
          <w:rFonts w:ascii="Times New Roman" w:eastAsia="Times New Roman" w:hAnsi="Times New Roman" w:cs="Times New Roman"/>
          <w:color w:val="000000"/>
          <w:sz w:val="24"/>
          <w:szCs w:val="24"/>
        </w:rPr>
        <w:t>În cazul</w:t>
      </w:r>
      <w:r w:rsidR="00F04B5E">
        <w:rPr>
          <w:rFonts w:ascii="Times New Roman" w:eastAsia="Times New Roman" w:hAnsi="Times New Roman" w:cs="Times New Roman"/>
          <w:color w:val="000000"/>
          <w:sz w:val="24"/>
          <w:szCs w:val="24"/>
        </w:rPr>
        <w:t xml:space="preserve"> case</w:t>
      </w:r>
      <w:r w:rsidRPr="004655EE">
        <w:rPr>
          <w:rFonts w:ascii="Times New Roman" w:eastAsia="Times New Roman" w:hAnsi="Times New Roman" w:cs="Times New Roman"/>
          <w:color w:val="000000"/>
          <w:sz w:val="24"/>
          <w:szCs w:val="24"/>
        </w:rPr>
        <w:t>l</w:t>
      </w:r>
      <w:r w:rsidR="00D53738">
        <w:rPr>
          <w:rFonts w:ascii="Times New Roman" w:eastAsia="Times New Roman" w:hAnsi="Times New Roman" w:cs="Times New Roman"/>
          <w:color w:val="000000"/>
          <w:sz w:val="24"/>
          <w:szCs w:val="24"/>
        </w:rPr>
        <w:t>or</w:t>
      </w:r>
      <w:r w:rsidR="00380B0D">
        <w:rPr>
          <w:rFonts w:ascii="Times New Roman" w:eastAsia="Times New Roman" w:hAnsi="Times New Roman" w:cs="Times New Roman"/>
          <w:color w:val="000000"/>
          <w:sz w:val="24"/>
          <w:szCs w:val="24"/>
        </w:rPr>
        <w:t xml:space="preserve"> individu</w:t>
      </w:r>
      <w:r w:rsidRPr="004655EE">
        <w:rPr>
          <w:rFonts w:ascii="Times New Roman" w:eastAsia="Times New Roman" w:hAnsi="Times New Roman" w:cs="Times New Roman"/>
          <w:color w:val="000000"/>
          <w:sz w:val="24"/>
          <w:szCs w:val="24"/>
        </w:rPr>
        <w:t>a</w:t>
      </w:r>
      <w:r w:rsidR="00B11A4E">
        <w:rPr>
          <w:rFonts w:ascii="Times New Roman" w:eastAsia="Times New Roman" w:hAnsi="Times New Roman" w:cs="Times New Roman"/>
          <w:color w:val="000000"/>
          <w:sz w:val="24"/>
          <w:szCs w:val="24"/>
        </w:rPr>
        <w:t>l</w:t>
      </w:r>
      <w:r w:rsidR="00F04B5E">
        <w:rPr>
          <w:rFonts w:ascii="Times New Roman" w:eastAsia="Times New Roman" w:hAnsi="Times New Roman" w:cs="Times New Roman"/>
          <w:color w:val="000000"/>
          <w:sz w:val="24"/>
          <w:szCs w:val="24"/>
        </w:rPr>
        <w:t>e certificarea se poate baza</w:t>
      </w:r>
      <w:r w:rsidRPr="004655EE">
        <w:rPr>
          <w:rFonts w:ascii="Times New Roman" w:eastAsia="Times New Roman" w:hAnsi="Times New Roman" w:cs="Times New Roman"/>
          <w:color w:val="000000"/>
          <w:sz w:val="24"/>
          <w:szCs w:val="24"/>
        </w:rPr>
        <w:t xml:space="preserve"> pe </w:t>
      </w:r>
      <w:r w:rsidRPr="0036132A">
        <w:rPr>
          <w:rFonts w:ascii="Times New Roman" w:eastAsia="Times New Roman" w:hAnsi="Times New Roman" w:cs="Times New Roman"/>
          <w:color w:val="000000"/>
          <w:sz w:val="24"/>
          <w:szCs w:val="24"/>
        </w:rPr>
        <w:t>evaluarea unei alte clădiri reprezentative, similar</w:t>
      </w:r>
      <w:r w:rsidRPr="004655EE">
        <w:rPr>
          <w:rFonts w:ascii="Times New Roman" w:eastAsia="Times New Roman" w:hAnsi="Times New Roman" w:cs="Times New Roman"/>
          <w:color w:val="000000"/>
          <w:sz w:val="24"/>
          <w:szCs w:val="24"/>
        </w:rPr>
        <w:t>e</w:t>
      </w:r>
      <w:r w:rsidRPr="0036132A">
        <w:rPr>
          <w:rFonts w:ascii="Times New Roman" w:eastAsia="Times New Roman" w:hAnsi="Times New Roman" w:cs="Times New Roman"/>
          <w:color w:val="000000"/>
          <w:sz w:val="24"/>
          <w:szCs w:val="24"/>
        </w:rPr>
        <w:t xml:space="preserve"> din punctul de vedere al proiectării, dimensiunii şi </w:t>
      </w:r>
      <w:r w:rsidR="00D53738">
        <w:rPr>
          <w:rFonts w:ascii="Times New Roman" w:eastAsia="Times New Roman" w:hAnsi="Times New Roman" w:cs="Times New Roman"/>
          <w:color w:val="000000"/>
          <w:sz w:val="24"/>
          <w:szCs w:val="24"/>
        </w:rPr>
        <w:t xml:space="preserve">al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cu </w:t>
      </w:r>
      <w:proofErr w:type="spellStart"/>
      <w:r w:rsidRPr="0036132A">
        <w:rPr>
          <w:rFonts w:ascii="Times New Roman" w:eastAsia="Times New Roman" w:hAnsi="Times New Roman" w:cs="Times New Roman"/>
          <w:color w:val="000000"/>
          <w:sz w:val="24"/>
          <w:szCs w:val="24"/>
        </w:rPr>
        <w:t>condiţia</w:t>
      </w:r>
      <w:proofErr w:type="spellEnd"/>
      <w:r w:rsidRPr="0036132A">
        <w:rPr>
          <w:rFonts w:ascii="Times New Roman" w:eastAsia="Times New Roman" w:hAnsi="Times New Roman" w:cs="Times New Roman"/>
          <w:color w:val="000000"/>
          <w:sz w:val="24"/>
          <w:szCs w:val="24"/>
        </w:rPr>
        <w:t xml:space="preserve"> ca această similitudine să poată fi garantată de </w:t>
      </w:r>
      <w:r w:rsidRPr="004655EE">
        <w:rPr>
          <w:rFonts w:ascii="Times New Roman" w:eastAsia="Times New Roman" w:hAnsi="Times New Roman" w:cs="Times New Roman"/>
          <w:color w:val="000000"/>
          <w:sz w:val="24"/>
          <w:szCs w:val="24"/>
        </w:rPr>
        <w:t xml:space="preserve">evaluatorul energetic </w:t>
      </w:r>
      <w:r w:rsidRPr="0036132A">
        <w:rPr>
          <w:rFonts w:ascii="Times New Roman" w:eastAsia="Times New Roman" w:hAnsi="Times New Roman" w:cs="Times New Roman"/>
          <w:color w:val="000000"/>
          <w:sz w:val="24"/>
          <w:szCs w:val="24"/>
        </w:rPr>
        <w:t xml:space="preserve">care efectuează certificarea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w:t>
      </w:r>
      <w:proofErr w:type="spellStart"/>
      <w:r w:rsidRPr="0036132A">
        <w:rPr>
          <w:rFonts w:ascii="Times New Roman" w:eastAsia="Times New Roman" w:hAnsi="Times New Roman" w:cs="Times New Roman"/>
          <w:color w:val="000000"/>
          <w:sz w:val="24"/>
          <w:szCs w:val="24"/>
        </w:rPr>
        <w:t>unităţii</w:t>
      </w:r>
      <w:proofErr w:type="spellEnd"/>
      <w:r w:rsidRPr="0036132A">
        <w:rPr>
          <w:rFonts w:ascii="Times New Roman" w:eastAsia="Times New Roman" w:hAnsi="Times New Roman" w:cs="Times New Roman"/>
          <w:color w:val="000000"/>
          <w:sz w:val="24"/>
          <w:szCs w:val="24"/>
        </w:rPr>
        <w:t xml:space="preserve"> de clădire în cauză.</w:t>
      </w:r>
    </w:p>
    <w:p w14:paraId="46DFC070" w14:textId="55B9011B"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36132A">
        <w:rPr>
          <w:rFonts w:ascii="Times New Roman" w:eastAsia="Times New Roman" w:hAnsi="Times New Roman" w:cs="Times New Roman"/>
          <w:color w:val="000000"/>
          <w:sz w:val="24"/>
          <w:szCs w:val="24"/>
        </w:rPr>
        <w:t>(</w:t>
      </w:r>
      <w:r w:rsidR="008A2DB8">
        <w:rPr>
          <w:rFonts w:ascii="Times New Roman" w:eastAsia="Times New Roman" w:hAnsi="Times New Roman" w:cs="Times New Roman"/>
          <w:color w:val="000000"/>
          <w:sz w:val="24"/>
          <w:szCs w:val="24"/>
        </w:rPr>
        <w:t>7</w:t>
      </w:r>
      <w:r w:rsidRPr="0036132A">
        <w:rPr>
          <w:rFonts w:ascii="Times New Roman" w:eastAsia="Times New Roman" w:hAnsi="Times New Roman" w:cs="Times New Roman"/>
          <w:color w:val="000000"/>
          <w:sz w:val="24"/>
          <w:szCs w:val="24"/>
        </w:rPr>
        <w:t xml:space="preserve">) Certificarea </w:t>
      </w:r>
      <w:proofErr w:type="spellStart"/>
      <w:r w:rsidRPr="0036132A">
        <w:rPr>
          <w:rFonts w:ascii="Times New Roman" w:eastAsia="Times New Roman" w:hAnsi="Times New Roman" w:cs="Times New Roman"/>
          <w:color w:val="000000"/>
          <w:sz w:val="24"/>
          <w:szCs w:val="24"/>
        </w:rPr>
        <w:t>performanţei</w:t>
      </w:r>
      <w:proofErr w:type="spellEnd"/>
      <w:r w:rsidRPr="0036132A">
        <w:rPr>
          <w:rFonts w:ascii="Times New Roman" w:eastAsia="Times New Roman" w:hAnsi="Times New Roman" w:cs="Times New Roman"/>
          <w:color w:val="000000"/>
          <w:sz w:val="24"/>
          <w:szCs w:val="24"/>
        </w:rPr>
        <w:t xml:space="preserve"> energetice a </w:t>
      </w:r>
      <w:proofErr w:type="spellStart"/>
      <w:r w:rsidRPr="0036132A">
        <w:rPr>
          <w:rFonts w:ascii="Times New Roman" w:eastAsia="Times New Roman" w:hAnsi="Times New Roman" w:cs="Times New Roman"/>
          <w:color w:val="000000"/>
          <w:sz w:val="24"/>
          <w:szCs w:val="24"/>
        </w:rPr>
        <w:t>unităţilor</w:t>
      </w:r>
      <w:proofErr w:type="spellEnd"/>
      <w:r w:rsidRPr="0036132A">
        <w:rPr>
          <w:rFonts w:ascii="Times New Roman" w:eastAsia="Times New Roman" w:hAnsi="Times New Roman" w:cs="Times New Roman"/>
          <w:color w:val="000000"/>
          <w:sz w:val="24"/>
          <w:szCs w:val="24"/>
        </w:rPr>
        <w:t xml:space="preserve"> de clădire se efectuează în </w:t>
      </w:r>
      <w:r w:rsidR="00B509F5" w:rsidRPr="0036132A">
        <w:rPr>
          <w:rFonts w:ascii="Times New Roman" w:eastAsia="Times New Roman" w:hAnsi="Times New Roman" w:cs="Times New Roman"/>
          <w:color w:val="000000"/>
          <w:sz w:val="24"/>
          <w:szCs w:val="24"/>
        </w:rPr>
        <w:t>aceleași</w:t>
      </w:r>
      <w:r w:rsidRPr="0036132A">
        <w:rPr>
          <w:rFonts w:ascii="Times New Roman" w:eastAsia="Times New Roman" w:hAnsi="Times New Roman" w:cs="Times New Roman"/>
          <w:color w:val="000000"/>
          <w:sz w:val="24"/>
          <w:szCs w:val="24"/>
        </w:rPr>
        <w:t xml:space="preserve"> </w:t>
      </w:r>
      <w:r w:rsidR="00B509F5" w:rsidRPr="0036132A">
        <w:rPr>
          <w:rFonts w:ascii="Times New Roman" w:eastAsia="Times New Roman" w:hAnsi="Times New Roman" w:cs="Times New Roman"/>
          <w:color w:val="000000"/>
          <w:sz w:val="24"/>
          <w:szCs w:val="24"/>
        </w:rPr>
        <w:t>condiții</w:t>
      </w:r>
      <w:r w:rsidRPr="0036132A">
        <w:rPr>
          <w:rFonts w:ascii="Times New Roman" w:eastAsia="Times New Roman" w:hAnsi="Times New Roman" w:cs="Times New Roman"/>
          <w:color w:val="000000"/>
          <w:sz w:val="24"/>
          <w:szCs w:val="24"/>
        </w:rPr>
        <w:t xml:space="preserve"> ca şi </w:t>
      </w:r>
      <w:r w:rsidR="00F66371">
        <w:rPr>
          <w:rFonts w:ascii="Times New Roman" w:eastAsia="Times New Roman" w:hAnsi="Times New Roman" w:cs="Times New Roman"/>
          <w:color w:val="000000"/>
          <w:sz w:val="24"/>
          <w:szCs w:val="24"/>
        </w:rPr>
        <w:t>certificarea performanței</w:t>
      </w:r>
      <w:r w:rsidRPr="0036132A">
        <w:rPr>
          <w:rFonts w:ascii="Times New Roman" w:eastAsia="Times New Roman" w:hAnsi="Times New Roman" w:cs="Times New Roman"/>
          <w:color w:val="000000"/>
          <w:sz w:val="24"/>
          <w:szCs w:val="24"/>
        </w:rPr>
        <w:t xml:space="preserve"> </w:t>
      </w:r>
      <w:r w:rsidR="00B509F5">
        <w:rPr>
          <w:rFonts w:ascii="Times New Roman" w:eastAsia="Times New Roman" w:hAnsi="Times New Roman" w:cs="Times New Roman"/>
          <w:color w:val="000000"/>
          <w:sz w:val="24"/>
          <w:szCs w:val="24"/>
        </w:rPr>
        <w:t xml:space="preserve">energetice a </w:t>
      </w:r>
      <w:r w:rsidRPr="0036132A">
        <w:rPr>
          <w:rFonts w:ascii="Times New Roman" w:eastAsia="Times New Roman" w:hAnsi="Times New Roman" w:cs="Times New Roman"/>
          <w:color w:val="000000"/>
          <w:sz w:val="24"/>
          <w:szCs w:val="24"/>
        </w:rPr>
        <w:t>întregii clădiri.</w:t>
      </w:r>
    </w:p>
    <w:p w14:paraId="10E65F88" w14:textId="1A2C8561"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A02602">
        <w:rPr>
          <w:rFonts w:ascii="Times New Roman" w:eastAsia="Times New Roman" w:hAnsi="Times New Roman" w:cs="Times New Roman"/>
          <w:color w:val="000000"/>
          <w:sz w:val="24"/>
          <w:szCs w:val="24"/>
        </w:rPr>
        <w:lastRenderedPageBreak/>
        <w:t>(</w:t>
      </w:r>
      <w:r w:rsidR="008A2DB8">
        <w:rPr>
          <w:rFonts w:ascii="Times New Roman" w:eastAsia="Times New Roman" w:hAnsi="Times New Roman" w:cs="Times New Roman"/>
          <w:color w:val="000000"/>
          <w:sz w:val="24"/>
          <w:szCs w:val="24"/>
        </w:rPr>
        <w:t>8</w:t>
      </w:r>
      <w:r w:rsidRPr="00A02602">
        <w:rPr>
          <w:rFonts w:ascii="Times New Roman" w:eastAsia="Times New Roman" w:hAnsi="Times New Roman" w:cs="Times New Roman"/>
          <w:color w:val="000000"/>
          <w:sz w:val="24"/>
          <w:szCs w:val="24"/>
        </w:rPr>
        <w:t>) În cazul în care clădirea nouă sau clădire</w:t>
      </w:r>
      <w:r w:rsidR="00F66371">
        <w:rPr>
          <w:rFonts w:ascii="Times New Roman" w:eastAsia="Times New Roman" w:hAnsi="Times New Roman" w:cs="Times New Roman"/>
          <w:color w:val="000000"/>
          <w:sz w:val="24"/>
          <w:szCs w:val="24"/>
        </w:rPr>
        <w:t>a</w:t>
      </w:r>
      <w:r w:rsidR="00B46119">
        <w:rPr>
          <w:rFonts w:ascii="Times New Roman" w:eastAsia="Times New Roman" w:hAnsi="Times New Roman" w:cs="Times New Roman"/>
          <w:color w:val="000000"/>
          <w:sz w:val="24"/>
          <w:szCs w:val="24"/>
        </w:rPr>
        <w:t xml:space="preserve"> existentă</w:t>
      </w:r>
      <w:r w:rsidRPr="00A02602">
        <w:rPr>
          <w:rFonts w:ascii="Times New Roman" w:eastAsia="Times New Roman" w:hAnsi="Times New Roman" w:cs="Times New Roman"/>
          <w:color w:val="000000"/>
          <w:sz w:val="24"/>
          <w:szCs w:val="24"/>
        </w:rPr>
        <w:t xml:space="preserve"> supus</w:t>
      </w:r>
      <w:r>
        <w:rPr>
          <w:rFonts w:ascii="Times New Roman" w:eastAsia="Times New Roman" w:hAnsi="Times New Roman" w:cs="Times New Roman"/>
          <w:color w:val="000000"/>
          <w:sz w:val="24"/>
          <w:szCs w:val="24"/>
        </w:rPr>
        <w:t>ă</w:t>
      </w:r>
      <w:r w:rsidRPr="00A02602">
        <w:rPr>
          <w:rFonts w:ascii="Times New Roman" w:eastAsia="Times New Roman" w:hAnsi="Times New Roman" w:cs="Times New Roman"/>
          <w:color w:val="000000"/>
          <w:sz w:val="24"/>
          <w:szCs w:val="24"/>
        </w:rPr>
        <w:t xml:space="preserve"> unei renovări majore </w:t>
      </w:r>
      <w:r>
        <w:rPr>
          <w:rFonts w:ascii="Times New Roman" w:eastAsia="Times New Roman" w:hAnsi="Times New Roman" w:cs="Times New Roman"/>
          <w:color w:val="000000"/>
          <w:sz w:val="24"/>
          <w:szCs w:val="24"/>
        </w:rPr>
        <w:t>se vinde sau se d</w:t>
      </w:r>
      <w:r w:rsidR="00B46119">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 xml:space="preserve"> în </w:t>
      </w:r>
      <w:r w:rsidR="00181E3A">
        <w:rPr>
          <w:rFonts w:ascii="Times New Roman" w:eastAsia="Times New Roman" w:hAnsi="Times New Roman" w:cs="Times New Roman"/>
          <w:color w:val="000000"/>
          <w:sz w:val="24"/>
          <w:szCs w:val="24"/>
        </w:rPr>
        <w:t>locațiune</w:t>
      </w:r>
      <w:r w:rsidR="00B461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509F5" w:rsidRPr="00A02602">
        <w:rPr>
          <w:rFonts w:ascii="Times New Roman" w:eastAsia="Times New Roman" w:hAnsi="Times New Roman" w:cs="Times New Roman"/>
          <w:color w:val="000000"/>
          <w:sz w:val="24"/>
          <w:szCs w:val="24"/>
        </w:rPr>
        <w:t>vânzătorul</w:t>
      </w:r>
      <w:r w:rsidRPr="00A02602">
        <w:rPr>
          <w:rFonts w:ascii="Times New Roman" w:eastAsia="Times New Roman" w:hAnsi="Times New Roman" w:cs="Times New Roman"/>
          <w:color w:val="000000"/>
          <w:sz w:val="24"/>
          <w:szCs w:val="24"/>
        </w:rPr>
        <w:t xml:space="preserve"> sau locatorul </w:t>
      </w:r>
      <w:r>
        <w:rPr>
          <w:rFonts w:ascii="Times New Roman" w:eastAsia="Times New Roman" w:hAnsi="Times New Roman" w:cs="Times New Roman"/>
          <w:color w:val="000000"/>
          <w:sz w:val="24"/>
          <w:szCs w:val="24"/>
        </w:rPr>
        <w:t>clădirii</w:t>
      </w:r>
      <w:r w:rsidRPr="00A02602">
        <w:rPr>
          <w:rFonts w:ascii="Times New Roman" w:eastAsia="Times New Roman" w:hAnsi="Times New Roman" w:cs="Times New Roman"/>
          <w:color w:val="000000"/>
          <w:sz w:val="24"/>
          <w:szCs w:val="24"/>
        </w:rPr>
        <w:t xml:space="preserve"> </w:t>
      </w:r>
      <w:r w:rsidR="00181E3A">
        <w:rPr>
          <w:rFonts w:ascii="Times New Roman" w:eastAsia="Times New Roman" w:hAnsi="Times New Roman" w:cs="Times New Roman"/>
          <w:color w:val="000000"/>
          <w:sz w:val="24"/>
          <w:szCs w:val="24"/>
        </w:rPr>
        <w:t xml:space="preserve">la solicitarea </w:t>
      </w:r>
      <w:r w:rsidR="00181E3A" w:rsidRPr="00181E3A">
        <w:rPr>
          <w:rFonts w:ascii="Times New Roman" w:eastAsia="Times New Roman" w:hAnsi="Times New Roman" w:cs="Times New Roman"/>
          <w:color w:val="000000"/>
          <w:sz w:val="24"/>
          <w:szCs w:val="24"/>
        </w:rPr>
        <w:t>cumpărătorului sau locatarului este obligat să prezinte certificatul de performanță energetică</w:t>
      </w:r>
      <w:r w:rsidRPr="00B509F5">
        <w:rPr>
          <w:rFonts w:ascii="Times New Roman" w:eastAsia="Times New Roman" w:hAnsi="Times New Roman" w:cs="Times New Roman"/>
          <w:color w:val="000000"/>
          <w:sz w:val="24"/>
          <w:szCs w:val="24"/>
        </w:rPr>
        <w:t>.</w:t>
      </w:r>
    </w:p>
    <w:p w14:paraId="3998C7B2" w14:textId="72C8091B" w:rsidR="00A46578" w:rsidRPr="001D708C" w:rsidRDefault="00664038" w:rsidP="00FA6659">
      <w:pPr>
        <w:spacing w:after="120" w:line="240" w:lineRule="auto"/>
        <w:ind w:firstLine="540"/>
        <w:jc w:val="both"/>
        <w:rPr>
          <w:rFonts w:ascii="Times New Roman" w:eastAsia="Times New Roman" w:hAnsi="Times New Roman" w:cs="Times New Roman"/>
          <w:color w:val="000000"/>
          <w:sz w:val="24"/>
          <w:szCs w:val="24"/>
        </w:rPr>
      </w:pPr>
      <w:r w:rsidRPr="0086052A">
        <w:rPr>
          <w:rFonts w:ascii="Times New Roman" w:eastAsia="Times New Roman" w:hAnsi="Times New Roman" w:cs="Times New Roman"/>
          <w:color w:val="000000"/>
          <w:sz w:val="24"/>
          <w:szCs w:val="24"/>
        </w:rPr>
        <w:t xml:space="preserve"> </w:t>
      </w:r>
      <w:r w:rsidR="00A46578" w:rsidRPr="0086052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w:t>
      </w:r>
      <w:r w:rsidR="00A46578" w:rsidRPr="0086052A">
        <w:rPr>
          <w:rFonts w:ascii="Times New Roman" w:eastAsia="Times New Roman" w:hAnsi="Times New Roman" w:cs="Times New Roman"/>
          <w:color w:val="000000"/>
          <w:sz w:val="24"/>
          <w:szCs w:val="24"/>
        </w:rPr>
        <w:t xml:space="preserve">) </w:t>
      </w:r>
      <w:r w:rsidR="00A46578" w:rsidRPr="00340A99">
        <w:rPr>
          <w:rFonts w:ascii="Times New Roman" w:eastAsia="Times New Roman" w:hAnsi="Times New Roman" w:cs="Times New Roman"/>
          <w:color w:val="000000"/>
          <w:sz w:val="24"/>
          <w:szCs w:val="24"/>
        </w:rPr>
        <w:t>Rezultat</w:t>
      </w:r>
      <w:r w:rsidR="00AF4F0B" w:rsidRPr="00340A99">
        <w:rPr>
          <w:rFonts w:ascii="Times New Roman" w:eastAsia="Times New Roman" w:hAnsi="Times New Roman" w:cs="Times New Roman"/>
          <w:color w:val="000000"/>
          <w:sz w:val="24"/>
          <w:szCs w:val="24"/>
        </w:rPr>
        <w:t>ele</w:t>
      </w:r>
      <w:r w:rsidR="00A46578" w:rsidRPr="00340A99">
        <w:rPr>
          <w:rFonts w:ascii="Times New Roman" w:eastAsia="Times New Roman" w:hAnsi="Times New Roman" w:cs="Times New Roman"/>
          <w:color w:val="000000"/>
          <w:sz w:val="24"/>
          <w:szCs w:val="24"/>
        </w:rPr>
        <w:t xml:space="preserve"> certificării performanței energetice a clădirii</w:t>
      </w:r>
      <w:r w:rsidR="00F04B5E">
        <w:rPr>
          <w:rFonts w:ascii="Times New Roman" w:eastAsia="Times New Roman" w:hAnsi="Times New Roman" w:cs="Times New Roman"/>
          <w:color w:val="000000"/>
          <w:sz w:val="24"/>
          <w:szCs w:val="24"/>
        </w:rPr>
        <w:t>, a unității de clădire</w:t>
      </w:r>
      <w:r w:rsidR="00A46578" w:rsidRPr="00340A99">
        <w:rPr>
          <w:rFonts w:ascii="Times New Roman" w:eastAsia="Times New Roman" w:hAnsi="Times New Roman" w:cs="Times New Roman"/>
          <w:color w:val="000000"/>
          <w:sz w:val="24"/>
          <w:szCs w:val="24"/>
        </w:rPr>
        <w:t xml:space="preserve"> se prezintă de evaluator</w:t>
      </w:r>
      <w:r w:rsidR="00AF4F0B" w:rsidRPr="00340A99">
        <w:rPr>
          <w:rFonts w:ascii="Times New Roman" w:eastAsia="Times New Roman" w:hAnsi="Times New Roman" w:cs="Times New Roman"/>
          <w:color w:val="000000"/>
          <w:sz w:val="24"/>
          <w:szCs w:val="24"/>
        </w:rPr>
        <w:t>ul energetic</w:t>
      </w:r>
      <w:r w:rsidR="00A46578" w:rsidRPr="00340A99">
        <w:rPr>
          <w:rFonts w:ascii="Times New Roman" w:eastAsia="Times New Roman" w:hAnsi="Times New Roman" w:cs="Times New Roman"/>
          <w:color w:val="000000"/>
          <w:sz w:val="24"/>
          <w:szCs w:val="24"/>
        </w:rPr>
        <w:t xml:space="preserve"> </w:t>
      </w:r>
      <w:r w:rsidR="00F66371" w:rsidRPr="00340A99">
        <w:rPr>
          <w:rFonts w:ascii="Times New Roman" w:eastAsia="Times New Roman" w:hAnsi="Times New Roman" w:cs="Times New Roman"/>
          <w:color w:val="000000"/>
          <w:sz w:val="24"/>
          <w:szCs w:val="24"/>
        </w:rPr>
        <w:t xml:space="preserve">în </w:t>
      </w:r>
      <w:r w:rsidR="00A46578" w:rsidRPr="00340A99">
        <w:rPr>
          <w:rFonts w:ascii="Times New Roman" w:eastAsia="Times New Roman" w:hAnsi="Times New Roman" w:cs="Times New Roman"/>
          <w:color w:val="000000"/>
          <w:sz w:val="24"/>
          <w:szCs w:val="24"/>
        </w:rPr>
        <w:t xml:space="preserve">raportul </w:t>
      </w:r>
      <w:r w:rsidR="00CE0385" w:rsidRPr="00340A99">
        <w:rPr>
          <w:rFonts w:ascii="Times New Roman" w:eastAsia="Times New Roman" w:hAnsi="Times New Roman" w:cs="Times New Roman"/>
          <w:color w:val="000000"/>
          <w:sz w:val="24"/>
          <w:szCs w:val="24"/>
        </w:rPr>
        <w:t xml:space="preserve">privind </w:t>
      </w:r>
      <w:r w:rsidR="00A46578" w:rsidRPr="00340A99">
        <w:rPr>
          <w:rFonts w:ascii="Times New Roman" w:eastAsia="Times New Roman" w:hAnsi="Times New Roman" w:cs="Times New Roman"/>
          <w:color w:val="000000"/>
          <w:sz w:val="24"/>
          <w:szCs w:val="24"/>
        </w:rPr>
        <w:t xml:space="preserve">evaluarea </w:t>
      </w:r>
      <w:r w:rsidR="001D708C" w:rsidRPr="00340A99">
        <w:rPr>
          <w:rFonts w:ascii="Times New Roman" w:eastAsia="Times New Roman" w:hAnsi="Times New Roman" w:cs="Times New Roman"/>
          <w:color w:val="000000"/>
          <w:sz w:val="24"/>
          <w:szCs w:val="24"/>
        </w:rPr>
        <w:t>performanței</w:t>
      </w:r>
      <w:r w:rsidR="00A46578" w:rsidRPr="00340A99">
        <w:rPr>
          <w:rFonts w:ascii="Times New Roman" w:eastAsia="Times New Roman" w:hAnsi="Times New Roman" w:cs="Times New Roman"/>
          <w:color w:val="000000"/>
          <w:sz w:val="24"/>
          <w:szCs w:val="24"/>
        </w:rPr>
        <w:t xml:space="preserve"> energetice a clădirii</w:t>
      </w:r>
      <w:r w:rsidR="008878FA" w:rsidRPr="00340A99">
        <w:rPr>
          <w:rFonts w:ascii="Times New Roman" w:eastAsia="Times New Roman" w:hAnsi="Times New Roman" w:cs="Times New Roman"/>
          <w:color w:val="000000"/>
          <w:sz w:val="24"/>
          <w:szCs w:val="24"/>
        </w:rPr>
        <w:t>,</w:t>
      </w:r>
      <w:r w:rsidR="00A46578" w:rsidRPr="00340A99">
        <w:rPr>
          <w:rFonts w:ascii="Times New Roman" w:eastAsia="Times New Roman" w:hAnsi="Times New Roman" w:cs="Times New Roman"/>
          <w:color w:val="000000"/>
          <w:sz w:val="24"/>
          <w:szCs w:val="24"/>
        </w:rPr>
        <w:t xml:space="preserve"> în baza căruia </w:t>
      </w:r>
      <w:r w:rsidR="00AF4F0B" w:rsidRPr="00340A99">
        <w:rPr>
          <w:rFonts w:ascii="Times New Roman" w:eastAsia="Times New Roman" w:hAnsi="Times New Roman" w:cs="Times New Roman"/>
          <w:color w:val="000000"/>
          <w:sz w:val="24"/>
          <w:szCs w:val="24"/>
        </w:rPr>
        <w:t xml:space="preserve">se </w:t>
      </w:r>
      <w:r w:rsidR="00A46578" w:rsidRPr="00340A99">
        <w:rPr>
          <w:rFonts w:ascii="Times New Roman" w:eastAsia="Times New Roman" w:hAnsi="Times New Roman" w:cs="Times New Roman"/>
          <w:color w:val="000000"/>
          <w:sz w:val="24"/>
          <w:szCs w:val="24"/>
        </w:rPr>
        <w:t>întocm</w:t>
      </w:r>
      <w:r w:rsidR="00AF4F0B" w:rsidRPr="00340A99">
        <w:rPr>
          <w:rFonts w:ascii="Times New Roman" w:eastAsia="Times New Roman" w:hAnsi="Times New Roman" w:cs="Times New Roman"/>
          <w:color w:val="000000"/>
          <w:sz w:val="24"/>
          <w:szCs w:val="24"/>
        </w:rPr>
        <w:t>ește</w:t>
      </w:r>
      <w:r w:rsidR="00A46578" w:rsidRPr="00340A99">
        <w:rPr>
          <w:rFonts w:ascii="Times New Roman" w:eastAsia="Times New Roman" w:hAnsi="Times New Roman" w:cs="Times New Roman"/>
          <w:color w:val="000000"/>
          <w:sz w:val="24"/>
          <w:szCs w:val="24"/>
        </w:rPr>
        <w:t xml:space="preserve"> certificatul de </w:t>
      </w:r>
      <w:r w:rsidR="001D708C" w:rsidRPr="00340A99">
        <w:rPr>
          <w:rFonts w:ascii="Times New Roman" w:eastAsia="Times New Roman" w:hAnsi="Times New Roman" w:cs="Times New Roman"/>
          <w:color w:val="000000"/>
          <w:sz w:val="24"/>
          <w:szCs w:val="24"/>
        </w:rPr>
        <w:t>performanță</w:t>
      </w:r>
      <w:r w:rsidR="00A46578" w:rsidRPr="00340A99">
        <w:rPr>
          <w:rFonts w:ascii="Times New Roman" w:eastAsia="Times New Roman" w:hAnsi="Times New Roman" w:cs="Times New Roman"/>
          <w:color w:val="000000"/>
          <w:sz w:val="24"/>
          <w:szCs w:val="24"/>
        </w:rPr>
        <w:t xml:space="preserve"> energetică.</w:t>
      </w:r>
      <w:r w:rsidR="00340A99">
        <w:rPr>
          <w:rFonts w:ascii="Times New Roman" w:eastAsia="Times New Roman" w:hAnsi="Times New Roman" w:cs="Times New Roman"/>
          <w:color w:val="000000"/>
          <w:sz w:val="24"/>
          <w:szCs w:val="24"/>
        </w:rPr>
        <w:t xml:space="preserve"> Raportul privind evaluarea pe</w:t>
      </w:r>
      <w:r w:rsidR="00F04B5E">
        <w:rPr>
          <w:rFonts w:ascii="Times New Roman" w:eastAsia="Times New Roman" w:hAnsi="Times New Roman" w:cs="Times New Roman"/>
          <w:color w:val="000000"/>
          <w:sz w:val="24"/>
          <w:szCs w:val="24"/>
        </w:rPr>
        <w:t>rformanței energetice se</w:t>
      </w:r>
      <w:r w:rsidR="00340A99">
        <w:rPr>
          <w:rFonts w:ascii="Times New Roman" w:eastAsia="Times New Roman" w:hAnsi="Times New Roman" w:cs="Times New Roman"/>
          <w:color w:val="000000"/>
          <w:sz w:val="24"/>
          <w:szCs w:val="24"/>
        </w:rPr>
        <w:t xml:space="preserve"> anex</w:t>
      </w:r>
      <w:r w:rsidR="00F04B5E">
        <w:rPr>
          <w:rFonts w:ascii="Times New Roman" w:eastAsia="Times New Roman" w:hAnsi="Times New Roman" w:cs="Times New Roman"/>
          <w:color w:val="000000"/>
          <w:sz w:val="24"/>
          <w:szCs w:val="24"/>
        </w:rPr>
        <w:t>eaz</w:t>
      </w:r>
      <w:r w:rsidR="00340A99">
        <w:rPr>
          <w:rFonts w:ascii="Times New Roman" w:eastAsia="Times New Roman" w:hAnsi="Times New Roman" w:cs="Times New Roman"/>
          <w:color w:val="000000"/>
          <w:sz w:val="24"/>
          <w:szCs w:val="24"/>
        </w:rPr>
        <w:t>ă la certifi</w:t>
      </w:r>
      <w:r w:rsidR="00F04B5E">
        <w:rPr>
          <w:rFonts w:ascii="Times New Roman" w:eastAsia="Times New Roman" w:hAnsi="Times New Roman" w:cs="Times New Roman"/>
          <w:color w:val="000000"/>
          <w:sz w:val="24"/>
          <w:szCs w:val="24"/>
        </w:rPr>
        <w:t>catul de performanță energetică</w:t>
      </w:r>
      <w:r w:rsidR="004744DB">
        <w:rPr>
          <w:rFonts w:ascii="Times New Roman" w:eastAsia="Times New Roman" w:hAnsi="Times New Roman" w:cs="Times New Roman"/>
          <w:color w:val="000000"/>
          <w:sz w:val="24"/>
          <w:szCs w:val="24"/>
        </w:rPr>
        <w:t>.</w:t>
      </w:r>
    </w:p>
    <w:p w14:paraId="529E1AC7" w14:textId="22453ACD" w:rsidR="00A46578" w:rsidRPr="001343F0" w:rsidRDefault="00A46578" w:rsidP="00FA6659">
      <w:pPr>
        <w:spacing w:after="120" w:line="240" w:lineRule="auto"/>
        <w:ind w:firstLine="540"/>
        <w:jc w:val="both"/>
        <w:rPr>
          <w:rFonts w:ascii="Times New Roman" w:eastAsia="Times New Roman" w:hAnsi="Times New Roman" w:cs="Times New Roman"/>
          <w:sz w:val="24"/>
          <w:szCs w:val="24"/>
        </w:rPr>
      </w:pPr>
      <w:r w:rsidRPr="0086052A">
        <w:rPr>
          <w:rFonts w:ascii="Times New Roman" w:eastAsia="Times New Roman" w:hAnsi="Times New Roman" w:cs="Times New Roman"/>
          <w:sz w:val="24"/>
          <w:szCs w:val="24"/>
        </w:rPr>
        <w:t>(</w:t>
      </w:r>
      <w:r w:rsidR="00664038">
        <w:rPr>
          <w:rFonts w:ascii="Times New Roman" w:eastAsia="Times New Roman" w:hAnsi="Times New Roman" w:cs="Times New Roman"/>
          <w:sz w:val="24"/>
          <w:szCs w:val="24"/>
        </w:rPr>
        <w:t>10</w:t>
      </w:r>
      <w:r w:rsidRPr="0086052A">
        <w:rPr>
          <w:rFonts w:ascii="Times New Roman" w:eastAsia="Times New Roman" w:hAnsi="Times New Roman" w:cs="Times New Roman"/>
          <w:sz w:val="24"/>
          <w:szCs w:val="24"/>
        </w:rPr>
        <w:t xml:space="preserve">) </w:t>
      </w:r>
      <w:r w:rsidR="00CE0385" w:rsidRPr="0086052A">
        <w:rPr>
          <w:rFonts w:ascii="Times New Roman" w:eastAsia="Times New Roman" w:hAnsi="Times New Roman" w:cs="Times New Roman"/>
          <w:sz w:val="24"/>
          <w:szCs w:val="24"/>
        </w:rPr>
        <w:t>Cerințele specifice și p</w:t>
      </w:r>
      <w:r w:rsidRPr="0086052A">
        <w:rPr>
          <w:rFonts w:ascii="Times New Roman" w:eastAsia="Times New Roman" w:hAnsi="Times New Roman" w:cs="Times New Roman"/>
          <w:sz w:val="24"/>
          <w:szCs w:val="24"/>
        </w:rPr>
        <w:t xml:space="preserve">rocedura de certificare a </w:t>
      </w:r>
      <w:r w:rsidR="006C400C" w:rsidRPr="001D708C">
        <w:rPr>
          <w:rFonts w:ascii="Times New Roman" w:eastAsia="Times New Roman" w:hAnsi="Times New Roman" w:cs="Times New Roman"/>
          <w:sz w:val="24"/>
          <w:szCs w:val="24"/>
        </w:rPr>
        <w:t>performanței</w:t>
      </w:r>
      <w:r w:rsidRPr="0086052A">
        <w:rPr>
          <w:rFonts w:ascii="Times New Roman" w:eastAsia="Times New Roman" w:hAnsi="Times New Roman" w:cs="Times New Roman"/>
          <w:sz w:val="24"/>
          <w:szCs w:val="24"/>
        </w:rPr>
        <w:t xml:space="preserve"> energetice a clădirilor şi </w:t>
      </w:r>
      <w:r w:rsidR="00CE0385" w:rsidRPr="0086052A">
        <w:rPr>
          <w:rFonts w:ascii="Times New Roman" w:eastAsia="Times New Roman" w:hAnsi="Times New Roman" w:cs="Times New Roman"/>
          <w:sz w:val="24"/>
          <w:szCs w:val="24"/>
        </w:rPr>
        <w:t xml:space="preserve">a </w:t>
      </w:r>
      <w:r w:rsidR="006C400C" w:rsidRPr="001D708C">
        <w:rPr>
          <w:rFonts w:ascii="Times New Roman" w:eastAsia="Times New Roman" w:hAnsi="Times New Roman" w:cs="Times New Roman"/>
          <w:sz w:val="24"/>
          <w:szCs w:val="24"/>
        </w:rPr>
        <w:t>unităților</w:t>
      </w:r>
      <w:r w:rsidRPr="0086052A">
        <w:rPr>
          <w:rFonts w:ascii="Times New Roman" w:eastAsia="Times New Roman" w:hAnsi="Times New Roman" w:cs="Times New Roman"/>
          <w:sz w:val="24"/>
          <w:szCs w:val="24"/>
        </w:rPr>
        <w:t xml:space="preserve"> acestora</w:t>
      </w:r>
      <w:r w:rsidR="002E6CAC">
        <w:rPr>
          <w:rFonts w:ascii="Times New Roman" w:eastAsia="Times New Roman" w:hAnsi="Times New Roman" w:cs="Times New Roman"/>
          <w:sz w:val="24"/>
          <w:szCs w:val="24"/>
        </w:rPr>
        <w:t xml:space="preserve">, inclusiv modul </w:t>
      </w:r>
      <w:r w:rsidR="00C71E3A">
        <w:rPr>
          <w:rFonts w:ascii="Times New Roman" w:eastAsia="Times New Roman" w:hAnsi="Times New Roman" w:cs="Times New Roman"/>
          <w:sz w:val="24"/>
          <w:szCs w:val="24"/>
        </w:rPr>
        <w:t>de întocmire a certificatelor de performanță energetică și a rapoartelor privind eva</w:t>
      </w:r>
      <w:r w:rsidR="006C400C">
        <w:rPr>
          <w:rFonts w:ascii="Times New Roman" w:eastAsia="Times New Roman" w:hAnsi="Times New Roman" w:cs="Times New Roman"/>
          <w:sz w:val="24"/>
          <w:szCs w:val="24"/>
        </w:rPr>
        <w:t>luarea performanței energetice, cerințele specifice privind ți</w:t>
      </w:r>
      <w:r w:rsidR="00333D6E">
        <w:rPr>
          <w:rFonts w:ascii="Times New Roman" w:eastAsia="Times New Roman" w:hAnsi="Times New Roman" w:cs="Times New Roman"/>
          <w:sz w:val="24"/>
          <w:szCs w:val="24"/>
        </w:rPr>
        <w:t xml:space="preserve">nerea registrului electronic al </w:t>
      </w:r>
      <w:r w:rsidR="00333D6E" w:rsidRPr="00333D6E">
        <w:rPr>
          <w:rFonts w:ascii="Times New Roman" w:eastAsia="Times New Roman" w:hAnsi="Times New Roman" w:cs="Times New Roman"/>
          <w:sz w:val="24"/>
          <w:szCs w:val="24"/>
        </w:rPr>
        <w:t>certificatelor de performanță energetică</w:t>
      </w:r>
      <w:r w:rsidRPr="0086052A">
        <w:rPr>
          <w:rFonts w:ascii="Times New Roman" w:eastAsia="Times New Roman" w:hAnsi="Times New Roman" w:cs="Times New Roman"/>
          <w:sz w:val="24"/>
          <w:szCs w:val="24"/>
        </w:rPr>
        <w:t xml:space="preserve"> </w:t>
      </w:r>
      <w:r w:rsidR="00333D6E">
        <w:rPr>
          <w:rFonts w:ascii="Times New Roman" w:eastAsia="Times New Roman" w:hAnsi="Times New Roman" w:cs="Times New Roman"/>
          <w:sz w:val="24"/>
          <w:szCs w:val="24"/>
        </w:rPr>
        <w:t xml:space="preserve">și modul de înregistrare a certificatelor de performanță energetică, precum și </w:t>
      </w:r>
      <w:r w:rsidR="00C6202D">
        <w:rPr>
          <w:rFonts w:ascii="Times New Roman" w:eastAsia="Times New Roman" w:hAnsi="Times New Roman" w:cs="Times New Roman"/>
          <w:sz w:val="24"/>
          <w:szCs w:val="24"/>
        </w:rPr>
        <w:t xml:space="preserve">cerințele specifice privind informarea </w:t>
      </w:r>
      <w:r w:rsidRPr="0086052A">
        <w:rPr>
          <w:rFonts w:ascii="Times New Roman" w:eastAsia="Times New Roman" w:hAnsi="Times New Roman" w:cs="Times New Roman"/>
          <w:sz w:val="24"/>
          <w:szCs w:val="24"/>
        </w:rPr>
        <w:t>se stabile</w:t>
      </w:r>
      <w:r w:rsidR="00333D6E">
        <w:rPr>
          <w:rFonts w:ascii="Times New Roman" w:eastAsia="Times New Roman" w:hAnsi="Times New Roman" w:cs="Times New Roman"/>
          <w:sz w:val="24"/>
          <w:szCs w:val="24"/>
        </w:rPr>
        <w:t>sc</w:t>
      </w:r>
      <w:r w:rsidRPr="0086052A">
        <w:rPr>
          <w:rFonts w:ascii="Times New Roman" w:eastAsia="Times New Roman" w:hAnsi="Times New Roman" w:cs="Times New Roman"/>
          <w:sz w:val="24"/>
          <w:szCs w:val="24"/>
        </w:rPr>
        <w:t xml:space="preserve"> </w:t>
      </w:r>
      <w:r w:rsidR="00CE0385" w:rsidRPr="0086052A">
        <w:rPr>
          <w:rFonts w:ascii="Times New Roman" w:eastAsia="Times New Roman" w:hAnsi="Times New Roman" w:cs="Times New Roman"/>
          <w:sz w:val="24"/>
          <w:szCs w:val="24"/>
        </w:rPr>
        <w:t>în Regulamentul privind procedura de certificare a performanței energetice a clădirilor  și a unităților de clădiri</w:t>
      </w:r>
      <w:r w:rsidRPr="0086052A">
        <w:rPr>
          <w:rFonts w:ascii="Times New Roman" w:eastAsia="Times New Roman" w:hAnsi="Times New Roman" w:cs="Times New Roman"/>
          <w:sz w:val="24"/>
          <w:szCs w:val="24"/>
        </w:rPr>
        <w:t>.</w:t>
      </w:r>
    </w:p>
    <w:p w14:paraId="1C67E230" w14:textId="77777777" w:rsidR="00686D24" w:rsidRDefault="00686D24" w:rsidP="0086052A">
      <w:pPr>
        <w:pStyle w:val="a7"/>
        <w:tabs>
          <w:tab w:val="left" w:pos="900"/>
        </w:tabs>
        <w:spacing w:after="120" w:line="240" w:lineRule="auto"/>
        <w:ind w:left="539"/>
        <w:contextualSpacing w:val="0"/>
        <w:jc w:val="both"/>
        <w:rPr>
          <w:rFonts w:ascii="Times New Roman" w:eastAsia="Times New Roman" w:hAnsi="Times New Roman" w:cs="Times New Roman"/>
          <w:color w:val="000000"/>
          <w:sz w:val="24"/>
          <w:szCs w:val="24"/>
        </w:rPr>
      </w:pPr>
    </w:p>
    <w:p w14:paraId="4C748FC4" w14:textId="57860EE5" w:rsidR="00A46578" w:rsidRPr="00B31CBF" w:rsidRDefault="00A46578" w:rsidP="001343F0">
      <w:pPr>
        <w:pStyle w:val="2"/>
      </w:pPr>
      <w:r w:rsidRPr="00B31CBF">
        <w:rPr>
          <w:b/>
        </w:rPr>
        <w:t>Articolul 2</w:t>
      </w:r>
      <w:r w:rsidR="00E44651" w:rsidRPr="00B31CBF">
        <w:rPr>
          <w:b/>
        </w:rPr>
        <w:t>2</w:t>
      </w:r>
      <w:r w:rsidRPr="00474FC1">
        <w:rPr>
          <w:b/>
        </w:rPr>
        <w:t>. </w:t>
      </w:r>
      <w:r w:rsidRPr="00474FC1">
        <w:t>Certificat</w:t>
      </w:r>
      <w:r w:rsidRPr="00B31CBF">
        <w:t xml:space="preserve">ul de </w:t>
      </w:r>
      <w:proofErr w:type="spellStart"/>
      <w:r w:rsidRPr="00B31CBF">
        <w:t>performanţă</w:t>
      </w:r>
      <w:proofErr w:type="spellEnd"/>
      <w:r w:rsidRPr="00B31CBF">
        <w:t xml:space="preserve"> energetică</w:t>
      </w:r>
    </w:p>
    <w:p w14:paraId="2CFF1834" w14:textId="3824F397"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(1) Certificatul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w:t>
      </w:r>
      <w:r w:rsidR="00102697" w:rsidRPr="00B31CBF">
        <w:rPr>
          <w:rFonts w:ascii="Times New Roman" w:eastAsia="Times New Roman" w:hAnsi="Times New Roman" w:cs="Times New Roman"/>
          <w:color w:val="000000"/>
          <w:sz w:val="24"/>
          <w:szCs w:val="24"/>
        </w:rPr>
        <w:t>atestă</w:t>
      </w:r>
      <w:r w:rsidRPr="00B31CBF">
        <w:rPr>
          <w:rFonts w:ascii="Times New Roman" w:eastAsia="Times New Roman" w:hAnsi="Times New Roman" w:cs="Times New Roman"/>
          <w:color w:val="000000"/>
          <w:sz w:val="24"/>
          <w:szCs w:val="24"/>
        </w:rPr>
        <w:t xml:space="preserve"> performanța energetică a unei clădiri</w:t>
      </w:r>
      <w:r w:rsidR="008878FA" w:rsidRPr="00B31CBF">
        <w:rPr>
          <w:rFonts w:ascii="Times New Roman" w:eastAsia="Times New Roman" w:hAnsi="Times New Roman" w:cs="Times New Roman"/>
          <w:color w:val="000000"/>
          <w:sz w:val="24"/>
          <w:szCs w:val="24"/>
        </w:rPr>
        <w:t>, a unei unități de clădire</w:t>
      </w:r>
      <w:r w:rsidRPr="00B31CBF">
        <w:rPr>
          <w:rFonts w:ascii="Times New Roman" w:eastAsia="Times New Roman" w:hAnsi="Times New Roman" w:cs="Times New Roman"/>
          <w:color w:val="000000"/>
          <w:sz w:val="24"/>
          <w:szCs w:val="24"/>
        </w:rPr>
        <w:t xml:space="preserve"> în valori calculate și</w:t>
      </w:r>
      <w:r w:rsidR="00102697" w:rsidRPr="00B31CBF">
        <w:rPr>
          <w:rFonts w:ascii="Times New Roman" w:eastAsia="Times New Roman" w:hAnsi="Times New Roman" w:cs="Times New Roman"/>
          <w:color w:val="000000"/>
          <w:sz w:val="24"/>
          <w:szCs w:val="24"/>
        </w:rPr>
        <w:t xml:space="preserve"> indică</w:t>
      </w:r>
      <w:r w:rsidRPr="00B31CBF">
        <w:rPr>
          <w:rFonts w:ascii="Times New Roman" w:eastAsia="Times New Roman" w:hAnsi="Times New Roman" w:cs="Times New Roman"/>
          <w:color w:val="000000"/>
          <w:sz w:val="24"/>
          <w:szCs w:val="24"/>
        </w:rPr>
        <w:t xml:space="preserve"> valorile de referință a cerințelor minime de performanță energetică pentru a </w:t>
      </w:r>
      <w:r w:rsidR="00102697" w:rsidRPr="00B31CBF">
        <w:rPr>
          <w:rFonts w:ascii="Times New Roman" w:eastAsia="Times New Roman" w:hAnsi="Times New Roman" w:cs="Times New Roman"/>
          <w:color w:val="000000"/>
          <w:sz w:val="24"/>
          <w:szCs w:val="24"/>
        </w:rPr>
        <w:t xml:space="preserve">permite </w:t>
      </w:r>
      <w:r w:rsidRPr="00B31CBF">
        <w:rPr>
          <w:rFonts w:ascii="Times New Roman" w:eastAsia="Times New Roman" w:hAnsi="Times New Roman" w:cs="Times New Roman"/>
          <w:color w:val="000000"/>
          <w:sz w:val="24"/>
          <w:szCs w:val="24"/>
        </w:rPr>
        <w:t>proprietarului, cumpărătorului</w:t>
      </w:r>
      <w:r w:rsidR="008878FA" w:rsidRPr="00B31CBF">
        <w:rPr>
          <w:rFonts w:ascii="Times New Roman" w:eastAsia="Times New Roman" w:hAnsi="Times New Roman" w:cs="Times New Roman"/>
          <w:color w:val="000000"/>
          <w:sz w:val="24"/>
          <w:szCs w:val="24"/>
        </w:rPr>
        <w:t xml:space="preserve"> sau locatarului clădirii sau a</w:t>
      </w:r>
      <w:r w:rsidRPr="00B31CBF">
        <w:rPr>
          <w:rFonts w:ascii="Times New Roman" w:eastAsia="Times New Roman" w:hAnsi="Times New Roman" w:cs="Times New Roman"/>
          <w:color w:val="000000"/>
          <w:sz w:val="24"/>
          <w:szCs w:val="24"/>
        </w:rPr>
        <w:t xml:space="preserve"> unității de clădire să compare și să evalueze performanța energetică a </w:t>
      </w:r>
      <w:r w:rsidR="008878FA" w:rsidRPr="00B31CBF">
        <w:rPr>
          <w:rFonts w:ascii="Times New Roman" w:eastAsia="Times New Roman" w:hAnsi="Times New Roman" w:cs="Times New Roman"/>
          <w:color w:val="000000"/>
          <w:sz w:val="24"/>
          <w:szCs w:val="24"/>
        </w:rPr>
        <w:t>acesteia</w:t>
      </w:r>
      <w:r w:rsidRPr="00B31CBF">
        <w:rPr>
          <w:rFonts w:ascii="Times New Roman" w:eastAsia="Times New Roman" w:hAnsi="Times New Roman" w:cs="Times New Roman"/>
          <w:color w:val="000000"/>
          <w:sz w:val="24"/>
          <w:szCs w:val="24"/>
        </w:rPr>
        <w:t>.</w:t>
      </w:r>
    </w:p>
    <w:p w14:paraId="02A502AC" w14:textId="0E651A7F"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(2) Certificatul de performanță energetică a clădirii </w:t>
      </w:r>
      <w:r w:rsidR="008878FA" w:rsidRPr="00B31CBF">
        <w:rPr>
          <w:rFonts w:ascii="Times New Roman" w:eastAsia="Times New Roman" w:hAnsi="Times New Roman" w:cs="Times New Roman"/>
          <w:color w:val="000000"/>
          <w:sz w:val="24"/>
          <w:szCs w:val="24"/>
        </w:rPr>
        <w:t>include</w:t>
      </w:r>
      <w:r w:rsidRPr="00B31CBF">
        <w:rPr>
          <w:rFonts w:ascii="Times New Roman" w:eastAsia="Times New Roman" w:hAnsi="Times New Roman" w:cs="Times New Roman"/>
          <w:color w:val="000000"/>
          <w:sz w:val="24"/>
          <w:szCs w:val="24"/>
        </w:rPr>
        <w:t>:</w:t>
      </w:r>
    </w:p>
    <w:p w14:paraId="51504906" w14:textId="0CA6DC43"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a) date generale:</w:t>
      </w:r>
    </w:p>
    <w:p w14:paraId="14BF584D" w14:textId="5FD9A32C" w:rsidR="00A46578" w:rsidRPr="00B31CBF" w:rsidRDefault="00420C6B"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w:t>
      </w:r>
      <w:r w:rsidR="00A46578" w:rsidRPr="00B31CBF">
        <w:rPr>
          <w:rFonts w:ascii="Times New Roman" w:eastAsia="Times New Roman" w:hAnsi="Times New Roman" w:cs="Times New Roman"/>
          <w:color w:val="000000"/>
          <w:sz w:val="24"/>
          <w:szCs w:val="24"/>
        </w:rPr>
        <w:t xml:space="preserve"> numărul de înregistrare a certificatului, atribuit în registru electronic specificat </w:t>
      </w:r>
      <w:r w:rsidR="002A0B63" w:rsidRPr="00B31CBF">
        <w:rPr>
          <w:rFonts w:ascii="Times New Roman" w:eastAsia="Times New Roman" w:hAnsi="Times New Roman" w:cs="Times New Roman"/>
          <w:color w:val="000000"/>
          <w:sz w:val="24"/>
          <w:szCs w:val="24"/>
        </w:rPr>
        <w:t>la</w:t>
      </w:r>
      <w:r w:rsidR="00A46578" w:rsidRPr="00B31CBF">
        <w:rPr>
          <w:rFonts w:ascii="Times New Roman" w:eastAsia="Times New Roman" w:hAnsi="Times New Roman" w:cs="Times New Roman"/>
          <w:color w:val="000000"/>
          <w:sz w:val="24"/>
          <w:szCs w:val="24"/>
        </w:rPr>
        <w:t xml:space="preserve"> </w:t>
      </w:r>
      <w:r w:rsidR="008878FA" w:rsidRPr="00B31CBF">
        <w:rPr>
          <w:rFonts w:ascii="Times New Roman" w:eastAsia="Times New Roman" w:hAnsi="Times New Roman" w:cs="Times New Roman"/>
          <w:color w:val="000000"/>
          <w:sz w:val="24"/>
          <w:szCs w:val="24"/>
        </w:rPr>
        <w:t>articolul 8, alin. (4)</w:t>
      </w:r>
      <w:r w:rsidR="00A46578" w:rsidRPr="00B31CBF">
        <w:rPr>
          <w:rFonts w:ascii="Times New Roman" w:eastAsia="Times New Roman" w:hAnsi="Times New Roman" w:cs="Times New Roman"/>
          <w:color w:val="000000"/>
          <w:sz w:val="24"/>
          <w:szCs w:val="24"/>
        </w:rPr>
        <w:t>, data eliberării și termenul de valabilitate;</w:t>
      </w:r>
    </w:p>
    <w:p w14:paraId="7AE10279" w14:textId="4BC7A8B4"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date</w:t>
      </w:r>
      <w:r w:rsidR="002A0B63" w:rsidRPr="00B31CBF">
        <w:rPr>
          <w:rFonts w:ascii="Times New Roman" w:eastAsia="Times New Roman" w:hAnsi="Times New Roman" w:cs="Times New Roman"/>
          <w:color w:val="000000"/>
          <w:sz w:val="24"/>
          <w:szCs w:val="24"/>
        </w:rPr>
        <w:t>le</w:t>
      </w:r>
      <w:r w:rsidRPr="00B31CBF">
        <w:rPr>
          <w:rFonts w:ascii="Times New Roman" w:eastAsia="Times New Roman" w:hAnsi="Times New Roman" w:cs="Times New Roman"/>
          <w:color w:val="000000"/>
          <w:sz w:val="24"/>
          <w:szCs w:val="24"/>
        </w:rPr>
        <w:t xml:space="preserve"> de identificare a clădirii sau a </w:t>
      </w:r>
      <w:proofErr w:type="spellStart"/>
      <w:r w:rsidRPr="00B31CBF">
        <w:rPr>
          <w:rFonts w:ascii="Times New Roman" w:eastAsia="Times New Roman" w:hAnsi="Times New Roman" w:cs="Times New Roman"/>
          <w:color w:val="000000"/>
          <w:sz w:val="24"/>
          <w:szCs w:val="24"/>
        </w:rPr>
        <w:t>unităţii</w:t>
      </w:r>
      <w:proofErr w:type="spellEnd"/>
      <w:r w:rsidRPr="00B31CBF">
        <w:rPr>
          <w:rFonts w:ascii="Times New Roman" w:eastAsia="Times New Roman" w:hAnsi="Times New Roman" w:cs="Times New Roman"/>
          <w:color w:val="000000"/>
          <w:sz w:val="24"/>
          <w:szCs w:val="24"/>
        </w:rPr>
        <w:t xml:space="preserve"> acesteia pentru care este întocmit certificatul de </w:t>
      </w:r>
      <w:r w:rsidR="00CB3B70" w:rsidRPr="00B31CBF">
        <w:rPr>
          <w:rFonts w:ascii="Times New Roman" w:eastAsia="Times New Roman" w:hAnsi="Times New Roman" w:cs="Times New Roman"/>
          <w:color w:val="000000"/>
          <w:sz w:val="24"/>
          <w:szCs w:val="24"/>
        </w:rPr>
        <w:t>performanță</w:t>
      </w:r>
      <w:r w:rsidRPr="00B31CBF">
        <w:rPr>
          <w:rFonts w:ascii="Times New Roman" w:eastAsia="Times New Roman" w:hAnsi="Times New Roman" w:cs="Times New Roman"/>
          <w:color w:val="000000"/>
          <w:sz w:val="24"/>
          <w:szCs w:val="24"/>
        </w:rPr>
        <w:t xml:space="preserve"> energetică;</w:t>
      </w:r>
    </w:p>
    <w:p w14:paraId="100E459F" w14:textId="7ACEDBE6"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date</w:t>
      </w:r>
      <w:r w:rsidR="002A0B63" w:rsidRPr="00B31CBF">
        <w:rPr>
          <w:rFonts w:ascii="Times New Roman" w:eastAsia="Times New Roman" w:hAnsi="Times New Roman" w:cs="Times New Roman"/>
          <w:color w:val="000000"/>
          <w:sz w:val="24"/>
          <w:szCs w:val="24"/>
        </w:rPr>
        <w:t>le</w:t>
      </w:r>
      <w:r w:rsidRPr="00B31CBF">
        <w:rPr>
          <w:rFonts w:ascii="Times New Roman" w:eastAsia="Times New Roman" w:hAnsi="Times New Roman" w:cs="Times New Roman"/>
          <w:color w:val="000000"/>
          <w:sz w:val="24"/>
          <w:szCs w:val="24"/>
        </w:rPr>
        <w:t xml:space="preserve"> de identificare a </w:t>
      </w:r>
      <w:r w:rsidR="006B796D" w:rsidRPr="00B31CBF">
        <w:rPr>
          <w:rFonts w:ascii="Times New Roman" w:eastAsia="Times New Roman" w:hAnsi="Times New Roman" w:cs="Times New Roman"/>
          <w:color w:val="000000"/>
          <w:sz w:val="24"/>
          <w:szCs w:val="24"/>
        </w:rPr>
        <w:t xml:space="preserve">companiei </w:t>
      </w:r>
      <w:r w:rsidRPr="00B31CBF">
        <w:rPr>
          <w:rFonts w:ascii="Times New Roman" w:eastAsia="Times New Roman" w:hAnsi="Times New Roman" w:cs="Times New Roman"/>
          <w:color w:val="000000"/>
          <w:sz w:val="24"/>
          <w:szCs w:val="24"/>
        </w:rPr>
        <w:t xml:space="preserve">cu care este încheiat contractul de </w:t>
      </w:r>
      <w:r w:rsidR="008878FA" w:rsidRPr="00B31CBF">
        <w:rPr>
          <w:rFonts w:ascii="Times New Roman" w:eastAsia="Times New Roman" w:hAnsi="Times New Roman" w:cs="Times New Roman"/>
          <w:color w:val="000000"/>
          <w:sz w:val="24"/>
          <w:szCs w:val="24"/>
        </w:rPr>
        <w:t>prestare a serviciului de certificare a performanței energetice</w:t>
      </w:r>
      <w:r w:rsidRPr="00B31CBF">
        <w:rPr>
          <w:rFonts w:ascii="Times New Roman" w:eastAsia="Times New Roman" w:hAnsi="Times New Roman" w:cs="Times New Roman"/>
          <w:color w:val="000000"/>
          <w:sz w:val="24"/>
          <w:szCs w:val="24"/>
        </w:rPr>
        <w:t>;</w:t>
      </w:r>
    </w:p>
    <w:p w14:paraId="42CAAC50" w14:textId="0CDE026D" w:rsidR="00A46578" w:rsidRPr="00B31CBF" w:rsidRDefault="00F53CC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w:t>
      </w:r>
      <w:r w:rsidR="00A46578" w:rsidRPr="00B31CBF">
        <w:rPr>
          <w:rFonts w:ascii="Times New Roman" w:eastAsia="Times New Roman" w:hAnsi="Times New Roman" w:cs="Times New Roman"/>
          <w:color w:val="000000"/>
          <w:sz w:val="24"/>
          <w:szCs w:val="24"/>
        </w:rPr>
        <w:t xml:space="preserve"> date</w:t>
      </w:r>
      <w:r w:rsidR="003B6C51" w:rsidRPr="00B31CBF">
        <w:rPr>
          <w:rFonts w:ascii="Times New Roman" w:eastAsia="Times New Roman" w:hAnsi="Times New Roman" w:cs="Times New Roman"/>
          <w:color w:val="000000"/>
          <w:sz w:val="24"/>
          <w:szCs w:val="24"/>
        </w:rPr>
        <w:t>le</w:t>
      </w:r>
      <w:r w:rsidR="00A46578" w:rsidRPr="00B31CBF">
        <w:rPr>
          <w:rFonts w:ascii="Times New Roman" w:eastAsia="Times New Roman" w:hAnsi="Times New Roman" w:cs="Times New Roman"/>
          <w:color w:val="000000"/>
          <w:sz w:val="24"/>
          <w:szCs w:val="24"/>
        </w:rPr>
        <w:t xml:space="preserve"> de </w:t>
      </w:r>
      <w:r w:rsidR="00A71A61" w:rsidRPr="00B31CBF">
        <w:rPr>
          <w:rFonts w:ascii="Times New Roman" w:eastAsia="Times New Roman" w:hAnsi="Times New Roman" w:cs="Times New Roman"/>
          <w:color w:val="000000"/>
          <w:sz w:val="24"/>
          <w:szCs w:val="24"/>
        </w:rPr>
        <w:t>identificare</w:t>
      </w:r>
      <w:r w:rsidR="00A46578" w:rsidRPr="00B31CBF">
        <w:rPr>
          <w:rFonts w:ascii="Times New Roman" w:eastAsia="Times New Roman" w:hAnsi="Times New Roman" w:cs="Times New Roman"/>
          <w:color w:val="000000"/>
          <w:sz w:val="24"/>
          <w:szCs w:val="24"/>
        </w:rPr>
        <w:t xml:space="preserve"> a evaluatorului energetic care a efectuat evaluare</w:t>
      </w:r>
      <w:r w:rsidR="008878FA" w:rsidRPr="00B31CBF">
        <w:rPr>
          <w:rFonts w:ascii="Times New Roman" w:eastAsia="Times New Roman" w:hAnsi="Times New Roman" w:cs="Times New Roman"/>
          <w:color w:val="000000"/>
          <w:sz w:val="24"/>
          <w:szCs w:val="24"/>
        </w:rPr>
        <w:t>a</w:t>
      </w:r>
      <w:r w:rsidR="00A46578" w:rsidRPr="00B31CBF">
        <w:rPr>
          <w:rFonts w:ascii="Times New Roman" w:eastAsia="Times New Roman" w:hAnsi="Times New Roman" w:cs="Times New Roman"/>
          <w:color w:val="000000"/>
          <w:sz w:val="24"/>
          <w:szCs w:val="24"/>
        </w:rPr>
        <w:t xml:space="preserve"> performanței energetice și a întocmit certificatul respectiv;</w:t>
      </w:r>
    </w:p>
    <w:p w14:paraId="07898B71" w14:textId="05A58286"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semnătura </w:t>
      </w:r>
      <w:r w:rsidR="007834B1" w:rsidRPr="00B31CBF">
        <w:rPr>
          <w:rFonts w:ascii="Times New Roman" w:eastAsia="Times New Roman" w:hAnsi="Times New Roman" w:cs="Times New Roman"/>
          <w:color w:val="000000"/>
          <w:sz w:val="24"/>
          <w:szCs w:val="24"/>
        </w:rPr>
        <w:t>electronică a</w:t>
      </w:r>
      <w:r w:rsidRPr="00B31CBF">
        <w:rPr>
          <w:rFonts w:ascii="Times New Roman" w:eastAsia="Times New Roman" w:hAnsi="Times New Roman" w:cs="Times New Roman"/>
          <w:color w:val="000000"/>
          <w:sz w:val="24"/>
          <w:szCs w:val="24"/>
        </w:rPr>
        <w:t xml:space="preserve"> evaluatorului energetic care a întocmit certificatul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w:t>
      </w:r>
      <w:r w:rsidR="00BD2EC4" w:rsidRPr="00B31CBF">
        <w:rPr>
          <w:rFonts w:ascii="Times New Roman" w:eastAsia="Times New Roman" w:hAnsi="Times New Roman" w:cs="Times New Roman"/>
          <w:color w:val="000000"/>
          <w:sz w:val="24"/>
          <w:szCs w:val="24"/>
        </w:rPr>
        <w:t>;</w:t>
      </w:r>
    </w:p>
    <w:p w14:paraId="0E91A175" w14:textId="36E57C5B"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b) indicatori</w:t>
      </w:r>
      <w:r w:rsidR="00EE781B" w:rsidRPr="00B31CBF">
        <w:rPr>
          <w:rFonts w:ascii="Times New Roman" w:eastAsia="Times New Roman" w:hAnsi="Times New Roman" w:cs="Times New Roman"/>
          <w:color w:val="000000"/>
          <w:sz w:val="24"/>
          <w:szCs w:val="24"/>
        </w:rPr>
        <w:t>i</w:t>
      </w:r>
      <w:r w:rsidRPr="00B31CBF">
        <w:rPr>
          <w:rFonts w:ascii="Times New Roman" w:eastAsia="Times New Roman" w:hAnsi="Times New Roman" w:cs="Times New Roman"/>
          <w:color w:val="000000"/>
          <w:sz w:val="24"/>
          <w:szCs w:val="24"/>
        </w:rPr>
        <w:t xml:space="preserve">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clasa energetică atribuită clădirii și valorile de referință privind cerințele minime de performanță energetică;</w:t>
      </w:r>
    </w:p>
    <w:p w14:paraId="03EBBDEE" w14:textId="6D40C55F"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c) date și informații suplimentare:</w:t>
      </w:r>
    </w:p>
    <w:p w14:paraId="05E1FE53" w14:textId="7036EB89"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ponderea (în procente) a energiei din surse regenerabile</w:t>
      </w:r>
      <w:r w:rsidR="000C74E6" w:rsidRPr="00B31CBF">
        <w:rPr>
          <w:rFonts w:ascii="Times New Roman" w:eastAsia="Times New Roman" w:hAnsi="Times New Roman" w:cs="Times New Roman"/>
          <w:color w:val="000000"/>
          <w:sz w:val="24"/>
          <w:szCs w:val="24"/>
        </w:rPr>
        <w:t xml:space="preserve"> în consumul total de energie;</w:t>
      </w:r>
    </w:p>
    <w:p w14:paraId="6F9947C5" w14:textId="0D329DB2"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consumul </w:t>
      </w:r>
      <w:r w:rsidR="00B647B4" w:rsidRPr="00B31CBF">
        <w:rPr>
          <w:rFonts w:ascii="Times New Roman" w:eastAsia="Times New Roman" w:hAnsi="Times New Roman" w:cs="Times New Roman"/>
          <w:color w:val="000000"/>
          <w:sz w:val="24"/>
          <w:szCs w:val="24"/>
        </w:rPr>
        <w:t xml:space="preserve">specific </w:t>
      </w:r>
      <w:r w:rsidRPr="00B31CBF">
        <w:rPr>
          <w:rFonts w:ascii="Times New Roman" w:eastAsia="Times New Roman" w:hAnsi="Times New Roman" w:cs="Times New Roman"/>
          <w:color w:val="000000"/>
          <w:sz w:val="24"/>
          <w:szCs w:val="24"/>
        </w:rPr>
        <w:t>anual de energie</w:t>
      </w:r>
      <w:r w:rsidR="00B647B4" w:rsidRPr="00B31CBF">
        <w:rPr>
          <w:rFonts w:ascii="Times New Roman" w:eastAsia="Times New Roman" w:hAnsi="Times New Roman" w:cs="Times New Roman"/>
          <w:color w:val="000000"/>
          <w:sz w:val="24"/>
          <w:szCs w:val="24"/>
        </w:rPr>
        <w:t xml:space="preserve"> termică și electrică</w:t>
      </w:r>
      <w:r w:rsidR="00744C32" w:rsidRPr="00B31CBF">
        <w:rPr>
          <w:rFonts w:ascii="Times New Roman" w:eastAsia="Times New Roman" w:hAnsi="Times New Roman" w:cs="Times New Roman"/>
          <w:color w:val="000000"/>
          <w:sz w:val="24"/>
          <w:szCs w:val="24"/>
        </w:rPr>
        <w:t>, finală și primară,</w:t>
      </w:r>
      <w:r w:rsidRPr="00B31CBF">
        <w:rPr>
          <w:rFonts w:ascii="Times New Roman" w:eastAsia="Times New Roman" w:hAnsi="Times New Roman" w:cs="Times New Roman"/>
          <w:color w:val="000000"/>
          <w:sz w:val="24"/>
          <w:szCs w:val="24"/>
        </w:rPr>
        <w:t xml:space="preserve"> şi, după caz, alte date tehnice utilizate pentru întocmirea certificatului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w:t>
      </w:r>
    </w:p>
    <w:p w14:paraId="49E665BB" w14:textId="33353E38"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w:t>
      </w:r>
      <w:r w:rsidR="00295995" w:rsidRPr="00B31CBF">
        <w:rPr>
          <w:rFonts w:ascii="Times New Roman" w:eastAsia="Times New Roman" w:hAnsi="Times New Roman" w:cs="Times New Roman"/>
          <w:color w:val="000000"/>
          <w:sz w:val="24"/>
          <w:szCs w:val="24"/>
        </w:rPr>
        <w:t>3</w:t>
      </w:r>
      <w:r w:rsidRPr="00B31CBF">
        <w:rPr>
          <w:rFonts w:ascii="Times New Roman" w:eastAsia="Times New Roman" w:hAnsi="Times New Roman" w:cs="Times New Roman"/>
          <w:color w:val="000000"/>
          <w:sz w:val="24"/>
          <w:szCs w:val="24"/>
        </w:rPr>
        <w:t xml:space="preserve">) La certificatul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se anexează raportul privind evaluarea </w:t>
      </w:r>
      <w:proofErr w:type="spellStart"/>
      <w:r w:rsidRPr="00B31CBF">
        <w:rPr>
          <w:rFonts w:ascii="Times New Roman" w:eastAsia="Times New Roman" w:hAnsi="Times New Roman" w:cs="Times New Roman"/>
          <w:color w:val="000000"/>
          <w:sz w:val="24"/>
          <w:szCs w:val="24"/>
        </w:rPr>
        <w:t>performanţei</w:t>
      </w:r>
      <w:proofErr w:type="spellEnd"/>
      <w:r w:rsidRPr="00B31CBF">
        <w:rPr>
          <w:rFonts w:ascii="Times New Roman" w:eastAsia="Times New Roman" w:hAnsi="Times New Roman" w:cs="Times New Roman"/>
          <w:color w:val="000000"/>
          <w:sz w:val="24"/>
          <w:szCs w:val="24"/>
        </w:rPr>
        <w:t xml:space="preserve"> energetice, care este parte integrantă a acestuia și în baza căruia </w:t>
      </w:r>
      <w:r w:rsidR="000C74E6" w:rsidRPr="00B31CBF">
        <w:rPr>
          <w:rFonts w:ascii="Times New Roman" w:eastAsia="Times New Roman" w:hAnsi="Times New Roman" w:cs="Times New Roman"/>
          <w:color w:val="000000"/>
          <w:sz w:val="24"/>
          <w:szCs w:val="24"/>
        </w:rPr>
        <w:t>se întocmește</w:t>
      </w:r>
      <w:r w:rsidRPr="00B31CBF">
        <w:rPr>
          <w:rFonts w:ascii="Times New Roman" w:eastAsia="Times New Roman" w:hAnsi="Times New Roman" w:cs="Times New Roman"/>
          <w:color w:val="000000"/>
          <w:sz w:val="24"/>
          <w:szCs w:val="24"/>
        </w:rPr>
        <w:t xml:space="preserve"> certificatul de </w:t>
      </w:r>
      <w:r w:rsidR="001D525A" w:rsidRPr="00B31CBF">
        <w:rPr>
          <w:rFonts w:ascii="Times New Roman" w:eastAsia="Times New Roman" w:hAnsi="Times New Roman" w:cs="Times New Roman"/>
          <w:color w:val="000000"/>
          <w:sz w:val="24"/>
          <w:szCs w:val="24"/>
        </w:rPr>
        <w:t>performanță</w:t>
      </w:r>
      <w:r w:rsidRPr="00B31CBF">
        <w:rPr>
          <w:rFonts w:ascii="Times New Roman" w:eastAsia="Times New Roman" w:hAnsi="Times New Roman" w:cs="Times New Roman"/>
          <w:color w:val="000000"/>
          <w:sz w:val="24"/>
          <w:szCs w:val="24"/>
        </w:rPr>
        <w:t xml:space="preserve"> energetică. Raportul privind evaluarea </w:t>
      </w:r>
      <w:r w:rsidR="001D525A" w:rsidRPr="00B31CBF">
        <w:rPr>
          <w:rFonts w:ascii="Times New Roman" w:eastAsia="Times New Roman" w:hAnsi="Times New Roman" w:cs="Times New Roman"/>
          <w:color w:val="000000"/>
          <w:sz w:val="24"/>
          <w:szCs w:val="24"/>
        </w:rPr>
        <w:t>performanței</w:t>
      </w:r>
      <w:r w:rsidRPr="00B31CBF">
        <w:rPr>
          <w:rFonts w:ascii="Times New Roman" w:eastAsia="Times New Roman" w:hAnsi="Times New Roman" w:cs="Times New Roman"/>
          <w:color w:val="000000"/>
          <w:sz w:val="24"/>
          <w:szCs w:val="24"/>
        </w:rPr>
        <w:t xml:space="preserve"> energetice </w:t>
      </w:r>
      <w:r w:rsidR="00295995" w:rsidRPr="00B31CBF">
        <w:rPr>
          <w:rFonts w:ascii="Times New Roman" w:eastAsia="Times New Roman" w:hAnsi="Times New Roman" w:cs="Times New Roman"/>
          <w:color w:val="000000"/>
          <w:sz w:val="24"/>
          <w:szCs w:val="24"/>
        </w:rPr>
        <w:t>trebuie să conțină informațiile indicate la</w:t>
      </w:r>
      <w:r w:rsidRPr="00B31CBF">
        <w:rPr>
          <w:rFonts w:ascii="Times New Roman" w:eastAsia="Times New Roman" w:hAnsi="Times New Roman" w:cs="Times New Roman"/>
          <w:color w:val="000000"/>
          <w:sz w:val="24"/>
          <w:szCs w:val="24"/>
        </w:rPr>
        <w:t xml:space="preserve"> alin</w:t>
      </w:r>
      <w:r w:rsidR="00295995"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(2)</w:t>
      </w:r>
      <w:r w:rsidR="00295995" w:rsidRPr="00B31CBF">
        <w:rPr>
          <w:rFonts w:ascii="Times New Roman" w:eastAsia="Times New Roman" w:hAnsi="Times New Roman" w:cs="Times New Roman"/>
          <w:color w:val="000000"/>
          <w:sz w:val="24"/>
          <w:szCs w:val="24"/>
        </w:rPr>
        <w:t>, precum și</w:t>
      </w:r>
      <w:r w:rsidRPr="00B31CBF">
        <w:rPr>
          <w:rFonts w:ascii="Times New Roman" w:eastAsia="Times New Roman" w:hAnsi="Times New Roman" w:cs="Times New Roman"/>
          <w:color w:val="000000"/>
          <w:sz w:val="24"/>
          <w:szCs w:val="24"/>
        </w:rPr>
        <w:t>:</w:t>
      </w:r>
    </w:p>
    <w:p w14:paraId="07EE0C0C" w14:textId="397FCBDF"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date</w:t>
      </w:r>
      <w:r w:rsidR="00537F36" w:rsidRPr="00B31CBF">
        <w:rPr>
          <w:rFonts w:ascii="Times New Roman" w:eastAsia="Times New Roman" w:hAnsi="Times New Roman" w:cs="Times New Roman"/>
          <w:color w:val="000000"/>
          <w:sz w:val="24"/>
          <w:szCs w:val="24"/>
        </w:rPr>
        <w:t>le</w:t>
      </w:r>
      <w:r w:rsidRPr="00B31CBF">
        <w:rPr>
          <w:rFonts w:ascii="Times New Roman" w:eastAsia="Times New Roman" w:hAnsi="Times New Roman" w:cs="Times New Roman"/>
          <w:color w:val="000000"/>
          <w:sz w:val="24"/>
          <w:szCs w:val="24"/>
        </w:rPr>
        <w:t xml:space="preserve"> tehnice și economice </w:t>
      </w:r>
      <w:r w:rsidR="00295995" w:rsidRPr="00B31CBF">
        <w:rPr>
          <w:rFonts w:ascii="Times New Roman" w:eastAsia="Times New Roman" w:hAnsi="Times New Roman" w:cs="Times New Roman"/>
          <w:color w:val="000000"/>
          <w:sz w:val="24"/>
          <w:szCs w:val="24"/>
        </w:rPr>
        <w:t>inițiale utilizate în legătură cu</w:t>
      </w:r>
      <w:r w:rsidRPr="00B31CBF">
        <w:rPr>
          <w:rFonts w:ascii="Times New Roman" w:eastAsia="Times New Roman" w:hAnsi="Times New Roman" w:cs="Times New Roman"/>
          <w:color w:val="000000"/>
          <w:sz w:val="24"/>
          <w:szCs w:val="24"/>
        </w:rPr>
        <w:t xml:space="preserve"> evaluarea </w:t>
      </w:r>
      <w:r w:rsidR="001D525A" w:rsidRPr="00B31CBF">
        <w:rPr>
          <w:rFonts w:ascii="Times New Roman" w:eastAsia="Times New Roman" w:hAnsi="Times New Roman" w:cs="Times New Roman"/>
          <w:color w:val="000000"/>
          <w:sz w:val="24"/>
          <w:szCs w:val="24"/>
        </w:rPr>
        <w:t>performanței</w:t>
      </w:r>
      <w:r w:rsidRPr="00B31CBF">
        <w:rPr>
          <w:rFonts w:ascii="Times New Roman" w:eastAsia="Times New Roman" w:hAnsi="Times New Roman" w:cs="Times New Roman"/>
          <w:color w:val="000000"/>
          <w:sz w:val="24"/>
          <w:szCs w:val="24"/>
        </w:rPr>
        <w:t xml:space="preserve"> energetice a clădirii</w:t>
      </w:r>
      <w:r w:rsidR="008C2D7D" w:rsidRPr="00B31CBF">
        <w:rPr>
          <w:rFonts w:ascii="Times New Roman" w:eastAsia="Times New Roman" w:hAnsi="Times New Roman" w:cs="Times New Roman"/>
          <w:color w:val="000000"/>
          <w:sz w:val="24"/>
          <w:szCs w:val="24"/>
        </w:rPr>
        <w:t>, a unității de clădire</w:t>
      </w:r>
      <w:r w:rsidRPr="00B31CBF">
        <w:rPr>
          <w:rFonts w:ascii="Times New Roman" w:eastAsia="Times New Roman" w:hAnsi="Times New Roman" w:cs="Times New Roman"/>
          <w:color w:val="000000"/>
          <w:sz w:val="24"/>
          <w:szCs w:val="24"/>
        </w:rPr>
        <w:t xml:space="preserve"> și </w:t>
      </w:r>
      <w:r w:rsidR="00295995" w:rsidRPr="00B31CBF">
        <w:rPr>
          <w:rFonts w:ascii="Times New Roman" w:eastAsia="Times New Roman" w:hAnsi="Times New Roman" w:cs="Times New Roman"/>
          <w:color w:val="000000"/>
          <w:sz w:val="24"/>
          <w:szCs w:val="24"/>
        </w:rPr>
        <w:t>în legătură cu</w:t>
      </w:r>
      <w:r w:rsidRPr="00B31CBF">
        <w:rPr>
          <w:rFonts w:ascii="Times New Roman" w:eastAsia="Times New Roman" w:hAnsi="Times New Roman" w:cs="Times New Roman"/>
          <w:color w:val="000000"/>
          <w:sz w:val="24"/>
          <w:szCs w:val="24"/>
        </w:rPr>
        <w:t xml:space="preserve"> efectuarea calculului indicatorilor economici </w:t>
      </w:r>
      <w:r w:rsidR="00DD47EF" w:rsidRPr="00B31CBF">
        <w:rPr>
          <w:rFonts w:ascii="Times New Roman" w:eastAsia="Times New Roman" w:hAnsi="Times New Roman" w:cs="Times New Roman"/>
          <w:color w:val="000000"/>
          <w:sz w:val="24"/>
          <w:szCs w:val="24"/>
        </w:rPr>
        <w:t xml:space="preserve">ce țin de </w:t>
      </w:r>
      <w:r w:rsidRPr="00B31CBF">
        <w:rPr>
          <w:rFonts w:ascii="Times New Roman" w:eastAsia="Times New Roman" w:hAnsi="Times New Roman" w:cs="Times New Roman"/>
          <w:color w:val="000000"/>
          <w:sz w:val="24"/>
          <w:szCs w:val="24"/>
        </w:rPr>
        <w:t>măsuri</w:t>
      </w:r>
      <w:r w:rsidR="00DD47EF" w:rsidRPr="00B31CBF">
        <w:rPr>
          <w:rFonts w:ascii="Times New Roman" w:eastAsia="Times New Roman" w:hAnsi="Times New Roman" w:cs="Times New Roman"/>
          <w:color w:val="000000"/>
          <w:sz w:val="24"/>
          <w:szCs w:val="24"/>
        </w:rPr>
        <w:t>le</w:t>
      </w:r>
      <w:r w:rsidRPr="00B31CBF">
        <w:rPr>
          <w:rFonts w:ascii="Times New Roman" w:eastAsia="Times New Roman" w:hAnsi="Times New Roman" w:cs="Times New Roman"/>
          <w:color w:val="000000"/>
          <w:sz w:val="24"/>
          <w:szCs w:val="24"/>
        </w:rPr>
        <w:t xml:space="preserve"> recomandate </w:t>
      </w:r>
      <w:r w:rsidR="00DD47EF" w:rsidRPr="00B31CBF">
        <w:rPr>
          <w:rFonts w:ascii="Times New Roman" w:eastAsia="Times New Roman" w:hAnsi="Times New Roman" w:cs="Times New Roman"/>
          <w:color w:val="000000"/>
          <w:sz w:val="24"/>
          <w:szCs w:val="24"/>
        </w:rPr>
        <w:t>privind</w:t>
      </w:r>
      <w:r w:rsidRPr="00B31CBF">
        <w:rPr>
          <w:rFonts w:ascii="Times New Roman" w:eastAsia="Times New Roman" w:hAnsi="Times New Roman" w:cs="Times New Roman"/>
          <w:color w:val="000000"/>
          <w:sz w:val="24"/>
          <w:szCs w:val="24"/>
        </w:rPr>
        <w:t xml:space="preserve"> </w:t>
      </w:r>
      <w:proofErr w:type="spellStart"/>
      <w:r w:rsidRPr="00B31CBF">
        <w:rPr>
          <w:rFonts w:ascii="Times New Roman" w:eastAsia="Times New Roman" w:hAnsi="Times New Roman" w:cs="Times New Roman"/>
          <w:color w:val="000000"/>
          <w:sz w:val="24"/>
          <w:szCs w:val="24"/>
        </w:rPr>
        <w:t>îmbunătăţirea</w:t>
      </w:r>
      <w:proofErr w:type="spellEnd"/>
      <w:r w:rsidRPr="00B31CBF">
        <w:rPr>
          <w:rFonts w:ascii="Times New Roman" w:eastAsia="Times New Roman" w:hAnsi="Times New Roman" w:cs="Times New Roman"/>
          <w:color w:val="000000"/>
          <w:sz w:val="24"/>
          <w:szCs w:val="24"/>
        </w:rPr>
        <w:t xml:space="preserve"> </w:t>
      </w:r>
      <w:r w:rsidR="001D525A" w:rsidRPr="00B31CBF">
        <w:rPr>
          <w:rFonts w:ascii="Times New Roman" w:eastAsia="Times New Roman" w:hAnsi="Times New Roman" w:cs="Times New Roman"/>
          <w:color w:val="000000"/>
          <w:sz w:val="24"/>
          <w:szCs w:val="24"/>
        </w:rPr>
        <w:t>performanței</w:t>
      </w:r>
      <w:r w:rsidRPr="00B31CBF">
        <w:rPr>
          <w:rFonts w:ascii="Times New Roman" w:eastAsia="Times New Roman" w:hAnsi="Times New Roman" w:cs="Times New Roman"/>
          <w:color w:val="000000"/>
          <w:sz w:val="24"/>
          <w:szCs w:val="24"/>
        </w:rPr>
        <w:t xml:space="preserve"> energetice a clădirii sau a </w:t>
      </w:r>
      <w:proofErr w:type="spellStart"/>
      <w:r w:rsidRPr="00B31CBF">
        <w:rPr>
          <w:rFonts w:ascii="Times New Roman" w:eastAsia="Times New Roman" w:hAnsi="Times New Roman" w:cs="Times New Roman"/>
          <w:color w:val="000000"/>
          <w:sz w:val="24"/>
          <w:szCs w:val="24"/>
        </w:rPr>
        <w:t>unităţi</w:t>
      </w:r>
      <w:r w:rsidR="00295995" w:rsidRPr="00B31CBF">
        <w:rPr>
          <w:rFonts w:ascii="Times New Roman" w:eastAsia="Times New Roman" w:hAnsi="Times New Roman" w:cs="Times New Roman"/>
          <w:color w:val="000000"/>
          <w:sz w:val="24"/>
          <w:szCs w:val="24"/>
        </w:rPr>
        <w:t>i</w:t>
      </w:r>
      <w:proofErr w:type="spellEnd"/>
      <w:r w:rsidR="00295995" w:rsidRPr="00B31CBF">
        <w:rPr>
          <w:rFonts w:ascii="Times New Roman" w:eastAsia="Times New Roman" w:hAnsi="Times New Roman" w:cs="Times New Roman"/>
          <w:color w:val="000000"/>
          <w:sz w:val="24"/>
          <w:szCs w:val="24"/>
        </w:rPr>
        <w:t xml:space="preserve"> de</w:t>
      </w:r>
      <w:r w:rsidRPr="00B31CBF">
        <w:rPr>
          <w:rFonts w:ascii="Times New Roman" w:eastAsia="Times New Roman" w:hAnsi="Times New Roman" w:cs="Times New Roman"/>
          <w:color w:val="000000"/>
          <w:sz w:val="24"/>
          <w:szCs w:val="24"/>
        </w:rPr>
        <w:t xml:space="preserve"> clădir</w:t>
      </w:r>
      <w:r w:rsidR="00295995" w:rsidRPr="00B31CBF">
        <w:rPr>
          <w:rFonts w:ascii="Times New Roman" w:eastAsia="Times New Roman" w:hAnsi="Times New Roman" w:cs="Times New Roman"/>
          <w:color w:val="000000"/>
          <w:sz w:val="24"/>
          <w:szCs w:val="24"/>
        </w:rPr>
        <w:t>e</w:t>
      </w:r>
      <w:r w:rsidRPr="00B31CBF">
        <w:rPr>
          <w:rFonts w:ascii="Times New Roman" w:eastAsia="Times New Roman" w:hAnsi="Times New Roman" w:cs="Times New Roman"/>
          <w:color w:val="000000"/>
          <w:sz w:val="24"/>
          <w:szCs w:val="24"/>
        </w:rPr>
        <w:t>;</w:t>
      </w:r>
    </w:p>
    <w:p w14:paraId="013427C2" w14:textId="74E6D837"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lastRenderedPageBreak/>
        <w:t>– rezultate</w:t>
      </w:r>
      <w:r w:rsidR="00537F36" w:rsidRPr="00B31CBF">
        <w:rPr>
          <w:rFonts w:ascii="Times New Roman" w:eastAsia="Times New Roman" w:hAnsi="Times New Roman" w:cs="Times New Roman"/>
          <w:color w:val="000000"/>
          <w:sz w:val="24"/>
          <w:szCs w:val="24"/>
        </w:rPr>
        <w:t>le</w:t>
      </w:r>
      <w:r w:rsidRPr="00B31CBF">
        <w:rPr>
          <w:rFonts w:ascii="Times New Roman" w:eastAsia="Times New Roman" w:hAnsi="Times New Roman" w:cs="Times New Roman"/>
          <w:color w:val="000000"/>
          <w:sz w:val="24"/>
          <w:szCs w:val="24"/>
        </w:rPr>
        <w:t xml:space="preserve"> intermediare şi finale ale evaluării </w:t>
      </w:r>
      <w:r w:rsidR="001D525A" w:rsidRPr="00B31CBF">
        <w:rPr>
          <w:rFonts w:ascii="Times New Roman" w:eastAsia="Times New Roman" w:hAnsi="Times New Roman" w:cs="Times New Roman"/>
          <w:color w:val="000000"/>
          <w:sz w:val="24"/>
          <w:szCs w:val="24"/>
        </w:rPr>
        <w:t>performanței</w:t>
      </w:r>
      <w:r w:rsidRPr="00B31CBF">
        <w:rPr>
          <w:rFonts w:ascii="Times New Roman" w:eastAsia="Times New Roman" w:hAnsi="Times New Roman" w:cs="Times New Roman"/>
          <w:color w:val="000000"/>
          <w:sz w:val="24"/>
          <w:szCs w:val="24"/>
        </w:rPr>
        <w:t xml:space="preserve"> energetice a clădirii</w:t>
      </w:r>
      <w:r w:rsidR="008C2D7D" w:rsidRPr="00B31CBF">
        <w:rPr>
          <w:rFonts w:ascii="Times New Roman" w:eastAsia="Times New Roman" w:hAnsi="Times New Roman" w:cs="Times New Roman"/>
          <w:color w:val="000000"/>
          <w:sz w:val="24"/>
          <w:szCs w:val="24"/>
        </w:rPr>
        <w:t>, a unității de clădire</w:t>
      </w:r>
      <w:r w:rsidRPr="00B31CBF">
        <w:rPr>
          <w:rFonts w:ascii="Times New Roman" w:eastAsia="Times New Roman" w:hAnsi="Times New Roman" w:cs="Times New Roman"/>
          <w:color w:val="000000"/>
          <w:sz w:val="24"/>
          <w:szCs w:val="24"/>
        </w:rPr>
        <w:t xml:space="preserve"> și rezultatele calculului indicatorilor economici </w:t>
      </w:r>
      <w:r w:rsidR="00DD47EF" w:rsidRPr="00B31CBF">
        <w:rPr>
          <w:rFonts w:ascii="Times New Roman" w:eastAsia="Times New Roman" w:hAnsi="Times New Roman" w:cs="Times New Roman"/>
          <w:color w:val="000000"/>
          <w:sz w:val="24"/>
          <w:szCs w:val="24"/>
        </w:rPr>
        <w:t>ce țin de</w:t>
      </w:r>
      <w:r w:rsidRPr="00B31CBF">
        <w:rPr>
          <w:rFonts w:ascii="Times New Roman" w:eastAsia="Times New Roman" w:hAnsi="Times New Roman" w:cs="Times New Roman"/>
          <w:color w:val="000000"/>
          <w:sz w:val="24"/>
          <w:szCs w:val="24"/>
        </w:rPr>
        <w:t xml:space="preserve"> măsuril</w:t>
      </w:r>
      <w:r w:rsidR="00DD47EF" w:rsidRPr="00B31CBF">
        <w:rPr>
          <w:rFonts w:ascii="Times New Roman" w:eastAsia="Times New Roman" w:hAnsi="Times New Roman" w:cs="Times New Roman"/>
          <w:color w:val="000000"/>
          <w:sz w:val="24"/>
          <w:szCs w:val="24"/>
        </w:rPr>
        <w:t>e</w:t>
      </w:r>
      <w:r w:rsidRPr="00B31CBF">
        <w:rPr>
          <w:rFonts w:ascii="Times New Roman" w:eastAsia="Times New Roman" w:hAnsi="Times New Roman" w:cs="Times New Roman"/>
          <w:color w:val="000000"/>
          <w:sz w:val="24"/>
          <w:szCs w:val="24"/>
        </w:rPr>
        <w:t xml:space="preserve"> recomandate pentru </w:t>
      </w:r>
      <w:proofErr w:type="spellStart"/>
      <w:r w:rsidRPr="00B31CBF">
        <w:rPr>
          <w:rFonts w:ascii="Times New Roman" w:eastAsia="Times New Roman" w:hAnsi="Times New Roman" w:cs="Times New Roman"/>
          <w:color w:val="000000"/>
          <w:sz w:val="24"/>
          <w:szCs w:val="24"/>
        </w:rPr>
        <w:t>îmbunătăţirea</w:t>
      </w:r>
      <w:proofErr w:type="spellEnd"/>
      <w:r w:rsidRPr="00B31CBF">
        <w:rPr>
          <w:rFonts w:ascii="Times New Roman" w:eastAsia="Times New Roman" w:hAnsi="Times New Roman" w:cs="Times New Roman"/>
          <w:color w:val="000000"/>
          <w:sz w:val="24"/>
          <w:szCs w:val="24"/>
        </w:rPr>
        <w:t xml:space="preserve"> </w:t>
      </w:r>
      <w:proofErr w:type="spellStart"/>
      <w:r w:rsidRPr="00B31CBF">
        <w:rPr>
          <w:rFonts w:ascii="Times New Roman" w:eastAsia="Times New Roman" w:hAnsi="Times New Roman" w:cs="Times New Roman"/>
          <w:color w:val="000000"/>
          <w:sz w:val="24"/>
          <w:szCs w:val="24"/>
        </w:rPr>
        <w:t>perfor</w:t>
      </w:r>
      <w:r w:rsidR="008C2D7D" w:rsidRPr="00B31CBF">
        <w:rPr>
          <w:rFonts w:ascii="Times New Roman" w:eastAsia="Times New Roman" w:hAnsi="Times New Roman" w:cs="Times New Roman"/>
          <w:color w:val="000000"/>
          <w:sz w:val="24"/>
          <w:szCs w:val="24"/>
        </w:rPr>
        <w:t>manţei</w:t>
      </w:r>
      <w:proofErr w:type="spellEnd"/>
      <w:r w:rsidR="008C2D7D" w:rsidRPr="00B31CBF">
        <w:rPr>
          <w:rFonts w:ascii="Times New Roman" w:eastAsia="Times New Roman" w:hAnsi="Times New Roman" w:cs="Times New Roman"/>
          <w:color w:val="000000"/>
          <w:sz w:val="24"/>
          <w:szCs w:val="24"/>
        </w:rPr>
        <w:t xml:space="preserve"> energetice a clădirii,</w:t>
      </w:r>
      <w:r w:rsidRPr="00B31CBF">
        <w:rPr>
          <w:rFonts w:ascii="Times New Roman" w:eastAsia="Times New Roman" w:hAnsi="Times New Roman" w:cs="Times New Roman"/>
          <w:color w:val="000000"/>
          <w:sz w:val="24"/>
          <w:szCs w:val="24"/>
        </w:rPr>
        <w:t xml:space="preserve"> a </w:t>
      </w:r>
      <w:proofErr w:type="spellStart"/>
      <w:r w:rsidR="001D525A" w:rsidRPr="00B31CBF">
        <w:rPr>
          <w:rFonts w:ascii="Times New Roman" w:eastAsia="Times New Roman" w:hAnsi="Times New Roman" w:cs="Times New Roman"/>
          <w:color w:val="000000"/>
          <w:sz w:val="24"/>
          <w:szCs w:val="24"/>
        </w:rPr>
        <w:t>unităţii</w:t>
      </w:r>
      <w:proofErr w:type="spellEnd"/>
      <w:r w:rsidRPr="00B31CBF">
        <w:rPr>
          <w:rFonts w:ascii="Times New Roman" w:eastAsia="Times New Roman" w:hAnsi="Times New Roman" w:cs="Times New Roman"/>
          <w:color w:val="000000"/>
          <w:sz w:val="24"/>
          <w:szCs w:val="24"/>
        </w:rPr>
        <w:t xml:space="preserve"> </w:t>
      </w:r>
      <w:r w:rsidR="001D525A" w:rsidRPr="00B31CBF">
        <w:rPr>
          <w:rFonts w:ascii="Times New Roman" w:eastAsia="Times New Roman" w:hAnsi="Times New Roman" w:cs="Times New Roman"/>
          <w:color w:val="000000"/>
          <w:sz w:val="24"/>
          <w:szCs w:val="24"/>
        </w:rPr>
        <w:t>de</w:t>
      </w:r>
      <w:r w:rsidRPr="00B31CBF">
        <w:rPr>
          <w:rFonts w:ascii="Times New Roman" w:eastAsia="Times New Roman" w:hAnsi="Times New Roman" w:cs="Times New Roman"/>
          <w:color w:val="000000"/>
          <w:sz w:val="24"/>
          <w:szCs w:val="24"/>
        </w:rPr>
        <w:t xml:space="preserve"> clădir</w:t>
      </w:r>
      <w:r w:rsidR="001D525A" w:rsidRPr="00B31CBF">
        <w:rPr>
          <w:rFonts w:ascii="Times New Roman" w:eastAsia="Times New Roman" w:hAnsi="Times New Roman" w:cs="Times New Roman"/>
          <w:color w:val="000000"/>
          <w:sz w:val="24"/>
          <w:szCs w:val="24"/>
        </w:rPr>
        <w:t>e</w:t>
      </w:r>
      <w:r w:rsidRPr="00B31CBF">
        <w:rPr>
          <w:rFonts w:ascii="Times New Roman" w:eastAsia="Times New Roman" w:hAnsi="Times New Roman" w:cs="Times New Roman"/>
          <w:color w:val="000000"/>
          <w:sz w:val="24"/>
          <w:szCs w:val="24"/>
        </w:rPr>
        <w:t>;</w:t>
      </w:r>
    </w:p>
    <w:p w14:paraId="26D99DE3" w14:textId="46F45983"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recomandări</w:t>
      </w:r>
      <w:r w:rsidR="00537F36" w:rsidRPr="00B31CBF">
        <w:rPr>
          <w:rFonts w:ascii="Times New Roman" w:eastAsia="Times New Roman" w:hAnsi="Times New Roman" w:cs="Times New Roman"/>
          <w:color w:val="000000"/>
          <w:sz w:val="24"/>
          <w:szCs w:val="24"/>
        </w:rPr>
        <w:t>le</w:t>
      </w:r>
      <w:r w:rsidRPr="00B31CBF">
        <w:rPr>
          <w:rFonts w:ascii="Times New Roman" w:eastAsia="Times New Roman" w:hAnsi="Times New Roman" w:cs="Times New Roman"/>
          <w:color w:val="000000"/>
          <w:sz w:val="24"/>
          <w:szCs w:val="24"/>
        </w:rPr>
        <w:t xml:space="preserve"> </w:t>
      </w:r>
      <w:r w:rsidR="008C2D7D" w:rsidRPr="00B31CBF">
        <w:rPr>
          <w:rFonts w:ascii="Times New Roman" w:eastAsia="Times New Roman" w:hAnsi="Times New Roman" w:cs="Times New Roman"/>
          <w:color w:val="000000"/>
          <w:sz w:val="24"/>
          <w:szCs w:val="24"/>
        </w:rPr>
        <w:t>privind</w:t>
      </w:r>
      <w:r w:rsidRPr="00B31CBF">
        <w:rPr>
          <w:rFonts w:ascii="Times New Roman" w:eastAsia="Times New Roman" w:hAnsi="Times New Roman" w:cs="Times New Roman"/>
          <w:color w:val="000000"/>
          <w:sz w:val="24"/>
          <w:szCs w:val="24"/>
        </w:rPr>
        <w:t xml:space="preserve"> </w:t>
      </w:r>
      <w:proofErr w:type="spellStart"/>
      <w:r w:rsidRPr="00B31CBF">
        <w:rPr>
          <w:rFonts w:ascii="Times New Roman" w:eastAsia="Times New Roman" w:hAnsi="Times New Roman" w:cs="Times New Roman"/>
          <w:color w:val="000000"/>
          <w:sz w:val="24"/>
          <w:szCs w:val="24"/>
        </w:rPr>
        <w:t>îmbunătăţirea</w:t>
      </w:r>
      <w:proofErr w:type="spellEnd"/>
      <w:r w:rsidRPr="00B31CBF">
        <w:t xml:space="preserve"> </w:t>
      </w:r>
      <w:r w:rsidRPr="00B31CBF">
        <w:rPr>
          <w:rFonts w:ascii="Times New Roman" w:eastAsia="Times New Roman" w:hAnsi="Times New Roman" w:cs="Times New Roman"/>
          <w:color w:val="000000"/>
          <w:sz w:val="24"/>
          <w:szCs w:val="24"/>
        </w:rPr>
        <w:t>din punct de vedere al costurilor optime sau al rentabilității performanței energetice a clădiri</w:t>
      </w:r>
      <w:r w:rsidR="00DD47EF" w:rsidRPr="00B31CBF">
        <w:rPr>
          <w:rFonts w:ascii="Times New Roman" w:eastAsia="Times New Roman" w:hAnsi="Times New Roman" w:cs="Times New Roman"/>
          <w:color w:val="000000"/>
          <w:sz w:val="24"/>
          <w:szCs w:val="24"/>
        </w:rPr>
        <w:t>i</w:t>
      </w:r>
      <w:r w:rsidR="008C2D7D"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w:t>
      </w:r>
      <w:r w:rsidR="0020576C">
        <w:rPr>
          <w:rFonts w:ascii="Times New Roman" w:eastAsia="Times New Roman" w:hAnsi="Times New Roman" w:cs="Times New Roman"/>
          <w:color w:val="000000"/>
          <w:sz w:val="24"/>
          <w:szCs w:val="24"/>
        </w:rPr>
        <w:t xml:space="preserve">a </w:t>
      </w:r>
      <w:r w:rsidRPr="00B31CBF">
        <w:rPr>
          <w:rFonts w:ascii="Times New Roman" w:eastAsia="Times New Roman" w:hAnsi="Times New Roman" w:cs="Times New Roman"/>
          <w:color w:val="000000"/>
          <w:sz w:val="24"/>
          <w:szCs w:val="24"/>
        </w:rPr>
        <w:t>unități</w:t>
      </w:r>
      <w:r w:rsidR="00014B70" w:rsidRPr="00B31CBF">
        <w:rPr>
          <w:rFonts w:ascii="Times New Roman" w:eastAsia="Times New Roman" w:hAnsi="Times New Roman" w:cs="Times New Roman"/>
          <w:color w:val="000000"/>
          <w:sz w:val="24"/>
          <w:szCs w:val="24"/>
        </w:rPr>
        <w:t>i</w:t>
      </w:r>
      <w:r w:rsidRPr="00B31CBF">
        <w:rPr>
          <w:rFonts w:ascii="Times New Roman" w:eastAsia="Times New Roman" w:hAnsi="Times New Roman" w:cs="Times New Roman"/>
          <w:color w:val="000000"/>
          <w:sz w:val="24"/>
          <w:szCs w:val="24"/>
        </w:rPr>
        <w:t xml:space="preserve"> de clădire, cu excepția cazului în care nu există un potențial rezonabil pentru o astfel de îmbunătățire în comparație cu cerințele minime de performanță energetică în vigoare;</w:t>
      </w:r>
    </w:p>
    <w:p w14:paraId="36B30553" w14:textId="60ED89E6"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măsurile care trebuie să fie luate în legătură cu renovare</w:t>
      </w:r>
      <w:r w:rsidR="00014B70" w:rsidRPr="00B31CBF">
        <w:rPr>
          <w:rFonts w:ascii="Times New Roman" w:eastAsia="Times New Roman" w:hAnsi="Times New Roman" w:cs="Times New Roman"/>
          <w:color w:val="000000"/>
          <w:sz w:val="24"/>
          <w:szCs w:val="24"/>
        </w:rPr>
        <w:t>a</w:t>
      </w:r>
      <w:r w:rsidRPr="00B31CBF">
        <w:rPr>
          <w:rFonts w:ascii="Times New Roman" w:eastAsia="Times New Roman" w:hAnsi="Times New Roman" w:cs="Times New Roman"/>
          <w:color w:val="000000"/>
          <w:sz w:val="24"/>
          <w:szCs w:val="24"/>
        </w:rPr>
        <w:t xml:space="preserve"> majoră a anvelopei clădirii sau a sistemului tehnic al clădirii;</w:t>
      </w:r>
    </w:p>
    <w:p w14:paraId="0CEB4EC7" w14:textId="3CB8D5F7"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măsurile </w:t>
      </w:r>
      <w:r w:rsidR="00DD47EF" w:rsidRPr="00B31CBF">
        <w:rPr>
          <w:rFonts w:ascii="Times New Roman" w:eastAsia="Times New Roman" w:hAnsi="Times New Roman" w:cs="Times New Roman"/>
          <w:color w:val="000000"/>
          <w:sz w:val="24"/>
          <w:szCs w:val="24"/>
        </w:rPr>
        <w:t xml:space="preserve">specifice pentru </w:t>
      </w:r>
      <w:r w:rsidRPr="00B31CBF">
        <w:rPr>
          <w:rFonts w:ascii="Times New Roman" w:eastAsia="Times New Roman" w:hAnsi="Times New Roman" w:cs="Times New Roman"/>
          <w:color w:val="000000"/>
          <w:sz w:val="24"/>
          <w:szCs w:val="24"/>
        </w:rPr>
        <w:t>elementele distincte ale clădiri</w:t>
      </w:r>
      <w:r w:rsidR="00DD47EF" w:rsidRPr="00B31CBF">
        <w:rPr>
          <w:rFonts w:ascii="Times New Roman" w:eastAsia="Times New Roman" w:hAnsi="Times New Roman" w:cs="Times New Roman"/>
          <w:color w:val="000000"/>
          <w:sz w:val="24"/>
          <w:szCs w:val="24"/>
        </w:rPr>
        <w:t>i</w:t>
      </w:r>
      <w:r w:rsidRPr="00B31CBF">
        <w:rPr>
          <w:rFonts w:ascii="Times New Roman" w:eastAsia="Times New Roman" w:hAnsi="Times New Roman" w:cs="Times New Roman"/>
          <w:color w:val="000000"/>
          <w:sz w:val="24"/>
          <w:szCs w:val="24"/>
        </w:rPr>
        <w:t>, independente de renovarea majoră a anvelopei clădiri sau a sistemului tehnic al clădirii;</w:t>
      </w:r>
    </w:p>
    <w:p w14:paraId="56EABAAC" w14:textId="483DED90"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măsurile de management al clădirii (</w:t>
      </w:r>
      <w:proofErr w:type="spellStart"/>
      <w:r w:rsidRPr="00B31CBF">
        <w:rPr>
          <w:rFonts w:ascii="Times New Roman" w:eastAsia="Times New Roman" w:hAnsi="Times New Roman" w:cs="Times New Roman"/>
          <w:color w:val="000000"/>
          <w:sz w:val="24"/>
          <w:szCs w:val="24"/>
        </w:rPr>
        <w:t>îmbunătăţirea</w:t>
      </w:r>
      <w:proofErr w:type="spellEnd"/>
      <w:r w:rsidRPr="00B31CBF">
        <w:rPr>
          <w:rFonts w:ascii="Times New Roman" w:eastAsia="Times New Roman" w:hAnsi="Times New Roman" w:cs="Times New Roman"/>
          <w:color w:val="000000"/>
          <w:sz w:val="24"/>
          <w:szCs w:val="24"/>
        </w:rPr>
        <w:t xml:space="preserve"> exploatării elementelor clădirii</w:t>
      </w:r>
      <w:r w:rsidR="005A344E"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a reglajului </w:t>
      </w:r>
      <w:r w:rsidR="00A93A49" w:rsidRPr="00B31CBF">
        <w:rPr>
          <w:rFonts w:ascii="Times New Roman" w:eastAsia="Times New Roman" w:hAnsi="Times New Roman" w:cs="Times New Roman"/>
          <w:color w:val="000000"/>
          <w:sz w:val="24"/>
          <w:szCs w:val="24"/>
        </w:rPr>
        <w:t>instalațiilor</w:t>
      </w:r>
      <w:r w:rsidRPr="00B31CBF">
        <w:rPr>
          <w:rFonts w:ascii="Times New Roman" w:eastAsia="Times New Roman" w:hAnsi="Times New Roman" w:cs="Times New Roman"/>
          <w:color w:val="000000"/>
          <w:sz w:val="24"/>
          <w:szCs w:val="24"/>
        </w:rPr>
        <w:t xml:space="preserve"> etc.);</w:t>
      </w:r>
    </w:p>
    <w:p w14:paraId="2C789E2C" w14:textId="55313F84" w:rsidR="00785486"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w:t>
      </w:r>
      <w:proofErr w:type="spellStart"/>
      <w:r w:rsidRPr="00B31CBF">
        <w:rPr>
          <w:rFonts w:ascii="Times New Roman" w:eastAsia="Times New Roman" w:hAnsi="Times New Roman" w:cs="Times New Roman"/>
          <w:color w:val="000000"/>
          <w:sz w:val="24"/>
          <w:szCs w:val="24"/>
        </w:rPr>
        <w:t>informaţii</w:t>
      </w:r>
      <w:proofErr w:type="spellEnd"/>
      <w:r w:rsidRPr="00B31CBF">
        <w:rPr>
          <w:rFonts w:ascii="Times New Roman" w:eastAsia="Times New Roman" w:hAnsi="Times New Roman" w:cs="Times New Roman"/>
          <w:color w:val="000000"/>
          <w:sz w:val="24"/>
          <w:szCs w:val="24"/>
        </w:rPr>
        <w:t xml:space="preserve"> suplimentare ce pot facilita implementarea măsurilor recomandate pentru </w:t>
      </w:r>
      <w:proofErr w:type="spellStart"/>
      <w:r w:rsidRPr="00B31CBF">
        <w:rPr>
          <w:rFonts w:ascii="Times New Roman" w:eastAsia="Times New Roman" w:hAnsi="Times New Roman" w:cs="Times New Roman"/>
          <w:color w:val="000000"/>
          <w:sz w:val="24"/>
          <w:szCs w:val="24"/>
        </w:rPr>
        <w:t>îmbunătăţirea</w:t>
      </w:r>
      <w:proofErr w:type="spellEnd"/>
      <w:r w:rsidRPr="00B31CBF">
        <w:rPr>
          <w:rFonts w:ascii="Times New Roman" w:eastAsia="Times New Roman" w:hAnsi="Times New Roman" w:cs="Times New Roman"/>
          <w:color w:val="000000"/>
          <w:sz w:val="24"/>
          <w:szCs w:val="24"/>
        </w:rPr>
        <w:t xml:space="preserve"> </w:t>
      </w:r>
      <w:proofErr w:type="spellStart"/>
      <w:r w:rsidRPr="00B31CBF">
        <w:rPr>
          <w:rFonts w:ascii="Times New Roman" w:eastAsia="Times New Roman" w:hAnsi="Times New Roman" w:cs="Times New Roman"/>
          <w:color w:val="000000"/>
          <w:sz w:val="24"/>
          <w:szCs w:val="24"/>
        </w:rPr>
        <w:t>perfor</w:t>
      </w:r>
      <w:r w:rsidR="008C2D7D" w:rsidRPr="00B31CBF">
        <w:rPr>
          <w:rFonts w:ascii="Times New Roman" w:eastAsia="Times New Roman" w:hAnsi="Times New Roman" w:cs="Times New Roman"/>
          <w:color w:val="000000"/>
          <w:sz w:val="24"/>
          <w:szCs w:val="24"/>
        </w:rPr>
        <w:t>manţei</w:t>
      </w:r>
      <w:proofErr w:type="spellEnd"/>
      <w:r w:rsidR="008C2D7D" w:rsidRPr="00B31CBF">
        <w:rPr>
          <w:rFonts w:ascii="Times New Roman" w:eastAsia="Times New Roman" w:hAnsi="Times New Roman" w:cs="Times New Roman"/>
          <w:color w:val="000000"/>
          <w:sz w:val="24"/>
          <w:szCs w:val="24"/>
        </w:rPr>
        <w:t xml:space="preserve"> energetice a clădirii,</w:t>
      </w:r>
      <w:r w:rsidRPr="00B31CBF">
        <w:rPr>
          <w:rFonts w:ascii="Times New Roman" w:eastAsia="Times New Roman" w:hAnsi="Times New Roman" w:cs="Times New Roman"/>
          <w:color w:val="000000"/>
          <w:sz w:val="24"/>
          <w:szCs w:val="24"/>
        </w:rPr>
        <w:t xml:space="preserve"> a </w:t>
      </w:r>
      <w:proofErr w:type="spellStart"/>
      <w:r w:rsidRPr="00B31CBF">
        <w:rPr>
          <w:rFonts w:ascii="Times New Roman" w:eastAsia="Times New Roman" w:hAnsi="Times New Roman" w:cs="Times New Roman"/>
          <w:color w:val="000000"/>
          <w:sz w:val="24"/>
          <w:szCs w:val="24"/>
        </w:rPr>
        <w:t>unităţi</w:t>
      </w:r>
      <w:r w:rsidR="005A344E" w:rsidRPr="00B31CBF">
        <w:rPr>
          <w:rFonts w:ascii="Times New Roman" w:eastAsia="Times New Roman" w:hAnsi="Times New Roman" w:cs="Times New Roman"/>
          <w:color w:val="000000"/>
          <w:sz w:val="24"/>
          <w:szCs w:val="24"/>
        </w:rPr>
        <w:t>i</w:t>
      </w:r>
      <w:proofErr w:type="spellEnd"/>
      <w:r w:rsidR="005A344E" w:rsidRPr="00B31CBF">
        <w:rPr>
          <w:rFonts w:ascii="Times New Roman" w:eastAsia="Times New Roman" w:hAnsi="Times New Roman" w:cs="Times New Roman"/>
          <w:color w:val="000000"/>
          <w:sz w:val="24"/>
          <w:szCs w:val="24"/>
        </w:rPr>
        <w:t xml:space="preserve"> de</w:t>
      </w:r>
      <w:r w:rsidRPr="00B31CBF">
        <w:rPr>
          <w:rFonts w:ascii="Times New Roman" w:eastAsia="Times New Roman" w:hAnsi="Times New Roman" w:cs="Times New Roman"/>
          <w:color w:val="000000"/>
          <w:sz w:val="24"/>
          <w:szCs w:val="24"/>
        </w:rPr>
        <w:t xml:space="preserve"> clădir</w:t>
      </w:r>
      <w:r w:rsidR="005A344E" w:rsidRPr="00B31CBF">
        <w:rPr>
          <w:rFonts w:ascii="Times New Roman" w:eastAsia="Times New Roman" w:hAnsi="Times New Roman" w:cs="Times New Roman"/>
          <w:color w:val="000000"/>
          <w:sz w:val="24"/>
          <w:szCs w:val="24"/>
        </w:rPr>
        <w:t>e</w:t>
      </w:r>
      <w:r w:rsidR="00785486" w:rsidRPr="00B31CBF">
        <w:rPr>
          <w:rFonts w:ascii="Times New Roman" w:eastAsia="Times New Roman" w:hAnsi="Times New Roman" w:cs="Times New Roman"/>
          <w:color w:val="000000"/>
          <w:sz w:val="24"/>
          <w:szCs w:val="24"/>
        </w:rPr>
        <w:t xml:space="preserve">; </w:t>
      </w:r>
    </w:p>
    <w:p w14:paraId="058AD6F9" w14:textId="3CB89FDD" w:rsidR="00A46578" w:rsidRPr="00B31CBF" w:rsidRDefault="00785486"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alte informații cu privire la subiecte conexe, precum auditurile în domeniul energiei sau stimulentele financiare sau de altă natură și posibilitățile de finanțare.</w:t>
      </w:r>
    </w:p>
    <w:p w14:paraId="63CF6972" w14:textId="38BEB3C8" w:rsidR="00785486" w:rsidRPr="00892B13" w:rsidRDefault="00892B13" w:rsidP="00892B13">
      <w:pPr>
        <w:tabs>
          <w:tab w:val="left" w:pos="54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(4) </w:t>
      </w:r>
      <w:r w:rsidR="00A46578" w:rsidRPr="00892B13">
        <w:rPr>
          <w:rFonts w:ascii="Times New Roman" w:eastAsia="Times New Roman" w:hAnsi="Times New Roman" w:cs="Times New Roman"/>
          <w:color w:val="000000"/>
          <w:sz w:val="24"/>
          <w:szCs w:val="24"/>
        </w:rPr>
        <w:t xml:space="preserve">Recomandările cuprinse în </w:t>
      </w:r>
      <w:r w:rsidR="00613EA3" w:rsidRPr="00892B13">
        <w:rPr>
          <w:rFonts w:ascii="Times New Roman" w:eastAsia="Times New Roman" w:hAnsi="Times New Roman" w:cs="Times New Roman"/>
          <w:color w:val="000000"/>
          <w:sz w:val="24"/>
          <w:szCs w:val="24"/>
        </w:rPr>
        <w:t>raportul privind evaluarea</w:t>
      </w:r>
      <w:r w:rsidR="00A46578" w:rsidRPr="00892B13">
        <w:rPr>
          <w:rFonts w:ascii="Times New Roman" w:eastAsia="Times New Roman" w:hAnsi="Times New Roman" w:cs="Times New Roman"/>
          <w:color w:val="000000"/>
          <w:sz w:val="24"/>
          <w:szCs w:val="24"/>
        </w:rPr>
        <w:t xml:space="preserve"> performanț</w:t>
      </w:r>
      <w:r w:rsidR="00613EA3" w:rsidRPr="00892B13">
        <w:rPr>
          <w:rFonts w:ascii="Times New Roman" w:eastAsia="Times New Roman" w:hAnsi="Times New Roman" w:cs="Times New Roman"/>
          <w:color w:val="000000"/>
          <w:sz w:val="24"/>
          <w:szCs w:val="24"/>
        </w:rPr>
        <w:t>ei</w:t>
      </w:r>
      <w:r w:rsidR="00A46578" w:rsidRPr="00892B13">
        <w:rPr>
          <w:rFonts w:ascii="Times New Roman" w:eastAsia="Times New Roman" w:hAnsi="Times New Roman" w:cs="Times New Roman"/>
          <w:color w:val="000000"/>
          <w:sz w:val="24"/>
          <w:szCs w:val="24"/>
        </w:rPr>
        <w:t xml:space="preserve"> energetic</w:t>
      </w:r>
      <w:r w:rsidR="00613EA3" w:rsidRPr="00892B13">
        <w:rPr>
          <w:rFonts w:ascii="Times New Roman" w:eastAsia="Times New Roman" w:hAnsi="Times New Roman" w:cs="Times New Roman"/>
          <w:color w:val="000000"/>
          <w:sz w:val="24"/>
          <w:szCs w:val="24"/>
        </w:rPr>
        <w:t>e</w:t>
      </w:r>
      <w:r w:rsidR="00A46578" w:rsidRPr="00892B13">
        <w:rPr>
          <w:rFonts w:ascii="Times New Roman" w:eastAsia="Times New Roman" w:hAnsi="Times New Roman" w:cs="Times New Roman"/>
          <w:color w:val="000000"/>
          <w:sz w:val="24"/>
          <w:szCs w:val="24"/>
        </w:rPr>
        <w:t xml:space="preserve"> trebuie să fie</w:t>
      </w:r>
      <w:r w:rsidR="001D525A" w:rsidRPr="00892B13">
        <w:rPr>
          <w:rFonts w:ascii="Times New Roman" w:eastAsia="Times New Roman" w:hAnsi="Times New Roman" w:cs="Times New Roman"/>
          <w:color w:val="000000"/>
          <w:sz w:val="24"/>
          <w:szCs w:val="24"/>
        </w:rPr>
        <w:t xml:space="preserve"> </w:t>
      </w:r>
      <w:r w:rsidR="00A46578" w:rsidRPr="00892B13">
        <w:rPr>
          <w:rFonts w:ascii="Times New Roman" w:eastAsia="Times New Roman" w:hAnsi="Times New Roman" w:cs="Times New Roman"/>
          <w:color w:val="000000"/>
          <w:sz w:val="24"/>
          <w:szCs w:val="24"/>
        </w:rPr>
        <w:t>fezabile, din punct de vedere tehnic, pentru clădirea</w:t>
      </w:r>
      <w:r w:rsidR="008C2D7D" w:rsidRPr="00892B13">
        <w:rPr>
          <w:rFonts w:ascii="Times New Roman" w:eastAsia="Times New Roman" w:hAnsi="Times New Roman" w:cs="Times New Roman"/>
          <w:color w:val="000000"/>
          <w:sz w:val="24"/>
          <w:szCs w:val="24"/>
        </w:rPr>
        <w:t>, pentru unitatea de clădire</w:t>
      </w:r>
      <w:r w:rsidR="005C605F" w:rsidRPr="00892B13">
        <w:rPr>
          <w:rFonts w:ascii="Times New Roman" w:eastAsia="Times New Roman" w:hAnsi="Times New Roman" w:cs="Times New Roman"/>
          <w:color w:val="000000"/>
          <w:sz w:val="24"/>
          <w:szCs w:val="24"/>
        </w:rPr>
        <w:t xml:space="preserve"> respectivă și trebuie să </w:t>
      </w:r>
      <w:r w:rsidR="00A46578" w:rsidRPr="00892B13">
        <w:rPr>
          <w:rFonts w:ascii="Times New Roman" w:eastAsia="Times New Roman" w:hAnsi="Times New Roman" w:cs="Times New Roman"/>
          <w:color w:val="000000"/>
          <w:sz w:val="24"/>
          <w:szCs w:val="24"/>
        </w:rPr>
        <w:t>furnizeze o estimare în ceea ce privește durata perioadelor de</w:t>
      </w:r>
      <w:r>
        <w:rPr>
          <w:rFonts w:ascii="Times New Roman" w:eastAsia="Times New Roman" w:hAnsi="Times New Roman" w:cs="Times New Roman"/>
          <w:color w:val="000000"/>
          <w:sz w:val="24"/>
          <w:szCs w:val="24"/>
        </w:rPr>
        <w:t xml:space="preserve"> amortizare sau raportul cost-beneficiu</w:t>
      </w:r>
      <w:r w:rsidR="00A46578" w:rsidRPr="00892B13">
        <w:rPr>
          <w:rFonts w:ascii="Times New Roman" w:eastAsia="Times New Roman" w:hAnsi="Times New Roman" w:cs="Times New Roman"/>
          <w:color w:val="000000"/>
          <w:sz w:val="24"/>
          <w:szCs w:val="24"/>
        </w:rPr>
        <w:t xml:space="preserve"> pe durata normată de funcționare a măsurilor </w:t>
      </w:r>
      <w:r w:rsidR="000843A7" w:rsidRPr="00892B13">
        <w:rPr>
          <w:rFonts w:ascii="Times New Roman" w:eastAsia="Times New Roman" w:hAnsi="Times New Roman" w:cs="Times New Roman"/>
          <w:color w:val="000000"/>
          <w:sz w:val="24"/>
          <w:szCs w:val="24"/>
        </w:rPr>
        <w:t>ce se propun</w:t>
      </w:r>
      <w:r w:rsidR="00A46578" w:rsidRPr="00892B13">
        <w:rPr>
          <w:rFonts w:ascii="Times New Roman" w:eastAsia="Times New Roman" w:hAnsi="Times New Roman" w:cs="Times New Roman"/>
          <w:color w:val="000000"/>
          <w:sz w:val="24"/>
          <w:szCs w:val="24"/>
        </w:rPr>
        <w:t xml:space="preserve"> </w:t>
      </w:r>
      <w:r w:rsidR="008C2D7D" w:rsidRPr="00892B13">
        <w:rPr>
          <w:rFonts w:ascii="Times New Roman" w:eastAsia="Times New Roman" w:hAnsi="Times New Roman" w:cs="Times New Roman"/>
          <w:color w:val="000000"/>
          <w:sz w:val="24"/>
          <w:szCs w:val="24"/>
        </w:rPr>
        <w:t>a fi implementate</w:t>
      </w:r>
      <w:r w:rsidR="00785486" w:rsidRPr="00892B13">
        <w:rPr>
          <w:rFonts w:ascii="Times New Roman" w:eastAsia="Times New Roman" w:hAnsi="Times New Roman" w:cs="Times New Roman"/>
          <w:color w:val="000000"/>
          <w:sz w:val="24"/>
          <w:szCs w:val="24"/>
        </w:rPr>
        <w:t>.</w:t>
      </w:r>
    </w:p>
    <w:p w14:paraId="5BD6687F" w14:textId="2F5A6E79" w:rsidR="002A4368" w:rsidRPr="002C134C" w:rsidRDefault="002C134C" w:rsidP="002C134C">
      <w:pPr>
        <w:tabs>
          <w:tab w:val="left" w:pos="54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(5) </w:t>
      </w:r>
      <w:r w:rsidR="00613EA3" w:rsidRPr="002C134C">
        <w:rPr>
          <w:rFonts w:ascii="Times New Roman" w:eastAsia="Times New Roman" w:hAnsi="Times New Roman" w:cs="Times New Roman"/>
          <w:color w:val="000000"/>
          <w:sz w:val="24"/>
          <w:szCs w:val="24"/>
        </w:rPr>
        <w:t>Raportul privind evaluarea</w:t>
      </w:r>
      <w:r w:rsidR="00785486" w:rsidRPr="002C134C">
        <w:rPr>
          <w:rFonts w:ascii="Times New Roman" w:eastAsia="Times New Roman" w:hAnsi="Times New Roman" w:cs="Times New Roman"/>
          <w:color w:val="000000"/>
          <w:sz w:val="24"/>
          <w:szCs w:val="24"/>
        </w:rPr>
        <w:t xml:space="preserve"> performanț</w:t>
      </w:r>
      <w:r w:rsidR="00613EA3" w:rsidRPr="002C134C">
        <w:rPr>
          <w:rFonts w:ascii="Times New Roman" w:eastAsia="Times New Roman" w:hAnsi="Times New Roman" w:cs="Times New Roman"/>
          <w:color w:val="000000"/>
          <w:sz w:val="24"/>
          <w:szCs w:val="24"/>
        </w:rPr>
        <w:t>ei</w:t>
      </w:r>
      <w:r w:rsidR="00785486" w:rsidRPr="002C134C">
        <w:rPr>
          <w:rFonts w:ascii="Times New Roman" w:eastAsia="Times New Roman" w:hAnsi="Times New Roman" w:cs="Times New Roman"/>
          <w:color w:val="000000"/>
          <w:sz w:val="24"/>
          <w:szCs w:val="24"/>
        </w:rPr>
        <w:t xml:space="preserve"> energetic</w:t>
      </w:r>
      <w:r w:rsidR="00613EA3" w:rsidRPr="002C134C">
        <w:rPr>
          <w:rFonts w:ascii="Times New Roman" w:eastAsia="Times New Roman" w:hAnsi="Times New Roman" w:cs="Times New Roman"/>
          <w:color w:val="000000"/>
          <w:sz w:val="24"/>
          <w:szCs w:val="24"/>
        </w:rPr>
        <w:t>e</w:t>
      </w:r>
      <w:r w:rsidR="00785486" w:rsidRPr="002C134C">
        <w:rPr>
          <w:rFonts w:ascii="Times New Roman" w:eastAsia="Times New Roman" w:hAnsi="Times New Roman" w:cs="Times New Roman"/>
          <w:color w:val="000000"/>
          <w:sz w:val="24"/>
          <w:szCs w:val="24"/>
        </w:rPr>
        <w:t xml:space="preserve"> trebuie </w:t>
      </w:r>
      <w:r w:rsidR="00A46578" w:rsidRPr="002C134C">
        <w:rPr>
          <w:rFonts w:ascii="Times New Roman" w:eastAsia="Times New Roman" w:hAnsi="Times New Roman" w:cs="Times New Roman"/>
          <w:color w:val="000000"/>
          <w:sz w:val="24"/>
          <w:szCs w:val="24"/>
        </w:rPr>
        <w:t xml:space="preserve">să </w:t>
      </w:r>
      <w:r w:rsidR="00785486" w:rsidRPr="002C134C">
        <w:rPr>
          <w:rFonts w:ascii="Times New Roman" w:eastAsia="Times New Roman" w:hAnsi="Times New Roman" w:cs="Times New Roman"/>
          <w:color w:val="000000"/>
          <w:sz w:val="24"/>
          <w:szCs w:val="24"/>
        </w:rPr>
        <w:t>indice</w:t>
      </w:r>
      <w:r w:rsidR="00A46578" w:rsidRPr="002C134C">
        <w:rPr>
          <w:rFonts w:ascii="Times New Roman" w:eastAsia="Times New Roman" w:hAnsi="Times New Roman" w:cs="Times New Roman"/>
          <w:color w:val="000000"/>
          <w:sz w:val="24"/>
          <w:szCs w:val="24"/>
        </w:rPr>
        <w:t xml:space="preserve"> </w:t>
      </w:r>
      <w:r w:rsidR="000843A7" w:rsidRPr="002C134C">
        <w:rPr>
          <w:rFonts w:ascii="Times New Roman" w:eastAsia="Times New Roman" w:hAnsi="Times New Roman" w:cs="Times New Roman"/>
          <w:color w:val="000000"/>
          <w:sz w:val="24"/>
          <w:szCs w:val="24"/>
        </w:rPr>
        <w:t xml:space="preserve">sursa </w:t>
      </w:r>
      <w:r w:rsidR="00785486" w:rsidRPr="002C134C">
        <w:rPr>
          <w:rFonts w:ascii="Times New Roman" w:eastAsia="Times New Roman" w:hAnsi="Times New Roman" w:cs="Times New Roman"/>
          <w:color w:val="000000"/>
          <w:sz w:val="24"/>
          <w:szCs w:val="24"/>
        </w:rPr>
        <w:t xml:space="preserve">la care pot fi </w:t>
      </w:r>
      <w:r w:rsidR="000843A7" w:rsidRPr="002C134C">
        <w:rPr>
          <w:rFonts w:ascii="Times New Roman" w:eastAsia="Times New Roman" w:hAnsi="Times New Roman" w:cs="Times New Roman"/>
          <w:color w:val="000000"/>
          <w:sz w:val="24"/>
          <w:szCs w:val="24"/>
        </w:rPr>
        <w:t>obțin</w:t>
      </w:r>
      <w:r w:rsidR="00785486" w:rsidRPr="002C134C">
        <w:rPr>
          <w:rFonts w:ascii="Times New Roman" w:eastAsia="Times New Roman" w:hAnsi="Times New Roman" w:cs="Times New Roman"/>
          <w:color w:val="000000"/>
          <w:sz w:val="24"/>
          <w:szCs w:val="24"/>
        </w:rPr>
        <w:t>ute</w:t>
      </w:r>
      <w:r w:rsidR="00A46578" w:rsidRPr="002C134C">
        <w:rPr>
          <w:rFonts w:ascii="Times New Roman" w:eastAsia="Times New Roman" w:hAnsi="Times New Roman" w:cs="Times New Roman"/>
          <w:color w:val="000000"/>
          <w:sz w:val="24"/>
          <w:szCs w:val="24"/>
        </w:rPr>
        <w:t xml:space="preserve"> informații mai detaliate, inclusiv în ceea ce privește </w:t>
      </w:r>
      <w:r w:rsidR="000843A7" w:rsidRPr="002C134C">
        <w:rPr>
          <w:rFonts w:ascii="Times New Roman" w:eastAsia="Times New Roman" w:hAnsi="Times New Roman" w:cs="Times New Roman"/>
          <w:color w:val="000000"/>
          <w:sz w:val="24"/>
          <w:szCs w:val="24"/>
        </w:rPr>
        <w:t>eficiența economică a</w:t>
      </w:r>
      <w:r w:rsidR="00A46578" w:rsidRPr="002C134C">
        <w:rPr>
          <w:rFonts w:ascii="Times New Roman" w:eastAsia="Times New Roman" w:hAnsi="Times New Roman" w:cs="Times New Roman"/>
          <w:color w:val="000000"/>
          <w:sz w:val="24"/>
          <w:szCs w:val="24"/>
        </w:rPr>
        <w:t xml:space="preserve"> recomandărilor formulate.</w:t>
      </w:r>
      <w:r w:rsidR="00785486" w:rsidRPr="002C134C">
        <w:rPr>
          <w:rFonts w:ascii="Times New Roman" w:eastAsia="Times New Roman" w:hAnsi="Times New Roman" w:cs="Times New Roman"/>
          <w:color w:val="000000"/>
          <w:sz w:val="24"/>
          <w:szCs w:val="24"/>
        </w:rPr>
        <w:t xml:space="preserve"> La evaluarea </w:t>
      </w:r>
      <w:proofErr w:type="spellStart"/>
      <w:r w:rsidR="00785486" w:rsidRPr="002C134C">
        <w:rPr>
          <w:rFonts w:ascii="Times New Roman" w:eastAsia="Times New Roman" w:hAnsi="Times New Roman" w:cs="Times New Roman"/>
          <w:color w:val="000000"/>
          <w:sz w:val="24"/>
          <w:szCs w:val="24"/>
        </w:rPr>
        <w:t>eficienţei</w:t>
      </w:r>
      <w:proofErr w:type="spellEnd"/>
      <w:r w:rsidR="00785486" w:rsidRPr="002C134C">
        <w:rPr>
          <w:rFonts w:ascii="Times New Roman" w:eastAsia="Times New Roman" w:hAnsi="Times New Roman" w:cs="Times New Roman"/>
          <w:color w:val="000000"/>
          <w:sz w:val="24"/>
          <w:szCs w:val="24"/>
        </w:rPr>
        <w:t xml:space="preserve"> economice a recomandărilor se va ține cont de o serie de ipoteze standard, precum estimarea cantității de energie economisite, a prețurilor energiei vizate și estimarea preliminară a costurilor.</w:t>
      </w:r>
      <w:r w:rsidR="00246A99" w:rsidRPr="002C134C">
        <w:rPr>
          <w:rFonts w:ascii="Times New Roman" w:eastAsia="Times New Roman" w:hAnsi="Times New Roman" w:cs="Times New Roman"/>
          <w:color w:val="000000"/>
          <w:sz w:val="24"/>
          <w:szCs w:val="24"/>
        </w:rPr>
        <w:t xml:space="preserve"> </w:t>
      </w:r>
    </w:p>
    <w:p w14:paraId="01022F83" w14:textId="77777777" w:rsidR="002C134C" w:rsidRDefault="002C134C" w:rsidP="002C134C">
      <w:pPr>
        <w:tabs>
          <w:tab w:val="left" w:pos="54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(6) </w:t>
      </w:r>
      <w:r w:rsidR="002A4368" w:rsidRPr="002C134C">
        <w:rPr>
          <w:rFonts w:ascii="Times New Roman" w:eastAsia="Times New Roman" w:hAnsi="Times New Roman" w:cs="Times New Roman"/>
          <w:color w:val="000000"/>
          <w:sz w:val="24"/>
          <w:szCs w:val="24"/>
        </w:rPr>
        <w:t xml:space="preserve">Certificatul de </w:t>
      </w:r>
      <w:proofErr w:type="spellStart"/>
      <w:r w:rsidR="002A4368" w:rsidRPr="002C134C">
        <w:rPr>
          <w:rFonts w:ascii="Times New Roman" w:eastAsia="Times New Roman" w:hAnsi="Times New Roman" w:cs="Times New Roman"/>
          <w:color w:val="000000"/>
          <w:sz w:val="24"/>
          <w:szCs w:val="24"/>
        </w:rPr>
        <w:t>performanţă</w:t>
      </w:r>
      <w:proofErr w:type="spellEnd"/>
      <w:r w:rsidR="002A4368" w:rsidRPr="002C134C">
        <w:rPr>
          <w:rFonts w:ascii="Times New Roman" w:eastAsia="Times New Roman" w:hAnsi="Times New Roman" w:cs="Times New Roman"/>
          <w:color w:val="000000"/>
          <w:sz w:val="24"/>
          <w:szCs w:val="24"/>
        </w:rPr>
        <w:t xml:space="preserve"> energetică </w:t>
      </w:r>
      <w:r w:rsidR="003F5059" w:rsidRPr="002C134C">
        <w:rPr>
          <w:rFonts w:ascii="Times New Roman" w:eastAsia="Times New Roman" w:hAnsi="Times New Roman" w:cs="Times New Roman"/>
          <w:color w:val="000000"/>
          <w:sz w:val="24"/>
          <w:szCs w:val="24"/>
        </w:rPr>
        <w:t>se eliberează pentru o perioadă</w:t>
      </w:r>
      <w:r w:rsidR="002A4368" w:rsidRPr="002C134C">
        <w:rPr>
          <w:rFonts w:ascii="Times New Roman" w:eastAsia="Times New Roman" w:hAnsi="Times New Roman" w:cs="Times New Roman"/>
          <w:color w:val="000000"/>
          <w:sz w:val="24"/>
          <w:szCs w:val="24"/>
        </w:rPr>
        <w:t xml:space="preserve"> de 10 ani şi trebuie păstrat de către</w:t>
      </w:r>
      <w:r w:rsidR="003F5059" w:rsidRPr="002C134C">
        <w:rPr>
          <w:rFonts w:ascii="Times New Roman" w:eastAsia="Times New Roman" w:hAnsi="Times New Roman" w:cs="Times New Roman"/>
          <w:color w:val="000000"/>
          <w:sz w:val="24"/>
          <w:szCs w:val="24"/>
        </w:rPr>
        <w:t xml:space="preserve"> evaluatorul energetic, de către compania </w:t>
      </w:r>
      <w:r w:rsidR="002A4368" w:rsidRPr="002C134C">
        <w:rPr>
          <w:rFonts w:ascii="Times New Roman" w:eastAsia="Times New Roman" w:hAnsi="Times New Roman" w:cs="Times New Roman"/>
          <w:color w:val="000000"/>
          <w:sz w:val="24"/>
          <w:szCs w:val="24"/>
        </w:rPr>
        <w:t xml:space="preserve">care l-a întocmit şi de către proprietarul clădirii pe toată durata de valabilitate a acestuia. Certificatul de </w:t>
      </w:r>
      <w:proofErr w:type="spellStart"/>
      <w:r w:rsidR="002A4368" w:rsidRPr="002C134C">
        <w:rPr>
          <w:rFonts w:ascii="Times New Roman" w:eastAsia="Times New Roman" w:hAnsi="Times New Roman" w:cs="Times New Roman"/>
          <w:color w:val="000000"/>
          <w:sz w:val="24"/>
          <w:szCs w:val="24"/>
        </w:rPr>
        <w:t>performanţă</w:t>
      </w:r>
      <w:proofErr w:type="spellEnd"/>
      <w:r w:rsidR="002A4368" w:rsidRPr="002C134C">
        <w:rPr>
          <w:rFonts w:ascii="Times New Roman" w:eastAsia="Times New Roman" w:hAnsi="Times New Roman" w:cs="Times New Roman"/>
          <w:color w:val="000000"/>
          <w:sz w:val="24"/>
          <w:szCs w:val="24"/>
        </w:rPr>
        <w:t xml:space="preserve"> energetică </w:t>
      </w:r>
      <w:proofErr w:type="spellStart"/>
      <w:r w:rsidR="002A4368" w:rsidRPr="002C134C">
        <w:rPr>
          <w:rFonts w:ascii="Times New Roman" w:eastAsia="Times New Roman" w:hAnsi="Times New Roman" w:cs="Times New Roman"/>
          <w:color w:val="000000"/>
          <w:sz w:val="24"/>
          <w:szCs w:val="24"/>
        </w:rPr>
        <w:t>îşi</w:t>
      </w:r>
      <w:proofErr w:type="spellEnd"/>
      <w:r w:rsidR="002A4368" w:rsidRPr="002C134C">
        <w:rPr>
          <w:rFonts w:ascii="Times New Roman" w:eastAsia="Times New Roman" w:hAnsi="Times New Roman" w:cs="Times New Roman"/>
          <w:color w:val="000000"/>
          <w:sz w:val="24"/>
          <w:szCs w:val="24"/>
        </w:rPr>
        <w:t xml:space="preserve"> pierde valabilitatea în cazul în care clădirea sau unitatea de clădire pentru care a fost eliberat suportă modificări (</w:t>
      </w:r>
      <w:r w:rsidR="003F5059" w:rsidRPr="002C134C">
        <w:rPr>
          <w:rFonts w:ascii="Times New Roman" w:eastAsia="Times New Roman" w:hAnsi="Times New Roman" w:cs="Times New Roman"/>
          <w:color w:val="000000"/>
          <w:sz w:val="24"/>
          <w:szCs w:val="24"/>
        </w:rPr>
        <w:t>reconstrucție</w:t>
      </w:r>
      <w:r w:rsidR="002A4368" w:rsidRPr="002C134C">
        <w:rPr>
          <w:rFonts w:ascii="Times New Roman" w:eastAsia="Times New Roman" w:hAnsi="Times New Roman" w:cs="Times New Roman"/>
          <w:color w:val="000000"/>
          <w:sz w:val="24"/>
          <w:szCs w:val="24"/>
        </w:rPr>
        <w:t>, extinder</w:t>
      </w:r>
      <w:r w:rsidR="00B478F9" w:rsidRPr="002C134C">
        <w:rPr>
          <w:rFonts w:ascii="Times New Roman" w:eastAsia="Times New Roman" w:hAnsi="Times New Roman" w:cs="Times New Roman"/>
          <w:color w:val="000000"/>
          <w:sz w:val="24"/>
          <w:szCs w:val="24"/>
        </w:rPr>
        <w:t>e</w:t>
      </w:r>
      <w:r w:rsidR="002A4368" w:rsidRPr="002C134C">
        <w:rPr>
          <w:rFonts w:ascii="Times New Roman" w:eastAsia="Times New Roman" w:hAnsi="Times New Roman" w:cs="Times New Roman"/>
          <w:color w:val="000000"/>
          <w:sz w:val="24"/>
          <w:szCs w:val="24"/>
        </w:rPr>
        <w:t>, moderniz</w:t>
      </w:r>
      <w:r w:rsidR="00B478F9" w:rsidRPr="002C134C">
        <w:rPr>
          <w:rFonts w:ascii="Times New Roman" w:eastAsia="Times New Roman" w:hAnsi="Times New Roman" w:cs="Times New Roman"/>
          <w:color w:val="000000"/>
          <w:sz w:val="24"/>
          <w:szCs w:val="24"/>
        </w:rPr>
        <w:t>are</w:t>
      </w:r>
      <w:r w:rsidR="002A4368" w:rsidRPr="002C134C">
        <w:rPr>
          <w:rFonts w:ascii="Times New Roman" w:eastAsia="Times New Roman" w:hAnsi="Times New Roman" w:cs="Times New Roman"/>
          <w:color w:val="000000"/>
          <w:sz w:val="24"/>
          <w:szCs w:val="24"/>
        </w:rPr>
        <w:t xml:space="preserve"> etc.) ce </w:t>
      </w:r>
      <w:r w:rsidR="00B478F9" w:rsidRPr="002C134C">
        <w:rPr>
          <w:rFonts w:ascii="Times New Roman" w:eastAsia="Times New Roman" w:hAnsi="Times New Roman" w:cs="Times New Roman"/>
          <w:color w:val="000000"/>
          <w:sz w:val="24"/>
          <w:szCs w:val="24"/>
        </w:rPr>
        <w:t>influențează</w:t>
      </w:r>
      <w:r w:rsidR="002A4368" w:rsidRPr="002C134C">
        <w:rPr>
          <w:rFonts w:ascii="Times New Roman" w:eastAsia="Times New Roman" w:hAnsi="Times New Roman" w:cs="Times New Roman"/>
          <w:color w:val="000000"/>
          <w:sz w:val="24"/>
          <w:szCs w:val="24"/>
        </w:rPr>
        <w:t xml:space="preserve"> semnificativ </w:t>
      </w:r>
      <w:proofErr w:type="spellStart"/>
      <w:r w:rsidR="002A4368" w:rsidRPr="002C134C">
        <w:rPr>
          <w:rFonts w:ascii="Times New Roman" w:eastAsia="Times New Roman" w:hAnsi="Times New Roman" w:cs="Times New Roman"/>
          <w:color w:val="000000"/>
          <w:sz w:val="24"/>
          <w:szCs w:val="24"/>
        </w:rPr>
        <w:t>performanţa</w:t>
      </w:r>
      <w:proofErr w:type="spellEnd"/>
      <w:r w:rsidR="002A4368" w:rsidRPr="002C134C">
        <w:rPr>
          <w:rFonts w:ascii="Times New Roman" w:eastAsia="Times New Roman" w:hAnsi="Times New Roman" w:cs="Times New Roman"/>
          <w:color w:val="000000"/>
          <w:sz w:val="24"/>
          <w:szCs w:val="24"/>
        </w:rPr>
        <w:t xml:space="preserve"> energetică a acesteia.</w:t>
      </w:r>
    </w:p>
    <w:p w14:paraId="1F4254F9" w14:textId="1B8D3C7E" w:rsidR="002A4368" w:rsidRPr="002C134C" w:rsidRDefault="002C134C" w:rsidP="002C134C">
      <w:pPr>
        <w:tabs>
          <w:tab w:val="left" w:pos="54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(7) </w:t>
      </w:r>
      <w:r w:rsidR="002A4368" w:rsidRPr="002C134C">
        <w:rPr>
          <w:rFonts w:ascii="Times New Roman" w:eastAsia="Times New Roman" w:hAnsi="Times New Roman" w:cs="Times New Roman"/>
          <w:color w:val="000000"/>
          <w:sz w:val="24"/>
          <w:szCs w:val="24"/>
        </w:rPr>
        <w:t xml:space="preserve">Certificatul de </w:t>
      </w:r>
      <w:proofErr w:type="spellStart"/>
      <w:r w:rsidR="002A4368" w:rsidRPr="002C134C">
        <w:rPr>
          <w:rFonts w:ascii="Times New Roman" w:eastAsia="Times New Roman" w:hAnsi="Times New Roman" w:cs="Times New Roman"/>
          <w:color w:val="000000"/>
          <w:sz w:val="24"/>
          <w:szCs w:val="24"/>
        </w:rPr>
        <w:t>performanţă</w:t>
      </w:r>
      <w:proofErr w:type="spellEnd"/>
      <w:r w:rsidR="002A4368" w:rsidRPr="002C134C">
        <w:rPr>
          <w:rFonts w:ascii="Times New Roman" w:eastAsia="Times New Roman" w:hAnsi="Times New Roman" w:cs="Times New Roman"/>
          <w:color w:val="000000"/>
          <w:sz w:val="24"/>
          <w:szCs w:val="24"/>
        </w:rPr>
        <w:t xml:space="preserve"> energetică nu este act permisiv în sensul stabilit în Legea nr. 160/2011 privind reglementarea prin autorizare a activității de întreprinzător și nu cade sub incidența </w:t>
      </w:r>
      <w:r w:rsidR="00F44D85" w:rsidRPr="002C134C">
        <w:rPr>
          <w:rFonts w:ascii="Times New Roman" w:eastAsia="Times New Roman" w:hAnsi="Times New Roman" w:cs="Times New Roman"/>
          <w:color w:val="000000"/>
          <w:sz w:val="24"/>
          <w:szCs w:val="24"/>
        </w:rPr>
        <w:t>legislației</w:t>
      </w:r>
      <w:r w:rsidR="002A4368" w:rsidRPr="002C134C">
        <w:rPr>
          <w:rFonts w:ascii="Times New Roman" w:eastAsia="Times New Roman" w:hAnsi="Times New Roman" w:cs="Times New Roman"/>
          <w:color w:val="000000"/>
          <w:sz w:val="24"/>
          <w:szCs w:val="24"/>
        </w:rPr>
        <w:t xml:space="preserve"> care reglementează </w:t>
      </w:r>
      <w:r w:rsidR="00F44D85" w:rsidRPr="002C134C">
        <w:rPr>
          <w:rFonts w:ascii="Times New Roman" w:eastAsia="Times New Roman" w:hAnsi="Times New Roman" w:cs="Times New Roman"/>
          <w:color w:val="000000"/>
          <w:sz w:val="24"/>
          <w:szCs w:val="24"/>
        </w:rPr>
        <w:t>protecția</w:t>
      </w:r>
      <w:r w:rsidR="002A4368" w:rsidRPr="002C134C">
        <w:rPr>
          <w:rFonts w:ascii="Times New Roman" w:eastAsia="Times New Roman" w:hAnsi="Times New Roman" w:cs="Times New Roman"/>
          <w:color w:val="000000"/>
          <w:sz w:val="24"/>
          <w:szCs w:val="24"/>
        </w:rPr>
        <w:t xml:space="preserve"> dreptului de autor şi a drepturilor conexe.</w:t>
      </w:r>
    </w:p>
    <w:p w14:paraId="42D65040" w14:textId="32D1776D" w:rsidR="000673AC" w:rsidRPr="00650362" w:rsidRDefault="000673AC" w:rsidP="00754D2E">
      <w:pPr>
        <w:pStyle w:val="a7"/>
        <w:tabs>
          <w:tab w:val="left" w:pos="900"/>
        </w:tabs>
        <w:spacing w:after="120" w:line="240" w:lineRule="auto"/>
        <w:ind w:left="539"/>
        <w:contextualSpacing w:val="0"/>
        <w:jc w:val="both"/>
        <w:rPr>
          <w:lang w:val="en-US"/>
        </w:rPr>
      </w:pPr>
    </w:p>
    <w:p w14:paraId="1AC6BE2A" w14:textId="46DDE08A" w:rsidR="00A46578" w:rsidRPr="00B31CBF" w:rsidRDefault="00A46578" w:rsidP="001343F0">
      <w:pPr>
        <w:pStyle w:val="2"/>
      </w:pPr>
      <w:r w:rsidRPr="00B31CBF">
        <w:rPr>
          <w:b/>
        </w:rPr>
        <w:t>Articolul 2</w:t>
      </w:r>
      <w:r w:rsidR="00A3543A" w:rsidRPr="00B31CBF">
        <w:rPr>
          <w:b/>
        </w:rPr>
        <w:t>3</w:t>
      </w:r>
      <w:r w:rsidRPr="00474FC1">
        <w:rPr>
          <w:b/>
        </w:rPr>
        <w:t>. </w:t>
      </w:r>
      <w:r w:rsidRPr="00474FC1">
        <w:t xml:space="preserve">Eliberarea certificatelor de </w:t>
      </w:r>
      <w:r w:rsidR="00965CFF" w:rsidRPr="00B31CBF">
        <w:t>performanță</w:t>
      </w:r>
      <w:r w:rsidRPr="00B31CBF">
        <w:t> energetică și informarea potențialilor cumpărători sau locatari a</w:t>
      </w:r>
      <w:r w:rsidR="008F761B" w:rsidRPr="00B31CBF">
        <w:t>i</w:t>
      </w:r>
      <w:r w:rsidR="00935CD0" w:rsidRPr="00B31CBF">
        <w:t xml:space="preserve"> clădirii, ai unității de clădire</w:t>
      </w:r>
    </w:p>
    <w:p w14:paraId="487B6AC8" w14:textId="3442C163"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(1) Certificatele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se eliberează pentru categoriile de clădiri specificate </w:t>
      </w:r>
      <w:r w:rsidR="002109AE" w:rsidRPr="00B31CBF">
        <w:rPr>
          <w:rFonts w:ascii="Times New Roman" w:eastAsia="Times New Roman" w:hAnsi="Times New Roman" w:cs="Times New Roman"/>
          <w:color w:val="000000"/>
          <w:sz w:val="24"/>
          <w:szCs w:val="24"/>
        </w:rPr>
        <w:t>la articolul</w:t>
      </w:r>
      <w:r w:rsidR="00965CFF" w:rsidRPr="00B31CBF">
        <w:rPr>
          <w:rFonts w:ascii="Times New Roman" w:eastAsia="Times New Roman" w:hAnsi="Times New Roman" w:cs="Times New Roman"/>
          <w:color w:val="000000"/>
          <w:sz w:val="24"/>
          <w:szCs w:val="24"/>
        </w:rPr>
        <w:t xml:space="preserve"> </w:t>
      </w:r>
      <w:r w:rsidRPr="00B31CBF">
        <w:rPr>
          <w:rFonts w:ascii="Times New Roman" w:eastAsia="Times New Roman" w:hAnsi="Times New Roman" w:cs="Times New Roman"/>
          <w:color w:val="000000"/>
          <w:sz w:val="24"/>
          <w:szCs w:val="24"/>
        </w:rPr>
        <w:t>2</w:t>
      </w:r>
      <w:r w:rsidR="00965CFF" w:rsidRPr="00B31CBF">
        <w:rPr>
          <w:rFonts w:ascii="Times New Roman" w:eastAsia="Times New Roman" w:hAnsi="Times New Roman" w:cs="Times New Roman"/>
          <w:color w:val="000000"/>
          <w:sz w:val="24"/>
          <w:szCs w:val="24"/>
        </w:rPr>
        <w:t>1</w:t>
      </w:r>
      <w:r w:rsidR="002109AE"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alin. (2) şi </w:t>
      </w:r>
      <w:r w:rsidR="002109AE" w:rsidRPr="00B31CBF">
        <w:rPr>
          <w:rFonts w:ascii="Times New Roman" w:eastAsia="Times New Roman" w:hAnsi="Times New Roman" w:cs="Times New Roman"/>
          <w:color w:val="000000"/>
          <w:sz w:val="24"/>
          <w:szCs w:val="24"/>
        </w:rPr>
        <w:t xml:space="preserve">alin. </w:t>
      </w:r>
      <w:r w:rsidRPr="00B31CBF">
        <w:rPr>
          <w:rFonts w:ascii="Times New Roman" w:eastAsia="Times New Roman" w:hAnsi="Times New Roman" w:cs="Times New Roman"/>
          <w:color w:val="000000"/>
          <w:sz w:val="24"/>
          <w:szCs w:val="24"/>
        </w:rPr>
        <w:t xml:space="preserve">(3), la solicitarea proprietarului clădirii respective, în bază de contract încheiat cu o </w:t>
      </w:r>
      <w:r w:rsidR="00D71B28" w:rsidRPr="00B31CBF">
        <w:rPr>
          <w:rFonts w:ascii="Times New Roman" w:eastAsia="Times New Roman" w:hAnsi="Times New Roman" w:cs="Times New Roman"/>
          <w:color w:val="000000"/>
          <w:sz w:val="24"/>
          <w:szCs w:val="24"/>
        </w:rPr>
        <w:t>companie în condițiile stabilite la capitolul VI din prezenta lege</w:t>
      </w:r>
      <w:r w:rsidRPr="00B31CBF">
        <w:rPr>
          <w:rFonts w:ascii="Times New Roman" w:eastAsia="Times New Roman" w:hAnsi="Times New Roman" w:cs="Times New Roman"/>
          <w:color w:val="000000"/>
          <w:sz w:val="24"/>
          <w:szCs w:val="24"/>
        </w:rPr>
        <w:t>.</w:t>
      </w:r>
    </w:p>
    <w:p w14:paraId="738920B5" w14:textId="003F6F64"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(2) </w:t>
      </w:r>
      <w:r w:rsidR="00D71B28" w:rsidRPr="00B31CBF">
        <w:rPr>
          <w:rFonts w:ascii="Times New Roman" w:eastAsia="Times New Roman" w:hAnsi="Times New Roman" w:cs="Times New Roman"/>
          <w:color w:val="000000"/>
          <w:sz w:val="24"/>
          <w:szCs w:val="24"/>
        </w:rPr>
        <w:t>P</w:t>
      </w:r>
      <w:r w:rsidRPr="00B31CBF">
        <w:rPr>
          <w:rFonts w:ascii="Times New Roman" w:eastAsia="Times New Roman" w:hAnsi="Times New Roman" w:cs="Times New Roman"/>
          <w:color w:val="000000"/>
          <w:sz w:val="24"/>
          <w:szCs w:val="24"/>
        </w:rPr>
        <w:t xml:space="preserve">roprietarul clădirii trebuie să aibă certitudinea că certificatul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este eliberat:</w:t>
      </w:r>
    </w:p>
    <w:p w14:paraId="3F9D97DA" w14:textId="773E47D8"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a) pentru clădirile noi şi pentru </w:t>
      </w:r>
      <w:proofErr w:type="spellStart"/>
      <w:r w:rsidRPr="00B31CBF">
        <w:rPr>
          <w:rFonts w:ascii="Times New Roman" w:eastAsia="Times New Roman" w:hAnsi="Times New Roman" w:cs="Times New Roman"/>
          <w:color w:val="000000"/>
          <w:sz w:val="24"/>
          <w:szCs w:val="24"/>
        </w:rPr>
        <w:t>unităţile</w:t>
      </w:r>
      <w:proofErr w:type="spellEnd"/>
      <w:r w:rsidRPr="00B31CBF">
        <w:rPr>
          <w:rFonts w:ascii="Times New Roman" w:eastAsia="Times New Roman" w:hAnsi="Times New Roman" w:cs="Times New Roman"/>
          <w:color w:val="000000"/>
          <w:sz w:val="24"/>
          <w:szCs w:val="24"/>
        </w:rPr>
        <w:t xml:space="preserve"> acestora –</w:t>
      </w:r>
      <w:r w:rsidR="00D04AB7" w:rsidRPr="00B31CBF">
        <w:rPr>
          <w:rFonts w:ascii="Times New Roman" w:eastAsia="Times New Roman" w:hAnsi="Times New Roman" w:cs="Times New Roman"/>
          <w:color w:val="000000"/>
          <w:sz w:val="24"/>
          <w:szCs w:val="24"/>
        </w:rPr>
        <w:t xml:space="preserve"> </w:t>
      </w:r>
      <w:r w:rsidR="00083857" w:rsidRPr="00B31CBF">
        <w:rPr>
          <w:rFonts w:ascii="Times New Roman" w:eastAsia="Times New Roman" w:hAnsi="Times New Roman" w:cs="Times New Roman"/>
          <w:color w:val="000000"/>
          <w:sz w:val="24"/>
          <w:szCs w:val="24"/>
        </w:rPr>
        <w:t>până</w:t>
      </w:r>
      <w:r w:rsidRPr="00B31CBF">
        <w:rPr>
          <w:rFonts w:ascii="Times New Roman" w:eastAsia="Times New Roman" w:hAnsi="Times New Roman" w:cs="Times New Roman"/>
          <w:color w:val="000000"/>
          <w:sz w:val="24"/>
          <w:szCs w:val="24"/>
        </w:rPr>
        <w:t xml:space="preserve"> la darea în exploatare;</w:t>
      </w:r>
    </w:p>
    <w:p w14:paraId="3285F42E" w14:textId="379BA3DF"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b) pentru clădirile existente şi pentru </w:t>
      </w:r>
      <w:proofErr w:type="spellStart"/>
      <w:r w:rsidRPr="00B31CBF">
        <w:rPr>
          <w:rFonts w:ascii="Times New Roman" w:eastAsia="Times New Roman" w:hAnsi="Times New Roman" w:cs="Times New Roman"/>
          <w:color w:val="000000"/>
          <w:sz w:val="24"/>
          <w:szCs w:val="24"/>
        </w:rPr>
        <w:t>unităţile</w:t>
      </w:r>
      <w:proofErr w:type="spellEnd"/>
      <w:r w:rsidRPr="00B31CBF">
        <w:rPr>
          <w:rFonts w:ascii="Times New Roman" w:eastAsia="Times New Roman" w:hAnsi="Times New Roman" w:cs="Times New Roman"/>
          <w:color w:val="000000"/>
          <w:sz w:val="24"/>
          <w:szCs w:val="24"/>
        </w:rPr>
        <w:t xml:space="preserve"> acestora care se expun la </w:t>
      </w:r>
      <w:r w:rsidR="00083857" w:rsidRPr="00B31CBF">
        <w:rPr>
          <w:rFonts w:ascii="Times New Roman" w:eastAsia="Times New Roman" w:hAnsi="Times New Roman" w:cs="Times New Roman"/>
          <w:color w:val="000000"/>
          <w:sz w:val="24"/>
          <w:szCs w:val="24"/>
        </w:rPr>
        <w:t>vânzare</w:t>
      </w:r>
      <w:r w:rsidRPr="00B31CBF">
        <w:rPr>
          <w:rFonts w:ascii="Times New Roman" w:eastAsia="Times New Roman" w:hAnsi="Times New Roman" w:cs="Times New Roman"/>
          <w:color w:val="000000"/>
          <w:sz w:val="24"/>
          <w:szCs w:val="24"/>
        </w:rPr>
        <w:t xml:space="preserve"> sau pentru </w:t>
      </w:r>
      <w:r w:rsidR="000116A0">
        <w:rPr>
          <w:rFonts w:ascii="Times New Roman" w:eastAsia="Times New Roman" w:hAnsi="Times New Roman" w:cs="Times New Roman"/>
          <w:color w:val="000000"/>
          <w:sz w:val="24"/>
          <w:szCs w:val="24"/>
        </w:rPr>
        <w:t>locațiune</w:t>
      </w:r>
      <w:r w:rsidRPr="00B31CBF">
        <w:rPr>
          <w:rFonts w:ascii="Times New Roman" w:eastAsia="Times New Roman" w:hAnsi="Times New Roman" w:cs="Times New Roman"/>
          <w:color w:val="000000"/>
          <w:sz w:val="24"/>
          <w:szCs w:val="24"/>
        </w:rPr>
        <w:t>;</w:t>
      </w:r>
    </w:p>
    <w:p w14:paraId="7C4B4776" w14:textId="08057BB5"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lastRenderedPageBreak/>
        <w:t>c) pent</w:t>
      </w:r>
      <w:r w:rsidR="00D1026F" w:rsidRPr="00B31CBF">
        <w:rPr>
          <w:rFonts w:ascii="Times New Roman" w:eastAsia="Times New Roman" w:hAnsi="Times New Roman" w:cs="Times New Roman"/>
          <w:color w:val="000000"/>
          <w:sz w:val="24"/>
          <w:szCs w:val="24"/>
        </w:rPr>
        <w:t>ru clădirile specificate la articolul</w:t>
      </w:r>
      <w:r w:rsidR="00FF5BD3" w:rsidRPr="00B31CBF">
        <w:rPr>
          <w:rFonts w:ascii="Times New Roman" w:eastAsia="Times New Roman" w:hAnsi="Times New Roman" w:cs="Times New Roman"/>
          <w:color w:val="000000"/>
          <w:sz w:val="24"/>
          <w:szCs w:val="24"/>
        </w:rPr>
        <w:t xml:space="preserve"> 21</w:t>
      </w:r>
      <w:r w:rsidR="00D1026F"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alin. (2)</w:t>
      </w:r>
      <w:r w:rsidR="004809CC"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lit. c) şi d) –</w:t>
      </w:r>
      <w:r w:rsidR="00D1026F" w:rsidRPr="00B31CBF">
        <w:rPr>
          <w:rFonts w:ascii="Times New Roman" w:eastAsia="Times New Roman" w:hAnsi="Times New Roman" w:cs="Times New Roman"/>
          <w:color w:val="000000"/>
          <w:sz w:val="24"/>
          <w:szCs w:val="24"/>
        </w:rPr>
        <w:t xml:space="preserve"> </w:t>
      </w:r>
      <w:r w:rsidR="000116A0">
        <w:rPr>
          <w:rFonts w:ascii="Times New Roman" w:eastAsia="Times New Roman" w:hAnsi="Times New Roman" w:cs="Times New Roman"/>
          <w:color w:val="000000"/>
          <w:sz w:val="24"/>
          <w:szCs w:val="24"/>
        </w:rPr>
        <w:t>în termen de cel mult 12 luni</w:t>
      </w:r>
      <w:r w:rsidRPr="00B31CBF">
        <w:rPr>
          <w:rFonts w:ascii="Times New Roman" w:eastAsia="Times New Roman" w:hAnsi="Times New Roman" w:cs="Times New Roman"/>
          <w:color w:val="000000"/>
          <w:sz w:val="24"/>
          <w:szCs w:val="24"/>
        </w:rPr>
        <w:t xml:space="preserve"> de la data intrării în vigoare a prezentei legi;</w:t>
      </w:r>
    </w:p>
    <w:p w14:paraId="23B278F2" w14:textId="649D0E89"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d) pentru clădirile existente şi pentru </w:t>
      </w:r>
      <w:proofErr w:type="spellStart"/>
      <w:r w:rsidRPr="00B31CBF">
        <w:rPr>
          <w:rFonts w:ascii="Times New Roman" w:eastAsia="Times New Roman" w:hAnsi="Times New Roman" w:cs="Times New Roman"/>
          <w:color w:val="000000"/>
          <w:sz w:val="24"/>
          <w:szCs w:val="24"/>
        </w:rPr>
        <w:t>unităţile</w:t>
      </w:r>
      <w:proofErr w:type="spellEnd"/>
      <w:r w:rsidRPr="00B31CBF">
        <w:rPr>
          <w:rFonts w:ascii="Times New Roman" w:eastAsia="Times New Roman" w:hAnsi="Times New Roman" w:cs="Times New Roman"/>
          <w:color w:val="000000"/>
          <w:sz w:val="24"/>
          <w:szCs w:val="24"/>
        </w:rPr>
        <w:t xml:space="preserve"> acestora care au fost supuse renovării majore –</w:t>
      </w:r>
      <w:r w:rsidR="00083857" w:rsidRPr="00B31CBF">
        <w:rPr>
          <w:rFonts w:ascii="Times New Roman" w:eastAsia="Times New Roman" w:hAnsi="Times New Roman" w:cs="Times New Roman"/>
          <w:color w:val="000000"/>
          <w:sz w:val="24"/>
          <w:szCs w:val="24"/>
        </w:rPr>
        <w:t xml:space="preserve"> până</w:t>
      </w:r>
      <w:r w:rsidRPr="00B31CBF">
        <w:rPr>
          <w:rFonts w:ascii="Times New Roman" w:eastAsia="Times New Roman" w:hAnsi="Times New Roman" w:cs="Times New Roman"/>
          <w:color w:val="000000"/>
          <w:sz w:val="24"/>
          <w:szCs w:val="24"/>
        </w:rPr>
        <w:t xml:space="preserve"> la darea în exploatare a clădirii renovate;</w:t>
      </w:r>
    </w:p>
    <w:p w14:paraId="17CE0160" w14:textId="6C221E88"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e) pentru clădirile existente şi pentru </w:t>
      </w:r>
      <w:proofErr w:type="spellStart"/>
      <w:r w:rsidRPr="00B31CBF">
        <w:rPr>
          <w:rFonts w:ascii="Times New Roman" w:eastAsia="Times New Roman" w:hAnsi="Times New Roman" w:cs="Times New Roman"/>
          <w:color w:val="000000"/>
          <w:sz w:val="24"/>
          <w:szCs w:val="24"/>
        </w:rPr>
        <w:t>unităţile</w:t>
      </w:r>
      <w:proofErr w:type="spellEnd"/>
      <w:r w:rsidRPr="00B31CBF">
        <w:rPr>
          <w:rFonts w:ascii="Times New Roman" w:eastAsia="Times New Roman" w:hAnsi="Times New Roman" w:cs="Times New Roman"/>
          <w:color w:val="000000"/>
          <w:sz w:val="24"/>
          <w:szCs w:val="24"/>
        </w:rPr>
        <w:t xml:space="preserve"> acestora care dispun de un certificat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şi la care au fost efectuate modificări (</w:t>
      </w:r>
      <w:r w:rsidR="00083857" w:rsidRPr="00B31CBF">
        <w:rPr>
          <w:rFonts w:ascii="Times New Roman" w:eastAsia="Times New Roman" w:hAnsi="Times New Roman" w:cs="Times New Roman"/>
          <w:color w:val="000000"/>
          <w:sz w:val="24"/>
          <w:szCs w:val="24"/>
        </w:rPr>
        <w:t>reconstrucții</w:t>
      </w:r>
      <w:r w:rsidRPr="00B31CBF">
        <w:rPr>
          <w:rFonts w:ascii="Times New Roman" w:eastAsia="Times New Roman" w:hAnsi="Times New Roman" w:cs="Times New Roman"/>
          <w:color w:val="000000"/>
          <w:sz w:val="24"/>
          <w:szCs w:val="24"/>
        </w:rPr>
        <w:t xml:space="preserve">, extinderi, modernizări etc.) ce au </w:t>
      </w:r>
      <w:r w:rsidR="00083857" w:rsidRPr="00B31CBF">
        <w:rPr>
          <w:rFonts w:ascii="Times New Roman" w:eastAsia="Times New Roman" w:hAnsi="Times New Roman" w:cs="Times New Roman"/>
          <w:color w:val="000000"/>
          <w:sz w:val="24"/>
          <w:szCs w:val="24"/>
        </w:rPr>
        <w:t>influențat</w:t>
      </w:r>
      <w:r w:rsidRPr="00B31CBF">
        <w:rPr>
          <w:rFonts w:ascii="Times New Roman" w:eastAsia="Times New Roman" w:hAnsi="Times New Roman" w:cs="Times New Roman"/>
          <w:color w:val="000000"/>
          <w:sz w:val="24"/>
          <w:szCs w:val="24"/>
        </w:rPr>
        <w:t xml:space="preserve"> semnificativ </w:t>
      </w:r>
      <w:proofErr w:type="spellStart"/>
      <w:r w:rsidRPr="00B31CBF">
        <w:rPr>
          <w:rFonts w:ascii="Times New Roman" w:eastAsia="Times New Roman" w:hAnsi="Times New Roman" w:cs="Times New Roman"/>
          <w:color w:val="000000"/>
          <w:sz w:val="24"/>
          <w:szCs w:val="24"/>
        </w:rPr>
        <w:t>performanţa</w:t>
      </w:r>
      <w:proofErr w:type="spellEnd"/>
      <w:r w:rsidRPr="00B31CBF">
        <w:rPr>
          <w:rFonts w:ascii="Times New Roman" w:eastAsia="Times New Roman" w:hAnsi="Times New Roman" w:cs="Times New Roman"/>
          <w:color w:val="000000"/>
          <w:sz w:val="24"/>
          <w:szCs w:val="24"/>
        </w:rPr>
        <w:t xml:space="preserve"> energetică a acestora –</w:t>
      </w:r>
      <w:r w:rsidR="00083857" w:rsidRPr="00B31CBF">
        <w:rPr>
          <w:rFonts w:ascii="Times New Roman" w:eastAsia="Times New Roman" w:hAnsi="Times New Roman" w:cs="Times New Roman"/>
          <w:color w:val="000000"/>
          <w:sz w:val="24"/>
          <w:szCs w:val="24"/>
        </w:rPr>
        <w:t xml:space="preserve"> până</w:t>
      </w:r>
      <w:r w:rsidRPr="00B31CBF">
        <w:rPr>
          <w:rFonts w:ascii="Times New Roman" w:eastAsia="Times New Roman" w:hAnsi="Times New Roman" w:cs="Times New Roman"/>
          <w:color w:val="000000"/>
          <w:sz w:val="24"/>
          <w:szCs w:val="24"/>
        </w:rPr>
        <w:t xml:space="preserve"> la darea în exploatare a clădirii modificate sau a </w:t>
      </w:r>
      <w:proofErr w:type="spellStart"/>
      <w:r w:rsidRPr="00B31CBF">
        <w:rPr>
          <w:rFonts w:ascii="Times New Roman" w:eastAsia="Times New Roman" w:hAnsi="Times New Roman" w:cs="Times New Roman"/>
          <w:color w:val="000000"/>
          <w:sz w:val="24"/>
          <w:szCs w:val="24"/>
        </w:rPr>
        <w:t>unităţilor</w:t>
      </w:r>
      <w:proofErr w:type="spellEnd"/>
      <w:r w:rsidRPr="00B31CBF">
        <w:rPr>
          <w:rFonts w:ascii="Times New Roman" w:eastAsia="Times New Roman" w:hAnsi="Times New Roman" w:cs="Times New Roman"/>
          <w:color w:val="000000"/>
          <w:sz w:val="24"/>
          <w:szCs w:val="24"/>
        </w:rPr>
        <w:t xml:space="preserve"> de clădire modificate</w:t>
      </w:r>
      <w:r w:rsidR="00713594" w:rsidRPr="00B31CBF">
        <w:rPr>
          <w:rFonts w:ascii="Times New Roman" w:eastAsia="Times New Roman" w:hAnsi="Times New Roman" w:cs="Times New Roman"/>
          <w:color w:val="000000"/>
          <w:sz w:val="24"/>
          <w:szCs w:val="24"/>
        </w:rPr>
        <w:t>.</w:t>
      </w:r>
    </w:p>
    <w:p w14:paraId="4B205B91" w14:textId="12391C26"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(3) În cazul </w:t>
      </w:r>
      <w:r w:rsidR="00083857" w:rsidRPr="00B31CBF">
        <w:rPr>
          <w:rFonts w:ascii="Times New Roman" w:eastAsia="Times New Roman" w:hAnsi="Times New Roman" w:cs="Times New Roman"/>
          <w:color w:val="000000"/>
          <w:sz w:val="24"/>
          <w:szCs w:val="24"/>
        </w:rPr>
        <w:t>vânzării</w:t>
      </w:r>
      <w:r w:rsidRPr="00B31CBF">
        <w:rPr>
          <w:rFonts w:ascii="Times New Roman" w:eastAsia="Times New Roman" w:hAnsi="Times New Roman" w:cs="Times New Roman"/>
          <w:color w:val="000000"/>
          <w:sz w:val="24"/>
          <w:szCs w:val="24"/>
        </w:rPr>
        <w:t xml:space="preserve"> clădirii sau unității de clădire, </w:t>
      </w:r>
      <w:r w:rsidR="002D2A9C" w:rsidRPr="00B31CBF">
        <w:rPr>
          <w:rFonts w:ascii="Times New Roman" w:eastAsia="Times New Roman" w:hAnsi="Times New Roman" w:cs="Times New Roman"/>
          <w:color w:val="000000"/>
          <w:sz w:val="24"/>
          <w:szCs w:val="24"/>
        </w:rPr>
        <w:t xml:space="preserve">proprietarul este obligat să prezinte </w:t>
      </w:r>
      <w:r w:rsidRPr="00B31CBF">
        <w:rPr>
          <w:rFonts w:ascii="Times New Roman" w:eastAsia="Times New Roman" w:hAnsi="Times New Roman" w:cs="Times New Roman"/>
          <w:color w:val="000000"/>
          <w:sz w:val="24"/>
          <w:szCs w:val="24"/>
        </w:rPr>
        <w:t xml:space="preserve">certificatul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potențialului cumpărător</w:t>
      </w:r>
      <w:r w:rsidR="00864CA3">
        <w:rPr>
          <w:rFonts w:ascii="Times New Roman" w:eastAsia="Times New Roman" w:hAnsi="Times New Roman" w:cs="Times New Roman"/>
          <w:color w:val="000000"/>
          <w:sz w:val="24"/>
          <w:szCs w:val="24"/>
        </w:rPr>
        <w:t>, inclusiv prin plasarea acestuia la</w:t>
      </w:r>
      <w:r w:rsidR="00864CA3">
        <w:rPr>
          <w:rFonts w:ascii="Times New Roman" w:eastAsia="Times New Roman" w:hAnsi="Times New Roman" w:cs="Times New Roman"/>
          <w:color w:val="000000"/>
          <w:sz w:val="24"/>
          <w:szCs w:val="24"/>
          <w:lang w:val="ro-MD"/>
        </w:rPr>
        <w:t xml:space="preserve"> publicarea anunțului pe paginile web corespunzătoare</w:t>
      </w:r>
      <w:r w:rsidR="00321300">
        <w:rPr>
          <w:rFonts w:ascii="Times New Roman" w:eastAsia="Times New Roman" w:hAnsi="Times New Roman" w:cs="Times New Roman"/>
          <w:color w:val="000000"/>
          <w:sz w:val="24"/>
          <w:szCs w:val="24"/>
          <w:lang w:val="ro-MD"/>
        </w:rPr>
        <w:t>.</w:t>
      </w:r>
      <w:r w:rsidR="002D2A9C" w:rsidRPr="00B31CBF">
        <w:rPr>
          <w:rFonts w:ascii="Times New Roman" w:eastAsia="Times New Roman" w:hAnsi="Times New Roman" w:cs="Times New Roman"/>
          <w:color w:val="000000"/>
          <w:sz w:val="24"/>
          <w:szCs w:val="24"/>
        </w:rPr>
        <w:t xml:space="preserve"> După</w:t>
      </w:r>
      <w:r w:rsidRPr="00B31CBF">
        <w:rPr>
          <w:rFonts w:ascii="Times New Roman" w:eastAsia="Times New Roman" w:hAnsi="Times New Roman" w:cs="Times New Roman"/>
          <w:color w:val="000000"/>
          <w:sz w:val="24"/>
          <w:szCs w:val="24"/>
        </w:rPr>
        <w:t xml:space="preserve"> </w:t>
      </w:r>
      <w:r w:rsidR="00083857" w:rsidRPr="00B31CBF">
        <w:rPr>
          <w:rFonts w:ascii="Times New Roman" w:eastAsia="Times New Roman" w:hAnsi="Times New Roman" w:cs="Times New Roman"/>
          <w:color w:val="000000"/>
          <w:sz w:val="24"/>
          <w:szCs w:val="24"/>
        </w:rPr>
        <w:t>încheierea</w:t>
      </w:r>
      <w:r w:rsidR="001110FA" w:rsidRPr="00B31CBF">
        <w:rPr>
          <w:rFonts w:ascii="Times New Roman" w:eastAsia="Times New Roman" w:hAnsi="Times New Roman" w:cs="Times New Roman"/>
          <w:color w:val="000000"/>
          <w:sz w:val="24"/>
          <w:szCs w:val="24"/>
        </w:rPr>
        <w:t xml:space="preserve"> contractului de</w:t>
      </w:r>
      <w:r w:rsidRPr="00B31CBF">
        <w:rPr>
          <w:rFonts w:ascii="Times New Roman" w:eastAsia="Times New Roman" w:hAnsi="Times New Roman" w:cs="Times New Roman"/>
          <w:color w:val="000000"/>
          <w:sz w:val="24"/>
          <w:szCs w:val="24"/>
        </w:rPr>
        <w:t xml:space="preserve"> </w:t>
      </w:r>
      <w:r w:rsidR="00083857" w:rsidRPr="00B31CBF">
        <w:rPr>
          <w:rFonts w:ascii="Times New Roman" w:eastAsia="Times New Roman" w:hAnsi="Times New Roman" w:cs="Times New Roman"/>
          <w:color w:val="000000"/>
          <w:sz w:val="24"/>
          <w:szCs w:val="24"/>
        </w:rPr>
        <w:t>vânzare</w:t>
      </w:r>
      <w:r w:rsidRPr="00B31CBF">
        <w:rPr>
          <w:rFonts w:ascii="Times New Roman" w:eastAsia="Times New Roman" w:hAnsi="Times New Roman" w:cs="Times New Roman"/>
          <w:color w:val="000000"/>
          <w:sz w:val="24"/>
          <w:szCs w:val="24"/>
        </w:rPr>
        <w:t xml:space="preserve">-cumpărare </w:t>
      </w:r>
      <w:r w:rsidR="002D2A9C" w:rsidRPr="00B31CBF">
        <w:rPr>
          <w:rFonts w:ascii="Times New Roman" w:eastAsia="Times New Roman" w:hAnsi="Times New Roman" w:cs="Times New Roman"/>
          <w:color w:val="000000"/>
          <w:sz w:val="24"/>
          <w:szCs w:val="24"/>
        </w:rPr>
        <w:t xml:space="preserve">proprietarul este obligat să înmâneze cumpărătorului </w:t>
      </w:r>
      <w:r w:rsidRPr="00B31CBF">
        <w:rPr>
          <w:rFonts w:ascii="Times New Roman" w:eastAsia="Times New Roman" w:hAnsi="Times New Roman" w:cs="Times New Roman"/>
          <w:color w:val="000000"/>
          <w:sz w:val="24"/>
          <w:szCs w:val="24"/>
        </w:rPr>
        <w:t>certificatul de performanță energetică</w:t>
      </w:r>
      <w:r w:rsidR="00FD27DE" w:rsidRPr="00B31CBF">
        <w:rPr>
          <w:rFonts w:ascii="Times New Roman" w:eastAsia="Times New Roman" w:hAnsi="Times New Roman" w:cs="Times New Roman"/>
          <w:color w:val="000000"/>
          <w:sz w:val="24"/>
          <w:szCs w:val="24"/>
        </w:rPr>
        <w:t xml:space="preserve"> respectiv</w:t>
      </w:r>
      <w:r w:rsidRPr="00B31CBF">
        <w:rPr>
          <w:rFonts w:ascii="Times New Roman" w:eastAsia="Times New Roman" w:hAnsi="Times New Roman" w:cs="Times New Roman"/>
          <w:color w:val="000000"/>
          <w:sz w:val="24"/>
          <w:szCs w:val="24"/>
        </w:rPr>
        <w:t>.</w:t>
      </w:r>
    </w:p>
    <w:p w14:paraId="3365B32D" w14:textId="3AD4655F"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(4) În cazul </w:t>
      </w:r>
      <w:r w:rsidR="001110FA" w:rsidRPr="00B31CBF">
        <w:rPr>
          <w:rFonts w:ascii="Times New Roman" w:eastAsia="Times New Roman" w:hAnsi="Times New Roman" w:cs="Times New Roman"/>
          <w:color w:val="000000"/>
          <w:sz w:val="24"/>
          <w:szCs w:val="24"/>
        </w:rPr>
        <w:t>în care</w:t>
      </w:r>
      <w:r w:rsidRPr="00B31CBF">
        <w:rPr>
          <w:rFonts w:ascii="Times New Roman" w:eastAsia="Times New Roman" w:hAnsi="Times New Roman" w:cs="Times New Roman"/>
          <w:color w:val="000000"/>
          <w:sz w:val="24"/>
          <w:szCs w:val="24"/>
        </w:rPr>
        <w:t xml:space="preserve"> clădirea sau unitatea de clădire se supune </w:t>
      </w:r>
      <w:r w:rsidR="000116A0">
        <w:rPr>
          <w:rFonts w:ascii="Times New Roman" w:eastAsia="Times New Roman" w:hAnsi="Times New Roman" w:cs="Times New Roman"/>
          <w:color w:val="000000"/>
          <w:sz w:val="24"/>
          <w:szCs w:val="24"/>
        </w:rPr>
        <w:t>locațiunii,</w:t>
      </w:r>
      <w:r w:rsidRPr="00B31CBF">
        <w:rPr>
          <w:rFonts w:ascii="Times New Roman" w:eastAsia="Times New Roman" w:hAnsi="Times New Roman" w:cs="Times New Roman"/>
          <w:color w:val="000000"/>
          <w:sz w:val="24"/>
          <w:szCs w:val="24"/>
        </w:rPr>
        <w:t xml:space="preserve"> </w:t>
      </w:r>
      <w:r w:rsidR="001110FA" w:rsidRPr="00B31CBF">
        <w:rPr>
          <w:rFonts w:ascii="Times New Roman" w:eastAsia="Times New Roman" w:hAnsi="Times New Roman" w:cs="Times New Roman"/>
          <w:color w:val="000000"/>
          <w:sz w:val="24"/>
          <w:szCs w:val="24"/>
        </w:rPr>
        <w:t xml:space="preserve">locatorul este obligat să prezinte </w:t>
      </w:r>
      <w:r w:rsidRPr="00B31CBF">
        <w:rPr>
          <w:rFonts w:ascii="Times New Roman" w:eastAsia="Times New Roman" w:hAnsi="Times New Roman" w:cs="Times New Roman"/>
          <w:color w:val="000000"/>
          <w:sz w:val="24"/>
          <w:szCs w:val="24"/>
        </w:rPr>
        <w:t>potențialului</w:t>
      </w:r>
      <w:r w:rsidR="001110FA" w:rsidRPr="00B31CBF">
        <w:rPr>
          <w:rFonts w:ascii="Times New Roman" w:eastAsia="Times New Roman" w:hAnsi="Times New Roman" w:cs="Times New Roman"/>
          <w:color w:val="000000"/>
          <w:sz w:val="24"/>
          <w:szCs w:val="24"/>
        </w:rPr>
        <w:t xml:space="preserve"> locatar</w:t>
      </w:r>
      <w:r w:rsidR="00FD27DE" w:rsidRPr="00B31CBF">
        <w:rPr>
          <w:rFonts w:ascii="Times New Roman" w:eastAsia="Times New Roman" w:hAnsi="Times New Roman" w:cs="Times New Roman"/>
          <w:color w:val="000000"/>
          <w:sz w:val="24"/>
          <w:szCs w:val="24"/>
        </w:rPr>
        <w:t xml:space="preserve"> certifi</w:t>
      </w:r>
      <w:r w:rsidR="00321300">
        <w:rPr>
          <w:rFonts w:ascii="Times New Roman" w:eastAsia="Times New Roman" w:hAnsi="Times New Roman" w:cs="Times New Roman"/>
          <w:color w:val="000000"/>
          <w:sz w:val="24"/>
          <w:szCs w:val="24"/>
        </w:rPr>
        <w:t>catul de performanță energetică</w:t>
      </w:r>
      <w:r w:rsidR="00864CA3">
        <w:rPr>
          <w:rFonts w:ascii="Times New Roman" w:eastAsia="Times New Roman" w:hAnsi="Times New Roman" w:cs="Times New Roman"/>
          <w:color w:val="000000"/>
          <w:sz w:val="24"/>
          <w:szCs w:val="24"/>
        </w:rPr>
        <w:t>, inclusiv prin plasarea acestuia la</w:t>
      </w:r>
      <w:r w:rsidR="00864CA3">
        <w:rPr>
          <w:rFonts w:ascii="Times New Roman" w:eastAsia="Times New Roman" w:hAnsi="Times New Roman" w:cs="Times New Roman"/>
          <w:color w:val="000000"/>
          <w:sz w:val="24"/>
          <w:szCs w:val="24"/>
          <w:lang w:val="ro-MD"/>
        </w:rPr>
        <w:t xml:space="preserve"> publicarea anunțului pe paginile web corespunzătoare</w:t>
      </w:r>
      <w:r w:rsidR="00321300">
        <w:rPr>
          <w:rFonts w:ascii="Times New Roman" w:eastAsia="Times New Roman" w:hAnsi="Times New Roman" w:cs="Times New Roman"/>
          <w:color w:val="000000"/>
          <w:sz w:val="24"/>
          <w:szCs w:val="24"/>
          <w:lang w:val="ro-MD"/>
        </w:rPr>
        <w:t>.</w:t>
      </w:r>
      <w:r w:rsidR="00FD27DE" w:rsidRPr="00B31CBF">
        <w:rPr>
          <w:rFonts w:ascii="Times New Roman" w:eastAsia="Times New Roman" w:hAnsi="Times New Roman" w:cs="Times New Roman"/>
          <w:color w:val="000000"/>
          <w:sz w:val="24"/>
          <w:szCs w:val="24"/>
        </w:rPr>
        <w:t xml:space="preserve"> După </w:t>
      </w:r>
      <w:r w:rsidRPr="00B31CBF">
        <w:rPr>
          <w:rFonts w:ascii="Times New Roman" w:eastAsia="Times New Roman" w:hAnsi="Times New Roman" w:cs="Times New Roman"/>
          <w:color w:val="000000"/>
          <w:sz w:val="24"/>
          <w:szCs w:val="24"/>
        </w:rPr>
        <w:t xml:space="preserve">încheierea contractului de </w:t>
      </w:r>
      <w:r w:rsidR="000116A0">
        <w:rPr>
          <w:rFonts w:ascii="Times New Roman" w:eastAsia="Times New Roman" w:hAnsi="Times New Roman" w:cs="Times New Roman"/>
          <w:color w:val="000000"/>
          <w:sz w:val="24"/>
          <w:szCs w:val="24"/>
        </w:rPr>
        <w:t xml:space="preserve">locațiune, </w:t>
      </w:r>
      <w:r w:rsidRPr="00B31CBF">
        <w:rPr>
          <w:rFonts w:ascii="Times New Roman" w:eastAsia="Times New Roman" w:hAnsi="Times New Roman" w:cs="Times New Roman"/>
          <w:color w:val="000000"/>
          <w:sz w:val="24"/>
          <w:szCs w:val="24"/>
        </w:rPr>
        <w:t>locat</w:t>
      </w:r>
      <w:r w:rsidR="00FD27DE" w:rsidRPr="00B31CBF">
        <w:rPr>
          <w:rFonts w:ascii="Times New Roman" w:eastAsia="Times New Roman" w:hAnsi="Times New Roman" w:cs="Times New Roman"/>
          <w:color w:val="000000"/>
          <w:sz w:val="24"/>
          <w:szCs w:val="24"/>
        </w:rPr>
        <w:t>orul este obligat</w:t>
      </w:r>
      <w:r w:rsidRPr="00B31CBF">
        <w:rPr>
          <w:rFonts w:ascii="Times New Roman" w:eastAsia="Times New Roman" w:hAnsi="Times New Roman" w:cs="Times New Roman"/>
          <w:color w:val="000000"/>
          <w:sz w:val="24"/>
          <w:szCs w:val="24"/>
        </w:rPr>
        <w:t xml:space="preserve"> se </w:t>
      </w:r>
      <w:r w:rsidR="00083857" w:rsidRPr="00B31CBF">
        <w:rPr>
          <w:rFonts w:ascii="Times New Roman" w:eastAsia="Times New Roman" w:hAnsi="Times New Roman" w:cs="Times New Roman"/>
          <w:color w:val="000000"/>
          <w:sz w:val="24"/>
          <w:szCs w:val="24"/>
        </w:rPr>
        <w:t>înmânează</w:t>
      </w:r>
      <w:r w:rsidRPr="00B31CBF">
        <w:rPr>
          <w:rFonts w:ascii="Times New Roman" w:eastAsia="Times New Roman" w:hAnsi="Times New Roman" w:cs="Times New Roman"/>
          <w:color w:val="000000"/>
          <w:sz w:val="24"/>
          <w:szCs w:val="24"/>
        </w:rPr>
        <w:t xml:space="preserve"> </w:t>
      </w:r>
      <w:r w:rsidR="00FD27DE" w:rsidRPr="00B31CBF">
        <w:rPr>
          <w:rFonts w:ascii="Times New Roman" w:eastAsia="Times New Roman" w:hAnsi="Times New Roman" w:cs="Times New Roman"/>
          <w:color w:val="000000"/>
          <w:sz w:val="24"/>
          <w:szCs w:val="24"/>
        </w:rPr>
        <w:t xml:space="preserve">locatarului </w:t>
      </w:r>
      <w:r w:rsidRPr="00B31CBF">
        <w:rPr>
          <w:rFonts w:ascii="Times New Roman" w:eastAsia="Times New Roman" w:hAnsi="Times New Roman" w:cs="Times New Roman"/>
          <w:color w:val="000000"/>
          <w:sz w:val="24"/>
          <w:szCs w:val="24"/>
        </w:rPr>
        <w:t xml:space="preserve">o copie </w:t>
      </w:r>
      <w:r w:rsidR="001110FA" w:rsidRPr="00B31CBF">
        <w:rPr>
          <w:rFonts w:ascii="Times New Roman" w:eastAsia="Times New Roman" w:hAnsi="Times New Roman" w:cs="Times New Roman"/>
          <w:color w:val="000000"/>
          <w:sz w:val="24"/>
          <w:szCs w:val="24"/>
        </w:rPr>
        <w:t>a certificatului de performanță energetică</w:t>
      </w:r>
      <w:r w:rsidR="00FD27DE" w:rsidRPr="00B31CBF">
        <w:rPr>
          <w:rFonts w:ascii="Times New Roman" w:eastAsia="Times New Roman" w:hAnsi="Times New Roman" w:cs="Times New Roman"/>
          <w:color w:val="000000"/>
          <w:sz w:val="24"/>
          <w:szCs w:val="24"/>
        </w:rPr>
        <w:t xml:space="preserve"> respectiv</w:t>
      </w:r>
      <w:r w:rsidRPr="00B31CBF">
        <w:rPr>
          <w:rFonts w:ascii="Times New Roman" w:eastAsia="Times New Roman" w:hAnsi="Times New Roman" w:cs="Times New Roman"/>
          <w:color w:val="000000"/>
          <w:sz w:val="24"/>
          <w:szCs w:val="24"/>
        </w:rPr>
        <w:t>.</w:t>
      </w:r>
    </w:p>
    <w:p w14:paraId="5F979598" w14:textId="309C7BBB"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(5) În cazul </w:t>
      </w:r>
      <w:r w:rsidRPr="00B31CBF">
        <w:rPr>
          <w:rFonts w:ascii="Times New Roman" w:eastAsia="Times New Roman" w:hAnsi="Times New Roman" w:cs="Times New Roman"/>
          <w:sz w:val="24"/>
          <w:szCs w:val="24"/>
        </w:rPr>
        <w:t>în care clădirea</w:t>
      </w:r>
      <w:r w:rsidR="002D2A9C" w:rsidRPr="00B31CBF">
        <w:rPr>
          <w:rFonts w:ascii="Times New Roman" w:eastAsia="Times New Roman" w:hAnsi="Times New Roman" w:cs="Times New Roman"/>
          <w:sz w:val="24"/>
          <w:szCs w:val="24"/>
        </w:rPr>
        <w:t>, unitatea de clădire</w:t>
      </w:r>
      <w:r w:rsidRPr="00B31CBF">
        <w:rPr>
          <w:rFonts w:ascii="Times New Roman" w:eastAsia="Times New Roman" w:hAnsi="Times New Roman" w:cs="Times New Roman"/>
          <w:sz w:val="24"/>
          <w:szCs w:val="24"/>
        </w:rPr>
        <w:t xml:space="preserve"> este vândută sau </w:t>
      </w:r>
      <w:r w:rsidR="000116A0">
        <w:rPr>
          <w:rFonts w:ascii="Times New Roman" w:eastAsia="Times New Roman" w:hAnsi="Times New Roman" w:cs="Times New Roman"/>
          <w:sz w:val="24"/>
          <w:szCs w:val="24"/>
        </w:rPr>
        <w:t xml:space="preserve">dată în locațiune </w:t>
      </w:r>
      <w:r w:rsidRPr="00B31CBF">
        <w:rPr>
          <w:rFonts w:ascii="Times New Roman" w:eastAsia="Times New Roman" w:hAnsi="Times New Roman" w:cs="Times New Roman"/>
          <w:sz w:val="24"/>
          <w:szCs w:val="24"/>
        </w:rPr>
        <w:t>înainte de a fi construită vânzătorul</w:t>
      </w:r>
      <w:r w:rsidR="002D2A9C" w:rsidRPr="00B31CBF">
        <w:rPr>
          <w:rFonts w:ascii="Times New Roman" w:eastAsia="Times New Roman" w:hAnsi="Times New Roman" w:cs="Times New Roman"/>
          <w:sz w:val="24"/>
          <w:szCs w:val="24"/>
        </w:rPr>
        <w:t>, locatorul</w:t>
      </w:r>
      <w:r w:rsidRPr="00B31CBF">
        <w:rPr>
          <w:rFonts w:ascii="Times New Roman" w:eastAsia="Times New Roman" w:hAnsi="Times New Roman" w:cs="Times New Roman"/>
          <w:sz w:val="24"/>
          <w:szCs w:val="24"/>
        </w:rPr>
        <w:t xml:space="preserve"> este obligat să prezinte cumpărătorului sau locatarului </w:t>
      </w:r>
      <w:r w:rsidR="002D2A9C" w:rsidRPr="00B31CBF">
        <w:rPr>
          <w:rFonts w:ascii="Times New Roman" w:eastAsia="Times New Roman" w:hAnsi="Times New Roman" w:cs="Times New Roman"/>
          <w:sz w:val="24"/>
          <w:szCs w:val="24"/>
        </w:rPr>
        <w:t>informații cu privire la rezultatele</w:t>
      </w:r>
      <w:r w:rsidRPr="00B31CBF">
        <w:rPr>
          <w:rFonts w:ascii="Times New Roman" w:eastAsia="Times New Roman" w:hAnsi="Times New Roman" w:cs="Times New Roman"/>
          <w:sz w:val="24"/>
          <w:szCs w:val="24"/>
        </w:rPr>
        <w:t xml:space="preserve"> evaluării viitoarelor performanțe energetice ale</w:t>
      </w:r>
      <w:r w:rsidR="00A860F4" w:rsidRPr="00B31CBF">
        <w:rPr>
          <w:rFonts w:ascii="Times New Roman" w:eastAsia="Times New Roman" w:hAnsi="Times New Roman" w:cs="Times New Roman"/>
          <w:sz w:val="24"/>
          <w:szCs w:val="24"/>
        </w:rPr>
        <w:t xml:space="preserve"> acesteia. După</w:t>
      </w:r>
      <w:r w:rsidRPr="00B31CBF">
        <w:rPr>
          <w:rFonts w:ascii="Times New Roman" w:eastAsia="Times New Roman" w:hAnsi="Times New Roman" w:cs="Times New Roman"/>
          <w:sz w:val="24"/>
          <w:szCs w:val="24"/>
        </w:rPr>
        <w:t xml:space="preserve"> da</w:t>
      </w:r>
      <w:r w:rsidR="00A860F4" w:rsidRPr="00B31CBF">
        <w:rPr>
          <w:rFonts w:ascii="Times New Roman" w:eastAsia="Times New Roman" w:hAnsi="Times New Roman" w:cs="Times New Roman"/>
          <w:sz w:val="24"/>
          <w:szCs w:val="24"/>
        </w:rPr>
        <w:t>rea în exploatare a clădirii, cumpărătorul, locatorul este obligat să</w:t>
      </w:r>
      <w:r w:rsidRPr="00B31CBF">
        <w:rPr>
          <w:rFonts w:ascii="Times New Roman" w:eastAsia="Times New Roman" w:hAnsi="Times New Roman" w:cs="Times New Roman"/>
          <w:sz w:val="24"/>
          <w:szCs w:val="24"/>
        </w:rPr>
        <w:t xml:space="preserve"> </w:t>
      </w:r>
      <w:r w:rsidR="00083857" w:rsidRPr="00B31CBF">
        <w:rPr>
          <w:rFonts w:ascii="Times New Roman" w:eastAsia="Times New Roman" w:hAnsi="Times New Roman" w:cs="Times New Roman"/>
          <w:sz w:val="24"/>
          <w:szCs w:val="24"/>
        </w:rPr>
        <w:t>înmâneze</w:t>
      </w:r>
      <w:r w:rsidRPr="00B31CBF">
        <w:rPr>
          <w:rFonts w:ascii="Times New Roman" w:eastAsia="Times New Roman" w:hAnsi="Times New Roman" w:cs="Times New Roman"/>
          <w:sz w:val="24"/>
          <w:szCs w:val="24"/>
        </w:rPr>
        <w:t xml:space="preserve"> cumpărătorului certifi</w:t>
      </w:r>
      <w:r w:rsidR="00A860F4" w:rsidRPr="00B31CBF">
        <w:rPr>
          <w:rFonts w:ascii="Times New Roman" w:eastAsia="Times New Roman" w:hAnsi="Times New Roman" w:cs="Times New Roman"/>
          <w:sz w:val="24"/>
          <w:szCs w:val="24"/>
        </w:rPr>
        <w:t>catul de performanță energetică</w:t>
      </w:r>
      <w:r w:rsidRPr="00B31CBF">
        <w:rPr>
          <w:rFonts w:ascii="Times New Roman" w:eastAsia="Times New Roman" w:hAnsi="Times New Roman" w:cs="Times New Roman"/>
          <w:sz w:val="24"/>
          <w:szCs w:val="24"/>
        </w:rPr>
        <w:t xml:space="preserve">, iar locatarului </w:t>
      </w:r>
      <w:r w:rsidR="00A860F4" w:rsidRPr="00B31CBF">
        <w:rPr>
          <w:rFonts w:ascii="Times New Roman" w:eastAsia="Times New Roman" w:hAnsi="Times New Roman" w:cs="Times New Roman"/>
          <w:sz w:val="24"/>
          <w:szCs w:val="24"/>
        </w:rPr>
        <w:t xml:space="preserve">- </w:t>
      </w:r>
      <w:r w:rsidRPr="00B31CBF">
        <w:rPr>
          <w:rFonts w:ascii="Times New Roman" w:eastAsia="Times New Roman" w:hAnsi="Times New Roman" w:cs="Times New Roman"/>
          <w:sz w:val="24"/>
          <w:szCs w:val="24"/>
        </w:rPr>
        <w:t xml:space="preserve">o copie </w:t>
      </w:r>
      <w:r w:rsidR="00A860F4" w:rsidRPr="00B31CBF">
        <w:rPr>
          <w:rFonts w:ascii="Times New Roman" w:eastAsia="Times New Roman" w:hAnsi="Times New Roman" w:cs="Times New Roman"/>
          <w:sz w:val="24"/>
          <w:szCs w:val="24"/>
        </w:rPr>
        <w:t>a certificatului de performanță energetică</w:t>
      </w:r>
      <w:r w:rsidRPr="00B31CBF">
        <w:rPr>
          <w:rFonts w:ascii="Times New Roman" w:eastAsia="Times New Roman" w:hAnsi="Times New Roman" w:cs="Times New Roman"/>
          <w:sz w:val="24"/>
          <w:szCs w:val="24"/>
        </w:rPr>
        <w:t>.</w:t>
      </w:r>
    </w:p>
    <w:p w14:paraId="6602078E" w14:textId="46AA6CAA" w:rsidR="00A46578" w:rsidRPr="00B31CBF" w:rsidRDefault="000116A0" w:rsidP="00A860F4">
      <w:pPr>
        <w:pStyle w:val="a7"/>
        <w:numPr>
          <w:ilvl w:val="0"/>
          <w:numId w:val="15"/>
        </w:numPr>
        <w:tabs>
          <w:tab w:val="left" w:pos="900"/>
        </w:tabs>
        <w:spacing w:after="120" w:line="240" w:lineRule="auto"/>
        <w:ind w:left="0" w:firstLine="539"/>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vânzarea sau locațiunea</w:t>
      </w:r>
      <w:r w:rsidR="00A860F4" w:rsidRPr="00B31CBF">
        <w:rPr>
          <w:rFonts w:ascii="Times New Roman" w:eastAsia="Times New Roman" w:hAnsi="Times New Roman" w:cs="Times New Roman"/>
          <w:color w:val="000000"/>
          <w:sz w:val="24"/>
          <w:szCs w:val="24"/>
        </w:rPr>
        <w:t xml:space="preserve"> unei</w:t>
      </w:r>
      <w:r w:rsidR="00A46578" w:rsidRPr="00B31CBF">
        <w:rPr>
          <w:rFonts w:ascii="Times New Roman" w:eastAsia="Times New Roman" w:hAnsi="Times New Roman" w:cs="Times New Roman"/>
          <w:color w:val="000000"/>
          <w:sz w:val="24"/>
          <w:szCs w:val="24"/>
        </w:rPr>
        <w:t xml:space="preserve"> clădir</w:t>
      </w:r>
      <w:r w:rsidR="00A860F4" w:rsidRPr="00B31CBF">
        <w:rPr>
          <w:rFonts w:ascii="Times New Roman" w:eastAsia="Times New Roman" w:hAnsi="Times New Roman" w:cs="Times New Roman"/>
          <w:color w:val="000000"/>
          <w:sz w:val="24"/>
          <w:szCs w:val="24"/>
        </w:rPr>
        <w:t>i</w:t>
      </w:r>
      <w:r w:rsidR="00A46578" w:rsidRPr="00B31CBF">
        <w:rPr>
          <w:rFonts w:ascii="Times New Roman" w:eastAsia="Times New Roman" w:hAnsi="Times New Roman" w:cs="Times New Roman"/>
          <w:color w:val="000000"/>
          <w:sz w:val="24"/>
          <w:szCs w:val="24"/>
        </w:rPr>
        <w:t xml:space="preserve"> sau </w:t>
      </w:r>
      <w:r w:rsidR="00A860F4" w:rsidRPr="00B31CBF">
        <w:rPr>
          <w:rFonts w:ascii="Times New Roman" w:eastAsia="Times New Roman" w:hAnsi="Times New Roman" w:cs="Times New Roman"/>
          <w:color w:val="000000"/>
          <w:sz w:val="24"/>
          <w:szCs w:val="24"/>
        </w:rPr>
        <w:t>a unității</w:t>
      </w:r>
      <w:r w:rsidR="00A46578" w:rsidRPr="00B31CBF">
        <w:rPr>
          <w:rFonts w:ascii="Times New Roman" w:eastAsia="Times New Roman" w:hAnsi="Times New Roman" w:cs="Times New Roman"/>
          <w:color w:val="000000"/>
          <w:sz w:val="24"/>
          <w:szCs w:val="24"/>
        </w:rPr>
        <w:t xml:space="preserve"> de clădire </w:t>
      </w:r>
      <w:r w:rsidR="00A860F4" w:rsidRPr="00B31CBF">
        <w:rPr>
          <w:rFonts w:ascii="Times New Roman" w:eastAsia="Times New Roman" w:hAnsi="Times New Roman" w:cs="Times New Roman"/>
          <w:color w:val="000000"/>
          <w:sz w:val="24"/>
          <w:szCs w:val="24"/>
        </w:rPr>
        <w:t xml:space="preserve">vânzătorul, locatorul este obligat să indice, în </w:t>
      </w:r>
      <w:r w:rsidR="00A46578" w:rsidRPr="00B31CBF">
        <w:rPr>
          <w:rFonts w:ascii="Times New Roman" w:eastAsia="Times New Roman" w:hAnsi="Times New Roman" w:cs="Times New Roman"/>
          <w:color w:val="000000"/>
          <w:sz w:val="24"/>
          <w:szCs w:val="24"/>
        </w:rPr>
        <w:t xml:space="preserve">toate tipurile de publicitate plasate </w:t>
      </w:r>
      <w:r w:rsidR="00A860F4" w:rsidRPr="00B31CBF">
        <w:rPr>
          <w:rFonts w:ascii="Times New Roman" w:eastAsia="Times New Roman" w:hAnsi="Times New Roman" w:cs="Times New Roman"/>
          <w:color w:val="000000"/>
          <w:sz w:val="24"/>
          <w:szCs w:val="24"/>
        </w:rPr>
        <w:t>în acest scop</w:t>
      </w:r>
      <w:r w:rsidR="00A46578" w:rsidRPr="00B31CBF">
        <w:rPr>
          <w:rFonts w:ascii="Times New Roman" w:eastAsia="Times New Roman" w:hAnsi="Times New Roman" w:cs="Times New Roman"/>
          <w:color w:val="000000"/>
          <w:sz w:val="24"/>
          <w:szCs w:val="24"/>
        </w:rPr>
        <w:t xml:space="preserve">,  informația privind indicatorii de </w:t>
      </w:r>
      <w:r w:rsidR="00686D24" w:rsidRPr="00B31CBF">
        <w:rPr>
          <w:rFonts w:ascii="Times New Roman" w:eastAsia="Times New Roman" w:hAnsi="Times New Roman" w:cs="Times New Roman"/>
          <w:color w:val="000000"/>
          <w:sz w:val="24"/>
          <w:szCs w:val="24"/>
        </w:rPr>
        <w:t>performanță</w:t>
      </w:r>
      <w:r w:rsidR="00A860F4" w:rsidRPr="00B31CBF">
        <w:rPr>
          <w:rFonts w:ascii="Times New Roman" w:eastAsia="Times New Roman" w:hAnsi="Times New Roman" w:cs="Times New Roman"/>
          <w:color w:val="000000"/>
          <w:sz w:val="24"/>
          <w:szCs w:val="24"/>
        </w:rPr>
        <w:t xml:space="preserve"> energetică specificați</w:t>
      </w:r>
      <w:r w:rsidR="00A46578" w:rsidRPr="00B31CBF">
        <w:rPr>
          <w:rFonts w:ascii="Times New Roman" w:eastAsia="Times New Roman" w:hAnsi="Times New Roman" w:cs="Times New Roman"/>
          <w:color w:val="000000"/>
          <w:sz w:val="24"/>
          <w:szCs w:val="24"/>
        </w:rPr>
        <w:t xml:space="preserve"> în certificatul de performanță</w:t>
      </w:r>
      <w:r w:rsidR="00A860F4" w:rsidRPr="00B31CBF">
        <w:rPr>
          <w:rFonts w:ascii="Times New Roman" w:eastAsia="Times New Roman" w:hAnsi="Times New Roman" w:cs="Times New Roman"/>
          <w:color w:val="000000"/>
          <w:sz w:val="24"/>
          <w:szCs w:val="24"/>
        </w:rPr>
        <w:t xml:space="preserve"> energetică eliberat sau</w:t>
      </w:r>
      <w:r w:rsidR="00A46578" w:rsidRPr="00B31CBF">
        <w:rPr>
          <w:rFonts w:ascii="Times New Roman" w:eastAsia="Times New Roman" w:hAnsi="Times New Roman" w:cs="Times New Roman"/>
          <w:color w:val="000000"/>
          <w:sz w:val="24"/>
          <w:szCs w:val="24"/>
        </w:rPr>
        <w:t>,</w:t>
      </w:r>
      <w:r w:rsidR="00A860F4" w:rsidRPr="00B31CBF">
        <w:rPr>
          <w:rFonts w:ascii="Times New Roman" w:eastAsia="Times New Roman" w:hAnsi="Times New Roman" w:cs="Times New Roman"/>
          <w:color w:val="000000"/>
          <w:sz w:val="24"/>
          <w:szCs w:val="24"/>
        </w:rPr>
        <w:t xml:space="preserve"> î</w:t>
      </w:r>
      <w:r>
        <w:rPr>
          <w:rFonts w:ascii="Times New Roman" w:eastAsia="Times New Roman" w:hAnsi="Times New Roman" w:cs="Times New Roman"/>
          <w:color w:val="000000"/>
          <w:sz w:val="24"/>
          <w:szCs w:val="24"/>
        </w:rPr>
        <w:t>n cazul vânzării sau locațiun</w:t>
      </w:r>
      <w:r w:rsidR="00A860F4" w:rsidRPr="00B31CBF">
        <w:rPr>
          <w:rFonts w:ascii="Times New Roman" w:eastAsia="Times New Roman" w:hAnsi="Times New Roman" w:cs="Times New Roman"/>
          <w:color w:val="000000"/>
          <w:sz w:val="24"/>
          <w:szCs w:val="24"/>
        </w:rPr>
        <w:t xml:space="preserve">ii </w:t>
      </w:r>
      <w:r w:rsidR="00733D81" w:rsidRPr="00B31CBF">
        <w:rPr>
          <w:rFonts w:ascii="Times New Roman" w:eastAsia="Times New Roman" w:hAnsi="Times New Roman" w:cs="Times New Roman"/>
          <w:color w:val="000000"/>
          <w:sz w:val="24"/>
          <w:szCs w:val="24"/>
        </w:rPr>
        <w:t>clădirii, a unității de clădire care nu a fost construită</w:t>
      </w:r>
      <w:r w:rsidR="00A860F4" w:rsidRPr="00B31CBF">
        <w:rPr>
          <w:rFonts w:ascii="Times New Roman" w:eastAsia="Times New Roman" w:hAnsi="Times New Roman" w:cs="Times New Roman"/>
          <w:color w:val="000000"/>
          <w:sz w:val="24"/>
          <w:szCs w:val="24"/>
        </w:rPr>
        <w:t xml:space="preserve">, informația privind indicatorii de performanță energetică </w:t>
      </w:r>
      <w:r w:rsidR="00A46578" w:rsidRPr="00B31CBF">
        <w:rPr>
          <w:rFonts w:ascii="Times New Roman" w:eastAsia="Times New Roman" w:hAnsi="Times New Roman" w:cs="Times New Roman"/>
          <w:color w:val="000000"/>
          <w:sz w:val="24"/>
          <w:szCs w:val="24"/>
        </w:rPr>
        <w:t>determinați în urma evaluării vi</w:t>
      </w:r>
      <w:r w:rsidR="00733D81" w:rsidRPr="00B31CBF">
        <w:rPr>
          <w:rFonts w:ascii="Times New Roman" w:eastAsia="Times New Roman" w:hAnsi="Times New Roman" w:cs="Times New Roman"/>
          <w:color w:val="000000"/>
          <w:sz w:val="24"/>
          <w:szCs w:val="24"/>
        </w:rPr>
        <w:t>itoarei performanțe energetice</w:t>
      </w:r>
      <w:r w:rsidR="00A46578" w:rsidRPr="00B31CBF">
        <w:rPr>
          <w:rFonts w:ascii="Times New Roman" w:eastAsia="Times New Roman" w:hAnsi="Times New Roman" w:cs="Times New Roman"/>
          <w:color w:val="000000"/>
          <w:sz w:val="24"/>
          <w:szCs w:val="24"/>
        </w:rPr>
        <w:t xml:space="preserve">. </w:t>
      </w:r>
    </w:p>
    <w:p w14:paraId="1B1D2109" w14:textId="561BE883" w:rsidR="00965CFF" w:rsidRPr="00B31CBF" w:rsidRDefault="00965CFF" w:rsidP="001054BC">
      <w:pPr>
        <w:pStyle w:val="a7"/>
        <w:numPr>
          <w:ilvl w:val="0"/>
          <w:numId w:val="15"/>
        </w:numPr>
        <w:tabs>
          <w:tab w:val="left" w:pos="567"/>
          <w:tab w:val="left" w:pos="993"/>
        </w:tabs>
        <w:spacing w:after="120" w:line="240" w:lineRule="auto"/>
        <w:ind w:left="0" w:firstLine="567"/>
        <w:contextualSpacing w:val="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Certificatul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se întocmește </w:t>
      </w:r>
      <w:r w:rsidR="00083857" w:rsidRPr="00B31CBF">
        <w:rPr>
          <w:rFonts w:ascii="Times New Roman" w:eastAsia="Times New Roman" w:hAnsi="Times New Roman" w:cs="Times New Roman"/>
          <w:color w:val="000000"/>
          <w:sz w:val="24"/>
          <w:szCs w:val="24"/>
        </w:rPr>
        <w:t>utilizând</w:t>
      </w:r>
      <w:r w:rsidRPr="00B31CBF">
        <w:rPr>
          <w:rFonts w:ascii="Times New Roman" w:eastAsia="Times New Roman" w:hAnsi="Times New Roman" w:cs="Times New Roman"/>
          <w:color w:val="000000"/>
          <w:sz w:val="24"/>
          <w:szCs w:val="24"/>
        </w:rPr>
        <w:t xml:space="preserve"> softul specializat, elaborat de </w:t>
      </w:r>
      <w:r w:rsidR="000116A0">
        <w:rPr>
          <w:rFonts w:ascii="Times New Roman" w:eastAsia="Times New Roman" w:hAnsi="Times New Roman" w:cs="Times New Roman"/>
          <w:color w:val="000000"/>
          <w:sz w:val="24"/>
          <w:szCs w:val="24"/>
        </w:rPr>
        <w:t>structura organizațională</w:t>
      </w:r>
      <w:r w:rsidRPr="00B31CBF">
        <w:rPr>
          <w:rFonts w:ascii="Times New Roman" w:eastAsia="Times New Roman" w:hAnsi="Times New Roman" w:cs="Times New Roman"/>
          <w:color w:val="000000"/>
          <w:sz w:val="24"/>
          <w:szCs w:val="24"/>
        </w:rPr>
        <w:t xml:space="preserve"> responsabilă </w:t>
      </w:r>
      <w:r w:rsidR="00754D2E" w:rsidRPr="00B31CBF">
        <w:rPr>
          <w:rFonts w:ascii="Times New Roman" w:eastAsia="Times New Roman" w:hAnsi="Times New Roman" w:cs="Times New Roman"/>
          <w:color w:val="000000"/>
          <w:sz w:val="24"/>
          <w:szCs w:val="24"/>
        </w:rPr>
        <w:t xml:space="preserve">și care este parte a sistemului informațional </w:t>
      </w:r>
      <w:r w:rsidR="001054BC" w:rsidRPr="00B31CBF">
        <w:rPr>
          <w:rFonts w:ascii="Times New Roman" w:eastAsia="Times New Roman" w:hAnsi="Times New Roman" w:cs="Times New Roman"/>
          <w:color w:val="000000"/>
          <w:sz w:val="24"/>
          <w:szCs w:val="24"/>
        </w:rPr>
        <w:t xml:space="preserve">în domeniul eficienței energetice, </w:t>
      </w:r>
      <w:r w:rsidR="00A860F4" w:rsidRPr="00B31CBF">
        <w:rPr>
          <w:rFonts w:ascii="Times New Roman" w:eastAsia="Times New Roman" w:hAnsi="Times New Roman" w:cs="Times New Roman"/>
          <w:color w:val="000000"/>
          <w:sz w:val="24"/>
          <w:szCs w:val="24"/>
        </w:rPr>
        <w:t>elaborat în condițiile stabilite la articolul</w:t>
      </w:r>
      <w:r w:rsidR="00754D2E" w:rsidRPr="00B31CBF">
        <w:rPr>
          <w:rFonts w:ascii="Times New Roman" w:eastAsia="Times New Roman" w:hAnsi="Times New Roman" w:cs="Times New Roman"/>
          <w:color w:val="000000"/>
          <w:sz w:val="24"/>
          <w:szCs w:val="24"/>
        </w:rPr>
        <w:t xml:space="preserve"> 8, alin. (4).</w:t>
      </w:r>
    </w:p>
    <w:p w14:paraId="370D6506" w14:textId="6ED979B3" w:rsidR="009F1EE7" w:rsidRPr="00B31CBF" w:rsidRDefault="00A860F4" w:rsidP="00A860F4">
      <w:pPr>
        <w:pStyle w:val="a7"/>
        <w:numPr>
          <w:ilvl w:val="0"/>
          <w:numId w:val="15"/>
        </w:numPr>
        <w:tabs>
          <w:tab w:val="left" w:pos="851"/>
        </w:tabs>
        <w:spacing w:after="120" w:line="240" w:lineRule="auto"/>
        <w:ind w:left="0" w:firstLine="567"/>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w:t>
      </w:r>
      <w:r w:rsidR="00895BC0" w:rsidRPr="00B31CBF">
        <w:rPr>
          <w:rFonts w:ascii="Times New Roman" w:eastAsia="Times New Roman" w:hAnsi="Times New Roman" w:cs="Times New Roman"/>
          <w:color w:val="000000"/>
          <w:sz w:val="24"/>
          <w:szCs w:val="24"/>
        </w:rPr>
        <w:t xml:space="preserve">La finalizarea </w:t>
      </w:r>
      <w:r w:rsidR="00895BC0" w:rsidRPr="00B31CBF">
        <w:rPr>
          <w:rFonts w:ascii="Times New Roman" w:eastAsia="Times New Roman" w:hAnsi="Times New Roman" w:cs="Times New Roman"/>
          <w:color w:val="000000"/>
          <w:sz w:val="24"/>
          <w:szCs w:val="24"/>
          <w:lang w:val="ro-MD"/>
        </w:rPr>
        <w:t xml:space="preserve">întocmirii Certificatului de performanță energetică </w:t>
      </w:r>
      <w:r w:rsidR="00A4638F" w:rsidRPr="00B31CBF">
        <w:rPr>
          <w:rFonts w:ascii="Times New Roman" w:eastAsia="Times New Roman" w:hAnsi="Times New Roman" w:cs="Times New Roman"/>
          <w:color w:val="000000"/>
          <w:sz w:val="24"/>
          <w:szCs w:val="24"/>
          <w:lang w:val="ro-MD"/>
        </w:rPr>
        <w:t xml:space="preserve">de către evaluatorul energetic </w:t>
      </w:r>
      <w:r w:rsidR="00895BC0" w:rsidRPr="00B31CBF">
        <w:rPr>
          <w:rFonts w:ascii="Times New Roman" w:eastAsia="Times New Roman" w:hAnsi="Times New Roman" w:cs="Times New Roman"/>
          <w:color w:val="000000"/>
          <w:sz w:val="24"/>
          <w:szCs w:val="24"/>
          <w:lang w:val="ro-MD"/>
        </w:rPr>
        <w:t>utilizând softul specializat, acesta</w:t>
      </w:r>
      <w:r w:rsidR="00512A69" w:rsidRPr="00B31CBF">
        <w:rPr>
          <w:rFonts w:ascii="Times New Roman" w:eastAsia="Times New Roman" w:hAnsi="Times New Roman" w:cs="Times New Roman"/>
          <w:color w:val="000000"/>
          <w:sz w:val="24"/>
          <w:szCs w:val="24"/>
          <w:lang w:val="ro-MD"/>
        </w:rPr>
        <w:t>, inclusiv anexa</w:t>
      </w:r>
      <w:r w:rsidR="00895BC0" w:rsidRPr="00B31CBF">
        <w:rPr>
          <w:rFonts w:ascii="Times New Roman" w:eastAsia="Times New Roman" w:hAnsi="Times New Roman" w:cs="Times New Roman"/>
          <w:color w:val="000000"/>
          <w:sz w:val="24"/>
          <w:szCs w:val="24"/>
          <w:lang w:val="ro-MD"/>
        </w:rPr>
        <w:t xml:space="preserve"> se salvează automat în baza de date</w:t>
      </w:r>
      <w:r w:rsidR="00A4638F" w:rsidRPr="00B31CBF">
        <w:rPr>
          <w:rFonts w:ascii="Times New Roman" w:eastAsia="Times New Roman" w:hAnsi="Times New Roman" w:cs="Times New Roman"/>
          <w:color w:val="000000"/>
          <w:sz w:val="24"/>
          <w:szCs w:val="24"/>
          <w:lang w:val="ro-MD"/>
        </w:rPr>
        <w:t xml:space="preserve"> gestionate de către </w:t>
      </w:r>
      <w:r w:rsidR="00365503">
        <w:rPr>
          <w:rFonts w:ascii="Times New Roman" w:eastAsia="Times New Roman" w:hAnsi="Times New Roman" w:cs="Times New Roman"/>
          <w:color w:val="000000"/>
          <w:sz w:val="24"/>
          <w:szCs w:val="24"/>
          <w:lang w:val="ro-MD"/>
        </w:rPr>
        <w:t>structura organizațională</w:t>
      </w:r>
      <w:r w:rsidR="00A4638F" w:rsidRPr="00B31CBF">
        <w:rPr>
          <w:rFonts w:ascii="Times New Roman" w:eastAsia="Times New Roman" w:hAnsi="Times New Roman" w:cs="Times New Roman"/>
          <w:color w:val="000000"/>
          <w:sz w:val="24"/>
          <w:szCs w:val="24"/>
          <w:lang w:val="ro-MD"/>
        </w:rPr>
        <w:t xml:space="preserve"> responsabilă</w:t>
      </w:r>
      <w:r w:rsidR="00AA6A10" w:rsidRPr="00B31CBF">
        <w:rPr>
          <w:rFonts w:ascii="Times New Roman" w:eastAsia="Times New Roman" w:hAnsi="Times New Roman" w:cs="Times New Roman"/>
          <w:color w:val="000000"/>
          <w:sz w:val="24"/>
          <w:szCs w:val="24"/>
          <w:lang w:val="ro-MD"/>
        </w:rPr>
        <w:t xml:space="preserve"> și se înregistrează automat în Registrul electronic al certificatelor de performanță energetică.</w:t>
      </w:r>
      <w:r w:rsidR="009F1EE7" w:rsidRPr="00B31CBF">
        <w:rPr>
          <w:rFonts w:ascii="Times New Roman" w:eastAsia="Times New Roman" w:hAnsi="Times New Roman" w:cs="Times New Roman"/>
          <w:color w:val="000000"/>
          <w:sz w:val="24"/>
          <w:szCs w:val="24"/>
        </w:rPr>
        <w:t xml:space="preserve"> </w:t>
      </w:r>
    </w:p>
    <w:p w14:paraId="1CCD4D2D" w14:textId="77777777" w:rsidR="008407DC" w:rsidRPr="00365503" w:rsidRDefault="008407DC" w:rsidP="008407DC">
      <w:pPr>
        <w:pStyle w:val="a7"/>
        <w:tabs>
          <w:tab w:val="left" w:pos="851"/>
        </w:tabs>
        <w:spacing w:after="120" w:line="240" w:lineRule="auto"/>
        <w:ind w:left="567"/>
        <w:jc w:val="both"/>
        <w:rPr>
          <w:rFonts w:ascii="Times New Roman" w:eastAsia="Times New Roman" w:hAnsi="Times New Roman" w:cs="Times New Roman"/>
          <w:color w:val="000000"/>
          <w:sz w:val="24"/>
          <w:szCs w:val="24"/>
          <w:lang w:val="en-US"/>
        </w:rPr>
      </w:pPr>
    </w:p>
    <w:p w14:paraId="03CCBA8F" w14:textId="7BD5D8F3" w:rsidR="00A46578" w:rsidRPr="00B31CBF" w:rsidRDefault="00A46578" w:rsidP="001343F0">
      <w:pPr>
        <w:pStyle w:val="2"/>
      </w:pPr>
      <w:r w:rsidRPr="00B31CBF">
        <w:rPr>
          <w:b/>
        </w:rPr>
        <w:t>Articolul 2</w:t>
      </w:r>
      <w:r w:rsidR="003C30EE" w:rsidRPr="00B31CBF">
        <w:rPr>
          <w:b/>
        </w:rPr>
        <w:t>4</w:t>
      </w:r>
      <w:r w:rsidRPr="00B31CBF">
        <w:rPr>
          <w:b/>
        </w:rPr>
        <w:t>. </w:t>
      </w:r>
      <w:proofErr w:type="spellStart"/>
      <w:r w:rsidRPr="00B31CBF">
        <w:t>Afişarea</w:t>
      </w:r>
      <w:proofErr w:type="spellEnd"/>
      <w:r w:rsidRPr="00B31CBF">
        <w:t xml:space="preserve"> certificatelor de </w:t>
      </w:r>
      <w:proofErr w:type="spellStart"/>
      <w:r w:rsidRPr="00B31CBF">
        <w:t>performanţă</w:t>
      </w:r>
      <w:proofErr w:type="spellEnd"/>
      <w:r w:rsidR="00820ABE" w:rsidRPr="00474FC1">
        <w:t xml:space="preserve"> </w:t>
      </w:r>
      <w:r w:rsidRPr="00474FC1">
        <w:t>energetică</w:t>
      </w:r>
    </w:p>
    <w:p w14:paraId="6BA4CEDB" w14:textId="3529227D"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(1</w:t>
      </w:r>
      <w:r w:rsidR="001B34A1" w:rsidRPr="00B31CBF">
        <w:rPr>
          <w:rFonts w:ascii="Times New Roman" w:eastAsia="Times New Roman" w:hAnsi="Times New Roman" w:cs="Times New Roman"/>
          <w:color w:val="000000"/>
          <w:sz w:val="24"/>
          <w:szCs w:val="24"/>
        </w:rPr>
        <w:t xml:space="preserve">) </w:t>
      </w:r>
      <w:r w:rsidR="001E6D60" w:rsidRPr="00B31CBF">
        <w:rPr>
          <w:rFonts w:ascii="Times New Roman" w:eastAsia="Times New Roman" w:hAnsi="Times New Roman" w:cs="Times New Roman"/>
          <w:color w:val="000000"/>
          <w:sz w:val="24"/>
          <w:szCs w:val="24"/>
        </w:rPr>
        <w:t>Certificat</w:t>
      </w:r>
      <w:r w:rsidR="000C4DB6" w:rsidRPr="00B31CBF">
        <w:rPr>
          <w:rFonts w:ascii="Times New Roman" w:eastAsia="Times New Roman" w:hAnsi="Times New Roman" w:cs="Times New Roman"/>
          <w:color w:val="000000"/>
          <w:sz w:val="24"/>
          <w:szCs w:val="24"/>
        </w:rPr>
        <w:t>ele</w:t>
      </w:r>
      <w:r w:rsidR="001E6D60" w:rsidRPr="00B31CBF">
        <w:rPr>
          <w:rFonts w:ascii="Times New Roman" w:eastAsia="Times New Roman" w:hAnsi="Times New Roman" w:cs="Times New Roman"/>
          <w:color w:val="000000"/>
          <w:sz w:val="24"/>
          <w:szCs w:val="24"/>
        </w:rPr>
        <w:t xml:space="preserve"> </w:t>
      </w:r>
      <w:r w:rsidR="001B34A1" w:rsidRPr="00B31CBF">
        <w:rPr>
          <w:rFonts w:ascii="Times New Roman" w:eastAsia="Times New Roman" w:hAnsi="Times New Roman" w:cs="Times New Roman"/>
          <w:color w:val="000000"/>
          <w:sz w:val="24"/>
          <w:szCs w:val="24"/>
        </w:rPr>
        <w:t xml:space="preserve">de </w:t>
      </w:r>
      <w:proofErr w:type="spellStart"/>
      <w:r w:rsidR="001B34A1" w:rsidRPr="00B31CBF">
        <w:rPr>
          <w:rFonts w:ascii="Times New Roman" w:eastAsia="Times New Roman" w:hAnsi="Times New Roman" w:cs="Times New Roman"/>
          <w:color w:val="000000"/>
          <w:sz w:val="24"/>
          <w:szCs w:val="24"/>
        </w:rPr>
        <w:t>performanţă</w:t>
      </w:r>
      <w:proofErr w:type="spellEnd"/>
      <w:r w:rsidR="001B34A1" w:rsidRPr="00B31CBF">
        <w:rPr>
          <w:rFonts w:ascii="Times New Roman" w:eastAsia="Times New Roman" w:hAnsi="Times New Roman" w:cs="Times New Roman"/>
          <w:color w:val="000000"/>
          <w:sz w:val="24"/>
          <w:szCs w:val="24"/>
        </w:rPr>
        <w:t xml:space="preserve"> energetică emise </w:t>
      </w:r>
      <w:r w:rsidR="000C4DB6" w:rsidRPr="00B31CBF">
        <w:rPr>
          <w:rFonts w:ascii="Times New Roman" w:eastAsia="Times New Roman" w:hAnsi="Times New Roman" w:cs="Times New Roman"/>
          <w:color w:val="000000"/>
          <w:sz w:val="24"/>
          <w:szCs w:val="24"/>
        </w:rPr>
        <w:t>pentru</w:t>
      </w:r>
      <w:r w:rsidRPr="00B31CBF">
        <w:rPr>
          <w:rFonts w:ascii="Times New Roman" w:eastAsia="Times New Roman" w:hAnsi="Times New Roman" w:cs="Times New Roman"/>
          <w:color w:val="000000"/>
          <w:sz w:val="24"/>
          <w:szCs w:val="24"/>
        </w:rPr>
        <w:t xml:space="preserve"> clădiril</w:t>
      </w:r>
      <w:r w:rsidR="001B34A1" w:rsidRPr="00B31CBF">
        <w:rPr>
          <w:rFonts w:ascii="Times New Roman" w:eastAsia="Times New Roman" w:hAnsi="Times New Roman" w:cs="Times New Roman"/>
          <w:color w:val="000000"/>
          <w:sz w:val="24"/>
          <w:szCs w:val="24"/>
        </w:rPr>
        <w:t xml:space="preserve">e </w:t>
      </w:r>
      <w:r w:rsidRPr="00B31CBF">
        <w:rPr>
          <w:rFonts w:ascii="Times New Roman" w:eastAsia="Times New Roman" w:hAnsi="Times New Roman" w:cs="Times New Roman"/>
          <w:color w:val="000000"/>
          <w:sz w:val="24"/>
          <w:szCs w:val="24"/>
        </w:rPr>
        <w:t xml:space="preserve">specificate </w:t>
      </w:r>
      <w:r w:rsidR="008457B6" w:rsidRPr="00B31CBF">
        <w:rPr>
          <w:rFonts w:ascii="Times New Roman" w:eastAsia="Times New Roman" w:hAnsi="Times New Roman" w:cs="Times New Roman"/>
          <w:color w:val="000000"/>
          <w:sz w:val="24"/>
          <w:szCs w:val="24"/>
        </w:rPr>
        <w:t>la articolul</w:t>
      </w:r>
      <w:r w:rsidRPr="00B31CBF">
        <w:rPr>
          <w:rFonts w:ascii="Times New Roman" w:eastAsia="Times New Roman" w:hAnsi="Times New Roman" w:cs="Times New Roman"/>
          <w:color w:val="000000"/>
          <w:sz w:val="24"/>
          <w:szCs w:val="24"/>
        </w:rPr>
        <w:t xml:space="preserve"> 2</w:t>
      </w:r>
      <w:r w:rsidR="00966902" w:rsidRPr="00B31CBF">
        <w:rPr>
          <w:rFonts w:ascii="Times New Roman" w:eastAsia="Times New Roman" w:hAnsi="Times New Roman" w:cs="Times New Roman"/>
          <w:color w:val="000000"/>
          <w:sz w:val="24"/>
          <w:szCs w:val="24"/>
        </w:rPr>
        <w:t>1</w:t>
      </w:r>
      <w:r w:rsidRPr="00B31CBF">
        <w:rPr>
          <w:rFonts w:ascii="Times New Roman" w:eastAsia="Times New Roman" w:hAnsi="Times New Roman" w:cs="Times New Roman"/>
          <w:color w:val="000000"/>
          <w:sz w:val="24"/>
          <w:szCs w:val="24"/>
        </w:rPr>
        <w:t xml:space="preserve"> alin. (2)</w:t>
      </w:r>
      <w:r w:rsidR="008457B6"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lit. c) şi d) </w:t>
      </w:r>
      <w:r w:rsidR="001B34A1" w:rsidRPr="00B31CBF">
        <w:rPr>
          <w:rFonts w:ascii="Times New Roman" w:eastAsia="Times New Roman" w:hAnsi="Times New Roman" w:cs="Times New Roman"/>
          <w:color w:val="000000"/>
          <w:sz w:val="24"/>
          <w:szCs w:val="24"/>
        </w:rPr>
        <w:t xml:space="preserve">se </w:t>
      </w:r>
      <w:r w:rsidR="00083857" w:rsidRPr="00B31CBF">
        <w:rPr>
          <w:rFonts w:ascii="Times New Roman" w:eastAsia="Times New Roman" w:hAnsi="Times New Roman" w:cs="Times New Roman"/>
          <w:color w:val="000000"/>
          <w:sz w:val="24"/>
          <w:szCs w:val="24"/>
        </w:rPr>
        <w:t>afișează</w:t>
      </w:r>
      <w:r w:rsidR="001B34A1" w:rsidRPr="00B31CBF">
        <w:rPr>
          <w:rFonts w:ascii="Times New Roman" w:eastAsia="Times New Roman" w:hAnsi="Times New Roman" w:cs="Times New Roman"/>
          <w:color w:val="000000"/>
          <w:sz w:val="24"/>
          <w:szCs w:val="24"/>
        </w:rPr>
        <w:t xml:space="preserve"> într-un loc vizibil publiculu</w:t>
      </w:r>
      <w:r w:rsidR="001E6D60" w:rsidRPr="00B31CBF">
        <w:rPr>
          <w:rFonts w:ascii="Times New Roman" w:eastAsia="Times New Roman" w:hAnsi="Times New Roman" w:cs="Times New Roman"/>
          <w:color w:val="000000"/>
          <w:sz w:val="24"/>
          <w:szCs w:val="24"/>
        </w:rPr>
        <w:t>i</w:t>
      </w:r>
      <w:r w:rsidRPr="00B31CBF">
        <w:rPr>
          <w:rFonts w:ascii="Times New Roman" w:eastAsia="Times New Roman" w:hAnsi="Times New Roman" w:cs="Times New Roman"/>
          <w:color w:val="000000"/>
          <w:sz w:val="24"/>
          <w:szCs w:val="24"/>
        </w:rPr>
        <w:t xml:space="preserve"> în termen de 10 zile de la data eliberării.</w:t>
      </w:r>
    </w:p>
    <w:p w14:paraId="2AA6F1B5" w14:textId="4A7C2C0A"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(2) </w:t>
      </w:r>
      <w:r w:rsidR="000C4DB6" w:rsidRPr="00B31CBF">
        <w:rPr>
          <w:rFonts w:ascii="Times New Roman" w:eastAsia="Times New Roman" w:hAnsi="Times New Roman" w:cs="Times New Roman"/>
          <w:color w:val="000000"/>
          <w:sz w:val="24"/>
          <w:szCs w:val="24"/>
        </w:rPr>
        <w:t xml:space="preserve">Obligația stabilită la </w:t>
      </w:r>
      <w:r w:rsidRPr="00B31CBF">
        <w:rPr>
          <w:rFonts w:ascii="Times New Roman" w:eastAsia="Times New Roman" w:hAnsi="Times New Roman" w:cs="Times New Roman"/>
          <w:color w:val="000000"/>
          <w:sz w:val="24"/>
          <w:szCs w:val="24"/>
        </w:rPr>
        <w:t xml:space="preserve">alin. (1) nu </w:t>
      </w:r>
      <w:r w:rsidR="000C4DB6" w:rsidRPr="00B31CBF">
        <w:rPr>
          <w:rFonts w:ascii="Times New Roman" w:eastAsia="Times New Roman" w:hAnsi="Times New Roman" w:cs="Times New Roman"/>
          <w:color w:val="000000"/>
          <w:sz w:val="24"/>
          <w:szCs w:val="24"/>
        </w:rPr>
        <w:t>se extinde asupra</w:t>
      </w:r>
      <w:r w:rsidRPr="00B31CBF">
        <w:rPr>
          <w:rFonts w:ascii="Times New Roman" w:eastAsia="Times New Roman" w:hAnsi="Times New Roman" w:cs="Times New Roman"/>
          <w:color w:val="000000"/>
          <w:sz w:val="24"/>
          <w:szCs w:val="24"/>
        </w:rPr>
        <w:t xml:space="preserve"> rapo</w:t>
      </w:r>
      <w:r w:rsidR="000C4DB6" w:rsidRPr="00B31CBF">
        <w:rPr>
          <w:rFonts w:ascii="Times New Roman" w:eastAsia="Times New Roman" w:hAnsi="Times New Roman" w:cs="Times New Roman"/>
          <w:color w:val="000000"/>
          <w:sz w:val="24"/>
          <w:szCs w:val="24"/>
        </w:rPr>
        <w:t>a</w:t>
      </w:r>
      <w:r w:rsidRPr="00B31CBF">
        <w:rPr>
          <w:rFonts w:ascii="Times New Roman" w:eastAsia="Times New Roman" w:hAnsi="Times New Roman" w:cs="Times New Roman"/>
          <w:color w:val="000000"/>
          <w:sz w:val="24"/>
          <w:szCs w:val="24"/>
        </w:rPr>
        <w:t>rt</w:t>
      </w:r>
      <w:r w:rsidR="000C4DB6" w:rsidRPr="00B31CBF">
        <w:rPr>
          <w:rFonts w:ascii="Times New Roman" w:eastAsia="Times New Roman" w:hAnsi="Times New Roman" w:cs="Times New Roman"/>
          <w:color w:val="000000"/>
          <w:sz w:val="24"/>
          <w:szCs w:val="24"/>
        </w:rPr>
        <w:t xml:space="preserve">elor </w:t>
      </w:r>
      <w:r w:rsidRPr="00B31CBF">
        <w:rPr>
          <w:rFonts w:ascii="Times New Roman" w:eastAsia="Times New Roman" w:hAnsi="Times New Roman" w:cs="Times New Roman"/>
          <w:color w:val="000000"/>
          <w:sz w:val="24"/>
          <w:szCs w:val="24"/>
        </w:rPr>
        <w:t xml:space="preserve">privind evaluarea </w:t>
      </w:r>
      <w:r w:rsidR="000C4DB6" w:rsidRPr="00B31CBF">
        <w:rPr>
          <w:rFonts w:ascii="Times New Roman" w:eastAsia="Times New Roman" w:hAnsi="Times New Roman" w:cs="Times New Roman"/>
          <w:color w:val="000000"/>
          <w:sz w:val="24"/>
          <w:szCs w:val="24"/>
        </w:rPr>
        <w:t>performanței</w:t>
      </w:r>
      <w:r w:rsidRPr="00B31CBF">
        <w:rPr>
          <w:rFonts w:ascii="Times New Roman" w:eastAsia="Times New Roman" w:hAnsi="Times New Roman" w:cs="Times New Roman"/>
          <w:color w:val="000000"/>
          <w:sz w:val="24"/>
          <w:szCs w:val="24"/>
        </w:rPr>
        <w:t xml:space="preserve"> energetice.</w:t>
      </w:r>
    </w:p>
    <w:p w14:paraId="7351AA61" w14:textId="0C793947"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(3) </w:t>
      </w:r>
      <w:proofErr w:type="spellStart"/>
      <w:r w:rsidRPr="00B31CBF">
        <w:rPr>
          <w:rFonts w:ascii="Times New Roman" w:eastAsia="Times New Roman" w:hAnsi="Times New Roman" w:cs="Times New Roman"/>
          <w:color w:val="000000"/>
          <w:sz w:val="24"/>
          <w:szCs w:val="24"/>
        </w:rPr>
        <w:t>Afişarea</w:t>
      </w:r>
      <w:proofErr w:type="spellEnd"/>
      <w:r w:rsidRPr="00B31CBF">
        <w:rPr>
          <w:rFonts w:ascii="Times New Roman" w:eastAsia="Times New Roman" w:hAnsi="Times New Roman" w:cs="Times New Roman"/>
          <w:color w:val="000000"/>
          <w:sz w:val="24"/>
          <w:szCs w:val="24"/>
        </w:rPr>
        <w:t xml:space="preserve"> certificatelor de </w:t>
      </w:r>
      <w:proofErr w:type="spellStart"/>
      <w:r w:rsidRPr="00B31CBF">
        <w:rPr>
          <w:rFonts w:ascii="Times New Roman" w:eastAsia="Times New Roman" w:hAnsi="Times New Roman" w:cs="Times New Roman"/>
          <w:color w:val="000000"/>
          <w:sz w:val="24"/>
          <w:szCs w:val="24"/>
        </w:rPr>
        <w:t>performanţă</w:t>
      </w:r>
      <w:proofErr w:type="spellEnd"/>
      <w:r w:rsidRPr="00B31CBF">
        <w:rPr>
          <w:rFonts w:ascii="Times New Roman" w:eastAsia="Times New Roman" w:hAnsi="Times New Roman" w:cs="Times New Roman"/>
          <w:color w:val="000000"/>
          <w:sz w:val="24"/>
          <w:szCs w:val="24"/>
        </w:rPr>
        <w:t xml:space="preserve"> energetică în alte cazuri </w:t>
      </w:r>
      <w:r w:rsidR="00083857" w:rsidRPr="00B31CBF">
        <w:rPr>
          <w:rFonts w:ascii="Times New Roman" w:eastAsia="Times New Roman" w:hAnsi="Times New Roman" w:cs="Times New Roman"/>
          <w:color w:val="000000"/>
          <w:sz w:val="24"/>
          <w:szCs w:val="24"/>
        </w:rPr>
        <w:t>decât</w:t>
      </w:r>
      <w:r w:rsidRPr="00B31CBF">
        <w:rPr>
          <w:rFonts w:ascii="Times New Roman" w:eastAsia="Times New Roman" w:hAnsi="Times New Roman" w:cs="Times New Roman"/>
          <w:color w:val="000000"/>
          <w:sz w:val="24"/>
          <w:szCs w:val="24"/>
        </w:rPr>
        <w:t xml:space="preserve"> cele </w:t>
      </w:r>
      <w:r w:rsidR="00E66535" w:rsidRPr="00B31CBF">
        <w:rPr>
          <w:rFonts w:ascii="Times New Roman" w:eastAsia="Times New Roman" w:hAnsi="Times New Roman" w:cs="Times New Roman"/>
          <w:color w:val="000000"/>
          <w:sz w:val="24"/>
          <w:szCs w:val="24"/>
        </w:rPr>
        <w:t xml:space="preserve">stabilite </w:t>
      </w:r>
      <w:r w:rsidRPr="00B31CBF">
        <w:rPr>
          <w:rFonts w:ascii="Times New Roman" w:eastAsia="Times New Roman" w:hAnsi="Times New Roman" w:cs="Times New Roman"/>
          <w:color w:val="000000"/>
          <w:sz w:val="24"/>
          <w:szCs w:val="24"/>
        </w:rPr>
        <w:t xml:space="preserve">la alin. (1) este voluntară şi poate deveni obligatorie în cazul în care </w:t>
      </w:r>
      <w:r w:rsidR="00083857" w:rsidRPr="00B31CBF">
        <w:rPr>
          <w:rFonts w:ascii="Times New Roman" w:eastAsia="Times New Roman" w:hAnsi="Times New Roman" w:cs="Times New Roman"/>
          <w:color w:val="000000"/>
          <w:sz w:val="24"/>
          <w:szCs w:val="24"/>
        </w:rPr>
        <w:t>obligația</w:t>
      </w:r>
      <w:r w:rsidR="000C4DB6" w:rsidRPr="00B31CBF">
        <w:rPr>
          <w:rFonts w:ascii="Times New Roman" w:eastAsia="Times New Roman" w:hAnsi="Times New Roman" w:cs="Times New Roman"/>
          <w:color w:val="000000"/>
          <w:sz w:val="24"/>
          <w:szCs w:val="24"/>
        </w:rPr>
        <w:t xml:space="preserve"> respectivă</w:t>
      </w:r>
      <w:r w:rsidRPr="00B31CBF">
        <w:rPr>
          <w:rFonts w:ascii="Times New Roman" w:eastAsia="Times New Roman" w:hAnsi="Times New Roman" w:cs="Times New Roman"/>
          <w:color w:val="000000"/>
          <w:sz w:val="24"/>
          <w:szCs w:val="24"/>
        </w:rPr>
        <w:t xml:space="preserve"> este prevăzută într-un contract sau într-un program de </w:t>
      </w:r>
      <w:r w:rsidR="000C4DB6" w:rsidRPr="00B31CBF">
        <w:rPr>
          <w:rFonts w:ascii="Times New Roman" w:eastAsia="Times New Roman" w:hAnsi="Times New Roman" w:cs="Times New Roman"/>
          <w:color w:val="000000"/>
          <w:sz w:val="24"/>
          <w:szCs w:val="24"/>
        </w:rPr>
        <w:t>îmbunătățire</w:t>
      </w:r>
      <w:r w:rsidRPr="00B31CBF">
        <w:rPr>
          <w:rFonts w:ascii="Times New Roman" w:eastAsia="Times New Roman" w:hAnsi="Times New Roman" w:cs="Times New Roman"/>
          <w:color w:val="000000"/>
          <w:sz w:val="24"/>
          <w:szCs w:val="24"/>
        </w:rPr>
        <w:t xml:space="preserve"> a </w:t>
      </w:r>
      <w:r w:rsidR="000C4DB6" w:rsidRPr="00B31CBF">
        <w:rPr>
          <w:rFonts w:ascii="Times New Roman" w:eastAsia="Times New Roman" w:hAnsi="Times New Roman" w:cs="Times New Roman"/>
          <w:color w:val="000000"/>
          <w:sz w:val="24"/>
          <w:szCs w:val="24"/>
        </w:rPr>
        <w:t>performanței</w:t>
      </w:r>
      <w:r w:rsidRPr="00B31CBF">
        <w:rPr>
          <w:rFonts w:ascii="Times New Roman" w:eastAsia="Times New Roman" w:hAnsi="Times New Roman" w:cs="Times New Roman"/>
          <w:color w:val="000000"/>
          <w:sz w:val="24"/>
          <w:szCs w:val="24"/>
        </w:rPr>
        <w:t xml:space="preserve"> energetice a clădirilor.</w:t>
      </w:r>
    </w:p>
    <w:p w14:paraId="5A0DF8FF" w14:textId="2530279D" w:rsidR="008E3C45" w:rsidRPr="004655EE" w:rsidRDefault="008E3C45" w:rsidP="00FA6659">
      <w:pPr>
        <w:spacing w:after="120" w:line="240" w:lineRule="auto"/>
        <w:ind w:firstLine="540"/>
        <w:jc w:val="both"/>
        <w:rPr>
          <w:rFonts w:ascii="Times New Roman" w:eastAsia="Times New Roman" w:hAnsi="Times New Roman" w:cs="Times New Roman"/>
          <w:color w:val="000000"/>
          <w:sz w:val="24"/>
          <w:szCs w:val="24"/>
        </w:rPr>
      </w:pPr>
    </w:p>
    <w:p w14:paraId="3571273F" w14:textId="77777777" w:rsidR="00A46578" w:rsidRDefault="00A46578" w:rsidP="001343F0">
      <w:pPr>
        <w:pStyle w:val="1"/>
      </w:pPr>
      <w:r w:rsidRPr="0036132A">
        <w:t>Capitolul  V</w:t>
      </w:r>
    </w:p>
    <w:p w14:paraId="59BDE5A7" w14:textId="060FCF7D" w:rsidR="00A46578" w:rsidRPr="0036132A" w:rsidRDefault="00A46578" w:rsidP="001343F0">
      <w:pPr>
        <w:pStyle w:val="1"/>
      </w:pPr>
      <w:r w:rsidRPr="0036132A">
        <w:lastRenderedPageBreak/>
        <w:t>INSPECŢIA SISTEMELOR DE ÎNCĂLZIRE</w:t>
      </w:r>
      <w:r>
        <w:t xml:space="preserve"> ȘI DE </w:t>
      </w:r>
      <w:r w:rsidR="005037DF">
        <w:t>VENTILARE ȘI CONDIȚIONARE</w:t>
      </w:r>
    </w:p>
    <w:p w14:paraId="6586976A" w14:textId="77777777" w:rsidR="00820ABE" w:rsidRDefault="00820ABE" w:rsidP="00FA6659">
      <w:pPr>
        <w:spacing w:after="120" w:line="240" w:lineRule="auto"/>
        <w:ind w:firstLine="540"/>
        <w:jc w:val="both"/>
        <w:rPr>
          <w:rFonts w:ascii="Times New Roman" w:eastAsia="Times New Roman" w:hAnsi="Times New Roman" w:cs="Times New Roman"/>
          <w:b/>
          <w:bCs/>
          <w:color w:val="000000"/>
          <w:sz w:val="24"/>
          <w:szCs w:val="24"/>
        </w:rPr>
      </w:pPr>
    </w:p>
    <w:p w14:paraId="6520207E" w14:textId="1D667191" w:rsidR="00A46578" w:rsidRPr="00B31CBF" w:rsidRDefault="00A46578" w:rsidP="001343F0">
      <w:pPr>
        <w:pStyle w:val="2"/>
      </w:pPr>
      <w:bookmarkStart w:id="5" w:name="_GoBack"/>
      <w:r w:rsidRPr="00B31CBF">
        <w:rPr>
          <w:b/>
        </w:rPr>
        <w:t>Articolul 2</w:t>
      </w:r>
      <w:r w:rsidR="003D3F1E" w:rsidRPr="00B31CBF">
        <w:rPr>
          <w:b/>
        </w:rPr>
        <w:t>5</w:t>
      </w:r>
      <w:r w:rsidRPr="00474FC1">
        <w:rPr>
          <w:b/>
        </w:rPr>
        <w:t>. </w:t>
      </w:r>
      <w:r w:rsidR="00AA055C" w:rsidRPr="00474FC1">
        <w:t>Inspecția</w:t>
      </w:r>
      <w:r w:rsidRPr="00B31CBF">
        <w:t xml:space="preserve"> periodică a sistemelor de încălzire</w:t>
      </w:r>
    </w:p>
    <w:bookmarkEnd w:id="5"/>
    <w:p w14:paraId="1C8B6009" w14:textId="1B8671F0"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(1)  Părțile accesibile ale sistemelor de încălzire sau ale sistemelor combinate de încălzire și </w:t>
      </w:r>
      <w:r w:rsidR="00791314" w:rsidRPr="00B31CBF">
        <w:rPr>
          <w:rFonts w:ascii="Times New Roman" w:eastAsia="Times New Roman" w:hAnsi="Times New Roman" w:cs="Times New Roman"/>
          <w:color w:val="000000"/>
          <w:sz w:val="24"/>
          <w:szCs w:val="24"/>
        </w:rPr>
        <w:t xml:space="preserve">de </w:t>
      </w:r>
      <w:r w:rsidRPr="00B31CBF">
        <w:rPr>
          <w:rFonts w:ascii="Times New Roman" w:eastAsia="Times New Roman" w:hAnsi="Times New Roman" w:cs="Times New Roman"/>
          <w:color w:val="000000"/>
          <w:sz w:val="24"/>
          <w:szCs w:val="24"/>
        </w:rPr>
        <w:t>ventilare</w:t>
      </w:r>
      <w:r w:rsidR="00FF1889"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cu o putere nominală utilă de peste </w:t>
      </w:r>
      <w:r w:rsidR="0098702E">
        <w:rPr>
          <w:rFonts w:ascii="Times New Roman" w:eastAsia="Times New Roman" w:hAnsi="Times New Roman" w:cs="Times New Roman"/>
          <w:color w:val="000000"/>
          <w:sz w:val="24"/>
          <w:szCs w:val="24"/>
        </w:rPr>
        <w:t>20</w:t>
      </w:r>
      <w:r w:rsidR="0098702E" w:rsidRPr="00B31CBF">
        <w:rPr>
          <w:rFonts w:ascii="Times New Roman" w:eastAsia="Times New Roman" w:hAnsi="Times New Roman" w:cs="Times New Roman"/>
          <w:color w:val="000000"/>
          <w:sz w:val="24"/>
          <w:szCs w:val="24"/>
        </w:rPr>
        <w:t xml:space="preserve"> </w:t>
      </w:r>
      <w:r w:rsidRPr="00B31CBF">
        <w:rPr>
          <w:rFonts w:ascii="Times New Roman" w:eastAsia="Times New Roman" w:hAnsi="Times New Roman" w:cs="Times New Roman"/>
          <w:color w:val="000000"/>
          <w:sz w:val="24"/>
          <w:szCs w:val="24"/>
        </w:rPr>
        <w:t>kW, precum generatorul de căldură, sistemul de control și pompa (pompele) de circulație</w:t>
      </w:r>
      <w:r w:rsidR="00E33B49"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utilizate pentru încălzirea clădirilor, </w:t>
      </w:r>
      <w:r w:rsidR="0098595A" w:rsidRPr="00B31CBF">
        <w:rPr>
          <w:rFonts w:ascii="Times New Roman" w:eastAsia="Times New Roman" w:hAnsi="Times New Roman" w:cs="Times New Roman"/>
          <w:color w:val="000000"/>
          <w:sz w:val="24"/>
          <w:szCs w:val="24"/>
        </w:rPr>
        <w:t>se</w:t>
      </w:r>
      <w:r w:rsidRPr="00B31CBF">
        <w:rPr>
          <w:rFonts w:ascii="Times New Roman" w:eastAsia="Times New Roman" w:hAnsi="Times New Roman" w:cs="Times New Roman"/>
          <w:color w:val="000000"/>
          <w:sz w:val="24"/>
          <w:szCs w:val="24"/>
        </w:rPr>
        <w:t xml:space="preserve"> supu</w:t>
      </w:r>
      <w:r w:rsidR="0098595A" w:rsidRPr="00B31CBF">
        <w:rPr>
          <w:rFonts w:ascii="Times New Roman" w:eastAsia="Times New Roman" w:hAnsi="Times New Roman" w:cs="Times New Roman"/>
          <w:color w:val="000000"/>
          <w:sz w:val="24"/>
          <w:szCs w:val="24"/>
        </w:rPr>
        <w:t>n</w:t>
      </w:r>
      <w:r w:rsidRPr="00B31CBF">
        <w:rPr>
          <w:rFonts w:ascii="Times New Roman" w:eastAsia="Times New Roman" w:hAnsi="Times New Roman" w:cs="Times New Roman"/>
          <w:color w:val="000000"/>
          <w:sz w:val="24"/>
          <w:szCs w:val="24"/>
        </w:rPr>
        <w:t xml:space="preserve"> un</w:t>
      </w:r>
      <w:r w:rsidR="0098595A" w:rsidRPr="00B31CBF">
        <w:rPr>
          <w:rFonts w:ascii="Times New Roman" w:eastAsia="Times New Roman" w:hAnsi="Times New Roman" w:cs="Times New Roman"/>
          <w:color w:val="000000"/>
          <w:sz w:val="24"/>
          <w:szCs w:val="24"/>
        </w:rPr>
        <w:t>or</w:t>
      </w:r>
      <w:r w:rsidRPr="00B31CBF">
        <w:rPr>
          <w:rFonts w:ascii="Times New Roman" w:eastAsia="Times New Roman" w:hAnsi="Times New Roman" w:cs="Times New Roman"/>
          <w:color w:val="000000"/>
          <w:sz w:val="24"/>
          <w:szCs w:val="24"/>
        </w:rPr>
        <w:t xml:space="preserve"> inspecții periodice. Inspecția </w:t>
      </w:r>
      <w:r w:rsidR="00F41557" w:rsidRPr="00B31CBF">
        <w:rPr>
          <w:rFonts w:ascii="Times New Roman" w:eastAsia="Times New Roman" w:hAnsi="Times New Roman" w:cs="Times New Roman"/>
          <w:color w:val="000000"/>
          <w:sz w:val="24"/>
          <w:szCs w:val="24"/>
        </w:rPr>
        <w:t>implică efectuarea</w:t>
      </w:r>
      <w:r w:rsidRPr="00B31CBF">
        <w:rPr>
          <w:rFonts w:ascii="Times New Roman" w:eastAsia="Times New Roman" w:hAnsi="Times New Roman" w:cs="Times New Roman"/>
          <w:color w:val="000000"/>
          <w:sz w:val="24"/>
          <w:szCs w:val="24"/>
        </w:rPr>
        <w:t xml:space="preserve"> </w:t>
      </w:r>
      <w:r w:rsidR="00F41557" w:rsidRPr="00B31CBF">
        <w:rPr>
          <w:rFonts w:ascii="Times New Roman" w:eastAsia="Times New Roman" w:hAnsi="Times New Roman" w:cs="Times New Roman"/>
          <w:color w:val="000000"/>
          <w:sz w:val="24"/>
          <w:szCs w:val="24"/>
        </w:rPr>
        <w:t>unei</w:t>
      </w:r>
      <w:r w:rsidRPr="00B31CBF">
        <w:rPr>
          <w:rFonts w:ascii="Times New Roman" w:eastAsia="Times New Roman" w:hAnsi="Times New Roman" w:cs="Times New Roman"/>
          <w:color w:val="000000"/>
          <w:sz w:val="24"/>
          <w:szCs w:val="24"/>
        </w:rPr>
        <w:t xml:space="preserve"> evalu</w:t>
      </w:r>
      <w:r w:rsidR="00F41557" w:rsidRPr="00B31CBF">
        <w:rPr>
          <w:rFonts w:ascii="Times New Roman" w:eastAsia="Times New Roman" w:hAnsi="Times New Roman" w:cs="Times New Roman"/>
          <w:color w:val="000000"/>
          <w:sz w:val="24"/>
          <w:szCs w:val="24"/>
        </w:rPr>
        <w:t>ări</w:t>
      </w:r>
      <w:r w:rsidRPr="00B31CBF">
        <w:rPr>
          <w:rFonts w:ascii="Times New Roman" w:eastAsia="Times New Roman" w:hAnsi="Times New Roman" w:cs="Times New Roman"/>
          <w:color w:val="000000"/>
          <w:sz w:val="24"/>
          <w:szCs w:val="24"/>
        </w:rPr>
        <w:t xml:space="preserve"> a eficienței și a dimensionării generatorului de căldură în raport cu cerințele de încălzire ale clădirii, iar atunci când este relevant, </w:t>
      </w:r>
      <w:r w:rsidR="00090DFA" w:rsidRPr="00B31CBF">
        <w:rPr>
          <w:rFonts w:ascii="Times New Roman" w:eastAsia="Times New Roman" w:hAnsi="Times New Roman" w:cs="Times New Roman"/>
          <w:color w:val="000000"/>
          <w:sz w:val="24"/>
          <w:szCs w:val="24"/>
        </w:rPr>
        <w:t xml:space="preserve">inclusiv </w:t>
      </w:r>
      <w:r w:rsidR="00187688" w:rsidRPr="00B31CBF">
        <w:rPr>
          <w:rFonts w:ascii="Times New Roman" w:eastAsia="Times New Roman" w:hAnsi="Times New Roman" w:cs="Times New Roman"/>
          <w:color w:val="000000"/>
          <w:sz w:val="24"/>
          <w:szCs w:val="24"/>
        </w:rPr>
        <w:t xml:space="preserve">o evaluare </w:t>
      </w:r>
      <w:r w:rsidR="00090DFA" w:rsidRPr="00B31CBF">
        <w:rPr>
          <w:rFonts w:ascii="Times New Roman" w:eastAsia="Times New Roman" w:hAnsi="Times New Roman" w:cs="Times New Roman"/>
          <w:color w:val="000000"/>
          <w:sz w:val="24"/>
          <w:szCs w:val="24"/>
        </w:rPr>
        <w:t>a</w:t>
      </w:r>
      <w:r w:rsidRPr="00B31CBF">
        <w:rPr>
          <w:rFonts w:ascii="Times New Roman" w:eastAsia="Times New Roman" w:hAnsi="Times New Roman" w:cs="Times New Roman"/>
          <w:color w:val="000000"/>
          <w:sz w:val="24"/>
          <w:szCs w:val="24"/>
        </w:rPr>
        <w:t xml:space="preserve"> capacit</w:t>
      </w:r>
      <w:r w:rsidR="00090DFA" w:rsidRPr="00B31CBF">
        <w:rPr>
          <w:rFonts w:ascii="Times New Roman" w:eastAsia="Times New Roman" w:hAnsi="Times New Roman" w:cs="Times New Roman"/>
          <w:color w:val="000000"/>
          <w:sz w:val="24"/>
          <w:szCs w:val="24"/>
        </w:rPr>
        <w:t>ății</w:t>
      </w:r>
      <w:r w:rsidRPr="00B31CBF">
        <w:rPr>
          <w:rFonts w:ascii="Times New Roman" w:eastAsia="Times New Roman" w:hAnsi="Times New Roman" w:cs="Times New Roman"/>
          <w:color w:val="000000"/>
          <w:sz w:val="24"/>
          <w:szCs w:val="24"/>
        </w:rPr>
        <w:t xml:space="preserve"> sistemului de încălzire sau a sistemului combinat de încălzire și </w:t>
      </w:r>
      <w:r w:rsidR="00322592" w:rsidRPr="00B31CBF">
        <w:rPr>
          <w:rFonts w:ascii="Times New Roman" w:eastAsia="Times New Roman" w:hAnsi="Times New Roman" w:cs="Times New Roman"/>
          <w:color w:val="000000"/>
          <w:sz w:val="24"/>
          <w:szCs w:val="24"/>
        </w:rPr>
        <w:t xml:space="preserve">de </w:t>
      </w:r>
      <w:r w:rsidRPr="00B31CBF">
        <w:rPr>
          <w:rFonts w:ascii="Times New Roman" w:eastAsia="Times New Roman" w:hAnsi="Times New Roman" w:cs="Times New Roman"/>
          <w:color w:val="000000"/>
          <w:sz w:val="24"/>
          <w:szCs w:val="24"/>
        </w:rPr>
        <w:t xml:space="preserve">ventilare </w:t>
      </w:r>
      <w:r w:rsidR="00090DFA" w:rsidRPr="00B31CBF">
        <w:rPr>
          <w:rFonts w:ascii="Times New Roman" w:eastAsia="Times New Roman" w:hAnsi="Times New Roman" w:cs="Times New Roman"/>
          <w:color w:val="000000"/>
          <w:sz w:val="24"/>
          <w:szCs w:val="24"/>
        </w:rPr>
        <w:t>de</w:t>
      </w:r>
      <w:r w:rsidRPr="00B31CBF">
        <w:rPr>
          <w:rFonts w:ascii="Times New Roman" w:eastAsia="Times New Roman" w:hAnsi="Times New Roman" w:cs="Times New Roman"/>
          <w:color w:val="000000"/>
          <w:sz w:val="24"/>
          <w:szCs w:val="24"/>
        </w:rPr>
        <w:t xml:space="preserve"> a-și optimiza performanța în condiții de funcționare tipice sau medii.</w:t>
      </w:r>
    </w:p>
    <w:p w14:paraId="29F00014" w14:textId="76381419"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(2) </w:t>
      </w:r>
      <w:r w:rsidR="00090DFA" w:rsidRPr="00B31CBF">
        <w:rPr>
          <w:rFonts w:ascii="Times New Roman" w:eastAsia="Times New Roman" w:hAnsi="Times New Roman" w:cs="Times New Roman"/>
          <w:color w:val="000000"/>
          <w:sz w:val="24"/>
          <w:szCs w:val="24"/>
        </w:rPr>
        <w:t>În cazul în care, d</w:t>
      </w:r>
      <w:r w:rsidRPr="00B31CBF">
        <w:rPr>
          <w:rFonts w:ascii="Times New Roman" w:eastAsia="Times New Roman" w:hAnsi="Times New Roman" w:cs="Times New Roman"/>
          <w:color w:val="000000"/>
          <w:sz w:val="24"/>
          <w:szCs w:val="24"/>
        </w:rPr>
        <w:t>upă efectua</w:t>
      </w:r>
      <w:r w:rsidR="00090DFA" w:rsidRPr="00B31CBF">
        <w:rPr>
          <w:rFonts w:ascii="Times New Roman" w:eastAsia="Times New Roman" w:hAnsi="Times New Roman" w:cs="Times New Roman"/>
          <w:color w:val="000000"/>
          <w:sz w:val="24"/>
          <w:szCs w:val="24"/>
        </w:rPr>
        <w:t>rea</w:t>
      </w:r>
      <w:r w:rsidRPr="00B31CBF">
        <w:rPr>
          <w:rFonts w:ascii="Times New Roman" w:eastAsia="Times New Roman" w:hAnsi="Times New Roman" w:cs="Times New Roman"/>
          <w:color w:val="000000"/>
          <w:sz w:val="24"/>
          <w:szCs w:val="24"/>
        </w:rPr>
        <w:t xml:space="preserve"> inspecție</w:t>
      </w:r>
      <w:r w:rsidR="00090DFA" w:rsidRPr="00B31CBF">
        <w:rPr>
          <w:rFonts w:ascii="Times New Roman" w:eastAsia="Times New Roman" w:hAnsi="Times New Roman" w:cs="Times New Roman"/>
          <w:color w:val="000000"/>
          <w:sz w:val="24"/>
          <w:szCs w:val="24"/>
        </w:rPr>
        <w:t>i</w:t>
      </w:r>
      <w:r w:rsidRPr="00B31CBF">
        <w:rPr>
          <w:rFonts w:ascii="Times New Roman" w:eastAsia="Times New Roman" w:hAnsi="Times New Roman" w:cs="Times New Roman"/>
          <w:color w:val="000000"/>
          <w:sz w:val="24"/>
          <w:szCs w:val="24"/>
        </w:rPr>
        <w:t xml:space="preserve"> </w:t>
      </w:r>
      <w:r w:rsidR="00090DFA" w:rsidRPr="00B31CBF">
        <w:rPr>
          <w:rFonts w:ascii="Times New Roman" w:eastAsia="Times New Roman" w:hAnsi="Times New Roman" w:cs="Times New Roman"/>
          <w:color w:val="000000"/>
          <w:sz w:val="24"/>
          <w:szCs w:val="24"/>
        </w:rPr>
        <w:t>conform</w:t>
      </w:r>
      <w:r w:rsidRPr="00B31CBF">
        <w:rPr>
          <w:rFonts w:ascii="Times New Roman" w:eastAsia="Times New Roman" w:hAnsi="Times New Roman" w:cs="Times New Roman"/>
          <w:color w:val="000000"/>
          <w:sz w:val="24"/>
          <w:szCs w:val="24"/>
        </w:rPr>
        <w:t xml:space="preserve"> alin. (1)</w:t>
      </w:r>
      <w:r w:rsidR="00090DFA"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w:t>
      </w:r>
      <w:r w:rsidR="009F31BD" w:rsidRPr="00B31CBF">
        <w:rPr>
          <w:rFonts w:ascii="Times New Roman" w:eastAsia="Times New Roman" w:hAnsi="Times New Roman" w:cs="Times New Roman"/>
          <w:color w:val="000000"/>
          <w:sz w:val="24"/>
          <w:szCs w:val="24"/>
        </w:rPr>
        <w:t>în sistemul de încălzire sau în</w:t>
      </w:r>
      <w:r w:rsidRPr="00B31CBF">
        <w:rPr>
          <w:rFonts w:ascii="Times New Roman" w:eastAsia="Times New Roman" w:hAnsi="Times New Roman" w:cs="Times New Roman"/>
          <w:color w:val="000000"/>
          <w:sz w:val="24"/>
          <w:szCs w:val="24"/>
        </w:rPr>
        <w:t xml:space="preserve"> sistemul combinat de încălzire și </w:t>
      </w:r>
      <w:r w:rsidR="00791314" w:rsidRPr="00B31CBF">
        <w:rPr>
          <w:rFonts w:ascii="Times New Roman" w:eastAsia="Times New Roman" w:hAnsi="Times New Roman" w:cs="Times New Roman"/>
          <w:color w:val="000000"/>
          <w:sz w:val="24"/>
          <w:szCs w:val="24"/>
        </w:rPr>
        <w:t xml:space="preserve">de </w:t>
      </w:r>
      <w:r w:rsidRPr="00B31CBF">
        <w:rPr>
          <w:rFonts w:ascii="Times New Roman" w:eastAsia="Times New Roman" w:hAnsi="Times New Roman" w:cs="Times New Roman"/>
          <w:color w:val="000000"/>
          <w:sz w:val="24"/>
          <w:szCs w:val="24"/>
        </w:rPr>
        <w:t xml:space="preserve">ventilare nu </w:t>
      </w:r>
      <w:r w:rsidR="00090DFA" w:rsidRPr="00B31CBF">
        <w:rPr>
          <w:rFonts w:ascii="Times New Roman" w:eastAsia="Times New Roman" w:hAnsi="Times New Roman" w:cs="Times New Roman"/>
          <w:color w:val="000000"/>
          <w:sz w:val="24"/>
          <w:szCs w:val="24"/>
        </w:rPr>
        <w:t>a</w:t>
      </w:r>
      <w:r w:rsidRPr="00B31CBF">
        <w:rPr>
          <w:rFonts w:ascii="Times New Roman" w:eastAsia="Times New Roman" w:hAnsi="Times New Roman" w:cs="Times New Roman"/>
          <w:color w:val="000000"/>
          <w:sz w:val="24"/>
          <w:szCs w:val="24"/>
        </w:rPr>
        <w:t xml:space="preserve">u </w:t>
      </w:r>
      <w:r w:rsidR="00090DFA" w:rsidRPr="00B31CBF">
        <w:rPr>
          <w:rFonts w:ascii="Times New Roman" w:eastAsia="Times New Roman" w:hAnsi="Times New Roman" w:cs="Times New Roman"/>
          <w:color w:val="000000"/>
          <w:sz w:val="24"/>
          <w:szCs w:val="24"/>
        </w:rPr>
        <w:t xml:space="preserve">fost </w:t>
      </w:r>
      <w:r w:rsidRPr="00B31CBF">
        <w:rPr>
          <w:rFonts w:ascii="Times New Roman" w:eastAsia="Times New Roman" w:hAnsi="Times New Roman" w:cs="Times New Roman"/>
          <w:color w:val="000000"/>
          <w:sz w:val="24"/>
          <w:szCs w:val="24"/>
        </w:rPr>
        <w:t>efectuat</w:t>
      </w:r>
      <w:r w:rsidR="00090DFA" w:rsidRPr="00B31CBF">
        <w:rPr>
          <w:rFonts w:ascii="Times New Roman" w:eastAsia="Times New Roman" w:hAnsi="Times New Roman" w:cs="Times New Roman"/>
          <w:color w:val="000000"/>
          <w:sz w:val="24"/>
          <w:szCs w:val="24"/>
        </w:rPr>
        <w:t>e</w:t>
      </w:r>
      <w:r w:rsidRPr="00B31CBF">
        <w:rPr>
          <w:rFonts w:ascii="Times New Roman" w:eastAsia="Times New Roman" w:hAnsi="Times New Roman" w:cs="Times New Roman"/>
          <w:color w:val="000000"/>
          <w:sz w:val="24"/>
          <w:szCs w:val="24"/>
        </w:rPr>
        <w:t xml:space="preserve"> modificări, </w:t>
      </w:r>
      <w:r w:rsidR="00090DFA" w:rsidRPr="00B31CBF">
        <w:rPr>
          <w:rFonts w:ascii="Times New Roman" w:eastAsia="Times New Roman" w:hAnsi="Times New Roman" w:cs="Times New Roman"/>
          <w:color w:val="000000"/>
          <w:sz w:val="24"/>
          <w:szCs w:val="24"/>
        </w:rPr>
        <w:t>inclusiv</w:t>
      </w:r>
      <w:r w:rsidRPr="00B31CBF">
        <w:rPr>
          <w:rFonts w:ascii="Times New Roman" w:eastAsia="Times New Roman" w:hAnsi="Times New Roman" w:cs="Times New Roman"/>
          <w:color w:val="000000"/>
          <w:sz w:val="24"/>
          <w:szCs w:val="24"/>
        </w:rPr>
        <w:t xml:space="preserve"> în cazul în care nu s</w:t>
      </w:r>
      <w:r w:rsidR="00090DFA"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au schimbat cerințel</w:t>
      </w:r>
      <w:r w:rsidR="00090DFA" w:rsidRPr="00B31CBF">
        <w:rPr>
          <w:rFonts w:ascii="Times New Roman" w:eastAsia="Times New Roman" w:hAnsi="Times New Roman" w:cs="Times New Roman"/>
          <w:color w:val="000000"/>
          <w:sz w:val="24"/>
          <w:szCs w:val="24"/>
        </w:rPr>
        <w:t>e</w:t>
      </w:r>
      <w:r w:rsidRPr="00B31CBF">
        <w:rPr>
          <w:rFonts w:ascii="Times New Roman" w:eastAsia="Times New Roman" w:hAnsi="Times New Roman" w:cs="Times New Roman"/>
          <w:color w:val="000000"/>
          <w:sz w:val="24"/>
          <w:szCs w:val="24"/>
        </w:rPr>
        <w:t xml:space="preserve"> de încălzire ale clădirii,</w:t>
      </w:r>
      <w:r w:rsidR="00090DFA" w:rsidRPr="00B31CBF">
        <w:rPr>
          <w:rFonts w:ascii="Times New Roman" w:eastAsia="Times New Roman" w:hAnsi="Times New Roman" w:cs="Times New Roman"/>
          <w:color w:val="000000"/>
          <w:sz w:val="24"/>
          <w:szCs w:val="24"/>
        </w:rPr>
        <w:t xml:space="preserve"> nu </w:t>
      </w:r>
      <w:r w:rsidR="00791314" w:rsidRPr="00B31CBF">
        <w:rPr>
          <w:rFonts w:ascii="Times New Roman" w:eastAsia="Times New Roman" w:hAnsi="Times New Roman" w:cs="Times New Roman"/>
          <w:color w:val="000000"/>
          <w:sz w:val="24"/>
          <w:szCs w:val="24"/>
        </w:rPr>
        <w:t>este necesară realizarea evaluării repetate</w:t>
      </w:r>
      <w:r w:rsidR="00090DFA" w:rsidRPr="00B31CBF">
        <w:rPr>
          <w:rFonts w:ascii="Times New Roman" w:eastAsia="Times New Roman" w:hAnsi="Times New Roman" w:cs="Times New Roman"/>
          <w:color w:val="000000"/>
          <w:sz w:val="24"/>
          <w:szCs w:val="24"/>
        </w:rPr>
        <w:t xml:space="preserve"> a</w:t>
      </w:r>
      <w:r w:rsidRPr="00B31CBF">
        <w:rPr>
          <w:rFonts w:ascii="Times New Roman" w:eastAsia="Times New Roman" w:hAnsi="Times New Roman" w:cs="Times New Roman"/>
          <w:color w:val="000000"/>
          <w:sz w:val="24"/>
          <w:szCs w:val="24"/>
        </w:rPr>
        <w:t xml:space="preserve"> dimensionării generatorului</w:t>
      </w:r>
      <w:r w:rsidR="00090DFA" w:rsidRPr="00B31CBF">
        <w:rPr>
          <w:rFonts w:ascii="Times New Roman" w:eastAsia="Times New Roman" w:hAnsi="Times New Roman" w:cs="Times New Roman"/>
          <w:color w:val="000000"/>
          <w:sz w:val="24"/>
          <w:szCs w:val="24"/>
        </w:rPr>
        <w:t xml:space="preserve"> de căldură.</w:t>
      </w:r>
      <w:r w:rsidRPr="00B31CBF">
        <w:rPr>
          <w:rFonts w:ascii="Times New Roman" w:eastAsia="Times New Roman" w:hAnsi="Times New Roman" w:cs="Times New Roman"/>
          <w:color w:val="000000"/>
          <w:sz w:val="24"/>
          <w:szCs w:val="24"/>
        </w:rPr>
        <w:t xml:space="preserve"> </w:t>
      </w:r>
    </w:p>
    <w:p w14:paraId="7F418124" w14:textId="55D7DDFE" w:rsidR="00AE3105"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(3) </w:t>
      </w:r>
      <w:r w:rsidR="00AE3105" w:rsidRPr="00B31CBF">
        <w:rPr>
          <w:rFonts w:ascii="Times New Roman" w:eastAsia="Times New Roman" w:hAnsi="Times New Roman" w:cs="Times New Roman"/>
          <w:color w:val="000000"/>
          <w:sz w:val="24"/>
          <w:szCs w:val="24"/>
        </w:rPr>
        <w:t xml:space="preserve">Cerințele stabilite la alin. (1) nu se aplică în raport cu sistemele tehnice ale clădirilor care fac în mod explicit obiectul </w:t>
      </w:r>
      <w:r w:rsidR="004F1E5F" w:rsidRPr="00B31CBF">
        <w:rPr>
          <w:rFonts w:ascii="Times New Roman" w:eastAsia="Times New Roman" w:hAnsi="Times New Roman" w:cs="Times New Roman"/>
          <w:color w:val="000000"/>
          <w:sz w:val="24"/>
          <w:szCs w:val="24"/>
        </w:rPr>
        <w:t>unei condiții</w:t>
      </w:r>
      <w:r w:rsidR="00AE3105" w:rsidRPr="00B31CBF">
        <w:rPr>
          <w:rFonts w:ascii="Times New Roman" w:eastAsia="Times New Roman" w:hAnsi="Times New Roman" w:cs="Times New Roman"/>
          <w:color w:val="000000"/>
          <w:sz w:val="24"/>
          <w:szCs w:val="24"/>
        </w:rPr>
        <w:t xml:space="preserve"> prestabilit</w:t>
      </w:r>
      <w:r w:rsidR="004F1E5F" w:rsidRPr="00B31CBF">
        <w:rPr>
          <w:rFonts w:ascii="Times New Roman" w:eastAsia="Times New Roman" w:hAnsi="Times New Roman" w:cs="Times New Roman"/>
          <w:color w:val="000000"/>
          <w:sz w:val="24"/>
          <w:szCs w:val="24"/>
        </w:rPr>
        <w:t>e</w:t>
      </w:r>
      <w:r w:rsidR="00AE3105" w:rsidRPr="00B31CBF">
        <w:rPr>
          <w:rFonts w:ascii="Times New Roman" w:eastAsia="Times New Roman" w:hAnsi="Times New Roman" w:cs="Times New Roman"/>
          <w:color w:val="000000"/>
          <w:sz w:val="24"/>
          <w:szCs w:val="24"/>
        </w:rPr>
        <w:t xml:space="preserve"> de performanță energetică sau </w:t>
      </w:r>
      <w:r w:rsidR="009F31BD" w:rsidRPr="00B31CBF">
        <w:rPr>
          <w:rFonts w:ascii="Times New Roman" w:eastAsia="Times New Roman" w:hAnsi="Times New Roman" w:cs="Times New Roman"/>
          <w:color w:val="000000"/>
          <w:sz w:val="24"/>
          <w:szCs w:val="24"/>
        </w:rPr>
        <w:t xml:space="preserve">care fac </w:t>
      </w:r>
      <w:r w:rsidR="00E33B49" w:rsidRPr="00B31CBF">
        <w:rPr>
          <w:rFonts w:ascii="Times New Roman" w:eastAsia="Times New Roman" w:hAnsi="Times New Roman" w:cs="Times New Roman"/>
          <w:color w:val="000000"/>
          <w:sz w:val="24"/>
          <w:szCs w:val="24"/>
        </w:rPr>
        <w:t>obiectul</w:t>
      </w:r>
      <w:r w:rsidR="00AE3105" w:rsidRPr="00B31CBF">
        <w:rPr>
          <w:rFonts w:ascii="Times New Roman" w:eastAsia="Times New Roman" w:hAnsi="Times New Roman" w:cs="Times New Roman"/>
          <w:color w:val="000000"/>
          <w:sz w:val="24"/>
          <w:szCs w:val="24"/>
        </w:rPr>
        <w:t xml:space="preserve"> unui </w:t>
      </w:r>
      <w:r w:rsidR="004F06A3" w:rsidRPr="00B31CBF">
        <w:rPr>
          <w:rFonts w:ascii="Times New Roman" w:eastAsia="Times New Roman" w:hAnsi="Times New Roman" w:cs="Times New Roman"/>
          <w:color w:val="000000"/>
          <w:sz w:val="24"/>
          <w:szCs w:val="24"/>
        </w:rPr>
        <w:t>contract</w:t>
      </w:r>
      <w:r w:rsidR="00AE3105" w:rsidRPr="00B31CBF">
        <w:rPr>
          <w:rFonts w:ascii="Times New Roman" w:eastAsia="Times New Roman" w:hAnsi="Times New Roman" w:cs="Times New Roman"/>
          <w:color w:val="000000"/>
          <w:sz w:val="24"/>
          <w:szCs w:val="24"/>
        </w:rPr>
        <w:t xml:space="preserve"> în care se specifică nivel</w:t>
      </w:r>
      <w:r w:rsidR="00791314" w:rsidRPr="00B31CBF">
        <w:rPr>
          <w:rFonts w:ascii="Times New Roman" w:eastAsia="Times New Roman" w:hAnsi="Times New Roman" w:cs="Times New Roman"/>
          <w:color w:val="000000"/>
          <w:sz w:val="24"/>
          <w:szCs w:val="24"/>
        </w:rPr>
        <w:t>ul</w:t>
      </w:r>
      <w:r w:rsidR="00AE3105" w:rsidRPr="00B31CBF">
        <w:rPr>
          <w:rFonts w:ascii="Times New Roman" w:eastAsia="Times New Roman" w:hAnsi="Times New Roman" w:cs="Times New Roman"/>
          <w:color w:val="000000"/>
          <w:sz w:val="24"/>
          <w:szCs w:val="24"/>
        </w:rPr>
        <w:t xml:space="preserve"> convenit de îmbunătățire a eficienței energetice, cum ar fi contra</w:t>
      </w:r>
      <w:r w:rsidR="00791314" w:rsidRPr="00B31CBF">
        <w:rPr>
          <w:rFonts w:ascii="Times New Roman" w:eastAsia="Times New Roman" w:hAnsi="Times New Roman" w:cs="Times New Roman"/>
          <w:color w:val="000000"/>
          <w:sz w:val="24"/>
          <w:szCs w:val="24"/>
        </w:rPr>
        <w:t>ctele de performanță energetică</w:t>
      </w:r>
      <w:r w:rsidR="00AE3105" w:rsidRPr="00B31CBF">
        <w:rPr>
          <w:rFonts w:ascii="Times New Roman" w:eastAsia="Times New Roman" w:hAnsi="Times New Roman" w:cs="Times New Roman"/>
          <w:color w:val="000000"/>
          <w:sz w:val="24"/>
          <w:szCs w:val="24"/>
        </w:rPr>
        <w:t xml:space="preserve"> sau sistemele tehnice care sunt </w:t>
      </w:r>
      <w:r w:rsidR="001A6C26" w:rsidRPr="00B31CBF">
        <w:rPr>
          <w:rFonts w:ascii="Times New Roman" w:eastAsia="Times New Roman" w:hAnsi="Times New Roman" w:cs="Times New Roman"/>
          <w:color w:val="000000"/>
          <w:sz w:val="24"/>
          <w:szCs w:val="24"/>
        </w:rPr>
        <w:t>exploatate</w:t>
      </w:r>
      <w:r w:rsidR="00AE3105" w:rsidRPr="00B31CBF">
        <w:rPr>
          <w:rFonts w:ascii="Times New Roman" w:eastAsia="Times New Roman" w:hAnsi="Times New Roman" w:cs="Times New Roman"/>
          <w:color w:val="000000"/>
          <w:sz w:val="24"/>
          <w:szCs w:val="24"/>
        </w:rPr>
        <w:t xml:space="preserve"> de un operator de rețea și care fac obiectul unor măsuri de monitorizare a performanței la nivelul sistemului, cu condiția c</w:t>
      </w:r>
      <w:r w:rsidR="00791314" w:rsidRPr="00B31CBF">
        <w:rPr>
          <w:rFonts w:ascii="Times New Roman" w:eastAsia="Times New Roman" w:hAnsi="Times New Roman" w:cs="Times New Roman"/>
          <w:color w:val="000000"/>
          <w:sz w:val="24"/>
          <w:szCs w:val="24"/>
        </w:rPr>
        <w:t>a</w:t>
      </w:r>
      <w:r w:rsidR="00AE3105" w:rsidRPr="00B31CBF">
        <w:rPr>
          <w:rFonts w:ascii="Times New Roman" w:eastAsia="Times New Roman" w:hAnsi="Times New Roman" w:cs="Times New Roman"/>
          <w:color w:val="000000"/>
          <w:sz w:val="24"/>
          <w:szCs w:val="24"/>
        </w:rPr>
        <w:t xml:space="preserve"> </w:t>
      </w:r>
      <w:r w:rsidR="00517DA7" w:rsidRPr="00B31CBF">
        <w:rPr>
          <w:rFonts w:ascii="Times New Roman" w:eastAsia="Times New Roman" w:hAnsi="Times New Roman" w:cs="Times New Roman"/>
          <w:color w:val="000000"/>
          <w:sz w:val="24"/>
          <w:szCs w:val="24"/>
        </w:rPr>
        <w:t xml:space="preserve">rezultatul </w:t>
      </w:r>
      <w:r w:rsidR="00187688" w:rsidRPr="00B31CBF">
        <w:rPr>
          <w:rFonts w:ascii="Times New Roman" w:eastAsia="Times New Roman" w:hAnsi="Times New Roman" w:cs="Times New Roman"/>
          <w:color w:val="000000"/>
          <w:sz w:val="24"/>
          <w:szCs w:val="24"/>
        </w:rPr>
        <w:t>aplicării acestor</w:t>
      </w:r>
      <w:r w:rsidR="00AE3105" w:rsidRPr="00B31CBF">
        <w:rPr>
          <w:rFonts w:ascii="Times New Roman" w:eastAsia="Times New Roman" w:hAnsi="Times New Roman" w:cs="Times New Roman"/>
          <w:color w:val="000000"/>
          <w:sz w:val="24"/>
          <w:szCs w:val="24"/>
        </w:rPr>
        <w:t xml:space="preserve"> </w:t>
      </w:r>
      <w:r w:rsidR="009A0884" w:rsidRPr="00B31CBF">
        <w:rPr>
          <w:rFonts w:ascii="Times New Roman" w:eastAsia="Times New Roman" w:hAnsi="Times New Roman" w:cs="Times New Roman"/>
          <w:color w:val="000000"/>
          <w:sz w:val="24"/>
          <w:szCs w:val="24"/>
        </w:rPr>
        <w:t>măsuri</w:t>
      </w:r>
      <w:r w:rsidR="00AE3105" w:rsidRPr="00B31CBF">
        <w:rPr>
          <w:rFonts w:ascii="Times New Roman" w:eastAsia="Times New Roman" w:hAnsi="Times New Roman" w:cs="Times New Roman"/>
          <w:color w:val="000000"/>
          <w:sz w:val="24"/>
          <w:szCs w:val="24"/>
        </w:rPr>
        <w:t xml:space="preserve"> să fie echivalent cu cel care </w:t>
      </w:r>
      <w:r w:rsidR="00791314" w:rsidRPr="00B31CBF">
        <w:rPr>
          <w:rFonts w:ascii="Times New Roman" w:eastAsia="Times New Roman" w:hAnsi="Times New Roman" w:cs="Times New Roman"/>
          <w:color w:val="000000"/>
          <w:sz w:val="24"/>
          <w:szCs w:val="24"/>
        </w:rPr>
        <w:t>ar rezulta</w:t>
      </w:r>
      <w:r w:rsidR="00AE3105" w:rsidRPr="00B31CBF">
        <w:rPr>
          <w:rFonts w:ascii="Times New Roman" w:eastAsia="Times New Roman" w:hAnsi="Times New Roman" w:cs="Times New Roman"/>
          <w:color w:val="000000"/>
          <w:sz w:val="24"/>
          <w:szCs w:val="24"/>
        </w:rPr>
        <w:t xml:space="preserve"> din </w:t>
      </w:r>
      <w:r w:rsidR="005B2A5E" w:rsidRPr="00B31CBF">
        <w:rPr>
          <w:rFonts w:ascii="Times New Roman" w:eastAsia="Times New Roman" w:hAnsi="Times New Roman" w:cs="Times New Roman"/>
          <w:color w:val="000000"/>
          <w:sz w:val="24"/>
          <w:szCs w:val="24"/>
        </w:rPr>
        <w:t xml:space="preserve">aplicarea </w:t>
      </w:r>
      <w:r w:rsidR="00E33B49" w:rsidRPr="00B31CBF">
        <w:rPr>
          <w:rFonts w:ascii="Times New Roman" w:eastAsia="Times New Roman" w:hAnsi="Times New Roman" w:cs="Times New Roman"/>
          <w:color w:val="000000"/>
          <w:sz w:val="24"/>
          <w:szCs w:val="24"/>
        </w:rPr>
        <w:t>alin.</w:t>
      </w:r>
      <w:r w:rsidR="00AE3105" w:rsidRPr="00B31CBF">
        <w:rPr>
          <w:rFonts w:ascii="Times New Roman" w:eastAsia="Times New Roman" w:hAnsi="Times New Roman" w:cs="Times New Roman"/>
          <w:color w:val="000000"/>
          <w:sz w:val="24"/>
          <w:szCs w:val="24"/>
        </w:rPr>
        <w:t xml:space="preserve"> (1)</w:t>
      </w:r>
      <w:r w:rsidR="005B2A5E" w:rsidRPr="00B31CBF">
        <w:rPr>
          <w:rFonts w:ascii="Times New Roman" w:eastAsia="Times New Roman" w:hAnsi="Times New Roman" w:cs="Times New Roman"/>
          <w:color w:val="000000"/>
          <w:sz w:val="24"/>
          <w:szCs w:val="24"/>
        </w:rPr>
        <w:t>.</w:t>
      </w:r>
    </w:p>
    <w:p w14:paraId="55A8E3A8" w14:textId="43C0D594" w:rsidR="00494ED8" w:rsidRPr="00B31CBF" w:rsidRDefault="005D1564" w:rsidP="00FA6659">
      <w:pPr>
        <w:spacing w:after="120" w:line="240" w:lineRule="auto"/>
        <w:ind w:firstLine="540"/>
        <w:jc w:val="both"/>
        <w:rPr>
          <w:rFonts w:ascii="Times New Roman" w:eastAsia="Times New Roman" w:hAnsi="Times New Roman" w:cs="Times New Roman"/>
          <w:sz w:val="24"/>
          <w:szCs w:val="24"/>
        </w:rPr>
      </w:pPr>
      <w:r w:rsidRPr="00B31CBF">
        <w:rPr>
          <w:rFonts w:ascii="Times New Roman" w:eastAsia="Times New Roman" w:hAnsi="Times New Roman" w:cs="Times New Roman"/>
          <w:color w:val="000000"/>
          <w:sz w:val="24"/>
          <w:szCs w:val="24"/>
        </w:rPr>
        <w:t xml:space="preserve">(4) </w:t>
      </w:r>
      <w:r w:rsidR="001B0757" w:rsidRPr="00B31CBF">
        <w:rPr>
          <w:rFonts w:ascii="Times New Roman" w:eastAsia="Times New Roman" w:hAnsi="Times New Roman" w:cs="Times New Roman"/>
          <w:color w:val="000000"/>
          <w:sz w:val="24"/>
          <w:szCs w:val="24"/>
        </w:rPr>
        <w:t>L</w:t>
      </w:r>
      <w:r w:rsidRPr="00B31CBF">
        <w:rPr>
          <w:rFonts w:ascii="Times New Roman" w:eastAsia="Times New Roman" w:hAnsi="Times New Roman" w:cs="Times New Roman"/>
          <w:color w:val="000000"/>
          <w:sz w:val="24"/>
          <w:szCs w:val="24"/>
        </w:rPr>
        <w:t xml:space="preserve">a propunerea </w:t>
      </w:r>
      <w:r w:rsidRPr="00B31CBF">
        <w:rPr>
          <w:rFonts w:ascii="Times New Roman" w:hAnsi="Times New Roman" w:cs="Times New Roman"/>
          <w:sz w:val="24"/>
          <w:szCs w:val="24"/>
        </w:rPr>
        <w:t xml:space="preserve">organului central de specialitate al administrației publice în domeniul energeticii, </w:t>
      </w:r>
      <w:r w:rsidR="001B0757" w:rsidRPr="00B31CBF">
        <w:rPr>
          <w:rFonts w:ascii="Times New Roman" w:hAnsi="Times New Roman" w:cs="Times New Roman"/>
          <w:sz w:val="24"/>
          <w:szCs w:val="24"/>
        </w:rPr>
        <w:t xml:space="preserve">Guvernul </w:t>
      </w:r>
      <w:r w:rsidRPr="00B31CBF">
        <w:rPr>
          <w:rFonts w:ascii="Times New Roman" w:hAnsi="Times New Roman" w:cs="Times New Roman"/>
          <w:sz w:val="24"/>
          <w:szCs w:val="24"/>
        </w:rPr>
        <w:t xml:space="preserve">este în drept să decidă </w:t>
      </w:r>
      <w:r w:rsidR="002A2023" w:rsidRPr="00B31CBF">
        <w:rPr>
          <w:rFonts w:ascii="Times New Roman" w:hAnsi="Times New Roman" w:cs="Times New Roman"/>
          <w:sz w:val="24"/>
          <w:szCs w:val="24"/>
        </w:rPr>
        <w:t xml:space="preserve">cu privire la implementarea </w:t>
      </w:r>
      <w:r w:rsidRPr="00B31CBF">
        <w:rPr>
          <w:rFonts w:ascii="Times New Roman" w:hAnsi="Times New Roman" w:cs="Times New Roman"/>
          <w:sz w:val="24"/>
          <w:szCs w:val="24"/>
        </w:rPr>
        <w:t xml:space="preserve">unor măsuri alternative celor stabilite </w:t>
      </w:r>
      <w:r w:rsidRPr="00B31CBF">
        <w:rPr>
          <w:rFonts w:ascii="Times New Roman" w:eastAsia="Times New Roman" w:hAnsi="Times New Roman" w:cs="Times New Roman"/>
          <w:color w:val="000000"/>
          <w:sz w:val="24"/>
          <w:szCs w:val="24"/>
        </w:rPr>
        <w:t>la alin. (1)</w:t>
      </w:r>
      <w:r w:rsidR="00791314" w:rsidRPr="00B31CBF">
        <w:rPr>
          <w:rFonts w:ascii="Times New Roman" w:eastAsia="Times New Roman" w:hAnsi="Times New Roman" w:cs="Times New Roman"/>
          <w:color w:val="000000"/>
          <w:sz w:val="24"/>
          <w:szCs w:val="24"/>
        </w:rPr>
        <w:t>, cu condiția ca</w:t>
      </w:r>
      <w:r w:rsidRPr="00B31CBF">
        <w:rPr>
          <w:rFonts w:ascii="Times New Roman" w:eastAsia="Times New Roman" w:hAnsi="Times New Roman" w:cs="Times New Roman"/>
          <w:color w:val="000000"/>
          <w:sz w:val="24"/>
          <w:szCs w:val="24"/>
        </w:rPr>
        <w:t xml:space="preserve"> rezultatul aplicării acestor măsuri să fie echivalent cu cel care </w:t>
      </w:r>
      <w:r w:rsidR="00791314" w:rsidRPr="00B31CBF">
        <w:rPr>
          <w:rFonts w:ascii="Times New Roman" w:eastAsia="Times New Roman" w:hAnsi="Times New Roman" w:cs="Times New Roman"/>
          <w:color w:val="000000"/>
          <w:sz w:val="24"/>
          <w:szCs w:val="24"/>
        </w:rPr>
        <w:t xml:space="preserve">ar </w:t>
      </w:r>
      <w:r w:rsidRPr="00B31CBF">
        <w:rPr>
          <w:rFonts w:ascii="Times New Roman" w:eastAsia="Times New Roman" w:hAnsi="Times New Roman" w:cs="Times New Roman"/>
          <w:color w:val="000000"/>
          <w:sz w:val="24"/>
          <w:szCs w:val="24"/>
        </w:rPr>
        <w:t>r</w:t>
      </w:r>
      <w:r w:rsidR="00791314" w:rsidRPr="00B31CBF">
        <w:rPr>
          <w:rFonts w:ascii="Times New Roman" w:eastAsia="Times New Roman" w:hAnsi="Times New Roman" w:cs="Times New Roman"/>
          <w:color w:val="000000"/>
          <w:sz w:val="24"/>
          <w:szCs w:val="24"/>
        </w:rPr>
        <w:t>ezulta</w:t>
      </w:r>
      <w:r w:rsidR="00E33B49" w:rsidRPr="00B31CBF">
        <w:rPr>
          <w:rFonts w:ascii="Times New Roman" w:eastAsia="Times New Roman" w:hAnsi="Times New Roman" w:cs="Times New Roman"/>
          <w:color w:val="000000"/>
          <w:sz w:val="24"/>
          <w:szCs w:val="24"/>
        </w:rPr>
        <w:t xml:space="preserve"> din aplicarea alin.</w:t>
      </w:r>
      <w:r w:rsidRPr="00B31CBF">
        <w:rPr>
          <w:rFonts w:ascii="Times New Roman" w:eastAsia="Times New Roman" w:hAnsi="Times New Roman" w:cs="Times New Roman"/>
          <w:color w:val="000000"/>
          <w:sz w:val="24"/>
          <w:szCs w:val="24"/>
        </w:rPr>
        <w:t xml:space="preserve"> (1). Măsurile alternative implică oferirea asistenței </w:t>
      </w:r>
      <w:r w:rsidRPr="00B31CBF">
        <w:rPr>
          <w:rFonts w:ascii="Times New Roman" w:eastAsia="Times New Roman" w:hAnsi="Times New Roman" w:cs="Times New Roman"/>
          <w:sz w:val="24"/>
          <w:szCs w:val="24"/>
        </w:rPr>
        <w:t xml:space="preserve">consultative utilizatorilor în ceea ce privește înlocuirea generatoarelor de căldură, efectuarea altor modificări ale sistemului de încălzire sau ale sistemului combinat de încălzire și </w:t>
      </w:r>
      <w:r w:rsidR="002A2023" w:rsidRPr="00B31CBF">
        <w:rPr>
          <w:rFonts w:ascii="Times New Roman" w:eastAsia="Times New Roman" w:hAnsi="Times New Roman" w:cs="Times New Roman"/>
          <w:sz w:val="24"/>
          <w:szCs w:val="24"/>
        </w:rPr>
        <w:t xml:space="preserve">de </w:t>
      </w:r>
      <w:r w:rsidRPr="00B31CBF">
        <w:rPr>
          <w:rFonts w:ascii="Times New Roman" w:eastAsia="Times New Roman" w:hAnsi="Times New Roman" w:cs="Times New Roman"/>
          <w:sz w:val="24"/>
          <w:szCs w:val="24"/>
        </w:rPr>
        <w:t xml:space="preserve">ventilare și oferirea de soluții alternative pentru evaluarea eficienței și </w:t>
      </w:r>
      <w:r w:rsidR="002A2023" w:rsidRPr="00B31CBF">
        <w:rPr>
          <w:rFonts w:ascii="Times New Roman" w:eastAsia="Times New Roman" w:hAnsi="Times New Roman" w:cs="Times New Roman"/>
          <w:sz w:val="24"/>
          <w:szCs w:val="24"/>
        </w:rPr>
        <w:t xml:space="preserve">pentru </w:t>
      </w:r>
      <w:r w:rsidRPr="00B31CBF">
        <w:rPr>
          <w:rFonts w:ascii="Times New Roman" w:eastAsia="Times New Roman" w:hAnsi="Times New Roman" w:cs="Times New Roman"/>
          <w:sz w:val="24"/>
          <w:szCs w:val="24"/>
        </w:rPr>
        <w:t>dimensionar</w:t>
      </w:r>
      <w:r w:rsidR="002A2023" w:rsidRPr="00B31CBF">
        <w:rPr>
          <w:rFonts w:ascii="Times New Roman" w:eastAsia="Times New Roman" w:hAnsi="Times New Roman" w:cs="Times New Roman"/>
          <w:sz w:val="24"/>
          <w:szCs w:val="24"/>
        </w:rPr>
        <w:t>ea adecvată a</w:t>
      </w:r>
      <w:r w:rsidRPr="00B31CBF">
        <w:rPr>
          <w:rFonts w:ascii="Times New Roman" w:eastAsia="Times New Roman" w:hAnsi="Times New Roman" w:cs="Times New Roman"/>
          <w:sz w:val="24"/>
          <w:szCs w:val="24"/>
        </w:rPr>
        <w:t xml:space="preserve"> sistemelor respective. </w:t>
      </w:r>
      <w:r w:rsidR="004333A8" w:rsidRPr="00B31CBF">
        <w:rPr>
          <w:rFonts w:ascii="Times New Roman" w:eastAsia="Times New Roman" w:hAnsi="Times New Roman" w:cs="Times New Roman"/>
          <w:sz w:val="24"/>
          <w:szCs w:val="24"/>
        </w:rPr>
        <w:t xml:space="preserve"> </w:t>
      </w:r>
    </w:p>
    <w:p w14:paraId="0430A253" w14:textId="16328C04" w:rsidR="00187688" w:rsidRPr="00B31CBF" w:rsidRDefault="00F156E9"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sz w:val="24"/>
          <w:szCs w:val="24"/>
        </w:rPr>
        <w:t xml:space="preserve">(5) </w:t>
      </w:r>
      <w:r w:rsidR="002A2023" w:rsidRPr="00B31CBF">
        <w:rPr>
          <w:rFonts w:ascii="Times New Roman" w:eastAsia="Times New Roman" w:hAnsi="Times New Roman" w:cs="Times New Roman"/>
          <w:sz w:val="24"/>
          <w:szCs w:val="24"/>
        </w:rPr>
        <w:t>Propunerea organului central de specialitate al administrației publice în domeniul energeticii privind implementarea măsurilor alternative trebuie să fie însoțită de</w:t>
      </w:r>
      <w:r w:rsidRPr="00B31CBF">
        <w:rPr>
          <w:rFonts w:ascii="Times New Roman" w:hAnsi="Times New Roman" w:cs="Times New Roman"/>
          <w:sz w:val="24"/>
          <w:szCs w:val="24"/>
        </w:rPr>
        <w:t xml:space="preserve"> un raport, </w:t>
      </w:r>
      <w:r w:rsidR="002A2023" w:rsidRPr="00B31CBF">
        <w:rPr>
          <w:rFonts w:ascii="Times New Roman" w:hAnsi="Times New Roman" w:cs="Times New Roman"/>
          <w:sz w:val="24"/>
          <w:szCs w:val="24"/>
        </w:rPr>
        <w:t>care să includă o</w:t>
      </w:r>
      <w:r w:rsidRPr="00B31CBF">
        <w:rPr>
          <w:rFonts w:ascii="Times New Roman" w:hAnsi="Times New Roman" w:cs="Times New Roman"/>
          <w:sz w:val="24"/>
          <w:szCs w:val="24"/>
        </w:rPr>
        <w:t xml:space="preserve"> evaluare ce demonstrează echivalența impactului aplicării măsurilor alternative propuse cu rezultatele preconizate a fi obținute urmare a implementării măsurilor stabilite la alin. (1). Raportul </w:t>
      </w:r>
      <w:r w:rsidR="002A2023" w:rsidRPr="00B31CBF">
        <w:rPr>
          <w:rFonts w:ascii="Times New Roman" w:hAnsi="Times New Roman" w:cs="Times New Roman"/>
          <w:sz w:val="24"/>
          <w:szCs w:val="24"/>
        </w:rPr>
        <w:t xml:space="preserve">respectiv se </w:t>
      </w:r>
      <w:r w:rsidRPr="00B31CBF">
        <w:rPr>
          <w:rFonts w:ascii="Times New Roman" w:hAnsi="Times New Roman" w:cs="Times New Roman"/>
          <w:sz w:val="24"/>
          <w:szCs w:val="24"/>
        </w:rPr>
        <w:t xml:space="preserve">expediază Secretariatului Comunității Energetice </w:t>
      </w:r>
      <w:r w:rsidR="002A2023" w:rsidRPr="00B31CBF">
        <w:rPr>
          <w:rFonts w:ascii="Times New Roman" w:hAnsi="Times New Roman" w:cs="Times New Roman"/>
          <w:sz w:val="24"/>
          <w:szCs w:val="24"/>
        </w:rPr>
        <w:t>pentru informare</w:t>
      </w:r>
      <w:r w:rsidRPr="00B31CBF">
        <w:rPr>
          <w:rFonts w:ascii="Times New Roman" w:hAnsi="Times New Roman" w:cs="Times New Roman"/>
          <w:sz w:val="24"/>
          <w:szCs w:val="24"/>
        </w:rPr>
        <w:t>.</w:t>
      </w:r>
    </w:p>
    <w:p w14:paraId="4400D2EF" w14:textId="0FCDBF76" w:rsidR="00F873B2" w:rsidRPr="00B31CBF" w:rsidRDefault="00F156E9" w:rsidP="00FA6659">
      <w:pPr>
        <w:spacing w:after="120" w:line="240" w:lineRule="auto"/>
        <w:ind w:firstLine="540"/>
        <w:jc w:val="both"/>
        <w:rPr>
          <w:rFonts w:ascii="Times New Roman" w:eastAsia="Times New Roman" w:hAnsi="Times New Roman" w:cs="Times New Roman"/>
          <w:color w:val="000000"/>
          <w:sz w:val="24"/>
          <w:szCs w:val="24"/>
        </w:rPr>
      </w:pPr>
      <w:r w:rsidRPr="00B31CBF" w:rsidDel="009A0884">
        <w:rPr>
          <w:rFonts w:ascii="Times New Roman" w:eastAsia="Times New Roman" w:hAnsi="Times New Roman" w:cs="Times New Roman"/>
          <w:color w:val="FF0000"/>
          <w:sz w:val="24"/>
          <w:szCs w:val="24"/>
        </w:rPr>
        <w:t xml:space="preserve"> </w:t>
      </w:r>
      <w:r w:rsidR="00A46578" w:rsidRPr="00B31CBF">
        <w:rPr>
          <w:rFonts w:ascii="Times New Roman" w:eastAsia="Times New Roman" w:hAnsi="Times New Roman" w:cs="Times New Roman"/>
          <w:color w:val="000000"/>
          <w:sz w:val="24"/>
          <w:szCs w:val="24"/>
        </w:rPr>
        <w:t>(</w:t>
      </w:r>
      <w:r w:rsidR="00B479F2" w:rsidRPr="00B31CBF">
        <w:rPr>
          <w:rFonts w:ascii="Times New Roman" w:eastAsia="Times New Roman" w:hAnsi="Times New Roman" w:cs="Times New Roman"/>
          <w:color w:val="000000"/>
          <w:sz w:val="24"/>
          <w:szCs w:val="24"/>
        </w:rPr>
        <w:t>6</w:t>
      </w:r>
      <w:r w:rsidR="00A46578" w:rsidRPr="00B31CBF">
        <w:rPr>
          <w:rFonts w:ascii="Times New Roman" w:eastAsia="Times New Roman" w:hAnsi="Times New Roman" w:cs="Times New Roman"/>
          <w:color w:val="000000"/>
          <w:sz w:val="24"/>
          <w:szCs w:val="24"/>
        </w:rPr>
        <w:t xml:space="preserve">) </w:t>
      </w:r>
      <w:r w:rsidR="00F873B2" w:rsidRPr="00B31CBF">
        <w:rPr>
          <w:rFonts w:ascii="Times New Roman" w:eastAsia="Times New Roman" w:hAnsi="Times New Roman" w:cs="Times New Roman"/>
          <w:color w:val="000000"/>
          <w:sz w:val="24"/>
          <w:szCs w:val="24"/>
        </w:rPr>
        <w:t xml:space="preserve">Clădirile nerezidențiale care dispun de sisteme de încălzire sau </w:t>
      </w:r>
      <w:r w:rsidR="00E33B49" w:rsidRPr="00B31CBF">
        <w:rPr>
          <w:rFonts w:ascii="Times New Roman" w:eastAsia="Times New Roman" w:hAnsi="Times New Roman" w:cs="Times New Roman"/>
          <w:color w:val="000000"/>
          <w:sz w:val="24"/>
          <w:szCs w:val="24"/>
        </w:rPr>
        <w:t xml:space="preserve">de </w:t>
      </w:r>
      <w:r w:rsidR="00F873B2" w:rsidRPr="00B31CBF">
        <w:rPr>
          <w:rFonts w:ascii="Times New Roman" w:eastAsia="Times New Roman" w:hAnsi="Times New Roman" w:cs="Times New Roman"/>
          <w:color w:val="000000"/>
          <w:sz w:val="24"/>
          <w:szCs w:val="24"/>
        </w:rPr>
        <w:t xml:space="preserve">sisteme combinate de încălzire și </w:t>
      </w:r>
      <w:r w:rsidR="002A2023" w:rsidRPr="00B31CBF">
        <w:rPr>
          <w:rFonts w:ascii="Times New Roman" w:eastAsia="Times New Roman" w:hAnsi="Times New Roman" w:cs="Times New Roman"/>
          <w:color w:val="000000"/>
          <w:sz w:val="24"/>
          <w:szCs w:val="24"/>
        </w:rPr>
        <w:t xml:space="preserve">de </w:t>
      </w:r>
      <w:r w:rsidR="00F873B2" w:rsidRPr="00B31CBF">
        <w:rPr>
          <w:rFonts w:ascii="Times New Roman" w:eastAsia="Times New Roman" w:hAnsi="Times New Roman" w:cs="Times New Roman"/>
          <w:color w:val="000000"/>
          <w:sz w:val="24"/>
          <w:szCs w:val="24"/>
        </w:rPr>
        <w:t>ventilare</w:t>
      </w:r>
      <w:r w:rsidR="002A2023" w:rsidRPr="00B31CBF">
        <w:rPr>
          <w:rFonts w:ascii="Times New Roman" w:eastAsia="Times New Roman" w:hAnsi="Times New Roman" w:cs="Times New Roman"/>
          <w:color w:val="000000"/>
          <w:sz w:val="24"/>
          <w:szCs w:val="24"/>
        </w:rPr>
        <w:t>,</w:t>
      </w:r>
      <w:r w:rsidR="00F873B2" w:rsidRPr="00B31CBF">
        <w:rPr>
          <w:rFonts w:ascii="Times New Roman" w:eastAsia="Times New Roman" w:hAnsi="Times New Roman" w:cs="Times New Roman"/>
          <w:color w:val="000000"/>
          <w:sz w:val="24"/>
          <w:szCs w:val="24"/>
        </w:rPr>
        <w:t xml:space="preserve"> cu o putere nominală utilă de peste </w:t>
      </w:r>
      <w:r w:rsidR="00A46B5D">
        <w:rPr>
          <w:rFonts w:ascii="Times New Roman" w:eastAsia="Times New Roman" w:hAnsi="Times New Roman" w:cs="Times New Roman"/>
          <w:color w:val="000000"/>
          <w:sz w:val="24"/>
          <w:szCs w:val="24"/>
        </w:rPr>
        <w:t>100</w:t>
      </w:r>
      <w:r w:rsidR="00A46B5D" w:rsidRPr="00B31CBF">
        <w:rPr>
          <w:rFonts w:ascii="Times New Roman" w:eastAsia="Times New Roman" w:hAnsi="Times New Roman" w:cs="Times New Roman"/>
          <w:color w:val="000000"/>
          <w:sz w:val="24"/>
          <w:szCs w:val="24"/>
        </w:rPr>
        <w:t xml:space="preserve"> </w:t>
      </w:r>
      <w:r w:rsidR="00F873B2" w:rsidRPr="00B31CBF">
        <w:rPr>
          <w:rFonts w:ascii="Times New Roman" w:eastAsia="Times New Roman" w:hAnsi="Times New Roman" w:cs="Times New Roman"/>
          <w:color w:val="000000"/>
          <w:sz w:val="24"/>
          <w:szCs w:val="24"/>
        </w:rPr>
        <w:t xml:space="preserve">kW se echipează cu sisteme de automatizare și control, în măsura în care acest lucru este fezabil din punct de vedere tehnic și economic, în termenele stabilite în cadrul Comunității Energetice. </w:t>
      </w:r>
    </w:p>
    <w:p w14:paraId="72F15CB3" w14:textId="1B36BDEA"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w:t>
      </w:r>
      <w:r w:rsidR="00B479F2" w:rsidRPr="00B31CBF">
        <w:rPr>
          <w:rFonts w:ascii="Times New Roman" w:eastAsia="Times New Roman" w:hAnsi="Times New Roman" w:cs="Times New Roman"/>
          <w:color w:val="000000"/>
          <w:sz w:val="24"/>
          <w:szCs w:val="24"/>
        </w:rPr>
        <w:t>7</w:t>
      </w:r>
      <w:r w:rsidRPr="00B31CBF">
        <w:rPr>
          <w:rFonts w:ascii="Times New Roman" w:eastAsia="Times New Roman" w:hAnsi="Times New Roman" w:cs="Times New Roman"/>
          <w:color w:val="000000"/>
          <w:sz w:val="24"/>
          <w:szCs w:val="24"/>
        </w:rPr>
        <w:t>)</w:t>
      </w:r>
      <w:r w:rsidR="00F41557" w:rsidRPr="00B31CBF">
        <w:rPr>
          <w:rFonts w:ascii="Times New Roman" w:eastAsia="Times New Roman" w:hAnsi="Times New Roman" w:cs="Times New Roman"/>
          <w:color w:val="000000"/>
          <w:sz w:val="24"/>
          <w:szCs w:val="24"/>
        </w:rPr>
        <w:t xml:space="preserve"> </w:t>
      </w:r>
      <w:r w:rsidRPr="00B31CBF">
        <w:rPr>
          <w:rFonts w:ascii="Times New Roman" w:eastAsia="Times New Roman" w:hAnsi="Times New Roman" w:cs="Times New Roman"/>
          <w:color w:val="000000"/>
          <w:sz w:val="24"/>
          <w:szCs w:val="24"/>
        </w:rPr>
        <w:t xml:space="preserve">Sistemele de automatizare și de control </w:t>
      </w:r>
      <w:r w:rsidR="00E33B49" w:rsidRPr="00B31CBF">
        <w:rPr>
          <w:rFonts w:ascii="Times New Roman" w:eastAsia="Times New Roman" w:hAnsi="Times New Roman" w:cs="Times New Roman"/>
          <w:color w:val="000000"/>
          <w:sz w:val="24"/>
          <w:szCs w:val="24"/>
        </w:rPr>
        <w:t>din clădiri</w:t>
      </w:r>
      <w:r w:rsidR="00B479F2" w:rsidRPr="00B31CBF">
        <w:rPr>
          <w:rFonts w:ascii="Times New Roman" w:eastAsia="Times New Roman" w:hAnsi="Times New Roman" w:cs="Times New Roman"/>
          <w:color w:val="000000"/>
          <w:sz w:val="24"/>
          <w:szCs w:val="24"/>
        </w:rPr>
        <w:t xml:space="preserve">, menționate la alin. (6) </w:t>
      </w:r>
      <w:r w:rsidRPr="00B31CBF">
        <w:rPr>
          <w:rFonts w:ascii="Times New Roman" w:eastAsia="Times New Roman" w:hAnsi="Times New Roman" w:cs="Times New Roman"/>
          <w:color w:val="000000"/>
          <w:sz w:val="24"/>
          <w:szCs w:val="24"/>
        </w:rPr>
        <w:t>trebuie să corespundă următoarelor cerințe:</w:t>
      </w:r>
    </w:p>
    <w:p w14:paraId="307E3D95" w14:textId="7655973B" w:rsidR="00A46578" w:rsidRPr="00B31CBF" w:rsidRDefault="00A46578" w:rsidP="001343F0">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a)</w:t>
      </w:r>
      <w:r w:rsidRPr="00B31CBF">
        <w:rPr>
          <w:rFonts w:ascii="Times New Roman" w:eastAsia="Times New Roman" w:hAnsi="Times New Roman" w:cs="Times New Roman"/>
          <w:color w:val="000000"/>
          <w:sz w:val="24"/>
          <w:szCs w:val="24"/>
        </w:rPr>
        <w:tab/>
        <w:t>să asigure în mod continuu monitorizarea, înregistrarea</w:t>
      </w:r>
      <w:r w:rsidR="00F41557"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analiza și ajustarea utilizării energiei;</w:t>
      </w:r>
    </w:p>
    <w:p w14:paraId="760D5A90" w14:textId="0874B04F" w:rsidR="00A46578" w:rsidRPr="00B31CBF" w:rsidRDefault="00A46578" w:rsidP="001343F0">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b)</w:t>
      </w:r>
      <w:r w:rsidRPr="00B31CBF">
        <w:rPr>
          <w:rFonts w:ascii="Times New Roman" w:eastAsia="Times New Roman" w:hAnsi="Times New Roman" w:cs="Times New Roman"/>
          <w:color w:val="000000"/>
          <w:sz w:val="24"/>
          <w:szCs w:val="24"/>
        </w:rPr>
        <w:tab/>
        <w:t xml:space="preserve">să analizeze eficiența energetică a clădirii </w:t>
      </w:r>
      <w:r w:rsidR="00F41557" w:rsidRPr="00B31CBF">
        <w:rPr>
          <w:rFonts w:ascii="Times New Roman" w:eastAsia="Times New Roman" w:hAnsi="Times New Roman" w:cs="Times New Roman"/>
          <w:color w:val="000000"/>
          <w:sz w:val="24"/>
          <w:szCs w:val="24"/>
        </w:rPr>
        <w:t>în raport cu</w:t>
      </w:r>
      <w:r w:rsidRPr="00B31CBF">
        <w:rPr>
          <w:rFonts w:ascii="Times New Roman" w:eastAsia="Times New Roman" w:hAnsi="Times New Roman" w:cs="Times New Roman"/>
          <w:color w:val="000000"/>
          <w:sz w:val="24"/>
          <w:szCs w:val="24"/>
        </w:rPr>
        <w:t xml:space="preserve"> un criteriu de referință</w:t>
      </w:r>
      <w:r w:rsidR="00181918" w:rsidRPr="00B31CBF">
        <w:rPr>
          <w:rFonts w:ascii="Times New Roman" w:eastAsia="Times New Roman" w:hAnsi="Times New Roman" w:cs="Times New Roman"/>
          <w:color w:val="000000"/>
          <w:sz w:val="24"/>
          <w:szCs w:val="24"/>
        </w:rPr>
        <w:t xml:space="preserve"> prestabilit</w:t>
      </w:r>
      <w:r w:rsidRPr="00B31CBF">
        <w:rPr>
          <w:rFonts w:ascii="Times New Roman" w:eastAsia="Times New Roman" w:hAnsi="Times New Roman" w:cs="Times New Roman"/>
          <w:color w:val="000000"/>
          <w:sz w:val="24"/>
          <w:szCs w:val="24"/>
        </w:rPr>
        <w:t xml:space="preserve">, să detecteze pierderile de eficiență ale sistemelor tehnice ale clădirii și să informeze </w:t>
      </w:r>
      <w:r w:rsidR="00420292" w:rsidRPr="00B31CBF">
        <w:rPr>
          <w:rFonts w:ascii="Times New Roman" w:eastAsia="Times New Roman" w:hAnsi="Times New Roman" w:cs="Times New Roman"/>
          <w:color w:val="000000"/>
          <w:sz w:val="24"/>
          <w:szCs w:val="24"/>
        </w:rPr>
        <w:t>proprietarii, administratorii</w:t>
      </w:r>
      <w:r w:rsidRPr="00B31CBF">
        <w:rPr>
          <w:rFonts w:ascii="Times New Roman" w:eastAsia="Times New Roman" w:hAnsi="Times New Roman" w:cs="Times New Roman"/>
          <w:color w:val="000000"/>
          <w:sz w:val="24"/>
          <w:szCs w:val="24"/>
        </w:rPr>
        <w:t xml:space="preserve"> clădir</w:t>
      </w:r>
      <w:r w:rsidR="00420292" w:rsidRPr="00B31CBF">
        <w:rPr>
          <w:rFonts w:ascii="Times New Roman" w:eastAsia="Times New Roman" w:hAnsi="Times New Roman" w:cs="Times New Roman"/>
          <w:color w:val="000000"/>
          <w:sz w:val="24"/>
          <w:szCs w:val="24"/>
        </w:rPr>
        <w:t>ii</w:t>
      </w:r>
      <w:r w:rsidRPr="00B31CBF">
        <w:rPr>
          <w:rFonts w:ascii="Times New Roman" w:eastAsia="Times New Roman" w:hAnsi="Times New Roman" w:cs="Times New Roman"/>
          <w:color w:val="000000"/>
          <w:sz w:val="24"/>
          <w:szCs w:val="24"/>
        </w:rPr>
        <w:t xml:space="preserve"> </w:t>
      </w:r>
      <w:r w:rsidR="00181918" w:rsidRPr="00B31CBF">
        <w:rPr>
          <w:rFonts w:ascii="Times New Roman" w:eastAsia="Times New Roman" w:hAnsi="Times New Roman" w:cs="Times New Roman"/>
          <w:color w:val="000000"/>
          <w:sz w:val="24"/>
          <w:szCs w:val="24"/>
        </w:rPr>
        <w:t>cu privire la</w:t>
      </w:r>
      <w:r w:rsidRPr="00B31CBF">
        <w:rPr>
          <w:rFonts w:ascii="Times New Roman" w:eastAsia="Times New Roman" w:hAnsi="Times New Roman" w:cs="Times New Roman"/>
          <w:color w:val="000000"/>
          <w:sz w:val="24"/>
          <w:szCs w:val="24"/>
        </w:rPr>
        <w:t xml:space="preserve"> oportunitățile de îmbunătățire a eficienței energetice;</w:t>
      </w:r>
    </w:p>
    <w:p w14:paraId="7958338E" w14:textId="1CE3E160" w:rsidR="00A46578" w:rsidRPr="00B31CBF" w:rsidRDefault="00A46578" w:rsidP="001343F0">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c)</w:t>
      </w:r>
      <w:r w:rsidRPr="00B31CBF">
        <w:rPr>
          <w:rFonts w:ascii="Times New Roman" w:eastAsia="Times New Roman" w:hAnsi="Times New Roman" w:cs="Times New Roman"/>
          <w:color w:val="000000"/>
          <w:sz w:val="24"/>
          <w:szCs w:val="24"/>
        </w:rPr>
        <w:tab/>
        <w:t>să permită comunicarea cu sistemele tehnice conectate ale clădiri</w:t>
      </w:r>
      <w:r w:rsidR="00F41557" w:rsidRPr="00B31CBF">
        <w:rPr>
          <w:rFonts w:ascii="Times New Roman" w:eastAsia="Times New Roman" w:hAnsi="Times New Roman" w:cs="Times New Roman"/>
          <w:color w:val="000000"/>
          <w:sz w:val="24"/>
          <w:szCs w:val="24"/>
        </w:rPr>
        <w:t>i,</w:t>
      </w:r>
      <w:r w:rsidRPr="00B31CBF">
        <w:rPr>
          <w:rFonts w:ascii="Times New Roman" w:eastAsia="Times New Roman" w:hAnsi="Times New Roman" w:cs="Times New Roman"/>
          <w:color w:val="000000"/>
          <w:sz w:val="24"/>
          <w:szCs w:val="24"/>
        </w:rPr>
        <w:t xml:space="preserve"> cu alte dispozitive din interiorul clădirii</w:t>
      </w:r>
      <w:r w:rsidR="00F41557" w:rsidRPr="00B31CBF">
        <w:rPr>
          <w:rFonts w:ascii="Times New Roman" w:eastAsia="Times New Roman" w:hAnsi="Times New Roman" w:cs="Times New Roman"/>
          <w:color w:val="000000"/>
          <w:sz w:val="24"/>
          <w:szCs w:val="24"/>
        </w:rPr>
        <w:t>, fiind asigurată</w:t>
      </w:r>
      <w:r w:rsidRPr="00B31CBF">
        <w:rPr>
          <w:rFonts w:ascii="Times New Roman" w:eastAsia="Times New Roman" w:hAnsi="Times New Roman" w:cs="Times New Roman"/>
          <w:color w:val="000000"/>
          <w:sz w:val="24"/>
          <w:szCs w:val="24"/>
        </w:rPr>
        <w:t xml:space="preserve"> interoperabil</w:t>
      </w:r>
      <w:r w:rsidR="00F41557" w:rsidRPr="00B31CBF">
        <w:rPr>
          <w:rFonts w:ascii="Times New Roman" w:eastAsia="Times New Roman" w:hAnsi="Times New Roman" w:cs="Times New Roman"/>
          <w:color w:val="000000"/>
          <w:sz w:val="24"/>
          <w:szCs w:val="24"/>
        </w:rPr>
        <w:t>itatea acestora</w:t>
      </w:r>
      <w:r w:rsidRPr="00B31CBF">
        <w:rPr>
          <w:rFonts w:ascii="Times New Roman" w:eastAsia="Times New Roman" w:hAnsi="Times New Roman" w:cs="Times New Roman"/>
          <w:color w:val="000000"/>
          <w:sz w:val="24"/>
          <w:szCs w:val="24"/>
        </w:rPr>
        <w:t xml:space="preserve"> cu sistemele tehnice ale clădiri</w:t>
      </w:r>
      <w:r w:rsidR="00F41557" w:rsidRPr="00B31CBF">
        <w:rPr>
          <w:rFonts w:ascii="Times New Roman" w:eastAsia="Times New Roman" w:hAnsi="Times New Roman" w:cs="Times New Roman"/>
          <w:color w:val="000000"/>
          <w:sz w:val="24"/>
          <w:szCs w:val="24"/>
        </w:rPr>
        <w:t>i</w:t>
      </w:r>
      <w:r w:rsidR="00801611" w:rsidRPr="00B31CBF">
        <w:rPr>
          <w:rFonts w:ascii="Times New Roman" w:eastAsia="Times New Roman" w:hAnsi="Times New Roman" w:cs="Times New Roman"/>
          <w:color w:val="000000"/>
          <w:sz w:val="24"/>
          <w:szCs w:val="24"/>
        </w:rPr>
        <w:t>,</w:t>
      </w:r>
      <w:r w:rsidRPr="00B31CBF">
        <w:rPr>
          <w:rFonts w:ascii="Times New Roman" w:eastAsia="Times New Roman" w:hAnsi="Times New Roman" w:cs="Times New Roman"/>
          <w:color w:val="000000"/>
          <w:sz w:val="24"/>
          <w:szCs w:val="24"/>
        </w:rPr>
        <w:t xml:space="preserve"> </w:t>
      </w:r>
      <w:r w:rsidR="00801611" w:rsidRPr="00B31CBF">
        <w:rPr>
          <w:rFonts w:ascii="Times New Roman" w:eastAsia="Times New Roman" w:hAnsi="Times New Roman" w:cs="Times New Roman"/>
          <w:color w:val="000000"/>
          <w:sz w:val="24"/>
          <w:szCs w:val="24"/>
        </w:rPr>
        <w:t>care au</w:t>
      </w:r>
      <w:r w:rsidR="00F41557" w:rsidRPr="00B31CBF">
        <w:rPr>
          <w:rFonts w:ascii="Times New Roman" w:eastAsia="Times New Roman" w:hAnsi="Times New Roman" w:cs="Times New Roman"/>
          <w:color w:val="000000"/>
          <w:sz w:val="24"/>
          <w:szCs w:val="24"/>
        </w:rPr>
        <w:t xml:space="preserve"> diferite</w:t>
      </w:r>
      <w:r w:rsidRPr="00B31CBF">
        <w:rPr>
          <w:rFonts w:ascii="Times New Roman" w:eastAsia="Times New Roman" w:hAnsi="Times New Roman" w:cs="Times New Roman"/>
          <w:color w:val="000000"/>
          <w:sz w:val="24"/>
          <w:szCs w:val="24"/>
        </w:rPr>
        <w:t xml:space="preserve"> tipuri de </w:t>
      </w:r>
      <w:r w:rsidR="00F41557" w:rsidRPr="00B31CBF">
        <w:rPr>
          <w:rFonts w:ascii="Times New Roman" w:eastAsia="Times New Roman" w:hAnsi="Times New Roman" w:cs="Times New Roman"/>
          <w:color w:val="000000"/>
          <w:sz w:val="24"/>
          <w:szCs w:val="24"/>
        </w:rPr>
        <w:t>dispozitive și t</w:t>
      </w:r>
      <w:r w:rsidRPr="00B31CBF">
        <w:rPr>
          <w:rFonts w:ascii="Times New Roman" w:eastAsia="Times New Roman" w:hAnsi="Times New Roman" w:cs="Times New Roman"/>
          <w:color w:val="000000"/>
          <w:sz w:val="24"/>
          <w:szCs w:val="24"/>
        </w:rPr>
        <w:t xml:space="preserve">ehnologii brevetate, </w:t>
      </w:r>
      <w:r w:rsidR="00215B61" w:rsidRPr="00B31CBF">
        <w:rPr>
          <w:rFonts w:ascii="Times New Roman" w:eastAsia="Times New Roman" w:hAnsi="Times New Roman" w:cs="Times New Roman"/>
          <w:color w:val="000000"/>
          <w:sz w:val="24"/>
          <w:szCs w:val="24"/>
        </w:rPr>
        <w:t xml:space="preserve">inclusiv </w:t>
      </w:r>
      <w:r w:rsidR="008E08C2" w:rsidRPr="00B31CBF">
        <w:rPr>
          <w:rFonts w:ascii="Times New Roman" w:eastAsia="Times New Roman" w:hAnsi="Times New Roman" w:cs="Times New Roman"/>
          <w:color w:val="000000"/>
          <w:sz w:val="24"/>
          <w:szCs w:val="24"/>
        </w:rPr>
        <w:t>provenind</w:t>
      </w:r>
      <w:r w:rsidR="00215B61" w:rsidRPr="00B31CBF">
        <w:rPr>
          <w:rFonts w:ascii="Times New Roman" w:eastAsia="Times New Roman" w:hAnsi="Times New Roman" w:cs="Times New Roman"/>
          <w:color w:val="000000"/>
          <w:sz w:val="24"/>
          <w:szCs w:val="24"/>
        </w:rPr>
        <w:t xml:space="preserve"> </w:t>
      </w:r>
      <w:r w:rsidR="00F41557" w:rsidRPr="00B31CBF">
        <w:rPr>
          <w:rFonts w:ascii="Times New Roman" w:eastAsia="Times New Roman" w:hAnsi="Times New Roman" w:cs="Times New Roman"/>
          <w:color w:val="000000"/>
          <w:sz w:val="24"/>
          <w:szCs w:val="24"/>
        </w:rPr>
        <w:t xml:space="preserve">de la diferiți </w:t>
      </w:r>
      <w:r w:rsidRPr="00B31CBF">
        <w:rPr>
          <w:rFonts w:ascii="Times New Roman" w:eastAsia="Times New Roman" w:hAnsi="Times New Roman" w:cs="Times New Roman"/>
          <w:color w:val="000000"/>
          <w:sz w:val="24"/>
          <w:szCs w:val="24"/>
        </w:rPr>
        <w:t>producători.</w:t>
      </w:r>
    </w:p>
    <w:p w14:paraId="5EE9AF64" w14:textId="1FA52006" w:rsidR="0008252B" w:rsidRPr="00B31CBF" w:rsidRDefault="00A46578" w:rsidP="000C33AB">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w:t>
      </w:r>
      <w:r w:rsidR="004806AE" w:rsidRPr="00B31CBF">
        <w:rPr>
          <w:rFonts w:ascii="Times New Roman" w:eastAsia="Times New Roman" w:hAnsi="Times New Roman" w:cs="Times New Roman"/>
          <w:color w:val="000000"/>
          <w:sz w:val="24"/>
          <w:szCs w:val="24"/>
        </w:rPr>
        <w:t>8</w:t>
      </w:r>
      <w:r w:rsidRPr="00B31CBF">
        <w:rPr>
          <w:rFonts w:ascii="Times New Roman" w:eastAsia="Times New Roman" w:hAnsi="Times New Roman" w:cs="Times New Roman"/>
          <w:color w:val="000000"/>
          <w:sz w:val="24"/>
          <w:szCs w:val="24"/>
        </w:rPr>
        <w:t xml:space="preserve">) </w:t>
      </w:r>
      <w:r w:rsidR="00D87826" w:rsidRPr="00B31CBF">
        <w:rPr>
          <w:rFonts w:ascii="Times New Roman" w:eastAsia="Times New Roman" w:hAnsi="Times New Roman" w:cs="Times New Roman"/>
          <w:color w:val="000000"/>
          <w:sz w:val="24"/>
          <w:szCs w:val="24"/>
        </w:rPr>
        <w:t xml:space="preserve">În baza </w:t>
      </w:r>
      <w:r w:rsidR="00AA0E81" w:rsidRPr="00B31CBF">
        <w:rPr>
          <w:rFonts w:ascii="Times New Roman" w:eastAsia="Times New Roman" w:hAnsi="Times New Roman" w:cs="Times New Roman"/>
          <w:color w:val="000000"/>
          <w:sz w:val="24"/>
          <w:szCs w:val="24"/>
        </w:rPr>
        <w:t>studiului de evaluare a</w:t>
      </w:r>
      <w:r w:rsidR="00D87826" w:rsidRPr="00B31CBF">
        <w:rPr>
          <w:rFonts w:ascii="Times New Roman" w:eastAsia="Times New Roman" w:hAnsi="Times New Roman" w:cs="Times New Roman"/>
          <w:color w:val="000000"/>
          <w:sz w:val="24"/>
          <w:szCs w:val="24"/>
        </w:rPr>
        <w:t xml:space="preserve"> fezabilității tehnice și economice, </w:t>
      </w:r>
      <w:r w:rsidR="00C13441" w:rsidRPr="00B31CBF">
        <w:rPr>
          <w:rFonts w:ascii="Times New Roman" w:eastAsia="Times New Roman" w:hAnsi="Times New Roman" w:cs="Times New Roman"/>
          <w:color w:val="000000"/>
          <w:sz w:val="24"/>
          <w:szCs w:val="24"/>
        </w:rPr>
        <w:t>efectu</w:t>
      </w:r>
      <w:r w:rsidR="00BD2EC4" w:rsidRPr="00B31CBF">
        <w:rPr>
          <w:rFonts w:ascii="Times New Roman" w:eastAsia="Times New Roman" w:hAnsi="Times New Roman" w:cs="Times New Roman"/>
          <w:color w:val="000000"/>
          <w:sz w:val="24"/>
          <w:szCs w:val="24"/>
        </w:rPr>
        <w:t xml:space="preserve">at de </w:t>
      </w:r>
      <w:r w:rsidR="00605EBF">
        <w:rPr>
          <w:rFonts w:ascii="Times New Roman" w:eastAsia="Times New Roman" w:hAnsi="Times New Roman" w:cs="Times New Roman"/>
          <w:color w:val="000000"/>
          <w:sz w:val="24"/>
          <w:szCs w:val="24"/>
        </w:rPr>
        <w:t>structura organizațională</w:t>
      </w:r>
      <w:r w:rsidR="00BD2EC4" w:rsidRPr="00B31CBF">
        <w:rPr>
          <w:rFonts w:ascii="Times New Roman" w:eastAsia="Times New Roman" w:hAnsi="Times New Roman" w:cs="Times New Roman"/>
          <w:color w:val="000000"/>
          <w:sz w:val="24"/>
          <w:szCs w:val="24"/>
        </w:rPr>
        <w:t xml:space="preserve"> responsabilă,</w:t>
      </w:r>
      <w:r w:rsidR="00C13441" w:rsidRPr="00B31CBF">
        <w:rPr>
          <w:rFonts w:ascii="Times New Roman" w:eastAsia="Times New Roman" w:hAnsi="Times New Roman" w:cs="Times New Roman"/>
          <w:color w:val="000000"/>
          <w:sz w:val="24"/>
          <w:szCs w:val="24"/>
        </w:rPr>
        <w:t xml:space="preserve"> organul</w:t>
      </w:r>
      <w:r w:rsidR="00825502" w:rsidRPr="00B31CBF">
        <w:rPr>
          <w:rFonts w:ascii="Times New Roman" w:eastAsia="Times New Roman" w:hAnsi="Times New Roman" w:cs="Times New Roman"/>
          <w:color w:val="000000"/>
          <w:sz w:val="24"/>
          <w:szCs w:val="24"/>
        </w:rPr>
        <w:t xml:space="preserve"> central de specialitate al administrației </w:t>
      </w:r>
      <w:r w:rsidR="009D7738" w:rsidRPr="00B31CBF">
        <w:rPr>
          <w:rFonts w:ascii="Times New Roman" w:eastAsia="Times New Roman" w:hAnsi="Times New Roman" w:cs="Times New Roman"/>
          <w:color w:val="000000"/>
          <w:sz w:val="24"/>
          <w:szCs w:val="24"/>
        </w:rPr>
        <w:t xml:space="preserve">publice în domeniul </w:t>
      </w:r>
      <w:r w:rsidR="009D7738" w:rsidRPr="00B31CBF">
        <w:rPr>
          <w:rFonts w:ascii="Times New Roman" w:eastAsia="Times New Roman" w:hAnsi="Times New Roman" w:cs="Times New Roman"/>
          <w:color w:val="000000"/>
          <w:sz w:val="24"/>
          <w:szCs w:val="24"/>
        </w:rPr>
        <w:lastRenderedPageBreak/>
        <w:t>energeticii</w:t>
      </w:r>
      <w:r w:rsidR="00C13441" w:rsidRPr="00B31CBF">
        <w:rPr>
          <w:rFonts w:ascii="Times New Roman" w:eastAsia="Times New Roman" w:hAnsi="Times New Roman" w:cs="Times New Roman"/>
          <w:color w:val="000000"/>
          <w:sz w:val="24"/>
          <w:szCs w:val="24"/>
        </w:rPr>
        <w:t xml:space="preserve"> propune</w:t>
      </w:r>
      <w:r w:rsidR="009D7738" w:rsidRPr="00B31CBF">
        <w:rPr>
          <w:rFonts w:ascii="Times New Roman" w:eastAsia="Times New Roman" w:hAnsi="Times New Roman" w:cs="Times New Roman"/>
          <w:color w:val="000000"/>
          <w:sz w:val="24"/>
          <w:szCs w:val="24"/>
        </w:rPr>
        <w:t xml:space="preserve"> Guvernul</w:t>
      </w:r>
      <w:r w:rsidR="00C13441" w:rsidRPr="00B31CBF">
        <w:rPr>
          <w:rFonts w:ascii="Times New Roman" w:eastAsia="Times New Roman" w:hAnsi="Times New Roman" w:cs="Times New Roman"/>
          <w:color w:val="000000"/>
          <w:sz w:val="24"/>
          <w:szCs w:val="24"/>
        </w:rPr>
        <w:t>ui, la necesitate,</w:t>
      </w:r>
      <w:r w:rsidR="009D7738" w:rsidRPr="00B31CBF">
        <w:rPr>
          <w:rFonts w:ascii="Times New Roman" w:eastAsia="Times New Roman" w:hAnsi="Times New Roman" w:cs="Times New Roman"/>
          <w:color w:val="000000"/>
          <w:sz w:val="24"/>
          <w:szCs w:val="24"/>
        </w:rPr>
        <w:t xml:space="preserve"> </w:t>
      </w:r>
      <w:r w:rsidR="00C13441" w:rsidRPr="00B31CBF">
        <w:rPr>
          <w:rFonts w:ascii="Times New Roman" w:eastAsia="Times New Roman" w:hAnsi="Times New Roman" w:cs="Times New Roman"/>
          <w:color w:val="000000"/>
          <w:sz w:val="24"/>
          <w:szCs w:val="24"/>
        </w:rPr>
        <w:t>s</w:t>
      </w:r>
      <w:r w:rsidR="00420292" w:rsidRPr="00B31CBF">
        <w:rPr>
          <w:rFonts w:ascii="Times New Roman" w:eastAsia="Times New Roman" w:hAnsi="Times New Roman" w:cs="Times New Roman"/>
          <w:color w:val="000000"/>
          <w:sz w:val="24"/>
          <w:szCs w:val="24"/>
        </w:rPr>
        <w:t>tabilirea unor măsuri specifice în ceea ce privește asigurarea implementării în clădirile noi de locuit</w:t>
      </w:r>
      <w:r w:rsidR="005E40B7" w:rsidRPr="00B31CBF">
        <w:rPr>
          <w:rFonts w:ascii="Times New Roman" w:eastAsia="Times New Roman" w:hAnsi="Times New Roman" w:cs="Times New Roman"/>
          <w:color w:val="000000"/>
          <w:sz w:val="24"/>
          <w:szCs w:val="24"/>
        </w:rPr>
        <w:t>,</w:t>
      </w:r>
      <w:r w:rsidR="00420292" w:rsidRPr="00B31CBF">
        <w:rPr>
          <w:rFonts w:ascii="Times New Roman" w:eastAsia="Times New Roman" w:hAnsi="Times New Roman" w:cs="Times New Roman"/>
          <w:color w:val="000000"/>
          <w:sz w:val="24"/>
          <w:szCs w:val="24"/>
        </w:rPr>
        <w:t xml:space="preserve"> cu mai multe apartamente a sistemelor de monitorizare și control de care să dispună de următoarele funcționalități specifice: </w:t>
      </w:r>
    </w:p>
    <w:p w14:paraId="2F5B6C21" w14:textId="77777777" w:rsidR="00420292" w:rsidRPr="00B31CBF" w:rsidRDefault="00420292" w:rsidP="00420292">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a) monitorizarea electronică continuă, care să permită măsurarea eficienței sistemelor de încălzire și notificarea proprietarilor sau a administratorilor clădirilor în cazul în care eficiența reală a sistemului a scăzut semnificativ în raport cu eficiența nominală, precum și cu privire la necesitatea efectuării deservirii tehnice a sistemului;</w:t>
      </w:r>
    </w:p>
    <w:p w14:paraId="61500CEC" w14:textId="02467034" w:rsidR="00420292" w:rsidRPr="00B31CBF" w:rsidRDefault="00420292" w:rsidP="00420292">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b)</w:t>
      </w:r>
      <w:r w:rsidRPr="00B31CBF">
        <w:rPr>
          <w:rFonts w:ascii="Times New Roman" w:eastAsia="Times New Roman" w:hAnsi="Times New Roman" w:cs="Times New Roman"/>
          <w:color w:val="000000"/>
          <w:sz w:val="24"/>
          <w:szCs w:val="24"/>
        </w:rPr>
        <w:tab/>
        <w:t>fun</w:t>
      </w:r>
      <w:r w:rsidR="0049230A">
        <w:rPr>
          <w:rFonts w:ascii="Times New Roman" w:eastAsia="Times New Roman" w:hAnsi="Times New Roman" w:cs="Times New Roman"/>
          <w:color w:val="000000"/>
          <w:sz w:val="24"/>
          <w:szCs w:val="24"/>
        </w:rPr>
        <w:t>cționalități de control efectiv</w:t>
      </w:r>
      <w:r w:rsidRPr="00B31CBF">
        <w:rPr>
          <w:rFonts w:ascii="Times New Roman" w:eastAsia="Times New Roman" w:hAnsi="Times New Roman" w:cs="Times New Roman"/>
          <w:color w:val="000000"/>
          <w:sz w:val="24"/>
          <w:szCs w:val="24"/>
        </w:rPr>
        <w:t xml:space="preserve"> pentru a asigura producerea, distribuția, stocarea și utilizarea optimă a energiei.</w:t>
      </w:r>
    </w:p>
    <w:p w14:paraId="7F7C3728" w14:textId="11F446F8" w:rsidR="008D22C3"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w:t>
      </w:r>
      <w:r w:rsidR="00C13441" w:rsidRPr="00B31CBF">
        <w:rPr>
          <w:rFonts w:ascii="Times New Roman" w:eastAsia="Times New Roman" w:hAnsi="Times New Roman" w:cs="Times New Roman"/>
          <w:color w:val="000000"/>
          <w:sz w:val="24"/>
          <w:szCs w:val="24"/>
        </w:rPr>
        <w:t>9</w:t>
      </w:r>
      <w:r w:rsidRPr="00B31CBF">
        <w:rPr>
          <w:rFonts w:ascii="Times New Roman" w:eastAsia="Times New Roman" w:hAnsi="Times New Roman" w:cs="Times New Roman"/>
          <w:color w:val="000000"/>
          <w:sz w:val="24"/>
          <w:szCs w:val="24"/>
        </w:rPr>
        <w:t xml:space="preserve">) </w:t>
      </w:r>
      <w:r w:rsidR="000E7226" w:rsidRPr="00B31CBF">
        <w:rPr>
          <w:rFonts w:ascii="Times New Roman" w:eastAsia="Times New Roman" w:hAnsi="Times New Roman" w:cs="Times New Roman"/>
          <w:color w:val="000000"/>
          <w:sz w:val="24"/>
          <w:szCs w:val="24"/>
        </w:rPr>
        <w:t xml:space="preserve">Nu </w:t>
      </w:r>
      <w:r w:rsidR="008D22C3" w:rsidRPr="00B31CBF">
        <w:rPr>
          <w:rFonts w:ascii="Times New Roman" w:eastAsia="Times New Roman" w:hAnsi="Times New Roman" w:cs="Times New Roman"/>
          <w:color w:val="000000"/>
          <w:sz w:val="24"/>
          <w:szCs w:val="24"/>
        </w:rPr>
        <w:t>este obligatorie efectuarea inspecțiilor periodice în cazul clădirilor</w:t>
      </w:r>
      <w:r w:rsidR="004806AE" w:rsidRPr="00B31CBF">
        <w:rPr>
          <w:rFonts w:ascii="Times New Roman" w:eastAsia="Times New Roman" w:hAnsi="Times New Roman" w:cs="Times New Roman"/>
          <w:color w:val="000000"/>
          <w:sz w:val="24"/>
          <w:szCs w:val="24"/>
        </w:rPr>
        <w:t xml:space="preserve"> care dispun de sisteme de monitorizare și control,</w:t>
      </w:r>
      <w:r w:rsidR="008D22C3" w:rsidRPr="00B31CBF">
        <w:rPr>
          <w:rFonts w:ascii="Times New Roman" w:eastAsia="Times New Roman" w:hAnsi="Times New Roman" w:cs="Times New Roman"/>
          <w:color w:val="000000"/>
          <w:sz w:val="24"/>
          <w:szCs w:val="24"/>
        </w:rPr>
        <w:t xml:space="preserve"> care </w:t>
      </w:r>
      <w:r w:rsidR="000E7226" w:rsidRPr="00B31CBF">
        <w:rPr>
          <w:rFonts w:ascii="Times New Roman" w:eastAsia="Times New Roman" w:hAnsi="Times New Roman" w:cs="Times New Roman"/>
          <w:color w:val="000000"/>
          <w:sz w:val="24"/>
          <w:szCs w:val="24"/>
        </w:rPr>
        <w:t>corespund</w:t>
      </w:r>
      <w:r w:rsidR="008D22C3" w:rsidRPr="00B31CBF">
        <w:rPr>
          <w:rFonts w:ascii="Times New Roman" w:eastAsia="Times New Roman" w:hAnsi="Times New Roman" w:cs="Times New Roman"/>
          <w:color w:val="000000"/>
          <w:sz w:val="24"/>
          <w:szCs w:val="24"/>
        </w:rPr>
        <w:t xml:space="preserve"> cerințelor stabilite la alin. (</w:t>
      </w:r>
      <w:r w:rsidR="004806AE" w:rsidRPr="00B31CBF">
        <w:rPr>
          <w:rFonts w:ascii="Times New Roman" w:eastAsia="Times New Roman" w:hAnsi="Times New Roman" w:cs="Times New Roman"/>
          <w:color w:val="000000"/>
          <w:sz w:val="24"/>
          <w:szCs w:val="24"/>
        </w:rPr>
        <w:t>7</w:t>
      </w:r>
      <w:r w:rsidR="008D22C3" w:rsidRPr="00B31CBF">
        <w:rPr>
          <w:rFonts w:ascii="Times New Roman" w:eastAsia="Times New Roman" w:hAnsi="Times New Roman" w:cs="Times New Roman"/>
          <w:color w:val="000000"/>
          <w:sz w:val="24"/>
          <w:szCs w:val="24"/>
        </w:rPr>
        <w:t>) sau la alin. (</w:t>
      </w:r>
      <w:r w:rsidR="004806AE" w:rsidRPr="00B31CBF">
        <w:rPr>
          <w:rFonts w:ascii="Times New Roman" w:eastAsia="Times New Roman" w:hAnsi="Times New Roman" w:cs="Times New Roman"/>
          <w:color w:val="000000"/>
          <w:sz w:val="24"/>
          <w:szCs w:val="24"/>
        </w:rPr>
        <w:t>8</w:t>
      </w:r>
      <w:r w:rsidR="008D22C3" w:rsidRPr="00B31CBF">
        <w:rPr>
          <w:rFonts w:ascii="Times New Roman" w:eastAsia="Times New Roman" w:hAnsi="Times New Roman" w:cs="Times New Roman"/>
          <w:color w:val="000000"/>
          <w:sz w:val="24"/>
          <w:szCs w:val="24"/>
        </w:rPr>
        <w:t>) din prezentul articol.</w:t>
      </w:r>
    </w:p>
    <w:p w14:paraId="06DF2BA6" w14:textId="13F4E39D" w:rsidR="00E90647" w:rsidRDefault="00C13441" w:rsidP="00E90647">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(10</w:t>
      </w:r>
      <w:r w:rsidR="00314682" w:rsidRPr="00B31CBF">
        <w:rPr>
          <w:rFonts w:ascii="Times New Roman" w:eastAsia="Times New Roman" w:hAnsi="Times New Roman" w:cs="Times New Roman"/>
          <w:color w:val="000000"/>
          <w:sz w:val="24"/>
          <w:szCs w:val="24"/>
        </w:rPr>
        <w:t xml:space="preserve">) Cerințele specifice și procedura de efectuare a inspecției sistemelor de încălzire, </w:t>
      </w:r>
      <w:r w:rsidR="00E90647" w:rsidRPr="00B31CBF">
        <w:rPr>
          <w:rFonts w:ascii="Times New Roman" w:eastAsia="Times New Roman" w:hAnsi="Times New Roman" w:cs="Times New Roman"/>
          <w:color w:val="000000"/>
          <w:sz w:val="24"/>
          <w:szCs w:val="24"/>
        </w:rPr>
        <w:t>periodicitatea efectuării inspecțiilor, precum și</w:t>
      </w:r>
      <w:r w:rsidR="00314682" w:rsidRPr="00B31CBF">
        <w:rPr>
          <w:rFonts w:ascii="Times New Roman" w:eastAsia="Times New Roman" w:hAnsi="Times New Roman" w:cs="Times New Roman"/>
          <w:color w:val="000000"/>
          <w:sz w:val="24"/>
          <w:szCs w:val="24"/>
        </w:rPr>
        <w:t xml:space="preserve"> modul de întocmire și înregistrare a rapoartelor de inspecție a sistemelor de încălzire, cerin</w:t>
      </w:r>
      <w:r w:rsidRPr="00B31CBF">
        <w:rPr>
          <w:rFonts w:ascii="Times New Roman" w:eastAsia="Times New Roman" w:hAnsi="Times New Roman" w:cs="Times New Roman"/>
          <w:color w:val="000000"/>
          <w:sz w:val="24"/>
          <w:szCs w:val="24"/>
        </w:rPr>
        <w:t>țele specifice privind ținerea R</w:t>
      </w:r>
      <w:r w:rsidR="00314682" w:rsidRPr="00B31CBF">
        <w:rPr>
          <w:rFonts w:ascii="Times New Roman" w:eastAsia="Times New Roman" w:hAnsi="Times New Roman" w:cs="Times New Roman"/>
          <w:color w:val="000000"/>
          <w:sz w:val="24"/>
          <w:szCs w:val="24"/>
        </w:rPr>
        <w:t xml:space="preserve">egistrului electronic al rapoartelor de inspecție a sistemelor de încălzire se stabilesc în Regulamentul </w:t>
      </w:r>
      <w:r w:rsidR="00E90647" w:rsidRPr="00B31CBF">
        <w:rPr>
          <w:rFonts w:ascii="Times New Roman" w:eastAsia="Times New Roman" w:hAnsi="Times New Roman" w:cs="Times New Roman"/>
          <w:color w:val="000000"/>
          <w:sz w:val="24"/>
          <w:szCs w:val="24"/>
        </w:rPr>
        <w:t xml:space="preserve">privind inspecția </w:t>
      </w:r>
      <w:r w:rsidRPr="00B31CBF">
        <w:rPr>
          <w:rFonts w:ascii="Times New Roman" w:eastAsia="Times New Roman" w:hAnsi="Times New Roman" w:cs="Times New Roman"/>
          <w:color w:val="000000" w:themeColor="text1"/>
          <w:sz w:val="24"/>
          <w:szCs w:val="24"/>
        </w:rPr>
        <w:t>sistemelor de încălzire, inclusiv</w:t>
      </w:r>
      <w:r w:rsidR="00E90647" w:rsidRPr="00B31CBF">
        <w:rPr>
          <w:rFonts w:ascii="Times New Roman" w:eastAsia="Times New Roman" w:hAnsi="Times New Roman" w:cs="Times New Roman"/>
          <w:color w:val="FF0000"/>
          <w:sz w:val="24"/>
          <w:szCs w:val="24"/>
        </w:rPr>
        <w:t xml:space="preserve"> </w:t>
      </w:r>
      <w:r w:rsidR="00E90647" w:rsidRPr="00B31CBF">
        <w:rPr>
          <w:rFonts w:ascii="Times New Roman" w:eastAsia="Times New Roman" w:hAnsi="Times New Roman" w:cs="Times New Roman"/>
          <w:color w:val="000000"/>
          <w:sz w:val="24"/>
          <w:szCs w:val="24"/>
        </w:rPr>
        <w:t xml:space="preserve">în </w:t>
      </w:r>
      <w:proofErr w:type="spellStart"/>
      <w:r w:rsidR="00E90647" w:rsidRPr="00B31CBF">
        <w:rPr>
          <w:rFonts w:ascii="Times New Roman" w:eastAsia="Times New Roman" w:hAnsi="Times New Roman" w:cs="Times New Roman"/>
          <w:color w:val="000000"/>
          <w:sz w:val="24"/>
          <w:szCs w:val="24"/>
        </w:rPr>
        <w:t>funcţie</w:t>
      </w:r>
      <w:proofErr w:type="spellEnd"/>
      <w:r w:rsidR="00E90647" w:rsidRPr="00B31CBF">
        <w:rPr>
          <w:rFonts w:ascii="Times New Roman" w:eastAsia="Times New Roman" w:hAnsi="Times New Roman" w:cs="Times New Roman"/>
          <w:color w:val="000000"/>
          <w:sz w:val="24"/>
          <w:szCs w:val="24"/>
        </w:rPr>
        <w:t xml:space="preserve"> de categoria clădirii, de tipul şi puterea nominală utilă a sistemului de încălzire şi de alte </w:t>
      </w:r>
      <w:r w:rsidR="00CD26E1" w:rsidRPr="00B31CBF">
        <w:rPr>
          <w:rFonts w:ascii="Times New Roman" w:eastAsia="Times New Roman" w:hAnsi="Times New Roman" w:cs="Times New Roman"/>
          <w:color w:val="000000"/>
          <w:sz w:val="24"/>
          <w:szCs w:val="24"/>
        </w:rPr>
        <w:t>condiții</w:t>
      </w:r>
      <w:r w:rsidR="00E90647" w:rsidRPr="00B31CBF">
        <w:rPr>
          <w:rFonts w:ascii="Times New Roman" w:eastAsia="Times New Roman" w:hAnsi="Times New Roman" w:cs="Times New Roman"/>
          <w:color w:val="000000"/>
          <w:sz w:val="24"/>
          <w:szCs w:val="24"/>
        </w:rPr>
        <w:t xml:space="preserve">, </w:t>
      </w:r>
      <w:r w:rsidR="00CD26E1" w:rsidRPr="00B31CBF">
        <w:rPr>
          <w:rFonts w:ascii="Times New Roman" w:eastAsia="Times New Roman" w:hAnsi="Times New Roman" w:cs="Times New Roman"/>
          <w:color w:val="000000"/>
          <w:sz w:val="24"/>
          <w:szCs w:val="24"/>
        </w:rPr>
        <w:t>ținând</w:t>
      </w:r>
      <w:r w:rsidR="0049230A">
        <w:rPr>
          <w:rFonts w:ascii="Times New Roman" w:eastAsia="Times New Roman" w:hAnsi="Times New Roman" w:cs="Times New Roman"/>
          <w:color w:val="000000"/>
          <w:sz w:val="24"/>
          <w:szCs w:val="24"/>
        </w:rPr>
        <w:t xml:space="preserve">u-se </w:t>
      </w:r>
      <w:r w:rsidR="00E90647" w:rsidRPr="00B31CBF">
        <w:rPr>
          <w:rFonts w:ascii="Times New Roman" w:eastAsia="Times New Roman" w:hAnsi="Times New Roman" w:cs="Times New Roman"/>
          <w:color w:val="000000"/>
          <w:sz w:val="24"/>
          <w:szCs w:val="24"/>
        </w:rPr>
        <w:t xml:space="preserve">cont de costurile de </w:t>
      </w:r>
      <w:proofErr w:type="spellStart"/>
      <w:r w:rsidR="00E90647" w:rsidRPr="00B31CBF">
        <w:rPr>
          <w:rFonts w:ascii="Times New Roman" w:eastAsia="Times New Roman" w:hAnsi="Times New Roman" w:cs="Times New Roman"/>
          <w:color w:val="000000"/>
          <w:sz w:val="24"/>
          <w:szCs w:val="24"/>
        </w:rPr>
        <w:t>inspecţie</w:t>
      </w:r>
      <w:proofErr w:type="spellEnd"/>
      <w:r w:rsidR="00E90647" w:rsidRPr="00B31CBF">
        <w:rPr>
          <w:rFonts w:ascii="Times New Roman" w:eastAsia="Times New Roman" w:hAnsi="Times New Roman" w:cs="Times New Roman"/>
          <w:color w:val="000000"/>
          <w:sz w:val="24"/>
          <w:szCs w:val="24"/>
        </w:rPr>
        <w:t xml:space="preserve"> şi de valoarea economiilor de energie estimate care ar putea rezulta </w:t>
      </w:r>
      <w:r w:rsidR="00D1007A" w:rsidRPr="00B31CBF">
        <w:rPr>
          <w:rFonts w:ascii="Times New Roman" w:eastAsia="Times New Roman" w:hAnsi="Times New Roman" w:cs="Times New Roman"/>
          <w:color w:val="000000"/>
          <w:sz w:val="24"/>
          <w:szCs w:val="24"/>
        </w:rPr>
        <w:t>urmare a efectuării inspecției</w:t>
      </w:r>
      <w:r w:rsidR="00E90647" w:rsidRPr="00B31CBF">
        <w:rPr>
          <w:rFonts w:ascii="Times New Roman" w:eastAsia="Times New Roman" w:hAnsi="Times New Roman" w:cs="Times New Roman"/>
          <w:color w:val="000000"/>
          <w:sz w:val="24"/>
          <w:szCs w:val="24"/>
        </w:rPr>
        <w:t>.</w:t>
      </w:r>
    </w:p>
    <w:p w14:paraId="5F6F6738" w14:textId="0E0ED834" w:rsidR="00A46578" w:rsidRDefault="00A46578" w:rsidP="00FA6659">
      <w:pPr>
        <w:spacing w:after="120" w:line="240" w:lineRule="auto"/>
        <w:ind w:firstLine="540"/>
        <w:jc w:val="both"/>
        <w:rPr>
          <w:rFonts w:ascii="Times New Roman" w:eastAsia="Times New Roman" w:hAnsi="Times New Roman" w:cs="Times New Roman"/>
          <w:color w:val="000000"/>
          <w:sz w:val="24"/>
          <w:szCs w:val="24"/>
        </w:rPr>
      </w:pPr>
    </w:p>
    <w:p w14:paraId="20A1B4D1" w14:textId="57864F14" w:rsidR="00A46578" w:rsidRPr="00BC4771" w:rsidRDefault="00A46578" w:rsidP="001343F0">
      <w:pPr>
        <w:pStyle w:val="2"/>
      </w:pPr>
      <w:r w:rsidRPr="00B31CBF">
        <w:rPr>
          <w:b/>
        </w:rPr>
        <w:t>Articolul 2</w:t>
      </w:r>
      <w:r w:rsidR="00044760" w:rsidRPr="00B31CBF">
        <w:rPr>
          <w:b/>
        </w:rPr>
        <w:t>6</w:t>
      </w:r>
      <w:r w:rsidRPr="00BC4771">
        <w:rPr>
          <w:b/>
        </w:rPr>
        <w:t>. </w:t>
      </w:r>
      <w:r w:rsidRPr="00BC4771">
        <w:t xml:space="preserve">Raportul de </w:t>
      </w:r>
      <w:r w:rsidR="00043E4D" w:rsidRPr="00BC4771">
        <w:t>inspecție</w:t>
      </w:r>
      <w:r w:rsidRPr="00BC4771">
        <w:t xml:space="preserve"> a sistem</w:t>
      </w:r>
      <w:r w:rsidR="0049230A">
        <w:t>ului</w:t>
      </w:r>
      <w:r w:rsidRPr="00BC4771">
        <w:t xml:space="preserve"> de încălzire</w:t>
      </w:r>
    </w:p>
    <w:p w14:paraId="102F2E8F" w14:textId="60329764" w:rsidR="00A46578" w:rsidRPr="00BC4771"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(1) La efectuarea </w:t>
      </w:r>
      <w:r w:rsidR="00B357FA" w:rsidRPr="00B31CBF">
        <w:rPr>
          <w:rFonts w:ascii="Times New Roman" w:eastAsia="Times New Roman" w:hAnsi="Times New Roman" w:cs="Times New Roman"/>
          <w:color w:val="000000"/>
          <w:sz w:val="24"/>
          <w:szCs w:val="24"/>
        </w:rPr>
        <w:t>inspecției</w:t>
      </w:r>
      <w:r w:rsidRPr="00B31CBF">
        <w:rPr>
          <w:rFonts w:ascii="Times New Roman" w:eastAsia="Times New Roman" w:hAnsi="Times New Roman" w:cs="Times New Roman"/>
          <w:color w:val="000000"/>
          <w:sz w:val="24"/>
          <w:szCs w:val="24"/>
        </w:rPr>
        <w:t xml:space="preserve"> periodice a sistem</w:t>
      </w:r>
      <w:r w:rsidR="0049230A">
        <w:rPr>
          <w:rFonts w:ascii="Times New Roman" w:eastAsia="Times New Roman" w:hAnsi="Times New Roman" w:cs="Times New Roman"/>
          <w:color w:val="000000"/>
          <w:sz w:val="24"/>
          <w:szCs w:val="24"/>
        </w:rPr>
        <w:t>ului</w:t>
      </w:r>
      <w:r w:rsidR="00342EDA" w:rsidRPr="00B31CBF">
        <w:rPr>
          <w:rFonts w:ascii="Times New Roman" w:eastAsia="Times New Roman" w:hAnsi="Times New Roman" w:cs="Times New Roman"/>
          <w:color w:val="000000"/>
          <w:sz w:val="24"/>
          <w:szCs w:val="24"/>
        </w:rPr>
        <w:t xml:space="preserve"> </w:t>
      </w:r>
      <w:r w:rsidRPr="00B31CBF">
        <w:rPr>
          <w:rFonts w:ascii="Times New Roman" w:eastAsia="Times New Roman" w:hAnsi="Times New Roman" w:cs="Times New Roman"/>
          <w:color w:val="000000"/>
          <w:sz w:val="24"/>
          <w:szCs w:val="24"/>
        </w:rPr>
        <w:t>de încălzire, inspectorul sistemelor de încălzire întocm</w:t>
      </w:r>
      <w:r w:rsidR="00043E4D" w:rsidRPr="00B31CBF">
        <w:rPr>
          <w:rFonts w:ascii="Times New Roman" w:eastAsia="Times New Roman" w:hAnsi="Times New Roman" w:cs="Times New Roman"/>
          <w:color w:val="000000"/>
          <w:sz w:val="24"/>
          <w:szCs w:val="24"/>
        </w:rPr>
        <w:t>ește</w:t>
      </w:r>
      <w:r w:rsidRPr="00B31CBF">
        <w:rPr>
          <w:rFonts w:ascii="Times New Roman" w:eastAsia="Times New Roman" w:hAnsi="Times New Roman" w:cs="Times New Roman"/>
          <w:color w:val="000000"/>
          <w:sz w:val="24"/>
          <w:szCs w:val="24"/>
        </w:rPr>
        <w:t xml:space="preserve"> un raport </w:t>
      </w:r>
      <w:r w:rsidRPr="00BC4771">
        <w:rPr>
          <w:rFonts w:ascii="Times New Roman" w:eastAsia="Times New Roman" w:hAnsi="Times New Roman" w:cs="Times New Roman"/>
          <w:color w:val="000000"/>
          <w:sz w:val="24"/>
          <w:szCs w:val="24"/>
        </w:rPr>
        <w:t xml:space="preserve">care </w:t>
      </w:r>
      <w:r w:rsidR="00342EDA" w:rsidRPr="00BC4771">
        <w:rPr>
          <w:rFonts w:ascii="Times New Roman" w:eastAsia="Times New Roman" w:hAnsi="Times New Roman" w:cs="Times New Roman"/>
          <w:color w:val="000000"/>
          <w:sz w:val="24"/>
          <w:szCs w:val="24"/>
        </w:rPr>
        <w:t>descrie rezultatele</w:t>
      </w:r>
      <w:r w:rsidRPr="00BC4771">
        <w:rPr>
          <w:rFonts w:ascii="Times New Roman" w:eastAsia="Times New Roman" w:hAnsi="Times New Roman" w:cs="Times New Roman"/>
          <w:color w:val="000000"/>
          <w:sz w:val="24"/>
          <w:szCs w:val="24"/>
        </w:rPr>
        <w:t xml:space="preserve"> inspecției și include</w:t>
      </w:r>
      <w:r w:rsidR="00342EDA" w:rsidRPr="00BC4771">
        <w:rPr>
          <w:rFonts w:ascii="Times New Roman" w:eastAsia="Times New Roman" w:hAnsi="Times New Roman" w:cs="Times New Roman"/>
          <w:color w:val="000000"/>
          <w:sz w:val="24"/>
          <w:szCs w:val="24"/>
        </w:rPr>
        <w:t xml:space="preserve"> următoarele</w:t>
      </w:r>
      <w:r w:rsidRPr="00BC4771">
        <w:rPr>
          <w:rFonts w:ascii="Times New Roman" w:eastAsia="Times New Roman" w:hAnsi="Times New Roman" w:cs="Times New Roman"/>
          <w:color w:val="000000"/>
          <w:sz w:val="24"/>
          <w:szCs w:val="24"/>
        </w:rPr>
        <w:t>:</w:t>
      </w:r>
    </w:p>
    <w:p w14:paraId="7D19CC8F" w14:textId="753207B0"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a) informați</w:t>
      </w:r>
      <w:r w:rsidR="00043E4D" w:rsidRPr="00B31CBF">
        <w:rPr>
          <w:rFonts w:ascii="Times New Roman" w:eastAsia="Times New Roman" w:hAnsi="Times New Roman" w:cs="Times New Roman"/>
          <w:color w:val="000000"/>
          <w:sz w:val="24"/>
          <w:szCs w:val="24"/>
        </w:rPr>
        <w:t>i</w:t>
      </w:r>
      <w:r w:rsidRPr="00B31CBF">
        <w:rPr>
          <w:rFonts w:ascii="Times New Roman" w:eastAsia="Times New Roman" w:hAnsi="Times New Roman" w:cs="Times New Roman"/>
          <w:color w:val="000000"/>
          <w:sz w:val="24"/>
          <w:szCs w:val="24"/>
        </w:rPr>
        <w:t xml:space="preserve"> general</w:t>
      </w:r>
      <w:r w:rsidR="00043E4D" w:rsidRPr="00B31CBF">
        <w:rPr>
          <w:rFonts w:ascii="Times New Roman" w:eastAsia="Times New Roman" w:hAnsi="Times New Roman" w:cs="Times New Roman"/>
          <w:color w:val="000000"/>
          <w:sz w:val="24"/>
          <w:szCs w:val="24"/>
        </w:rPr>
        <w:t>e</w:t>
      </w:r>
      <w:r w:rsidRPr="00B31CBF">
        <w:rPr>
          <w:rFonts w:ascii="Times New Roman" w:eastAsia="Times New Roman" w:hAnsi="Times New Roman" w:cs="Times New Roman"/>
          <w:color w:val="000000"/>
          <w:sz w:val="24"/>
          <w:szCs w:val="24"/>
        </w:rPr>
        <w:t>:</w:t>
      </w:r>
    </w:p>
    <w:p w14:paraId="4317B2FA" w14:textId="2229D197" w:rsidR="004572FF" w:rsidRPr="00B31CBF" w:rsidRDefault="00A46578" w:rsidP="004572FF">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w:t>
      </w:r>
      <w:r w:rsidR="00342EDA" w:rsidRPr="00B31CBF">
        <w:rPr>
          <w:rFonts w:ascii="Times New Roman" w:eastAsia="Times New Roman" w:hAnsi="Times New Roman" w:cs="Times New Roman"/>
          <w:color w:val="000000"/>
          <w:sz w:val="24"/>
          <w:szCs w:val="24"/>
        </w:rPr>
        <w:t xml:space="preserve"> numărul de înregistrare a raportului de </w:t>
      </w:r>
      <w:proofErr w:type="spellStart"/>
      <w:r w:rsidR="00342EDA" w:rsidRPr="00B31CBF">
        <w:rPr>
          <w:rFonts w:ascii="Times New Roman" w:eastAsia="Times New Roman" w:hAnsi="Times New Roman" w:cs="Times New Roman"/>
          <w:color w:val="000000"/>
          <w:sz w:val="24"/>
          <w:szCs w:val="24"/>
        </w:rPr>
        <w:t>inspecţie</w:t>
      </w:r>
      <w:proofErr w:type="spellEnd"/>
      <w:r w:rsidR="0049230A">
        <w:rPr>
          <w:rFonts w:ascii="Times New Roman" w:eastAsia="Times New Roman" w:hAnsi="Times New Roman" w:cs="Times New Roman"/>
          <w:color w:val="000000"/>
          <w:sz w:val="24"/>
          <w:szCs w:val="24"/>
        </w:rPr>
        <w:t xml:space="preserve"> a sistemului de încălzire</w:t>
      </w:r>
      <w:r w:rsidR="00342EDA" w:rsidRPr="00B31CBF">
        <w:rPr>
          <w:rFonts w:ascii="Times New Roman" w:eastAsia="Times New Roman" w:hAnsi="Times New Roman" w:cs="Times New Roman"/>
          <w:color w:val="000000"/>
          <w:sz w:val="24"/>
          <w:szCs w:val="24"/>
        </w:rPr>
        <w:t xml:space="preserve">, atribuit </w:t>
      </w:r>
      <w:r w:rsidR="0049230A">
        <w:rPr>
          <w:rFonts w:ascii="Times New Roman" w:eastAsia="Times New Roman" w:hAnsi="Times New Roman" w:cs="Times New Roman"/>
          <w:color w:val="000000"/>
          <w:sz w:val="24"/>
          <w:szCs w:val="24"/>
        </w:rPr>
        <w:t xml:space="preserve">în mod </w:t>
      </w:r>
      <w:r w:rsidR="001957F5" w:rsidRPr="00B31CBF">
        <w:rPr>
          <w:rFonts w:ascii="Times New Roman" w:eastAsia="Times New Roman" w:hAnsi="Times New Roman" w:cs="Times New Roman"/>
          <w:color w:val="000000"/>
          <w:sz w:val="24"/>
          <w:szCs w:val="24"/>
        </w:rPr>
        <w:t>automat de</w:t>
      </w:r>
      <w:r w:rsidR="00342EDA" w:rsidRPr="00B31CBF">
        <w:rPr>
          <w:rFonts w:ascii="Times New Roman" w:eastAsia="Times New Roman" w:hAnsi="Times New Roman" w:cs="Times New Roman"/>
          <w:color w:val="000000"/>
          <w:sz w:val="24"/>
          <w:szCs w:val="24"/>
        </w:rPr>
        <w:t xml:space="preserve"> registrul electronic specificat la articolul 8, alin. (4), data </w:t>
      </w:r>
      <w:r w:rsidR="00332C6F" w:rsidRPr="00B31CBF">
        <w:rPr>
          <w:rFonts w:ascii="Times New Roman" w:eastAsia="Times New Roman" w:hAnsi="Times New Roman" w:cs="Times New Roman"/>
          <w:color w:val="000000"/>
          <w:sz w:val="24"/>
          <w:szCs w:val="24"/>
        </w:rPr>
        <w:t>prezentării</w:t>
      </w:r>
      <w:r w:rsidR="00342EDA" w:rsidRPr="00B31CBF">
        <w:rPr>
          <w:rFonts w:ascii="Times New Roman" w:eastAsia="Times New Roman" w:hAnsi="Times New Roman" w:cs="Times New Roman"/>
          <w:color w:val="000000"/>
          <w:sz w:val="24"/>
          <w:szCs w:val="24"/>
        </w:rPr>
        <w:t xml:space="preserve"> raportului de inspecție;</w:t>
      </w:r>
    </w:p>
    <w:p w14:paraId="5D263C29" w14:textId="713B6A08"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date</w:t>
      </w:r>
      <w:r w:rsidR="00965FBC" w:rsidRPr="00B31CBF">
        <w:rPr>
          <w:rFonts w:ascii="Times New Roman" w:eastAsia="Times New Roman" w:hAnsi="Times New Roman" w:cs="Times New Roman"/>
          <w:color w:val="000000"/>
          <w:sz w:val="24"/>
          <w:szCs w:val="24"/>
        </w:rPr>
        <w:t>le</w:t>
      </w:r>
      <w:r w:rsidRPr="00B31CBF">
        <w:rPr>
          <w:rFonts w:ascii="Times New Roman" w:eastAsia="Times New Roman" w:hAnsi="Times New Roman" w:cs="Times New Roman"/>
          <w:color w:val="000000"/>
          <w:sz w:val="24"/>
          <w:szCs w:val="24"/>
        </w:rPr>
        <w:t xml:space="preserve"> de identificare a clădirii sau a </w:t>
      </w:r>
      <w:proofErr w:type="spellStart"/>
      <w:r w:rsidRPr="00B31CBF">
        <w:rPr>
          <w:rFonts w:ascii="Times New Roman" w:eastAsia="Times New Roman" w:hAnsi="Times New Roman" w:cs="Times New Roman"/>
          <w:color w:val="000000"/>
          <w:sz w:val="24"/>
          <w:szCs w:val="24"/>
        </w:rPr>
        <w:t>unităţii</w:t>
      </w:r>
      <w:proofErr w:type="spellEnd"/>
      <w:r w:rsidRPr="00B31CBF">
        <w:rPr>
          <w:rFonts w:ascii="Times New Roman" w:eastAsia="Times New Roman" w:hAnsi="Times New Roman" w:cs="Times New Roman"/>
          <w:color w:val="000000"/>
          <w:sz w:val="24"/>
          <w:szCs w:val="24"/>
        </w:rPr>
        <w:t xml:space="preserve"> acesteia în care este amplasat sistemul de încălzire inspectat;</w:t>
      </w:r>
    </w:p>
    <w:p w14:paraId="5800B82A" w14:textId="5AADDBD4"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date</w:t>
      </w:r>
      <w:r w:rsidR="00965FBC" w:rsidRPr="00B31CBF">
        <w:rPr>
          <w:rFonts w:ascii="Times New Roman" w:eastAsia="Times New Roman" w:hAnsi="Times New Roman" w:cs="Times New Roman"/>
          <w:color w:val="000000"/>
          <w:sz w:val="24"/>
          <w:szCs w:val="24"/>
        </w:rPr>
        <w:t>le</w:t>
      </w:r>
      <w:r w:rsidRPr="00B31CBF">
        <w:rPr>
          <w:rFonts w:ascii="Times New Roman" w:eastAsia="Times New Roman" w:hAnsi="Times New Roman" w:cs="Times New Roman"/>
          <w:color w:val="000000"/>
          <w:sz w:val="24"/>
          <w:szCs w:val="24"/>
        </w:rPr>
        <w:t xml:space="preserve"> de identificare a </w:t>
      </w:r>
      <w:r w:rsidR="00BD2DC4" w:rsidRPr="00B31CBF">
        <w:rPr>
          <w:rFonts w:ascii="Times New Roman" w:eastAsia="Times New Roman" w:hAnsi="Times New Roman" w:cs="Times New Roman"/>
          <w:color w:val="000000"/>
          <w:sz w:val="24"/>
          <w:szCs w:val="24"/>
        </w:rPr>
        <w:t xml:space="preserve">companiei cu care este încheiat contractul de prestare a serviciului de inspecție a </w:t>
      </w:r>
      <w:r w:rsidR="0049230A">
        <w:rPr>
          <w:rFonts w:ascii="Times New Roman" w:eastAsia="Times New Roman" w:hAnsi="Times New Roman" w:cs="Times New Roman"/>
          <w:color w:val="000000"/>
          <w:sz w:val="24"/>
          <w:szCs w:val="24"/>
        </w:rPr>
        <w:t>sistemului</w:t>
      </w:r>
      <w:r w:rsidR="00BD2DC4" w:rsidRPr="00B31CBF">
        <w:rPr>
          <w:rFonts w:ascii="Times New Roman" w:eastAsia="Times New Roman" w:hAnsi="Times New Roman" w:cs="Times New Roman"/>
          <w:color w:val="000000"/>
          <w:sz w:val="24"/>
          <w:szCs w:val="24"/>
        </w:rPr>
        <w:t xml:space="preserve"> de încălzire</w:t>
      </w:r>
      <w:r w:rsidRPr="00B31CBF">
        <w:rPr>
          <w:rFonts w:ascii="Times New Roman" w:eastAsia="Times New Roman" w:hAnsi="Times New Roman" w:cs="Times New Roman"/>
          <w:color w:val="000000"/>
          <w:sz w:val="24"/>
          <w:szCs w:val="24"/>
        </w:rPr>
        <w:t>;</w:t>
      </w:r>
    </w:p>
    <w:p w14:paraId="297B5698" w14:textId="5AD73B44" w:rsidR="00332C6F" w:rsidRPr="00B31CBF" w:rsidRDefault="00332C6F" w:rsidP="00332C6F">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datele de identificare a inspectorului sistemelor de încălzire care a întocmit raportul de </w:t>
      </w:r>
      <w:proofErr w:type="spellStart"/>
      <w:r w:rsidRPr="00B31CBF">
        <w:rPr>
          <w:rFonts w:ascii="Times New Roman" w:eastAsia="Times New Roman" w:hAnsi="Times New Roman" w:cs="Times New Roman"/>
          <w:color w:val="000000"/>
          <w:sz w:val="24"/>
          <w:szCs w:val="24"/>
        </w:rPr>
        <w:t>inspecţie</w:t>
      </w:r>
      <w:proofErr w:type="spellEnd"/>
      <w:r w:rsidR="0049230A">
        <w:rPr>
          <w:rFonts w:ascii="Times New Roman" w:eastAsia="Times New Roman" w:hAnsi="Times New Roman" w:cs="Times New Roman"/>
          <w:color w:val="000000"/>
          <w:sz w:val="24"/>
          <w:szCs w:val="24"/>
        </w:rPr>
        <w:t xml:space="preserve"> a sistemului de încălzire</w:t>
      </w:r>
      <w:r w:rsidRPr="00B31CBF">
        <w:rPr>
          <w:rFonts w:ascii="Times New Roman" w:eastAsia="Times New Roman" w:hAnsi="Times New Roman" w:cs="Times New Roman"/>
          <w:color w:val="000000"/>
          <w:sz w:val="24"/>
          <w:szCs w:val="24"/>
        </w:rPr>
        <w:t>;</w:t>
      </w:r>
    </w:p>
    <w:p w14:paraId="14DBCA37" w14:textId="0E098516"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semnătura </w:t>
      </w:r>
      <w:r w:rsidR="00322AD2" w:rsidRPr="00B31CBF">
        <w:rPr>
          <w:rFonts w:ascii="Times New Roman" w:eastAsia="Times New Roman" w:hAnsi="Times New Roman" w:cs="Times New Roman"/>
          <w:color w:val="000000"/>
          <w:sz w:val="24"/>
          <w:szCs w:val="24"/>
        </w:rPr>
        <w:t>electronic</w:t>
      </w:r>
      <w:r w:rsidR="00322AD2" w:rsidRPr="00B31CBF">
        <w:rPr>
          <w:rFonts w:ascii="Times New Roman" w:eastAsia="Times New Roman" w:hAnsi="Times New Roman" w:cs="Times New Roman"/>
          <w:color w:val="000000"/>
          <w:sz w:val="24"/>
          <w:szCs w:val="24"/>
          <w:lang w:val="ro-MD"/>
        </w:rPr>
        <w:t>ă a</w:t>
      </w:r>
      <w:r w:rsidRPr="00B31CBF">
        <w:rPr>
          <w:rFonts w:ascii="Times New Roman" w:eastAsia="Times New Roman" w:hAnsi="Times New Roman" w:cs="Times New Roman"/>
          <w:color w:val="000000"/>
          <w:sz w:val="24"/>
          <w:szCs w:val="24"/>
        </w:rPr>
        <w:t xml:space="preserve"> inspectorului sistemelor de încălzire care a întocmit raportul</w:t>
      </w:r>
      <w:r w:rsidR="00406441" w:rsidRPr="00B31CBF">
        <w:rPr>
          <w:rFonts w:ascii="Times New Roman" w:eastAsia="Times New Roman" w:hAnsi="Times New Roman" w:cs="Times New Roman"/>
          <w:color w:val="000000"/>
          <w:sz w:val="24"/>
          <w:szCs w:val="24"/>
        </w:rPr>
        <w:t xml:space="preserve"> de inspecție</w:t>
      </w:r>
      <w:r w:rsidR="0049230A">
        <w:rPr>
          <w:rFonts w:ascii="Times New Roman" w:eastAsia="Times New Roman" w:hAnsi="Times New Roman" w:cs="Times New Roman"/>
          <w:color w:val="000000"/>
          <w:sz w:val="24"/>
          <w:szCs w:val="24"/>
        </w:rPr>
        <w:t xml:space="preserve"> a sistemului de încălzire</w:t>
      </w:r>
      <w:r w:rsidRPr="00B31CBF">
        <w:rPr>
          <w:rFonts w:ascii="Times New Roman" w:eastAsia="Times New Roman" w:hAnsi="Times New Roman" w:cs="Times New Roman"/>
          <w:color w:val="000000"/>
          <w:sz w:val="24"/>
          <w:szCs w:val="24"/>
        </w:rPr>
        <w:t>;</w:t>
      </w:r>
    </w:p>
    <w:p w14:paraId="4633A162" w14:textId="1E434741"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data </w:t>
      </w:r>
      <w:r w:rsidR="00965FBC" w:rsidRPr="00B31CBF">
        <w:rPr>
          <w:rFonts w:ascii="Times New Roman" w:eastAsia="Times New Roman" w:hAnsi="Times New Roman" w:cs="Times New Roman"/>
          <w:color w:val="000000"/>
          <w:sz w:val="24"/>
          <w:szCs w:val="24"/>
        </w:rPr>
        <w:t>prezentării</w:t>
      </w:r>
      <w:r w:rsidRPr="00B31CBF">
        <w:rPr>
          <w:rFonts w:ascii="Times New Roman" w:eastAsia="Times New Roman" w:hAnsi="Times New Roman" w:cs="Times New Roman"/>
          <w:color w:val="000000"/>
          <w:sz w:val="24"/>
          <w:szCs w:val="24"/>
        </w:rPr>
        <w:t xml:space="preserve"> raportului de </w:t>
      </w:r>
      <w:r w:rsidR="00965FBC" w:rsidRPr="00B31CBF">
        <w:rPr>
          <w:rFonts w:ascii="Times New Roman" w:eastAsia="Times New Roman" w:hAnsi="Times New Roman" w:cs="Times New Roman"/>
          <w:color w:val="000000"/>
          <w:sz w:val="24"/>
          <w:szCs w:val="24"/>
        </w:rPr>
        <w:t>inspecție</w:t>
      </w:r>
      <w:r w:rsidR="0049230A">
        <w:rPr>
          <w:rFonts w:ascii="Times New Roman" w:eastAsia="Times New Roman" w:hAnsi="Times New Roman" w:cs="Times New Roman"/>
          <w:color w:val="000000"/>
          <w:sz w:val="24"/>
          <w:szCs w:val="24"/>
        </w:rPr>
        <w:t xml:space="preserve"> a sistemului de încălzire</w:t>
      </w:r>
      <w:r w:rsidRPr="00B31CBF">
        <w:rPr>
          <w:rFonts w:ascii="Times New Roman" w:eastAsia="Times New Roman" w:hAnsi="Times New Roman" w:cs="Times New Roman"/>
          <w:color w:val="000000"/>
          <w:sz w:val="24"/>
          <w:szCs w:val="24"/>
        </w:rPr>
        <w:t>;</w:t>
      </w:r>
    </w:p>
    <w:p w14:paraId="68815033" w14:textId="16114D2D"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b) datele </w:t>
      </w:r>
      <w:r w:rsidR="00965FBC" w:rsidRPr="00B31CBF">
        <w:rPr>
          <w:rFonts w:ascii="Times New Roman" w:eastAsia="Times New Roman" w:hAnsi="Times New Roman" w:cs="Times New Roman"/>
          <w:color w:val="000000"/>
          <w:sz w:val="24"/>
          <w:szCs w:val="24"/>
        </w:rPr>
        <w:t>cu privire la</w:t>
      </w:r>
      <w:r w:rsidRPr="00B31CBF">
        <w:rPr>
          <w:rFonts w:ascii="Times New Roman" w:eastAsia="Times New Roman" w:hAnsi="Times New Roman" w:cs="Times New Roman"/>
          <w:color w:val="000000"/>
          <w:sz w:val="24"/>
          <w:szCs w:val="24"/>
        </w:rPr>
        <w:t xml:space="preserve"> consumul de energie, </w:t>
      </w:r>
      <w:r w:rsidR="00FA6A7C" w:rsidRPr="00B31CBF">
        <w:rPr>
          <w:rFonts w:ascii="Times New Roman" w:eastAsia="Times New Roman" w:hAnsi="Times New Roman" w:cs="Times New Roman"/>
          <w:color w:val="000000"/>
          <w:sz w:val="24"/>
          <w:szCs w:val="24"/>
        </w:rPr>
        <w:t xml:space="preserve">cu privire la </w:t>
      </w:r>
      <w:r w:rsidRPr="00B31CBF">
        <w:rPr>
          <w:rFonts w:ascii="Times New Roman" w:eastAsia="Times New Roman" w:hAnsi="Times New Roman" w:cs="Times New Roman"/>
          <w:color w:val="000000"/>
          <w:sz w:val="24"/>
          <w:szCs w:val="24"/>
        </w:rPr>
        <w:t xml:space="preserve">randamentul şi </w:t>
      </w:r>
      <w:r w:rsidR="00965FBC" w:rsidRPr="00B31CBF">
        <w:rPr>
          <w:rFonts w:ascii="Times New Roman" w:eastAsia="Times New Roman" w:hAnsi="Times New Roman" w:cs="Times New Roman"/>
          <w:color w:val="000000"/>
          <w:sz w:val="24"/>
          <w:szCs w:val="24"/>
        </w:rPr>
        <w:t xml:space="preserve">dimensionarea </w:t>
      </w:r>
      <w:r w:rsidRPr="00B31CBF">
        <w:rPr>
          <w:rFonts w:ascii="Times New Roman" w:eastAsia="Times New Roman" w:hAnsi="Times New Roman" w:cs="Times New Roman"/>
          <w:color w:val="000000"/>
          <w:sz w:val="24"/>
          <w:szCs w:val="24"/>
        </w:rPr>
        <w:t xml:space="preserve">cazanului în raport cu </w:t>
      </w:r>
      <w:r w:rsidR="00FA6A7C" w:rsidRPr="00B31CBF">
        <w:rPr>
          <w:rFonts w:ascii="Times New Roman" w:eastAsia="Times New Roman" w:hAnsi="Times New Roman" w:cs="Times New Roman"/>
          <w:color w:val="000000"/>
          <w:sz w:val="24"/>
          <w:szCs w:val="24"/>
        </w:rPr>
        <w:t>necesitățile</w:t>
      </w:r>
      <w:r w:rsidRPr="00B31CBF">
        <w:rPr>
          <w:rFonts w:ascii="Times New Roman" w:eastAsia="Times New Roman" w:hAnsi="Times New Roman" w:cs="Times New Roman"/>
          <w:color w:val="000000"/>
          <w:sz w:val="24"/>
          <w:szCs w:val="24"/>
        </w:rPr>
        <w:t xml:space="preserve"> de încălzire ale clădirii, precum şi alte date teh</w:t>
      </w:r>
      <w:r w:rsidR="00FA6A7C" w:rsidRPr="00B31CBF">
        <w:rPr>
          <w:rFonts w:ascii="Times New Roman" w:eastAsia="Times New Roman" w:hAnsi="Times New Roman" w:cs="Times New Roman"/>
          <w:color w:val="000000"/>
          <w:sz w:val="24"/>
          <w:szCs w:val="24"/>
        </w:rPr>
        <w:t>nice utilizate pentru inspecție</w:t>
      </w:r>
      <w:r w:rsidRPr="00B31CBF">
        <w:rPr>
          <w:rFonts w:ascii="Times New Roman" w:eastAsia="Times New Roman" w:hAnsi="Times New Roman" w:cs="Times New Roman"/>
          <w:color w:val="000000"/>
          <w:sz w:val="24"/>
          <w:szCs w:val="24"/>
        </w:rPr>
        <w:t xml:space="preserve"> și </w:t>
      </w:r>
      <w:r w:rsidR="00FA6A7C" w:rsidRPr="00B31CBF">
        <w:rPr>
          <w:rFonts w:ascii="Times New Roman" w:eastAsia="Times New Roman" w:hAnsi="Times New Roman" w:cs="Times New Roman"/>
          <w:color w:val="000000"/>
          <w:sz w:val="24"/>
          <w:szCs w:val="24"/>
        </w:rPr>
        <w:t xml:space="preserve">pentru </w:t>
      </w:r>
      <w:r w:rsidRPr="00B31CBF">
        <w:rPr>
          <w:rFonts w:ascii="Times New Roman" w:eastAsia="Times New Roman" w:hAnsi="Times New Roman" w:cs="Times New Roman"/>
          <w:color w:val="000000"/>
          <w:sz w:val="24"/>
          <w:szCs w:val="24"/>
        </w:rPr>
        <w:t>întocmirea raportului</w:t>
      </w:r>
      <w:r w:rsidR="0049230A">
        <w:rPr>
          <w:rFonts w:ascii="Times New Roman" w:eastAsia="Times New Roman" w:hAnsi="Times New Roman" w:cs="Times New Roman"/>
          <w:color w:val="000000"/>
          <w:sz w:val="24"/>
          <w:szCs w:val="24"/>
        </w:rPr>
        <w:t xml:space="preserve"> de inspecție a sistemului de încălzire</w:t>
      </w:r>
      <w:r w:rsidRPr="00B31CBF">
        <w:rPr>
          <w:rFonts w:ascii="Times New Roman" w:eastAsia="Times New Roman" w:hAnsi="Times New Roman" w:cs="Times New Roman"/>
          <w:color w:val="000000"/>
          <w:sz w:val="24"/>
          <w:szCs w:val="24"/>
        </w:rPr>
        <w:t>;</w:t>
      </w:r>
    </w:p>
    <w:p w14:paraId="358193A9" w14:textId="66D65544"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concluzii şi recomandări </w:t>
      </w:r>
      <w:r w:rsidR="00965FBC" w:rsidRPr="00B31CBF">
        <w:rPr>
          <w:rFonts w:ascii="Times New Roman" w:eastAsia="Times New Roman" w:hAnsi="Times New Roman" w:cs="Times New Roman"/>
          <w:color w:val="000000"/>
          <w:sz w:val="24"/>
          <w:szCs w:val="24"/>
        </w:rPr>
        <w:t>privind măsurile optime și fezabile, din punct de vedere al costurilor, pentru îmbunătățire</w:t>
      </w:r>
      <w:r w:rsidRPr="00B31CBF">
        <w:rPr>
          <w:rFonts w:ascii="Times New Roman" w:eastAsia="Times New Roman" w:hAnsi="Times New Roman" w:cs="Times New Roman"/>
          <w:color w:val="000000"/>
          <w:sz w:val="24"/>
          <w:szCs w:val="24"/>
        </w:rPr>
        <w:t xml:space="preserve">a </w:t>
      </w:r>
      <w:r w:rsidR="00680BB0" w:rsidRPr="00B31CBF">
        <w:rPr>
          <w:rFonts w:ascii="Times New Roman" w:eastAsia="Times New Roman" w:hAnsi="Times New Roman" w:cs="Times New Roman"/>
          <w:color w:val="000000"/>
          <w:sz w:val="24"/>
          <w:szCs w:val="24"/>
        </w:rPr>
        <w:t xml:space="preserve">eficienței </w:t>
      </w:r>
      <w:r w:rsidRPr="00B31CBF">
        <w:rPr>
          <w:rFonts w:ascii="Times New Roman" w:eastAsia="Times New Roman" w:hAnsi="Times New Roman" w:cs="Times New Roman"/>
          <w:color w:val="000000"/>
          <w:sz w:val="24"/>
          <w:szCs w:val="24"/>
        </w:rPr>
        <w:t>sistemului de încălzire inspectat;</w:t>
      </w:r>
    </w:p>
    <w:p w14:paraId="7BB79589" w14:textId="483914CD"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indicatorii economici </w:t>
      </w:r>
      <w:r w:rsidR="00965FBC" w:rsidRPr="00B31CBF">
        <w:rPr>
          <w:rFonts w:ascii="Times New Roman" w:eastAsia="Times New Roman" w:hAnsi="Times New Roman" w:cs="Times New Roman"/>
          <w:color w:val="000000"/>
          <w:sz w:val="24"/>
          <w:szCs w:val="24"/>
        </w:rPr>
        <w:t xml:space="preserve">specifici </w:t>
      </w:r>
      <w:r w:rsidRPr="00B31CBF">
        <w:rPr>
          <w:rFonts w:ascii="Times New Roman" w:eastAsia="Times New Roman" w:hAnsi="Times New Roman" w:cs="Times New Roman"/>
          <w:color w:val="000000"/>
          <w:sz w:val="24"/>
          <w:szCs w:val="24"/>
        </w:rPr>
        <w:t xml:space="preserve">măsurilor recomandate pentru </w:t>
      </w:r>
      <w:proofErr w:type="spellStart"/>
      <w:r w:rsidRPr="00B31CBF">
        <w:rPr>
          <w:rFonts w:ascii="Times New Roman" w:eastAsia="Times New Roman" w:hAnsi="Times New Roman" w:cs="Times New Roman"/>
          <w:color w:val="000000"/>
          <w:sz w:val="24"/>
          <w:szCs w:val="24"/>
        </w:rPr>
        <w:t>îmbunătăţirea</w:t>
      </w:r>
      <w:proofErr w:type="spellEnd"/>
      <w:r w:rsidRPr="00B31CBF">
        <w:rPr>
          <w:rFonts w:ascii="Times New Roman" w:eastAsia="Times New Roman" w:hAnsi="Times New Roman" w:cs="Times New Roman"/>
          <w:color w:val="000000"/>
          <w:sz w:val="24"/>
          <w:szCs w:val="24"/>
        </w:rPr>
        <w:t xml:space="preserve"> eficienței sistemului de încălzire inspectat;</w:t>
      </w:r>
    </w:p>
    <w:p w14:paraId="45DFFD9A" w14:textId="50DFCF1E"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 </w:t>
      </w:r>
      <w:proofErr w:type="spellStart"/>
      <w:r w:rsidRPr="00B31CBF">
        <w:rPr>
          <w:rFonts w:ascii="Times New Roman" w:eastAsia="Times New Roman" w:hAnsi="Times New Roman" w:cs="Times New Roman"/>
          <w:color w:val="000000"/>
          <w:sz w:val="24"/>
          <w:szCs w:val="24"/>
        </w:rPr>
        <w:t>informaţii</w:t>
      </w:r>
      <w:proofErr w:type="spellEnd"/>
      <w:r w:rsidRPr="00B31CBF">
        <w:rPr>
          <w:rFonts w:ascii="Times New Roman" w:eastAsia="Times New Roman" w:hAnsi="Times New Roman" w:cs="Times New Roman"/>
          <w:color w:val="000000"/>
          <w:sz w:val="24"/>
          <w:szCs w:val="24"/>
        </w:rPr>
        <w:t xml:space="preserve"> suplimentare ce pot facilita implementarea măsurilor recomandate pentru </w:t>
      </w:r>
      <w:proofErr w:type="spellStart"/>
      <w:r w:rsidRPr="00B31CBF">
        <w:rPr>
          <w:rFonts w:ascii="Times New Roman" w:eastAsia="Times New Roman" w:hAnsi="Times New Roman" w:cs="Times New Roman"/>
          <w:color w:val="000000"/>
          <w:sz w:val="24"/>
          <w:szCs w:val="24"/>
        </w:rPr>
        <w:t>îmbunătăţirea</w:t>
      </w:r>
      <w:proofErr w:type="spellEnd"/>
      <w:r w:rsidRPr="00B31CBF">
        <w:rPr>
          <w:rFonts w:ascii="Times New Roman" w:eastAsia="Times New Roman" w:hAnsi="Times New Roman" w:cs="Times New Roman"/>
          <w:color w:val="000000"/>
          <w:sz w:val="24"/>
          <w:szCs w:val="24"/>
        </w:rPr>
        <w:t xml:space="preserve"> eficienței sistemului de încălzire inspectat.</w:t>
      </w:r>
    </w:p>
    <w:p w14:paraId="4BAD7BF0" w14:textId="6BD0B92E" w:rsidR="00A46578" w:rsidRPr="0032747A" w:rsidRDefault="00A46578" w:rsidP="001343F0">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lastRenderedPageBreak/>
        <w:t xml:space="preserve">(2) Rapoartele de </w:t>
      </w:r>
      <w:r w:rsidR="00680BB0" w:rsidRPr="00B31CBF">
        <w:rPr>
          <w:rFonts w:ascii="Times New Roman" w:eastAsia="Times New Roman" w:hAnsi="Times New Roman" w:cs="Times New Roman"/>
          <w:color w:val="000000"/>
          <w:sz w:val="24"/>
          <w:szCs w:val="24"/>
        </w:rPr>
        <w:t>inspecție</w:t>
      </w:r>
      <w:r w:rsidRPr="00B31CBF">
        <w:rPr>
          <w:rFonts w:ascii="Times New Roman" w:eastAsia="Times New Roman" w:hAnsi="Times New Roman" w:cs="Times New Roman"/>
          <w:color w:val="000000"/>
          <w:sz w:val="24"/>
          <w:szCs w:val="24"/>
        </w:rPr>
        <w:t xml:space="preserve"> a sistemelor de încălzire se întocmesc </w:t>
      </w:r>
      <w:r w:rsidR="00C62F30" w:rsidRPr="00B31CBF">
        <w:rPr>
          <w:rFonts w:ascii="Times New Roman" w:eastAsia="Times New Roman" w:hAnsi="Times New Roman" w:cs="Times New Roman"/>
          <w:color w:val="000000"/>
          <w:sz w:val="24"/>
          <w:szCs w:val="24"/>
        </w:rPr>
        <w:t xml:space="preserve">utilizând </w:t>
      </w:r>
      <w:r w:rsidRPr="00B31CBF">
        <w:rPr>
          <w:rFonts w:ascii="Times New Roman" w:eastAsia="Times New Roman" w:hAnsi="Times New Roman" w:cs="Times New Roman"/>
          <w:color w:val="000000"/>
          <w:sz w:val="24"/>
          <w:szCs w:val="24"/>
        </w:rPr>
        <w:t xml:space="preserve">softul specializat elaborat de </w:t>
      </w:r>
      <w:r w:rsidR="0032747A">
        <w:rPr>
          <w:rFonts w:ascii="Times New Roman" w:eastAsia="Times New Roman" w:hAnsi="Times New Roman" w:cs="Times New Roman"/>
          <w:color w:val="000000"/>
          <w:sz w:val="24"/>
          <w:szCs w:val="24"/>
        </w:rPr>
        <w:t xml:space="preserve">structura organizațională </w:t>
      </w:r>
      <w:r w:rsidRPr="0032747A">
        <w:rPr>
          <w:rFonts w:ascii="Times New Roman" w:eastAsia="Times New Roman" w:hAnsi="Times New Roman" w:cs="Times New Roman"/>
          <w:color w:val="000000"/>
          <w:sz w:val="24"/>
          <w:szCs w:val="24"/>
        </w:rPr>
        <w:t>responsabil</w:t>
      </w:r>
      <w:r w:rsidR="00C62F30" w:rsidRPr="0032747A">
        <w:rPr>
          <w:rFonts w:ascii="Times New Roman" w:eastAsia="Times New Roman" w:hAnsi="Times New Roman" w:cs="Times New Roman"/>
          <w:color w:val="000000"/>
          <w:sz w:val="24"/>
          <w:szCs w:val="24"/>
        </w:rPr>
        <w:t>ă</w:t>
      </w:r>
      <w:r w:rsidRPr="0032747A">
        <w:rPr>
          <w:rFonts w:ascii="Times New Roman" w:eastAsia="Times New Roman" w:hAnsi="Times New Roman" w:cs="Times New Roman"/>
          <w:color w:val="000000"/>
          <w:sz w:val="24"/>
          <w:szCs w:val="24"/>
        </w:rPr>
        <w:t xml:space="preserve"> </w:t>
      </w:r>
      <w:r w:rsidR="00754D2E" w:rsidRPr="0032747A">
        <w:rPr>
          <w:rFonts w:ascii="Times New Roman" w:eastAsia="Times New Roman" w:hAnsi="Times New Roman" w:cs="Times New Roman"/>
          <w:color w:val="000000"/>
          <w:sz w:val="24"/>
          <w:szCs w:val="24"/>
        </w:rPr>
        <w:t>și care este parte a sistemului informațional indicat la art</w:t>
      </w:r>
      <w:r w:rsidR="00271667" w:rsidRPr="0032747A">
        <w:rPr>
          <w:rFonts w:ascii="Times New Roman" w:eastAsia="Times New Roman" w:hAnsi="Times New Roman" w:cs="Times New Roman"/>
          <w:color w:val="000000"/>
          <w:sz w:val="24"/>
          <w:szCs w:val="24"/>
        </w:rPr>
        <w:t>icolul</w:t>
      </w:r>
      <w:r w:rsidR="00754D2E" w:rsidRPr="0032747A">
        <w:rPr>
          <w:rFonts w:ascii="Times New Roman" w:eastAsia="Times New Roman" w:hAnsi="Times New Roman" w:cs="Times New Roman"/>
          <w:color w:val="000000"/>
          <w:sz w:val="24"/>
          <w:szCs w:val="24"/>
        </w:rPr>
        <w:t xml:space="preserve"> 8, alin. (4)</w:t>
      </w:r>
      <w:r w:rsidRPr="0032747A">
        <w:rPr>
          <w:rFonts w:ascii="Times New Roman" w:eastAsia="Times New Roman" w:hAnsi="Times New Roman" w:cs="Times New Roman"/>
          <w:color w:val="000000"/>
          <w:sz w:val="24"/>
          <w:szCs w:val="24"/>
        </w:rPr>
        <w:t>.</w:t>
      </w:r>
    </w:p>
    <w:p w14:paraId="0132E2EE" w14:textId="31336E9B"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(3) </w:t>
      </w:r>
      <w:r w:rsidR="0049230A" w:rsidRPr="00F25588">
        <w:rPr>
          <w:rFonts w:ascii="Times New Roman" w:eastAsia="Times New Roman" w:hAnsi="Times New Roman" w:cs="Times New Roman"/>
          <w:color w:val="000000"/>
          <w:sz w:val="24"/>
          <w:szCs w:val="24"/>
        </w:rPr>
        <w:t xml:space="preserve">La finalizarea întocmirii </w:t>
      </w:r>
      <w:r w:rsidR="0049230A">
        <w:rPr>
          <w:rFonts w:ascii="Times New Roman" w:eastAsia="Times New Roman" w:hAnsi="Times New Roman" w:cs="Times New Roman"/>
          <w:color w:val="000000"/>
          <w:sz w:val="24"/>
          <w:szCs w:val="24"/>
        </w:rPr>
        <w:t>Raportului de inspecție a sistemului de încălzire</w:t>
      </w:r>
      <w:r w:rsidR="0049230A" w:rsidRPr="00F25588">
        <w:rPr>
          <w:rFonts w:ascii="Times New Roman" w:hAnsi="Times New Roman"/>
          <w:color w:val="000000"/>
          <w:sz w:val="24"/>
        </w:rPr>
        <w:t xml:space="preserve"> </w:t>
      </w:r>
      <w:r w:rsidR="0049230A" w:rsidRPr="00F25588">
        <w:rPr>
          <w:rFonts w:ascii="Times New Roman" w:eastAsia="Times New Roman" w:hAnsi="Times New Roman" w:cs="Times New Roman"/>
          <w:color w:val="000000"/>
          <w:sz w:val="24"/>
          <w:szCs w:val="24"/>
        </w:rPr>
        <w:t xml:space="preserve">de către </w:t>
      </w:r>
      <w:r w:rsidR="0049230A">
        <w:rPr>
          <w:rFonts w:ascii="Times New Roman" w:eastAsia="Times New Roman" w:hAnsi="Times New Roman" w:cs="Times New Roman"/>
          <w:color w:val="000000"/>
          <w:sz w:val="24"/>
          <w:szCs w:val="24"/>
        </w:rPr>
        <w:t>inspectorul sistemelor de încălzire</w:t>
      </w:r>
      <w:r w:rsidR="0049230A" w:rsidRPr="00F25588">
        <w:rPr>
          <w:rFonts w:ascii="Times New Roman" w:eastAsia="Times New Roman" w:hAnsi="Times New Roman" w:cs="Times New Roman"/>
          <w:color w:val="000000"/>
          <w:sz w:val="24"/>
          <w:szCs w:val="24"/>
        </w:rPr>
        <w:t xml:space="preserve"> utilizând softul specializat, acesta se salvează </w:t>
      </w:r>
      <w:r w:rsidR="0049230A">
        <w:rPr>
          <w:rFonts w:ascii="Times New Roman" w:eastAsia="Times New Roman" w:hAnsi="Times New Roman" w:cs="Times New Roman"/>
          <w:color w:val="000000"/>
          <w:sz w:val="24"/>
          <w:szCs w:val="24"/>
        </w:rPr>
        <w:t xml:space="preserve">în mod </w:t>
      </w:r>
      <w:r w:rsidR="0049230A" w:rsidRPr="00F25588">
        <w:rPr>
          <w:rFonts w:ascii="Times New Roman" w:eastAsia="Times New Roman" w:hAnsi="Times New Roman" w:cs="Times New Roman"/>
          <w:color w:val="000000"/>
          <w:sz w:val="24"/>
          <w:szCs w:val="24"/>
        </w:rPr>
        <w:t>automat în baza de date gestionat</w:t>
      </w:r>
      <w:r w:rsidR="0049230A">
        <w:rPr>
          <w:rFonts w:ascii="Times New Roman" w:eastAsia="Times New Roman" w:hAnsi="Times New Roman" w:cs="Times New Roman"/>
          <w:color w:val="000000"/>
          <w:sz w:val="24"/>
          <w:szCs w:val="24"/>
        </w:rPr>
        <w:t>ă</w:t>
      </w:r>
      <w:r w:rsidR="0049230A" w:rsidRPr="00F25588">
        <w:rPr>
          <w:rFonts w:ascii="Times New Roman" w:eastAsia="Times New Roman" w:hAnsi="Times New Roman" w:cs="Times New Roman"/>
          <w:color w:val="000000"/>
          <w:sz w:val="24"/>
          <w:szCs w:val="24"/>
        </w:rPr>
        <w:t xml:space="preserve"> de către structura organizațională</w:t>
      </w:r>
      <w:r w:rsidR="0049230A" w:rsidRPr="00F25588">
        <w:rPr>
          <w:rFonts w:ascii="Times New Roman" w:hAnsi="Times New Roman"/>
          <w:color w:val="000000"/>
          <w:sz w:val="24"/>
        </w:rPr>
        <w:t xml:space="preserve"> responsabilă </w:t>
      </w:r>
      <w:r w:rsidR="0049230A" w:rsidRPr="00F25588">
        <w:rPr>
          <w:rFonts w:ascii="Times New Roman" w:eastAsia="Times New Roman" w:hAnsi="Times New Roman" w:cs="Times New Roman"/>
          <w:color w:val="000000"/>
          <w:sz w:val="24"/>
          <w:szCs w:val="24"/>
        </w:rPr>
        <w:t xml:space="preserve">și se </w:t>
      </w:r>
      <w:r w:rsidR="0049230A" w:rsidRPr="00F25588">
        <w:rPr>
          <w:rFonts w:ascii="Times New Roman" w:hAnsi="Times New Roman"/>
          <w:color w:val="000000"/>
          <w:sz w:val="24"/>
        </w:rPr>
        <w:t xml:space="preserve">înregistrează </w:t>
      </w:r>
      <w:r w:rsidR="0049230A" w:rsidRPr="00F25588">
        <w:rPr>
          <w:rFonts w:ascii="Times New Roman" w:eastAsia="Times New Roman" w:hAnsi="Times New Roman" w:cs="Times New Roman"/>
          <w:color w:val="000000"/>
          <w:sz w:val="24"/>
          <w:szCs w:val="24"/>
        </w:rPr>
        <w:t>automat</w:t>
      </w:r>
      <w:r w:rsidR="0049230A" w:rsidRPr="00F25588">
        <w:rPr>
          <w:rFonts w:ascii="Times New Roman" w:hAnsi="Times New Roman"/>
          <w:color w:val="000000"/>
          <w:sz w:val="24"/>
        </w:rPr>
        <w:t xml:space="preserve"> în Registrul electronic al </w:t>
      </w:r>
      <w:r w:rsidR="0049230A">
        <w:rPr>
          <w:rFonts w:ascii="Times New Roman" w:hAnsi="Times New Roman"/>
          <w:color w:val="000000"/>
          <w:sz w:val="24"/>
        </w:rPr>
        <w:t>rapoartelor privind inspecția sistemelor de încălzire</w:t>
      </w:r>
      <w:r w:rsidR="0049230A" w:rsidRPr="00F25588">
        <w:rPr>
          <w:rFonts w:ascii="Times New Roman" w:hAnsi="Times New Roman"/>
          <w:color w:val="000000"/>
          <w:sz w:val="24"/>
        </w:rPr>
        <w:t>.</w:t>
      </w:r>
      <w:r w:rsidRPr="00B31CBF">
        <w:rPr>
          <w:rFonts w:ascii="Times New Roman" w:eastAsia="Times New Roman" w:hAnsi="Times New Roman" w:cs="Times New Roman"/>
          <w:color w:val="000000"/>
          <w:sz w:val="24"/>
          <w:szCs w:val="24"/>
        </w:rPr>
        <w:t>.</w:t>
      </w:r>
    </w:p>
    <w:p w14:paraId="61C97505" w14:textId="642B2FEA" w:rsidR="00A46578" w:rsidRPr="00B31CBF"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(4) Rapo</w:t>
      </w:r>
      <w:r w:rsidR="008B2DD8" w:rsidRPr="00B31CBF">
        <w:rPr>
          <w:rFonts w:ascii="Times New Roman" w:eastAsia="Times New Roman" w:hAnsi="Times New Roman" w:cs="Times New Roman"/>
          <w:color w:val="000000"/>
          <w:sz w:val="24"/>
          <w:szCs w:val="24"/>
        </w:rPr>
        <w:t>artele</w:t>
      </w:r>
      <w:r w:rsidRPr="00B31CBF">
        <w:rPr>
          <w:rFonts w:ascii="Times New Roman" w:eastAsia="Times New Roman" w:hAnsi="Times New Roman" w:cs="Times New Roman"/>
          <w:color w:val="000000"/>
          <w:sz w:val="24"/>
          <w:szCs w:val="24"/>
        </w:rPr>
        <w:t xml:space="preserve"> de inspecție a sistemelor de încălzire se </w:t>
      </w:r>
      <w:r w:rsidR="00C62F30" w:rsidRPr="00B31CBF">
        <w:rPr>
          <w:rFonts w:ascii="Times New Roman" w:eastAsia="Times New Roman" w:hAnsi="Times New Roman" w:cs="Times New Roman"/>
          <w:color w:val="000000"/>
          <w:sz w:val="24"/>
          <w:szCs w:val="24"/>
        </w:rPr>
        <w:t>prezintă</w:t>
      </w:r>
      <w:r w:rsidRPr="00B31CBF">
        <w:rPr>
          <w:rFonts w:ascii="Times New Roman" w:eastAsia="Times New Roman" w:hAnsi="Times New Roman" w:cs="Times New Roman"/>
          <w:color w:val="000000"/>
          <w:sz w:val="24"/>
          <w:szCs w:val="24"/>
        </w:rPr>
        <w:t xml:space="preserve"> proprietarului/administratorului clădirii în termen de </w:t>
      </w:r>
      <w:r w:rsidR="00271667" w:rsidRPr="00B31CBF">
        <w:rPr>
          <w:rFonts w:ascii="Times New Roman" w:eastAsia="Times New Roman" w:hAnsi="Times New Roman" w:cs="Times New Roman"/>
          <w:color w:val="000000"/>
          <w:sz w:val="24"/>
          <w:szCs w:val="24"/>
        </w:rPr>
        <w:t>până</w:t>
      </w:r>
      <w:r w:rsidRPr="00B31CBF">
        <w:rPr>
          <w:rFonts w:ascii="Times New Roman" w:eastAsia="Times New Roman" w:hAnsi="Times New Roman" w:cs="Times New Roman"/>
          <w:color w:val="000000"/>
          <w:sz w:val="24"/>
          <w:szCs w:val="24"/>
        </w:rPr>
        <w:t xml:space="preserve"> la 10 zile de la data întocmirii acestuia și să păstrează de către acesta </w:t>
      </w:r>
      <w:r w:rsidR="00271667" w:rsidRPr="00B31CBF">
        <w:rPr>
          <w:rFonts w:ascii="Times New Roman" w:eastAsia="Times New Roman" w:hAnsi="Times New Roman" w:cs="Times New Roman"/>
          <w:color w:val="000000"/>
          <w:sz w:val="24"/>
          <w:szCs w:val="24"/>
        </w:rPr>
        <w:t>până</w:t>
      </w:r>
      <w:r w:rsidRPr="00B31CBF">
        <w:rPr>
          <w:rFonts w:ascii="Times New Roman" w:eastAsia="Times New Roman" w:hAnsi="Times New Roman" w:cs="Times New Roman"/>
          <w:color w:val="000000"/>
          <w:sz w:val="24"/>
          <w:szCs w:val="24"/>
        </w:rPr>
        <w:t xml:space="preserve"> la următoarea inspecție.</w:t>
      </w:r>
    </w:p>
    <w:p w14:paraId="089B3063" w14:textId="2BB3E554" w:rsidR="00A46578" w:rsidRPr="0036132A" w:rsidRDefault="00A46578" w:rsidP="00FA6659">
      <w:pPr>
        <w:spacing w:after="120" w:line="240" w:lineRule="auto"/>
        <w:ind w:firstLine="540"/>
        <w:jc w:val="both"/>
        <w:rPr>
          <w:rFonts w:ascii="Times New Roman" w:eastAsia="Times New Roman" w:hAnsi="Times New Roman" w:cs="Times New Roman"/>
          <w:color w:val="000000"/>
          <w:sz w:val="24"/>
          <w:szCs w:val="24"/>
        </w:rPr>
      </w:pPr>
      <w:r w:rsidRPr="00B31CBF">
        <w:rPr>
          <w:rFonts w:ascii="Times New Roman" w:eastAsia="Times New Roman" w:hAnsi="Times New Roman" w:cs="Times New Roman"/>
          <w:color w:val="000000"/>
          <w:sz w:val="24"/>
          <w:szCs w:val="24"/>
        </w:rPr>
        <w:t xml:space="preserve">(5) Forma, </w:t>
      </w:r>
      <w:r w:rsidR="00271667" w:rsidRPr="00B31CBF">
        <w:rPr>
          <w:rFonts w:ascii="Times New Roman" w:eastAsia="Times New Roman" w:hAnsi="Times New Roman" w:cs="Times New Roman"/>
          <w:color w:val="000000"/>
          <w:sz w:val="24"/>
          <w:szCs w:val="24"/>
        </w:rPr>
        <w:t>conținutul</w:t>
      </w:r>
      <w:r w:rsidRPr="00B31CBF">
        <w:rPr>
          <w:rFonts w:ascii="Times New Roman" w:eastAsia="Times New Roman" w:hAnsi="Times New Roman" w:cs="Times New Roman"/>
          <w:color w:val="000000"/>
          <w:sz w:val="24"/>
          <w:szCs w:val="24"/>
        </w:rPr>
        <w:t xml:space="preserve">, modul de întocmire şi de înregistrare a rapoartelor de </w:t>
      </w:r>
      <w:proofErr w:type="spellStart"/>
      <w:r w:rsidRPr="00B31CBF">
        <w:rPr>
          <w:rFonts w:ascii="Times New Roman" w:eastAsia="Times New Roman" w:hAnsi="Times New Roman" w:cs="Times New Roman"/>
          <w:color w:val="000000"/>
          <w:sz w:val="24"/>
          <w:szCs w:val="24"/>
        </w:rPr>
        <w:t>inspecţie</w:t>
      </w:r>
      <w:proofErr w:type="spellEnd"/>
      <w:r w:rsidRPr="00B31CBF">
        <w:rPr>
          <w:rFonts w:ascii="Times New Roman" w:eastAsia="Times New Roman" w:hAnsi="Times New Roman" w:cs="Times New Roman"/>
          <w:color w:val="000000"/>
          <w:sz w:val="24"/>
          <w:szCs w:val="24"/>
        </w:rPr>
        <w:t xml:space="preserve"> a sistemelor de încălzire se stabilesc</w:t>
      </w:r>
      <w:r w:rsidR="00CF3E21" w:rsidRPr="00B31CBF">
        <w:rPr>
          <w:rFonts w:ascii="Times New Roman" w:eastAsia="Times New Roman" w:hAnsi="Times New Roman" w:cs="Times New Roman"/>
          <w:color w:val="000000"/>
          <w:sz w:val="24"/>
          <w:szCs w:val="24"/>
        </w:rPr>
        <w:t xml:space="preserve"> în</w:t>
      </w:r>
      <w:r w:rsidRPr="00B31CBF">
        <w:rPr>
          <w:rFonts w:ascii="Times New Roman" w:eastAsia="Times New Roman" w:hAnsi="Times New Roman" w:cs="Times New Roman"/>
          <w:color w:val="000000"/>
          <w:sz w:val="24"/>
          <w:szCs w:val="24"/>
        </w:rPr>
        <w:t xml:space="preserve"> </w:t>
      </w:r>
      <w:r w:rsidR="00CF3E21" w:rsidRPr="00B31CBF">
        <w:rPr>
          <w:rFonts w:ascii="Times New Roman" w:eastAsia="Times New Roman" w:hAnsi="Times New Roman" w:cs="Times New Roman"/>
          <w:color w:val="000000"/>
          <w:sz w:val="24"/>
          <w:szCs w:val="24"/>
        </w:rPr>
        <w:t>Regulamentul privind inspecția sistemelor de încălzire</w:t>
      </w:r>
      <w:r w:rsidRPr="00B31CBF">
        <w:rPr>
          <w:rFonts w:ascii="Times New Roman" w:eastAsia="Times New Roman" w:hAnsi="Times New Roman" w:cs="Times New Roman"/>
          <w:color w:val="000000"/>
          <w:sz w:val="24"/>
          <w:szCs w:val="24"/>
        </w:rPr>
        <w:t>.</w:t>
      </w:r>
    </w:p>
    <w:p w14:paraId="449C0B33" w14:textId="085BD1FE" w:rsidR="00A46578" w:rsidRDefault="00A46578" w:rsidP="00FA6659">
      <w:pPr>
        <w:spacing w:after="120" w:line="240" w:lineRule="auto"/>
        <w:ind w:firstLine="540"/>
        <w:jc w:val="both"/>
        <w:rPr>
          <w:rFonts w:ascii="Times New Roman" w:eastAsia="Times New Roman" w:hAnsi="Times New Roman" w:cs="Times New Roman"/>
          <w:b/>
          <w:bCs/>
          <w:color w:val="000000"/>
          <w:sz w:val="24"/>
          <w:szCs w:val="24"/>
        </w:rPr>
      </w:pPr>
    </w:p>
    <w:p w14:paraId="31667713" w14:textId="2EE1522B" w:rsidR="00A46578" w:rsidRPr="0032747A" w:rsidRDefault="00A46578" w:rsidP="001343F0">
      <w:pPr>
        <w:pStyle w:val="2"/>
      </w:pPr>
      <w:r w:rsidRPr="0032747A">
        <w:rPr>
          <w:b/>
        </w:rPr>
        <w:t>Articolul 2</w:t>
      </w:r>
      <w:r w:rsidR="0012685F" w:rsidRPr="0032747A">
        <w:rPr>
          <w:b/>
        </w:rPr>
        <w:t>7</w:t>
      </w:r>
      <w:r w:rsidRPr="0032747A">
        <w:rPr>
          <w:b/>
        </w:rPr>
        <w:t>.</w:t>
      </w:r>
      <w:r w:rsidRPr="0032747A">
        <w:t> </w:t>
      </w:r>
      <w:proofErr w:type="spellStart"/>
      <w:r w:rsidR="00605EBF">
        <w:t>Inspecţia</w:t>
      </w:r>
      <w:proofErr w:type="spellEnd"/>
      <w:r w:rsidR="00605EBF">
        <w:t xml:space="preserve"> </w:t>
      </w:r>
      <w:r w:rsidRPr="0032747A">
        <w:t xml:space="preserve">sistemelor de </w:t>
      </w:r>
      <w:r w:rsidR="005037DF">
        <w:t>ventilare și condiționare</w:t>
      </w:r>
    </w:p>
    <w:p w14:paraId="285D7CF0" w14:textId="6336B8FA" w:rsidR="009A6CAE" w:rsidRPr="0032747A" w:rsidRDefault="009A6CAE" w:rsidP="0034387D">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(1)  Părțile accesibile ale sistemelor de </w:t>
      </w:r>
      <w:r w:rsidR="005037DF">
        <w:rPr>
          <w:rFonts w:ascii="Times New Roman" w:eastAsia="Times New Roman" w:hAnsi="Times New Roman" w:cs="Times New Roman"/>
          <w:color w:val="000000"/>
          <w:sz w:val="24"/>
          <w:szCs w:val="24"/>
        </w:rPr>
        <w:t>ventilare și condiționare</w:t>
      </w:r>
      <w:r w:rsidR="005037DF"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sau ale sistemelor combinate de </w:t>
      </w:r>
      <w:r w:rsidR="0004021B">
        <w:rPr>
          <w:rFonts w:ascii="Times New Roman" w:eastAsia="Times New Roman" w:hAnsi="Times New Roman" w:cs="Times New Roman"/>
          <w:color w:val="000000"/>
          <w:sz w:val="24"/>
          <w:szCs w:val="24"/>
        </w:rPr>
        <w:t>ventilare și condiționare</w:t>
      </w:r>
      <w:r w:rsidR="00322592" w:rsidRPr="0032747A">
        <w:rPr>
          <w:rFonts w:ascii="Times New Roman" w:eastAsia="Times New Roman" w:hAnsi="Times New Roman" w:cs="Times New Roman"/>
          <w:color w:val="000000"/>
          <w:sz w:val="24"/>
          <w:szCs w:val="24"/>
        </w:rPr>
        <w:t>,</w:t>
      </w:r>
      <w:r w:rsidRPr="0032747A">
        <w:rPr>
          <w:rFonts w:ascii="Times New Roman" w:eastAsia="Times New Roman" w:hAnsi="Times New Roman" w:cs="Times New Roman"/>
          <w:color w:val="000000"/>
          <w:sz w:val="24"/>
          <w:szCs w:val="24"/>
        </w:rPr>
        <w:t xml:space="preserve"> cu o putere nominală utilă de peste </w:t>
      </w:r>
      <w:r w:rsidR="00044E25">
        <w:rPr>
          <w:rFonts w:ascii="Times New Roman" w:eastAsia="Times New Roman" w:hAnsi="Times New Roman" w:cs="Times New Roman"/>
          <w:color w:val="000000"/>
          <w:sz w:val="24"/>
          <w:szCs w:val="24"/>
        </w:rPr>
        <w:t>12</w:t>
      </w:r>
      <w:r w:rsidR="00044E25"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kW, se supun unor inspecții periodice. Inspecția implică efectuarea unei evaluări a efici</w:t>
      </w:r>
      <w:r w:rsidR="00860861">
        <w:rPr>
          <w:rFonts w:ascii="Times New Roman" w:eastAsia="Times New Roman" w:hAnsi="Times New Roman" w:cs="Times New Roman"/>
          <w:color w:val="000000"/>
          <w:sz w:val="24"/>
          <w:szCs w:val="24"/>
        </w:rPr>
        <w:t>enței și a dimensionării sistem</w:t>
      </w:r>
      <w:r w:rsidR="0004021B">
        <w:rPr>
          <w:rFonts w:ascii="Times New Roman" w:eastAsia="Times New Roman" w:hAnsi="Times New Roman" w:cs="Times New Roman"/>
          <w:color w:val="000000"/>
          <w:sz w:val="24"/>
          <w:szCs w:val="24"/>
        </w:rPr>
        <w:t>elor</w:t>
      </w:r>
      <w:r w:rsidRPr="0032747A">
        <w:rPr>
          <w:rFonts w:ascii="Times New Roman" w:eastAsia="Times New Roman" w:hAnsi="Times New Roman" w:cs="Times New Roman"/>
          <w:color w:val="000000"/>
          <w:sz w:val="24"/>
          <w:szCs w:val="24"/>
        </w:rPr>
        <w:t xml:space="preserve"> de </w:t>
      </w:r>
      <w:r w:rsidR="0004021B">
        <w:rPr>
          <w:rFonts w:ascii="Times New Roman" w:eastAsia="Times New Roman" w:hAnsi="Times New Roman" w:cs="Times New Roman"/>
          <w:color w:val="000000"/>
          <w:sz w:val="24"/>
          <w:szCs w:val="24"/>
        </w:rPr>
        <w:t>ventilare și condiționare</w:t>
      </w:r>
      <w:r w:rsidR="0004021B"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în raport cu cerințele de răcire ale clădirii, iar atunci când este relevant, inclusiv o</w:t>
      </w:r>
      <w:r w:rsidR="0004021B">
        <w:rPr>
          <w:rFonts w:ascii="Times New Roman" w:eastAsia="Times New Roman" w:hAnsi="Times New Roman" w:cs="Times New Roman"/>
          <w:color w:val="000000"/>
          <w:sz w:val="24"/>
          <w:szCs w:val="24"/>
        </w:rPr>
        <w:t xml:space="preserve"> evaluare a capacității sisteme</w:t>
      </w:r>
      <w:r w:rsidRPr="0032747A">
        <w:rPr>
          <w:rFonts w:ascii="Times New Roman" w:eastAsia="Times New Roman" w:hAnsi="Times New Roman" w:cs="Times New Roman"/>
          <w:color w:val="000000"/>
          <w:sz w:val="24"/>
          <w:szCs w:val="24"/>
        </w:rPr>
        <w:t>l</w:t>
      </w:r>
      <w:r w:rsidR="0004021B">
        <w:rPr>
          <w:rFonts w:ascii="Times New Roman" w:eastAsia="Times New Roman" w:hAnsi="Times New Roman" w:cs="Times New Roman"/>
          <w:color w:val="000000"/>
          <w:sz w:val="24"/>
          <w:szCs w:val="24"/>
        </w:rPr>
        <w:t>or</w:t>
      </w:r>
      <w:r w:rsidRPr="0032747A">
        <w:rPr>
          <w:rFonts w:ascii="Times New Roman" w:eastAsia="Times New Roman" w:hAnsi="Times New Roman" w:cs="Times New Roman"/>
          <w:color w:val="000000"/>
          <w:sz w:val="24"/>
          <w:szCs w:val="24"/>
        </w:rPr>
        <w:t xml:space="preserve"> de </w:t>
      </w:r>
      <w:r w:rsidR="0004021B">
        <w:rPr>
          <w:rFonts w:ascii="Times New Roman" w:eastAsia="Times New Roman" w:hAnsi="Times New Roman" w:cs="Times New Roman"/>
          <w:color w:val="000000"/>
          <w:sz w:val="24"/>
          <w:szCs w:val="24"/>
        </w:rPr>
        <w:t>ventilare și condiționare</w:t>
      </w:r>
      <w:r w:rsidR="0004021B"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sau a sistemului combinat de </w:t>
      </w:r>
      <w:r w:rsidR="00511C0F">
        <w:rPr>
          <w:rFonts w:ascii="Times New Roman" w:eastAsia="Times New Roman" w:hAnsi="Times New Roman" w:cs="Times New Roman"/>
          <w:color w:val="000000"/>
          <w:sz w:val="24"/>
          <w:szCs w:val="24"/>
        </w:rPr>
        <w:t>ventilare și condiționare</w:t>
      </w:r>
      <w:r w:rsidR="00511C0F"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de a-și optimiza performanța în condiții de funcționare tipice sau medii.</w:t>
      </w:r>
    </w:p>
    <w:p w14:paraId="258EC5A7" w14:textId="2337FDC7" w:rsidR="009A6CAE" w:rsidRPr="0032747A" w:rsidRDefault="009A6CAE" w:rsidP="009A6CAE">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(2) În cazul în care, după efectuarea inspecției conform alin. (1), în sistemul de </w:t>
      </w:r>
      <w:r w:rsidR="00511C0F">
        <w:rPr>
          <w:rFonts w:ascii="Times New Roman" w:eastAsia="Times New Roman" w:hAnsi="Times New Roman" w:cs="Times New Roman"/>
          <w:color w:val="000000"/>
          <w:sz w:val="24"/>
          <w:szCs w:val="24"/>
        </w:rPr>
        <w:t>ventilare și condiționare</w:t>
      </w:r>
      <w:r w:rsidR="00511C0F"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sau în  sistemul combinat de </w:t>
      </w:r>
      <w:r w:rsidR="00511C0F">
        <w:rPr>
          <w:rFonts w:ascii="Times New Roman" w:eastAsia="Times New Roman" w:hAnsi="Times New Roman" w:cs="Times New Roman"/>
          <w:color w:val="000000"/>
          <w:sz w:val="24"/>
          <w:szCs w:val="24"/>
        </w:rPr>
        <w:t>ventilare și condiționare</w:t>
      </w:r>
      <w:r w:rsidR="00511C0F" w:rsidRPr="0032747A">
        <w:rPr>
          <w:rFonts w:ascii="Times New Roman" w:eastAsia="Times New Roman" w:hAnsi="Times New Roman" w:cs="Times New Roman"/>
          <w:color w:val="000000"/>
          <w:sz w:val="24"/>
          <w:szCs w:val="24"/>
        </w:rPr>
        <w:t xml:space="preserve"> </w:t>
      </w:r>
      <w:r w:rsidR="009A600E" w:rsidRPr="0032747A">
        <w:rPr>
          <w:rFonts w:ascii="Times New Roman" w:eastAsia="Times New Roman" w:hAnsi="Times New Roman" w:cs="Times New Roman"/>
          <w:color w:val="000000"/>
          <w:sz w:val="24"/>
          <w:szCs w:val="24"/>
        </w:rPr>
        <w:t>n</w:t>
      </w:r>
      <w:r w:rsidRPr="0032747A">
        <w:rPr>
          <w:rFonts w:ascii="Times New Roman" w:eastAsia="Times New Roman" w:hAnsi="Times New Roman" w:cs="Times New Roman"/>
          <w:color w:val="000000"/>
          <w:sz w:val="24"/>
          <w:szCs w:val="24"/>
        </w:rPr>
        <w:t xml:space="preserve">u au fost efectuate modificări, inclusiv în cazul în care nu s-au schimbat cerințele de răcire ale clădirii, nu </w:t>
      </w:r>
      <w:r w:rsidR="009A600E" w:rsidRPr="0032747A">
        <w:rPr>
          <w:rFonts w:ascii="Times New Roman" w:eastAsia="Times New Roman" w:hAnsi="Times New Roman" w:cs="Times New Roman"/>
          <w:color w:val="000000"/>
          <w:sz w:val="24"/>
          <w:szCs w:val="24"/>
        </w:rPr>
        <w:t>este necesară realizarea evaluării</w:t>
      </w:r>
      <w:r w:rsidR="00860861">
        <w:rPr>
          <w:rFonts w:ascii="Times New Roman" w:eastAsia="Times New Roman" w:hAnsi="Times New Roman" w:cs="Times New Roman"/>
          <w:color w:val="000000"/>
          <w:sz w:val="24"/>
          <w:szCs w:val="24"/>
        </w:rPr>
        <w:t xml:space="preserve"> repetate</w:t>
      </w:r>
      <w:r w:rsidRPr="0032747A">
        <w:rPr>
          <w:rFonts w:ascii="Times New Roman" w:eastAsia="Times New Roman" w:hAnsi="Times New Roman" w:cs="Times New Roman"/>
          <w:color w:val="000000"/>
          <w:sz w:val="24"/>
          <w:szCs w:val="24"/>
        </w:rPr>
        <w:t xml:space="preserve"> a dimensionării sistemului de </w:t>
      </w:r>
      <w:r w:rsidR="00511C0F">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 xml:space="preserve">. </w:t>
      </w:r>
    </w:p>
    <w:p w14:paraId="4C13CC53" w14:textId="7184F6DB" w:rsidR="009A6CAE" w:rsidRPr="0032747A" w:rsidRDefault="009A6CAE" w:rsidP="009A6CAE">
      <w:pPr>
        <w:spacing w:after="120" w:line="240" w:lineRule="auto"/>
        <w:ind w:firstLine="540"/>
        <w:jc w:val="both"/>
        <w:rPr>
          <w:rFonts w:ascii="Times New Roman" w:eastAsia="Times New Roman" w:hAnsi="Times New Roman" w:cs="Times New Roman"/>
          <w:color w:val="000000"/>
          <w:sz w:val="24"/>
          <w:szCs w:val="24"/>
        </w:rPr>
      </w:pPr>
      <w:r w:rsidRPr="0032747A" w:rsidDel="009A6CAE">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(3) Cerințele stabilite la alin. (1) din prezentul articol nu se aplică în raport cu sistemele tehnice ale clădirilor care fac în mod explicit obiectul unei condiții prestabilite de performanță </w:t>
      </w:r>
      <w:r w:rsidR="009A600E" w:rsidRPr="0032747A">
        <w:rPr>
          <w:rFonts w:ascii="Times New Roman" w:eastAsia="Times New Roman" w:hAnsi="Times New Roman" w:cs="Times New Roman"/>
          <w:color w:val="000000"/>
          <w:sz w:val="24"/>
          <w:szCs w:val="24"/>
        </w:rPr>
        <w:t xml:space="preserve">energetică sau care fac obiectul unui contract în care se specifică </w:t>
      </w:r>
      <w:r w:rsidRPr="0032747A">
        <w:rPr>
          <w:rFonts w:ascii="Times New Roman" w:eastAsia="Times New Roman" w:hAnsi="Times New Roman" w:cs="Times New Roman"/>
          <w:color w:val="000000"/>
          <w:sz w:val="24"/>
          <w:szCs w:val="24"/>
        </w:rPr>
        <w:t>un nivel convenit de îmbunătățire a eficienței energetice, cum ar fi contractele de performanță energetică, sau sistemele tehnice care sunt exploatate de un operator de rețea și care fac obiectul unor măsuri de monitorizare a performanței la ni</w:t>
      </w:r>
      <w:r w:rsidR="009A600E" w:rsidRPr="0032747A">
        <w:rPr>
          <w:rFonts w:ascii="Times New Roman" w:eastAsia="Times New Roman" w:hAnsi="Times New Roman" w:cs="Times New Roman"/>
          <w:color w:val="000000"/>
          <w:sz w:val="24"/>
          <w:szCs w:val="24"/>
        </w:rPr>
        <w:t>velul sistemului, cu condiția ca</w:t>
      </w:r>
      <w:r w:rsidRPr="0032747A">
        <w:rPr>
          <w:rFonts w:ascii="Times New Roman" w:eastAsia="Times New Roman" w:hAnsi="Times New Roman" w:cs="Times New Roman"/>
          <w:color w:val="000000"/>
          <w:sz w:val="24"/>
          <w:szCs w:val="24"/>
        </w:rPr>
        <w:t xml:space="preserve"> rezultatul aplicării acestor măsuri să fie echivalent cu cel care </w:t>
      </w:r>
      <w:r w:rsidR="009A600E" w:rsidRPr="0032747A">
        <w:rPr>
          <w:rFonts w:ascii="Times New Roman" w:eastAsia="Times New Roman" w:hAnsi="Times New Roman" w:cs="Times New Roman"/>
          <w:color w:val="000000"/>
          <w:sz w:val="24"/>
          <w:szCs w:val="24"/>
        </w:rPr>
        <w:t>ar rezulta</w:t>
      </w:r>
      <w:r w:rsidRPr="0032747A">
        <w:rPr>
          <w:rFonts w:ascii="Times New Roman" w:eastAsia="Times New Roman" w:hAnsi="Times New Roman" w:cs="Times New Roman"/>
          <w:color w:val="000000"/>
          <w:sz w:val="24"/>
          <w:szCs w:val="24"/>
        </w:rPr>
        <w:t xml:space="preserve"> din aplicarea alineatului (1) din prezentul articol.</w:t>
      </w:r>
    </w:p>
    <w:p w14:paraId="2E9260E6" w14:textId="10BF6FFA" w:rsidR="009A6CAE" w:rsidRPr="0032747A" w:rsidRDefault="009A6CAE" w:rsidP="009A6CAE">
      <w:pPr>
        <w:spacing w:after="120" w:line="240" w:lineRule="auto"/>
        <w:ind w:firstLine="540"/>
        <w:jc w:val="both"/>
        <w:rPr>
          <w:rFonts w:ascii="Times New Roman" w:eastAsia="Times New Roman" w:hAnsi="Times New Roman" w:cs="Times New Roman"/>
          <w:sz w:val="24"/>
          <w:szCs w:val="24"/>
        </w:rPr>
      </w:pPr>
      <w:r w:rsidRPr="0032747A">
        <w:rPr>
          <w:rFonts w:ascii="Times New Roman" w:eastAsia="Times New Roman" w:hAnsi="Times New Roman" w:cs="Times New Roman"/>
          <w:color w:val="000000"/>
          <w:sz w:val="24"/>
          <w:szCs w:val="24"/>
        </w:rPr>
        <w:t xml:space="preserve">(4) </w:t>
      </w:r>
      <w:r w:rsidR="00D74BBE" w:rsidRPr="0032747A">
        <w:rPr>
          <w:rFonts w:ascii="Times New Roman" w:eastAsia="Times New Roman" w:hAnsi="Times New Roman" w:cs="Times New Roman"/>
          <w:color w:val="000000"/>
          <w:sz w:val="24"/>
          <w:szCs w:val="24"/>
        </w:rPr>
        <w:t>L</w:t>
      </w:r>
      <w:r w:rsidRPr="0032747A">
        <w:rPr>
          <w:rFonts w:ascii="Times New Roman" w:eastAsia="Times New Roman" w:hAnsi="Times New Roman" w:cs="Times New Roman"/>
          <w:color w:val="000000"/>
          <w:sz w:val="24"/>
          <w:szCs w:val="24"/>
        </w:rPr>
        <w:t xml:space="preserve">a propunerea </w:t>
      </w:r>
      <w:r w:rsidRPr="0032747A">
        <w:rPr>
          <w:rFonts w:ascii="Times New Roman" w:hAnsi="Times New Roman" w:cs="Times New Roman"/>
          <w:sz w:val="24"/>
          <w:szCs w:val="24"/>
        </w:rPr>
        <w:t xml:space="preserve">organului central de specialitate al administrației publice în domeniul energeticii, </w:t>
      </w:r>
      <w:r w:rsidR="00D74BBE" w:rsidRPr="0032747A">
        <w:rPr>
          <w:rFonts w:ascii="Times New Roman" w:hAnsi="Times New Roman" w:cs="Times New Roman"/>
          <w:sz w:val="24"/>
          <w:szCs w:val="24"/>
        </w:rPr>
        <w:t xml:space="preserve">Guvernul </w:t>
      </w:r>
      <w:r w:rsidRPr="0032747A">
        <w:rPr>
          <w:rFonts w:ascii="Times New Roman" w:hAnsi="Times New Roman" w:cs="Times New Roman"/>
          <w:sz w:val="24"/>
          <w:szCs w:val="24"/>
        </w:rPr>
        <w:t xml:space="preserve">este în drept să decidă </w:t>
      </w:r>
      <w:r w:rsidR="00B872F8" w:rsidRPr="0032747A">
        <w:rPr>
          <w:rFonts w:ascii="Times New Roman" w:hAnsi="Times New Roman" w:cs="Times New Roman"/>
          <w:sz w:val="24"/>
          <w:szCs w:val="24"/>
        </w:rPr>
        <w:t xml:space="preserve">cu privire la </w:t>
      </w:r>
      <w:r w:rsidRPr="0032747A">
        <w:rPr>
          <w:rFonts w:ascii="Times New Roman" w:hAnsi="Times New Roman" w:cs="Times New Roman"/>
          <w:sz w:val="24"/>
          <w:szCs w:val="24"/>
        </w:rPr>
        <w:t xml:space="preserve">implementarea unor măsuri alternative celor stabilite </w:t>
      </w:r>
      <w:r w:rsidRPr="0032747A">
        <w:rPr>
          <w:rFonts w:ascii="Times New Roman" w:eastAsia="Times New Roman" w:hAnsi="Times New Roman" w:cs="Times New Roman"/>
          <w:color w:val="000000"/>
          <w:sz w:val="24"/>
          <w:szCs w:val="24"/>
        </w:rPr>
        <w:t>la alin. (1) din prezentul articol, cu condiția c</w:t>
      </w:r>
      <w:r w:rsidR="00B872F8" w:rsidRPr="0032747A">
        <w:rPr>
          <w:rFonts w:ascii="Times New Roman" w:eastAsia="Times New Roman" w:hAnsi="Times New Roman" w:cs="Times New Roman"/>
          <w:color w:val="000000"/>
          <w:sz w:val="24"/>
          <w:szCs w:val="24"/>
        </w:rPr>
        <w:t>a</w:t>
      </w:r>
      <w:r w:rsidRPr="0032747A">
        <w:rPr>
          <w:rFonts w:ascii="Times New Roman" w:eastAsia="Times New Roman" w:hAnsi="Times New Roman" w:cs="Times New Roman"/>
          <w:color w:val="000000"/>
          <w:sz w:val="24"/>
          <w:szCs w:val="24"/>
        </w:rPr>
        <w:t xml:space="preserve"> rezultatul aplicării acestor măsuri să fie echivalent cu cel care </w:t>
      </w:r>
      <w:r w:rsidR="00B872F8" w:rsidRPr="0032747A">
        <w:rPr>
          <w:rFonts w:ascii="Times New Roman" w:eastAsia="Times New Roman" w:hAnsi="Times New Roman" w:cs="Times New Roman"/>
          <w:color w:val="000000"/>
          <w:sz w:val="24"/>
          <w:szCs w:val="24"/>
        </w:rPr>
        <w:t>ar rezulta</w:t>
      </w:r>
      <w:r w:rsidRPr="0032747A">
        <w:rPr>
          <w:rFonts w:ascii="Times New Roman" w:eastAsia="Times New Roman" w:hAnsi="Times New Roman" w:cs="Times New Roman"/>
          <w:color w:val="000000"/>
          <w:sz w:val="24"/>
          <w:szCs w:val="24"/>
        </w:rPr>
        <w:t xml:space="preserve"> din aplicarea alineatului (1). Măsurile alternative implică oferirea asistenței </w:t>
      </w:r>
      <w:r w:rsidRPr="0032747A">
        <w:rPr>
          <w:rFonts w:ascii="Times New Roman" w:eastAsia="Times New Roman" w:hAnsi="Times New Roman" w:cs="Times New Roman"/>
          <w:sz w:val="24"/>
          <w:szCs w:val="24"/>
        </w:rPr>
        <w:t xml:space="preserve">consultative utilizatorilor în ceea ce privește înlocuirea </w:t>
      </w:r>
      <w:r w:rsidRPr="0032747A">
        <w:rPr>
          <w:rFonts w:ascii="Times New Roman" w:eastAsia="Times New Roman" w:hAnsi="Times New Roman" w:cs="Times New Roman"/>
          <w:color w:val="000000"/>
          <w:sz w:val="24"/>
          <w:szCs w:val="24"/>
        </w:rPr>
        <w:t xml:space="preserve">sistemelor de </w:t>
      </w:r>
      <w:r w:rsidR="00350F47">
        <w:rPr>
          <w:rFonts w:ascii="Times New Roman" w:eastAsia="Times New Roman" w:hAnsi="Times New Roman" w:cs="Times New Roman"/>
          <w:color w:val="000000"/>
          <w:sz w:val="24"/>
          <w:szCs w:val="24"/>
        </w:rPr>
        <w:t>ventilare și condiționare</w:t>
      </w:r>
      <w:r w:rsidR="00350F47"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sau ale sistemelor combinate de </w:t>
      </w:r>
      <w:r w:rsidR="00350F47">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sz w:val="24"/>
          <w:szCs w:val="24"/>
        </w:rPr>
        <w:t xml:space="preserve">, efectuarea altor modificări ale sistemului de </w:t>
      </w:r>
      <w:r w:rsidR="00350F47">
        <w:rPr>
          <w:rFonts w:ascii="Times New Roman" w:eastAsia="Times New Roman" w:hAnsi="Times New Roman" w:cs="Times New Roman"/>
          <w:color w:val="000000"/>
          <w:sz w:val="24"/>
          <w:szCs w:val="24"/>
        </w:rPr>
        <w:t>ventilare și condiționare</w:t>
      </w:r>
      <w:r w:rsidR="00350F47" w:rsidRPr="0032747A">
        <w:rPr>
          <w:rFonts w:ascii="Times New Roman" w:eastAsia="Times New Roman" w:hAnsi="Times New Roman" w:cs="Times New Roman"/>
          <w:sz w:val="24"/>
          <w:szCs w:val="24"/>
        </w:rPr>
        <w:t xml:space="preserve"> </w:t>
      </w:r>
      <w:r w:rsidRPr="0032747A">
        <w:rPr>
          <w:rFonts w:ascii="Times New Roman" w:eastAsia="Times New Roman" w:hAnsi="Times New Roman" w:cs="Times New Roman"/>
          <w:sz w:val="24"/>
          <w:szCs w:val="24"/>
        </w:rPr>
        <w:t xml:space="preserve">sau ale sistemului combinat de </w:t>
      </w:r>
      <w:r w:rsidR="00FC5BC3">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sz w:val="24"/>
          <w:szCs w:val="24"/>
        </w:rPr>
        <w:t xml:space="preserve"> și oferirea de soluții alternative pentru evaluarea eficienței și dimensionarea adecvată ale sistemelor respective. </w:t>
      </w:r>
    </w:p>
    <w:p w14:paraId="409C1BBD" w14:textId="6AE62A96" w:rsidR="009A6CAE" w:rsidRPr="0032747A" w:rsidRDefault="009A6CAE" w:rsidP="009A6CAE">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sz w:val="24"/>
          <w:szCs w:val="24"/>
        </w:rPr>
        <w:t xml:space="preserve">(5) </w:t>
      </w:r>
      <w:r w:rsidR="00B4644E" w:rsidRPr="0032747A">
        <w:rPr>
          <w:rFonts w:ascii="Times New Roman" w:eastAsia="Times New Roman" w:hAnsi="Times New Roman" w:cs="Times New Roman"/>
          <w:sz w:val="24"/>
          <w:szCs w:val="24"/>
        </w:rPr>
        <w:t>Propunerea</w:t>
      </w:r>
      <w:r w:rsidRPr="0032747A">
        <w:rPr>
          <w:rFonts w:ascii="Times New Roman" w:eastAsia="Times New Roman" w:hAnsi="Times New Roman" w:cs="Times New Roman"/>
          <w:sz w:val="24"/>
          <w:szCs w:val="24"/>
        </w:rPr>
        <w:t xml:space="preserve"> </w:t>
      </w:r>
      <w:r w:rsidRPr="0032747A">
        <w:rPr>
          <w:rFonts w:ascii="Times New Roman" w:hAnsi="Times New Roman" w:cs="Times New Roman"/>
          <w:sz w:val="24"/>
          <w:szCs w:val="24"/>
        </w:rPr>
        <w:t>organul</w:t>
      </w:r>
      <w:r w:rsidR="00B4644E" w:rsidRPr="0032747A">
        <w:rPr>
          <w:rFonts w:ascii="Times New Roman" w:hAnsi="Times New Roman" w:cs="Times New Roman"/>
          <w:sz w:val="24"/>
          <w:szCs w:val="24"/>
        </w:rPr>
        <w:t>ui</w:t>
      </w:r>
      <w:r w:rsidRPr="0032747A">
        <w:rPr>
          <w:rFonts w:ascii="Times New Roman" w:hAnsi="Times New Roman" w:cs="Times New Roman"/>
          <w:sz w:val="24"/>
          <w:szCs w:val="24"/>
        </w:rPr>
        <w:t xml:space="preserve"> central de specialitate al administrației publice în domeniul energeticii </w:t>
      </w:r>
      <w:r w:rsidR="00B4644E" w:rsidRPr="0032747A">
        <w:rPr>
          <w:rFonts w:ascii="Times New Roman" w:hAnsi="Times New Roman" w:cs="Times New Roman"/>
          <w:sz w:val="24"/>
          <w:szCs w:val="24"/>
        </w:rPr>
        <w:t xml:space="preserve">privind implementarea măsurilor alternative trebuie să fie însoțită de un raport </w:t>
      </w:r>
      <w:r w:rsidRPr="0032747A">
        <w:rPr>
          <w:rFonts w:ascii="Times New Roman" w:hAnsi="Times New Roman" w:cs="Times New Roman"/>
          <w:sz w:val="24"/>
          <w:szCs w:val="24"/>
        </w:rPr>
        <w:t xml:space="preserve"> </w:t>
      </w:r>
      <w:r w:rsidR="007A0130" w:rsidRPr="0032747A">
        <w:rPr>
          <w:rFonts w:ascii="Times New Roman" w:hAnsi="Times New Roman" w:cs="Times New Roman"/>
          <w:sz w:val="24"/>
          <w:szCs w:val="24"/>
        </w:rPr>
        <w:t>care să includă</w:t>
      </w:r>
      <w:r w:rsidRPr="0032747A">
        <w:rPr>
          <w:rFonts w:ascii="Times New Roman" w:hAnsi="Times New Roman" w:cs="Times New Roman"/>
          <w:sz w:val="24"/>
          <w:szCs w:val="24"/>
        </w:rPr>
        <w:t xml:space="preserve"> o evaluare ce demonstrează echivalența impactului aplicării măsurilor alternative propuse cu rezultatele preconizate a fi obținute urmare a implementării măsurilor stabilite la alin. (1). Raportul </w:t>
      </w:r>
      <w:r w:rsidR="00F0041E" w:rsidRPr="0032747A">
        <w:rPr>
          <w:rFonts w:ascii="Times New Roman" w:hAnsi="Times New Roman" w:cs="Times New Roman"/>
          <w:sz w:val="24"/>
          <w:szCs w:val="24"/>
        </w:rPr>
        <w:t>respectiv</w:t>
      </w:r>
      <w:r w:rsidRPr="0032747A">
        <w:rPr>
          <w:rFonts w:ascii="Times New Roman" w:hAnsi="Times New Roman" w:cs="Times New Roman"/>
          <w:sz w:val="24"/>
          <w:szCs w:val="24"/>
        </w:rPr>
        <w:t xml:space="preserve"> se expediază Secretariatului Comunității Energetice </w:t>
      </w:r>
      <w:r w:rsidR="00F0041E" w:rsidRPr="0032747A">
        <w:rPr>
          <w:rFonts w:ascii="Times New Roman" w:hAnsi="Times New Roman" w:cs="Times New Roman"/>
          <w:sz w:val="24"/>
          <w:szCs w:val="24"/>
        </w:rPr>
        <w:t>pentru informare</w:t>
      </w:r>
      <w:r w:rsidRPr="0032747A">
        <w:rPr>
          <w:rFonts w:ascii="Times New Roman" w:hAnsi="Times New Roman" w:cs="Times New Roman"/>
          <w:sz w:val="24"/>
          <w:szCs w:val="24"/>
        </w:rPr>
        <w:t>.</w:t>
      </w:r>
    </w:p>
    <w:p w14:paraId="15D773EF" w14:textId="6C00FEB7" w:rsidR="00D93085" w:rsidRPr="0032747A" w:rsidRDefault="00D93085" w:rsidP="00D93085">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(6) Clădirile nerezidențiale care dispun de sisteme de </w:t>
      </w:r>
      <w:r w:rsidR="00FC5BC3">
        <w:rPr>
          <w:rFonts w:ascii="Times New Roman" w:eastAsia="Times New Roman" w:hAnsi="Times New Roman" w:cs="Times New Roman"/>
          <w:color w:val="000000"/>
          <w:sz w:val="24"/>
          <w:szCs w:val="24"/>
        </w:rPr>
        <w:t>ventilare și condiționare</w:t>
      </w:r>
      <w:r w:rsidR="00FC5BC3"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sau </w:t>
      </w:r>
      <w:r w:rsidR="0079594E" w:rsidRPr="0032747A">
        <w:rPr>
          <w:rFonts w:ascii="Times New Roman" w:eastAsia="Times New Roman" w:hAnsi="Times New Roman" w:cs="Times New Roman"/>
          <w:color w:val="000000"/>
          <w:sz w:val="24"/>
          <w:szCs w:val="24"/>
        </w:rPr>
        <w:t xml:space="preserve">de </w:t>
      </w:r>
      <w:r w:rsidRPr="0032747A">
        <w:rPr>
          <w:rFonts w:ascii="Times New Roman" w:eastAsia="Times New Roman" w:hAnsi="Times New Roman" w:cs="Times New Roman"/>
          <w:color w:val="000000"/>
          <w:sz w:val="24"/>
          <w:szCs w:val="24"/>
        </w:rPr>
        <w:t xml:space="preserve">sisteme combinate de </w:t>
      </w:r>
      <w:r w:rsidR="00FC5BC3">
        <w:rPr>
          <w:rFonts w:ascii="Times New Roman" w:eastAsia="Times New Roman" w:hAnsi="Times New Roman" w:cs="Times New Roman"/>
          <w:color w:val="000000"/>
          <w:sz w:val="24"/>
          <w:szCs w:val="24"/>
        </w:rPr>
        <w:t>ventilare și condiționare</w:t>
      </w:r>
      <w:r w:rsidR="0079594E"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cu o putere nominală utilă de peste 290 kW se echipează cu sisteme de automatizare și control, în măsura în care acest lucru este fezabil din punct de vedere tehnic și economic, în termenele stabilite în cadrul Comunității Energetice. </w:t>
      </w:r>
    </w:p>
    <w:p w14:paraId="058765B7" w14:textId="5D04A00C" w:rsidR="00D93085" w:rsidRPr="0032747A" w:rsidRDefault="00D93085" w:rsidP="00D93085">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lastRenderedPageBreak/>
        <w:t xml:space="preserve">(7) Sistemele de automatizare și de control </w:t>
      </w:r>
      <w:r w:rsidR="0079594E" w:rsidRPr="0032747A">
        <w:rPr>
          <w:rFonts w:ascii="Times New Roman" w:eastAsia="Times New Roman" w:hAnsi="Times New Roman" w:cs="Times New Roman"/>
          <w:color w:val="000000"/>
          <w:sz w:val="24"/>
          <w:szCs w:val="24"/>
        </w:rPr>
        <w:t>din clădiri</w:t>
      </w:r>
      <w:r w:rsidRPr="0032747A">
        <w:rPr>
          <w:rFonts w:ascii="Times New Roman" w:eastAsia="Times New Roman" w:hAnsi="Times New Roman" w:cs="Times New Roman"/>
          <w:color w:val="000000"/>
          <w:sz w:val="24"/>
          <w:szCs w:val="24"/>
        </w:rPr>
        <w:t>, menționate la alin. (6) trebuie să corespundă următoarelor cerințe:</w:t>
      </w:r>
    </w:p>
    <w:p w14:paraId="3655DD0F" w14:textId="77777777" w:rsidR="00D93085" w:rsidRPr="0032747A" w:rsidRDefault="00D93085" w:rsidP="00D93085">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a)</w:t>
      </w:r>
      <w:r w:rsidRPr="0032747A">
        <w:rPr>
          <w:rFonts w:ascii="Times New Roman" w:eastAsia="Times New Roman" w:hAnsi="Times New Roman" w:cs="Times New Roman"/>
          <w:color w:val="000000"/>
          <w:sz w:val="24"/>
          <w:szCs w:val="24"/>
        </w:rPr>
        <w:tab/>
        <w:t>să asigure în mod continuu monitorizarea, înregistrarea, analiza și ajustarea utilizării energiei;</w:t>
      </w:r>
    </w:p>
    <w:p w14:paraId="170E53CB" w14:textId="5BF31CF8" w:rsidR="00D93085" w:rsidRPr="0032747A" w:rsidRDefault="00D93085" w:rsidP="00D93085">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b)</w:t>
      </w:r>
      <w:r w:rsidRPr="0032747A">
        <w:rPr>
          <w:rFonts w:ascii="Times New Roman" w:eastAsia="Times New Roman" w:hAnsi="Times New Roman" w:cs="Times New Roman"/>
          <w:color w:val="000000"/>
          <w:sz w:val="24"/>
          <w:szCs w:val="24"/>
        </w:rPr>
        <w:tab/>
        <w:t>să analizeze eficiența energetică a clădirii în raport cu un criteriu de referință</w:t>
      </w:r>
      <w:r w:rsidR="006C2ACF" w:rsidRPr="0032747A">
        <w:rPr>
          <w:rFonts w:ascii="Times New Roman" w:eastAsia="Times New Roman" w:hAnsi="Times New Roman" w:cs="Times New Roman"/>
          <w:color w:val="000000"/>
          <w:sz w:val="24"/>
          <w:szCs w:val="24"/>
        </w:rPr>
        <w:t xml:space="preserve"> prestabilit</w:t>
      </w:r>
      <w:r w:rsidRPr="0032747A">
        <w:rPr>
          <w:rFonts w:ascii="Times New Roman" w:eastAsia="Times New Roman" w:hAnsi="Times New Roman" w:cs="Times New Roman"/>
          <w:color w:val="000000"/>
          <w:sz w:val="24"/>
          <w:szCs w:val="24"/>
        </w:rPr>
        <w:t xml:space="preserve">, să detecteze pierderile de eficiență ale sistemelor tehnice ale clădirii și să informeze </w:t>
      </w:r>
      <w:r w:rsidR="006C2ACF" w:rsidRPr="0032747A">
        <w:rPr>
          <w:rFonts w:ascii="Times New Roman" w:eastAsia="Times New Roman" w:hAnsi="Times New Roman" w:cs="Times New Roman"/>
          <w:color w:val="000000"/>
          <w:sz w:val="24"/>
          <w:szCs w:val="24"/>
        </w:rPr>
        <w:t>proprietarii, administratorii</w:t>
      </w:r>
      <w:r w:rsidRPr="0032747A">
        <w:rPr>
          <w:rFonts w:ascii="Times New Roman" w:eastAsia="Times New Roman" w:hAnsi="Times New Roman" w:cs="Times New Roman"/>
          <w:color w:val="000000"/>
          <w:sz w:val="24"/>
          <w:szCs w:val="24"/>
        </w:rPr>
        <w:t xml:space="preserve"> clădirii în ceea ce privește oportunitățile de îmbunătățire a eficienței energetice;</w:t>
      </w:r>
    </w:p>
    <w:p w14:paraId="1BB14B8B" w14:textId="61B5C803" w:rsidR="00D93085" w:rsidRPr="0032747A" w:rsidRDefault="00D93085" w:rsidP="00D93085">
      <w:pPr>
        <w:tabs>
          <w:tab w:val="left" w:pos="900"/>
        </w:tabs>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c)</w:t>
      </w:r>
      <w:r w:rsidRPr="0032747A">
        <w:rPr>
          <w:rFonts w:ascii="Times New Roman" w:eastAsia="Times New Roman" w:hAnsi="Times New Roman" w:cs="Times New Roman"/>
          <w:color w:val="000000"/>
          <w:sz w:val="24"/>
          <w:szCs w:val="24"/>
        </w:rPr>
        <w:tab/>
        <w:t>să permită comunicarea cu sistemele tehnice conectate ale clădirii, cu alte dispozitive din interiorul clădirii, fiind asigurată interoperabilitatea acestora cu sistemele tehnice ale clădirii</w:t>
      </w:r>
      <w:r w:rsidR="00AB4225" w:rsidRPr="0032747A">
        <w:rPr>
          <w:rFonts w:ascii="Times New Roman" w:eastAsia="Times New Roman" w:hAnsi="Times New Roman" w:cs="Times New Roman"/>
          <w:color w:val="000000"/>
          <w:sz w:val="24"/>
          <w:szCs w:val="24"/>
        </w:rPr>
        <w:t>, care au</w:t>
      </w:r>
      <w:r w:rsidRPr="0032747A">
        <w:rPr>
          <w:rFonts w:ascii="Times New Roman" w:eastAsia="Times New Roman" w:hAnsi="Times New Roman" w:cs="Times New Roman"/>
          <w:color w:val="000000"/>
          <w:sz w:val="24"/>
          <w:szCs w:val="24"/>
        </w:rPr>
        <w:t xml:space="preserve"> diferite tipuri de dispozitive și tehnologii brevetate, </w:t>
      </w:r>
      <w:r w:rsidR="00AB4225" w:rsidRPr="0032747A">
        <w:rPr>
          <w:rFonts w:ascii="Times New Roman" w:eastAsia="Times New Roman" w:hAnsi="Times New Roman" w:cs="Times New Roman"/>
          <w:color w:val="000000"/>
          <w:sz w:val="24"/>
          <w:szCs w:val="24"/>
        </w:rPr>
        <w:t xml:space="preserve">inclusiv provenind </w:t>
      </w:r>
      <w:r w:rsidRPr="0032747A">
        <w:rPr>
          <w:rFonts w:ascii="Times New Roman" w:eastAsia="Times New Roman" w:hAnsi="Times New Roman" w:cs="Times New Roman"/>
          <w:color w:val="000000"/>
          <w:sz w:val="24"/>
          <w:szCs w:val="24"/>
        </w:rPr>
        <w:t>de la diferiți producători.</w:t>
      </w:r>
    </w:p>
    <w:p w14:paraId="33AF3874" w14:textId="31A62CC6" w:rsidR="00E31F33" w:rsidRPr="0032747A" w:rsidRDefault="00D93085" w:rsidP="00E31F33">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(8) </w:t>
      </w:r>
      <w:r w:rsidR="00E31F33" w:rsidRPr="0032747A">
        <w:rPr>
          <w:rFonts w:ascii="Times New Roman" w:eastAsia="Times New Roman" w:hAnsi="Times New Roman" w:cs="Times New Roman"/>
          <w:color w:val="000000"/>
          <w:sz w:val="24"/>
          <w:szCs w:val="24"/>
        </w:rPr>
        <w:t>În baza studiului de evaluare a fezabilității tehnice și economice, efectu</w:t>
      </w:r>
      <w:r w:rsidR="00C8782F" w:rsidRPr="0032747A">
        <w:rPr>
          <w:rFonts w:ascii="Times New Roman" w:eastAsia="Times New Roman" w:hAnsi="Times New Roman" w:cs="Times New Roman"/>
          <w:color w:val="000000"/>
          <w:sz w:val="24"/>
          <w:szCs w:val="24"/>
        </w:rPr>
        <w:t xml:space="preserve">at de </w:t>
      </w:r>
      <w:r w:rsidR="0032747A">
        <w:rPr>
          <w:rFonts w:ascii="Times New Roman" w:eastAsia="Times New Roman" w:hAnsi="Times New Roman" w:cs="Times New Roman"/>
          <w:color w:val="000000"/>
          <w:sz w:val="24"/>
          <w:szCs w:val="24"/>
        </w:rPr>
        <w:t xml:space="preserve">structura organizațională </w:t>
      </w:r>
      <w:r w:rsidR="00C8782F" w:rsidRPr="0032747A">
        <w:rPr>
          <w:rFonts w:ascii="Times New Roman" w:eastAsia="Times New Roman" w:hAnsi="Times New Roman" w:cs="Times New Roman"/>
          <w:color w:val="000000"/>
          <w:sz w:val="24"/>
          <w:szCs w:val="24"/>
        </w:rPr>
        <w:t>responsabilă,</w:t>
      </w:r>
      <w:r w:rsidR="00E31F33" w:rsidRPr="0032747A">
        <w:rPr>
          <w:rFonts w:ascii="Times New Roman" w:eastAsia="Times New Roman" w:hAnsi="Times New Roman" w:cs="Times New Roman"/>
          <w:color w:val="000000"/>
          <w:sz w:val="24"/>
          <w:szCs w:val="24"/>
        </w:rPr>
        <w:t xml:space="preserve"> organul central de specialitate al administrației publice în domeniul energeticii propune Guvernului, la necesitate, stabilirea unor măsuri specifice în ceea ce privește asigurarea implementării în clădirile noi de locuit, cu mai multe apartamente a sistemelor de monitorizare și control de care să dispună de următoarele funcționalități specifice: </w:t>
      </w:r>
    </w:p>
    <w:p w14:paraId="64157F4C" w14:textId="630D47BC" w:rsidR="00E31F33" w:rsidRPr="0032747A" w:rsidRDefault="00E31F33" w:rsidP="00E31F33">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a) monitorizarea electronică continuă, care să permită măsurarea eficienței sistemelor de </w:t>
      </w:r>
      <w:r w:rsidR="008C093D">
        <w:rPr>
          <w:rFonts w:ascii="Times New Roman" w:eastAsia="Times New Roman" w:hAnsi="Times New Roman" w:cs="Times New Roman"/>
          <w:color w:val="000000"/>
          <w:sz w:val="24"/>
          <w:szCs w:val="24"/>
        </w:rPr>
        <w:t>ventilare și condiționare</w:t>
      </w:r>
      <w:r w:rsidR="008C093D"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și notificarea proprietarilor sau a administratorilor clădirilor în cazul în care eficiența reală a sistemului a scăzut semnificativ în raport cu eficiența nominală, precum și cu privire la necesitatea efectuării deservirii tehnice a sistemului;</w:t>
      </w:r>
    </w:p>
    <w:p w14:paraId="227155F3" w14:textId="52A332AF" w:rsidR="00E31F33" w:rsidRPr="0032747A" w:rsidRDefault="00E31F33" w:rsidP="00E31F33">
      <w:pPr>
        <w:tabs>
          <w:tab w:val="left" w:pos="851"/>
        </w:tabs>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b)</w:t>
      </w:r>
      <w:r w:rsidRPr="0032747A">
        <w:rPr>
          <w:rFonts w:ascii="Times New Roman" w:eastAsia="Times New Roman" w:hAnsi="Times New Roman" w:cs="Times New Roman"/>
          <w:color w:val="000000"/>
          <w:sz w:val="24"/>
          <w:szCs w:val="24"/>
        </w:rPr>
        <w:tab/>
        <w:t>funcționalități de control efectiv, pentru a asigura producerea, distribuția, stocarea și utilizarea optimă a energiei.</w:t>
      </w:r>
    </w:p>
    <w:p w14:paraId="78266221" w14:textId="7AFAFA73" w:rsidR="00D93085" w:rsidRPr="0032747A" w:rsidRDefault="000C0D4C" w:rsidP="00D93085">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 </w:t>
      </w:r>
      <w:r w:rsidR="00D93085" w:rsidRPr="0032747A">
        <w:rPr>
          <w:rFonts w:ascii="Times New Roman" w:eastAsia="Times New Roman" w:hAnsi="Times New Roman" w:cs="Times New Roman"/>
          <w:color w:val="000000"/>
          <w:sz w:val="24"/>
          <w:szCs w:val="24"/>
        </w:rPr>
        <w:t>(</w:t>
      </w:r>
      <w:r w:rsidRPr="0032747A">
        <w:rPr>
          <w:rFonts w:ascii="Times New Roman" w:eastAsia="Times New Roman" w:hAnsi="Times New Roman" w:cs="Times New Roman"/>
          <w:color w:val="000000"/>
          <w:sz w:val="24"/>
          <w:szCs w:val="24"/>
        </w:rPr>
        <w:t>9</w:t>
      </w:r>
      <w:r w:rsidR="00D93085" w:rsidRPr="0032747A">
        <w:rPr>
          <w:rFonts w:ascii="Times New Roman" w:eastAsia="Times New Roman" w:hAnsi="Times New Roman" w:cs="Times New Roman"/>
          <w:color w:val="000000"/>
          <w:sz w:val="24"/>
          <w:szCs w:val="24"/>
        </w:rPr>
        <w:t>) Nu este obligatorie efectuarea inspecțiilor periodice în cazul clădirilor care dispun de sisteme de monitorizare și control, care corespund cerințelor stabilite la alin. (7) sau la alin. (8).</w:t>
      </w:r>
    </w:p>
    <w:p w14:paraId="29A9B922" w14:textId="5918DAEF" w:rsidR="00F20FAC" w:rsidRPr="00E30839" w:rsidRDefault="00F20FAC" w:rsidP="00F20FAC">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(1</w:t>
      </w:r>
      <w:r w:rsidR="000C0D4C" w:rsidRPr="0032747A">
        <w:rPr>
          <w:rFonts w:ascii="Times New Roman" w:eastAsia="Times New Roman" w:hAnsi="Times New Roman" w:cs="Times New Roman"/>
          <w:color w:val="000000"/>
          <w:sz w:val="24"/>
          <w:szCs w:val="24"/>
        </w:rPr>
        <w:t>0</w:t>
      </w:r>
      <w:r w:rsidRPr="0032747A">
        <w:rPr>
          <w:rFonts w:ascii="Times New Roman" w:eastAsia="Times New Roman" w:hAnsi="Times New Roman" w:cs="Times New Roman"/>
          <w:color w:val="000000"/>
          <w:sz w:val="24"/>
          <w:szCs w:val="24"/>
        </w:rPr>
        <w:t xml:space="preserve">) Cerințele specifice și procedura de efectuare a inspecției sistemelor de </w:t>
      </w:r>
      <w:r w:rsidR="008C093D">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 xml:space="preserve">, periodicitatea efectuării inspecțiilor, precum și modul de întocmire și înregistrare a rapoartelor de inspecție a sistemelor de </w:t>
      </w:r>
      <w:r w:rsidR="008C093D">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 cerin</w:t>
      </w:r>
      <w:r w:rsidR="00F134A9" w:rsidRPr="0032747A">
        <w:rPr>
          <w:rFonts w:ascii="Times New Roman" w:eastAsia="Times New Roman" w:hAnsi="Times New Roman" w:cs="Times New Roman"/>
          <w:color w:val="000000"/>
          <w:sz w:val="24"/>
          <w:szCs w:val="24"/>
        </w:rPr>
        <w:t>țele specifice privind ținerea R</w:t>
      </w:r>
      <w:r w:rsidRPr="0032747A">
        <w:rPr>
          <w:rFonts w:ascii="Times New Roman" w:eastAsia="Times New Roman" w:hAnsi="Times New Roman" w:cs="Times New Roman"/>
          <w:color w:val="000000"/>
          <w:sz w:val="24"/>
          <w:szCs w:val="24"/>
        </w:rPr>
        <w:t xml:space="preserve">egistrului electronic al </w:t>
      </w:r>
      <w:r w:rsidRPr="0032747A">
        <w:rPr>
          <w:rFonts w:ascii="Times New Roman" w:eastAsia="Times New Roman" w:hAnsi="Times New Roman" w:cs="Times New Roman"/>
          <w:sz w:val="24"/>
          <w:szCs w:val="24"/>
        </w:rPr>
        <w:t xml:space="preserve">rapoartelor de inspecție a sistemelor de </w:t>
      </w:r>
      <w:r w:rsidR="008C093D">
        <w:rPr>
          <w:rFonts w:ascii="Times New Roman" w:eastAsia="Times New Roman" w:hAnsi="Times New Roman" w:cs="Times New Roman"/>
          <w:color w:val="000000"/>
          <w:sz w:val="24"/>
          <w:szCs w:val="24"/>
        </w:rPr>
        <w:t>ventilare și condiționare</w:t>
      </w:r>
      <w:r w:rsidR="008C093D" w:rsidRPr="0032747A">
        <w:rPr>
          <w:rFonts w:ascii="Times New Roman" w:eastAsia="Times New Roman" w:hAnsi="Times New Roman" w:cs="Times New Roman"/>
          <w:sz w:val="24"/>
          <w:szCs w:val="24"/>
        </w:rPr>
        <w:t xml:space="preserve"> </w:t>
      </w:r>
      <w:r w:rsidRPr="0032747A">
        <w:rPr>
          <w:rFonts w:ascii="Times New Roman" w:eastAsia="Times New Roman" w:hAnsi="Times New Roman" w:cs="Times New Roman"/>
          <w:sz w:val="24"/>
          <w:szCs w:val="24"/>
        </w:rPr>
        <w:t xml:space="preserve">se stabilesc în Regulamentul privind inspecția sistemelor de </w:t>
      </w:r>
      <w:r w:rsidR="008C093D">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sz w:val="24"/>
          <w:szCs w:val="24"/>
        </w:rPr>
        <w:t xml:space="preserve">, inclusiv </w:t>
      </w:r>
      <w:r w:rsidRPr="0032747A">
        <w:rPr>
          <w:rFonts w:ascii="Times New Roman" w:eastAsia="Times New Roman" w:hAnsi="Times New Roman" w:cs="Times New Roman"/>
          <w:color w:val="000000"/>
          <w:sz w:val="24"/>
          <w:szCs w:val="24"/>
        </w:rPr>
        <w:t xml:space="preserve">în </w:t>
      </w:r>
      <w:proofErr w:type="spellStart"/>
      <w:r w:rsidRPr="0032747A">
        <w:rPr>
          <w:rFonts w:ascii="Times New Roman" w:eastAsia="Times New Roman" w:hAnsi="Times New Roman" w:cs="Times New Roman"/>
          <w:color w:val="000000"/>
          <w:sz w:val="24"/>
          <w:szCs w:val="24"/>
        </w:rPr>
        <w:t>funcţie</w:t>
      </w:r>
      <w:proofErr w:type="spellEnd"/>
      <w:r w:rsidRPr="0032747A">
        <w:rPr>
          <w:rFonts w:ascii="Times New Roman" w:eastAsia="Times New Roman" w:hAnsi="Times New Roman" w:cs="Times New Roman"/>
          <w:color w:val="000000"/>
          <w:sz w:val="24"/>
          <w:szCs w:val="24"/>
        </w:rPr>
        <w:t xml:space="preserve"> de categoria clădirii, de tipul şi puterea nominală utilă a sistemului de </w:t>
      </w:r>
      <w:r w:rsidR="008C093D">
        <w:rPr>
          <w:rFonts w:ascii="Times New Roman" w:eastAsia="Times New Roman" w:hAnsi="Times New Roman" w:cs="Times New Roman"/>
          <w:color w:val="000000"/>
          <w:sz w:val="24"/>
          <w:szCs w:val="24"/>
        </w:rPr>
        <w:t>ventilare și condiționare</w:t>
      </w:r>
      <w:r w:rsidR="008C093D"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şi de alte </w:t>
      </w:r>
      <w:r w:rsidR="00F134A9" w:rsidRPr="0032747A">
        <w:rPr>
          <w:rFonts w:ascii="Times New Roman" w:eastAsia="Times New Roman" w:hAnsi="Times New Roman" w:cs="Times New Roman"/>
          <w:color w:val="000000"/>
          <w:sz w:val="24"/>
          <w:szCs w:val="24"/>
        </w:rPr>
        <w:t>condiții</w:t>
      </w:r>
      <w:r w:rsidRPr="0032747A">
        <w:rPr>
          <w:rFonts w:ascii="Times New Roman" w:eastAsia="Times New Roman" w:hAnsi="Times New Roman" w:cs="Times New Roman"/>
          <w:color w:val="000000"/>
          <w:sz w:val="24"/>
          <w:szCs w:val="24"/>
        </w:rPr>
        <w:t xml:space="preserve">, </w:t>
      </w:r>
      <w:r w:rsidR="00F134A9" w:rsidRPr="0032747A">
        <w:rPr>
          <w:rFonts w:ascii="Times New Roman" w:eastAsia="Times New Roman" w:hAnsi="Times New Roman" w:cs="Times New Roman"/>
          <w:color w:val="000000"/>
          <w:sz w:val="24"/>
          <w:szCs w:val="24"/>
        </w:rPr>
        <w:t>ținând</w:t>
      </w:r>
      <w:r w:rsidRPr="0032747A">
        <w:rPr>
          <w:rFonts w:ascii="Times New Roman" w:eastAsia="Times New Roman" w:hAnsi="Times New Roman" w:cs="Times New Roman"/>
          <w:color w:val="000000"/>
          <w:sz w:val="24"/>
          <w:szCs w:val="24"/>
        </w:rPr>
        <w:t xml:space="preserve"> cont de costurile de </w:t>
      </w:r>
      <w:proofErr w:type="spellStart"/>
      <w:r w:rsidRPr="0032747A">
        <w:rPr>
          <w:rFonts w:ascii="Times New Roman" w:eastAsia="Times New Roman" w:hAnsi="Times New Roman" w:cs="Times New Roman"/>
          <w:color w:val="000000"/>
          <w:sz w:val="24"/>
          <w:szCs w:val="24"/>
        </w:rPr>
        <w:t>inspecţie</w:t>
      </w:r>
      <w:proofErr w:type="spellEnd"/>
      <w:r w:rsidRPr="0032747A">
        <w:rPr>
          <w:rFonts w:ascii="Times New Roman" w:eastAsia="Times New Roman" w:hAnsi="Times New Roman" w:cs="Times New Roman"/>
          <w:color w:val="000000"/>
          <w:sz w:val="24"/>
          <w:szCs w:val="24"/>
        </w:rPr>
        <w:t xml:space="preserve"> şi de valoarea economiilor de energie estimate care ar putea rezulta</w:t>
      </w:r>
      <w:r w:rsidR="00F134A9" w:rsidRPr="0032747A">
        <w:rPr>
          <w:rFonts w:ascii="Times New Roman" w:eastAsia="Times New Roman" w:hAnsi="Times New Roman" w:cs="Times New Roman"/>
          <w:color w:val="000000"/>
          <w:sz w:val="24"/>
          <w:szCs w:val="24"/>
        </w:rPr>
        <w:t xml:space="preserve"> urmare a efectuării</w:t>
      </w:r>
      <w:r w:rsidRPr="0032747A">
        <w:rPr>
          <w:rFonts w:ascii="Times New Roman" w:eastAsia="Times New Roman" w:hAnsi="Times New Roman" w:cs="Times New Roman"/>
          <w:color w:val="000000"/>
          <w:sz w:val="24"/>
          <w:szCs w:val="24"/>
        </w:rPr>
        <w:t xml:space="preserve"> </w:t>
      </w:r>
      <w:r w:rsidR="00F134A9" w:rsidRPr="0032747A">
        <w:rPr>
          <w:rFonts w:ascii="Times New Roman" w:eastAsia="Times New Roman" w:hAnsi="Times New Roman" w:cs="Times New Roman"/>
          <w:color w:val="000000"/>
          <w:sz w:val="24"/>
          <w:szCs w:val="24"/>
        </w:rPr>
        <w:t>inspecției</w:t>
      </w:r>
      <w:r w:rsidRPr="0032747A">
        <w:rPr>
          <w:rFonts w:ascii="Times New Roman" w:eastAsia="Times New Roman" w:hAnsi="Times New Roman" w:cs="Times New Roman"/>
          <w:color w:val="000000"/>
          <w:sz w:val="24"/>
          <w:szCs w:val="24"/>
        </w:rPr>
        <w:t>.</w:t>
      </w:r>
    </w:p>
    <w:p w14:paraId="584C8637" w14:textId="77777777" w:rsidR="00F20FAC" w:rsidRPr="00E30839" w:rsidRDefault="00F20FAC" w:rsidP="0086052A">
      <w:pPr>
        <w:spacing w:after="120" w:line="240" w:lineRule="auto"/>
        <w:jc w:val="both"/>
        <w:rPr>
          <w:b/>
        </w:rPr>
      </w:pPr>
    </w:p>
    <w:p w14:paraId="3BD69F68" w14:textId="29295526" w:rsidR="00A46578" w:rsidRPr="0032747A" w:rsidRDefault="00A46578" w:rsidP="001343F0">
      <w:pPr>
        <w:pStyle w:val="2"/>
      </w:pPr>
      <w:r w:rsidRPr="0032747A">
        <w:rPr>
          <w:b/>
        </w:rPr>
        <w:t>Articolul 2</w:t>
      </w:r>
      <w:r w:rsidR="008714D9" w:rsidRPr="0032747A">
        <w:rPr>
          <w:b/>
        </w:rPr>
        <w:t>8</w:t>
      </w:r>
      <w:r w:rsidRPr="0032747A">
        <w:rPr>
          <w:b/>
        </w:rPr>
        <w:t>. </w:t>
      </w:r>
      <w:r w:rsidRPr="0032747A">
        <w:t xml:space="preserve">Raportul de </w:t>
      </w:r>
      <w:r w:rsidR="00314682" w:rsidRPr="0032747A">
        <w:t>inspecție</w:t>
      </w:r>
      <w:r w:rsidRPr="0032747A">
        <w:t xml:space="preserve"> a sistemului de </w:t>
      </w:r>
      <w:r w:rsidR="008C093D">
        <w:t>ventilare și condiționare</w:t>
      </w:r>
    </w:p>
    <w:p w14:paraId="54A23C04" w14:textId="75BE4A11" w:rsidR="007B5B83" w:rsidRPr="0032747A" w:rsidRDefault="007B5B83" w:rsidP="007B5B83">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(1) La efectuarea inspecției periodice a sistemului de </w:t>
      </w:r>
      <w:r w:rsidR="008C093D">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 xml:space="preserve">, inspectorul sistemelor de </w:t>
      </w:r>
      <w:r w:rsidR="008C093D">
        <w:rPr>
          <w:rFonts w:ascii="Times New Roman" w:eastAsia="Times New Roman" w:hAnsi="Times New Roman" w:cs="Times New Roman"/>
          <w:color w:val="000000"/>
          <w:sz w:val="24"/>
          <w:szCs w:val="24"/>
        </w:rPr>
        <w:t>ventilare și condiționare</w:t>
      </w:r>
      <w:r w:rsidR="008C093D" w:rsidRPr="0032747A">
        <w:rPr>
          <w:rFonts w:ascii="Times New Roman" w:eastAsia="Times New Roman" w:hAnsi="Times New Roman" w:cs="Times New Roman"/>
          <w:color w:val="000000"/>
          <w:sz w:val="24"/>
          <w:szCs w:val="24"/>
        </w:rPr>
        <w:t xml:space="preserve"> </w:t>
      </w:r>
      <w:r w:rsidR="00BF5453">
        <w:rPr>
          <w:rFonts w:ascii="Times New Roman" w:eastAsia="Times New Roman" w:hAnsi="Times New Roman" w:cs="Times New Roman"/>
          <w:color w:val="000000"/>
          <w:sz w:val="24"/>
          <w:szCs w:val="24"/>
        </w:rPr>
        <w:t>întocmește un raport</w:t>
      </w:r>
      <w:r w:rsidR="00A57574"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care va cuprinde rezultatul inspecției și va include:</w:t>
      </w:r>
    </w:p>
    <w:p w14:paraId="3C80BF33" w14:textId="77777777" w:rsidR="003E4E3B" w:rsidRPr="0032747A" w:rsidRDefault="003E4E3B" w:rsidP="003E4E3B">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a) informații generale:</w:t>
      </w:r>
    </w:p>
    <w:p w14:paraId="3233C9D7" w14:textId="202C72E0" w:rsidR="003E4E3B" w:rsidRPr="0032747A" w:rsidRDefault="003E4E3B" w:rsidP="003E4E3B">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 numărul de înregistrare a raportului de </w:t>
      </w:r>
      <w:proofErr w:type="spellStart"/>
      <w:r w:rsidRPr="0032747A">
        <w:rPr>
          <w:rFonts w:ascii="Times New Roman" w:eastAsia="Times New Roman" w:hAnsi="Times New Roman" w:cs="Times New Roman"/>
          <w:color w:val="000000"/>
          <w:sz w:val="24"/>
          <w:szCs w:val="24"/>
        </w:rPr>
        <w:t>inspecţie</w:t>
      </w:r>
      <w:proofErr w:type="spellEnd"/>
      <w:r w:rsidR="00BF5453">
        <w:rPr>
          <w:rFonts w:ascii="Times New Roman" w:eastAsia="Times New Roman" w:hAnsi="Times New Roman" w:cs="Times New Roman"/>
          <w:color w:val="000000"/>
          <w:sz w:val="24"/>
          <w:szCs w:val="24"/>
        </w:rPr>
        <w:t xml:space="preserve"> a sistemului de ventilare și condiționare</w:t>
      </w:r>
      <w:r w:rsidRPr="0032747A">
        <w:rPr>
          <w:rFonts w:ascii="Times New Roman" w:eastAsia="Times New Roman" w:hAnsi="Times New Roman" w:cs="Times New Roman"/>
          <w:color w:val="000000"/>
          <w:sz w:val="24"/>
          <w:szCs w:val="24"/>
        </w:rPr>
        <w:t xml:space="preserve">, atribuit </w:t>
      </w:r>
      <w:r w:rsidR="00A57574" w:rsidRPr="0032747A">
        <w:rPr>
          <w:rFonts w:ascii="Times New Roman" w:eastAsia="Times New Roman" w:hAnsi="Times New Roman" w:cs="Times New Roman"/>
          <w:color w:val="000000"/>
          <w:sz w:val="24"/>
          <w:szCs w:val="24"/>
        </w:rPr>
        <w:t xml:space="preserve">automat de </w:t>
      </w:r>
      <w:r w:rsidRPr="0032747A">
        <w:rPr>
          <w:rFonts w:ascii="Times New Roman" w:eastAsia="Times New Roman" w:hAnsi="Times New Roman" w:cs="Times New Roman"/>
          <w:color w:val="000000"/>
          <w:sz w:val="24"/>
          <w:szCs w:val="24"/>
        </w:rPr>
        <w:t>registrul electronic specificat la articolul 8, alin. (4), data prezentării raportului de inspecție;</w:t>
      </w:r>
    </w:p>
    <w:p w14:paraId="46B70403" w14:textId="6CD45345" w:rsidR="003E4E3B" w:rsidRPr="0032747A" w:rsidRDefault="003E4E3B" w:rsidP="003E4E3B">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 datele de identificare a clădirii sau a </w:t>
      </w:r>
      <w:proofErr w:type="spellStart"/>
      <w:r w:rsidRPr="0032747A">
        <w:rPr>
          <w:rFonts w:ascii="Times New Roman" w:eastAsia="Times New Roman" w:hAnsi="Times New Roman" w:cs="Times New Roman"/>
          <w:color w:val="000000"/>
          <w:sz w:val="24"/>
          <w:szCs w:val="24"/>
        </w:rPr>
        <w:t>unităţii</w:t>
      </w:r>
      <w:proofErr w:type="spellEnd"/>
      <w:r w:rsidRPr="0032747A">
        <w:rPr>
          <w:rFonts w:ascii="Times New Roman" w:eastAsia="Times New Roman" w:hAnsi="Times New Roman" w:cs="Times New Roman"/>
          <w:color w:val="000000"/>
          <w:sz w:val="24"/>
          <w:szCs w:val="24"/>
        </w:rPr>
        <w:t xml:space="preserve"> acesteia în care este amplasat sistemul de </w:t>
      </w:r>
      <w:r w:rsidR="005F4E35">
        <w:rPr>
          <w:rFonts w:ascii="Times New Roman" w:eastAsia="Times New Roman" w:hAnsi="Times New Roman" w:cs="Times New Roman"/>
          <w:color w:val="000000"/>
          <w:sz w:val="24"/>
          <w:szCs w:val="24"/>
        </w:rPr>
        <w:t>ventilare și condiționare</w:t>
      </w:r>
      <w:r w:rsidR="005F4E35"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inspectat;</w:t>
      </w:r>
    </w:p>
    <w:p w14:paraId="7621B2C4" w14:textId="6AA23D4E" w:rsidR="003E4E3B" w:rsidRPr="0032747A" w:rsidRDefault="003E4E3B" w:rsidP="003E4E3B">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datele de identificare a companiei cu care este încheiat contractul de prestare a serviciulu</w:t>
      </w:r>
      <w:r w:rsidR="00BF5453">
        <w:rPr>
          <w:rFonts w:ascii="Times New Roman" w:eastAsia="Times New Roman" w:hAnsi="Times New Roman" w:cs="Times New Roman"/>
          <w:color w:val="000000"/>
          <w:sz w:val="24"/>
          <w:szCs w:val="24"/>
        </w:rPr>
        <w:t>i de inspecție a sistemului</w:t>
      </w:r>
      <w:r w:rsidR="000171BE" w:rsidRPr="0032747A">
        <w:rPr>
          <w:rFonts w:ascii="Times New Roman" w:eastAsia="Times New Roman" w:hAnsi="Times New Roman" w:cs="Times New Roman"/>
          <w:color w:val="000000"/>
          <w:sz w:val="24"/>
          <w:szCs w:val="24"/>
        </w:rPr>
        <w:t xml:space="preserve"> de </w:t>
      </w:r>
      <w:r w:rsidR="005F4E35">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w:t>
      </w:r>
    </w:p>
    <w:p w14:paraId="05D3F494" w14:textId="6E8073D3" w:rsidR="003E4E3B" w:rsidRPr="0032747A" w:rsidRDefault="003E4E3B" w:rsidP="003E4E3B">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 datele de identificare a inspectorului sistemelor de </w:t>
      </w:r>
      <w:r w:rsidR="005F4E35">
        <w:rPr>
          <w:rFonts w:ascii="Times New Roman" w:eastAsia="Times New Roman" w:hAnsi="Times New Roman" w:cs="Times New Roman"/>
          <w:color w:val="000000"/>
          <w:sz w:val="24"/>
          <w:szCs w:val="24"/>
        </w:rPr>
        <w:t>ventilare și condiționare</w:t>
      </w:r>
      <w:r w:rsidR="005F4E35"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care a întocmit raportul de </w:t>
      </w:r>
      <w:proofErr w:type="spellStart"/>
      <w:r w:rsidRPr="0032747A">
        <w:rPr>
          <w:rFonts w:ascii="Times New Roman" w:eastAsia="Times New Roman" w:hAnsi="Times New Roman" w:cs="Times New Roman"/>
          <w:color w:val="000000"/>
          <w:sz w:val="24"/>
          <w:szCs w:val="24"/>
        </w:rPr>
        <w:t>inspecţie</w:t>
      </w:r>
      <w:proofErr w:type="spellEnd"/>
      <w:r w:rsidR="00BF5453" w:rsidRPr="00BF5453">
        <w:rPr>
          <w:rFonts w:ascii="Times New Roman" w:eastAsia="Times New Roman" w:hAnsi="Times New Roman" w:cs="Times New Roman"/>
          <w:color w:val="000000"/>
          <w:sz w:val="24"/>
          <w:szCs w:val="24"/>
        </w:rPr>
        <w:t xml:space="preserve"> </w:t>
      </w:r>
      <w:r w:rsidR="00BF5453">
        <w:rPr>
          <w:rFonts w:ascii="Times New Roman" w:eastAsia="Times New Roman" w:hAnsi="Times New Roman" w:cs="Times New Roman"/>
          <w:color w:val="000000"/>
          <w:sz w:val="24"/>
          <w:szCs w:val="24"/>
        </w:rPr>
        <w:t>a sistemului</w:t>
      </w:r>
      <w:r w:rsidR="00BF5453" w:rsidRPr="0032747A">
        <w:rPr>
          <w:rFonts w:ascii="Times New Roman" w:eastAsia="Times New Roman" w:hAnsi="Times New Roman" w:cs="Times New Roman"/>
          <w:color w:val="000000"/>
          <w:sz w:val="24"/>
          <w:szCs w:val="24"/>
        </w:rPr>
        <w:t xml:space="preserve"> de </w:t>
      </w:r>
      <w:r w:rsidR="00BF5453">
        <w:rPr>
          <w:rFonts w:ascii="Times New Roman" w:eastAsia="Times New Roman" w:hAnsi="Times New Roman" w:cs="Times New Roman"/>
          <w:color w:val="000000"/>
          <w:sz w:val="24"/>
          <w:szCs w:val="24"/>
        </w:rPr>
        <w:t>ventilare și condiționare;</w:t>
      </w:r>
    </w:p>
    <w:p w14:paraId="2F5A907B" w14:textId="7B2B9BD2" w:rsidR="003E4E3B" w:rsidRPr="0032747A" w:rsidRDefault="003E4E3B" w:rsidP="003E4E3B">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lastRenderedPageBreak/>
        <w:t xml:space="preserve">– semnătura </w:t>
      </w:r>
      <w:r w:rsidR="007313BB" w:rsidRPr="0032747A">
        <w:rPr>
          <w:rFonts w:ascii="Times New Roman" w:eastAsia="Times New Roman" w:hAnsi="Times New Roman" w:cs="Times New Roman"/>
          <w:color w:val="000000"/>
          <w:sz w:val="24"/>
          <w:szCs w:val="24"/>
        </w:rPr>
        <w:t>electronic</w:t>
      </w:r>
      <w:r w:rsidR="007313BB" w:rsidRPr="0032747A">
        <w:rPr>
          <w:rFonts w:ascii="Times New Roman" w:eastAsia="Times New Roman" w:hAnsi="Times New Roman" w:cs="Times New Roman"/>
          <w:color w:val="000000"/>
          <w:sz w:val="24"/>
          <w:szCs w:val="24"/>
          <w:lang w:val="ro-MD"/>
        </w:rPr>
        <w:t xml:space="preserve">ă a </w:t>
      </w:r>
      <w:r w:rsidRPr="0032747A">
        <w:rPr>
          <w:rFonts w:ascii="Times New Roman" w:eastAsia="Times New Roman" w:hAnsi="Times New Roman" w:cs="Times New Roman"/>
          <w:color w:val="000000"/>
          <w:sz w:val="24"/>
          <w:szCs w:val="24"/>
        </w:rPr>
        <w:t xml:space="preserve">inspectorului sistemelor de </w:t>
      </w:r>
      <w:r w:rsidR="005F4E35">
        <w:rPr>
          <w:rFonts w:ascii="Times New Roman" w:eastAsia="Times New Roman" w:hAnsi="Times New Roman" w:cs="Times New Roman"/>
          <w:color w:val="000000"/>
          <w:sz w:val="24"/>
          <w:szCs w:val="24"/>
        </w:rPr>
        <w:t>ventilare și condiționare</w:t>
      </w:r>
      <w:r w:rsidR="005F4E35"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care a întocmit raportul</w:t>
      </w:r>
      <w:r w:rsidR="000171BE" w:rsidRPr="0032747A">
        <w:rPr>
          <w:rFonts w:ascii="Times New Roman" w:eastAsia="Times New Roman" w:hAnsi="Times New Roman" w:cs="Times New Roman"/>
          <w:color w:val="000000"/>
          <w:sz w:val="24"/>
          <w:szCs w:val="24"/>
        </w:rPr>
        <w:t xml:space="preserve"> de inspecție</w:t>
      </w:r>
      <w:r w:rsidR="00BF5453" w:rsidRPr="00BF5453">
        <w:rPr>
          <w:rFonts w:ascii="Times New Roman" w:eastAsia="Times New Roman" w:hAnsi="Times New Roman" w:cs="Times New Roman"/>
          <w:color w:val="000000"/>
          <w:sz w:val="24"/>
          <w:szCs w:val="24"/>
        </w:rPr>
        <w:t xml:space="preserve"> </w:t>
      </w:r>
      <w:r w:rsidR="00BF5453">
        <w:rPr>
          <w:rFonts w:ascii="Times New Roman" w:eastAsia="Times New Roman" w:hAnsi="Times New Roman" w:cs="Times New Roman"/>
          <w:color w:val="000000"/>
          <w:sz w:val="24"/>
          <w:szCs w:val="24"/>
        </w:rPr>
        <w:t>a sistemului</w:t>
      </w:r>
      <w:r w:rsidR="00BF5453" w:rsidRPr="0032747A">
        <w:rPr>
          <w:rFonts w:ascii="Times New Roman" w:eastAsia="Times New Roman" w:hAnsi="Times New Roman" w:cs="Times New Roman"/>
          <w:color w:val="000000"/>
          <w:sz w:val="24"/>
          <w:szCs w:val="24"/>
        </w:rPr>
        <w:t xml:space="preserve"> de </w:t>
      </w:r>
      <w:r w:rsidR="00BF5453">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w:t>
      </w:r>
    </w:p>
    <w:p w14:paraId="5DBBCBAC" w14:textId="206C96F8" w:rsidR="0029317B" w:rsidRPr="0032747A" w:rsidRDefault="003E4E3B" w:rsidP="003E4E3B">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data prezentării raportului de inspecție</w:t>
      </w:r>
      <w:r w:rsidR="00BF5453" w:rsidRPr="00BF5453">
        <w:rPr>
          <w:rFonts w:ascii="Times New Roman" w:eastAsia="Times New Roman" w:hAnsi="Times New Roman" w:cs="Times New Roman"/>
          <w:color w:val="000000"/>
          <w:sz w:val="24"/>
          <w:szCs w:val="24"/>
        </w:rPr>
        <w:t xml:space="preserve"> </w:t>
      </w:r>
      <w:r w:rsidR="00BF5453">
        <w:rPr>
          <w:rFonts w:ascii="Times New Roman" w:eastAsia="Times New Roman" w:hAnsi="Times New Roman" w:cs="Times New Roman"/>
          <w:color w:val="000000"/>
          <w:sz w:val="24"/>
          <w:szCs w:val="24"/>
        </w:rPr>
        <w:t>a sistemului</w:t>
      </w:r>
      <w:r w:rsidR="00BF5453" w:rsidRPr="0032747A">
        <w:rPr>
          <w:rFonts w:ascii="Times New Roman" w:eastAsia="Times New Roman" w:hAnsi="Times New Roman" w:cs="Times New Roman"/>
          <w:color w:val="000000"/>
          <w:sz w:val="24"/>
          <w:szCs w:val="24"/>
        </w:rPr>
        <w:t xml:space="preserve"> de </w:t>
      </w:r>
      <w:r w:rsidR="00BF5453">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w:t>
      </w:r>
      <w:r w:rsidR="007B5B83" w:rsidRPr="0032747A">
        <w:rPr>
          <w:rFonts w:ascii="Times New Roman" w:eastAsia="Times New Roman" w:hAnsi="Times New Roman" w:cs="Times New Roman"/>
          <w:color w:val="000000"/>
          <w:sz w:val="24"/>
          <w:szCs w:val="24"/>
        </w:rPr>
        <w:t> </w:t>
      </w:r>
    </w:p>
    <w:p w14:paraId="71D10C3F" w14:textId="47BA21BE" w:rsidR="007B5B83" w:rsidRPr="0032747A" w:rsidRDefault="007B5B83" w:rsidP="003E4E3B">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b) datele cu privire la consumul de energie,</w:t>
      </w:r>
      <w:r w:rsidR="0029317B" w:rsidRPr="0032747A">
        <w:rPr>
          <w:rFonts w:ascii="Times New Roman" w:eastAsia="Times New Roman" w:hAnsi="Times New Roman" w:cs="Times New Roman"/>
          <w:color w:val="000000"/>
          <w:sz w:val="24"/>
          <w:szCs w:val="24"/>
        </w:rPr>
        <w:t xml:space="preserve"> cu privire la</w:t>
      </w:r>
      <w:r w:rsidRPr="0032747A">
        <w:rPr>
          <w:rFonts w:ascii="Times New Roman" w:eastAsia="Times New Roman" w:hAnsi="Times New Roman" w:cs="Times New Roman"/>
          <w:color w:val="000000"/>
          <w:sz w:val="24"/>
          <w:szCs w:val="24"/>
        </w:rPr>
        <w:t xml:space="preserve"> randamentul şi dimensionarea </w:t>
      </w:r>
      <w:r w:rsidR="001A143A" w:rsidRPr="0032747A">
        <w:rPr>
          <w:rFonts w:ascii="Times New Roman" w:eastAsia="Times New Roman" w:hAnsi="Times New Roman" w:cs="Times New Roman"/>
          <w:color w:val="000000"/>
          <w:sz w:val="24"/>
          <w:szCs w:val="24"/>
        </w:rPr>
        <w:t xml:space="preserve">sistemului de </w:t>
      </w:r>
      <w:r w:rsidR="003E701A">
        <w:rPr>
          <w:rFonts w:ascii="Times New Roman" w:eastAsia="Times New Roman" w:hAnsi="Times New Roman" w:cs="Times New Roman"/>
          <w:color w:val="000000"/>
          <w:sz w:val="24"/>
          <w:szCs w:val="24"/>
        </w:rPr>
        <w:t>ventilare și condiționare</w:t>
      </w:r>
      <w:r w:rsidR="003E701A"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în raport cu </w:t>
      </w:r>
      <w:r w:rsidR="007630C3" w:rsidRPr="0032747A">
        <w:rPr>
          <w:rFonts w:ascii="Times New Roman" w:eastAsia="Times New Roman" w:hAnsi="Times New Roman" w:cs="Times New Roman"/>
          <w:color w:val="000000"/>
          <w:sz w:val="24"/>
          <w:szCs w:val="24"/>
        </w:rPr>
        <w:t>necesitățile</w:t>
      </w:r>
      <w:r w:rsidRPr="0032747A">
        <w:rPr>
          <w:rFonts w:ascii="Times New Roman" w:eastAsia="Times New Roman" w:hAnsi="Times New Roman" w:cs="Times New Roman"/>
          <w:color w:val="000000"/>
          <w:sz w:val="24"/>
          <w:szCs w:val="24"/>
        </w:rPr>
        <w:t xml:space="preserve"> de </w:t>
      </w:r>
      <w:r w:rsidR="001A143A" w:rsidRPr="0032747A">
        <w:rPr>
          <w:rFonts w:ascii="Times New Roman" w:eastAsia="Times New Roman" w:hAnsi="Times New Roman" w:cs="Times New Roman"/>
          <w:color w:val="000000"/>
          <w:sz w:val="24"/>
          <w:szCs w:val="24"/>
        </w:rPr>
        <w:t>răcire</w:t>
      </w:r>
      <w:r w:rsidRPr="0032747A">
        <w:rPr>
          <w:rFonts w:ascii="Times New Roman" w:eastAsia="Times New Roman" w:hAnsi="Times New Roman" w:cs="Times New Roman"/>
          <w:color w:val="000000"/>
          <w:sz w:val="24"/>
          <w:szCs w:val="24"/>
        </w:rPr>
        <w:t xml:space="preserve"> ale clădirii, precum şi alte date tehnice utilizate pentru inspecție  și</w:t>
      </w:r>
      <w:r w:rsidR="007630C3" w:rsidRPr="0032747A">
        <w:rPr>
          <w:rFonts w:ascii="Times New Roman" w:eastAsia="Times New Roman" w:hAnsi="Times New Roman" w:cs="Times New Roman"/>
          <w:color w:val="000000"/>
          <w:sz w:val="24"/>
          <w:szCs w:val="24"/>
        </w:rPr>
        <w:t xml:space="preserve"> pentru</w:t>
      </w:r>
      <w:r w:rsidRPr="0032747A">
        <w:rPr>
          <w:rFonts w:ascii="Times New Roman" w:eastAsia="Times New Roman" w:hAnsi="Times New Roman" w:cs="Times New Roman"/>
          <w:color w:val="000000"/>
          <w:sz w:val="24"/>
          <w:szCs w:val="24"/>
        </w:rPr>
        <w:t xml:space="preserve"> întocmirea raportului</w:t>
      </w:r>
      <w:r w:rsidR="00BF5453">
        <w:rPr>
          <w:rFonts w:ascii="Times New Roman" w:eastAsia="Times New Roman" w:hAnsi="Times New Roman" w:cs="Times New Roman"/>
          <w:color w:val="000000"/>
          <w:sz w:val="24"/>
          <w:szCs w:val="24"/>
        </w:rPr>
        <w:t xml:space="preserve"> de inspecție</w:t>
      </w:r>
      <w:r w:rsidR="00BF5453" w:rsidRPr="00BF5453">
        <w:rPr>
          <w:rFonts w:ascii="Times New Roman" w:eastAsia="Times New Roman" w:hAnsi="Times New Roman" w:cs="Times New Roman"/>
          <w:color w:val="000000"/>
          <w:sz w:val="24"/>
          <w:szCs w:val="24"/>
        </w:rPr>
        <w:t xml:space="preserve"> </w:t>
      </w:r>
      <w:r w:rsidR="00BF5453">
        <w:rPr>
          <w:rFonts w:ascii="Times New Roman" w:eastAsia="Times New Roman" w:hAnsi="Times New Roman" w:cs="Times New Roman"/>
          <w:color w:val="000000"/>
          <w:sz w:val="24"/>
          <w:szCs w:val="24"/>
        </w:rPr>
        <w:t>a sistemului</w:t>
      </w:r>
      <w:r w:rsidR="00BF5453" w:rsidRPr="0032747A">
        <w:rPr>
          <w:rFonts w:ascii="Times New Roman" w:eastAsia="Times New Roman" w:hAnsi="Times New Roman" w:cs="Times New Roman"/>
          <w:color w:val="000000"/>
          <w:sz w:val="24"/>
          <w:szCs w:val="24"/>
        </w:rPr>
        <w:t xml:space="preserve"> de </w:t>
      </w:r>
      <w:r w:rsidR="00BF5453">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w:t>
      </w:r>
    </w:p>
    <w:p w14:paraId="7BCFBCE7" w14:textId="54AE3590" w:rsidR="007B5B83" w:rsidRPr="0032747A" w:rsidRDefault="007B5B83" w:rsidP="007B5B83">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 concluzii şi recomandări privind măsurile optime și fezabile, din punct de vedere al costurilor, pentru îmbunătățirea eficienței sistemului de </w:t>
      </w:r>
      <w:r w:rsidR="003E701A">
        <w:rPr>
          <w:rFonts w:ascii="Times New Roman" w:eastAsia="Times New Roman" w:hAnsi="Times New Roman" w:cs="Times New Roman"/>
          <w:color w:val="000000"/>
          <w:sz w:val="24"/>
          <w:szCs w:val="24"/>
        </w:rPr>
        <w:t>ventilare și condiționare</w:t>
      </w:r>
      <w:r w:rsidR="003E701A"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inspectat;</w:t>
      </w:r>
    </w:p>
    <w:p w14:paraId="6B8ED909" w14:textId="1E595C10" w:rsidR="007B5B83" w:rsidRPr="0032747A" w:rsidRDefault="007B5B83" w:rsidP="007B5B83">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 indicatorii economici specifici măsurilor recomandate pentru </w:t>
      </w:r>
      <w:proofErr w:type="spellStart"/>
      <w:r w:rsidRPr="0032747A">
        <w:rPr>
          <w:rFonts w:ascii="Times New Roman" w:eastAsia="Times New Roman" w:hAnsi="Times New Roman" w:cs="Times New Roman"/>
          <w:color w:val="000000"/>
          <w:sz w:val="24"/>
          <w:szCs w:val="24"/>
        </w:rPr>
        <w:t>îmbunătăţirea</w:t>
      </w:r>
      <w:proofErr w:type="spellEnd"/>
      <w:r w:rsidRPr="0032747A">
        <w:rPr>
          <w:rFonts w:ascii="Times New Roman" w:eastAsia="Times New Roman" w:hAnsi="Times New Roman" w:cs="Times New Roman"/>
          <w:color w:val="000000"/>
          <w:sz w:val="24"/>
          <w:szCs w:val="24"/>
        </w:rPr>
        <w:t xml:space="preserve"> eficienței sistemului de </w:t>
      </w:r>
      <w:r w:rsidR="003E701A">
        <w:rPr>
          <w:rFonts w:ascii="Times New Roman" w:eastAsia="Times New Roman" w:hAnsi="Times New Roman" w:cs="Times New Roman"/>
          <w:color w:val="000000"/>
          <w:sz w:val="24"/>
          <w:szCs w:val="24"/>
        </w:rPr>
        <w:t>ventilare și condiționare</w:t>
      </w:r>
      <w:r w:rsidR="003E701A"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inspectat;</w:t>
      </w:r>
    </w:p>
    <w:p w14:paraId="6229167E" w14:textId="32AA0839" w:rsidR="007B5B83" w:rsidRPr="0032747A" w:rsidRDefault="007B5B83" w:rsidP="007B5B83">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 </w:t>
      </w:r>
      <w:proofErr w:type="spellStart"/>
      <w:r w:rsidRPr="0032747A">
        <w:rPr>
          <w:rFonts w:ascii="Times New Roman" w:eastAsia="Times New Roman" w:hAnsi="Times New Roman" w:cs="Times New Roman"/>
          <w:color w:val="000000"/>
          <w:sz w:val="24"/>
          <w:szCs w:val="24"/>
        </w:rPr>
        <w:t>informaţii</w:t>
      </w:r>
      <w:proofErr w:type="spellEnd"/>
      <w:r w:rsidRPr="0032747A">
        <w:rPr>
          <w:rFonts w:ascii="Times New Roman" w:eastAsia="Times New Roman" w:hAnsi="Times New Roman" w:cs="Times New Roman"/>
          <w:color w:val="000000"/>
          <w:sz w:val="24"/>
          <w:szCs w:val="24"/>
        </w:rPr>
        <w:t xml:space="preserve"> suplimentare ce pot facilita implementarea măsurilor recomandate pentru </w:t>
      </w:r>
      <w:proofErr w:type="spellStart"/>
      <w:r w:rsidRPr="0032747A">
        <w:rPr>
          <w:rFonts w:ascii="Times New Roman" w:eastAsia="Times New Roman" w:hAnsi="Times New Roman" w:cs="Times New Roman"/>
          <w:color w:val="000000"/>
          <w:sz w:val="24"/>
          <w:szCs w:val="24"/>
        </w:rPr>
        <w:t>îmbunătăţirea</w:t>
      </w:r>
      <w:proofErr w:type="spellEnd"/>
      <w:r w:rsidRPr="0032747A">
        <w:rPr>
          <w:rFonts w:ascii="Times New Roman" w:eastAsia="Times New Roman" w:hAnsi="Times New Roman" w:cs="Times New Roman"/>
          <w:color w:val="000000"/>
          <w:sz w:val="24"/>
          <w:szCs w:val="24"/>
        </w:rPr>
        <w:t xml:space="preserve"> eficienței sistemului de </w:t>
      </w:r>
      <w:r w:rsidR="003E701A">
        <w:rPr>
          <w:rFonts w:ascii="Times New Roman" w:eastAsia="Times New Roman" w:hAnsi="Times New Roman" w:cs="Times New Roman"/>
          <w:color w:val="000000"/>
          <w:sz w:val="24"/>
          <w:szCs w:val="24"/>
        </w:rPr>
        <w:t>ventilare și condiționare</w:t>
      </w:r>
      <w:r w:rsidR="003E701A"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inspectat.</w:t>
      </w:r>
    </w:p>
    <w:p w14:paraId="5D50D316" w14:textId="0C07E543" w:rsidR="007B5B83" w:rsidRPr="0032747A" w:rsidRDefault="007B5B83" w:rsidP="007B5B83">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(2) Rapoartele de inspecție a sistemelor de </w:t>
      </w:r>
      <w:r w:rsidR="003E701A">
        <w:rPr>
          <w:rFonts w:ascii="Times New Roman" w:eastAsia="Times New Roman" w:hAnsi="Times New Roman" w:cs="Times New Roman"/>
          <w:color w:val="000000"/>
          <w:sz w:val="24"/>
          <w:szCs w:val="24"/>
        </w:rPr>
        <w:t>ventilare și condiționare</w:t>
      </w:r>
      <w:r w:rsidR="003E701A"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se întocmesc utilizând softul specializat elaborat de </w:t>
      </w:r>
      <w:r w:rsidR="0032747A">
        <w:rPr>
          <w:rFonts w:ascii="Times New Roman" w:eastAsia="Times New Roman" w:hAnsi="Times New Roman" w:cs="Times New Roman"/>
          <w:color w:val="000000"/>
          <w:sz w:val="24"/>
          <w:szCs w:val="24"/>
        </w:rPr>
        <w:t>structura organizațională</w:t>
      </w:r>
      <w:r w:rsidR="0032747A"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responsabilă </w:t>
      </w:r>
      <w:r w:rsidR="00754D2E" w:rsidRPr="0032747A">
        <w:rPr>
          <w:rFonts w:ascii="Times New Roman" w:eastAsia="Times New Roman" w:hAnsi="Times New Roman" w:cs="Times New Roman"/>
          <w:color w:val="000000"/>
          <w:sz w:val="24"/>
          <w:szCs w:val="24"/>
        </w:rPr>
        <w:t>și care este parte a sistemul</w:t>
      </w:r>
      <w:r w:rsidR="0005162F" w:rsidRPr="0032747A">
        <w:rPr>
          <w:rFonts w:ascii="Times New Roman" w:eastAsia="Times New Roman" w:hAnsi="Times New Roman" w:cs="Times New Roman"/>
          <w:color w:val="000000"/>
          <w:sz w:val="24"/>
          <w:szCs w:val="24"/>
        </w:rPr>
        <w:t>ui informațional indicat la articolul</w:t>
      </w:r>
      <w:r w:rsidR="00754D2E" w:rsidRPr="0032747A">
        <w:rPr>
          <w:rFonts w:ascii="Times New Roman" w:eastAsia="Times New Roman" w:hAnsi="Times New Roman" w:cs="Times New Roman"/>
          <w:color w:val="000000"/>
          <w:sz w:val="24"/>
          <w:szCs w:val="24"/>
        </w:rPr>
        <w:t xml:space="preserve"> 8, alin. (4)</w:t>
      </w:r>
      <w:r w:rsidRPr="0032747A">
        <w:rPr>
          <w:rFonts w:ascii="Times New Roman" w:eastAsia="Times New Roman" w:hAnsi="Times New Roman" w:cs="Times New Roman"/>
          <w:color w:val="000000"/>
          <w:sz w:val="24"/>
          <w:szCs w:val="24"/>
        </w:rPr>
        <w:t>.</w:t>
      </w:r>
    </w:p>
    <w:p w14:paraId="00BEE1BE" w14:textId="1F1B4C2B" w:rsidR="007B5B83" w:rsidRPr="0032747A" w:rsidRDefault="007B5B83" w:rsidP="007B5B83">
      <w:pPr>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(3) </w:t>
      </w:r>
      <w:r w:rsidR="001B372A" w:rsidRPr="00FD3793">
        <w:rPr>
          <w:rFonts w:ascii="Times New Roman" w:eastAsia="Times New Roman" w:hAnsi="Times New Roman" w:cs="Times New Roman"/>
          <w:color w:val="000000"/>
          <w:sz w:val="24"/>
          <w:szCs w:val="24"/>
        </w:rPr>
        <w:t xml:space="preserve">) </w:t>
      </w:r>
      <w:r w:rsidR="001B372A" w:rsidRPr="003D27B6">
        <w:rPr>
          <w:rFonts w:ascii="Times New Roman" w:eastAsia="Times New Roman" w:hAnsi="Times New Roman" w:cs="Times New Roman"/>
          <w:color w:val="000000"/>
          <w:sz w:val="24"/>
          <w:szCs w:val="24"/>
        </w:rPr>
        <w:t>La finalizarea întocmirii Raportului de inspecție a sistem</w:t>
      </w:r>
      <w:r w:rsidR="001B372A">
        <w:rPr>
          <w:rFonts w:ascii="Times New Roman" w:eastAsia="Times New Roman" w:hAnsi="Times New Roman" w:cs="Times New Roman"/>
          <w:color w:val="000000"/>
          <w:sz w:val="24"/>
          <w:szCs w:val="24"/>
        </w:rPr>
        <w:t>ului</w:t>
      </w:r>
      <w:r w:rsidR="001B372A" w:rsidRPr="003D27B6">
        <w:rPr>
          <w:rFonts w:ascii="Times New Roman" w:eastAsia="Times New Roman" w:hAnsi="Times New Roman" w:cs="Times New Roman"/>
          <w:color w:val="000000"/>
          <w:sz w:val="24"/>
          <w:szCs w:val="24"/>
        </w:rPr>
        <w:t xml:space="preserve"> de </w:t>
      </w:r>
      <w:r w:rsidR="001B372A">
        <w:rPr>
          <w:rFonts w:ascii="Times New Roman" w:eastAsia="Times New Roman" w:hAnsi="Times New Roman" w:cs="Times New Roman"/>
          <w:color w:val="000000"/>
          <w:sz w:val="24"/>
          <w:szCs w:val="24"/>
        </w:rPr>
        <w:t>ventilare și condiționare</w:t>
      </w:r>
      <w:r w:rsidR="001B372A" w:rsidRPr="003D27B6">
        <w:rPr>
          <w:rFonts w:ascii="Times New Roman" w:eastAsia="Times New Roman" w:hAnsi="Times New Roman" w:cs="Times New Roman"/>
          <w:color w:val="000000"/>
          <w:sz w:val="24"/>
          <w:szCs w:val="24"/>
        </w:rPr>
        <w:t xml:space="preserve"> de către inspectorul sistemelor de </w:t>
      </w:r>
      <w:r w:rsidR="001B372A">
        <w:rPr>
          <w:rFonts w:ascii="Times New Roman" w:eastAsia="Times New Roman" w:hAnsi="Times New Roman" w:cs="Times New Roman"/>
          <w:color w:val="000000"/>
          <w:sz w:val="24"/>
          <w:szCs w:val="24"/>
        </w:rPr>
        <w:t>ventilare și condiționare</w:t>
      </w:r>
      <w:r w:rsidR="001B372A" w:rsidRPr="003D27B6">
        <w:rPr>
          <w:rFonts w:ascii="Times New Roman" w:eastAsia="Times New Roman" w:hAnsi="Times New Roman" w:cs="Times New Roman"/>
          <w:color w:val="000000"/>
          <w:sz w:val="24"/>
          <w:szCs w:val="24"/>
        </w:rPr>
        <w:t xml:space="preserve"> utilizând softul specializat, acesta se salvează în mod automat în baza de date gestionată de către structura organizațională responsabilă și se înregistrează automat în Registrul electronic al rapoartelor privind inspecția </w:t>
      </w:r>
      <w:r w:rsidR="006D0FB9" w:rsidRPr="0032747A">
        <w:rPr>
          <w:rFonts w:ascii="Times New Roman" w:eastAsia="Times New Roman" w:hAnsi="Times New Roman" w:cs="Times New Roman"/>
          <w:color w:val="000000"/>
          <w:sz w:val="24"/>
          <w:szCs w:val="24"/>
        </w:rPr>
        <w:t xml:space="preserve">sistemelor de </w:t>
      </w:r>
      <w:r w:rsidR="00E8379F">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w:t>
      </w:r>
    </w:p>
    <w:p w14:paraId="35E6D4F8" w14:textId="478A6652" w:rsidR="007B5B83" w:rsidRPr="0032747A" w:rsidRDefault="000112B8" w:rsidP="002466D2">
      <w:pPr>
        <w:tabs>
          <w:tab w:val="left" w:pos="567"/>
          <w:tab w:val="left" w:pos="851"/>
        </w:tabs>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(4) Rapoartele</w:t>
      </w:r>
      <w:r w:rsidR="007B5B83" w:rsidRPr="0032747A">
        <w:rPr>
          <w:rFonts w:ascii="Times New Roman" w:eastAsia="Times New Roman" w:hAnsi="Times New Roman" w:cs="Times New Roman"/>
          <w:color w:val="000000"/>
          <w:sz w:val="24"/>
          <w:szCs w:val="24"/>
        </w:rPr>
        <w:t xml:space="preserve"> de inspecție a sistemelor de </w:t>
      </w:r>
      <w:r w:rsidR="00E8379F">
        <w:rPr>
          <w:rFonts w:ascii="Times New Roman" w:eastAsia="Times New Roman" w:hAnsi="Times New Roman" w:cs="Times New Roman"/>
          <w:color w:val="000000"/>
          <w:sz w:val="24"/>
          <w:szCs w:val="24"/>
        </w:rPr>
        <w:t>ventilare și condiționare</w:t>
      </w:r>
      <w:r w:rsidR="00E8379F" w:rsidRPr="0032747A">
        <w:rPr>
          <w:rFonts w:ascii="Times New Roman" w:eastAsia="Times New Roman" w:hAnsi="Times New Roman" w:cs="Times New Roman"/>
          <w:color w:val="000000"/>
          <w:sz w:val="24"/>
          <w:szCs w:val="24"/>
        </w:rPr>
        <w:t xml:space="preserve"> </w:t>
      </w:r>
      <w:r w:rsidR="007B5B83" w:rsidRPr="0032747A">
        <w:rPr>
          <w:rFonts w:ascii="Times New Roman" w:eastAsia="Times New Roman" w:hAnsi="Times New Roman" w:cs="Times New Roman"/>
          <w:color w:val="000000"/>
          <w:sz w:val="24"/>
          <w:szCs w:val="24"/>
        </w:rPr>
        <w:t xml:space="preserve">se prezintă proprietarului/administratorului clădirii în termen de </w:t>
      </w:r>
      <w:r w:rsidR="0005162F" w:rsidRPr="0032747A">
        <w:rPr>
          <w:rFonts w:ascii="Times New Roman" w:eastAsia="Times New Roman" w:hAnsi="Times New Roman" w:cs="Times New Roman"/>
          <w:color w:val="000000"/>
          <w:sz w:val="24"/>
          <w:szCs w:val="24"/>
        </w:rPr>
        <w:t>până</w:t>
      </w:r>
      <w:r w:rsidR="007B5B83" w:rsidRPr="0032747A">
        <w:rPr>
          <w:rFonts w:ascii="Times New Roman" w:eastAsia="Times New Roman" w:hAnsi="Times New Roman" w:cs="Times New Roman"/>
          <w:color w:val="000000"/>
          <w:sz w:val="24"/>
          <w:szCs w:val="24"/>
        </w:rPr>
        <w:t xml:space="preserve"> la 10 zile de la data întocmirii acestuia și să păstrează de către acesta </w:t>
      </w:r>
      <w:r w:rsidR="0005162F" w:rsidRPr="0032747A">
        <w:rPr>
          <w:rFonts w:ascii="Times New Roman" w:eastAsia="Times New Roman" w:hAnsi="Times New Roman" w:cs="Times New Roman"/>
          <w:color w:val="000000"/>
          <w:sz w:val="24"/>
          <w:szCs w:val="24"/>
        </w:rPr>
        <w:t>până</w:t>
      </w:r>
      <w:r w:rsidR="007B5B83" w:rsidRPr="0032747A">
        <w:rPr>
          <w:rFonts w:ascii="Times New Roman" w:eastAsia="Times New Roman" w:hAnsi="Times New Roman" w:cs="Times New Roman"/>
          <w:color w:val="000000"/>
          <w:sz w:val="24"/>
          <w:szCs w:val="24"/>
        </w:rPr>
        <w:t xml:space="preserve"> la următoarea inspecție.</w:t>
      </w:r>
      <w:r w:rsidR="001A143A" w:rsidRPr="0032747A">
        <w:rPr>
          <w:rFonts w:ascii="Times New Roman" w:eastAsia="Times New Roman" w:hAnsi="Times New Roman" w:cs="Times New Roman"/>
          <w:color w:val="000000"/>
          <w:sz w:val="24"/>
          <w:szCs w:val="24"/>
        </w:rPr>
        <w:t xml:space="preserve"> </w:t>
      </w:r>
    </w:p>
    <w:p w14:paraId="5512E68E" w14:textId="18968C0A" w:rsidR="000112B8" w:rsidRPr="0034387D" w:rsidRDefault="000112B8" w:rsidP="002466D2">
      <w:pPr>
        <w:tabs>
          <w:tab w:val="left" w:pos="567"/>
          <w:tab w:val="left" w:pos="851"/>
        </w:tabs>
        <w:spacing w:after="120" w:line="240" w:lineRule="auto"/>
        <w:ind w:firstLine="540"/>
        <w:jc w:val="both"/>
        <w:rPr>
          <w:rFonts w:ascii="Times New Roman" w:eastAsia="Times New Roman" w:hAnsi="Times New Roman" w:cs="Times New Roman"/>
          <w:color w:val="000000"/>
          <w:sz w:val="24"/>
          <w:szCs w:val="24"/>
        </w:rPr>
      </w:pPr>
      <w:r w:rsidRPr="0032747A">
        <w:rPr>
          <w:rFonts w:ascii="Times New Roman" w:eastAsia="Times New Roman" w:hAnsi="Times New Roman" w:cs="Times New Roman"/>
          <w:color w:val="000000"/>
          <w:sz w:val="24"/>
          <w:szCs w:val="24"/>
        </w:rPr>
        <w:t xml:space="preserve">(5) Forma, conținutul, modul de întocmire şi de înregistrare a rapoartelor de </w:t>
      </w:r>
      <w:proofErr w:type="spellStart"/>
      <w:r w:rsidRPr="0032747A">
        <w:rPr>
          <w:rFonts w:ascii="Times New Roman" w:eastAsia="Times New Roman" w:hAnsi="Times New Roman" w:cs="Times New Roman"/>
          <w:color w:val="000000"/>
          <w:sz w:val="24"/>
          <w:szCs w:val="24"/>
        </w:rPr>
        <w:t>inspecţie</w:t>
      </w:r>
      <w:proofErr w:type="spellEnd"/>
      <w:r w:rsidRPr="0032747A">
        <w:rPr>
          <w:rFonts w:ascii="Times New Roman" w:eastAsia="Times New Roman" w:hAnsi="Times New Roman" w:cs="Times New Roman"/>
          <w:color w:val="000000"/>
          <w:sz w:val="24"/>
          <w:szCs w:val="24"/>
        </w:rPr>
        <w:t xml:space="preserve"> a sistemelor de </w:t>
      </w:r>
      <w:r w:rsidR="00E8379F">
        <w:rPr>
          <w:rFonts w:ascii="Times New Roman" w:eastAsia="Times New Roman" w:hAnsi="Times New Roman" w:cs="Times New Roman"/>
          <w:color w:val="000000"/>
          <w:sz w:val="24"/>
          <w:szCs w:val="24"/>
        </w:rPr>
        <w:t>ventilare și condiționare</w:t>
      </w:r>
      <w:r w:rsidR="00E8379F" w:rsidRPr="0032747A">
        <w:rPr>
          <w:rFonts w:ascii="Times New Roman" w:eastAsia="Times New Roman" w:hAnsi="Times New Roman" w:cs="Times New Roman"/>
          <w:color w:val="000000"/>
          <w:sz w:val="24"/>
          <w:szCs w:val="24"/>
        </w:rPr>
        <w:t xml:space="preserve"> </w:t>
      </w:r>
      <w:r w:rsidRPr="0032747A">
        <w:rPr>
          <w:rFonts w:ascii="Times New Roman" w:eastAsia="Times New Roman" w:hAnsi="Times New Roman" w:cs="Times New Roman"/>
          <w:color w:val="000000"/>
          <w:sz w:val="24"/>
          <w:szCs w:val="24"/>
        </w:rPr>
        <w:t xml:space="preserve">se stabilesc în Regulamentul privind inspecția sistemelor de </w:t>
      </w:r>
      <w:r w:rsidR="00E8379F">
        <w:rPr>
          <w:rFonts w:ascii="Times New Roman" w:eastAsia="Times New Roman" w:hAnsi="Times New Roman" w:cs="Times New Roman"/>
          <w:color w:val="000000"/>
          <w:sz w:val="24"/>
          <w:szCs w:val="24"/>
        </w:rPr>
        <w:t>ventilare și condiționare</w:t>
      </w:r>
      <w:r w:rsidRPr="0032747A">
        <w:rPr>
          <w:rFonts w:ascii="Times New Roman" w:eastAsia="Times New Roman" w:hAnsi="Times New Roman" w:cs="Times New Roman"/>
          <w:color w:val="000000"/>
          <w:sz w:val="24"/>
          <w:szCs w:val="24"/>
        </w:rPr>
        <w:t>.</w:t>
      </w:r>
    </w:p>
    <w:p w14:paraId="79BBB561" w14:textId="77777777" w:rsidR="00464709" w:rsidRDefault="00464709" w:rsidP="00285E83">
      <w:pPr>
        <w:spacing w:after="0" w:line="240" w:lineRule="auto"/>
        <w:ind w:firstLine="539"/>
        <w:jc w:val="center"/>
        <w:rPr>
          <w:rFonts w:ascii="Times New Roman" w:eastAsia="Times New Roman" w:hAnsi="Times New Roman" w:cs="Times New Roman"/>
          <w:color w:val="000000"/>
          <w:sz w:val="24"/>
          <w:szCs w:val="24"/>
        </w:rPr>
      </w:pPr>
    </w:p>
    <w:p w14:paraId="559335BF" w14:textId="3EA56B58" w:rsidR="004726F0" w:rsidRPr="00413711" w:rsidRDefault="00CC6EB1" w:rsidP="00286F50">
      <w:pPr>
        <w:pStyle w:val="1"/>
      </w:pPr>
      <w:r w:rsidRPr="00413711">
        <w:t>Capitolul VI</w:t>
      </w:r>
    </w:p>
    <w:p w14:paraId="45D85C6E" w14:textId="4311AF13" w:rsidR="00CC6EB1" w:rsidRPr="00285E83" w:rsidRDefault="00286F50" w:rsidP="00286F50">
      <w:pPr>
        <w:pStyle w:val="1"/>
      </w:pPr>
      <w:r w:rsidRPr="00413711">
        <w:t xml:space="preserve">SERVICIILE DE CERTIFICARE A PERFORMANȚEI ENERGETICE, DE INSPECȚIE A SISTEMELOR DE ÎNCĂLZIRE, DE INSPECȚIE A SISTEMELOR </w:t>
      </w:r>
      <w:r w:rsidR="00E622C6" w:rsidRPr="00413711">
        <w:t xml:space="preserve">DE </w:t>
      </w:r>
      <w:r w:rsidR="00E622C6">
        <w:t>VENTILARE ȘI CONDIȚIONARE</w:t>
      </w:r>
      <w:r w:rsidR="00E622C6" w:rsidRPr="00413711">
        <w:t xml:space="preserve">. </w:t>
      </w:r>
      <w:r w:rsidRPr="00413711">
        <w:t xml:space="preserve">ÎNREGISTRAREA EVALUATORILOR ENERGETICI, A INSPECTORILOR SISTEMELOR DE ÎNCĂLZIRE, A INSPECTORILOR SISTEMELOR DE </w:t>
      </w:r>
      <w:r w:rsidR="00E622C6">
        <w:t>VENTILARE ȘI CONDIȚIONARE.</w:t>
      </w:r>
    </w:p>
    <w:p w14:paraId="602A050A" w14:textId="77777777" w:rsidR="004726F0" w:rsidRPr="00CC6EB1" w:rsidRDefault="004726F0" w:rsidP="00285E83">
      <w:pPr>
        <w:spacing w:after="0" w:line="240" w:lineRule="auto"/>
        <w:ind w:firstLine="539"/>
        <w:jc w:val="center"/>
        <w:rPr>
          <w:rFonts w:ascii="Times New Roman" w:eastAsia="Times New Roman" w:hAnsi="Times New Roman" w:cs="Times New Roman"/>
          <w:color w:val="000000"/>
          <w:sz w:val="24"/>
          <w:szCs w:val="24"/>
        </w:rPr>
      </w:pPr>
    </w:p>
    <w:p w14:paraId="185EB4B1" w14:textId="4B3D0053" w:rsidR="00CC6EB1" w:rsidRPr="00CC6EB1" w:rsidRDefault="00CC6EB1" w:rsidP="00286F50">
      <w:pPr>
        <w:pStyle w:val="2"/>
      </w:pPr>
      <w:r w:rsidRPr="00285E83">
        <w:rPr>
          <w:b/>
        </w:rPr>
        <w:t xml:space="preserve">Articolul </w:t>
      </w:r>
      <w:r w:rsidR="00DF7FAA" w:rsidRPr="00285E83">
        <w:rPr>
          <w:b/>
        </w:rPr>
        <w:t>29</w:t>
      </w:r>
      <w:r w:rsidRPr="00CC6EB1">
        <w:t xml:space="preserve">. </w:t>
      </w:r>
      <w:r w:rsidR="00CD5CC1">
        <w:t>S</w:t>
      </w:r>
      <w:r w:rsidRPr="00CC6EB1">
        <w:t>erviciil</w:t>
      </w:r>
      <w:r w:rsidR="00CD5CC1">
        <w:t>e</w:t>
      </w:r>
      <w:r w:rsidRPr="00CC6EB1">
        <w:t xml:space="preserve"> de </w:t>
      </w:r>
      <w:r w:rsidR="00CD5CC1">
        <w:t>certificare a performanței energetice</w:t>
      </w:r>
      <w:r w:rsidRPr="00CC6EB1">
        <w:t xml:space="preserve">, de inspecție a sistemelor de încălzire, de inspecție a sistemelor de </w:t>
      </w:r>
      <w:r w:rsidR="00E622C6">
        <w:t>ventilar</w:t>
      </w:r>
      <w:r w:rsidR="00011330">
        <w:t>e și condiționare</w:t>
      </w:r>
    </w:p>
    <w:p w14:paraId="04469DC8" w14:textId="52E7A0E6" w:rsidR="00CC6EB1" w:rsidRPr="00CC6EB1" w:rsidRDefault="00CC6EB1" w:rsidP="00285E83">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(1) Serviciile de certificare a performanței energetice </w:t>
      </w:r>
      <w:r w:rsidR="00B90D5A">
        <w:rPr>
          <w:rFonts w:ascii="Times New Roman" w:eastAsia="Times New Roman" w:hAnsi="Times New Roman" w:cs="Times New Roman"/>
          <w:color w:val="000000"/>
          <w:sz w:val="24"/>
          <w:szCs w:val="24"/>
        </w:rPr>
        <w:t>sunt</w:t>
      </w:r>
      <w:r w:rsidRPr="00CC6EB1">
        <w:rPr>
          <w:rFonts w:ascii="Times New Roman" w:eastAsia="Times New Roman" w:hAnsi="Times New Roman" w:cs="Times New Roman"/>
          <w:color w:val="000000"/>
          <w:sz w:val="24"/>
          <w:szCs w:val="24"/>
        </w:rPr>
        <w:t xml:space="preserve"> prestate în baza contractului încheiat între beneficiar și o </w:t>
      </w:r>
      <w:r w:rsidR="00A450E9">
        <w:rPr>
          <w:rFonts w:ascii="Times New Roman" w:eastAsia="Times New Roman" w:hAnsi="Times New Roman" w:cs="Times New Roman"/>
          <w:color w:val="000000"/>
          <w:sz w:val="24"/>
          <w:szCs w:val="24"/>
        </w:rPr>
        <w:t>companie</w:t>
      </w:r>
      <w:r w:rsidRPr="00CC6EB1">
        <w:rPr>
          <w:rFonts w:ascii="Times New Roman" w:eastAsia="Times New Roman" w:hAnsi="Times New Roman" w:cs="Times New Roman"/>
          <w:color w:val="000000"/>
          <w:sz w:val="24"/>
          <w:szCs w:val="24"/>
        </w:rPr>
        <w:t xml:space="preserve"> care a angajat unul sau mai mulți evaluatori energetici, iar prețul ce </w:t>
      </w:r>
      <w:r w:rsidR="00C531EA">
        <w:rPr>
          <w:rFonts w:ascii="Times New Roman" w:eastAsia="Times New Roman" w:hAnsi="Times New Roman" w:cs="Times New Roman"/>
          <w:color w:val="000000"/>
          <w:sz w:val="24"/>
          <w:szCs w:val="24"/>
        </w:rPr>
        <w:t xml:space="preserve">urmează </w:t>
      </w:r>
      <w:r w:rsidRPr="00CC6EB1">
        <w:rPr>
          <w:rFonts w:ascii="Times New Roman" w:eastAsia="Times New Roman" w:hAnsi="Times New Roman" w:cs="Times New Roman"/>
          <w:color w:val="000000"/>
          <w:sz w:val="24"/>
          <w:szCs w:val="24"/>
        </w:rPr>
        <w:t>a fi achitat de către beneficiar se determină în mod liber</w:t>
      </w:r>
      <w:r w:rsidR="00900D84">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în funcție de complexitatea lucrărilor efectuate.</w:t>
      </w:r>
    </w:p>
    <w:p w14:paraId="241FACF8" w14:textId="7AF5B9DC" w:rsidR="00CC6EB1" w:rsidRPr="00CC6EB1" w:rsidRDefault="00CC6EB1" w:rsidP="00285E83">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(2) Serviciile de inspecție a sistemelor de încălzire, de inspecție a sistemelor de </w:t>
      </w:r>
      <w:r w:rsidR="00E622C6">
        <w:rPr>
          <w:rFonts w:ascii="Times New Roman" w:eastAsia="Times New Roman" w:hAnsi="Times New Roman" w:cs="Times New Roman"/>
          <w:color w:val="000000"/>
          <w:sz w:val="24"/>
          <w:szCs w:val="24"/>
        </w:rPr>
        <w:t xml:space="preserve">ventilare și condiționare </w:t>
      </w:r>
      <w:r w:rsidR="00B90D5A">
        <w:rPr>
          <w:rFonts w:ascii="Times New Roman" w:eastAsia="Times New Roman" w:hAnsi="Times New Roman" w:cs="Times New Roman"/>
          <w:color w:val="000000"/>
          <w:sz w:val="24"/>
          <w:szCs w:val="24"/>
        </w:rPr>
        <w:t>sunt</w:t>
      </w:r>
      <w:r w:rsidRPr="00CC6EB1">
        <w:rPr>
          <w:rFonts w:ascii="Times New Roman" w:eastAsia="Times New Roman" w:hAnsi="Times New Roman" w:cs="Times New Roman"/>
          <w:color w:val="000000"/>
          <w:sz w:val="24"/>
          <w:szCs w:val="24"/>
        </w:rPr>
        <w:t xml:space="preserve"> prestate în baza contractului încheiat între beneficiar și o </w:t>
      </w:r>
      <w:r w:rsidR="00A450E9">
        <w:rPr>
          <w:rFonts w:ascii="Times New Roman" w:eastAsia="Times New Roman" w:hAnsi="Times New Roman" w:cs="Times New Roman"/>
          <w:color w:val="000000"/>
          <w:sz w:val="24"/>
          <w:szCs w:val="24"/>
        </w:rPr>
        <w:t>companie</w:t>
      </w:r>
      <w:r w:rsidRPr="00CC6EB1">
        <w:rPr>
          <w:rFonts w:ascii="Times New Roman" w:eastAsia="Times New Roman" w:hAnsi="Times New Roman" w:cs="Times New Roman"/>
          <w:color w:val="000000"/>
          <w:sz w:val="24"/>
          <w:szCs w:val="24"/>
        </w:rPr>
        <w:t xml:space="preserve"> care a angajat unul sau mai mulți inspectori ai sistemelor de încălzire, inspectori ai sistemelor de </w:t>
      </w:r>
      <w:r w:rsidR="00BB4347">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 xml:space="preserve">, iar prețul ce </w:t>
      </w:r>
      <w:r w:rsidR="00C531EA">
        <w:rPr>
          <w:rFonts w:ascii="Times New Roman" w:eastAsia="Times New Roman" w:hAnsi="Times New Roman" w:cs="Times New Roman"/>
          <w:color w:val="000000"/>
          <w:sz w:val="24"/>
          <w:szCs w:val="24"/>
        </w:rPr>
        <w:t xml:space="preserve">urmează </w:t>
      </w:r>
      <w:r w:rsidRPr="00CC6EB1">
        <w:rPr>
          <w:rFonts w:ascii="Times New Roman" w:eastAsia="Times New Roman" w:hAnsi="Times New Roman" w:cs="Times New Roman"/>
          <w:color w:val="000000"/>
          <w:sz w:val="24"/>
          <w:szCs w:val="24"/>
        </w:rPr>
        <w:t>a fi achitat de către beneficiar se determină în mod liber în funcție de complexitatea lucrărilor efectuate</w:t>
      </w:r>
      <w:r w:rsidR="00DA6349">
        <w:rPr>
          <w:rFonts w:ascii="Times New Roman" w:eastAsia="Times New Roman" w:hAnsi="Times New Roman" w:cs="Times New Roman"/>
          <w:color w:val="000000"/>
          <w:sz w:val="24"/>
          <w:szCs w:val="24"/>
        </w:rPr>
        <w:t>.</w:t>
      </w:r>
    </w:p>
    <w:p w14:paraId="6E3B591E" w14:textId="37FA835E" w:rsidR="00CC6EB1" w:rsidRPr="00CC6EB1" w:rsidRDefault="00CC6EB1" w:rsidP="00285E83">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(3) Compania care a încheiat contractul de prestare a serviciului </w:t>
      </w:r>
      <w:r w:rsidR="00A67924">
        <w:rPr>
          <w:rFonts w:ascii="Times New Roman" w:eastAsia="Times New Roman" w:hAnsi="Times New Roman" w:cs="Times New Roman"/>
          <w:color w:val="000000"/>
          <w:sz w:val="24"/>
          <w:szCs w:val="24"/>
        </w:rPr>
        <w:t xml:space="preserve">de </w:t>
      </w:r>
      <w:r w:rsidRPr="00CC6EB1">
        <w:rPr>
          <w:rFonts w:ascii="Times New Roman" w:eastAsia="Times New Roman" w:hAnsi="Times New Roman" w:cs="Times New Roman"/>
          <w:color w:val="000000"/>
          <w:sz w:val="24"/>
          <w:szCs w:val="24"/>
        </w:rPr>
        <w:t>certificare a performanței energetice poartă răspundere, în raport cu beneficiarul, pentru prejudiciul cauzat în legătură cu impleme</w:t>
      </w:r>
      <w:r w:rsidR="00C531EA">
        <w:rPr>
          <w:rFonts w:ascii="Times New Roman" w:eastAsia="Times New Roman" w:hAnsi="Times New Roman" w:cs="Times New Roman"/>
          <w:color w:val="000000"/>
          <w:sz w:val="24"/>
          <w:szCs w:val="24"/>
        </w:rPr>
        <w:t>ntarea contractului și/sau urmare a divulgării</w:t>
      </w:r>
      <w:r w:rsidRPr="00CC6EB1">
        <w:rPr>
          <w:rFonts w:ascii="Times New Roman" w:eastAsia="Times New Roman" w:hAnsi="Times New Roman" w:cs="Times New Roman"/>
          <w:color w:val="000000"/>
          <w:sz w:val="24"/>
          <w:szCs w:val="24"/>
        </w:rPr>
        <w:t xml:space="preserve"> informației confidențiale. Evaluatorul </w:t>
      </w:r>
      <w:r w:rsidRPr="00CC6EB1">
        <w:rPr>
          <w:rFonts w:ascii="Times New Roman" w:eastAsia="Times New Roman" w:hAnsi="Times New Roman" w:cs="Times New Roman"/>
          <w:color w:val="000000"/>
          <w:sz w:val="24"/>
          <w:szCs w:val="24"/>
        </w:rPr>
        <w:lastRenderedPageBreak/>
        <w:t xml:space="preserve">energetic poartă răspundere, în raport cu </w:t>
      </w:r>
      <w:r w:rsidR="00A67924">
        <w:rPr>
          <w:rFonts w:ascii="Times New Roman" w:eastAsia="Times New Roman" w:hAnsi="Times New Roman" w:cs="Times New Roman"/>
          <w:color w:val="000000"/>
          <w:sz w:val="24"/>
          <w:szCs w:val="24"/>
        </w:rPr>
        <w:t>compania</w:t>
      </w:r>
      <w:r w:rsidRPr="00CC6EB1">
        <w:rPr>
          <w:rFonts w:ascii="Times New Roman" w:eastAsia="Times New Roman" w:hAnsi="Times New Roman" w:cs="Times New Roman"/>
          <w:color w:val="000000"/>
          <w:sz w:val="24"/>
          <w:szCs w:val="24"/>
        </w:rPr>
        <w:t xml:space="preserve"> care l-a angajat, pentru activitatea desfășurată și este obligat, după caz, să o despăgubească pentru prejudiciul cauzat în urma prestării serviciilor</w:t>
      </w:r>
      <w:r w:rsidR="00C531EA">
        <w:rPr>
          <w:rFonts w:ascii="Times New Roman" w:eastAsia="Times New Roman" w:hAnsi="Times New Roman" w:cs="Times New Roman"/>
          <w:color w:val="000000"/>
          <w:sz w:val="24"/>
          <w:szCs w:val="24"/>
        </w:rPr>
        <w:t xml:space="preserve"> necalitative</w:t>
      </w:r>
      <w:r w:rsidR="0025721C">
        <w:rPr>
          <w:rFonts w:ascii="Times New Roman" w:eastAsia="Times New Roman" w:hAnsi="Times New Roman" w:cs="Times New Roman"/>
          <w:color w:val="000000"/>
          <w:sz w:val="24"/>
          <w:szCs w:val="24"/>
        </w:rPr>
        <w:t>.</w:t>
      </w:r>
      <w:r w:rsidRPr="00CC6EB1">
        <w:rPr>
          <w:rFonts w:ascii="Times New Roman" w:eastAsia="Times New Roman" w:hAnsi="Times New Roman" w:cs="Times New Roman"/>
          <w:color w:val="000000"/>
          <w:sz w:val="24"/>
          <w:szCs w:val="24"/>
        </w:rPr>
        <w:t xml:space="preserve"> </w:t>
      </w:r>
    </w:p>
    <w:p w14:paraId="75D6C87C" w14:textId="5F8D3825" w:rsidR="00CC6EB1" w:rsidRPr="00CC6EB1" w:rsidRDefault="00CC6EB1" w:rsidP="00285E83">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(4) Compania care a încheiat contractul de prestare a serviciului de inspecție a sistemelor de încălzire, de inspecție a sistemelor de </w:t>
      </w:r>
      <w:r w:rsidR="00BB4347">
        <w:rPr>
          <w:rFonts w:ascii="Times New Roman" w:eastAsia="Times New Roman" w:hAnsi="Times New Roman" w:cs="Times New Roman"/>
          <w:color w:val="000000"/>
          <w:sz w:val="24"/>
          <w:szCs w:val="24"/>
        </w:rPr>
        <w:t>ventilare și condiționare</w:t>
      </w:r>
      <w:r w:rsidR="00BB4347"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poartă răspundere, în raport cu beneficiarul, pentru prejudiciul cauzat prin activitatea desfășurată și/sau </w:t>
      </w:r>
      <w:r w:rsidR="00C531EA">
        <w:rPr>
          <w:rFonts w:ascii="Times New Roman" w:eastAsia="Times New Roman" w:hAnsi="Times New Roman" w:cs="Times New Roman"/>
          <w:color w:val="000000"/>
          <w:sz w:val="24"/>
          <w:szCs w:val="24"/>
        </w:rPr>
        <w:t>urmare a divulgării</w:t>
      </w:r>
      <w:r w:rsidRPr="00CC6EB1">
        <w:rPr>
          <w:rFonts w:ascii="Times New Roman" w:eastAsia="Times New Roman" w:hAnsi="Times New Roman" w:cs="Times New Roman"/>
          <w:color w:val="000000"/>
          <w:sz w:val="24"/>
          <w:szCs w:val="24"/>
        </w:rPr>
        <w:t xml:space="preserve"> informației confidențiale. Inspectorul sistemelor de încălzire, inspectorul sistemelor de </w:t>
      </w:r>
      <w:r w:rsidR="00BB4347">
        <w:rPr>
          <w:rFonts w:ascii="Times New Roman" w:eastAsia="Times New Roman" w:hAnsi="Times New Roman" w:cs="Times New Roman"/>
          <w:color w:val="000000"/>
          <w:sz w:val="24"/>
          <w:szCs w:val="24"/>
        </w:rPr>
        <w:t>ventilare și condiționare</w:t>
      </w:r>
      <w:r w:rsidR="00BB4347"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poartă răspundere, în raport cu </w:t>
      </w:r>
      <w:r w:rsidR="00A67924">
        <w:rPr>
          <w:rFonts w:ascii="Times New Roman" w:eastAsia="Times New Roman" w:hAnsi="Times New Roman" w:cs="Times New Roman"/>
          <w:color w:val="000000"/>
          <w:sz w:val="24"/>
          <w:szCs w:val="24"/>
        </w:rPr>
        <w:t>compania</w:t>
      </w:r>
      <w:r w:rsidRPr="00CC6EB1">
        <w:rPr>
          <w:rFonts w:ascii="Times New Roman" w:eastAsia="Times New Roman" w:hAnsi="Times New Roman" w:cs="Times New Roman"/>
          <w:color w:val="000000"/>
          <w:sz w:val="24"/>
          <w:szCs w:val="24"/>
        </w:rPr>
        <w:t xml:space="preserve"> care l-a angajat, pentru activitatea desfășurată și este obligat, după caz, să o despăgubească pentru prejudiciul cauzat în urma prestării serviciilor</w:t>
      </w:r>
      <w:r w:rsidR="00C531EA">
        <w:rPr>
          <w:rFonts w:ascii="Times New Roman" w:eastAsia="Times New Roman" w:hAnsi="Times New Roman" w:cs="Times New Roman"/>
          <w:color w:val="000000"/>
          <w:sz w:val="24"/>
          <w:szCs w:val="24"/>
        </w:rPr>
        <w:t xml:space="preserve"> necalitative</w:t>
      </w:r>
      <w:r w:rsidRPr="00CC6EB1">
        <w:rPr>
          <w:rFonts w:ascii="Times New Roman" w:eastAsia="Times New Roman" w:hAnsi="Times New Roman" w:cs="Times New Roman"/>
          <w:color w:val="000000"/>
          <w:sz w:val="24"/>
          <w:szCs w:val="24"/>
        </w:rPr>
        <w:t>.</w:t>
      </w:r>
    </w:p>
    <w:p w14:paraId="4BD62F2A" w14:textId="564FF9DB" w:rsidR="00CC6EB1" w:rsidRPr="00CC6EB1" w:rsidRDefault="00CC6EB1" w:rsidP="00285E83">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(5) Se interzice evaluatorilor energetici, inspectorilor sistemelor de încălzire, inspectorilor sistemelor de </w:t>
      </w:r>
      <w:r w:rsidR="00BB4347">
        <w:rPr>
          <w:rFonts w:ascii="Times New Roman" w:eastAsia="Times New Roman" w:hAnsi="Times New Roman" w:cs="Times New Roman"/>
          <w:color w:val="000000"/>
          <w:sz w:val="24"/>
          <w:szCs w:val="24"/>
        </w:rPr>
        <w:t>ventilare și condiționare</w:t>
      </w:r>
      <w:r w:rsidR="00BB4347"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să efectueze evaluarea performanței energetice, a inspecției sistemelor de încălzire, a inspecției sistemelor de </w:t>
      </w:r>
      <w:r w:rsidR="00BB4347">
        <w:rPr>
          <w:rFonts w:ascii="Times New Roman" w:eastAsia="Times New Roman" w:hAnsi="Times New Roman" w:cs="Times New Roman"/>
          <w:color w:val="000000"/>
          <w:sz w:val="24"/>
          <w:szCs w:val="24"/>
        </w:rPr>
        <w:t>ventilare și condiționare</w:t>
      </w:r>
      <w:r w:rsidR="00BB4347"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la companiile în care </w:t>
      </w:r>
      <w:r w:rsidR="00B90D5A">
        <w:rPr>
          <w:rFonts w:ascii="Times New Roman" w:eastAsia="Times New Roman" w:hAnsi="Times New Roman" w:cs="Times New Roman"/>
          <w:color w:val="000000"/>
          <w:sz w:val="24"/>
          <w:szCs w:val="24"/>
        </w:rPr>
        <w:t>sunt</w:t>
      </w:r>
      <w:r w:rsidRPr="00CC6EB1">
        <w:rPr>
          <w:rFonts w:ascii="Times New Roman" w:eastAsia="Times New Roman" w:hAnsi="Times New Roman" w:cs="Times New Roman"/>
          <w:color w:val="000000"/>
          <w:sz w:val="24"/>
          <w:szCs w:val="24"/>
        </w:rPr>
        <w:t xml:space="preserve"> angajați.</w:t>
      </w:r>
    </w:p>
    <w:p w14:paraId="72DC2A4F" w14:textId="05FEDC26" w:rsidR="00CC6EB1" w:rsidRDefault="00CC6EB1" w:rsidP="00197538">
      <w:pPr>
        <w:spacing w:after="120" w:line="240" w:lineRule="auto"/>
        <w:ind w:firstLine="539"/>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(6) </w:t>
      </w:r>
      <w:r w:rsidR="002A3B2E">
        <w:rPr>
          <w:rFonts w:ascii="Times New Roman" w:eastAsia="Times New Roman" w:hAnsi="Times New Roman" w:cs="Times New Roman"/>
          <w:color w:val="000000"/>
          <w:sz w:val="24"/>
          <w:szCs w:val="24"/>
        </w:rPr>
        <w:t>Structura organizațională</w:t>
      </w:r>
      <w:r w:rsidR="002A3B2E"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responsabilă întocmește și publică pe pagina sa web oficială lista companiilor care prestează serviciile de certificare a performanței energetice, </w:t>
      </w:r>
      <w:r w:rsidR="002B6815">
        <w:rPr>
          <w:rFonts w:ascii="Times New Roman" w:eastAsia="Times New Roman" w:hAnsi="Times New Roman" w:cs="Times New Roman"/>
          <w:color w:val="000000"/>
          <w:sz w:val="24"/>
          <w:szCs w:val="24"/>
        </w:rPr>
        <w:t xml:space="preserve">a companiilor care prestează serviciile </w:t>
      </w:r>
      <w:r w:rsidRPr="00CC6EB1">
        <w:rPr>
          <w:rFonts w:ascii="Times New Roman" w:eastAsia="Times New Roman" w:hAnsi="Times New Roman" w:cs="Times New Roman"/>
          <w:color w:val="000000"/>
          <w:sz w:val="24"/>
          <w:szCs w:val="24"/>
        </w:rPr>
        <w:t xml:space="preserve">de inspecție a sistemelor de încălzire, </w:t>
      </w:r>
      <w:r w:rsidR="002B6815">
        <w:rPr>
          <w:rFonts w:ascii="Times New Roman" w:eastAsia="Times New Roman" w:hAnsi="Times New Roman" w:cs="Times New Roman"/>
          <w:color w:val="000000"/>
          <w:sz w:val="24"/>
          <w:szCs w:val="24"/>
        </w:rPr>
        <w:t xml:space="preserve">serviciile </w:t>
      </w:r>
      <w:r w:rsidRPr="00CC6EB1">
        <w:rPr>
          <w:rFonts w:ascii="Times New Roman" w:eastAsia="Times New Roman" w:hAnsi="Times New Roman" w:cs="Times New Roman"/>
          <w:color w:val="000000"/>
          <w:sz w:val="24"/>
          <w:szCs w:val="24"/>
        </w:rPr>
        <w:t xml:space="preserve">de inspecție a sistemelor de </w:t>
      </w:r>
      <w:r w:rsidR="00BB4347">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 Lista respectivă se actualizează trimestrial.</w:t>
      </w:r>
    </w:p>
    <w:p w14:paraId="7BD32AB4" w14:textId="77777777" w:rsidR="00E069B7" w:rsidRPr="00CC6EB1" w:rsidRDefault="00E069B7" w:rsidP="00197538">
      <w:pPr>
        <w:spacing w:after="120" w:line="240" w:lineRule="auto"/>
        <w:ind w:firstLine="539"/>
        <w:jc w:val="both"/>
        <w:rPr>
          <w:rFonts w:ascii="Times New Roman" w:eastAsia="Times New Roman" w:hAnsi="Times New Roman" w:cs="Times New Roman"/>
          <w:color w:val="000000"/>
          <w:sz w:val="24"/>
          <w:szCs w:val="24"/>
        </w:rPr>
      </w:pPr>
    </w:p>
    <w:p w14:paraId="0350008E" w14:textId="4D4F41CD" w:rsidR="00CC6EB1" w:rsidRPr="008C4B70" w:rsidRDefault="00E069B7" w:rsidP="00286F50">
      <w:pPr>
        <w:pStyle w:val="2"/>
      </w:pPr>
      <w:r w:rsidRPr="008C4B70">
        <w:rPr>
          <w:b/>
        </w:rPr>
        <w:t>Articolul 30</w:t>
      </w:r>
      <w:r w:rsidR="00CC6EB1" w:rsidRPr="008C4B70">
        <w:rPr>
          <w:b/>
        </w:rPr>
        <w:t>.</w:t>
      </w:r>
      <w:r w:rsidR="00CC6EB1" w:rsidRPr="008C4B70">
        <w:t xml:space="preserve"> Înregistrarea evaluatorilor energetici, a inspectorilor sistemelor de încălzire, a inspectorilor sistemelor de </w:t>
      </w:r>
      <w:r w:rsidR="00011330">
        <w:t>ventilare și condiționare</w:t>
      </w:r>
    </w:p>
    <w:p w14:paraId="2F31F1C6" w14:textId="466598A5"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(1) Certificarea performanței energetice a clădirilor, inspecția sistemelor de încălzire şi inspecția sistemelor de </w:t>
      </w:r>
      <w:r w:rsidR="00BB4347">
        <w:rPr>
          <w:rFonts w:ascii="Times New Roman" w:eastAsia="Times New Roman" w:hAnsi="Times New Roman" w:cs="Times New Roman"/>
          <w:color w:val="000000"/>
          <w:sz w:val="24"/>
          <w:szCs w:val="24"/>
        </w:rPr>
        <w:t>ventilare și condiționare</w:t>
      </w:r>
      <w:r w:rsidR="00BB4347"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se efectuează de către evaluatorii energetici, de către inspectorii sistemelor de încălzire și de către inspectorii sistemelor de </w:t>
      </w:r>
      <w:r w:rsidR="00EB713C">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 xml:space="preserve">, înregistrați de </w:t>
      </w:r>
      <w:r w:rsidR="002A3B2E">
        <w:rPr>
          <w:rFonts w:ascii="Times New Roman" w:eastAsia="Times New Roman" w:hAnsi="Times New Roman" w:cs="Times New Roman"/>
          <w:color w:val="000000"/>
          <w:sz w:val="24"/>
          <w:szCs w:val="24"/>
        </w:rPr>
        <w:t xml:space="preserve">structura organizațională </w:t>
      </w:r>
      <w:r w:rsidRPr="00CC6EB1">
        <w:rPr>
          <w:rFonts w:ascii="Times New Roman" w:eastAsia="Times New Roman" w:hAnsi="Times New Roman" w:cs="Times New Roman"/>
          <w:color w:val="000000"/>
          <w:sz w:val="24"/>
          <w:szCs w:val="24"/>
        </w:rPr>
        <w:t>responsabilă în registrele e</w:t>
      </w:r>
      <w:r w:rsidR="002B6815">
        <w:rPr>
          <w:rFonts w:ascii="Times New Roman" w:eastAsia="Times New Roman" w:hAnsi="Times New Roman" w:cs="Times New Roman"/>
          <w:color w:val="000000"/>
          <w:sz w:val="24"/>
          <w:szCs w:val="24"/>
        </w:rPr>
        <w:t xml:space="preserve">lectronice stabilite la articolul </w:t>
      </w:r>
      <w:r w:rsidR="002237B2">
        <w:rPr>
          <w:rFonts w:ascii="Times New Roman" w:eastAsia="Times New Roman" w:hAnsi="Times New Roman" w:cs="Times New Roman"/>
          <w:color w:val="000000"/>
          <w:sz w:val="24"/>
          <w:szCs w:val="24"/>
        </w:rPr>
        <w:t>8, alin. (1), lit. h) - lit. j)</w:t>
      </w:r>
      <w:r w:rsidRPr="00CC6EB1">
        <w:rPr>
          <w:rFonts w:ascii="Times New Roman" w:eastAsia="Times New Roman" w:hAnsi="Times New Roman" w:cs="Times New Roman"/>
          <w:color w:val="000000"/>
          <w:sz w:val="24"/>
          <w:szCs w:val="24"/>
        </w:rPr>
        <w:t>.</w:t>
      </w:r>
    </w:p>
    <w:p w14:paraId="2A14F686" w14:textId="7A669DB4"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(2) Se înregistrează în calitate de evaluatori energetici, în calitate de inspectori ai sistemelor de încălzire, în calitate de inspectori ai sistemelor de </w:t>
      </w:r>
      <w:r w:rsidR="00EB713C">
        <w:rPr>
          <w:rFonts w:ascii="Times New Roman" w:eastAsia="Times New Roman" w:hAnsi="Times New Roman" w:cs="Times New Roman"/>
          <w:color w:val="000000"/>
          <w:sz w:val="24"/>
          <w:szCs w:val="24"/>
        </w:rPr>
        <w:t>ventilare și condiționare</w:t>
      </w:r>
      <w:r w:rsidR="00EB713C"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persoanele fizice care au absolvit examenul de calificare organizat de </w:t>
      </w:r>
      <w:r w:rsidR="002A3B2E">
        <w:rPr>
          <w:rFonts w:ascii="Times New Roman" w:eastAsia="Times New Roman" w:hAnsi="Times New Roman" w:cs="Times New Roman"/>
          <w:color w:val="000000"/>
          <w:sz w:val="24"/>
          <w:szCs w:val="24"/>
        </w:rPr>
        <w:t>structura organizațională</w:t>
      </w:r>
      <w:r w:rsidR="002A3B2E"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responsabilă și care întrunesc alte cerințe stabilite în Regulamentul cu privire la înregistrarea evaluatorilor energetici, a inspectorilor sistemelor de încălzire și a inspectorilor sistemelor de </w:t>
      </w:r>
      <w:r w:rsidR="00EB713C">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w:t>
      </w:r>
    </w:p>
    <w:p w14:paraId="01424900" w14:textId="349A4568"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(3) Registrele electronice ale evaluatorilor energetici, ale inspectorilor sistemelor de încălzire, ale inspectorilor sistemelor de </w:t>
      </w:r>
      <w:r w:rsidR="00EB713C">
        <w:rPr>
          <w:rFonts w:ascii="Times New Roman" w:eastAsia="Times New Roman" w:hAnsi="Times New Roman" w:cs="Times New Roman"/>
          <w:color w:val="000000"/>
          <w:sz w:val="24"/>
          <w:szCs w:val="24"/>
        </w:rPr>
        <w:t xml:space="preserve">ventilare și condiționare </w:t>
      </w:r>
      <w:r w:rsidR="00120C17">
        <w:rPr>
          <w:rFonts w:ascii="Times New Roman" w:eastAsia="Times New Roman" w:hAnsi="Times New Roman" w:cs="Times New Roman"/>
          <w:color w:val="000000"/>
          <w:sz w:val="24"/>
          <w:szCs w:val="24"/>
        </w:rPr>
        <w:t>trebuie să includă</w:t>
      </w:r>
      <w:r w:rsidRPr="00CC6EB1">
        <w:rPr>
          <w:rFonts w:ascii="Times New Roman" w:eastAsia="Times New Roman" w:hAnsi="Times New Roman" w:cs="Times New Roman"/>
          <w:color w:val="000000"/>
          <w:sz w:val="24"/>
          <w:szCs w:val="24"/>
        </w:rPr>
        <w:t xml:space="preserve"> date</w:t>
      </w:r>
      <w:r w:rsidR="00120C17">
        <w:rPr>
          <w:rFonts w:ascii="Times New Roman" w:eastAsia="Times New Roman" w:hAnsi="Times New Roman" w:cs="Times New Roman"/>
          <w:color w:val="000000"/>
          <w:sz w:val="24"/>
          <w:szCs w:val="24"/>
        </w:rPr>
        <w:t>le de identificare ale acestora și</w:t>
      </w:r>
      <w:r w:rsidRPr="00CC6EB1">
        <w:rPr>
          <w:rFonts w:ascii="Times New Roman" w:eastAsia="Times New Roman" w:hAnsi="Times New Roman" w:cs="Times New Roman"/>
          <w:color w:val="000000"/>
          <w:sz w:val="24"/>
          <w:szCs w:val="24"/>
        </w:rPr>
        <w:t xml:space="preserve"> data înregistrării acestora.</w:t>
      </w:r>
    </w:p>
    <w:p w14:paraId="66F74211" w14:textId="25C544A9"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(4) List</w:t>
      </w:r>
      <w:r w:rsidR="0054040E">
        <w:rPr>
          <w:rFonts w:ascii="Times New Roman" w:eastAsia="Times New Roman" w:hAnsi="Times New Roman" w:cs="Times New Roman"/>
          <w:color w:val="000000"/>
          <w:sz w:val="24"/>
          <w:szCs w:val="24"/>
        </w:rPr>
        <w:t>ele</w:t>
      </w:r>
      <w:r w:rsidRPr="00CC6EB1">
        <w:rPr>
          <w:rFonts w:ascii="Times New Roman" w:eastAsia="Times New Roman" w:hAnsi="Times New Roman" w:cs="Times New Roman"/>
          <w:color w:val="000000"/>
          <w:sz w:val="24"/>
          <w:szCs w:val="24"/>
        </w:rPr>
        <w:t xml:space="preserve"> evaluatorilor energetici, inspectorilor sistemelor de încălzire, inspectorilor sistemelor de </w:t>
      </w:r>
      <w:r w:rsidR="00EB713C">
        <w:rPr>
          <w:rFonts w:ascii="Times New Roman" w:eastAsia="Times New Roman" w:hAnsi="Times New Roman" w:cs="Times New Roman"/>
          <w:color w:val="000000"/>
          <w:sz w:val="24"/>
          <w:szCs w:val="24"/>
        </w:rPr>
        <w:t>ventilare și condiționare</w:t>
      </w:r>
      <w:r w:rsidR="00EB713C"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se publică pe pagin</w:t>
      </w:r>
      <w:r w:rsidR="001A7781">
        <w:rPr>
          <w:rFonts w:ascii="Times New Roman" w:eastAsia="Times New Roman" w:hAnsi="Times New Roman" w:cs="Times New Roman"/>
          <w:color w:val="000000"/>
          <w:sz w:val="24"/>
          <w:szCs w:val="24"/>
        </w:rPr>
        <w:t>a</w:t>
      </w:r>
      <w:r w:rsidRPr="00CC6EB1">
        <w:rPr>
          <w:rFonts w:ascii="Times New Roman" w:eastAsia="Times New Roman" w:hAnsi="Times New Roman" w:cs="Times New Roman"/>
          <w:color w:val="000000"/>
          <w:sz w:val="24"/>
          <w:szCs w:val="24"/>
        </w:rPr>
        <w:t xml:space="preserve"> web oficial</w:t>
      </w:r>
      <w:r w:rsidR="001A7781">
        <w:rPr>
          <w:rFonts w:ascii="Times New Roman" w:eastAsia="Times New Roman" w:hAnsi="Times New Roman" w:cs="Times New Roman"/>
          <w:color w:val="000000"/>
          <w:sz w:val="24"/>
          <w:szCs w:val="24"/>
        </w:rPr>
        <w:t>ă</w:t>
      </w:r>
      <w:r w:rsidRPr="00CC6EB1">
        <w:rPr>
          <w:rFonts w:ascii="Times New Roman" w:eastAsia="Times New Roman" w:hAnsi="Times New Roman" w:cs="Times New Roman"/>
          <w:color w:val="000000"/>
          <w:sz w:val="24"/>
          <w:szCs w:val="24"/>
        </w:rPr>
        <w:t xml:space="preserve"> a organului central de specialitate al administrației publice în domeniul energeticii</w:t>
      </w:r>
      <w:r w:rsidR="0054040E">
        <w:rPr>
          <w:rFonts w:ascii="Times New Roman" w:eastAsia="Times New Roman" w:hAnsi="Times New Roman" w:cs="Times New Roman"/>
          <w:color w:val="000000"/>
          <w:sz w:val="24"/>
          <w:szCs w:val="24"/>
        </w:rPr>
        <w:t xml:space="preserve">, </w:t>
      </w:r>
      <w:r w:rsidR="001A7781">
        <w:rPr>
          <w:rFonts w:ascii="Times New Roman" w:eastAsia="Times New Roman" w:hAnsi="Times New Roman" w:cs="Times New Roman"/>
          <w:color w:val="000000"/>
          <w:sz w:val="24"/>
          <w:szCs w:val="24"/>
        </w:rPr>
        <w:t xml:space="preserve">pe pagina web oficială a </w:t>
      </w:r>
      <w:r w:rsidR="0054040E" w:rsidRPr="00CC6EB1">
        <w:rPr>
          <w:rFonts w:ascii="Times New Roman" w:eastAsia="Times New Roman" w:hAnsi="Times New Roman" w:cs="Times New Roman"/>
          <w:color w:val="000000"/>
          <w:sz w:val="24"/>
          <w:szCs w:val="24"/>
        </w:rPr>
        <w:t>organului central de specialitate al administrației</w:t>
      </w:r>
      <w:r w:rsidR="0054040E">
        <w:rPr>
          <w:rFonts w:ascii="Times New Roman" w:eastAsia="Times New Roman" w:hAnsi="Times New Roman" w:cs="Times New Roman"/>
          <w:color w:val="000000"/>
          <w:sz w:val="24"/>
          <w:szCs w:val="24"/>
        </w:rPr>
        <w:t xml:space="preserve"> publice în domeniul construcțiilor</w:t>
      </w:r>
      <w:r w:rsidRPr="00CC6EB1">
        <w:rPr>
          <w:rFonts w:ascii="Times New Roman" w:eastAsia="Times New Roman" w:hAnsi="Times New Roman" w:cs="Times New Roman"/>
          <w:color w:val="000000"/>
          <w:sz w:val="24"/>
          <w:szCs w:val="24"/>
        </w:rPr>
        <w:t xml:space="preserve"> și pe pagina web oficială a </w:t>
      </w:r>
      <w:r w:rsidR="002A3B2E">
        <w:rPr>
          <w:rFonts w:ascii="Times New Roman" w:eastAsia="Times New Roman" w:hAnsi="Times New Roman" w:cs="Times New Roman"/>
          <w:color w:val="000000"/>
          <w:sz w:val="24"/>
          <w:szCs w:val="24"/>
        </w:rPr>
        <w:t>structurii organizaționale</w:t>
      </w:r>
      <w:r w:rsidR="002A3B2E"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responsabile. </w:t>
      </w:r>
    </w:p>
    <w:p w14:paraId="36AE6171" w14:textId="50FB48DC"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(5) La solicitarea evaluatorului energetic, a inspectorului sistemelor de încălzire, a inspectorului sistemelor de </w:t>
      </w:r>
      <w:r w:rsidR="008F4E31">
        <w:rPr>
          <w:rFonts w:ascii="Times New Roman" w:eastAsia="Times New Roman" w:hAnsi="Times New Roman" w:cs="Times New Roman"/>
          <w:color w:val="000000"/>
          <w:sz w:val="24"/>
          <w:szCs w:val="24"/>
        </w:rPr>
        <w:t>ventilare și condiționare</w:t>
      </w:r>
      <w:r w:rsidR="008F4E31" w:rsidRPr="00CC6EB1" w:rsidDel="002A3B2E">
        <w:rPr>
          <w:rFonts w:ascii="Times New Roman" w:eastAsia="Times New Roman" w:hAnsi="Times New Roman" w:cs="Times New Roman"/>
          <w:color w:val="000000"/>
          <w:sz w:val="24"/>
          <w:szCs w:val="24"/>
        </w:rPr>
        <w:t xml:space="preserve"> </w:t>
      </w:r>
      <w:r w:rsidR="002A3B2E">
        <w:rPr>
          <w:rFonts w:ascii="Times New Roman" w:eastAsia="Times New Roman" w:hAnsi="Times New Roman" w:cs="Times New Roman"/>
          <w:color w:val="000000"/>
          <w:sz w:val="24"/>
          <w:szCs w:val="24"/>
        </w:rPr>
        <w:t>structura organizațională</w:t>
      </w:r>
      <w:r w:rsidR="002A3B2E"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responsabilă eliberează un certificat care atestă înscrierea acestuia în registrul electronic corespunzător. Certificatul eliberat nu este un act permisiv și nu intră sub incidența Legii nr. 160/2011 privind reglementarea prin autorizare a activității de întreprinzător.</w:t>
      </w:r>
    </w:p>
    <w:p w14:paraId="5ADCF421" w14:textId="5C958C7D"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(6) Deciziile </w:t>
      </w:r>
      <w:r w:rsidR="002A3B2E">
        <w:rPr>
          <w:rFonts w:ascii="Times New Roman" w:eastAsia="Times New Roman" w:hAnsi="Times New Roman" w:cs="Times New Roman"/>
          <w:color w:val="000000"/>
          <w:sz w:val="24"/>
          <w:szCs w:val="24"/>
        </w:rPr>
        <w:t xml:space="preserve">structurii organizaționale </w:t>
      </w:r>
      <w:r w:rsidRPr="00CC6EB1">
        <w:rPr>
          <w:rFonts w:ascii="Times New Roman" w:eastAsia="Times New Roman" w:hAnsi="Times New Roman" w:cs="Times New Roman"/>
          <w:color w:val="000000"/>
          <w:sz w:val="24"/>
          <w:szCs w:val="24"/>
        </w:rPr>
        <w:t xml:space="preserve">responsabile cu privire la refuzul de a înregistra </w:t>
      </w:r>
      <w:r w:rsidR="00503F37">
        <w:rPr>
          <w:rFonts w:ascii="Times New Roman" w:eastAsia="Times New Roman" w:hAnsi="Times New Roman" w:cs="Times New Roman"/>
          <w:color w:val="000000"/>
          <w:sz w:val="24"/>
          <w:szCs w:val="24"/>
        </w:rPr>
        <w:t xml:space="preserve">sau de a prelungi înregistrarea </w:t>
      </w:r>
      <w:r w:rsidRPr="00CC6EB1">
        <w:rPr>
          <w:rFonts w:ascii="Times New Roman" w:eastAsia="Times New Roman" w:hAnsi="Times New Roman" w:cs="Times New Roman"/>
          <w:color w:val="000000"/>
          <w:sz w:val="24"/>
          <w:szCs w:val="24"/>
        </w:rPr>
        <w:t>un</w:t>
      </w:r>
      <w:r w:rsidR="00503F37">
        <w:rPr>
          <w:rFonts w:ascii="Times New Roman" w:eastAsia="Times New Roman" w:hAnsi="Times New Roman" w:cs="Times New Roman"/>
          <w:color w:val="000000"/>
          <w:sz w:val="24"/>
          <w:szCs w:val="24"/>
        </w:rPr>
        <w:t>ui</w:t>
      </w:r>
      <w:r w:rsidRPr="00CC6EB1">
        <w:rPr>
          <w:rFonts w:ascii="Times New Roman" w:eastAsia="Times New Roman" w:hAnsi="Times New Roman" w:cs="Times New Roman"/>
          <w:color w:val="000000"/>
          <w:sz w:val="24"/>
          <w:szCs w:val="24"/>
        </w:rPr>
        <w:t xml:space="preserve"> evaluator energetic,</w:t>
      </w:r>
      <w:r w:rsidR="00503F37">
        <w:rPr>
          <w:rFonts w:ascii="Times New Roman" w:eastAsia="Times New Roman" w:hAnsi="Times New Roman" w:cs="Times New Roman"/>
          <w:color w:val="000000"/>
          <w:sz w:val="24"/>
          <w:szCs w:val="24"/>
        </w:rPr>
        <w:t xml:space="preserve"> a unui</w:t>
      </w:r>
      <w:r w:rsidRPr="00CC6EB1">
        <w:rPr>
          <w:rFonts w:ascii="Times New Roman" w:eastAsia="Times New Roman" w:hAnsi="Times New Roman" w:cs="Times New Roman"/>
          <w:color w:val="000000"/>
          <w:sz w:val="24"/>
          <w:szCs w:val="24"/>
        </w:rPr>
        <w:t xml:space="preserve"> inspector al sistemelor de încălzire, </w:t>
      </w:r>
      <w:r w:rsidR="00503F37">
        <w:rPr>
          <w:rFonts w:ascii="Times New Roman" w:eastAsia="Times New Roman" w:hAnsi="Times New Roman" w:cs="Times New Roman"/>
          <w:color w:val="000000"/>
          <w:sz w:val="24"/>
          <w:szCs w:val="24"/>
        </w:rPr>
        <w:t xml:space="preserve">a </w:t>
      </w:r>
      <w:r w:rsidRPr="00CC6EB1">
        <w:rPr>
          <w:rFonts w:ascii="Times New Roman" w:eastAsia="Times New Roman" w:hAnsi="Times New Roman" w:cs="Times New Roman"/>
          <w:color w:val="000000"/>
          <w:sz w:val="24"/>
          <w:szCs w:val="24"/>
        </w:rPr>
        <w:t>un</w:t>
      </w:r>
      <w:r w:rsidR="00503F37">
        <w:rPr>
          <w:rFonts w:ascii="Times New Roman" w:eastAsia="Times New Roman" w:hAnsi="Times New Roman" w:cs="Times New Roman"/>
          <w:color w:val="000000"/>
          <w:sz w:val="24"/>
          <w:szCs w:val="24"/>
        </w:rPr>
        <w:t>ui</w:t>
      </w:r>
      <w:r w:rsidRPr="00CC6EB1">
        <w:rPr>
          <w:rFonts w:ascii="Times New Roman" w:eastAsia="Times New Roman" w:hAnsi="Times New Roman" w:cs="Times New Roman"/>
          <w:color w:val="000000"/>
          <w:sz w:val="24"/>
          <w:szCs w:val="24"/>
        </w:rPr>
        <w:t xml:space="preserve"> inspector al sistemelor de </w:t>
      </w:r>
      <w:r w:rsidR="008F4E31">
        <w:rPr>
          <w:rFonts w:ascii="Times New Roman" w:eastAsia="Times New Roman" w:hAnsi="Times New Roman" w:cs="Times New Roman"/>
          <w:color w:val="000000"/>
          <w:sz w:val="24"/>
          <w:szCs w:val="24"/>
        </w:rPr>
        <w:t>ventilare și condiționare</w:t>
      </w:r>
      <w:r w:rsidR="00503F37">
        <w:rPr>
          <w:rFonts w:ascii="Times New Roman" w:eastAsia="Times New Roman" w:hAnsi="Times New Roman" w:cs="Times New Roman"/>
          <w:color w:val="000000"/>
          <w:sz w:val="24"/>
          <w:szCs w:val="24"/>
        </w:rPr>
        <w:t>,</w:t>
      </w:r>
      <w:r w:rsidRPr="00CC6EB1">
        <w:rPr>
          <w:rFonts w:ascii="Times New Roman" w:eastAsia="Times New Roman" w:hAnsi="Times New Roman" w:cs="Times New Roman"/>
          <w:color w:val="000000"/>
          <w:sz w:val="24"/>
          <w:szCs w:val="24"/>
        </w:rPr>
        <w:t xml:space="preserve"> precum și cele cu privire la radierea din registru pot fi contestate de titularul dreptului lezat în termenele și condițiile stabilite în Codul administrativ al Republicii Moldova.</w:t>
      </w:r>
    </w:p>
    <w:p w14:paraId="698E8C26" w14:textId="06E056FF"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lastRenderedPageBreak/>
        <w:t xml:space="preserve">(7) Condițiile și criteriile pentru calificarea și înregistrarea evaluatorilor energetici, a inspectorilor sistemelor de încălzire, a inspectorilor sistemelor de </w:t>
      </w:r>
      <w:r w:rsidR="008F4E31">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 xml:space="preserve">, prelungirea termenului de înregistrare și radierea </w:t>
      </w:r>
      <w:r w:rsidR="000442D8">
        <w:rPr>
          <w:rFonts w:ascii="Times New Roman" w:eastAsia="Times New Roman" w:hAnsi="Times New Roman" w:cs="Times New Roman"/>
          <w:color w:val="000000"/>
          <w:sz w:val="24"/>
          <w:szCs w:val="24"/>
        </w:rPr>
        <w:t>acestora</w:t>
      </w:r>
      <w:r w:rsidRPr="00CC6EB1">
        <w:rPr>
          <w:rFonts w:ascii="Times New Roman" w:eastAsia="Times New Roman" w:hAnsi="Times New Roman" w:cs="Times New Roman"/>
          <w:color w:val="000000"/>
          <w:sz w:val="24"/>
          <w:szCs w:val="24"/>
        </w:rPr>
        <w:t xml:space="preserve">, condițiile specifice privind ținerea </w:t>
      </w:r>
      <w:r w:rsidR="000442D8">
        <w:rPr>
          <w:rFonts w:ascii="Times New Roman" w:eastAsia="Times New Roman" w:hAnsi="Times New Roman" w:cs="Times New Roman"/>
          <w:color w:val="000000"/>
          <w:sz w:val="24"/>
          <w:szCs w:val="24"/>
        </w:rPr>
        <w:t>R</w:t>
      </w:r>
      <w:r w:rsidRPr="00CC6EB1">
        <w:rPr>
          <w:rFonts w:ascii="Times New Roman" w:eastAsia="Times New Roman" w:hAnsi="Times New Roman" w:cs="Times New Roman"/>
          <w:color w:val="000000"/>
          <w:sz w:val="24"/>
          <w:szCs w:val="24"/>
        </w:rPr>
        <w:t xml:space="preserve">egistrului electronic al evaluatorilor energetici, a </w:t>
      </w:r>
      <w:r w:rsidR="000442D8">
        <w:rPr>
          <w:rFonts w:ascii="Times New Roman" w:eastAsia="Times New Roman" w:hAnsi="Times New Roman" w:cs="Times New Roman"/>
          <w:color w:val="000000"/>
          <w:sz w:val="24"/>
          <w:szCs w:val="24"/>
        </w:rPr>
        <w:t>R</w:t>
      </w:r>
      <w:r w:rsidRPr="00CC6EB1">
        <w:rPr>
          <w:rFonts w:ascii="Times New Roman" w:eastAsia="Times New Roman" w:hAnsi="Times New Roman" w:cs="Times New Roman"/>
          <w:color w:val="000000"/>
          <w:sz w:val="24"/>
          <w:szCs w:val="24"/>
        </w:rPr>
        <w:t xml:space="preserve">egistrului electronic al inspectorilor sistemelor de încălzire, a </w:t>
      </w:r>
      <w:r w:rsidR="000442D8">
        <w:rPr>
          <w:rFonts w:ascii="Times New Roman" w:eastAsia="Times New Roman" w:hAnsi="Times New Roman" w:cs="Times New Roman"/>
          <w:color w:val="000000"/>
          <w:sz w:val="24"/>
          <w:szCs w:val="24"/>
        </w:rPr>
        <w:t>R</w:t>
      </w:r>
      <w:r w:rsidRPr="00CC6EB1">
        <w:rPr>
          <w:rFonts w:ascii="Times New Roman" w:eastAsia="Times New Roman" w:hAnsi="Times New Roman" w:cs="Times New Roman"/>
          <w:color w:val="000000"/>
          <w:sz w:val="24"/>
          <w:szCs w:val="24"/>
        </w:rPr>
        <w:t xml:space="preserve">egistrului electronic al inspectorilor sistemelor de </w:t>
      </w:r>
      <w:r w:rsidR="008F4E31">
        <w:rPr>
          <w:rFonts w:ascii="Times New Roman" w:eastAsia="Times New Roman" w:hAnsi="Times New Roman" w:cs="Times New Roman"/>
          <w:color w:val="000000"/>
          <w:sz w:val="24"/>
          <w:szCs w:val="24"/>
        </w:rPr>
        <w:t>ventilare și condiționare</w:t>
      </w:r>
      <w:r w:rsidR="008F4E31"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se stabilesc în Regulamentul cu privire la înregistrarea evaluatorilor energetici, a inspectorilor sistemelor de încălzire și a inspectorilor sistemelor de </w:t>
      </w:r>
      <w:r w:rsidR="008F4E31">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w:t>
      </w:r>
    </w:p>
    <w:p w14:paraId="27BD7763"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p>
    <w:p w14:paraId="2A99E842" w14:textId="4D396C97" w:rsidR="00CC6EB1" w:rsidRPr="00CC6EB1" w:rsidRDefault="00801DA7" w:rsidP="00286F50">
      <w:pPr>
        <w:pStyle w:val="2"/>
      </w:pPr>
      <w:r w:rsidRPr="00052158">
        <w:rPr>
          <w:b/>
        </w:rPr>
        <w:t>Articolul 3</w:t>
      </w:r>
      <w:r w:rsidR="00E069B7">
        <w:rPr>
          <w:b/>
        </w:rPr>
        <w:t>1</w:t>
      </w:r>
      <w:r w:rsidR="00CC6EB1" w:rsidRPr="00CC6EB1">
        <w:t xml:space="preserve">. Imparțialitatea evaluatorilor energetici, a inspectorilor sistemelor de încălzire, a inspectorilor sistemelor de </w:t>
      </w:r>
      <w:r w:rsidR="008F4E31">
        <w:t>ventilare și condiționare</w:t>
      </w:r>
    </w:p>
    <w:p w14:paraId="6D6FF6E7" w14:textId="3B3DF1C5"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(1) În exercitarea profesiei, evaluatorii energetici, inspectorii sistemelor de încălzire, inspectorii sistemelor de </w:t>
      </w:r>
      <w:r w:rsidR="008F4E31">
        <w:rPr>
          <w:rFonts w:ascii="Times New Roman" w:eastAsia="Times New Roman" w:hAnsi="Times New Roman" w:cs="Times New Roman"/>
          <w:color w:val="000000"/>
          <w:sz w:val="24"/>
          <w:szCs w:val="24"/>
        </w:rPr>
        <w:t>ventilare și condiționare</w:t>
      </w:r>
      <w:r w:rsidR="008F4E31"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trebuie să fie imparțiali şi să se conducă de prezenta lege, de acte</w:t>
      </w:r>
      <w:r w:rsidR="00C6512D">
        <w:rPr>
          <w:rFonts w:ascii="Times New Roman" w:eastAsia="Times New Roman" w:hAnsi="Times New Roman" w:cs="Times New Roman"/>
          <w:color w:val="000000"/>
          <w:sz w:val="24"/>
          <w:szCs w:val="24"/>
        </w:rPr>
        <w:t>le</w:t>
      </w:r>
      <w:r w:rsidRPr="00CC6EB1">
        <w:rPr>
          <w:rFonts w:ascii="Times New Roman" w:eastAsia="Times New Roman" w:hAnsi="Times New Roman" w:cs="Times New Roman"/>
          <w:color w:val="000000"/>
          <w:sz w:val="24"/>
          <w:szCs w:val="24"/>
        </w:rPr>
        <w:t xml:space="preserve"> normative şi de documentele normativ-tehnice în </w:t>
      </w:r>
      <w:proofErr w:type="spellStart"/>
      <w:r w:rsidRPr="00CC6EB1">
        <w:rPr>
          <w:rFonts w:ascii="Times New Roman" w:eastAsia="Times New Roman" w:hAnsi="Times New Roman" w:cs="Times New Roman"/>
          <w:color w:val="000000"/>
          <w:sz w:val="24"/>
          <w:szCs w:val="24"/>
        </w:rPr>
        <w:t>construcţii</w:t>
      </w:r>
      <w:proofErr w:type="spellEnd"/>
      <w:r w:rsidR="00C6512D">
        <w:rPr>
          <w:rFonts w:ascii="Times New Roman" w:eastAsia="Times New Roman" w:hAnsi="Times New Roman" w:cs="Times New Roman"/>
          <w:color w:val="000000"/>
          <w:sz w:val="24"/>
          <w:szCs w:val="24"/>
        </w:rPr>
        <w:t>,</w:t>
      </w:r>
      <w:r w:rsidRPr="00CC6EB1">
        <w:rPr>
          <w:rFonts w:ascii="Times New Roman" w:eastAsia="Times New Roman" w:hAnsi="Times New Roman" w:cs="Times New Roman"/>
          <w:color w:val="000000"/>
          <w:sz w:val="24"/>
          <w:szCs w:val="24"/>
        </w:rPr>
        <w:t xml:space="preserve"> aprobate în vederea implementării prezentei legi.</w:t>
      </w:r>
    </w:p>
    <w:p w14:paraId="7B5FEE55" w14:textId="164DB3D9"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(2) Cu excepția cazurilor expres prevăzute de lege, </w:t>
      </w:r>
      <w:r w:rsidR="00262FBE">
        <w:rPr>
          <w:rFonts w:ascii="Times New Roman" w:eastAsia="Times New Roman" w:hAnsi="Times New Roman" w:cs="Times New Roman"/>
          <w:color w:val="000000"/>
          <w:sz w:val="24"/>
          <w:szCs w:val="24"/>
        </w:rPr>
        <w:t xml:space="preserve">este interzisă </w:t>
      </w:r>
      <w:r w:rsidRPr="00CC6EB1">
        <w:rPr>
          <w:rFonts w:ascii="Times New Roman" w:eastAsia="Times New Roman" w:hAnsi="Times New Roman" w:cs="Times New Roman"/>
          <w:color w:val="000000"/>
          <w:sz w:val="24"/>
          <w:szCs w:val="24"/>
        </w:rPr>
        <w:t>imixtiunea în exercitarea profesiei de evaluator energetic, de inspector al sistemelor de încălzire</w:t>
      </w:r>
      <w:r w:rsidR="00C6512D">
        <w:rPr>
          <w:rFonts w:ascii="Times New Roman" w:eastAsia="Times New Roman" w:hAnsi="Times New Roman" w:cs="Times New Roman"/>
          <w:color w:val="000000"/>
          <w:sz w:val="24"/>
          <w:szCs w:val="24"/>
        </w:rPr>
        <w:t>,</w:t>
      </w:r>
      <w:r w:rsidRPr="00CC6EB1">
        <w:rPr>
          <w:rFonts w:ascii="Times New Roman" w:eastAsia="Times New Roman" w:hAnsi="Times New Roman" w:cs="Times New Roman"/>
          <w:color w:val="000000"/>
          <w:sz w:val="24"/>
          <w:szCs w:val="24"/>
        </w:rPr>
        <w:t xml:space="preserve"> de inspector al sistemelor de </w:t>
      </w:r>
      <w:r w:rsidR="008F4E31">
        <w:rPr>
          <w:rFonts w:ascii="Times New Roman" w:eastAsia="Times New Roman" w:hAnsi="Times New Roman" w:cs="Times New Roman"/>
          <w:color w:val="000000"/>
          <w:sz w:val="24"/>
          <w:szCs w:val="24"/>
        </w:rPr>
        <w:t>ventilare și condiționare</w:t>
      </w:r>
      <w:r w:rsidR="00262FBE">
        <w:rPr>
          <w:rFonts w:ascii="Times New Roman" w:eastAsia="Times New Roman" w:hAnsi="Times New Roman" w:cs="Times New Roman"/>
          <w:color w:val="000000"/>
          <w:sz w:val="24"/>
          <w:szCs w:val="24"/>
        </w:rPr>
        <w:t>. Se interzice companiei</w:t>
      </w:r>
      <w:r w:rsidRPr="00CC6EB1">
        <w:rPr>
          <w:rFonts w:ascii="Times New Roman" w:eastAsia="Times New Roman" w:hAnsi="Times New Roman" w:cs="Times New Roman"/>
          <w:color w:val="000000"/>
          <w:sz w:val="24"/>
          <w:szCs w:val="24"/>
        </w:rPr>
        <w:t xml:space="preserve"> în cadrul căreia evaluatorul energetic, inspectorul sistemelor de încălzire, inspectorul sistemelor de </w:t>
      </w:r>
      <w:r w:rsidR="008F4E31">
        <w:rPr>
          <w:rFonts w:ascii="Times New Roman" w:eastAsia="Times New Roman" w:hAnsi="Times New Roman" w:cs="Times New Roman"/>
          <w:color w:val="000000"/>
          <w:sz w:val="24"/>
          <w:szCs w:val="24"/>
        </w:rPr>
        <w:t>ventilare și condiționare</w:t>
      </w:r>
      <w:r w:rsidR="008F4E31"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are calitatea de angajat să dea indicații sau să influențeze în vreun fel modalitatea de desfășurare a activității sale, inclusiv prin remunerarea condiționată de rezultat. </w:t>
      </w:r>
    </w:p>
    <w:p w14:paraId="2A471ACE"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(3) Principiul imparțialității evaluatorului energetic se consideră încălcat în cazul în care:</w:t>
      </w:r>
    </w:p>
    <w:p w14:paraId="04DC2848" w14:textId="034599DF"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a) pe parcursul perioadei de desfășurare a activității de certificare a performanței energetice sau în ultimii 3 ani de până la desfășurarea activității de certificare a performanței energetice, evaluatorul energetic are calitatea de fondator, </w:t>
      </w:r>
      <w:r w:rsidR="00C6512D">
        <w:rPr>
          <w:rFonts w:ascii="Times New Roman" w:eastAsia="Times New Roman" w:hAnsi="Times New Roman" w:cs="Times New Roman"/>
          <w:color w:val="000000"/>
          <w:sz w:val="24"/>
          <w:szCs w:val="24"/>
        </w:rPr>
        <w:t xml:space="preserve">de </w:t>
      </w:r>
      <w:r w:rsidRPr="00CC6EB1">
        <w:rPr>
          <w:rFonts w:ascii="Times New Roman" w:eastAsia="Times New Roman" w:hAnsi="Times New Roman" w:cs="Times New Roman"/>
          <w:color w:val="000000"/>
          <w:sz w:val="24"/>
          <w:szCs w:val="24"/>
        </w:rPr>
        <w:t xml:space="preserve">proprietar sau de persoană cu </w:t>
      </w:r>
      <w:proofErr w:type="spellStart"/>
      <w:r w:rsidRPr="00CC6EB1">
        <w:rPr>
          <w:rFonts w:ascii="Times New Roman" w:eastAsia="Times New Roman" w:hAnsi="Times New Roman" w:cs="Times New Roman"/>
          <w:color w:val="000000"/>
          <w:sz w:val="24"/>
          <w:szCs w:val="24"/>
        </w:rPr>
        <w:t>funcţie</w:t>
      </w:r>
      <w:proofErr w:type="spellEnd"/>
      <w:r w:rsidRPr="00CC6EB1">
        <w:rPr>
          <w:rFonts w:ascii="Times New Roman" w:eastAsia="Times New Roman" w:hAnsi="Times New Roman" w:cs="Times New Roman"/>
          <w:color w:val="000000"/>
          <w:sz w:val="24"/>
          <w:szCs w:val="24"/>
        </w:rPr>
        <w:t xml:space="preserve"> de răspundere sau managerială în cadrul companiei care:</w:t>
      </w:r>
    </w:p>
    <w:p w14:paraId="0D0204A9"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 este proprietar al clădirii supuse certificării performanței energetice sau este persoană împuternicită de către proprietar;</w:t>
      </w:r>
    </w:p>
    <w:p w14:paraId="21798B35"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 a efectuat proiectarea arhitecturală sau proiectarea sistemului tehnic al clădirii supuse certificării performanței energetice;</w:t>
      </w:r>
    </w:p>
    <w:p w14:paraId="4EDE327D"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 a efectuat </w:t>
      </w:r>
      <w:proofErr w:type="spellStart"/>
      <w:r w:rsidRPr="00CC6EB1">
        <w:rPr>
          <w:rFonts w:ascii="Times New Roman" w:eastAsia="Times New Roman" w:hAnsi="Times New Roman" w:cs="Times New Roman"/>
          <w:color w:val="000000"/>
          <w:sz w:val="24"/>
          <w:szCs w:val="24"/>
        </w:rPr>
        <w:t>construcţia</w:t>
      </w:r>
      <w:proofErr w:type="spellEnd"/>
      <w:r w:rsidRPr="00CC6EB1">
        <w:rPr>
          <w:rFonts w:ascii="Times New Roman" w:eastAsia="Times New Roman" w:hAnsi="Times New Roman" w:cs="Times New Roman"/>
          <w:color w:val="000000"/>
          <w:sz w:val="24"/>
          <w:szCs w:val="24"/>
        </w:rPr>
        <w:t xml:space="preserve"> sau montarea sistemului tehnic al clădirii supuse certificării performanței energetice;</w:t>
      </w:r>
    </w:p>
    <w:p w14:paraId="3D43D521"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b) se află în relații de rudenie de până la gradul III inclusiv sau de afinitate cu proprietarii şi membrii organului de conducere al companiei care corespunde cel puțin unuia din criteriile specificate la lit. a) din prezentul alineat;</w:t>
      </w:r>
    </w:p>
    <w:p w14:paraId="6E542628"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c) se află în relații de rudenie de până la gradul III inclusiv sau de afinitate cu proprietarul clădirii supuse certificării performanței energetice sau cu persoana împuternicită de acesta, în cazul în care clădirea aparține unei persoane fizice;</w:t>
      </w:r>
    </w:p>
    <w:p w14:paraId="2D48BE33"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d) evaluatorul energetic acceptă bunuri, servicii în calitate de cadouri, precum şi în cazul manifestării cordialități şi ospitalității exagerate din partea proprietarului clădirii supuse certificării performanței energetice sau a persoanei împuternicite de acesta;</w:t>
      </w:r>
    </w:p>
    <w:p w14:paraId="5AB57322"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e) evaluatorul energetic este remunerat condiționat de rezultatele certificării performanței energetice a clădirii.</w:t>
      </w:r>
    </w:p>
    <w:p w14:paraId="7E0EB990" w14:textId="3AE9FAD6"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(4) Principiul imparțialității inspectorului sistemelor de încălzire, a inspectorului sistemelor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se consideră încălcat în cazul în care:</w:t>
      </w:r>
    </w:p>
    <w:p w14:paraId="15F1BDD4"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a) pe parcursul perioadei de desfășurare a activității de inspector sau în ultimii 3 ani de până la desfășurarea activității de inspector, acesta are calitatea de fondator, proprietar sau de persoană cu </w:t>
      </w:r>
      <w:proofErr w:type="spellStart"/>
      <w:r w:rsidRPr="00CC6EB1">
        <w:rPr>
          <w:rFonts w:ascii="Times New Roman" w:eastAsia="Times New Roman" w:hAnsi="Times New Roman" w:cs="Times New Roman"/>
          <w:color w:val="000000"/>
          <w:sz w:val="24"/>
          <w:szCs w:val="24"/>
        </w:rPr>
        <w:t>funcţie</w:t>
      </w:r>
      <w:proofErr w:type="spellEnd"/>
      <w:r w:rsidRPr="00CC6EB1">
        <w:rPr>
          <w:rFonts w:ascii="Times New Roman" w:eastAsia="Times New Roman" w:hAnsi="Times New Roman" w:cs="Times New Roman"/>
          <w:color w:val="000000"/>
          <w:sz w:val="24"/>
          <w:szCs w:val="24"/>
        </w:rPr>
        <w:t xml:space="preserve"> de răspundere sau managerială în cadrul companiei care:</w:t>
      </w:r>
    </w:p>
    <w:p w14:paraId="760C32DF"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lastRenderedPageBreak/>
        <w:t xml:space="preserve">    – este proprietar al clădirii la care sistemul de încălzire, sistemul de răcire este supus inspecției sau este persoană împuternicită de către proprietar;</w:t>
      </w:r>
    </w:p>
    <w:p w14:paraId="4D089271" w14:textId="7AD353C2"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 a efectuat proiectarea sau montarea sistemului de încălzire, a sistemului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supus inspecției;</w:t>
      </w:r>
    </w:p>
    <w:p w14:paraId="5CE6D596"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b) se află în relații de rudenie de până la gradul III inclusiv sau de afinitate cu proprietarii şi membrii organului de conducere al companiei care corespunde unuia din criteriile specificate la lit. a) din prezentul alineat;</w:t>
      </w:r>
    </w:p>
    <w:p w14:paraId="1E9CC1D9" w14:textId="19495B53"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3D74F6">
        <w:rPr>
          <w:rFonts w:ascii="Times New Roman" w:eastAsia="Times New Roman" w:hAnsi="Times New Roman" w:cs="Times New Roman"/>
          <w:color w:val="000000"/>
          <w:sz w:val="24"/>
          <w:szCs w:val="24"/>
        </w:rPr>
        <w:t>c) se află în relații</w:t>
      </w:r>
      <w:r w:rsidRPr="00CC6EB1">
        <w:rPr>
          <w:rFonts w:ascii="Times New Roman" w:eastAsia="Times New Roman" w:hAnsi="Times New Roman" w:cs="Times New Roman"/>
          <w:color w:val="000000"/>
          <w:sz w:val="24"/>
          <w:szCs w:val="24"/>
        </w:rPr>
        <w:t xml:space="preserve"> de rudenie de până la gradul III inclusiv sau de afinitate cu proprietarul clădirii la care sistemul de încălzire, sistemul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este supus inspecției sau cu persoana împuternicită de acesta, în cazul în care clădirea aparține unei persoane fizice;</w:t>
      </w:r>
    </w:p>
    <w:p w14:paraId="7EC559F3" w14:textId="2E0F1073"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d) </w:t>
      </w:r>
      <w:r w:rsidR="00727B4C">
        <w:rPr>
          <w:rFonts w:ascii="Times New Roman" w:eastAsia="Times New Roman" w:hAnsi="Times New Roman" w:cs="Times New Roman"/>
          <w:color w:val="000000"/>
          <w:sz w:val="24"/>
          <w:szCs w:val="24"/>
        </w:rPr>
        <w:t>inspectorul respectiv</w:t>
      </w:r>
      <w:r w:rsidRPr="00CC6EB1">
        <w:rPr>
          <w:rFonts w:ascii="Times New Roman" w:eastAsia="Times New Roman" w:hAnsi="Times New Roman" w:cs="Times New Roman"/>
          <w:color w:val="000000"/>
          <w:sz w:val="24"/>
          <w:szCs w:val="24"/>
        </w:rPr>
        <w:t xml:space="preserve"> acceptă bunuri şi servicii în calitate de cadouri, precum şi în cazul unei manifestării cordialități şi ospitalități exagerate din partea proprietarului clădirii la care sistemul de încălzire, sistemul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este supus inspecției sau a persoanei împuternicite de acesta;</w:t>
      </w:r>
    </w:p>
    <w:p w14:paraId="7418C15A" w14:textId="4AD4AF08" w:rsid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e) </w:t>
      </w:r>
      <w:r w:rsidR="00727B4C">
        <w:rPr>
          <w:rFonts w:ascii="Times New Roman" w:eastAsia="Times New Roman" w:hAnsi="Times New Roman" w:cs="Times New Roman"/>
          <w:color w:val="000000"/>
          <w:sz w:val="24"/>
          <w:szCs w:val="24"/>
        </w:rPr>
        <w:t>inspectorul respectiv</w:t>
      </w:r>
      <w:r w:rsidRPr="00CC6EB1">
        <w:rPr>
          <w:rFonts w:ascii="Times New Roman" w:eastAsia="Times New Roman" w:hAnsi="Times New Roman" w:cs="Times New Roman"/>
          <w:color w:val="000000"/>
          <w:sz w:val="24"/>
          <w:szCs w:val="24"/>
        </w:rPr>
        <w:t xml:space="preserve"> este remunerat condiționat de rezultatele inspecției.</w:t>
      </w:r>
    </w:p>
    <w:p w14:paraId="06CC0D27" w14:textId="77777777" w:rsidR="00667AF4" w:rsidRPr="00CC6EB1" w:rsidRDefault="00667AF4" w:rsidP="007E5514">
      <w:pPr>
        <w:spacing w:after="120" w:line="240" w:lineRule="auto"/>
        <w:ind w:firstLine="540"/>
        <w:jc w:val="both"/>
        <w:rPr>
          <w:rFonts w:ascii="Times New Roman" w:eastAsia="Times New Roman" w:hAnsi="Times New Roman" w:cs="Times New Roman"/>
          <w:color w:val="000000"/>
          <w:sz w:val="24"/>
          <w:szCs w:val="24"/>
        </w:rPr>
      </w:pPr>
    </w:p>
    <w:p w14:paraId="74BE801F" w14:textId="32E66790" w:rsidR="00CC6EB1" w:rsidRPr="00CC6EB1" w:rsidRDefault="009E34B8" w:rsidP="00286F50">
      <w:pPr>
        <w:pStyle w:val="2"/>
      </w:pPr>
      <w:r w:rsidRPr="00040AE5">
        <w:rPr>
          <w:b/>
        </w:rPr>
        <w:t>Articolul 3</w:t>
      </w:r>
      <w:r w:rsidR="00AE67FD" w:rsidRPr="00040AE5">
        <w:rPr>
          <w:b/>
        </w:rPr>
        <w:t>2</w:t>
      </w:r>
      <w:r w:rsidR="00CC6EB1" w:rsidRPr="00CC6EB1">
        <w:t xml:space="preserve">. Confidențialitatea în activitatea de certificare a performanței energetice, în activitatea inspecției sistemelor de încălzire, a sistemelor de </w:t>
      </w:r>
      <w:r w:rsidR="00EF4C38">
        <w:t>ventilare și condiționare</w:t>
      </w:r>
    </w:p>
    <w:p w14:paraId="4B460ACA" w14:textId="4165AE25"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(1) Evaluatorul energetic, inspectorul sistemelor de încălzire, inspectorul sistemelor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este obligat să se abțină de la divulgarea datelor cu caracter personal, în cazul beneficiarului persoană fizică, sau a informației care constituie secret comercial, în cazul beneficiarului agent economic. Compania în cadrul căreia activează evaluatorul energetic, inspectorul sistemelor de încălzire, inspectorul sistemelor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este obligată să asigure respectarea confidențialității.</w:t>
      </w:r>
    </w:p>
    <w:p w14:paraId="5918C604" w14:textId="3E4062A0"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(2) Obligația de a respecta confidențialitatea rămâne în vigoare şi după finalizarea certificării performanței energetice, a inspecției sistemelor de încălzire, a inspecției sistemelor de </w:t>
      </w:r>
      <w:r w:rsidR="00EF4C38">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w:t>
      </w:r>
    </w:p>
    <w:p w14:paraId="2671711B" w14:textId="0BF39031"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(3) Informația obținută în timpul sau în legătură cu desfășurarea activității de certificare a performanței energetice a clădirilor, de inspecție a sistemelor de încălzire, de inspecție a sistemelor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poate fi furnizată de compania prestatoare de servicii care a încheiat contractul respectiv, de evaluatorul energetic, de inspectorul sistemelor de încălzire, de inspectorul sistemelor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numai cu acordul scris al beneficiarului sau dacă există o obligație legală în acest sens.</w:t>
      </w:r>
    </w:p>
    <w:p w14:paraId="690CD0A1"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p>
    <w:p w14:paraId="2BAC96B1" w14:textId="6C0D7821" w:rsidR="00CC6EB1" w:rsidRPr="00CC6EB1" w:rsidRDefault="00CC6EB1" w:rsidP="00286F50">
      <w:pPr>
        <w:pStyle w:val="2"/>
      </w:pPr>
      <w:r w:rsidRPr="001351A1">
        <w:rPr>
          <w:b/>
        </w:rPr>
        <w:t xml:space="preserve">Articolul </w:t>
      </w:r>
      <w:r w:rsidR="00AE67FD" w:rsidRPr="001351A1">
        <w:rPr>
          <w:b/>
        </w:rPr>
        <w:t>33</w:t>
      </w:r>
      <w:r w:rsidRPr="001351A1">
        <w:rPr>
          <w:b/>
        </w:rPr>
        <w:t xml:space="preserve">. </w:t>
      </w:r>
      <w:proofErr w:type="spellStart"/>
      <w:r w:rsidRPr="00CC6EB1">
        <w:t>Obligaţiile</w:t>
      </w:r>
      <w:proofErr w:type="spellEnd"/>
      <w:r w:rsidRPr="00CC6EB1">
        <w:t xml:space="preserve"> proprietarului clădirii</w:t>
      </w:r>
    </w:p>
    <w:p w14:paraId="171DD4DA"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Proprietarul clădirii este obligat:</w:t>
      </w:r>
    </w:p>
    <w:p w14:paraId="6E7B6CC9"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a) să </w:t>
      </w:r>
      <w:proofErr w:type="spellStart"/>
      <w:r w:rsidRPr="00CC6EB1">
        <w:rPr>
          <w:rFonts w:ascii="Times New Roman" w:eastAsia="Times New Roman" w:hAnsi="Times New Roman" w:cs="Times New Roman"/>
          <w:color w:val="000000"/>
          <w:sz w:val="24"/>
          <w:szCs w:val="24"/>
        </w:rPr>
        <w:t>contracteze</w:t>
      </w:r>
      <w:proofErr w:type="spellEnd"/>
      <w:r w:rsidRPr="00CC6EB1">
        <w:rPr>
          <w:rFonts w:ascii="Times New Roman" w:eastAsia="Times New Roman" w:hAnsi="Times New Roman" w:cs="Times New Roman"/>
          <w:color w:val="000000"/>
          <w:sz w:val="24"/>
          <w:szCs w:val="24"/>
        </w:rPr>
        <w:t xml:space="preserve"> serviciul de evaluare a performanței energetice a clădirii noi şi a unităților acesteia, în vederea certificării performanței energetice, în modul și cazurile stabilite în prezenta lege;</w:t>
      </w:r>
    </w:p>
    <w:p w14:paraId="100940B3" w14:textId="2514569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b) să </w:t>
      </w:r>
      <w:proofErr w:type="spellStart"/>
      <w:r w:rsidRPr="00CC6EB1">
        <w:rPr>
          <w:rFonts w:ascii="Times New Roman" w:eastAsia="Times New Roman" w:hAnsi="Times New Roman" w:cs="Times New Roman"/>
          <w:color w:val="000000"/>
          <w:sz w:val="24"/>
          <w:szCs w:val="24"/>
        </w:rPr>
        <w:t>contracteze</w:t>
      </w:r>
      <w:proofErr w:type="spellEnd"/>
      <w:r w:rsidRPr="00CC6EB1">
        <w:rPr>
          <w:rFonts w:ascii="Times New Roman" w:eastAsia="Times New Roman" w:hAnsi="Times New Roman" w:cs="Times New Roman"/>
          <w:color w:val="000000"/>
          <w:sz w:val="24"/>
          <w:szCs w:val="24"/>
        </w:rPr>
        <w:t xml:space="preserve"> serviciul de  evaluare a performanței energetice a clădirii existente sau a </w:t>
      </w:r>
      <w:proofErr w:type="spellStart"/>
      <w:r w:rsidRPr="00CC6EB1">
        <w:rPr>
          <w:rFonts w:ascii="Times New Roman" w:eastAsia="Times New Roman" w:hAnsi="Times New Roman" w:cs="Times New Roman"/>
          <w:color w:val="000000"/>
          <w:sz w:val="24"/>
          <w:szCs w:val="24"/>
        </w:rPr>
        <w:t>unităţii</w:t>
      </w:r>
      <w:proofErr w:type="spellEnd"/>
      <w:r w:rsidRPr="00CC6EB1">
        <w:rPr>
          <w:rFonts w:ascii="Times New Roman" w:eastAsia="Times New Roman" w:hAnsi="Times New Roman" w:cs="Times New Roman"/>
          <w:color w:val="000000"/>
          <w:sz w:val="24"/>
          <w:szCs w:val="24"/>
        </w:rPr>
        <w:t xml:space="preserve"> acesteia, în modul și cazurile </w:t>
      </w:r>
      <w:r w:rsidR="00564ABC">
        <w:rPr>
          <w:rFonts w:ascii="Times New Roman" w:eastAsia="Times New Roman" w:hAnsi="Times New Roman" w:cs="Times New Roman"/>
          <w:color w:val="000000"/>
          <w:sz w:val="24"/>
          <w:szCs w:val="24"/>
        </w:rPr>
        <w:t>stabilite în</w:t>
      </w:r>
      <w:r w:rsidRPr="00CC6EB1">
        <w:rPr>
          <w:rFonts w:ascii="Times New Roman" w:eastAsia="Times New Roman" w:hAnsi="Times New Roman" w:cs="Times New Roman"/>
          <w:color w:val="000000"/>
          <w:sz w:val="24"/>
          <w:szCs w:val="24"/>
        </w:rPr>
        <w:t xml:space="preserve"> prezenta lege;</w:t>
      </w:r>
    </w:p>
    <w:p w14:paraId="4E03D93C" w14:textId="3AE2CCB9"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c) să </w:t>
      </w:r>
      <w:proofErr w:type="spellStart"/>
      <w:r w:rsidRPr="00CC6EB1">
        <w:rPr>
          <w:rFonts w:ascii="Times New Roman" w:eastAsia="Times New Roman" w:hAnsi="Times New Roman" w:cs="Times New Roman"/>
          <w:color w:val="000000"/>
          <w:sz w:val="24"/>
          <w:szCs w:val="24"/>
        </w:rPr>
        <w:t>contracteze</w:t>
      </w:r>
      <w:proofErr w:type="spellEnd"/>
      <w:r w:rsidRPr="00CC6EB1">
        <w:rPr>
          <w:rFonts w:ascii="Times New Roman" w:eastAsia="Times New Roman" w:hAnsi="Times New Roman" w:cs="Times New Roman"/>
          <w:color w:val="000000"/>
          <w:sz w:val="24"/>
          <w:szCs w:val="24"/>
        </w:rPr>
        <w:t xml:space="preserve"> serviciul de inspecție a sistemului de încălzire, serviciul de inspecție a sis</w:t>
      </w:r>
      <w:r w:rsidR="00661700">
        <w:rPr>
          <w:rFonts w:ascii="Times New Roman" w:eastAsia="Times New Roman" w:hAnsi="Times New Roman" w:cs="Times New Roman"/>
          <w:color w:val="000000"/>
          <w:sz w:val="24"/>
          <w:szCs w:val="24"/>
        </w:rPr>
        <w:t xml:space="preserve">temului de </w:t>
      </w:r>
      <w:r w:rsidR="00EF4C38">
        <w:rPr>
          <w:rFonts w:ascii="Times New Roman" w:eastAsia="Times New Roman" w:hAnsi="Times New Roman" w:cs="Times New Roman"/>
          <w:color w:val="000000"/>
          <w:sz w:val="24"/>
          <w:szCs w:val="24"/>
        </w:rPr>
        <w:t xml:space="preserve">ventilare și condiționare </w:t>
      </w:r>
      <w:r w:rsidR="00661700">
        <w:rPr>
          <w:rFonts w:ascii="Times New Roman" w:eastAsia="Times New Roman" w:hAnsi="Times New Roman" w:cs="Times New Roman"/>
          <w:color w:val="000000"/>
          <w:sz w:val="24"/>
          <w:szCs w:val="24"/>
        </w:rPr>
        <w:t>în modul și</w:t>
      </w:r>
      <w:r w:rsidRPr="00CC6EB1">
        <w:rPr>
          <w:rFonts w:ascii="Times New Roman" w:eastAsia="Times New Roman" w:hAnsi="Times New Roman" w:cs="Times New Roman"/>
          <w:color w:val="000000"/>
          <w:sz w:val="24"/>
          <w:szCs w:val="24"/>
        </w:rPr>
        <w:t xml:space="preserve"> cazurile stabilite în prezenta lege;</w:t>
      </w:r>
    </w:p>
    <w:p w14:paraId="04B1B435" w14:textId="6AF98596"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d) să pună la dispoziția evaluatorului energetic, a inspectorului sistemelor de încălzire, a inspectorului sistemelor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documentația şi datele necesare pentru </w:t>
      </w:r>
      <w:r w:rsidR="00661700">
        <w:rPr>
          <w:rFonts w:ascii="Times New Roman" w:eastAsia="Times New Roman" w:hAnsi="Times New Roman" w:cs="Times New Roman"/>
          <w:color w:val="000000"/>
          <w:sz w:val="24"/>
          <w:szCs w:val="24"/>
        </w:rPr>
        <w:t>desfășurarea activităților</w:t>
      </w:r>
      <w:r w:rsidRPr="00CC6EB1">
        <w:rPr>
          <w:rFonts w:ascii="Times New Roman" w:eastAsia="Times New Roman" w:hAnsi="Times New Roman" w:cs="Times New Roman"/>
          <w:color w:val="000000"/>
          <w:sz w:val="24"/>
          <w:szCs w:val="24"/>
        </w:rPr>
        <w:t xml:space="preserve"> respective, precum şi să asigure accesul acestora în clădire şi la sistemele tehnice ale clădirii;</w:t>
      </w:r>
    </w:p>
    <w:p w14:paraId="305B0DD3" w14:textId="79C0DD6F"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lastRenderedPageBreak/>
        <w:t xml:space="preserve">    e) să prezinte şi să înmâneze certificatul de performanță energetică</w:t>
      </w:r>
      <w:r w:rsidR="00661700">
        <w:rPr>
          <w:rFonts w:ascii="Times New Roman" w:eastAsia="Times New Roman" w:hAnsi="Times New Roman" w:cs="Times New Roman"/>
          <w:color w:val="000000"/>
          <w:sz w:val="24"/>
          <w:szCs w:val="24"/>
        </w:rPr>
        <w:t>,</w:t>
      </w:r>
      <w:r w:rsidRPr="00CC6EB1">
        <w:rPr>
          <w:rFonts w:ascii="Times New Roman" w:eastAsia="Times New Roman" w:hAnsi="Times New Roman" w:cs="Times New Roman"/>
          <w:color w:val="000000"/>
          <w:sz w:val="24"/>
          <w:szCs w:val="24"/>
        </w:rPr>
        <w:t xml:space="preserve"> </w:t>
      </w:r>
      <w:r w:rsidR="00661700" w:rsidRPr="00CC6EB1">
        <w:rPr>
          <w:rFonts w:ascii="Times New Roman" w:eastAsia="Times New Roman" w:hAnsi="Times New Roman" w:cs="Times New Roman"/>
          <w:color w:val="000000"/>
          <w:sz w:val="24"/>
          <w:szCs w:val="24"/>
        </w:rPr>
        <w:t>raportu</w:t>
      </w:r>
      <w:r w:rsidR="00661700">
        <w:rPr>
          <w:rFonts w:ascii="Times New Roman" w:eastAsia="Times New Roman" w:hAnsi="Times New Roman" w:cs="Times New Roman"/>
          <w:color w:val="000000"/>
          <w:sz w:val="24"/>
          <w:szCs w:val="24"/>
        </w:rPr>
        <w:t>l</w:t>
      </w:r>
      <w:r w:rsidRPr="00CC6EB1">
        <w:rPr>
          <w:rFonts w:ascii="Times New Roman" w:eastAsia="Times New Roman" w:hAnsi="Times New Roman" w:cs="Times New Roman"/>
          <w:color w:val="000000"/>
          <w:sz w:val="24"/>
          <w:szCs w:val="24"/>
        </w:rPr>
        <w:t xml:space="preserve"> de inspecție </w:t>
      </w:r>
      <w:r w:rsidR="00661700">
        <w:rPr>
          <w:rFonts w:ascii="Times New Roman" w:eastAsia="Times New Roman" w:hAnsi="Times New Roman" w:cs="Times New Roman"/>
          <w:color w:val="000000"/>
          <w:sz w:val="24"/>
          <w:szCs w:val="24"/>
        </w:rPr>
        <w:t>a</w:t>
      </w:r>
      <w:r w:rsidR="00262FBE">
        <w:rPr>
          <w:rFonts w:ascii="Times New Roman" w:eastAsia="Times New Roman" w:hAnsi="Times New Roman" w:cs="Times New Roman"/>
          <w:color w:val="000000"/>
          <w:sz w:val="24"/>
          <w:szCs w:val="24"/>
        </w:rPr>
        <w:t xml:space="preserve"> sistemului</w:t>
      </w:r>
      <w:r w:rsidRPr="00CC6EB1">
        <w:rPr>
          <w:rFonts w:ascii="Times New Roman" w:eastAsia="Times New Roman" w:hAnsi="Times New Roman" w:cs="Times New Roman"/>
          <w:color w:val="000000"/>
          <w:sz w:val="24"/>
          <w:szCs w:val="24"/>
        </w:rPr>
        <w:t xml:space="preserve"> de încălzire</w:t>
      </w:r>
      <w:r w:rsidR="00661700">
        <w:rPr>
          <w:rFonts w:ascii="Times New Roman" w:eastAsia="Times New Roman" w:hAnsi="Times New Roman" w:cs="Times New Roman"/>
          <w:color w:val="000000"/>
          <w:sz w:val="24"/>
          <w:szCs w:val="24"/>
        </w:rPr>
        <w:t>,</w:t>
      </w:r>
      <w:r w:rsidRPr="00CC6EB1">
        <w:rPr>
          <w:rFonts w:ascii="Times New Roman" w:eastAsia="Times New Roman" w:hAnsi="Times New Roman" w:cs="Times New Roman"/>
          <w:color w:val="000000"/>
          <w:sz w:val="24"/>
          <w:szCs w:val="24"/>
        </w:rPr>
        <w:t xml:space="preserve"> </w:t>
      </w:r>
      <w:r w:rsidR="00661700">
        <w:rPr>
          <w:rFonts w:ascii="Times New Roman" w:eastAsia="Times New Roman" w:hAnsi="Times New Roman" w:cs="Times New Roman"/>
          <w:color w:val="000000"/>
          <w:sz w:val="24"/>
          <w:szCs w:val="24"/>
        </w:rPr>
        <w:t xml:space="preserve">raportul de inspecție </w:t>
      </w:r>
      <w:r w:rsidR="00262FBE">
        <w:rPr>
          <w:rFonts w:ascii="Times New Roman" w:eastAsia="Times New Roman" w:hAnsi="Times New Roman" w:cs="Times New Roman"/>
          <w:color w:val="000000"/>
          <w:sz w:val="24"/>
          <w:szCs w:val="24"/>
        </w:rPr>
        <w:t>a sistemului</w:t>
      </w:r>
      <w:r w:rsidRPr="00CC6EB1">
        <w:rPr>
          <w:rFonts w:ascii="Times New Roman" w:eastAsia="Times New Roman" w:hAnsi="Times New Roman" w:cs="Times New Roman"/>
          <w:color w:val="000000"/>
          <w:sz w:val="24"/>
          <w:szCs w:val="24"/>
        </w:rPr>
        <w:t xml:space="preserve">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noului proprietar sau locatar, în cazurile prevăzute de prezenta lege;</w:t>
      </w:r>
    </w:p>
    <w:p w14:paraId="302E36D0" w14:textId="5950EE98"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f) să păstreze certificatul de performanță energetică, </w:t>
      </w:r>
      <w:r w:rsidR="00661700" w:rsidRPr="00661700">
        <w:rPr>
          <w:rFonts w:ascii="Times New Roman" w:eastAsia="Times New Roman" w:hAnsi="Times New Roman" w:cs="Times New Roman"/>
          <w:color w:val="000000"/>
          <w:sz w:val="24"/>
          <w:szCs w:val="24"/>
        </w:rPr>
        <w:t>ra</w:t>
      </w:r>
      <w:r w:rsidR="00262FBE">
        <w:rPr>
          <w:rFonts w:ascii="Times New Roman" w:eastAsia="Times New Roman" w:hAnsi="Times New Roman" w:cs="Times New Roman"/>
          <w:color w:val="000000"/>
          <w:sz w:val="24"/>
          <w:szCs w:val="24"/>
        </w:rPr>
        <w:t>portul de inspecție a sistemului</w:t>
      </w:r>
      <w:r w:rsidR="00661700" w:rsidRPr="00661700">
        <w:rPr>
          <w:rFonts w:ascii="Times New Roman" w:eastAsia="Times New Roman" w:hAnsi="Times New Roman" w:cs="Times New Roman"/>
          <w:color w:val="000000"/>
          <w:sz w:val="24"/>
          <w:szCs w:val="24"/>
        </w:rPr>
        <w:t xml:space="preserve"> de încălzire, </w:t>
      </w:r>
      <w:r w:rsidR="00661700">
        <w:rPr>
          <w:rFonts w:ascii="Times New Roman" w:eastAsia="Times New Roman" w:hAnsi="Times New Roman" w:cs="Times New Roman"/>
          <w:color w:val="000000"/>
          <w:sz w:val="24"/>
          <w:szCs w:val="24"/>
        </w:rPr>
        <w:t xml:space="preserve">raportul de inspecție </w:t>
      </w:r>
      <w:r w:rsidR="008A4155">
        <w:rPr>
          <w:rFonts w:ascii="Times New Roman" w:eastAsia="Times New Roman" w:hAnsi="Times New Roman" w:cs="Times New Roman"/>
          <w:color w:val="000000"/>
          <w:sz w:val="24"/>
          <w:szCs w:val="24"/>
        </w:rPr>
        <w:t xml:space="preserve">a </w:t>
      </w:r>
      <w:proofErr w:type="spellStart"/>
      <w:r w:rsidR="008A4155">
        <w:rPr>
          <w:rFonts w:ascii="Times New Roman" w:eastAsia="Times New Roman" w:hAnsi="Times New Roman" w:cs="Times New Roman"/>
          <w:color w:val="000000"/>
          <w:sz w:val="24"/>
          <w:szCs w:val="24"/>
        </w:rPr>
        <w:t>sistemulu</w:t>
      </w:r>
      <w:r w:rsidR="00661700" w:rsidRPr="00661700">
        <w:rPr>
          <w:rFonts w:ascii="Times New Roman" w:eastAsia="Times New Roman" w:hAnsi="Times New Roman" w:cs="Times New Roman"/>
          <w:color w:val="000000"/>
          <w:sz w:val="24"/>
          <w:szCs w:val="24"/>
        </w:rPr>
        <w:t>de</w:t>
      </w:r>
      <w:proofErr w:type="spellEnd"/>
      <w:r w:rsidR="00661700" w:rsidRPr="00661700">
        <w:rPr>
          <w:rFonts w:ascii="Times New Roman" w:eastAsia="Times New Roman" w:hAnsi="Times New Roman" w:cs="Times New Roman"/>
          <w:color w:val="000000"/>
          <w:sz w:val="24"/>
          <w:szCs w:val="24"/>
        </w:rPr>
        <w:t xml:space="preserv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pe întreaga perioadă de valabilitate a acestora;</w:t>
      </w:r>
    </w:p>
    <w:p w14:paraId="77F99743" w14:textId="30BB8A24"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g) să afișeze certificatul de performanță energetică într-un loc vizibil public în caz</w:t>
      </w:r>
      <w:r w:rsidR="00FD4A77">
        <w:rPr>
          <w:rFonts w:ascii="Times New Roman" w:eastAsia="Times New Roman" w:hAnsi="Times New Roman" w:cs="Times New Roman"/>
          <w:color w:val="000000"/>
          <w:sz w:val="24"/>
          <w:szCs w:val="24"/>
        </w:rPr>
        <w:t>urile și modul stabilite la articolul 24</w:t>
      </w:r>
      <w:r w:rsidRPr="00CC6EB1">
        <w:rPr>
          <w:rFonts w:ascii="Times New Roman" w:eastAsia="Times New Roman" w:hAnsi="Times New Roman" w:cs="Times New Roman"/>
          <w:color w:val="000000"/>
          <w:sz w:val="24"/>
          <w:szCs w:val="24"/>
        </w:rPr>
        <w:t>;</w:t>
      </w:r>
    </w:p>
    <w:p w14:paraId="3D2CCD0B" w14:textId="60C40AEE"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h) să prezinte </w:t>
      </w:r>
      <w:r w:rsidR="00EC3937">
        <w:rPr>
          <w:rFonts w:ascii="Times New Roman" w:eastAsia="Times New Roman" w:hAnsi="Times New Roman" w:cs="Times New Roman"/>
          <w:color w:val="000000"/>
          <w:sz w:val="24"/>
          <w:szCs w:val="24"/>
        </w:rPr>
        <w:t>structurii organizaționale</w:t>
      </w:r>
      <w:r w:rsidR="00EC3937"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responsabile explicațiile, informațiile şi documentele solicitate, precum şi să asigure accesul reprezentanților acesteia în clădire şi la sistemele tehnice ale clădirii pentru efectuarea verificării certificatelor de performanță energetică, a rapoartelor de inspecție a sistemelor de încălzire, a rapoartelor de inspecție a sistemelor de </w:t>
      </w:r>
      <w:r w:rsidR="00EF4C38">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w:t>
      </w:r>
    </w:p>
    <w:p w14:paraId="7AC2E174" w14:textId="010E3383"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i) să îndeplinească alte obligații stabilite în prezenta lege, </w:t>
      </w:r>
      <w:r w:rsidR="00FD4A77">
        <w:rPr>
          <w:rFonts w:ascii="Times New Roman" w:eastAsia="Times New Roman" w:hAnsi="Times New Roman" w:cs="Times New Roman"/>
          <w:color w:val="000000"/>
          <w:sz w:val="24"/>
          <w:szCs w:val="24"/>
        </w:rPr>
        <w:t xml:space="preserve">în </w:t>
      </w:r>
      <w:r w:rsidR="00FD4A77" w:rsidRPr="00FD4A77">
        <w:rPr>
          <w:rFonts w:ascii="Times New Roman" w:eastAsia="Times New Roman" w:hAnsi="Times New Roman" w:cs="Times New Roman"/>
          <w:color w:val="000000"/>
          <w:sz w:val="24"/>
          <w:szCs w:val="24"/>
        </w:rPr>
        <w:t xml:space="preserve">Regulamentul cu privire la înregistrarea evaluatorilor energetici, a inspectorilor sistemelor de încălzire și a inspectorilor sistemelor de </w:t>
      </w:r>
      <w:r w:rsidR="00EF4C38">
        <w:rPr>
          <w:rFonts w:ascii="Times New Roman" w:eastAsia="Times New Roman" w:hAnsi="Times New Roman" w:cs="Times New Roman"/>
          <w:color w:val="000000"/>
          <w:sz w:val="24"/>
          <w:szCs w:val="24"/>
        </w:rPr>
        <w:t>ventilare și condiționare</w:t>
      </w:r>
      <w:r w:rsidR="00FD4A77">
        <w:rPr>
          <w:rFonts w:ascii="Times New Roman" w:eastAsia="Times New Roman" w:hAnsi="Times New Roman" w:cs="Times New Roman"/>
          <w:color w:val="000000"/>
          <w:sz w:val="24"/>
          <w:szCs w:val="24"/>
        </w:rPr>
        <w:t>,</w:t>
      </w:r>
      <w:r w:rsidR="00FD4A77" w:rsidRPr="00FD4A77">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în Regulamentul privind procedura de certificare a perfo</w:t>
      </w:r>
      <w:r w:rsidR="00FD4A77">
        <w:rPr>
          <w:rFonts w:ascii="Times New Roman" w:eastAsia="Times New Roman" w:hAnsi="Times New Roman" w:cs="Times New Roman"/>
          <w:color w:val="000000"/>
          <w:sz w:val="24"/>
          <w:szCs w:val="24"/>
        </w:rPr>
        <w:t>rmanței energetice a clădirilor</w:t>
      </w:r>
      <w:r w:rsidRPr="00CC6EB1">
        <w:rPr>
          <w:rFonts w:ascii="Times New Roman" w:eastAsia="Times New Roman" w:hAnsi="Times New Roman" w:cs="Times New Roman"/>
          <w:color w:val="000000"/>
          <w:sz w:val="24"/>
          <w:szCs w:val="24"/>
        </w:rPr>
        <w:t xml:space="preserve"> și a unităților de clădiri, în Regulamentul privind inspecția periodică a sistemelor de încălzire, în Regulamentul privind inspecția periodică a sistemelor de </w:t>
      </w:r>
      <w:r w:rsidR="00EF4C38">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 xml:space="preserve">. </w:t>
      </w:r>
    </w:p>
    <w:p w14:paraId="215023C4"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p>
    <w:p w14:paraId="1A78DD2A" w14:textId="355B5A05" w:rsidR="00CC6EB1" w:rsidRPr="00CC6EB1" w:rsidRDefault="00CC6EB1" w:rsidP="00286F50">
      <w:pPr>
        <w:pStyle w:val="2"/>
      </w:pPr>
      <w:r w:rsidRPr="00D4689A">
        <w:rPr>
          <w:b/>
        </w:rPr>
        <w:t xml:space="preserve">Articolul </w:t>
      </w:r>
      <w:r w:rsidR="008C6146" w:rsidRPr="00D4689A">
        <w:rPr>
          <w:b/>
        </w:rPr>
        <w:t>3</w:t>
      </w:r>
      <w:r w:rsidR="007A34B4">
        <w:rPr>
          <w:b/>
        </w:rPr>
        <w:t>4</w:t>
      </w:r>
      <w:r w:rsidR="008A4155">
        <w:t xml:space="preserve">. </w:t>
      </w:r>
      <w:proofErr w:type="spellStart"/>
      <w:r w:rsidR="008A4155">
        <w:t>Obligaţiile</w:t>
      </w:r>
      <w:proofErr w:type="spellEnd"/>
      <w:r w:rsidR="008A4155">
        <w:t xml:space="preserve"> evaluatorilor</w:t>
      </w:r>
      <w:r w:rsidRPr="00CC6EB1">
        <w:t xml:space="preserve"> energetic</w:t>
      </w:r>
      <w:r w:rsidR="008A4155">
        <w:t>i</w:t>
      </w:r>
      <w:r w:rsidRPr="00CC6EB1">
        <w:t xml:space="preserve">, ale inspectorilor sistemelor de încălzire, ale inspectorilor sistemelor de </w:t>
      </w:r>
      <w:r w:rsidR="00EF4C38">
        <w:t>ventilare și condiționare</w:t>
      </w:r>
      <w:r w:rsidRPr="00CC6EB1">
        <w:t>. Controlul calității.</w:t>
      </w:r>
    </w:p>
    <w:p w14:paraId="29C94842" w14:textId="051DDFD3" w:rsidR="00CC6EB1" w:rsidRPr="00CC6EB1" w:rsidRDefault="008A4155" w:rsidP="007E5514">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Evaluatorii</w:t>
      </w:r>
      <w:r w:rsidR="00CC6EB1" w:rsidRPr="00CC6EB1">
        <w:rPr>
          <w:rFonts w:ascii="Times New Roman" w:eastAsia="Times New Roman" w:hAnsi="Times New Roman" w:cs="Times New Roman"/>
          <w:color w:val="000000"/>
          <w:sz w:val="24"/>
          <w:szCs w:val="24"/>
        </w:rPr>
        <w:t xml:space="preserve"> energetic</w:t>
      </w:r>
      <w:r>
        <w:rPr>
          <w:rFonts w:ascii="Times New Roman" w:eastAsia="Times New Roman" w:hAnsi="Times New Roman" w:cs="Times New Roman"/>
          <w:color w:val="000000"/>
          <w:sz w:val="24"/>
          <w:szCs w:val="24"/>
        </w:rPr>
        <w:t>i sunt obligați:</w:t>
      </w:r>
    </w:p>
    <w:p w14:paraId="29E5E811" w14:textId="77777777"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a) să efectueze certificarea performanței energetice a clădirilor cu imparțialitate, semnând o declarație în acest sens, calitativ și în termen, precum și să elibereze proprietarului clădirii certificatul de performanță energetică, cu respectarea prezentei legi, a Regulamentului privind procedura de certificare a performanței energetice a clădirilor și a unităților de clădiri, a documentelor normativ-tehnice în domeniul construcțiilor;</w:t>
      </w:r>
    </w:p>
    <w:p w14:paraId="6E30B3B0" w14:textId="1758E2B9"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833A03">
        <w:rPr>
          <w:rFonts w:ascii="Times New Roman" w:eastAsia="Times New Roman" w:hAnsi="Times New Roman" w:cs="Times New Roman"/>
          <w:color w:val="000000"/>
          <w:sz w:val="24"/>
          <w:szCs w:val="24"/>
        </w:rPr>
        <w:t>b</w:t>
      </w:r>
      <w:r w:rsidRPr="00CC6EB1">
        <w:rPr>
          <w:rFonts w:ascii="Times New Roman" w:eastAsia="Times New Roman" w:hAnsi="Times New Roman" w:cs="Times New Roman"/>
          <w:color w:val="000000"/>
          <w:sz w:val="24"/>
          <w:szCs w:val="24"/>
        </w:rPr>
        <w:t xml:space="preserve">) să prezinte </w:t>
      </w:r>
      <w:r w:rsidR="00EC3937">
        <w:rPr>
          <w:rFonts w:ascii="Times New Roman" w:eastAsia="Times New Roman" w:hAnsi="Times New Roman" w:cs="Times New Roman"/>
          <w:color w:val="000000"/>
          <w:sz w:val="24"/>
          <w:szCs w:val="24"/>
        </w:rPr>
        <w:t>structurii organizaționale</w:t>
      </w:r>
      <w:r w:rsidR="00EC3937"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responsabile explicațiile, informațiile şi documentele solicitate în legătură cu verificarea activității de certificare a performanței en</w:t>
      </w:r>
      <w:r w:rsidR="008A4155">
        <w:rPr>
          <w:rFonts w:ascii="Times New Roman" w:eastAsia="Times New Roman" w:hAnsi="Times New Roman" w:cs="Times New Roman"/>
          <w:color w:val="000000"/>
          <w:sz w:val="24"/>
          <w:szCs w:val="24"/>
        </w:rPr>
        <w:t xml:space="preserve">ergetice a clădirilor și </w:t>
      </w:r>
      <w:r w:rsidRPr="00CC6EB1">
        <w:rPr>
          <w:rFonts w:ascii="Times New Roman" w:eastAsia="Times New Roman" w:hAnsi="Times New Roman" w:cs="Times New Roman"/>
          <w:color w:val="000000"/>
          <w:sz w:val="24"/>
          <w:szCs w:val="24"/>
        </w:rPr>
        <w:t>a certificatelor de performanță energetică eliberate;</w:t>
      </w:r>
    </w:p>
    <w:p w14:paraId="5D6A66D7" w14:textId="006B8A70"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331A35">
        <w:rPr>
          <w:rFonts w:ascii="Times New Roman" w:eastAsia="Times New Roman" w:hAnsi="Times New Roman" w:cs="Times New Roman"/>
          <w:color w:val="000000"/>
          <w:sz w:val="24"/>
          <w:szCs w:val="24"/>
        </w:rPr>
        <w:t>c</w:t>
      </w:r>
      <w:r w:rsidRPr="00CC6EB1">
        <w:rPr>
          <w:rFonts w:ascii="Times New Roman" w:eastAsia="Times New Roman" w:hAnsi="Times New Roman" w:cs="Times New Roman"/>
          <w:color w:val="000000"/>
          <w:sz w:val="24"/>
          <w:szCs w:val="24"/>
        </w:rPr>
        <w:t>) să înlăture neregulile depistate la eliberarea certificatului de performanță energetică, în termenele stabilite în prescripțiile întocmite de autoritatea responsabilă;</w:t>
      </w:r>
    </w:p>
    <w:p w14:paraId="55F82257" w14:textId="5AA9D9CE"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331A35">
        <w:rPr>
          <w:rFonts w:ascii="Times New Roman" w:eastAsia="Times New Roman" w:hAnsi="Times New Roman" w:cs="Times New Roman"/>
          <w:color w:val="000000"/>
          <w:sz w:val="24"/>
          <w:szCs w:val="24"/>
        </w:rPr>
        <w:t>d</w:t>
      </w:r>
      <w:r w:rsidRPr="00CC6EB1">
        <w:rPr>
          <w:rFonts w:ascii="Times New Roman" w:eastAsia="Times New Roman" w:hAnsi="Times New Roman" w:cs="Times New Roman"/>
          <w:color w:val="000000"/>
          <w:sz w:val="24"/>
          <w:szCs w:val="24"/>
        </w:rPr>
        <w:t>) să asigure confidențialitatea informațiilor obținute în procesul de certificare a performanței energetice a clădirii conform art</w:t>
      </w:r>
      <w:r w:rsidR="00CB288A">
        <w:rPr>
          <w:rFonts w:ascii="Times New Roman" w:eastAsia="Times New Roman" w:hAnsi="Times New Roman" w:cs="Times New Roman"/>
          <w:color w:val="000000"/>
          <w:sz w:val="24"/>
          <w:szCs w:val="24"/>
        </w:rPr>
        <w:t>icolului</w:t>
      </w:r>
      <w:r w:rsidR="00934D91">
        <w:rPr>
          <w:rFonts w:ascii="Times New Roman" w:eastAsia="Times New Roman" w:hAnsi="Times New Roman" w:cs="Times New Roman"/>
          <w:color w:val="000000"/>
          <w:sz w:val="24"/>
          <w:szCs w:val="24"/>
        </w:rPr>
        <w:t xml:space="preserve"> 32</w:t>
      </w:r>
      <w:r w:rsidRPr="00CC6EB1">
        <w:rPr>
          <w:rFonts w:ascii="Times New Roman" w:eastAsia="Times New Roman" w:hAnsi="Times New Roman" w:cs="Times New Roman"/>
          <w:color w:val="000000"/>
          <w:sz w:val="24"/>
          <w:szCs w:val="24"/>
        </w:rPr>
        <w:t>;</w:t>
      </w:r>
    </w:p>
    <w:p w14:paraId="2B4A5473" w14:textId="1A18E758"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331A35">
        <w:rPr>
          <w:rFonts w:ascii="Times New Roman" w:eastAsia="Times New Roman" w:hAnsi="Times New Roman" w:cs="Times New Roman"/>
          <w:color w:val="000000"/>
          <w:sz w:val="24"/>
          <w:szCs w:val="24"/>
        </w:rPr>
        <w:t>e</w:t>
      </w:r>
      <w:r w:rsidRPr="00CC6EB1">
        <w:rPr>
          <w:rFonts w:ascii="Times New Roman" w:eastAsia="Times New Roman" w:hAnsi="Times New Roman" w:cs="Times New Roman"/>
          <w:color w:val="000000"/>
          <w:sz w:val="24"/>
          <w:szCs w:val="24"/>
        </w:rPr>
        <w:t xml:space="preserve">) să urmeze cursuri de calificare în termenele stabilite în Regulamentul cu privire la înregistrarea evaluatorilor energetici, a inspectorilor sistemelor de încălzire și a inspectorilor sistemelor de </w:t>
      </w:r>
      <w:r w:rsidR="00EF4C38">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w:t>
      </w:r>
    </w:p>
    <w:p w14:paraId="5D968862" w14:textId="51585BB0"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331A35">
        <w:rPr>
          <w:rFonts w:ascii="Times New Roman" w:eastAsia="Times New Roman" w:hAnsi="Times New Roman" w:cs="Times New Roman"/>
          <w:color w:val="000000"/>
          <w:sz w:val="24"/>
          <w:szCs w:val="24"/>
        </w:rPr>
        <w:t>f</w:t>
      </w:r>
      <w:r w:rsidRPr="00CC6EB1">
        <w:rPr>
          <w:rFonts w:ascii="Times New Roman" w:eastAsia="Times New Roman" w:hAnsi="Times New Roman" w:cs="Times New Roman"/>
          <w:color w:val="000000"/>
          <w:sz w:val="24"/>
          <w:szCs w:val="24"/>
        </w:rPr>
        <w:t xml:space="preserve">) să exercite alte obligații stabilite în prezenta lege, în Regulamentul privind procedura de certificare a performanței energetice a clădirilor și a unităților de clădiri, </w:t>
      </w:r>
      <w:r w:rsidR="00934D91" w:rsidRPr="00CC6EB1">
        <w:rPr>
          <w:rFonts w:ascii="Times New Roman" w:eastAsia="Times New Roman" w:hAnsi="Times New Roman" w:cs="Times New Roman"/>
          <w:color w:val="000000"/>
          <w:sz w:val="24"/>
          <w:szCs w:val="24"/>
        </w:rPr>
        <w:t xml:space="preserve">în Regulamentul cu privire la înregistrarea evaluatorilor energetici, a inspectorilor sistemelor de încălzire și a inspectorilor sistemelor de </w:t>
      </w:r>
      <w:r w:rsidR="00EF4C38">
        <w:rPr>
          <w:rFonts w:ascii="Times New Roman" w:eastAsia="Times New Roman" w:hAnsi="Times New Roman" w:cs="Times New Roman"/>
          <w:color w:val="000000"/>
          <w:sz w:val="24"/>
          <w:szCs w:val="24"/>
        </w:rPr>
        <w:t xml:space="preserve">ventilare și condiționare </w:t>
      </w:r>
      <w:r w:rsidR="00934D91">
        <w:rPr>
          <w:rFonts w:ascii="Times New Roman" w:eastAsia="Times New Roman" w:hAnsi="Times New Roman" w:cs="Times New Roman"/>
          <w:color w:val="000000"/>
          <w:sz w:val="24"/>
          <w:szCs w:val="24"/>
        </w:rPr>
        <w:t>și în documentele</w:t>
      </w:r>
      <w:r w:rsidRPr="00CC6EB1">
        <w:rPr>
          <w:rFonts w:ascii="Times New Roman" w:eastAsia="Times New Roman" w:hAnsi="Times New Roman" w:cs="Times New Roman"/>
          <w:color w:val="000000"/>
          <w:sz w:val="24"/>
          <w:szCs w:val="24"/>
        </w:rPr>
        <w:t xml:space="preserve"> normativ-tehni</w:t>
      </w:r>
      <w:r w:rsidR="00934D91">
        <w:rPr>
          <w:rFonts w:ascii="Times New Roman" w:eastAsia="Times New Roman" w:hAnsi="Times New Roman" w:cs="Times New Roman"/>
          <w:color w:val="000000"/>
          <w:sz w:val="24"/>
          <w:szCs w:val="24"/>
        </w:rPr>
        <w:t>ce în domeniul construcțiilor</w:t>
      </w:r>
      <w:r w:rsidRPr="00CC6EB1">
        <w:rPr>
          <w:rFonts w:ascii="Times New Roman" w:eastAsia="Times New Roman" w:hAnsi="Times New Roman" w:cs="Times New Roman"/>
          <w:color w:val="000000"/>
          <w:sz w:val="24"/>
          <w:szCs w:val="24"/>
        </w:rPr>
        <w:t>.</w:t>
      </w:r>
    </w:p>
    <w:p w14:paraId="72FAF1D0" w14:textId="433DF2C1"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(2) Inspectorii sistemelor de încălzire, inspectorii sistemelor de </w:t>
      </w:r>
      <w:r w:rsidR="00EF4C38">
        <w:rPr>
          <w:rFonts w:ascii="Times New Roman" w:eastAsia="Times New Roman" w:hAnsi="Times New Roman" w:cs="Times New Roman"/>
          <w:color w:val="000000"/>
          <w:sz w:val="24"/>
          <w:szCs w:val="24"/>
        </w:rPr>
        <w:t xml:space="preserve">ventilare și condiționare </w:t>
      </w:r>
      <w:r w:rsidR="00B90D5A">
        <w:rPr>
          <w:rFonts w:ascii="Times New Roman" w:eastAsia="Times New Roman" w:hAnsi="Times New Roman" w:cs="Times New Roman"/>
          <w:color w:val="000000"/>
          <w:sz w:val="24"/>
          <w:szCs w:val="24"/>
        </w:rPr>
        <w:t>sunt</w:t>
      </w:r>
      <w:r w:rsidRPr="00CC6EB1">
        <w:rPr>
          <w:rFonts w:ascii="Times New Roman" w:eastAsia="Times New Roman" w:hAnsi="Times New Roman" w:cs="Times New Roman"/>
          <w:color w:val="000000"/>
          <w:sz w:val="24"/>
          <w:szCs w:val="24"/>
        </w:rPr>
        <w:t xml:space="preserve"> </w:t>
      </w:r>
      <w:proofErr w:type="spellStart"/>
      <w:r w:rsidRPr="00CC6EB1">
        <w:rPr>
          <w:rFonts w:ascii="Times New Roman" w:eastAsia="Times New Roman" w:hAnsi="Times New Roman" w:cs="Times New Roman"/>
          <w:color w:val="000000"/>
          <w:sz w:val="24"/>
          <w:szCs w:val="24"/>
        </w:rPr>
        <w:t>obligaţi</w:t>
      </w:r>
      <w:proofErr w:type="spellEnd"/>
      <w:r w:rsidRPr="00CC6EB1">
        <w:rPr>
          <w:rFonts w:ascii="Times New Roman" w:eastAsia="Times New Roman" w:hAnsi="Times New Roman" w:cs="Times New Roman"/>
          <w:color w:val="000000"/>
          <w:sz w:val="24"/>
          <w:szCs w:val="24"/>
        </w:rPr>
        <w:t>:</w:t>
      </w:r>
    </w:p>
    <w:p w14:paraId="201BAD14" w14:textId="721967A5"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a) să efectueze inspecția sistemelor de încălzire, inspecția sistemelor de </w:t>
      </w:r>
      <w:r w:rsidR="00EF4C38">
        <w:rPr>
          <w:rFonts w:ascii="Times New Roman" w:eastAsia="Times New Roman" w:hAnsi="Times New Roman" w:cs="Times New Roman"/>
          <w:color w:val="000000"/>
          <w:sz w:val="24"/>
          <w:szCs w:val="24"/>
        </w:rPr>
        <w:t>ventilare și condiționare</w:t>
      </w:r>
      <w:r w:rsidR="00EF4C38"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cu imparțialitate, semnând o declarație în acest sens, calitativ și în termen și să întocmească rapoartele corespunzătoare, cu respectarea prezentei legi, a Regulamentului privind </w:t>
      </w:r>
      <w:r w:rsidRPr="00CC6EB1">
        <w:rPr>
          <w:rFonts w:ascii="Times New Roman" w:eastAsia="Times New Roman" w:hAnsi="Times New Roman" w:cs="Times New Roman"/>
          <w:color w:val="000000"/>
          <w:sz w:val="24"/>
          <w:szCs w:val="24"/>
        </w:rPr>
        <w:lastRenderedPageBreak/>
        <w:t xml:space="preserve">inspecția sistemelor de încălzire, a Regulamentului privind inspecția a sistemelor de </w:t>
      </w:r>
      <w:r w:rsidR="00EF4C38">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 a documentelor normativ-tehnice în domeniul construcțiilor;</w:t>
      </w:r>
    </w:p>
    <w:p w14:paraId="7E57ABB0" w14:textId="0C05E59E"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584EF8">
        <w:rPr>
          <w:rFonts w:ascii="Times New Roman" w:eastAsia="Times New Roman" w:hAnsi="Times New Roman" w:cs="Times New Roman"/>
          <w:color w:val="000000"/>
          <w:sz w:val="24"/>
          <w:szCs w:val="24"/>
        </w:rPr>
        <w:t>b</w:t>
      </w:r>
      <w:r w:rsidRPr="00CC6EB1">
        <w:rPr>
          <w:rFonts w:ascii="Times New Roman" w:eastAsia="Times New Roman" w:hAnsi="Times New Roman" w:cs="Times New Roman"/>
          <w:color w:val="000000"/>
          <w:sz w:val="24"/>
          <w:szCs w:val="24"/>
        </w:rPr>
        <w:t xml:space="preserve">) să prezinte </w:t>
      </w:r>
      <w:r w:rsidR="00EC3937">
        <w:rPr>
          <w:rFonts w:ascii="Times New Roman" w:eastAsia="Times New Roman" w:hAnsi="Times New Roman" w:cs="Times New Roman"/>
          <w:color w:val="000000"/>
          <w:sz w:val="24"/>
          <w:szCs w:val="24"/>
        </w:rPr>
        <w:t>structurii organizaționale</w:t>
      </w:r>
      <w:r w:rsidR="00EC3937"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responsabile explicațiile, informațiile şi documentele solicitate în legătură cu verificarea activității de efectuare a inspecției sistemelor de încălzire, a inspecției sistemelor de </w:t>
      </w:r>
      <w:r w:rsidR="00EF4C38">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w:t>
      </w:r>
    </w:p>
    <w:p w14:paraId="046281B1" w14:textId="47D9BBCC"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4313B7">
        <w:rPr>
          <w:rFonts w:ascii="Times New Roman" w:eastAsia="Times New Roman" w:hAnsi="Times New Roman" w:cs="Times New Roman"/>
          <w:color w:val="000000"/>
          <w:sz w:val="24"/>
          <w:szCs w:val="24"/>
        </w:rPr>
        <w:t>c</w:t>
      </w:r>
      <w:r w:rsidRPr="00CC6EB1">
        <w:rPr>
          <w:rFonts w:ascii="Times New Roman" w:eastAsia="Times New Roman" w:hAnsi="Times New Roman" w:cs="Times New Roman"/>
          <w:color w:val="000000"/>
          <w:sz w:val="24"/>
          <w:szCs w:val="24"/>
        </w:rPr>
        <w:t xml:space="preserve">) să înlăture neregulile depistate la întocmirea rapoartelor de inspecție a sistemelor de încălzire, a rapoartelor de inspecție a sistemelor de </w:t>
      </w:r>
      <w:r w:rsidR="00EF4C38">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 în termenele stabilite în prescripțiile întocmite de autoritatea responsabilă;</w:t>
      </w:r>
    </w:p>
    <w:p w14:paraId="5216156D" w14:textId="607EED7B"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4313B7">
        <w:rPr>
          <w:rFonts w:ascii="Times New Roman" w:eastAsia="Times New Roman" w:hAnsi="Times New Roman" w:cs="Times New Roman"/>
          <w:color w:val="000000"/>
          <w:sz w:val="24"/>
          <w:szCs w:val="24"/>
        </w:rPr>
        <w:t>d</w:t>
      </w:r>
      <w:r w:rsidRPr="00CC6EB1">
        <w:rPr>
          <w:rFonts w:ascii="Times New Roman" w:eastAsia="Times New Roman" w:hAnsi="Times New Roman" w:cs="Times New Roman"/>
          <w:color w:val="000000"/>
          <w:sz w:val="24"/>
          <w:szCs w:val="24"/>
        </w:rPr>
        <w:t>) să asigure confidențialitatea informațiilor obținute în procesul de efectuare a inspecției sistemului de încălzire şi a sistem</w:t>
      </w:r>
      <w:r w:rsidR="008C47FA">
        <w:rPr>
          <w:rFonts w:ascii="Times New Roman" w:eastAsia="Times New Roman" w:hAnsi="Times New Roman" w:cs="Times New Roman"/>
          <w:color w:val="000000"/>
          <w:sz w:val="24"/>
          <w:szCs w:val="24"/>
        </w:rPr>
        <w:t>e</w:t>
      </w:r>
      <w:r w:rsidRPr="00CC6EB1">
        <w:rPr>
          <w:rFonts w:ascii="Times New Roman" w:eastAsia="Times New Roman" w:hAnsi="Times New Roman" w:cs="Times New Roman"/>
          <w:color w:val="000000"/>
          <w:sz w:val="24"/>
          <w:szCs w:val="24"/>
        </w:rPr>
        <w:t>l</w:t>
      </w:r>
      <w:r w:rsidR="008C47FA">
        <w:rPr>
          <w:rFonts w:ascii="Times New Roman" w:eastAsia="Times New Roman" w:hAnsi="Times New Roman" w:cs="Times New Roman"/>
          <w:color w:val="000000"/>
          <w:sz w:val="24"/>
          <w:szCs w:val="24"/>
        </w:rPr>
        <w:t>or</w:t>
      </w:r>
      <w:r w:rsidRPr="00CC6EB1">
        <w:rPr>
          <w:rFonts w:ascii="Times New Roman" w:eastAsia="Times New Roman" w:hAnsi="Times New Roman" w:cs="Times New Roman"/>
          <w:color w:val="000000"/>
          <w:sz w:val="24"/>
          <w:szCs w:val="24"/>
        </w:rPr>
        <w:t xml:space="preserve"> de </w:t>
      </w:r>
      <w:r w:rsidR="008C47FA">
        <w:rPr>
          <w:rFonts w:ascii="Times New Roman" w:eastAsia="Times New Roman" w:hAnsi="Times New Roman" w:cs="Times New Roman"/>
          <w:color w:val="000000"/>
          <w:sz w:val="24"/>
          <w:szCs w:val="24"/>
        </w:rPr>
        <w:t>ventilare și condiționare</w:t>
      </w:r>
      <w:r w:rsidR="008C47FA"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conform art</w:t>
      </w:r>
      <w:r w:rsidR="008F6922">
        <w:rPr>
          <w:rFonts w:ascii="Times New Roman" w:eastAsia="Times New Roman" w:hAnsi="Times New Roman" w:cs="Times New Roman"/>
          <w:color w:val="000000"/>
          <w:sz w:val="24"/>
          <w:szCs w:val="24"/>
        </w:rPr>
        <w:t>icolului 32</w:t>
      </w:r>
      <w:r w:rsidRPr="00CC6EB1">
        <w:rPr>
          <w:rFonts w:ascii="Times New Roman" w:eastAsia="Times New Roman" w:hAnsi="Times New Roman" w:cs="Times New Roman"/>
          <w:color w:val="000000"/>
          <w:sz w:val="24"/>
          <w:szCs w:val="24"/>
        </w:rPr>
        <w:t>;</w:t>
      </w:r>
    </w:p>
    <w:p w14:paraId="3440E44B" w14:textId="02FCC7CF"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4313B7">
        <w:rPr>
          <w:rFonts w:ascii="Times New Roman" w:eastAsia="Times New Roman" w:hAnsi="Times New Roman" w:cs="Times New Roman"/>
          <w:color w:val="000000"/>
          <w:sz w:val="24"/>
          <w:szCs w:val="24"/>
        </w:rPr>
        <w:t>e</w:t>
      </w:r>
      <w:r w:rsidRPr="00CC6EB1">
        <w:rPr>
          <w:rFonts w:ascii="Times New Roman" w:eastAsia="Times New Roman" w:hAnsi="Times New Roman" w:cs="Times New Roman"/>
          <w:color w:val="000000"/>
          <w:sz w:val="24"/>
          <w:szCs w:val="24"/>
        </w:rPr>
        <w:t xml:space="preserve">) să urmeze cursuri de calificare în termenele stabilite în Regulamentul cu privire la înregistrarea evaluatorilor energetici, a inspectorilor sistemelor de încălzire și a inspectorilor sistemelor de </w:t>
      </w:r>
      <w:r w:rsidR="008C47FA">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w:t>
      </w:r>
    </w:p>
    <w:p w14:paraId="3882E817" w14:textId="1BC246CF" w:rsidR="00CC6EB1" w:rsidRPr="00CC6EB1" w:rsidRDefault="00CC6EB1" w:rsidP="007E5514">
      <w:pPr>
        <w:spacing w:after="120" w:line="240" w:lineRule="auto"/>
        <w:ind w:firstLine="540"/>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w:t>
      </w:r>
      <w:r w:rsidR="004313B7">
        <w:rPr>
          <w:rFonts w:ascii="Times New Roman" w:eastAsia="Times New Roman" w:hAnsi="Times New Roman" w:cs="Times New Roman"/>
          <w:color w:val="000000"/>
          <w:sz w:val="24"/>
          <w:szCs w:val="24"/>
        </w:rPr>
        <w:t>f</w:t>
      </w:r>
      <w:r w:rsidRPr="00CC6EB1">
        <w:rPr>
          <w:rFonts w:ascii="Times New Roman" w:eastAsia="Times New Roman" w:hAnsi="Times New Roman" w:cs="Times New Roman"/>
          <w:color w:val="000000"/>
          <w:sz w:val="24"/>
          <w:szCs w:val="24"/>
        </w:rPr>
        <w:t>)  să exercite alte obligații stabilite în prezenta lege, în Regulamentul privind inspecția sistemelor</w:t>
      </w:r>
      <w:r w:rsidR="008315E5">
        <w:rPr>
          <w:rFonts w:ascii="Times New Roman" w:eastAsia="Times New Roman" w:hAnsi="Times New Roman" w:cs="Times New Roman"/>
          <w:color w:val="000000"/>
          <w:sz w:val="24"/>
          <w:szCs w:val="24"/>
        </w:rPr>
        <w:t xml:space="preserve"> de încălzire</w:t>
      </w:r>
      <w:r w:rsidRPr="00CC6EB1">
        <w:rPr>
          <w:rFonts w:ascii="Times New Roman" w:eastAsia="Times New Roman" w:hAnsi="Times New Roman" w:cs="Times New Roman"/>
          <w:color w:val="000000"/>
          <w:sz w:val="24"/>
          <w:szCs w:val="24"/>
        </w:rPr>
        <w:t xml:space="preserve">, în Regulamentul privind inspecția sistemelor de </w:t>
      </w:r>
      <w:r w:rsidR="008C47FA">
        <w:rPr>
          <w:rFonts w:ascii="Times New Roman" w:eastAsia="Times New Roman" w:hAnsi="Times New Roman" w:cs="Times New Roman"/>
          <w:color w:val="000000"/>
          <w:sz w:val="24"/>
          <w:szCs w:val="24"/>
        </w:rPr>
        <w:t>ventilare și condiționare</w:t>
      </w:r>
      <w:r w:rsidR="008C47FA"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și în Regulamentul cu privire la înregistrarea evaluatorilor energetici, a inspectorilor sistemelor de încălzire și a inspectorilor sistemelor de </w:t>
      </w:r>
      <w:r w:rsidR="008C47FA">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w:t>
      </w:r>
    </w:p>
    <w:p w14:paraId="3952F671" w14:textId="1A71F401" w:rsidR="00CC6EB1" w:rsidRDefault="00CC6EB1" w:rsidP="00FA162F">
      <w:pPr>
        <w:spacing w:after="120" w:line="240" w:lineRule="auto"/>
        <w:ind w:firstLine="284"/>
        <w:jc w:val="both"/>
        <w:rPr>
          <w:rFonts w:ascii="Times New Roman" w:eastAsia="Times New Roman" w:hAnsi="Times New Roman" w:cs="Times New Roman"/>
          <w:color w:val="000000"/>
          <w:sz w:val="24"/>
          <w:szCs w:val="24"/>
        </w:rPr>
      </w:pPr>
      <w:r w:rsidRPr="00CC6EB1">
        <w:rPr>
          <w:rFonts w:ascii="Times New Roman" w:eastAsia="Times New Roman" w:hAnsi="Times New Roman" w:cs="Times New Roman"/>
          <w:color w:val="000000"/>
          <w:sz w:val="24"/>
          <w:szCs w:val="24"/>
        </w:rPr>
        <w:t xml:space="preserve">    (3) Pentru evaluarea calității desfășurării activității de certificare a performanței energetice, </w:t>
      </w:r>
      <w:r w:rsidR="00C31A84">
        <w:rPr>
          <w:rFonts w:ascii="Times New Roman" w:eastAsia="Times New Roman" w:hAnsi="Times New Roman" w:cs="Times New Roman"/>
          <w:color w:val="000000"/>
          <w:sz w:val="24"/>
          <w:szCs w:val="24"/>
        </w:rPr>
        <w:t>a activității de inspecție a</w:t>
      </w:r>
      <w:r w:rsidRPr="00CC6EB1">
        <w:rPr>
          <w:rFonts w:ascii="Times New Roman" w:eastAsia="Times New Roman" w:hAnsi="Times New Roman" w:cs="Times New Roman"/>
          <w:color w:val="000000"/>
          <w:sz w:val="24"/>
          <w:szCs w:val="24"/>
        </w:rPr>
        <w:t xml:space="preserve"> sistemelor de încălzire, </w:t>
      </w:r>
      <w:r w:rsidR="00C31A84">
        <w:rPr>
          <w:rFonts w:ascii="Times New Roman" w:eastAsia="Times New Roman" w:hAnsi="Times New Roman" w:cs="Times New Roman"/>
          <w:color w:val="000000"/>
          <w:sz w:val="24"/>
          <w:szCs w:val="24"/>
        </w:rPr>
        <w:t xml:space="preserve">a activității de </w:t>
      </w:r>
      <w:r w:rsidRPr="00CC6EB1">
        <w:rPr>
          <w:rFonts w:ascii="Times New Roman" w:eastAsia="Times New Roman" w:hAnsi="Times New Roman" w:cs="Times New Roman"/>
          <w:color w:val="000000"/>
          <w:sz w:val="24"/>
          <w:szCs w:val="24"/>
        </w:rPr>
        <w:t xml:space="preserve">inspecției sistemelor de </w:t>
      </w:r>
      <w:r w:rsidR="008C47FA">
        <w:rPr>
          <w:rFonts w:ascii="Times New Roman" w:eastAsia="Times New Roman" w:hAnsi="Times New Roman" w:cs="Times New Roman"/>
          <w:color w:val="000000"/>
          <w:sz w:val="24"/>
          <w:szCs w:val="24"/>
        </w:rPr>
        <w:t>ventilare și condiționare</w:t>
      </w:r>
      <w:r w:rsidRPr="00CC6EB1">
        <w:rPr>
          <w:rFonts w:ascii="Times New Roman" w:eastAsia="Times New Roman" w:hAnsi="Times New Roman" w:cs="Times New Roman"/>
          <w:color w:val="000000"/>
          <w:sz w:val="24"/>
          <w:szCs w:val="24"/>
        </w:rPr>
        <w:t xml:space="preserve">, </w:t>
      </w:r>
      <w:r w:rsidR="00C1573F">
        <w:rPr>
          <w:rFonts w:ascii="Times New Roman" w:eastAsia="Times New Roman" w:hAnsi="Times New Roman" w:cs="Times New Roman"/>
          <w:color w:val="000000"/>
          <w:sz w:val="24"/>
          <w:szCs w:val="24"/>
        </w:rPr>
        <w:t>structura organizațională</w:t>
      </w:r>
      <w:r w:rsidRPr="00CC6EB1">
        <w:rPr>
          <w:rFonts w:ascii="Times New Roman" w:eastAsia="Times New Roman" w:hAnsi="Times New Roman" w:cs="Times New Roman"/>
          <w:color w:val="000000"/>
          <w:sz w:val="24"/>
          <w:szCs w:val="24"/>
        </w:rPr>
        <w:t xml:space="preserve"> responsabilă verifică, în </w:t>
      </w:r>
      <w:r w:rsidR="00C31A84">
        <w:rPr>
          <w:rFonts w:ascii="Times New Roman" w:eastAsia="Times New Roman" w:hAnsi="Times New Roman" w:cs="Times New Roman"/>
          <w:color w:val="000000"/>
          <w:sz w:val="24"/>
          <w:szCs w:val="24"/>
        </w:rPr>
        <w:t>modul și termenele stabilite,</w:t>
      </w:r>
      <w:r w:rsidRPr="00CC6EB1">
        <w:rPr>
          <w:rFonts w:ascii="Times New Roman" w:eastAsia="Times New Roman" w:hAnsi="Times New Roman" w:cs="Times New Roman"/>
          <w:color w:val="000000"/>
          <w:sz w:val="24"/>
          <w:szCs w:val="24"/>
        </w:rPr>
        <w:t xml:space="preserve"> certificatele de performanță energetică, rapoartele de inspecție a sistemelor de încălzire, rapoartele de inspecție a sistemelor de </w:t>
      </w:r>
      <w:r w:rsidR="008C47FA">
        <w:rPr>
          <w:rFonts w:ascii="Times New Roman" w:eastAsia="Times New Roman" w:hAnsi="Times New Roman" w:cs="Times New Roman"/>
          <w:color w:val="000000"/>
          <w:sz w:val="24"/>
          <w:szCs w:val="24"/>
        </w:rPr>
        <w:t>ventilare și condiționare</w:t>
      </w:r>
      <w:r w:rsidR="00D61627">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 xml:space="preserve">prin </w:t>
      </w:r>
      <w:r w:rsidR="00AE0C0E">
        <w:rPr>
          <w:rFonts w:ascii="Times New Roman" w:eastAsia="Times New Roman" w:hAnsi="Times New Roman" w:cs="Times New Roman"/>
          <w:color w:val="000000"/>
          <w:sz w:val="24"/>
          <w:szCs w:val="24"/>
        </w:rPr>
        <w:t>verificarea certificatelor</w:t>
      </w:r>
      <w:r w:rsidR="00C1573F">
        <w:rPr>
          <w:rFonts w:ascii="Times New Roman" w:eastAsia="Times New Roman" w:hAnsi="Times New Roman" w:cs="Times New Roman"/>
          <w:color w:val="000000"/>
          <w:sz w:val="24"/>
          <w:szCs w:val="24"/>
        </w:rPr>
        <w:t xml:space="preserve"> / rapoartelor</w:t>
      </w:r>
      <w:r w:rsidR="00AE0C0E">
        <w:rPr>
          <w:rFonts w:ascii="Times New Roman" w:eastAsia="Times New Roman" w:hAnsi="Times New Roman" w:cs="Times New Roman"/>
          <w:color w:val="000000"/>
          <w:sz w:val="24"/>
          <w:szCs w:val="24"/>
        </w:rPr>
        <w:t xml:space="preserve"> </w:t>
      </w:r>
      <w:r w:rsidR="008C3F7B">
        <w:rPr>
          <w:rFonts w:ascii="Times New Roman" w:eastAsia="Times New Roman" w:hAnsi="Times New Roman" w:cs="Times New Roman"/>
          <w:color w:val="000000"/>
          <w:sz w:val="24"/>
          <w:szCs w:val="24"/>
        </w:rPr>
        <w:t xml:space="preserve">identificate ca fiind </w:t>
      </w:r>
      <w:r w:rsidR="00C1573F">
        <w:rPr>
          <w:rFonts w:ascii="Times New Roman" w:eastAsia="Times New Roman" w:hAnsi="Times New Roman" w:cs="Times New Roman"/>
          <w:color w:val="000000"/>
          <w:sz w:val="24"/>
          <w:szCs w:val="24"/>
        </w:rPr>
        <w:t>neconforme</w:t>
      </w:r>
      <w:r w:rsidR="008C3F7B">
        <w:rPr>
          <w:rFonts w:ascii="Times New Roman" w:eastAsia="Times New Roman" w:hAnsi="Times New Roman" w:cs="Times New Roman"/>
          <w:color w:val="000000"/>
          <w:sz w:val="24"/>
          <w:szCs w:val="24"/>
        </w:rPr>
        <w:t xml:space="preserve"> de către softul de </w:t>
      </w:r>
      <w:r w:rsidRPr="00CC6EB1">
        <w:rPr>
          <w:rFonts w:ascii="Times New Roman" w:eastAsia="Times New Roman" w:hAnsi="Times New Roman" w:cs="Times New Roman"/>
          <w:color w:val="000000"/>
          <w:sz w:val="24"/>
          <w:szCs w:val="24"/>
        </w:rPr>
        <w:t>certifica</w:t>
      </w:r>
      <w:r w:rsidR="008C3F7B">
        <w:rPr>
          <w:rFonts w:ascii="Times New Roman" w:eastAsia="Times New Roman" w:hAnsi="Times New Roman" w:cs="Times New Roman"/>
          <w:color w:val="000000"/>
          <w:sz w:val="24"/>
          <w:szCs w:val="24"/>
        </w:rPr>
        <w:t>re</w:t>
      </w:r>
      <w:r w:rsidRPr="00CC6EB1">
        <w:rPr>
          <w:rFonts w:ascii="Times New Roman" w:eastAsia="Times New Roman" w:hAnsi="Times New Roman" w:cs="Times New Roman"/>
          <w:color w:val="000000"/>
          <w:sz w:val="24"/>
          <w:szCs w:val="24"/>
        </w:rPr>
        <w:t xml:space="preserve"> </w:t>
      </w:r>
      <w:r w:rsidR="00C1573F">
        <w:rPr>
          <w:rFonts w:ascii="Times New Roman" w:eastAsia="Times New Roman" w:hAnsi="Times New Roman" w:cs="Times New Roman"/>
          <w:color w:val="000000"/>
          <w:sz w:val="24"/>
          <w:szCs w:val="24"/>
        </w:rPr>
        <w:t>a</w:t>
      </w:r>
      <w:r w:rsidRPr="00CC6EB1">
        <w:rPr>
          <w:rFonts w:ascii="Times New Roman" w:eastAsia="Times New Roman" w:hAnsi="Times New Roman" w:cs="Times New Roman"/>
          <w:color w:val="000000"/>
          <w:sz w:val="24"/>
          <w:szCs w:val="24"/>
        </w:rPr>
        <w:t xml:space="preserve"> performanț</w:t>
      </w:r>
      <w:r w:rsidR="008C3F7B">
        <w:rPr>
          <w:rFonts w:ascii="Times New Roman" w:eastAsia="Times New Roman" w:hAnsi="Times New Roman" w:cs="Times New Roman"/>
          <w:color w:val="000000"/>
          <w:sz w:val="24"/>
          <w:szCs w:val="24"/>
        </w:rPr>
        <w:t>ei</w:t>
      </w:r>
      <w:r w:rsidRPr="00CC6EB1">
        <w:rPr>
          <w:rFonts w:ascii="Times New Roman" w:eastAsia="Times New Roman" w:hAnsi="Times New Roman" w:cs="Times New Roman"/>
          <w:color w:val="000000"/>
          <w:sz w:val="24"/>
          <w:szCs w:val="24"/>
        </w:rPr>
        <w:t xml:space="preserve"> energetic</w:t>
      </w:r>
      <w:r w:rsidR="008C3F7B">
        <w:rPr>
          <w:rFonts w:ascii="Times New Roman" w:eastAsia="Times New Roman" w:hAnsi="Times New Roman" w:cs="Times New Roman"/>
          <w:color w:val="000000"/>
          <w:sz w:val="24"/>
          <w:szCs w:val="24"/>
        </w:rPr>
        <w:t>e</w:t>
      </w:r>
      <w:r w:rsidRPr="00CC6EB1">
        <w:rPr>
          <w:rFonts w:ascii="Times New Roman" w:eastAsia="Times New Roman" w:hAnsi="Times New Roman" w:cs="Times New Roman"/>
          <w:color w:val="000000"/>
          <w:sz w:val="24"/>
          <w:szCs w:val="24"/>
        </w:rPr>
        <w:t xml:space="preserve">, al rapoartelor de inspecție a sistemelor de încălzire şi al rapoartelor de inspecție a sistemelor de </w:t>
      </w:r>
      <w:r w:rsidR="008C47FA">
        <w:rPr>
          <w:rFonts w:ascii="Times New Roman" w:eastAsia="Times New Roman" w:hAnsi="Times New Roman" w:cs="Times New Roman"/>
          <w:color w:val="000000"/>
          <w:sz w:val="24"/>
          <w:szCs w:val="24"/>
        </w:rPr>
        <w:t>ventilare și condiționare</w:t>
      </w:r>
      <w:r w:rsidR="00107486">
        <w:rPr>
          <w:rFonts w:ascii="Times New Roman" w:eastAsia="Times New Roman" w:hAnsi="Times New Roman" w:cs="Times New Roman"/>
          <w:color w:val="000000"/>
          <w:sz w:val="24"/>
          <w:szCs w:val="24"/>
        </w:rPr>
        <w:t>.</w:t>
      </w:r>
      <w:r w:rsidRPr="00CC6EB1">
        <w:rPr>
          <w:rFonts w:ascii="Times New Roman" w:eastAsia="Times New Roman" w:hAnsi="Times New Roman" w:cs="Times New Roman"/>
          <w:color w:val="000000"/>
          <w:sz w:val="24"/>
          <w:szCs w:val="24"/>
        </w:rPr>
        <w:t xml:space="preserve"> </w:t>
      </w:r>
      <w:r w:rsidR="00107486">
        <w:rPr>
          <w:rFonts w:ascii="Times New Roman" w:eastAsia="Times New Roman" w:hAnsi="Times New Roman" w:cs="Times New Roman"/>
          <w:color w:val="000000"/>
          <w:sz w:val="24"/>
          <w:szCs w:val="24"/>
        </w:rPr>
        <w:t>După caz</w:t>
      </w:r>
      <w:r w:rsidR="00C473D2">
        <w:rPr>
          <w:rFonts w:ascii="Times New Roman" w:eastAsia="Times New Roman" w:hAnsi="Times New Roman" w:cs="Times New Roman"/>
          <w:color w:val="000000"/>
          <w:sz w:val="24"/>
          <w:szCs w:val="24"/>
        </w:rPr>
        <w:t>,</w:t>
      </w:r>
      <w:r w:rsidR="00107486">
        <w:rPr>
          <w:rFonts w:ascii="Times New Roman" w:eastAsia="Times New Roman" w:hAnsi="Times New Roman" w:cs="Times New Roman"/>
          <w:color w:val="000000"/>
          <w:sz w:val="24"/>
          <w:szCs w:val="24"/>
        </w:rPr>
        <w:t xml:space="preserve"> reprezentanții structurii</w:t>
      </w:r>
      <w:r w:rsidR="00E02E95">
        <w:rPr>
          <w:rFonts w:ascii="Times New Roman" w:eastAsia="Times New Roman" w:hAnsi="Times New Roman" w:cs="Times New Roman"/>
          <w:color w:val="000000"/>
          <w:sz w:val="24"/>
          <w:szCs w:val="24"/>
        </w:rPr>
        <w:t xml:space="preserve"> organizaționale</w:t>
      </w:r>
      <w:r w:rsidR="00C473D2">
        <w:rPr>
          <w:rFonts w:ascii="Times New Roman" w:eastAsia="Times New Roman" w:hAnsi="Times New Roman" w:cs="Times New Roman"/>
          <w:color w:val="000000"/>
          <w:sz w:val="24"/>
          <w:szCs w:val="24"/>
        </w:rPr>
        <w:t xml:space="preserve"> realizează </w:t>
      </w:r>
      <w:r w:rsidRPr="00CC6EB1">
        <w:rPr>
          <w:rFonts w:ascii="Times New Roman" w:eastAsia="Times New Roman" w:hAnsi="Times New Roman" w:cs="Times New Roman"/>
          <w:color w:val="000000"/>
          <w:sz w:val="24"/>
          <w:szCs w:val="24"/>
        </w:rPr>
        <w:t>verific</w:t>
      </w:r>
      <w:r w:rsidR="00C473D2">
        <w:rPr>
          <w:rFonts w:ascii="Times New Roman" w:eastAsia="Times New Roman" w:hAnsi="Times New Roman" w:cs="Times New Roman"/>
          <w:color w:val="000000"/>
          <w:sz w:val="24"/>
          <w:szCs w:val="24"/>
        </w:rPr>
        <w:t>area</w:t>
      </w:r>
      <w:r w:rsidRPr="00CC6EB1">
        <w:rPr>
          <w:rFonts w:ascii="Times New Roman" w:eastAsia="Times New Roman" w:hAnsi="Times New Roman" w:cs="Times New Roman"/>
          <w:color w:val="000000"/>
          <w:sz w:val="24"/>
          <w:szCs w:val="24"/>
        </w:rPr>
        <w:t xml:space="preserve"> în teren a clădirii, a unității de clădire</w:t>
      </w:r>
      <w:r w:rsidR="00F10B02">
        <w:rPr>
          <w:rFonts w:ascii="Times New Roman" w:eastAsia="Times New Roman" w:hAnsi="Times New Roman" w:cs="Times New Roman"/>
          <w:color w:val="000000"/>
          <w:sz w:val="24"/>
          <w:szCs w:val="24"/>
        </w:rPr>
        <w:t>,</w:t>
      </w:r>
      <w:r w:rsidRPr="00CC6EB1">
        <w:rPr>
          <w:rFonts w:ascii="Times New Roman" w:eastAsia="Times New Roman" w:hAnsi="Times New Roman" w:cs="Times New Roman"/>
          <w:color w:val="000000"/>
          <w:sz w:val="24"/>
          <w:szCs w:val="24"/>
        </w:rPr>
        <w:t xml:space="preserve"> cu respectarea prevederilor stabilit</w:t>
      </w:r>
      <w:r w:rsidR="00C31A84">
        <w:rPr>
          <w:rFonts w:ascii="Times New Roman" w:eastAsia="Times New Roman" w:hAnsi="Times New Roman" w:cs="Times New Roman"/>
          <w:color w:val="000000"/>
          <w:sz w:val="24"/>
          <w:szCs w:val="24"/>
        </w:rPr>
        <w:t>e</w:t>
      </w:r>
      <w:r w:rsidRPr="00CC6EB1">
        <w:rPr>
          <w:rFonts w:ascii="Times New Roman" w:eastAsia="Times New Roman" w:hAnsi="Times New Roman" w:cs="Times New Roman"/>
          <w:color w:val="000000"/>
          <w:sz w:val="24"/>
          <w:szCs w:val="24"/>
        </w:rPr>
        <w:t xml:space="preserve"> în </w:t>
      </w:r>
      <w:r w:rsidR="00C31A84">
        <w:rPr>
          <w:rFonts w:ascii="Times New Roman" w:eastAsia="Times New Roman" w:hAnsi="Times New Roman" w:cs="Times New Roman"/>
          <w:color w:val="000000"/>
          <w:sz w:val="24"/>
          <w:szCs w:val="24"/>
        </w:rPr>
        <w:t xml:space="preserve">prezenta lege, în </w:t>
      </w:r>
      <w:r w:rsidRPr="00CC6EB1">
        <w:rPr>
          <w:rFonts w:ascii="Times New Roman" w:eastAsia="Times New Roman" w:hAnsi="Times New Roman" w:cs="Times New Roman"/>
          <w:color w:val="000000"/>
          <w:sz w:val="24"/>
          <w:szCs w:val="24"/>
        </w:rPr>
        <w:t xml:space="preserve">Regulamentul privind procedura de certificare a performanței energetice a clădirilor și a unităților de clădiri, în Regulamentul privind inspecția  sistemelor de încălzire </w:t>
      </w:r>
      <w:r w:rsidR="00C31A84">
        <w:rPr>
          <w:rFonts w:ascii="Times New Roman" w:eastAsia="Times New Roman" w:hAnsi="Times New Roman" w:cs="Times New Roman"/>
          <w:color w:val="000000"/>
          <w:sz w:val="24"/>
          <w:szCs w:val="24"/>
        </w:rPr>
        <w:t>și</w:t>
      </w:r>
      <w:r w:rsidRPr="00CC6EB1">
        <w:rPr>
          <w:rFonts w:ascii="Times New Roman" w:eastAsia="Times New Roman" w:hAnsi="Times New Roman" w:cs="Times New Roman"/>
          <w:color w:val="000000"/>
          <w:sz w:val="24"/>
          <w:szCs w:val="24"/>
        </w:rPr>
        <w:t xml:space="preserve"> în Regulamentul privind inspecția a sistemelor de </w:t>
      </w:r>
      <w:r w:rsidR="008C47FA">
        <w:rPr>
          <w:rFonts w:ascii="Times New Roman" w:eastAsia="Times New Roman" w:hAnsi="Times New Roman" w:cs="Times New Roman"/>
          <w:color w:val="000000"/>
          <w:sz w:val="24"/>
          <w:szCs w:val="24"/>
        </w:rPr>
        <w:t>ventilare și condiționare</w:t>
      </w:r>
      <w:r w:rsidR="008C47FA" w:rsidRPr="00CC6EB1">
        <w:rPr>
          <w:rFonts w:ascii="Times New Roman" w:eastAsia="Times New Roman" w:hAnsi="Times New Roman" w:cs="Times New Roman"/>
          <w:color w:val="000000"/>
          <w:sz w:val="24"/>
          <w:szCs w:val="24"/>
        </w:rPr>
        <w:t xml:space="preserve"> </w:t>
      </w:r>
      <w:r w:rsidRPr="00CC6EB1">
        <w:rPr>
          <w:rFonts w:ascii="Times New Roman" w:eastAsia="Times New Roman" w:hAnsi="Times New Roman" w:cs="Times New Roman"/>
          <w:color w:val="000000"/>
          <w:sz w:val="24"/>
          <w:szCs w:val="24"/>
        </w:rPr>
        <w:t>din clădiri.</w:t>
      </w:r>
    </w:p>
    <w:p w14:paraId="2D538FDC" w14:textId="47002AE2" w:rsidR="001D4CB7" w:rsidRDefault="001D4CB7" w:rsidP="00FA162F">
      <w:pPr>
        <w:spacing w:after="120" w:line="240" w:lineRule="auto"/>
        <w:ind w:firstLine="284"/>
        <w:jc w:val="both"/>
        <w:rPr>
          <w:rFonts w:ascii="Times New Roman" w:eastAsia="Times New Roman" w:hAnsi="Times New Roman" w:cs="Times New Roman"/>
          <w:color w:val="000000"/>
          <w:sz w:val="24"/>
          <w:szCs w:val="24"/>
        </w:rPr>
      </w:pPr>
    </w:p>
    <w:p w14:paraId="11D07863" w14:textId="406A891C" w:rsidR="00A46578" w:rsidRPr="00555813" w:rsidRDefault="00C31A84" w:rsidP="001343F0">
      <w:pPr>
        <w:pStyle w:val="1"/>
      </w:pPr>
      <w:r>
        <w:t>Capitolul</w:t>
      </w:r>
      <w:r w:rsidR="00A46578" w:rsidRPr="00555813">
        <w:t xml:space="preserve"> </w:t>
      </w:r>
      <w:r w:rsidR="009E454D">
        <w:t>VII</w:t>
      </w:r>
    </w:p>
    <w:p w14:paraId="0752E53F" w14:textId="4074C793" w:rsidR="00A46578" w:rsidRPr="00555813" w:rsidRDefault="00A46578" w:rsidP="001343F0">
      <w:pPr>
        <w:pStyle w:val="1"/>
      </w:pPr>
      <w:r w:rsidRPr="00555813">
        <w:t xml:space="preserve">DISPOZIŢII FINALE </w:t>
      </w:r>
      <w:r w:rsidR="00E07AED">
        <w:t>ȘI TRANZITORII</w:t>
      </w:r>
    </w:p>
    <w:p w14:paraId="6537F35B" w14:textId="77777777" w:rsidR="00DE66D9" w:rsidRPr="00555813" w:rsidRDefault="00DE66D9" w:rsidP="00C31A84">
      <w:pPr>
        <w:spacing w:after="120" w:line="240" w:lineRule="auto"/>
        <w:ind w:firstLine="540"/>
        <w:jc w:val="both"/>
        <w:rPr>
          <w:rFonts w:ascii="Times New Roman" w:eastAsia="Times New Roman" w:hAnsi="Times New Roman" w:cs="Times New Roman"/>
          <w:b/>
          <w:bCs/>
          <w:color w:val="000000"/>
          <w:sz w:val="24"/>
          <w:szCs w:val="24"/>
        </w:rPr>
      </w:pPr>
    </w:p>
    <w:p w14:paraId="7A6C9EAE" w14:textId="521ABAFB" w:rsidR="00A46578" w:rsidRPr="00C95174" w:rsidRDefault="00A46578" w:rsidP="0075244C">
      <w:pPr>
        <w:pStyle w:val="2"/>
      </w:pPr>
      <w:r w:rsidRPr="0075244C">
        <w:rPr>
          <w:b/>
        </w:rPr>
        <w:t xml:space="preserve">Articolul </w:t>
      </w:r>
      <w:r w:rsidR="00555813" w:rsidRPr="0075244C">
        <w:rPr>
          <w:b/>
        </w:rPr>
        <w:t>3</w:t>
      </w:r>
      <w:r w:rsidR="008C6FFC" w:rsidRPr="0075244C">
        <w:rPr>
          <w:b/>
        </w:rPr>
        <w:t>5</w:t>
      </w:r>
      <w:r w:rsidR="00492C41" w:rsidRPr="0075244C">
        <w:rPr>
          <w:b/>
        </w:rPr>
        <w:t>.</w:t>
      </w:r>
      <w:r w:rsidR="00492C41" w:rsidRPr="00C95174">
        <w:t xml:space="preserve"> Dispoziții finale</w:t>
      </w:r>
    </w:p>
    <w:p w14:paraId="0B20AB65" w14:textId="6C201E21" w:rsidR="00474FC1" w:rsidRPr="00E0465F" w:rsidRDefault="00C6608C" w:rsidP="00E0465F">
      <w:pPr>
        <w:pStyle w:val="a7"/>
        <w:numPr>
          <w:ilvl w:val="0"/>
          <w:numId w:val="26"/>
        </w:numPr>
        <w:tabs>
          <w:tab w:val="left" w:pos="540"/>
        </w:tabs>
        <w:spacing w:after="120" w:line="240" w:lineRule="auto"/>
        <w:ind w:left="-90" w:firstLine="630"/>
        <w:jc w:val="both"/>
        <w:rPr>
          <w:rFonts w:ascii="Times New Roman" w:eastAsia="Times New Roman" w:hAnsi="Times New Roman" w:cs="Times New Roman"/>
          <w:color w:val="000000"/>
          <w:sz w:val="24"/>
          <w:szCs w:val="24"/>
          <w:lang w:val="ro-MD"/>
        </w:rPr>
      </w:pPr>
      <w:r w:rsidRPr="00E0465F">
        <w:rPr>
          <w:rFonts w:ascii="Times New Roman" w:eastAsia="Times New Roman" w:hAnsi="Times New Roman" w:cs="Times New Roman"/>
          <w:color w:val="000000"/>
          <w:sz w:val="24"/>
          <w:szCs w:val="24"/>
        </w:rPr>
        <w:t xml:space="preserve">Prezenta lege </w:t>
      </w:r>
      <w:proofErr w:type="spellStart"/>
      <w:r w:rsidRPr="00E0465F">
        <w:rPr>
          <w:rFonts w:ascii="Times New Roman" w:eastAsia="Times New Roman" w:hAnsi="Times New Roman" w:cs="Times New Roman"/>
          <w:color w:val="000000"/>
          <w:sz w:val="24"/>
          <w:szCs w:val="24"/>
        </w:rPr>
        <w:t>intr</w:t>
      </w:r>
      <w:proofErr w:type="spellEnd"/>
      <w:r w:rsidR="0086745B" w:rsidRPr="0086745B">
        <w:rPr>
          <w:rFonts w:ascii="Times New Roman" w:eastAsia="Times New Roman" w:hAnsi="Times New Roman" w:cs="Times New Roman"/>
          <w:color w:val="000000"/>
          <w:sz w:val="24"/>
          <w:szCs w:val="24"/>
          <w:lang w:val="ro-MD"/>
        </w:rPr>
        <w:t xml:space="preserve">ă în vigoare peste </w:t>
      </w:r>
      <w:r w:rsidR="00FB798D">
        <w:rPr>
          <w:rFonts w:ascii="Times New Roman" w:eastAsia="Times New Roman" w:hAnsi="Times New Roman" w:cs="Times New Roman"/>
          <w:color w:val="000000"/>
          <w:sz w:val="24"/>
          <w:szCs w:val="24"/>
          <w:lang w:val="ro-MD"/>
        </w:rPr>
        <w:t>6</w:t>
      </w:r>
      <w:r w:rsidRPr="00E0465F">
        <w:rPr>
          <w:rFonts w:ascii="Times New Roman" w:eastAsia="Times New Roman" w:hAnsi="Times New Roman" w:cs="Times New Roman"/>
          <w:color w:val="000000"/>
          <w:sz w:val="24"/>
          <w:szCs w:val="24"/>
          <w:lang w:val="ro-MD"/>
        </w:rPr>
        <w:t xml:space="preserve"> luni de la data publicării în Monitorul Oficial al Republicii Moldova.</w:t>
      </w:r>
    </w:p>
    <w:p w14:paraId="3A4F8DC6" w14:textId="77777777" w:rsidR="00C6608C" w:rsidRDefault="00C6608C" w:rsidP="00E0465F">
      <w:pPr>
        <w:pStyle w:val="a7"/>
        <w:numPr>
          <w:ilvl w:val="0"/>
          <w:numId w:val="26"/>
        </w:numPr>
        <w:spacing w:after="120" w:line="240" w:lineRule="auto"/>
        <w:ind w:left="0" w:firstLine="540"/>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La data intrării în vigoare a prezentei legi se abrogă Legea nr.128/2014 privind eficiența energetică a clădirilor.</w:t>
      </w:r>
    </w:p>
    <w:p w14:paraId="1ACABF97" w14:textId="021CC2B4" w:rsidR="00A46578" w:rsidRPr="00F00D7C" w:rsidRDefault="00A46578" w:rsidP="00E0465F">
      <w:pPr>
        <w:pStyle w:val="a7"/>
        <w:numPr>
          <w:ilvl w:val="0"/>
          <w:numId w:val="26"/>
        </w:numPr>
        <w:spacing w:after="120" w:line="240" w:lineRule="auto"/>
        <w:ind w:left="0" w:firstLine="540"/>
        <w:jc w:val="both"/>
        <w:rPr>
          <w:rFonts w:ascii="Times New Roman" w:eastAsia="Times New Roman" w:hAnsi="Times New Roman" w:cs="Times New Roman"/>
          <w:color w:val="000000"/>
          <w:sz w:val="24"/>
          <w:szCs w:val="24"/>
          <w:lang w:val="ro-MD"/>
        </w:rPr>
      </w:pPr>
      <w:r w:rsidRPr="00E0465F">
        <w:rPr>
          <w:rFonts w:ascii="Times New Roman" w:eastAsia="Times New Roman" w:hAnsi="Times New Roman" w:cs="Times New Roman"/>
          <w:color w:val="000000"/>
          <w:sz w:val="24"/>
          <w:szCs w:val="24"/>
        </w:rPr>
        <w:t xml:space="preserve">Guvernul, în termen de </w:t>
      </w:r>
      <w:r w:rsidR="00FB798D">
        <w:rPr>
          <w:rFonts w:ascii="Times New Roman" w:eastAsia="Times New Roman" w:hAnsi="Times New Roman" w:cs="Times New Roman"/>
          <w:color w:val="000000"/>
          <w:sz w:val="24"/>
          <w:szCs w:val="24"/>
        </w:rPr>
        <w:t>6</w:t>
      </w:r>
      <w:r w:rsidRPr="00E0465F">
        <w:rPr>
          <w:rFonts w:ascii="Times New Roman" w:eastAsia="Times New Roman" w:hAnsi="Times New Roman" w:cs="Times New Roman"/>
          <w:color w:val="000000"/>
          <w:sz w:val="24"/>
          <w:szCs w:val="24"/>
        </w:rPr>
        <w:t xml:space="preserve"> luni de </w:t>
      </w:r>
      <w:r w:rsidR="000E4C12" w:rsidRPr="00E0465F">
        <w:rPr>
          <w:rFonts w:ascii="Times New Roman" w:eastAsia="Times New Roman" w:hAnsi="Times New Roman" w:cs="Times New Roman"/>
          <w:color w:val="000000"/>
          <w:sz w:val="24"/>
          <w:szCs w:val="24"/>
        </w:rPr>
        <w:t xml:space="preserve">la </w:t>
      </w:r>
      <w:r w:rsidR="00FB798D">
        <w:rPr>
          <w:rFonts w:ascii="Times New Roman" w:eastAsia="Times New Roman" w:hAnsi="Times New Roman" w:cs="Times New Roman"/>
          <w:color w:val="000000"/>
          <w:sz w:val="24"/>
          <w:szCs w:val="24"/>
        </w:rPr>
        <w:t>adoptării prezen</w:t>
      </w:r>
      <w:r w:rsidRPr="00E0465F">
        <w:rPr>
          <w:rFonts w:ascii="Times New Roman" w:eastAsia="Times New Roman" w:hAnsi="Times New Roman" w:cs="Times New Roman"/>
          <w:color w:val="000000"/>
          <w:sz w:val="24"/>
          <w:szCs w:val="24"/>
        </w:rPr>
        <w:t>tei legi:</w:t>
      </w:r>
    </w:p>
    <w:p w14:paraId="7354331A" w14:textId="30547FA5" w:rsidR="00A46578" w:rsidRPr="00555813" w:rsidRDefault="00A46578" w:rsidP="00C31A84">
      <w:pPr>
        <w:spacing w:after="120" w:line="240" w:lineRule="auto"/>
        <w:ind w:firstLine="540"/>
        <w:jc w:val="both"/>
        <w:rPr>
          <w:rFonts w:ascii="Times New Roman" w:eastAsia="Times New Roman" w:hAnsi="Times New Roman" w:cs="Times New Roman"/>
          <w:color w:val="000000"/>
          <w:sz w:val="24"/>
          <w:szCs w:val="24"/>
        </w:rPr>
      </w:pPr>
      <w:r w:rsidRPr="00555813">
        <w:rPr>
          <w:rFonts w:ascii="Times New Roman" w:eastAsia="Times New Roman" w:hAnsi="Times New Roman" w:cs="Times New Roman"/>
          <w:color w:val="000000"/>
          <w:sz w:val="24"/>
          <w:szCs w:val="24"/>
        </w:rPr>
        <w:t xml:space="preserve">a) va prezenta Parlamentului propuneri privind aducerea </w:t>
      </w:r>
      <w:r w:rsidR="00A37D08" w:rsidRPr="00555813">
        <w:rPr>
          <w:rFonts w:ascii="Times New Roman" w:eastAsia="Times New Roman" w:hAnsi="Times New Roman" w:cs="Times New Roman"/>
          <w:color w:val="000000"/>
          <w:sz w:val="24"/>
          <w:szCs w:val="24"/>
        </w:rPr>
        <w:t>legislației</w:t>
      </w:r>
      <w:r w:rsidRPr="00555813">
        <w:rPr>
          <w:rFonts w:ascii="Times New Roman" w:eastAsia="Times New Roman" w:hAnsi="Times New Roman" w:cs="Times New Roman"/>
          <w:color w:val="000000"/>
          <w:sz w:val="24"/>
          <w:szCs w:val="24"/>
        </w:rPr>
        <w:t xml:space="preserve"> în vigoare în </w:t>
      </w:r>
      <w:r w:rsidR="00A37D08" w:rsidRPr="00555813">
        <w:rPr>
          <w:rFonts w:ascii="Times New Roman" w:eastAsia="Times New Roman" w:hAnsi="Times New Roman" w:cs="Times New Roman"/>
          <w:color w:val="000000"/>
          <w:sz w:val="24"/>
          <w:szCs w:val="24"/>
        </w:rPr>
        <w:t>concordanță</w:t>
      </w:r>
      <w:r w:rsidRPr="00555813">
        <w:rPr>
          <w:rFonts w:ascii="Times New Roman" w:eastAsia="Times New Roman" w:hAnsi="Times New Roman" w:cs="Times New Roman"/>
          <w:color w:val="000000"/>
          <w:sz w:val="24"/>
          <w:szCs w:val="24"/>
        </w:rPr>
        <w:t xml:space="preserve"> cu prezenta lege;</w:t>
      </w:r>
    </w:p>
    <w:p w14:paraId="34B0FD92" w14:textId="738EE7B4" w:rsidR="00A46578" w:rsidRPr="00555813" w:rsidRDefault="00A46578" w:rsidP="00C31A84">
      <w:pPr>
        <w:spacing w:after="120" w:line="240" w:lineRule="auto"/>
        <w:ind w:firstLine="540"/>
        <w:jc w:val="both"/>
        <w:rPr>
          <w:rFonts w:ascii="Times New Roman" w:eastAsia="Times New Roman" w:hAnsi="Times New Roman" w:cs="Times New Roman"/>
          <w:color w:val="000000"/>
          <w:sz w:val="24"/>
          <w:szCs w:val="24"/>
        </w:rPr>
      </w:pPr>
      <w:r w:rsidRPr="00555813">
        <w:rPr>
          <w:rFonts w:ascii="Times New Roman" w:eastAsia="Times New Roman" w:hAnsi="Times New Roman" w:cs="Times New Roman"/>
          <w:color w:val="000000"/>
          <w:sz w:val="24"/>
          <w:szCs w:val="24"/>
        </w:rPr>
        <w:t xml:space="preserve">b) va aduce actele sale normative în </w:t>
      </w:r>
      <w:r w:rsidR="009E454D" w:rsidRPr="00555813">
        <w:rPr>
          <w:rFonts w:ascii="Times New Roman" w:eastAsia="Times New Roman" w:hAnsi="Times New Roman" w:cs="Times New Roman"/>
          <w:color w:val="000000"/>
          <w:sz w:val="24"/>
          <w:szCs w:val="24"/>
        </w:rPr>
        <w:t>concordanță</w:t>
      </w:r>
      <w:r w:rsidRPr="00555813">
        <w:rPr>
          <w:rFonts w:ascii="Times New Roman" w:eastAsia="Times New Roman" w:hAnsi="Times New Roman" w:cs="Times New Roman"/>
          <w:color w:val="000000"/>
          <w:sz w:val="24"/>
          <w:szCs w:val="24"/>
        </w:rPr>
        <w:t xml:space="preserve"> cu prezenta lege;</w:t>
      </w:r>
    </w:p>
    <w:p w14:paraId="6B80EAC9" w14:textId="54445F43" w:rsidR="00A46578" w:rsidRDefault="00A46578" w:rsidP="00C31A84">
      <w:pPr>
        <w:spacing w:after="120" w:line="240" w:lineRule="auto"/>
        <w:ind w:firstLine="540"/>
        <w:jc w:val="both"/>
        <w:rPr>
          <w:rFonts w:ascii="Times New Roman" w:eastAsia="Times New Roman" w:hAnsi="Times New Roman" w:cs="Times New Roman"/>
          <w:color w:val="000000"/>
          <w:sz w:val="24"/>
          <w:szCs w:val="24"/>
        </w:rPr>
      </w:pPr>
      <w:r w:rsidRPr="00555813">
        <w:rPr>
          <w:rFonts w:ascii="Times New Roman" w:eastAsia="Times New Roman" w:hAnsi="Times New Roman" w:cs="Times New Roman"/>
          <w:color w:val="000000"/>
          <w:sz w:val="24"/>
          <w:szCs w:val="24"/>
        </w:rPr>
        <w:t xml:space="preserve">c) va asigura elaborarea actelor normative şi a reglementărilor tehnice în </w:t>
      </w:r>
      <w:proofErr w:type="spellStart"/>
      <w:r w:rsidRPr="00555813">
        <w:rPr>
          <w:rFonts w:ascii="Times New Roman" w:eastAsia="Times New Roman" w:hAnsi="Times New Roman" w:cs="Times New Roman"/>
          <w:color w:val="000000"/>
          <w:sz w:val="24"/>
          <w:szCs w:val="24"/>
        </w:rPr>
        <w:t>construcţii</w:t>
      </w:r>
      <w:proofErr w:type="spellEnd"/>
      <w:r w:rsidRPr="00555813">
        <w:rPr>
          <w:rFonts w:ascii="Times New Roman" w:eastAsia="Times New Roman" w:hAnsi="Times New Roman" w:cs="Times New Roman"/>
          <w:color w:val="000000"/>
          <w:sz w:val="24"/>
          <w:szCs w:val="24"/>
        </w:rPr>
        <w:t xml:space="preserve"> necesare pentru </w:t>
      </w:r>
      <w:r w:rsidR="00C6608C">
        <w:rPr>
          <w:rFonts w:ascii="Times New Roman" w:eastAsia="Times New Roman" w:hAnsi="Times New Roman" w:cs="Times New Roman"/>
          <w:color w:val="000000"/>
          <w:sz w:val="24"/>
          <w:szCs w:val="24"/>
        </w:rPr>
        <w:t>implementarea</w:t>
      </w:r>
      <w:r w:rsidR="00C6608C" w:rsidRPr="00555813">
        <w:rPr>
          <w:rFonts w:ascii="Times New Roman" w:eastAsia="Times New Roman" w:hAnsi="Times New Roman" w:cs="Times New Roman"/>
          <w:color w:val="000000"/>
          <w:sz w:val="24"/>
          <w:szCs w:val="24"/>
        </w:rPr>
        <w:t xml:space="preserve"> </w:t>
      </w:r>
      <w:r w:rsidRPr="00555813">
        <w:rPr>
          <w:rFonts w:ascii="Times New Roman" w:eastAsia="Times New Roman" w:hAnsi="Times New Roman" w:cs="Times New Roman"/>
          <w:color w:val="000000"/>
          <w:sz w:val="24"/>
          <w:szCs w:val="24"/>
        </w:rPr>
        <w:t>prezentei legi.</w:t>
      </w:r>
    </w:p>
    <w:p w14:paraId="126000B1" w14:textId="0BCE7525" w:rsidR="00DB555D" w:rsidRPr="00C95174" w:rsidRDefault="00DB555D" w:rsidP="00C95174">
      <w:pPr>
        <w:spacing w:after="120" w:line="240" w:lineRule="auto"/>
        <w:ind w:firstLine="540"/>
        <w:jc w:val="both"/>
        <w:rPr>
          <w:rFonts w:ascii="Times New Roman" w:eastAsia="Times New Roman" w:hAnsi="Times New Roman" w:cs="Times New Roman"/>
          <w:color w:val="000000"/>
          <w:sz w:val="24"/>
          <w:szCs w:val="24"/>
        </w:rPr>
      </w:pPr>
      <w:r w:rsidRPr="00C95174">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Î</w:t>
      </w:r>
      <w:r w:rsidRPr="00403936">
        <w:rPr>
          <w:rFonts w:ascii="Times New Roman" w:eastAsia="Times New Roman" w:hAnsi="Times New Roman" w:cs="Times New Roman"/>
          <w:color w:val="000000"/>
          <w:sz w:val="24"/>
          <w:szCs w:val="24"/>
        </w:rPr>
        <w:t>n ter</w:t>
      </w:r>
      <w:r>
        <w:rPr>
          <w:rFonts w:ascii="Times New Roman" w:eastAsia="Times New Roman" w:hAnsi="Times New Roman" w:cs="Times New Roman"/>
          <w:color w:val="000000"/>
          <w:sz w:val="24"/>
          <w:szCs w:val="24"/>
        </w:rPr>
        <w:t xml:space="preserve">men de până la </w:t>
      </w:r>
      <w:r w:rsidRPr="00B40FCB">
        <w:rPr>
          <w:rFonts w:ascii="Times New Roman" w:eastAsia="Times New Roman" w:hAnsi="Times New Roman" w:cs="Times New Roman"/>
          <w:sz w:val="24"/>
          <w:szCs w:val="24"/>
        </w:rPr>
        <w:t>1 ianuarie 202</w:t>
      </w:r>
      <w:r w:rsidR="00B40FCB" w:rsidRPr="00B40FCB">
        <w:rPr>
          <w:rFonts w:ascii="Times New Roman" w:eastAsia="Times New Roman" w:hAnsi="Times New Roman" w:cs="Times New Roman"/>
          <w:sz w:val="24"/>
          <w:szCs w:val="24"/>
        </w:rPr>
        <w:t>4</w:t>
      </w:r>
      <w:r w:rsidRPr="00B40FCB">
        <w:rPr>
          <w:rFonts w:ascii="Times New Roman" w:eastAsia="Times New Roman" w:hAnsi="Times New Roman" w:cs="Times New Roman"/>
          <w:sz w:val="24"/>
          <w:szCs w:val="24"/>
        </w:rPr>
        <w:t xml:space="preserve">, </w:t>
      </w:r>
      <w:r w:rsidR="00EC3937">
        <w:rPr>
          <w:rFonts w:ascii="Times New Roman" w:eastAsia="Times New Roman" w:hAnsi="Times New Roman" w:cs="Times New Roman"/>
          <w:color w:val="000000"/>
          <w:sz w:val="24"/>
          <w:szCs w:val="24"/>
        </w:rPr>
        <w:t xml:space="preserve">structura organizațională </w:t>
      </w:r>
      <w:r>
        <w:rPr>
          <w:rFonts w:ascii="Times New Roman" w:eastAsia="Times New Roman" w:hAnsi="Times New Roman" w:cs="Times New Roman"/>
          <w:color w:val="000000"/>
          <w:sz w:val="24"/>
          <w:szCs w:val="24"/>
        </w:rPr>
        <w:t xml:space="preserve">responsabilă este obligată să efectueze două studii de </w:t>
      </w:r>
      <w:r w:rsidRPr="00403936">
        <w:rPr>
          <w:rFonts w:ascii="Times New Roman" w:eastAsia="Times New Roman" w:hAnsi="Times New Roman" w:cs="Times New Roman"/>
          <w:color w:val="000000"/>
          <w:sz w:val="24"/>
          <w:szCs w:val="24"/>
        </w:rPr>
        <w:t>evaluare a fezabilității tehnice și economice a implementării în clădirile noi de locuit</w:t>
      </w:r>
      <w:r>
        <w:rPr>
          <w:rFonts w:ascii="Times New Roman" w:eastAsia="Times New Roman" w:hAnsi="Times New Roman" w:cs="Times New Roman"/>
          <w:color w:val="000000"/>
          <w:sz w:val="24"/>
          <w:szCs w:val="24"/>
        </w:rPr>
        <w:t>,</w:t>
      </w:r>
      <w:r w:rsidRPr="00403936">
        <w:rPr>
          <w:rFonts w:ascii="Times New Roman" w:eastAsia="Times New Roman" w:hAnsi="Times New Roman" w:cs="Times New Roman"/>
          <w:color w:val="000000"/>
          <w:sz w:val="24"/>
          <w:szCs w:val="24"/>
        </w:rPr>
        <w:t xml:space="preserve"> cu mai multe apartamente a sistemelor de monitorizare și control, care să dispună </w:t>
      </w:r>
      <w:r>
        <w:rPr>
          <w:rFonts w:ascii="Times New Roman" w:eastAsia="Times New Roman" w:hAnsi="Times New Roman" w:cs="Times New Roman"/>
          <w:color w:val="000000"/>
          <w:sz w:val="24"/>
          <w:szCs w:val="24"/>
        </w:rPr>
        <w:t xml:space="preserve">de </w:t>
      </w:r>
      <w:r w:rsidRPr="00403936">
        <w:rPr>
          <w:rFonts w:ascii="Times New Roman" w:eastAsia="Times New Roman" w:hAnsi="Times New Roman" w:cs="Times New Roman"/>
          <w:color w:val="000000"/>
          <w:sz w:val="24"/>
          <w:szCs w:val="24"/>
        </w:rPr>
        <w:t>funcționalități</w:t>
      </w:r>
      <w:r>
        <w:rPr>
          <w:rFonts w:ascii="Times New Roman" w:eastAsia="Times New Roman" w:hAnsi="Times New Roman" w:cs="Times New Roman"/>
          <w:color w:val="000000"/>
          <w:sz w:val="24"/>
          <w:szCs w:val="24"/>
        </w:rPr>
        <w:t>le specifice stabilite la art. 25, alin. (8) și la art. 27, alin. (8)</w:t>
      </w:r>
      <w:r w:rsidR="001833AF">
        <w:rPr>
          <w:rFonts w:ascii="Times New Roman" w:eastAsia="Times New Roman" w:hAnsi="Times New Roman" w:cs="Times New Roman"/>
          <w:color w:val="000000"/>
          <w:sz w:val="24"/>
          <w:szCs w:val="24"/>
        </w:rPr>
        <w:t>.</w:t>
      </w:r>
    </w:p>
    <w:p w14:paraId="07EE4562" w14:textId="33257092" w:rsidR="005C0694" w:rsidRPr="00105179" w:rsidRDefault="005C0694" w:rsidP="00C31A84">
      <w:pPr>
        <w:spacing w:after="120" w:line="240" w:lineRule="auto"/>
        <w:ind w:firstLine="540"/>
        <w:jc w:val="both"/>
        <w:rPr>
          <w:rFonts w:ascii="Times New Roman" w:eastAsia="Times New Roman" w:hAnsi="Times New Roman" w:cs="Times New Roman"/>
          <w:color w:val="000000"/>
          <w:sz w:val="24"/>
          <w:szCs w:val="24"/>
        </w:rPr>
      </w:pPr>
      <w:r w:rsidRPr="009430D0">
        <w:rPr>
          <w:rFonts w:ascii="Times New Roman" w:eastAsia="Times New Roman" w:hAnsi="Times New Roman" w:cs="Times New Roman"/>
          <w:color w:val="000000"/>
          <w:sz w:val="24"/>
          <w:szCs w:val="24"/>
        </w:rPr>
        <w:lastRenderedPageBreak/>
        <w:t>(</w:t>
      </w:r>
      <w:r w:rsidR="00DB555D">
        <w:rPr>
          <w:rFonts w:ascii="Times New Roman" w:eastAsia="Times New Roman" w:hAnsi="Times New Roman" w:cs="Times New Roman"/>
          <w:color w:val="000000"/>
          <w:sz w:val="24"/>
          <w:szCs w:val="24"/>
        </w:rPr>
        <w:t>3</w:t>
      </w:r>
      <w:r w:rsidRPr="009430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75DD6">
        <w:rPr>
          <w:rFonts w:ascii="Times New Roman" w:eastAsia="Times New Roman" w:hAnsi="Times New Roman" w:cs="Times New Roman"/>
          <w:color w:val="000000"/>
          <w:sz w:val="24"/>
          <w:szCs w:val="24"/>
        </w:rPr>
        <w:t>În termen de 1 an de la intrarea în vigoare a prezentei legi, o</w:t>
      </w:r>
      <w:r w:rsidRPr="009430D0">
        <w:rPr>
          <w:rFonts w:ascii="Times New Roman" w:eastAsia="Times New Roman" w:hAnsi="Times New Roman" w:cs="Times New Roman"/>
          <w:color w:val="000000"/>
          <w:sz w:val="24"/>
          <w:szCs w:val="24"/>
        </w:rPr>
        <w:t xml:space="preserve">rganul central de specialitate al administrației publice în domeniul construcțiilor </w:t>
      </w:r>
      <w:r w:rsidR="00C75DD6">
        <w:rPr>
          <w:rFonts w:ascii="Times New Roman" w:eastAsia="Times New Roman" w:hAnsi="Times New Roman" w:cs="Times New Roman"/>
          <w:color w:val="000000"/>
          <w:sz w:val="24"/>
          <w:szCs w:val="24"/>
        </w:rPr>
        <w:t xml:space="preserve">este obligat să </w:t>
      </w:r>
      <w:r w:rsidRPr="009430D0">
        <w:rPr>
          <w:rFonts w:ascii="Times New Roman" w:eastAsia="Times New Roman" w:hAnsi="Times New Roman" w:cs="Times New Roman"/>
          <w:color w:val="000000"/>
          <w:sz w:val="24"/>
          <w:szCs w:val="24"/>
        </w:rPr>
        <w:t>efectu</w:t>
      </w:r>
      <w:r>
        <w:rPr>
          <w:rFonts w:ascii="Times New Roman" w:eastAsia="Times New Roman" w:hAnsi="Times New Roman" w:cs="Times New Roman"/>
          <w:color w:val="000000"/>
          <w:sz w:val="24"/>
          <w:szCs w:val="24"/>
        </w:rPr>
        <w:t>e</w:t>
      </w:r>
      <w:r w:rsidR="006416BC">
        <w:rPr>
          <w:rFonts w:ascii="Times New Roman" w:eastAsia="Times New Roman" w:hAnsi="Times New Roman" w:cs="Times New Roman"/>
          <w:color w:val="000000"/>
          <w:sz w:val="24"/>
          <w:szCs w:val="24"/>
        </w:rPr>
        <w:t>ze</w:t>
      </w:r>
      <w:r w:rsidRPr="009430D0">
        <w:rPr>
          <w:rFonts w:ascii="Times New Roman" w:eastAsia="Times New Roman" w:hAnsi="Times New Roman" w:cs="Times New Roman"/>
          <w:color w:val="000000"/>
          <w:sz w:val="24"/>
          <w:szCs w:val="24"/>
        </w:rPr>
        <w:t xml:space="preserve"> și </w:t>
      </w:r>
      <w:r w:rsidR="006416BC">
        <w:rPr>
          <w:rFonts w:ascii="Times New Roman" w:eastAsia="Times New Roman" w:hAnsi="Times New Roman" w:cs="Times New Roman"/>
          <w:color w:val="000000"/>
          <w:sz w:val="24"/>
          <w:szCs w:val="24"/>
        </w:rPr>
        <w:t xml:space="preserve">să </w:t>
      </w:r>
      <w:r w:rsidRPr="009430D0">
        <w:rPr>
          <w:rFonts w:ascii="Times New Roman" w:eastAsia="Times New Roman" w:hAnsi="Times New Roman" w:cs="Times New Roman"/>
          <w:color w:val="000000"/>
          <w:sz w:val="24"/>
          <w:szCs w:val="24"/>
        </w:rPr>
        <w:t>prez</w:t>
      </w:r>
      <w:r>
        <w:rPr>
          <w:rFonts w:ascii="Times New Roman" w:eastAsia="Times New Roman" w:hAnsi="Times New Roman" w:cs="Times New Roman"/>
          <w:color w:val="000000"/>
          <w:sz w:val="24"/>
          <w:szCs w:val="24"/>
        </w:rPr>
        <w:t>int</w:t>
      </w:r>
      <w:r w:rsidR="006416BC">
        <w:rPr>
          <w:rFonts w:ascii="Times New Roman" w:eastAsia="Times New Roman" w:hAnsi="Times New Roman" w:cs="Times New Roman"/>
          <w:color w:val="000000"/>
          <w:sz w:val="24"/>
          <w:szCs w:val="24"/>
        </w:rPr>
        <w:t>e</w:t>
      </w:r>
      <w:r w:rsidRPr="009430D0">
        <w:rPr>
          <w:rFonts w:ascii="Times New Roman" w:eastAsia="Times New Roman" w:hAnsi="Times New Roman" w:cs="Times New Roman"/>
          <w:color w:val="000000"/>
          <w:sz w:val="24"/>
          <w:szCs w:val="24"/>
        </w:rPr>
        <w:t xml:space="preserve"> organul</w:t>
      </w:r>
      <w:r>
        <w:rPr>
          <w:rFonts w:ascii="Times New Roman" w:eastAsia="Times New Roman" w:hAnsi="Times New Roman" w:cs="Times New Roman"/>
          <w:color w:val="000000"/>
          <w:sz w:val="24"/>
          <w:szCs w:val="24"/>
        </w:rPr>
        <w:t>ui</w:t>
      </w:r>
      <w:r w:rsidRPr="009430D0">
        <w:rPr>
          <w:rFonts w:ascii="Times New Roman" w:eastAsia="Times New Roman" w:hAnsi="Times New Roman" w:cs="Times New Roman"/>
          <w:color w:val="000000"/>
          <w:sz w:val="24"/>
          <w:szCs w:val="24"/>
        </w:rPr>
        <w:t xml:space="preserve"> central de specialitate al administrației publice în domeniul </w:t>
      </w:r>
      <w:r>
        <w:rPr>
          <w:rFonts w:ascii="Times New Roman" w:eastAsia="Times New Roman" w:hAnsi="Times New Roman" w:cs="Times New Roman"/>
          <w:color w:val="000000"/>
          <w:sz w:val="24"/>
          <w:szCs w:val="24"/>
        </w:rPr>
        <w:t>energeticii</w:t>
      </w:r>
      <w:r w:rsidRPr="009430D0">
        <w:rPr>
          <w:rFonts w:ascii="Times New Roman" w:eastAsia="Times New Roman" w:hAnsi="Times New Roman" w:cs="Times New Roman"/>
          <w:color w:val="000000"/>
          <w:sz w:val="24"/>
          <w:szCs w:val="24"/>
        </w:rPr>
        <w:t xml:space="preserve"> o analiză amplă </w:t>
      </w:r>
      <w:r w:rsidR="00C75DD6">
        <w:rPr>
          <w:rFonts w:ascii="Times New Roman" w:eastAsia="Times New Roman" w:hAnsi="Times New Roman" w:cs="Times New Roman"/>
          <w:color w:val="000000"/>
          <w:sz w:val="24"/>
          <w:szCs w:val="24"/>
        </w:rPr>
        <w:t>cu privire la aspectele stabilite la articolul 12, alin. (4)</w:t>
      </w:r>
      <w:r w:rsidR="006416BC">
        <w:rPr>
          <w:rFonts w:ascii="Times New Roman" w:eastAsia="Times New Roman" w:hAnsi="Times New Roman" w:cs="Times New Roman"/>
          <w:color w:val="000000"/>
          <w:sz w:val="24"/>
          <w:szCs w:val="24"/>
        </w:rPr>
        <w:t>,</w:t>
      </w:r>
      <w:r w:rsidR="00C75DD6">
        <w:rPr>
          <w:rFonts w:ascii="Times New Roman" w:eastAsia="Times New Roman" w:hAnsi="Times New Roman" w:cs="Times New Roman"/>
          <w:color w:val="000000"/>
          <w:sz w:val="24"/>
          <w:szCs w:val="24"/>
        </w:rPr>
        <w:t xml:space="preserve"> </w:t>
      </w:r>
      <w:r w:rsidR="006416BC" w:rsidRPr="001B53E8">
        <w:rPr>
          <w:rFonts w:ascii="Times New Roman" w:eastAsia="Times New Roman" w:hAnsi="Times New Roman" w:cs="Times New Roman"/>
          <w:color w:val="000000"/>
          <w:sz w:val="24"/>
          <w:szCs w:val="24"/>
        </w:rPr>
        <w:t xml:space="preserve">pentru perioada 2014 – </w:t>
      </w:r>
      <w:r w:rsidR="001B53E8" w:rsidRPr="001B53E8">
        <w:rPr>
          <w:rFonts w:ascii="Times New Roman" w:eastAsia="Times New Roman" w:hAnsi="Times New Roman" w:cs="Times New Roman"/>
          <w:sz w:val="24"/>
          <w:szCs w:val="24"/>
        </w:rPr>
        <w:t>2022</w:t>
      </w:r>
      <w:r w:rsidR="006416BC">
        <w:rPr>
          <w:rFonts w:ascii="Times New Roman" w:eastAsia="Times New Roman" w:hAnsi="Times New Roman" w:cs="Times New Roman"/>
          <w:color w:val="000000"/>
          <w:sz w:val="24"/>
          <w:szCs w:val="24"/>
        </w:rPr>
        <w:t>.</w:t>
      </w:r>
    </w:p>
    <w:p w14:paraId="22CE9674" w14:textId="3F3EE5F2" w:rsidR="00DB555D" w:rsidRDefault="00DB555D" w:rsidP="00C95174">
      <w:pPr>
        <w:spacing w:after="12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În termen de 10 luni de la intrarea a</w:t>
      </w:r>
      <w:r w:rsidRPr="00555813">
        <w:rPr>
          <w:rFonts w:ascii="Times New Roman" w:eastAsia="Times New Roman" w:hAnsi="Times New Roman" w:cs="Times New Roman"/>
          <w:color w:val="000000"/>
          <w:sz w:val="24"/>
          <w:szCs w:val="24"/>
        </w:rPr>
        <w:t xml:space="preserve"> prezentei legi</w:t>
      </w:r>
      <w:r>
        <w:rPr>
          <w:rFonts w:ascii="Times New Roman" w:eastAsia="Times New Roman" w:hAnsi="Times New Roman" w:cs="Times New Roman"/>
          <w:color w:val="000000"/>
          <w:sz w:val="24"/>
          <w:szCs w:val="24"/>
        </w:rPr>
        <w:t>, o</w:t>
      </w:r>
      <w:r w:rsidRPr="009430D0">
        <w:rPr>
          <w:rFonts w:ascii="Times New Roman" w:eastAsia="Times New Roman" w:hAnsi="Times New Roman" w:cs="Times New Roman"/>
          <w:color w:val="000000"/>
          <w:sz w:val="24"/>
          <w:szCs w:val="24"/>
        </w:rPr>
        <w:t xml:space="preserve">rganul central de specialitate al administrației publice în domeniul </w:t>
      </w:r>
      <w:r>
        <w:rPr>
          <w:rFonts w:ascii="Times New Roman" w:eastAsia="Times New Roman" w:hAnsi="Times New Roman" w:cs="Times New Roman"/>
          <w:color w:val="000000"/>
          <w:sz w:val="24"/>
          <w:szCs w:val="24"/>
        </w:rPr>
        <w:t>energeticii urmează să întocmească prima listă de măsuri și</w:t>
      </w:r>
      <w:r w:rsidRPr="009430D0">
        <w:rPr>
          <w:rFonts w:ascii="Times New Roman" w:eastAsia="Times New Roman" w:hAnsi="Times New Roman" w:cs="Times New Roman"/>
          <w:color w:val="000000"/>
          <w:sz w:val="24"/>
          <w:szCs w:val="24"/>
        </w:rPr>
        <w:t xml:space="preserve"> instrumente</w:t>
      </w:r>
      <w:r>
        <w:rPr>
          <w:rFonts w:ascii="Times New Roman" w:eastAsia="Times New Roman" w:hAnsi="Times New Roman" w:cs="Times New Roman"/>
          <w:color w:val="000000"/>
          <w:sz w:val="24"/>
          <w:szCs w:val="24"/>
        </w:rPr>
        <w:t xml:space="preserve"> de promovare a îmbunătățirii performanței energetice a clădirilor și, la necesitate, va iniția procedura de modificare a </w:t>
      </w:r>
      <w:r w:rsidRPr="009430D0">
        <w:rPr>
          <w:rFonts w:ascii="Times New Roman" w:eastAsia="Times New Roman" w:hAnsi="Times New Roman" w:cs="Times New Roman"/>
          <w:color w:val="000000"/>
          <w:sz w:val="24"/>
          <w:szCs w:val="24"/>
        </w:rPr>
        <w:t>Planu</w:t>
      </w:r>
      <w:r>
        <w:rPr>
          <w:rFonts w:ascii="Times New Roman" w:eastAsia="Times New Roman" w:hAnsi="Times New Roman" w:cs="Times New Roman"/>
          <w:color w:val="000000"/>
          <w:sz w:val="24"/>
          <w:szCs w:val="24"/>
        </w:rPr>
        <w:t>lui</w:t>
      </w:r>
      <w:r w:rsidRPr="009430D0">
        <w:rPr>
          <w:rFonts w:ascii="Times New Roman" w:eastAsia="Times New Roman" w:hAnsi="Times New Roman" w:cs="Times New Roman"/>
          <w:color w:val="000000"/>
          <w:sz w:val="24"/>
          <w:szCs w:val="24"/>
        </w:rPr>
        <w:t xml:space="preserve"> național de </w:t>
      </w:r>
      <w:r w:rsidR="008C56D8">
        <w:rPr>
          <w:rFonts w:ascii="Times New Roman" w:eastAsia="Times New Roman" w:hAnsi="Times New Roman" w:cs="Times New Roman"/>
          <w:color w:val="000000"/>
          <w:sz w:val="24"/>
          <w:szCs w:val="24"/>
        </w:rPr>
        <w:t>energie</w:t>
      </w:r>
      <w:r w:rsidR="00AA6FD8">
        <w:rPr>
          <w:rFonts w:ascii="Times New Roman" w:eastAsia="Times New Roman" w:hAnsi="Times New Roman" w:cs="Times New Roman"/>
          <w:color w:val="000000"/>
          <w:sz w:val="24"/>
          <w:szCs w:val="24"/>
        </w:rPr>
        <w:t xml:space="preserve"> și climă</w:t>
      </w:r>
      <w:r>
        <w:rPr>
          <w:rFonts w:ascii="Times New Roman" w:eastAsia="Times New Roman" w:hAnsi="Times New Roman" w:cs="Times New Roman"/>
          <w:color w:val="000000"/>
          <w:sz w:val="24"/>
          <w:szCs w:val="24"/>
        </w:rPr>
        <w:t xml:space="preserve"> în vederea includerii listei respective.</w:t>
      </w:r>
    </w:p>
    <w:p w14:paraId="08A4584B" w14:textId="022AF94A" w:rsidR="00A46578" w:rsidRDefault="00DB555D" w:rsidP="00603AF0">
      <w:pPr>
        <w:spacing w:after="120" w:line="240" w:lineRule="auto"/>
        <w:ind w:firstLine="540"/>
        <w:jc w:val="both"/>
        <w:rPr>
          <w:rFonts w:ascii="Times New Roman" w:eastAsia="Times New Roman" w:hAnsi="Times New Roman" w:cs="Times New Roman"/>
          <w:color w:val="000000"/>
          <w:sz w:val="24"/>
          <w:szCs w:val="24"/>
        </w:rPr>
      </w:pPr>
      <w:r w:rsidRPr="00DB55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Pr="00DB555D">
        <w:rPr>
          <w:rFonts w:ascii="Times New Roman" w:eastAsia="Times New Roman" w:hAnsi="Times New Roman" w:cs="Times New Roman"/>
          <w:color w:val="000000"/>
          <w:sz w:val="24"/>
          <w:szCs w:val="24"/>
        </w:rPr>
        <w:t>) În termen de cel mult 8 luni de la data intrării în vigoare a prezentei legi, organul central de specialitate al administrației publice în domeniul construcțiilor va ajusta documentele normativ-tehnice în domeniul construcțiilor pentru a asigura implementarea prezentei legi.</w:t>
      </w:r>
    </w:p>
    <w:p w14:paraId="2ACF9074" w14:textId="0EBE725B" w:rsidR="00B34338" w:rsidRPr="00C95174" w:rsidRDefault="00B34338" w:rsidP="00B34338">
      <w:pPr>
        <w:pStyle w:val="2"/>
      </w:pPr>
      <w:r w:rsidRPr="0075244C">
        <w:rPr>
          <w:b/>
        </w:rPr>
        <w:t>Articolul 3</w:t>
      </w:r>
      <w:r>
        <w:rPr>
          <w:b/>
        </w:rPr>
        <w:t>6</w:t>
      </w:r>
      <w:r w:rsidRPr="0075244C">
        <w:rPr>
          <w:b/>
        </w:rPr>
        <w:t>.</w:t>
      </w:r>
      <w:r w:rsidRPr="00C95174">
        <w:t xml:space="preserve"> Dispoziții </w:t>
      </w:r>
      <w:r>
        <w:t>tranzitorii</w:t>
      </w:r>
    </w:p>
    <w:p w14:paraId="30318AF2" w14:textId="7976D4D5" w:rsidR="007818C2" w:rsidRDefault="00B34338" w:rsidP="00603AF0">
      <w:pPr>
        <w:spacing w:after="120" w:line="240" w:lineRule="auto"/>
        <w:ind w:firstLine="540"/>
        <w:jc w:val="both"/>
        <w:rPr>
          <w:rFonts w:ascii="Times New Roman" w:hAnsi="Times New Roman" w:cs="Times New Roman"/>
          <w:color w:val="000000"/>
          <w:sz w:val="24"/>
          <w:szCs w:val="24"/>
          <w:shd w:val="clear" w:color="auto" w:fill="FFFFFF"/>
        </w:rPr>
      </w:pPr>
      <w:r w:rsidRPr="00B34338">
        <w:rPr>
          <w:rFonts w:ascii="Times New Roman" w:hAnsi="Times New Roman" w:cs="Times New Roman"/>
          <w:color w:val="000000"/>
          <w:sz w:val="24"/>
          <w:szCs w:val="24"/>
          <w:shd w:val="clear" w:color="auto" w:fill="FFFFFF"/>
        </w:rPr>
        <w:t>La data intrării în vigoare a prezentei legi, următoarele acte normative se modifică după cum urmează:</w:t>
      </w:r>
    </w:p>
    <w:p w14:paraId="075D872C" w14:textId="5E48486C" w:rsidR="00C17E1E" w:rsidRPr="00B6573E" w:rsidRDefault="00C17E1E" w:rsidP="00C17E1E">
      <w:pPr>
        <w:pStyle w:val="a9"/>
        <w:ind w:firstLine="540"/>
        <w:jc w:val="both"/>
        <w:rPr>
          <w:rFonts w:ascii="Times New Roman" w:hAnsi="Times New Roman" w:cs="Times New Roman"/>
          <w:sz w:val="24"/>
          <w:szCs w:val="24"/>
        </w:rPr>
      </w:pPr>
      <w:r w:rsidRPr="00C17E1E">
        <w:rPr>
          <w:rFonts w:ascii="Times New Roman" w:hAnsi="Times New Roman" w:cs="Times New Roman"/>
          <w:b/>
          <w:sz w:val="24"/>
          <w:szCs w:val="24"/>
          <w:shd w:val="clear" w:color="auto" w:fill="FFFFFF"/>
        </w:rPr>
        <w:t>1.</w:t>
      </w:r>
      <w:r>
        <w:rPr>
          <w:rFonts w:ascii="Times New Roman" w:hAnsi="Times New Roman" w:cs="Times New Roman"/>
          <w:sz w:val="24"/>
          <w:szCs w:val="24"/>
          <w:shd w:val="clear" w:color="auto" w:fill="FFFFFF"/>
        </w:rPr>
        <w:t xml:space="preserve"> </w:t>
      </w:r>
      <w:r w:rsidRPr="00B6573E">
        <w:rPr>
          <w:rFonts w:ascii="Times New Roman" w:hAnsi="Times New Roman" w:cs="Times New Roman"/>
          <w:sz w:val="24"/>
          <w:szCs w:val="24"/>
          <w:shd w:val="clear" w:color="auto" w:fill="FFFFFF"/>
        </w:rPr>
        <w:t>Legea nr.721/1996</w:t>
      </w:r>
      <w:r w:rsidRPr="00B6573E">
        <w:rPr>
          <w:rFonts w:ascii="Times New Roman" w:hAnsi="Times New Roman" w:cs="Times New Roman"/>
          <w:color w:val="000000"/>
          <w:sz w:val="24"/>
          <w:szCs w:val="24"/>
          <w:shd w:val="clear" w:color="auto" w:fill="FFFFFF"/>
        </w:rPr>
        <w:t xml:space="preserve"> privind calitatea în </w:t>
      </w:r>
      <w:proofErr w:type="spellStart"/>
      <w:r w:rsidRPr="00B6573E">
        <w:rPr>
          <w:rFonts w:ascii="Times New Roman" w:hAnsi="Times New Roman" w:cs="Times New Roman"/>
          <w:color w:val="000000"/>
          <w:sz w:val="24"/>
          <w:szCs w:val="24"/>
          <w:shd w:val="clear" w:color="auto" w:fill="FFFFFF"/>
        </w:rPr>
        <w:t>construcţii</w:t>
      </w:r>
      <w:proofErr w:type="spellEnd"/>
      <w:r w:rsidRPr="00B6573E">
        <w:rPr>
          <w:rFonts w:ascii="Times New Roman" w:hAnsi="Times New Roman" w:cs="Times New Roman"/>
          <w:color w:val="000000"/>
          <w:sz w:val="24"/>
          <w:szCs w:val="24"/>
          <w:shd w:val="clear" w:color="auto" w:fill="FFFFFF"/>
        </w:rPr>
        <w:t xml:space="preserve"> (Monitorul Oficial al Republicii Moldova, 1996, nr.25, art.259), cu modificările ulterioare, se </w:t>
      </w:r>
      <w:r>
        <w:rPr>
          <w:rFonts w:ascii="Times New Roman" w:hAnsi="Times New Roman" w:cs="Times New Roman"/>
          <w:color w:val="000000"/>
          <w:sz w:val="24"/>
          <w:szCs w:val="24"/>
          <w:shd w:val="clear" w:color="auto" w:fill="FFFFFF"/>
        </w:rPr>
        <w:t>completează cu articolul 23</w:t>
      </w:r>
      <w:r>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 cu următorul cuprins</w:t>
      </w:r>
      <w:r w:rsidRPr="00B6573E">
        <w:rPr>
          <w:rFonts w:ascii="Times New Roman" w:hAnsi="Times New Roman" w:cs="Times New Roman"/>
          <w:color w:val="000000"/>
          <w:sz w:val="24"/>
          <w:szCs w:val="24"/>
          <w:shd w:val="clear" w:color="auto" w:fill="FFFFFF"/>
        </w:rPr>
        <w:t>:</w:t>
      </w:r>
    </w:p>
    <w:p w14:paraId="2A176346" w14:textId="50438202" w:rsidR="00C17E1E" w:rsidRPr="00B6573E" w:rsidRDefault="002E133A" w:rsidP="00C17E1E">
      <w:pPr>
        <w:pStyle w:val="a9"/>
        <w:ind w:firstLine="540"/>
        <w:jc w:val="both"/>
        <w:rPr>
          <w:rFonts w:ascii="Times New Roman" w:hAnsi="Times New Roman" w:cs="Times New Roman"/>
          <w:sz w:val="24"/>
          <w:szCs w:val="24"/>
        </w:rPr>
      </w:pPr>
      <w:r>
        <w:rPr>
          <w:rFonts w:ascii="Times New Roman" w:hAnsi="Times New Roman" w:cs="Times New Roman"/>
          <w:iCs/>
          <w:sz w:val="24"/>
          <w:szCs w:val="24"/>
        </w:rPr>
        <w:t>,,Art. 23</w:t>
      </w:r>
      <w:r>
        <w:rPr>
          <w:rFonts w:ascii="Times New Roman" w:hAnsi="Times New Roman" w:cs="Times New Roman"/>
          <w:iCs/>
          <w:sz w:val="24"/>
          <w:szCs w:val="24"/>
          <w:vertAlign w:val="superscript"/>
        </w:rPr>
        <w:t>1</w:t>
      </w:r>
      <w:r w:rsidR="00C17E1E" w:rsidRPr="00B6573E">
        <w:rPr>
          <w:rFonts w:ascii="Times New Roman" w:hAnsi="Times New Roman" w:cs="Times New Roman"/>
          <w:iCs/>
          <w:sz w:val="24"/>
          <w:szCs w:val="24"/>
        </w:rPr>
        <w:t>. - La elaborarea documentației de proiect pentru construcția clădirilor noi sau pentru reconstrucția clădirilor existente, proiectanții sunt obligați să țină cont de cerințele minime de performanță energetică a clădirilor stabilite în conformitate cu legislația privind performanța energetică a clădirilor.”.</w:t>
      </w:r>
    </w:p>
    <w:p w14:paraId="0F9410BF" w14:textId="66051A79" w:rsidR="00B34338" w:rsidRPr="00B34338" w:rsidRDefault="00C17E1E" w:rsidP="00603AF0">
      <w:pPr>
        <w:spacing w:after="120" w:line="240" w:lineRule="auto"/>
        <w:ind w:firstLine="540"/>
        <w:jc w:val="both"/>
        <w:rPr>
          <w:rFonts w:ascii="Times New Roman" w:eastAsia="Times New Roman" w:hAnsi="Times New Roman" w:cs="Times New Roman"/>
          <w:color w:val="000000"/>
          <w:sz w:val="24"/>
          <w:szCs w:val="24"/>
        </w:rPr>
      </w:pPr>
      <w:r w:rsidRPr="00C17E1E">
        <w:rPr>
          <w:rFonts w:ascii="Times New Roman" w:hAnsi="Times New Roman" w:cs="Times New Roman"/>
          <w:b/>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00B34338">
        <w:rPr>
          <w:rFonts w:ascii="Times New Roman" w:hAnsi="Times New Roman" w:cs="Times New Roman"/>
          <w:color w:val="000000"/>
          <w:sz w:val="24"/>
          <w:szCs w:val="24"/>
          <w:shd w:val="clear" w:color="auto" w:fill="FFFFFF"/>
        </w:rPr>
        <w:t xml:space="preserve">Articolul </w:t>
      </w:r>
      <w:r w:rsidR="00B34338" w:rsidRPr="00B34338">
        <w:rPr>
          <w:rFonts w:ascii="Times New Roman" w:hAnsi="Times New Roman" w:cs="Times New Roman"/>
          <w:color w:val="000000"/>
          <w:sz w:val="24"/>
          <w:szCs w:val="24"/>
          <w:shd w:val="clear" w:color="auto" w:fill="FFFFFF"/>
        </w:rPr>
        <w:t>4 din </w:t>
      </w:r>
      <w:r w:rsidR="00B34338" w:rsidRPr="00B34338">
        <w:rPr>
          <w:rFonts w:ascii="Times New Roman" w:hAnsi="Times New Roman" w:cs="Times New Roman"/>
          <w:sz w:val="24"/>
          <w:szCs w:val="24"/>
          <w:shd w:val="clear" w:color="auto" w:fill="FFFFFF"/>
        </w:rPr>
        <w:t>Legea nr.163/2010</w:t>
      </w:r>
      <w:r w:rsidR="00B34338" w:rsidRPr="00B34338">
        <w:rPr>
          <w:rFonts w:ascii="Times New Roman" w:hAnsi="Times New Roman" w:cs="Times New Roman"/>
          <w:color w:val="000000"/>
          <w:sz w:val="24"/>
          <w:szCs w:val="24"/>
          <w:shd w:val="clear" w:color="auto" w:fill="FFFFFF"/>
        </w:rPr>
        <w:t xml:space="preserve"> privind autorizarea executării lucrărilor de </w:t>
      </w:r>
      <w:proofErr w:type="spellStart"/>
      <w:r w:rsidR="00B34338" w:rsidRPr="00B34338">
        <w:rPr>
          <w:rFonts w:ascii="Times New Roman" w:hAnsi="Times New Roman" w:cs="Times New Roman"/>
          <w:color w:val="000000"/>
          <w:sz w:val="24"/>
          <w:szCs w:val="24"/>
          <w:shd w:val="clear" w:color="auto" w:fill="FFFFFF"/>
        </w:rPr>
        <w:t>construcţie</w:t>
      </w:r>
      <w:proofErr w:type="spellEnd"/>
      <w:r w:rsidR="00B34338" w:rsidRPr="00B34338">
        <w:rPr>
          <w:rFonts w:ascii="Times New Roman" w:hAnsi="Times New Roman" w:cs="Times New Roman"/>
          <w:color w:val="000000"/>
          <w:sz w:val="24"/>
          <w:szCs w:val="24"/>
          <w:shd w:val="clear" w:color="auto" w:fill="FFFFFF"/>
        </w:rPr>
        <w:t xml:space="preserve"> (Monitorul Oficial al Republicii Moldova, 2010, nr.155–158, art.549), cu modificările ulterioare</w:t>
      </w:r>
      <w:r w:rsidR="00B34338">
        <w:rPr>
          <w:rFonts w:ascii="Times New Roman" w:hAnsi="Times New Roman" w:cs="Times New Roman"/>
          <w:color w:val="000000"/>
          <w:sz w:val="24"/>
          <w:szCs w:val="24"/>
          <w:shd w:val="clear" w:color="auto" w:fill="FFFFFF"/>
        </w:rPr>
        <w:t>, se completează cu alineatul (6</w:t>
      </w:r>
      <w:r w:rsidR="00B34338">
        <w:rPr>
          <w:rFonts w:ascii="Times New Roman" w:hAnsi="Times New Roman" w:cs="Times New Roman"/>
          <w:color w:val="000000"/>
          <w:sz w:val="24"/>
          <w:szCs w:val="24"/>
          <w:shd w:val="clear" w:color="auto" w:fill="FFFFFF"/>
          <w:vertAlign w:val="superscript"/>
        </w:rPr>
        <w:t>1</w:t>
      </w:r>
      <w:r w:rsidR="00B34338" w:rsidRPr="00B34338">
        <w:rPr>
          <w:rFonts w:ascii="Times New Roman" w:hAnsi="Times New Roman" w:cs="Times New Roman"/>
          <w:color w:val="000000"/>
          <w:sz w:val="24"/>
          <w:szCs w:val="24"/>
          <w:shd w:val="clear" w:color="auto" w:fill="FFFFFF"/>
        </w:rPr>
        <w:t>) cu următorul cuprins:</w:t>
      </w:r>
    </w:p>
    <w:p w14:paraId="75541F6E" w14:textId="54973745" w:rsidR="00B34338" w:rsidRDefault="00B6573E" w:rsidP="00B6573E">
      <w:pPr>
        <w:pStyle w:val="a9"/>
        <w:ind w:firstLine="540"/>
        <w:jc w:val="both"/>
        <w:rPr>
          <w:rFonts w:ascii="Times New Roman" w:hAnsi="Times New Roman" w:cs="Times New Roman"/>
          <w:sz w:val="24"/>
          <w:szCs w:val="24"/>
        </w:rPr>
      </w:pPr>
      <w:r w:rsidRPr="00B6573E">
        <w:rPr>
          <w:rFonts w:ascii="Times New Roman" w:hAnsi="Times New Roman" w:cs="Times New Roman"/>
          <w:sz w:val="24"/>
          <w:szCs w:val="24"/>
        </w:rPr>
        <w:t>,,(6</w:t>
      </w:r>
      <w:r w:rsidRPr="00B6573E">
        <w:rPr>
          <w:rFonts w:ascii="Times New Roman" w:hAnsi="Times New Roman" w:cs="Times New Roman"/>
          <w:sz w:val="24"/>
          <w:szCs w:val="24"/>
          <w:vertAlign w:val="superscript"/>
        </w:rPr>
        <w:t>1</w:t>
      </w:r>
      <w:r w:rsidR="00B34338" w:rsidRPr="00B6573E">
        <w:rPr>
          <w:rFonts w:ascii="Times New Roman" w:hAnsi="Times New Roman" w:cs="Times New Roman"/>
          <w:sz w:val="24"/>
          <w:szCs w:val="24"/>
        </w:rPr>
        <w:t xml:space="preserve">) La elaborarea certificatului de urbanism pentru proiectare se va ține cont de necesitatea asigurării respectării cerințelor minime privind performanța energetică </w:t>
      </w:r>
      <w:r>
        <w:rPr>
          <w:rFonts w:ascii="Times New Roman" w:hAnsi="Times New Roman" w:cs="Times New Roman"/>
          <w:sz w:val="24"/>
          <w:szCs w:val="24"/>
        </w:rPr>
        <w:t>a</w:t>
      </w:r>
      <w:r w:rsidR="00B34338" w:rsidRPr="00B6573E">
        <w:rPr>
          <w:rFonts w:ascii="Times New Roman" w:hAnsi="Times New Roman" w:cs="Times New Roman"/>
          <w:sz w:val="24"/>
          <w:szCs w:val="24"/>
        </w:rPr>
        <w:t xml:space="preserve"> clădiri</w:t>
      </w:r>
      <w:r>
        <w:rPr>
          <w:rFonts w:ascii="Times New Roman" w:hAnsi="Times New Roman" w:cs="Times New Roman"/>
          <w:sz w:val="24"/>
          <w:szCs w:val="24"/>
        </w:rPr>
        <w:t>lor</w:t>
      </w:r>
      <w:r w:rsidR="00B34338" w:rsidRPr="00B6573E">
        <w:rPr>
          <w:rFonts w:ascii="Times New Roman" w:hAnsi="Times New Roman" w:cs="Times New Roman"/>
          <w:sz w:val="24"/>
          <w:szCs w:val="24"/>
        </w:rPr>
        <w:t xml:space="preserve"> st</w:t>
      </w:r>
      <w:r w:rsidRPr="00B6573E">
        <w:rPr>
          <w:rFonts w:ascii="Times New Roman" w:hAnsi="Times New Roman" w:cs="Times New Roman"/>
          <w:sz w:val="24"/>
          <w:szCs w:val="24"/>
        </w:rPr>
        <w:t>abilite în conformitate cu legislația</w:t>
      </w:r>
      <w:r w:rsidR="00B34338" w:rsidRPr="00B6573E">
        <w:rPr>
          <w:rFonts w:ascii="Times New Roman" w:hAnsi="Times New Roman" w:cs="Times New Roman"/>
          <w:sz w:val="24"/>
          <w:szCs w:val="24"/>
        </w:rPr>
        <w:t xml:space="preserve"> pr</w:t>
      </w:r>
      <w:r w:rsidRPr="00B6573E">
        <w:rPr>
          <w:rFonts w:ascii="Times New Roman" w:hAnsi="Times New Roman" w:cs="Times New Roman"/>
          <w:sz w:val="24"/>
          <w:szCs w:val="24"/>
        </w:rPr>
        <w:t xml:space="preserve">ivind performanța energetică a </w:t>
      </w:r>
      <w:r w:rsidR="00B34338" w:rsidRPr="00B6573E">
        <w:rPr>
          <w:rFonts w:ascii="Times New Roman" w:hAnsi="Times New Roman" w:cs="Times New Roman"/>
          <w:sz w:val="24"/>
          <w:szCs w:val="24"/>
        </w:rPr>
        <w:t>clădiri</w:t>
      </w:r>
      <w:r w:rsidRPr="00B6573E">
        <w:rPr>
          <w:rFonts w:ascii="Times New Roman" w:hAnsi="Times New Roman" w:cs="Times New Roman"/>
          <w:sz w:val="24"/>
          <w:szCs w:val="24"/>
        </w:rPr>
        <w:t>lor</w:t>
      </w:r>
      <w:r w:rsidR="00B34338" w:rsidRPr="00B6573E">
        <w:rPr>
          <w:rFonts w:ascii="Times New Roman" w:hAnsi="Times New Roman" w:cs="Times New Roman"/>
          <w:sz w:val="24"/>
          <w:szCs w:val="24"/>
        </w:rPr>
        <w:t>.”.</w:t>
      </w:r>
    </w:p>
    <w:p w14:paraId="632FF433" w14:textId="16EB084C" w:rsidR="00674673" w:rsidRDefault="00C17E1E" w:rsidP="00400A53">
      <w:pPr>
        <w:pStyle w:val="a9"/>
        <w:ind w:firstLine="540"/>
        <w:jc w:val="both"/>
        <w:rPr>
          <w:rFonts w:ascii="Times New Roman" w:hAnsi="Times New Roman" w:cs="Times New Roman"/>
          <w:color w:val="000000"/>
          <w:sz w:val="24"/>
          <w:szCs w:val="24"/>
          <w:shd w:val="clear" w:color="auto" w:fill="FFFFFF"/>
          <w:lang w:val="ro-MD"/>
        </w:rPr>
      </w:pPr>
      <w:r w:rsidRPr="00C17E1E">
        <w:rPr>
          <w:rFonts w:ascii="Times New Roman" w:hAnsi="Times New Roman" w:cs="Times New Roman"/>
          <w:b/>
          <w:sz w:val="24"/>
          <w:szCs w:val="24"/>
          <w:shd w:val="clear" w:color="auto" w:fill="FFFFFF"/>
        </w:rPr>
        <w:t>3.</w:t>
      </w:r>
      <w:r>
        <w:rPr>
          <w:rFonts w:ascii="Times New Roman" w:hAnsi="Times New Roman" w:cs="Times New Roman"/>
          <w:sz w:val="24"/>
          <w:szCs w:val="24"/>
          <w:shd w:val="clear" w:color="auto" w:fill="FFFFFF"/>
        </w:rPr>
        <w:t xml:space="preserve"> Leg</w:t>
      </w:r>
      <w:r w:rsidR="00674673">
        <w:rPr>
          <w:rFonts w:ascii="Times New Roman" w:hAnsi="Times New Roman" w:cs="Times New Roman"/>
          <w:sz w:val="24"/>
          <w:szCs w:val="24"/>
          <w:shd w:val="clear" w:color="auto" w:fill="FFFFFF"/>
        </w:rPr>
        <w:t>ea</w:t>
      </w:r>
      <w:r w:rsidRPr="00C17E1E">
        <w:rPr>
          <w:rFonts w:ascii="Times New Roman" w:hAnsi="Times New Roman" w:cs="Times New Roman"/>
          <w:sz w:val="24"/>
          <w:szCs w:val="24"/>
          <w:shd w:val="clear" w:color="auto" w:fill="FFFFFF"/>
        </w:rPr>
        <w:t xml:space="preserve"> nr.139/2018</w:t>
      </w:r>
      <w:r w:rsidRPr="00C17E1E">
        <w:rPr>
          <w:rFonts w:ascii="Times New Roman" w:hAnsi="Times New Roman" w:cs="Times New Roman"/>
          <w:color w:val="000000"/>
          <w:sz w:val="24"/>
          <w:szCs w:val="24"/>
          <w:shd w:val="clear" w:color="auto" w:fill="FFFFFF"/>
        </w:rPr>
        <w:t xml:space="preserve"> cu privire la </w:t>
      </w:r>
      <w:proofErr w:type="spellStart"/>
      <w:r w:rsidRPr="00C17E1E">
        <w:rPr>
          <w:rFonts w:ascii="Times New Roman" w:hAnsi="Times New Roman" w:cs="Times New Roman"/>
          <w:color w:val="000000"/>
          <w:sz w:val="24"/>
          <w:szCs w:val="24"/>
          <w:shd w:val="clear" w:color="auto" w:fill="FFFFFF"/>
        </w:rPr>
        <w:t>eficienţa</w:t>
      </w:r>
      <w:proofErr w:type="spellEnd"/>
      <w:r w:rsidRPr="00C17E1E">
        <w:rPr>
          <w:rFonts w:ascii="Times New Roman" w:hAnsi="Times New Roman" w:cs="Times New Roman"/>
          <w:color w:val="000000"/>
          <w:sz w:val="24"/>
          <w:szCs w:val="24"/>
          <w:shd w:val="clear" w:color="auto" w:fill="FFFFFF"/>
        </w:rPr>
        <w:t xml:space="preserve"> energetică (Monitorul Oficial al Republicii Moldova, 2018, nr.309–320, art.476), cu modificările ulterioare,</w:t>
      </w:r>
      <w:r>
        <w:rPr>
          <w:rFonts w:ascii="Times New Roman" w:hAnsi="Times New Roman" w:cs="Times New Roman"/>
          <w:color w:val="000000"/>
          <w:sz w:val="24"/>
          <w:szCs w:val="24"/>
          <w:shd w:val="clear" w:color="auto" w:fill="FFFFFF"/>
        </w:rPr>
        <w:t xml:space="preserve"> </w:t>
      </w:r>
      <w:r w:rsidR="00674673">
        <w:rPr>
          <w:rFonts w:ascii="Times New Roman" w:hAnsi="Times New Roman" w:cs="Times New Roman"/>
          <w:color w:val="000000"/>
          <w:sz w:val="24"/>
          <w:szCs w:val="24"/>
          <w:shd w:val="clear" w:color="auto" w:fill="FFFFFF"/>
        </w:rPr>
        <w:t>se modific</w:t>
      </w:r>
      <w:r w:rsidR="00674673">
        <w:rPr>
          <w:rFonts w:ascii="Times New Roman" w:hAnsi="Times New Roman" w:cs="Times New Roman"/>
          <w:color w:val="000000"/>
          <w:sz w:val="24"/>
          <w:szCs w:val="24"/>
          <w:shd w:val="clear" w:color="auto" w:fill="FFFFFF"/>
          <w:lang w:val="ro-MD"/>
        </w:rPr>
        <w:t>ă după cum urmează:</w:t>
      </w:r>
    </w:p>
    <w:p w14:paraId="53CEC0AD" w14:textId="4E58056E" w:rsidR="00C17E1E" w:rsidRDefault="00674673" w:rsidP="00400A53">
      <w:pPr>
        <w:pStyle w:val="a9"/>
        <w:ind w:firstLine="5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1) în tot cuprinsul legii </w:t>
      </w:r>
      <w:r w:rsidR="00C17E1E">
        <w:rPr>
          <w:rFonts w:ascii="Times New Roman" w:hAnsi="Times New Roman" w:cs="Times New Roman"/>
          <w:color w:val="000000"/>
          <w:sz w:val="24"/>
          <w:szCs w:val="24"/>
          <w:shd w:val="clear" w:color="auto" w:fill="FFFFFF"/>
        </w:rPr>
        <w:t xml:space="preserve">cuvintele ,,autoritatea responsabilă de implementarea politicilor în domeniul eficienței energetice” la orice formă gramaticală, se substituie cu cuvintele ,,structura organizațională responsabilă de implementarea politicilor în domeniul eficienței energetice” la forma gramaticală corespunzătoare; </w:t>
      </w:r>
    </w:p>
    <w:p w14:paraId="75D2E05C" w14:textId="221452F2" w:rsidR="00717574" w:rsidRDefault="00717574" w:rsidP="00400A53">
      <w:pPr>
        <w:pStyle w:val="a9"/>
        <w:ind w:firstLine="540"/>
        <w:jc w:val="both"/>
        <w:rPr>
          <w:rFonts w:ascii="Times New Roman" w:hAnsi="Times New Roman" w:cs="Times New Roman"/>
          <w:color w:val="000000"/>
          <w:sz w:val="24"/>
          <w:szCs w:val="24"/>
          <w:shd w:val="clear" w:color="auto" w:fill="FFFFFF"/>
          <w:lang w:val="ro-MD"/>
        </w:rPr>
      </w:pPr>
      <w:r>
        <w:rPr>
          <w:rFonts w:ascii="Times New Roman" w:hAnsi="Times New Roman" w:cs="Times New Roman"/>
          <w:color w:val="000000"/>
          <w:sz w:val="24"/>
          <w:szCs w:val="24"/>
          <w:shd w:val="clear" w:color="auto" w:fill="FFFFFF"/>
        </w:rPr>
        <w:t>2) articolul 7 va avea urm</w:t>
      </w:r>
      <w:proofErr w:type="spellStart"/>
      <w:r>
        <w:rPr>
          <w:rFonts w:ascii="Times New Roman" w:hAnsi="Times New Roman" w:cs="Times New Roman"/>
          <w:color w:val="000000"/>
          <w:sz w:val="24"/>
          <w:szCs w:val="24"/>
          <w:shd w:val="clear" w:color="auto" w:fill="FFFFFF"/>
          <w:lang w:val="ro-MD"/>
        </w:rPr>
        <w:t>ătorul</w:t>
      </w:r>
      <w:proofErr w:type="spellEnd"/>
      <w:r>
        <w:rPr>
          <w:rFonts w:ascii="Times New Roman" w:hAnsi="Times New Roman" w:cs="Times New Roman"/>
          <w:color w:val="000000"/>
          <w:sz w:val="24"/>
          <w:szCs w:val="24"/>
          <w:shd w:val="clear" w:color="auto" w:fill="FFFFFF"/>
          <w:lang w:val="ro-MD"/>
        </w:rPr>
        <w:t xml:space="preserve"> cuprins:</w:t>
      </w:r>
    </w:p>
    <w:p w14:paraId="40B2AFF0" w14:textId="018F1569" w:rsidR="00717574" w:rsidRPr="00717574" w:rsidRDefault="00717574" w:rsidP="00400A53">
      <w:pPr>
        <w:pStyle w:val="a9"/>
        <w:ind w:firstLine="540"/>
        <w:jc w:val="both"/>
        <w:rPr>
          <w:rFonts w:ascii="Times New Roman" w:hAnsi="Times New Roman" w:cs="Times New Roman"/>
          <w:color w:val="000000"/>
          <w:sz w:val="24"/>
          <w:szCs w:val="24"/>
          <w:shd w:val="clear" w:color="auto" w:fill="FFFFFF"/>
        </w:rPr>
      </w:pPr>
      <w:r w:rsidRPr="00717574">
        <w:rPr>
          <w:rFonts w:ascii="Times New Roman" w:hAnsi="Times New Roman" w:cs="Times New Roman"/>
          <w:color w:val="000000"/>
          <w:sz w:val="24"/>
          <w:szCs w:val="24"/>
          <w:shd w:val="clear" w:color="auto" w:fill="FFFFFF"/>
          <w:lang w:val="ro-MD"/>
        </w:rPr>
        <w:t>,,</w:t>
      </w:r>
      <w:bookmarkStart w:id="6" w:name="A7"/>
      <w:r w:rsidRPr="005214CF">
        <w:rPr>
          <w:rFonts w:ascii="Times New Roman" w:hAnsi="Times New Roman" w:cs="Times New Roman"/>
          <w:bCs/>
          <w:sz w:val="24"/>
          <w:szCs w:val="24"/>
          <w:shd w:val="clear" w:color="auto" w:fill="FFFFFF"/>
        </w:rPr>
        <w:t>Articolul 7</w:t>
      </w:r>
      <w:bookmarkEnd w:id="6"/>
      <w:r w:rsidRPr="005214CF">
        <w:rPr>
          <w:rFonts w:ascii="Times New Roman" w:hAnsi="Times New Roman" w:cs="Times New Roman"/>
          <w:bCs/>
          <w:sz w:val="24"/>
          <w:szCs w:val="24"/>
          <w:shd w:val="clear" w:color="auto" w:fill="FFFFFF"/>
        </w:rPr>
        <w:t>.</w:t>
      </w:r>
      <w:r w:rsidRPr="005214CF">
        <w:rPr>
          <w:rFonts w:ascii="Times New Roman" w:hAnsi="Times New Roman" w:cs="Times New Roman"/>
          <w:sz w:val="24"/>
          <w:szCs w:val="24"/>
          <w:shd w:val="clear" w:color="auto" w:fill="FFFFFF"/>
        </w:rPr>
        <w:t> </w:t>
      </w:r>
      <w:r w:rsidRPr="00717574">
        <w:rPr>
          <w:rFonts w:ascii="Times New Roman" w:hAnsi="Times New Roman" w:cs="Times New Roman"/>
          <w:color w:val="000000"/>
          <w:sz w:val="24"/>
          <w:szCs w:val="24"/>
          <w:shd w:val="clear" w:color="auto" w:fill="FFFFFF"/>
        </w:rPr>
        <w:t xml:space="preserve">Strategia sectorială pentru renovarea fondului imobiliar </w:t>
      </w:r>
      <w:proofErr w:type="spellStart"/>
      <w:r w:rsidRPr="00717574">
        <w:rPr>
          <w:rFonts w:ascii="Times New Roman" w:hAnsi="Times New Roman" w:cs="Times New Roman"/>
          <w:color w:val="000000"/>
          <w:sz w:val="24"/>
          <w:szCs w:val="24"/>
          <w:shd w:val="clear" w:color="auto" w:fill="FFFFFF"/>
        </w:rPr>
        <w:t>naţional</w:t>
      </w:r>
      <w:proofErr w:type="spellEnd"/>
      <w:r w:rsidRPr="00717574">
        <w:rPr>
          <w:rFonts w:ascii="Times New Roman" w:hAnsi="Times New Roman" w:cs="Times New Roman"/>
          <w:color w:val="000000"/>
          <w:sz w:val="24"/>
          <w:szCs w:val="24"/>
          <w:shd w:val="clear" w:color="auto" w:fill="FFFFFF"/>
        </w:rPr>
        <w:t xml:space="preserve"> pe termen lung</w:t>
      </w:r>
    </w:p>
    <w:p w14:paraId="1016673A" w14:textId="7A3A36E3" w:rsidR="00717574" w:rsidRPr="00717574" w:rsidRDefault="00717574" w:rsidP="00D016C3">
      <w:pPr>
        <w:pStyle w:val="ad"/>
        <w:shd w:val="clear" w:color="auto" w:fill="FFFFFF"/>
        <w:spacing w:before="0" w:beforeAutospacing="0" w:after="120" w:afterAutospacing="0"/>
        <w:ind w:firstLine="562"/>
        <w:jc w:val="both"/>
        <w:rPr>
          <w:color w:val="000000"/>
          <w:lang w:val="ro-MD"/>
        </w:rPr>
      </w:pPr>
      <w:proofErr w:type="spellStart"/>
      <w:r w:rsidRPr="00717574">
        <w:rPr>
          <w:color w:val="000000"/>
        </w:rPr>
        <w:t>Pentru</w:t>
      </w:r>
      <w:proofErr w:type="spellEnd"/>
      <w:r w:rsidRPr="00717574">
        <w:rPr>
          <w:color w:val="000000"/>
        </w:rPr>
        <w:t xml:space="preserve"> </w:t>
      </w:r>
      <w:proofErr w:type="spellStart"/>
      <w:r w:rsidRPr="00717574">
        <w:rPr>
          <w:color w:val="000000"/>
        </w:rPr>
        <w:t>mobilizarea</w:t>
      </w:r>
      <w:proofErr w:type="spellEnd"/>
      <w:r w:rsidRPr="00717574">
        <w:rPr>
          <w:color w:val="000000"/>
        </w:rPr>
        <w:t xml:space="preserve"> </w:t>
      </w:r>
      <w:proofErr w:type="spellStart"/>
      <w:r w:rsidRPr="00717574">
        <w:rPr>
          <w:color w:val="000000"/>
        </w:rPr>
        <w:t>investiţiilor</w:t>
      </w:r>
      <w:proofErr w:type="spellEnd"/>
      <w:r w:rsidRPr="00717574">
        <w:rPr>
          <w:color w:val="000000"/>
        </w:rPr>
        <w:t xml:space="preserve"> </w:t>
      </w:r>
      <w:proofErr w:type="spellStart"/>
      <w:r w:rsidRPr="00717574">
        <w:rPr>
          <w:color w:val="000000"/>
        </w:rPr>
        <w:t>în</w:t>
      </w:r>
      <w:proofErr w:type="spellEnd"/>
      <w:r w:rsidRPr="00717574">
        <w:rPr>
          <w:color w:val="000000"/>
        </w:rPr>
        <w:t xml:space="preserve"> </w:t>
      </w:r>
      <w:proofErr w:type="spellStart"/>
      <w:r w:rsidRPr="00717574">
        <w:rPr>
          <w:color w:val="000000"/>
        </w:rPr>
        <w:t>renovarea</w:t>
      </w:r>
      <w:proofErr w:type="spellEnd"/>
      <w:r w:rsidRPr="00717574">
        <w:rPr>
          <w:color w:val="000000"/>
        </w:rPr>
        <w:t xml:space="preserve"> </w:t>
      </w:r>
      <w:proofErr w:type="spellStart"/>
      <w:r w:rsidRPr="00717574">
        <w:rPr>
          <w:color w:val="000000"/>
        </w:rPr>
        <w:t>fondului</w:t>
      </w:r>
      <w:proofErr w:type="spellEnd"/>
      <w:r w:rsidRPr="00717574">
        <w:rPr>
          <w:color w:val="000000"/>
        </w:rPr>
        <w:t xml:space="preserve"> </w:t>
      </w:r>
      <w:proofErr w:type="spellStart"/>
      <w:r w:rsidRPr="00717574">
        <w:rPr>
          <w:color w:val="000000"/>
        </w:rPr>
        <w:t>imobiliar</w:t>
      </w:r>
      <w:proofErr w:type="spellEnd"/>
      <w:r w:rsidRPr="00717574">
        <w:rPr>
          <w:color w:val="000000"/>
        </w:rPr>
        <w:t xml:space="preserve"> </w:t>
      </w:r>
      <w:proofErr w:type="spellStart"/>
      <w:r w:rsidRPr="00717574">
        <w:rPr>
          <w:color w:val="000000"/>
        </w:rPr>
        <w:t>naţional</w:t>
      </w:r>
      <w:proofErr w:type="spellEnd"/>
      <w:r w:rsidRPr="00717574">
        <w:rPr>
          <w:color w:val="000000"/>
        </w:rPr>
        <w:t xml:space="preserve">, </w:t>
      </w:r>
      <w:proofErr w:type="spellStart"/>
      <w:r w:rsidRPr="00717574">
        <w:rPr>
          <w:color w:val="000000"/>
        </w:rPr>
        <w:t>organul</w:t>
      </w:r>
      <w:proofErr w:type="spellEnd"/>
      <w:r w:rsidRPr="00717574">
        <w:rPr>
          <w:color w:val="000000"/>
        </w:rPr>
        <w:t xml:space="preserve"> central de </w:t>
      </w:r>
      <w:proofErr w:type="spellStart"/>
      <w:r w:rsidRPr="00717574">
        <w:rPr>
          <w:color w:val="000000"/>
        </w:rPr>
        <w:t>specialitate</w:t>
      </w:r>
      <w:proofErr w:type="spellEnd"/>
      <w:r w:rsidRPr="00717574">
        <w:rPr>
          <w:color w:val="000000"/>
        </w:rPr>
        <w:t xml:space="preserve"> al </w:t>
      </w:r>
      <w:proofErr w:type="spellStart"/>
      <w:r w:rsidRPr="00717574">
        <w:rPr>
          <w:color w:val="000000"/>
        </w:rPr>
        <w:t>administraţiei</w:t>
      </w:r>
      <w:proofErr w:type="spellEnd"/>
      <w:r w:rsidRPr="00717574">
        <w:rPr>
          <w:color w:val="000000"/>
        </w:rPr>
        <w:t xml:space="preserve"> </w:t>
      </w:r>
      <w:proofErr w:type="spellStart"/>
      <w:r w:rsidRPr="00717574">
        <w:rPr>
          <w:color w:val="000000"/>
        </w:rPr>
        <w:t>publice</w:t>
      </w:r>
      <w:proofErr w:type="spellEnd"/>
      <w:r w:rsidRPr="00717574">
        <w:rPr>
          <w:color w:val="000000"/>
        </w:rPr>
        <w:t xml:space="preserve"> </w:t>
      </w:r>
      <w:proofErr w:type="spellStart"/>
      <w:r w:rsidRPr="00717574">
        <w:rPr>
          <w:color w:val="000000"/>
        </w:rPr>
        <w:t>în</w:t>
      </w:r>
      <w:proofErr w:type="spellEnd"/>
      <w:r w:rsidRPr="00717574">
        <w:rPr>
          <w:color w:val="000000"/>
        </w:rPr>
        <w:t xml:space="preserve"> </w:t>
      </w:r>
      <w:proofErr w:type="spellStart"/>
      <w:r w:rsidRPr="00717574">
        <w:rPr>
          <w:color w:val="000000"/>
        </w:rPr>
        <w:t>domeniul</w:t>
      </w:r>
      <w:proofErr w:type="spellEnd"/>
      <w:r w:rsidRPr="00717574">
        <w:rPr>
          <w:color w:val="000000"/>
        </w:rPr>
        <w:t xml:space="preserve"> </w:t>
      </w:r>
      <w:proofErr w:type="spellStart"/>
      <w:r w:rsidRPr="00717574">
        <w:rPr>
          <w:color w:val="000000"/>
        </w:rPr>
        <w:t>energeticii</w:t>
      </w:r>
      <w:proofErr w:type="spellEnd"/>
      <w:r w:rsidRPr="00717574">
        <w:rPr>
          <w:color w:val="000000"/>
        </w:rPr>
        <w:t xml:space="preserve"> </w:t>
      </w:r>
      <w:proofErr w:type="spellStart"/>
      <w:r w:rsidRPr="00717574">
        <w:rPr>
          <w:color w:val="000000"/>
        </w:rPr>
        <w:t>elaborează</w:t>
      </w:r>
      <w:proofErr w:type="spellEnd"/>
      <w:r w:rsidRPr="00717574">
        <w:rPr>
          <w:color w:val="000000"/>
        </w:rPr>
        <w:t xml:space="preserve">, cu </w:t>
      </w:r>
      <w:proofErr w:type="spellStart"/>
      <w:r w:rsidRPr="00717574">
        <w:rPr>
          <w:color w:val="000000"/>
        </w:rPr>
        <w:t>asistenţa</w:t>
      </w:r>
      <w:proofErr w:type="spellEnd"/>
      <w:r w:rsidRPr="00717574">
        <w:rPr>
          <w:color w:val="000000"/>
        </w:rPr>
        <w:t xml:space="preserve"> </w:t>
      </w:r>
      <w:proofErr w:type="spellStart"/>
      <w:r>
        <w:rPr>
          <w:color w:val="000000"/>
        </w:rPr>
        <w:t>structurii</w:t>
      </w:r>
      <w:proofErr w:type="spellEnd"/>
      <w:r>
        <w:rPr>
          <w:color w:val="000000"/>
        </w:rPr>
        <w:t xml:space="preserve"> </w:t>
      </w:r>
      <w:proofErr w:type="spellStart"/>
      <w:r>
        <w:rPr>
          <w:color w:val="000000"/>
        </w:rPr>
        <w:t>organizaționale</w:t>
      </w:r>
      <w:proofErr w:type="spellEnd"/>
      <w:r>
        <w:rPr>
          <w:color w:val="000000"/>
        </w:rPr>
        <w:t xml:space="preserve"> </w:t>
      </w:r>
      <w:proofErr w:type="spellStart"/>
      <w:r w:rsidRPr="00717574">
        <w:rPr>
          <w:color w:val="000000"/>
        </w:rPr>
        <w:t>responsabile</w:t>
      </w:r>
      <w:proofErr w:type="spellEnd"/>
      <w:r w:rsidRPr="00717574">
        <w:rPr>
          <w:color w:val="000000"/>
        </w:rPr>
        <w:t xml:space="preserve"> de </w:t>
      </w:r>
      <w:proofErr w:type="spellStart"/>
      <w:r w:rsidRPr="00717574">
        <w:rPr>
          <w:color w:val="000000"/>
        </w:rPr>
        <w:t>implementarea</w:t>
      </w:r>
      <w:proofErr w:type="spellEnd"/>
      <w:r w:rsidRPr="00717574">
        <w:rPr>
          <w:color w:val="000000"/>
        </w:rPr>
        <w:t xml:space="preserve"> </w:t>
      </w:r>
      <w:proofErr w:type="spellStart"/>
      <w:r w:rsidRPr="00717574">
        <w:rPr>
          <w:color w:val="000000"/>
        </w:rPr>
        <w:t>politicilor</w:t>
      </w:r>
      <w:proofErr w:type="spellEnd"/>
      <w:r w:rsidRPr="00717574">
        <w:rPr>
          <w:color w:val="000000"/>
        </w:rPr>
        <w:t xml:space="preserve"> </w:t>
      </w:r>
      <w:proofErr w:type="spellStart"/>
      <w:r w:rsidRPr="00717574">
        <w:rPr>
          <w:color w:val="000000"/>
        </w:rPr>
        <w:t>în</w:t>
      </w:r>
      <w:proofErr w:type="spellEnd"/>
      <w:r w:rsidRPr="00717574">
        <w:rPr>
          <w:color w:val="000000"/>
        </w:rPr>
        <w:t xml:space="preserve"> </w:t>
      </w:r>
      <w:proofErr w:type="spellStart"/>
      <w:r w:rsidRPr="00717574">
        <w:rPr>
          <w:color w:val="000000"/>
        </w:rPr>
        <w:t>domeniul</w:t>
      </w:r>
      <w:proofErr w:type="spellEnd"/>
      <w:r w:rsidRPr="00717574">
        <w:rPr>
          <w:color w:val="000000"/>
        </w:rPr>
        <w:t xml:space="preserve"> </w:t>
      </w:r>
      <w:proofErr w:type="spellStart"/>
      <w:r w:rsidRPr="00717574">
        <w:rPr>
          <w:color w:val="000000"/>
        </w:rPr>
        <w:t>eficienţei</w:t>
      </w:r>
      <w:proofErr w:type="spellEnd"/>
      <w:r w:rsidRPr="00717574">
        <w:rPr>
          <w:color w:val="000000"/>
        </w:rPr>
        <w:t xml:space="preserve"> </w:t>
      </w:r>
      <w:proofErr w:type="spellStart"/>
      <w:r w:rsidRPr="00717574">
        <w:rPr>
          <w:color w:val="000000"/>
        </w:rPr>
        <w:t>energetice</w:t>
      </w:r>
      <w:proofErr w:type="spellEnd"/>
      <w:r w:rsidRPr="00717574">
        <w:rPr>
          <w:color w:val="000000"/>
        </w:rPr>
        <w:t xml:space="preserve">, </w:t>
      </w:r>
      <w:proofErr w:type="spellStart"/>
      <w:r w:rsidRPr="00717574">
        <w:rPr>
          <w:color w:val="000000"/>
        </w:rPr>
        <w:t>strategia</w:t>
      </w:r>
      <w:proofErr w:type="spellEnd"/>
      <w:r w:rsidRPr="00717574">
        <w:rPr>
          <w:color w:val="000000"/>
        </w:rPr>
        <w:t xml:space="preserve"> </w:t>
      </w:r>
      <w:proofErr w:type="spellStart"/>
      <w:r w:rsidRPr="00717574">
        <w:rPr>
          <w:color w:val="000000"/>
        </w:rPr>
        <w:t>sectorială</w:t>
      </w:r>
      <w:proofErr w:type="spellEnd"/>
      <w:r w:rsidRPr="00717574">
        <w:rPr>
          <w:color w:val="000000"/>
        </w:rPr>
        <w:t xml:space="preserve"> </w:t>
      </w:r>
      <w:proofErr w:type="spellStart"/>
      <w:r w:rsidRPr="00717574">
        <w:rPr>
          <w:color w:val="000000"/>
          <w:shd w:val="clear" w:color="auto" w:fill="FFFFFF"/>
        </w:rPr>
        <w:t>pentru</w:t>
      </w:r>
      <w:proofErr w:type="spellEnd"/>
      <w:r w:rsidRPr="00717574">
        <w:rPr>
          <w:color w:val="000000"/>
          <w:shd w:val="clear" w:color="auto" w:fill="FFFFFF"/>
        </w:rPr>
        <w:t xml:space="preserve"> </w:t>
      </w:r>
      <w:proofErr w:type="spellStart"/>
      <w:r w:rsidRPr="00717574">
        <w:rPr>
          <w:color w:val="000000"/>
          <w:shd w:val="clear" w:color="auto" w:fill="FFFFFF"/>
        </w:rPr>
        <w:t>renovarea</w:t>
      </w:r>
      <w:proofErr w:type="spellEnd"/>
      <w:r w:rsidRPr="00717574">
        <w:rPr>
          <w:color w:val="000000"/>
          <w:shd w:val="clear" w:color="auto" w:fill="FFFFFF"/>
        </w:rPr>
        <w:t xml:space="preserve"> </w:t>
      </w:r>
      <w:proofErr w:type="spellStart"/>
      <w:r w:rsidRPr="00717574">
        <w:rPr>
          <w:color w:val="000000"/>
          <w:shd w:val="clear" w:color="auto" w:fill="FFFFFF"/>
        </w:rPr>
        <w:t>fondului</w:t>
      </w:r>
      <w:proofErr w:type="spellEnd"/>
      <w:r w:rsidRPr="00717574">
        <w:rPr>
          <w:color w:val="000000"/>
          <w:shd w:val="clear" w:color="auto" w:fill="FFFFFF"/>
        </w:rPr>
        <w:t xml:space="preserve"> </w:t>
      </w:r>
      <w:proofErr w:type="spellStart"/>
      <w:r w:rsidRPr="00717574">
        <w:rPr>
          <w:color w:val="000000"/>
          <w:shd w:val="clear" w:color="auto" w:fill="FFFFFF"/>
        </w:rPr>
        <w:t>imobiliar</w:t>
      </w:r>
      <w:proofErr w:type="spellEnd"/>
      <w:r w:rsidRPr="00717574">
        <w:rPr>
          <w:color w:val="000000"/>
          <w:shd w:val="clear" w:color="auto" w:fill="FFFFFF"/>
        </w:rPr>
        <w:t xml:space="preserve"> </w:t>
      </w:r>
      <w:proofErr w:type="spellStart"/>
      <w:r w:rsidRPr="00717574">
        <w:rPr>
          <w:color w:val="000000"/>
          <w:shd w:val="clear" w:color="auto" w:fill="FFFFFF"/>
        </w:rPr>
        <w:t>naţional</w:t>
      </w:r>
      <w:proofErr w:type="spellEnd"/>
      <w:r w:rsidRPr="00717574">
        <w:rPr>
          <w:color w:val="000000"/>
          <w:shd w:val="clear" w:color="auto" w:fill="FFFFFF"/>
        </w:rPr>
        <w:t xml:space="preserve"> </w:t>
      </w:r>
      <w:proofErr w:type="spellStart"/>
      <w:r w:rsidRPr="00717574">
        <w:rPr>
          <w:color w:val="000000"/>
        </w:rPr>
        <w:t>pe</w:t>
      </w:r>
      <w:proofErr w:type="spellEnd"/>
      <w:r w:rsidRPr="00717574">
        <w:rPr>
          <w:color w:val="000000"/>
        </w:rPr>
        <w:t xml:space="preserve"> </w:t>
      </w:r>
      <w:proofErr w:type="spellStart"/>
      <w:r w:rsidRPr="00717574">
        <w:rPr>
          <w:color w:val="000000"/>
        </w:rPr>
        <w:t>termen</w:t>
      </w:r>
      <w:proofErr w:type="spellEnd"/>
      <w:r w:rsidRPr="00717574">
        <w:rPr>
          <w:color w:val="000000"/>
        </w:rPr>
        <w:t xml:space="preserve"> lung, </w:t>
      </w:r>
      <w:proofErr w:type="spellStart"/>
      <w:r w:rsidRPr="00717574">
        <w:rPr>
          <w:color w:val="000000"/>
        </w:rPr>
        <w:t>aprobată</w:t>
      </w:r>
      <w:proofErr w:type="spellEnd"/>
      <w:r w:rsidRPr="00717574">
        <w:rPr>
          <w:color w:val="000000"/>
        </w:rPr>
        <w:t xml:space="preserve"> </w:t>
      </w:r>
      <w:proofErr w:type="spellStart"/>
      <w:r w:rsidRPr="00717574">
        <w:rPr>
          <w:color w:val="000000"/>
        </w:rPr>
        <w:t>prin</w:t>
      </w:r>
      <w:proofErr w:type="spellEnd"/>
      <w:r w:rsidRPr="00717574">
        <w:rPr>
          <w:color w:val="000000"/>
        </w:rPr>
        <w:t xml:space="preserve"> </w:t>
      </w:r>
      <w:proofErr w:type="spellStart"/>
      <w:r w:rsidRPr="00717574">
        <w:rPr>
          <w:color w:val="000000"/>
        </w:rPr>
        <w:t>hotărîre</w:t>
      </w:r>
      <w:proofErr w:type="spellEnd"/>
      <w:r w:rsidRPr="00717574">
        <w:rPr>
          <w:color w:val="000000"/>
        </w:rPr>
        <w:t xml:space="preserve"> de </w:t>
      </w:r>
      <w:proofErr w:type="spellStart"/>
      <w:r w:rsidRPr="00717574">
        <w:rPr>
          <w:color w:val="000000"/>
        </w:rPr>
        <w:t>Guvern</w:t>
      </w:r>
      <w:proofErr w:type="spellEnd"/>
      <w:r w:rsidRPr="00717574">
        <w:rPr>
          <w:color w:val="000000"/>
        </w:rPr>
        <w:t xml:space="preserve">, </w:t>
      </w:r>
      <w:proofErr w:type="spellStart"/>
      <w:r w:rsidRPr="00717574">
        <w:rPr>
          <w:color w:val="000000"/>
        </w:rPr>
        <w:t>în</w:t>
      </w:r>
      <w:proofErr w:type="spellEnd"/>
      <w:r w:rsidRPr="00717574">
        <w:rPr>
          <w:color w:val="000000"/>
        </w:rPr>
        <w:t xml:space="preserve"> </w:t>
      </w:r>
      <w:proofErr w:type="spellStart"/>
      <w:r>
        <w:rPr>
          <w:color w:val="000000"/>
        </w:rPr>
        <w:t>conformitate</w:t>
      </w:r>
      <w:proofErr w:type="spellEnd"/>
      <w:r>
        <w:rPr>
          <w:color w:val="000000"/>
        </w:rPr>
        <w:t xml:space="preserve"> cu </w:t>
      </w:r>
      <w:proofErr w:type="spellStart"/>
      <w:r>
        <w:rPr>
          <w:color w:val="000000"/>
        </w:rPr>
        <w:t>Legea</w:t>
      </w:r>
      <w:proofErr w:type="spellEnd"/>
      <w:r>
        <w:rPr>
          <w:color w:val="000000"/>
        </w:rPr>
        <w:t xml:space="preserve"> </w:t>
      </w:r>
      <w:proofErr w:type="spellStart"/>
      <w:r>
        <w:rPr>
          <w:color w:val="000000"/>
        </w:rPr>
        <w:t>privind</w:t>
      </w:r>
      <w:proofErr w:type="spellEnd"/>
      <w:r>
        <w:rPr>
          <w:color w:val="000000"/>
        </w:rPr>
        <w:t xml:space="preserve"> la </w:t>
      </w:r>
      <w:proofErr w:type="spellStart"/>
      <w:r>
        <w:rPr>
          <w:color w:val="000000"/>
        </w:rPr>
        <w:t>performanț</w:t>
      </w:r>
      <w:r w:rsidRPr="00717574">
        <w:rPr>
          <w:color w:val="000000"/>
        </w:rPr>
        <w:t>a</w:t>
      </w:r>
      <w:proofErr w:type="spellEnd"/>
      <w:r w:rsidRPr="00717574">
        <w:rPr>
          <w:color w:val="000000"/>
        </w:rPr>
        <w:t xml:space="preserve"> </w:t>
      </w:r>
      <w:proofErr w:type="spellStart"/>
      <w:r w:rsidRPr="00717574">
        <w:rPr>
          <w:color w:val="000000"/>
        </w:rPr>
        <w:t>energetică</w:t>
      </w:r>
      <w:proofErr w:type="spellEnd"/>
      <w:r w:rsidRPr="00717574">
        <w:rPr>
          <w:color w:val="000000"/>
        </w:rPr>
        <w:t xml:space="preserve"> a </w:t>
      </w:r>
      <w:proofErr w:type="spellStart"/>
      <w:r w:rsidRPr="00717574">
        <w:rPr>
          <w:color w:val="000000"/>
        </w:rPr>
        <w:t>clădirilor</w:t>
      </w:r>
      <w:proofErr w:type="spellEnd"/>
      <w:r w:rsidRPr="00717574">
        <w:rPr>
          <w:color w:val="000000"/>
        </w:rPr>
        <w:t>.</w:t>
      </w:r>
      <w:r>
        <w:rPr>
          <w:color w:val="000000"/>
        </w:rPr>
        <w:t>”;</w:t>
      </w:r>
    </w:p>
    <w:p w14:paraId="21D524EE" w14:textId="568DFBD8" w:rsidR="00674673" w:rsidRDefault="00717574" w:rsidP="00400A53">
      <w:pPr>
        <w:pStyle w:val="a9"/>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674673">
        <w:rPr>
          <w:rFonts w:ascii="Times New Roman" w:hAnsi="Times New Roman" w:cs="Times New Roman"/>
          <w:color w:val="000000"/>
          <w:sz w:val="24"/>
          <w:szCs w:val="24"/>
          <w:shd w:val="clear" w:color="auto" w:fill="FFFFFF"/>
        </w:rPr>
        <w:t>) la articolul 14 alineatul (3) litera b) cuvintele ,,caselor de locuit unifamiliale” se substituie cu cuvintele ,,caselor individuale”.</w:t>
      </w:r>
    </w:p>
    <w:p w14:paraId="7B6861BA" w14:textId="77777777" w:rsidR="00D016C3" w:rsidRPr="00400A53" w:rsidRDefault="00D016C3" w:rsidP="00400A53">
      <w:pPr>
        <w:pStyle w:val="a9"/>
        <w:ind w:firstLine="540"/>
        <w:jc w:val="both"/>
        <w:rPr>
          <w:rFonts w:ascii="Times New Roman" w:hAnsi="Times New Roman" w:cs="Times New Roman"/>
          <w:color w:val="000000"/>
          <w:sz w:val="24"/>
          <w:szCs w:val="24"/>
          <w:shd w:val="clear" w:color="auto" w:fill="FFFFFF"/>
        </w:rPr>
      </w:pPr>
    </w:p>
    <w:p w14:paraId="3A1A9D22" w14:textId="4F161A77" w:rsidR="001266FD" w:rsidRPr="000919CA" w:rsidRDefault="009349D0" w:rsidP="00D016C3">
      <w:pPr>
        <w:tabs>
          <w:tab w:val="left" w:pos="1570"/>
        </w:tabs>
        <w:spacing w:after="120" w:line="240" w:lineRule="auto"/>
        <w:jc w:val="both"/>
      </w:pPr>
      <w:r>
        <w:rPr>
          <w:rFonts w:ascii="Times New Roman" w:eastAsia="Times New Roman" w:hAnsi="Times New Roman" w:cs="Times New Roman"/>
          <w:color w:val="000000"/>
          <w:sz w:val="24"/>
          <w:szCs w:val="24"/>
        </w:rPr>
        <w:tab/>
      </w:r>
      <w:r w:rsidR="00A46578" w:rsidRPr="000919CA">
        <w:rPr>
          <w:rFonts w:ascii="Times New Roman" w:eastAsia="Times New Roman" w:hAnsi="Times New Roman" w:cs="Times New Roman"/>
          <w:b/>
          <w:bCs/>
          <w:color w:val="000000"/>
          <w:sz w:val="24"/>
          <w:szCs w:val="24"/>
        </w:rPr>
        <w:t>PREŞEDINTELE PARLAMENTULUI</w:t>
      </w:r>
      <w:r w:rsidR="00993E52">
        <w:rPr>
          <w:rFonts w:ascii="Times New Roman" w:eastAsia="Times New Roman" w:hAnsi="Times New Roman" w:cs="Times New Roman"/>
          <w:b/>
          <w:bCs/>
          <w:color w:val="000000"/>
          <w:sz w:val="24"/>
          <w:szCs w:val="24"/>
        </w:rPr>
        <w:t xml:space="preserve">     </w:t>
      </w:r>
    </w:p>
    <w:sectPr w:rsidR="001266FD" w:rsidRPr="000919CA" w:rsidSect="0086052A">
      <w:footerReference w:type="default" r:id="rId8"/>
      <w:pgSz w:w="11906" w:h="16838"/>
      <w:pgMar w:top="540" w:right="850" w:bottom="851" w:left="1701" w:header="720" w:footer="4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4F2BF" w14:textId="77777777" w:rsidR="00D956A9" w:rsidRDefault="00D956A9" w:rsidP="00A46578">
      <w:pPr>
        <w:spacing w:after="0" w:line="240" w:lineRule="auto"/>
      </w:pPr>
      <w:r>
        <w:separator/>
      </w:r>
    </w:p>
  </w:endnote>
  <w:endnote w:type="continuationSeparator" w:id="0">
    <w:p w14:paraId="5E1B08BE" w14:textId="77777777" w:rsidR="00D956A9" w:rsidRDefault="00D956A9" w:rsidP="00A4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EE"/>
    <w:family w:val="roman"/>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91052"/>
      <w:docPartObj>
        <w:docPartGallery w:val="Page Numbers (Bottom of Page)"/>
        <w:docPartUnique/>
      </w:docPartObj>
    </w:sdtPr>
    <w:sdtEndPr>
      <w:rPr>
        <w:noProof/>
      </w:rPr>
    </w:sdtEndPr>
    <w:sdtContent>
      <w:p w14:paraId="0A95BFFC" w14:textId="69AC2F33" w:rsidR="005214CF" w:rsidRDefault="005214CF">
        <w:pPr>
          <w:pStyle w:val="af0"/>
          <w:jc w:val="right"/>
        </w:pPr>
        <w:r>
          <w:fldChar w:fldCharType="begin"/>
        </w:r>
        <w:r>
          <w:instrText xml:space="preserve"> PAGE   \* MERGEFORMAT </w:instrText>
        </w:r>
        <w:r>
          <w:fldChar w:fldCharType="separate"/>
        </w:r>
        <w:r w:rsidR="006D1484">
          <w:rPr>
            <w:noProof/>
          </w:rPr>
          <w:t>32</w:t>
        </w:r>
        <w:r>
          <w:rPr>
            <w:noProof/>
          </w:rPr>
          <w:fldChar w:fldCharType="end"/>
        </w:r>
      </w:p>
    </w:sdtContent>
  </w:sdt>
  <w:p w14:paraId="781D0257" w14:textId="77777777" w:rsidR="005214CF" w:rsidRDefault="005214C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E24BD" w14:textId="77777777" w:rsidR="00D956A9" w:rsidRDefault="00D956A9" w:rsidP="00A46578">
      <w:pPr>
        <w:spacing w:after="0" w:line="240" w:lineRule="auto"/>
      </w:pPr>
      <w:r>
        <w:separator/>
      </w:r>
    </w:p>
  </w:footnote>
  <w:footnote w:type="continuationSeparator" w:id="0">
    <w:p w14:paraId="515A476A" w14:textId="77777777" w:rsidR="00D956A9" w:rsidRDefault="00D956A9" w:rsidP="00A46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297"/>
    <w:multiLevelType w:val="hybridMultilevel"/>
    <w:tmpl w:val="E3A48678"/>
    <w:lvl w:ilvl="0" w:tplc="551EE6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500ACF"/>
    <w:multiLevelType w:val="hybridMultilevel"/>
    <w:tmpl w:val="981CE326"/>
    <w:lvl w:ilvl="0" w:tplc="C556045C">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05925F5F"/>
    <w:multiLevelType w:val="hybridMultilevel"/>
    <w:tmpl w:val="A8C625DC"/>
    <w:lvl w:ilvl="0" w:tplc="BC54549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6FF106B"/>
    <w:multiLevelType w:val="hybridMultilevel"/>
    <w:tmpl w:val="193695AA"/>
    <w:lvl w:ilvl="0" w:tplc="8B0A6E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41212AB"/>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49644BE"/>
    <w:multiLevelType w:val="hybridMultilevel"/>
    <w:tmpl w:val="6C2425CA"/>
    <w:lvl w:ilvl="0" w:tplc="9312A35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27657ADF"/>
    <w:multiLevelType w:val="hybridMultilevel"/>
    <w:tmpl w:val="1556C626"/>
    <w:lvl w:ilvl="0" w:tplc="2806BC72">
      <w:start w:val="1"/>
      <w:numFmt w:val="decimal"/>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76869E1"/>
    <w:multiLevelType w:val="hybridMultilevel"/>
    <w:tmpl w:val="CCD0BEB2"/>
    <w:lvl w:ilvl="0" w:tplc="76FAD758">
      <w:start w:val="1"/>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9" w15:restartNumberingAfterBreak="0">
    <w:nsid w:val="29943C25"/>
    <w:multiLevelType w:val="hybridMultilevel"/>
    <w:tmpl w:val="1556E168"/>
    <w:lvl w:ilvl="0" w:tplc="3FFC02D6">
      <w:start w:val="1"/>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10" w15:restartNumberingAfterBreak="0">
    <w:nsid w:val="338F360F"/>
    <w:multiLevelType w:val="hybridMultilevel"/>
    <w:tmpl w:val="C27CC9A0"/>
    <w:lvl w:ilvl="0" w:tplc="6BDC60A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011C9"/>
    <w:multiLevelType w:val="hybridMultilevel"/>
    <w:tmpl w:val="1D46548E"/>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7AA361B"/>
    <w:multiLevelType w:val="hybridMultilevel"/>
    <w:tmpl w:val="1D46548E"/>
    <w:lvl w:ilvl="0" w:tplc="2806BC72">
      <w:start w:val="1"/>
      <w:numFmt w:val="decimal"/>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52B33"/>
    <w:multiLevelType w:val="hybridMultilevel"/>
    <w:tmpl w:val="A2169D3C"/>
    <w:lvl w:ilvl="0" w:tplc="D3FAD14A">
      <w:start w:val="1"/>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5" w15:restartNumberingAfterBreak="0">
    <w:nsid w:val="3F2A0061"/>
    <w:multiLevelType w:val="hybridMultilevel"/>
    <w:tmpl w:val="41F814F0"/>
    <w:lvl w:ilvl="0" w:tplc="801AD626">
      <w:start w:val="3"/>
      <w:numFmt w:val="decimal"/>
      <w:lvlText w:val="(%1)"/>
      <w:lvlJc w:val="left"/>
      <w:pPr>
        <w:ind w:left="8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52199"/>
    <w:multiLevelType w:val="hybridMultilevel"/>
    <w:tmpl w:val="FC7A6E68"/>
    <w:lvl w:ilvl="0" w:tplc="B876251C">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1F4390B"/>
    <w:multiLevelType w:val="hybridMultilevel"/>
    <w:tmpl w:val="5434D608"/>
    <w:lvl w:ilvl="0" w:tplc="C9766210">
      <w:start w:val="1"/>
      <w:numFmt w:val="lowerLetter"/>
      <w:lvlText w:val="%1)"/>
      <w:lvlJc w:val="left"/>
      <w:pPr>
        <w:ind w:left="765" w:hanging="360"/>
      </w:pPr>
      <w:rPr>
        <w:rFonts w:hint="default"/>
        <w:color w:val="00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5E6E6A18"/>
    <w:multiLevelType w:val="hybridMultilevel"/>
    <w:tmpl w:val="B7A4831E"/>
    <w:lvl w:ilvl="0" w:tplc="8CF880BA">
      <w:start w:val="2"/>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76AD1"/>
    <w:multiLevelType w:val="hybridMultilevel"/>
    <w:tmpl w:val="C95076F2"/>
    <w:lvl w:ilvl="0" w:tplc="0C28B8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24B28E2"/>
    <w:multiLevelType w:val="hybridMultilevel"/>
    <w:tmpl w:val="9BE89D3A"/>
    <w:lvl w:ilvl="0" w:tplc="1D8E17C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73A8F"/>
    <w:multiLevelType w:val="hybridMultilevel"/>
    <w:tmpl w:val="BC50E29E"/>
    <w:lvl w:ilvl="0" w:tplc="DE6A3BBA">
      <w:start w:val="1"/>
      <w:numFmt w:val="decimal"/>
      <w:lvlText w:val="(%1)"/>
      <w:lvlJc w:val="left"/>
      <w:pPr>
        <w:ind w:left="660" w:hanging="360"/>
      </w:pPr>
      <w:rPr>
        <w:rFonts w:hint="default"/>
        <w:color w:val="00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6EB847A0"/>
    <w:multiLevelType w:val="hybridMultilevel"/>
    <w:tmpl w:val="C742B8E6"/>
    <w:lvl w:ilvl="0" w:tplc="D3C6F3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ED520D0"/>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72115486"/>
    <w:multiLevelType w:val="hybridMultilevel"/>
    <w:tmpl w:val="96E080B0"/>
    <w:lvl w:ilvl="0" w:tplc="70FAC6BC">
      <w:start w:val="1"/>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5" w15:restartNumberingAfterBreak="0">
    <w:nsid w:val="746D5D2C"/>
    <w:multiLevelType w:val="hybridMultilevel"/>
    <w:tmpl w:val="47C25E20"/>
    <w:lvl w:ilvl="0" w:tplc="8608580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7F5A62FF"/>
    <w:multiLevelType w:val="hybridMultilevel"/>
    <w:tmpl w:val="41F814F0"/>
    <w:lvl w:ilvl="0" w:tplc="801AD626">
      <w:start w:val="3"/>
      <w:numFmt w:val="decimal"/>
      <w:lvlText w:val="(%1)"/>
      <w:lvlJc w:val="left"/>
      <w:pPr>
        <w:ind w:left="8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1"/>
  </w:num>
  <w:num w:numId="4">
    <w:abstractNumId w:val="17"/>
  </w:num>
  <w:num w:numId="5">
    <w:abstractNumId w:val="0"/>
  </w:num>
  <w:num w:numId="6">
    <w:abstractNumId w:val="20"/>
  </w:num>
  <w:num w:numId="7">
    <w:abstractNumId w:val="5"/>
  </w:num>
  <w:num w:numId="8">
    <w:abstractNumId w:val="7"/>
  </w:num>
  <w:num w:numId="9">
    <w:abstractNumId w:val="12"/>
  </w:num>
  <w:num w:numId="10">
    <w:abstractNumId w:val="26"/>
  </w:num>
  <w:num w:numId="11">
    <w:abstractNumId w:val="13"/>
  </w:num>
  <w:num w:numId="12">
    <w:abstractNumId w:val="11"/>
  </w:num>
  <w:num w:numId="13">
    <w:abstractNumId w:val="15"/>
  </w:num>
  <w:num w:numId="14">
    <w:abstractNumId w:val="16"/>
  </w:num>
  <w:num w:numId="15">
    <w:abstractNumId w:val="18"/>
  </w:num>
  <w:num w:numId="16">
    <w:abstractNumId w:val="1"/>
  </w:num>
  <w:num w:numId="17">
    <w:abstractNumId w:val="19"/>
  </w:num>
  <w:num w:numId="18">
    <w:abstractNumId w:val="25"/>
  </w:num>
  <w:num w:numId="19">
    <w:abstractNumId w:val="22"/>
  </w:num>
  <w:num w:numId="20">
    <w:abstractNumId w:val="23"/>
  </w:num>
  <w:num w:numId="21">
    <w:abstractNumId w:val="4"/>
  </w:num>
  <w:num w:numId="22">
    <w:abstractNumId w:val="14"/>
  </w:num>
  <w:num w:numId="23">
    <w:abstractNumId w:val="9"/>
  </w:num>
  <w:num w:numId="24">
    <w:abstractNumId w:val="8"/>
  </w:num>
  <w:num w:numId="25">
    <w:abstractNumId w:val="24"/>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F0"/>
    <w:rsid w:val="00001AAA"/>
    <w:rsid w:val="00002F87"/>
    <w:rsid w:val="00003526"/>
    <w:rsid w:val="00003F64"/>
    <w:rsid w:val="00005639"/>
    <w:rsid w:val="00005D80"/>
    <w:rsid w:val="00006433"/>
    <w:rsid w:val="000078B0"/>
    <w:rsid w:val="00007C53"/>
    <w:rsid w:val="000112B8"/>
    <w:rsid w:val="00011330"/>
    <w:rsid w:val="000116A0"/>
    <w:rsid w:val="000117CB"/>
    <w:rsid w:val="00011F5D"/>
    <w:rsid w:val="00012145"/>
    <w:rsid w:val="00013195"/>
    <w:rsid w:val="000137F9"/>
    <w:rsid w:val="000148B1"/>
    <w:rsid w:val="00014B70"/>
    <w:rsid w:val="000171BE"/>
    <w:rsid w:val="000175FC"/>
    <w:rsid w:val="00020AE0"/>
    <w:rsid w:val="00020E02"/>
    <w:rsid w:val="000212A2"/>
    <w:rsid w:val="00024AAD"/>
    <w:rsid w:val="00027C98"/>
    <w:rsid w:val="00030580"/>
    <w:rsid w:val="00032082"/>
    <w:rsid w:val="00034784"/>
    <w:rsid w:val="0003569C"/>
    <w:rsid w:val="0004021B"/>
    <w:rsid w:val="00040AE5"/>
    <w:rsid w:val="0004251A"/>
    <w:rsid w:val="00043E4D"/>
    <w:rsid w:val="000442D8"/>
    <w:rsid w:val="00044760"/>
    <w:rsid w:val="00044E25"/>
    <w:rsid w:val="00045C41"/>
    <w:rsid w:val="00046067"/>
    <w:rsid w:val="00046C75"/>
    <w:rsid w:val="00047EC1"/>
    <w:rsid w:val="000500BB"/>
    <w:rsid w:val="000500F9"/>
    <w:rsid w:val="000501B2"/>
    <w:rsid w:val="00050231"/>
    <w:rsid w:val="00050E70"/>
    <w:rsid w:val="00051568"/>
    <w:rsid w:val="0005162F"/>
    <w:rsid w:val="00051878"/>
    <w:rsid w:val="00052158"/>
    <w:rsid w:val="000524CC"/>
    <w:rsid w:val="0005255E"/>
    <w:rsid w:val="00053086"/>
    <w:rsid w:val="00053F2A"/>
    <w:rsid w:val="0005446A"/>
    <w:rsid w:val="00056437"/>
    <w:rsid w:val="00060C93"/>
    <w:rsid w:val="0006194A"/>
    <w:rsid w:val="00062BA7"/>
    <w:rsid w:val="00063827"/>
    <w:rsid w:val="00064504"/>
    <w:rsid w:val="00065BF0"/>
    <w:rsid w:val="000673AC"/>
    <w:rsid w:val="0006769E"/>
    <w:rsid w:val="00067D57"/>
    <w:rsid w:val="000701E0"/>
    <w:rsid w:val="0007053B"/>
    <w:rsid w:val="00071D2C"/>
    <w:rsid w:val="000726FF"/>
    <w:rsid w:val="0007330A"/>
    <w:rsid w:val="000743DF"/>
    <w:rsid w:val="000774D4"/>
    <w:rsid w:val="00077539"/>
    <w:rsid w:val="00081062"/>
    <w:rsid w:val="0008252B"/>
    <w:rsid w:val="00082BF2"/>
    <w:rsid w:val="00082F7C"/>
    <w:rsid w:val="00083857"/>
    <w:rsid w:val="000843A7"/>
    <w:rsid w:val="00084984"/>
    <w:rsid w:val="00084CCB"/>
    <w:rsid w:val="000851D0"/>
    <w:rsid w:val="00090DFA"/>
    <w:rsid w:val="0009194E"/>
    <w:rsid w:val="000919CA"/>
    <w:rsid w:val="000919F1"/>
    <w:rsid w:val="0009248D"/>
    <w:rsid w:val="000926A1"/>
    <w:rsid w:val="00092C2E"/>
    <w:rsid w:val="000932EC"/>
    <w:rsid w:val="000950FE"/>
    <w:rsid w:val="000952F9"/>
    <w:rsid w:val="00095A0F"/>
    <w:rsid w:val="00095D69"/>
    <w:rsid w:val="00096909"/>
    <w:rsid w:val="0009769D"/>
    <w:rsid w:val="000A1899"/>
    <w:rsid w:val="000A18C8"/>
    <w:rsid w:val="000A233C"/>
    <w:rsid w:val="000A2756"/>
    <w:rsid w:val="000A343F"/>
    <w:rsid w:val="000A3853"/>
    <w:rsid w:val="000A5652"/>
    <w:rsid w:val="000A6A94"/>
    <w:rsid w:val="000A7996"/>
    <w:rsid w:val="000B0C5D"/>
    <w:rsid w:val="000B1D18"/>
    <w:rsid w:val="000B1DBC"/>
    <w:rsid w:val="000B25FE"/>
    <w:rsid w:val="000B415F"/>
    <w:rsid w:val="000B55BF"/>
    <w:rsid w:val="000B5BE3"/>
    <w:rsid w:val="000B60DB"/>
    <w:rsid w:val="000B6D9D"/>
    <w:rsid w:val="000C0697"/>
    <w:rsid w:val="000C0D4C"/>
    <w:rsid w:val="000C1BB1"/>
    <w:rsid w:val="000C1E03"/>
    <w:rsid w:val="000C23EE"/>
    <w:rsid w:val="000C2A9E"/>
    <w:rsid w:val="000C33AB"/>
    <w:rsid w:val="000C4BB6"/>
    <w:rsid w:val="000C4DB6"/>
    <w:rsid w:val="000C5728"/>
    <w:rsid w:val="000C616F"/>
    <w:rsid w:val="000C6CD4"/>
    <w:rsid w:val="000C74E6"/>
    <w:rsid w:val="000D0216"/>
    <w:rsid w:val="000D61C7"/>
    <w:rsid w:val="000D6EA4"/>
    <w:rsid w:val="000E0CC9"/>
    <w:rsid w:val="000E1236"/>
    <w:rsid w:val="000E18A6"/>
    <w:rsid w:val="000E1B3E"/>
    <w:rsid w:val="000E42D7"/>
    <w:rsid w:val="000E4C12"/>
    <w:rsid w:val="000E5566"/>
    <w:rsid w:val="000E6D93"/>
    <w:rsid w:val="000E7226"/>
    <w:rsid w:val="000F06E4"/>
    <w:rsid w:val="000F0BBF"/>
    <w:rsid w:val="000F1972"/>
    <w:rsid w:val="000F240D"/>
    <w:rsid w:val="000F267A"/>
    <w:rsid w:val="000F2E66"/>
    <w:rsid w:val="000F4030"/>
    <w:rsid w:val="000F69D7"/>
    <w:rsid w:val="000F6F47"/>
    <w:rsid w:val="0010116C"/>
    <w:rsid w:val="0010181F"/>
    <w:rsid w:val="00101E10"/>
    <w:rsid w:val="00102697"/>
    <w:rsid w:val="00103A2A"/>
    <w:rsid w:val="00103A78"/>
    <w:rsid w:val="00104A08"/>
    <w:rsid w:val="00104EA6"/>
    <w:rsid w:val="00105179"/>
    <w:rsid w:val="001054BC"/>
    <w:rsid w:val="00107486"/>
    <w:rsid w:val="001075CF"/>
    <w:rsid w:val="00107A73"/>
    <w:rsid w:val="001110FA"/>
    <w:rsid w:val="001116A9"/>
    <w:rsid w:val="00112386"/>
    <w:rsid w:val="001123AE"/>
    <w:rsid w:val="001125D5"/>
    <w:rsid w:val="00112933"/>
    <w:rsid w:val="0011316E"/>
    <w:rsid w:val="001168CA"/>
    <w:rsid w:val="00120C17"/>
    <w:rsid w:val="0012147C"/>
    <w:rsid w:val="001247E9"/>
    <w:rsid w:val="00124E42"/>
    <w:rsid w:val="0012517B"/>
    <w:rsid w:val="00126361"/>
    <w:rsid w:val="00126420"/>
    <w:rsid w:val="001266FD"/>
    <w:rsid w:val="0012685F"/>
    <w:rsid w:val="00127010"/>
    <w:rsid w:val="001274EE"/>
    <w:rsid w:val="00127670"/>
    <w:rsid w:val="0012772B"/>
    <w:rsid w:val="00127F09"/>
    <w:rsid w:val="001313A5"/>
    <w:rsid w:val="001334D3"/>
    <w:rsid w:val="001343E3"/>
    <w:rsid w:val="001343F0"/>
    <w:rsid w:val="0013518D"/>
    <w:rsid w:val="001351A1"/>
    <w:rsid w:val="001357AD"/>
    <w:rsid w:val="0013631A"/>
    <w:rsid w:val="00140503"/>
    <w:rsid w:val="00141F4F"/>
    <w:rsid w:val="00142C80"/>
    <w:rsid w:val="00142E3D"/>
    <w:rsid w:val="00143338"/>
    <w:rsid w:val="00146C92"/>
    <w:rsid w:val="00150216"/>
    <w:rsid w:val="00151827"/>
    <w:rsid w:val="001519D1"/>
    <w:rsid w:val="00151AD0"/>
    <w:rsid w:val="00151E61"/>
    <w:rsid w:val="00153D77"/>
    <w:rsid w:val="00155192"/>
    <w:rsid w:val="00157808"/>
    <w:rsid w:val="00157A71"/>
    <w:rsid w:val="00164191"/>
    <w:rsid w:val="00164487"/>
    <w:rsid w:val="00170A69"/>
    <w:rsid w:val="00171A4B"/>
    <w:rsid w:val="00171C24"/>
    <w:rsid w:val="001732C4"/>
    <w:rsid w:val="00174F9F"/>
    <w:rsid w:val="001760EE"/>
    <w:rsid w:val="001765F6"/>
    <w:rsid w:val="00176A61"/>
    <w:rsid w:val="00176CAD"/>
    <w:rsid w:val="00176ECB"/>
    <w:rsid w:val="00177AD7"/>
    <w:rsid w:val="0018065B"/>
    <w:rsid w:val="00180E91"/>
    <w:rsid w:val="00181862"/>
    <w:rsid w:val="00181918"/>
    <w:rsid w:val="00181C17"/>
    <w:rsid w:val="00181E3A"/>
    <w:rsid w:val="00181F22"/>
    <w:rsid w:val="001833AF"/>
    <w:rsid w:val="00187688"/>
    <w:rsid w:val="0019188F"/>
    <w:rsid w:val="00192B5D"/>
    <w:rsid w:val="00192BCC"/>
    <w:rsid w:val="0019330B"/>
    <w:rsid w:val="001935DA"/>
    <w:rsid w:val="00194843"/>
    <w:rsid w:val="00195011"/>
    <w:rsid w:val="001950FA"/>
    <w:rsid w:val="001957F5"/>
    <w:rsid w:val="00196187"/>
    <w:rsid w:val="00197032"/>
    <w:rsid w:val="001973C3"/>
    <w:rsid w:val="00197538"/>
    <w:rsid w:val="001975BB"/>
    <w:rsid w:val="00197627"/>
    <w:rsid w:val="00197C57"/>
    <w:rsid w:val="001A143A"/>
    <w:rsid w:val="001A18AF"/>
    <w:rsid w:val="001A4CAD"/>
    <w:rsid w:val="001A537C"/>
    <w:rsid w:val="001A5F0E"/>
    <w:rsid w:val="001A649B"/>
    <w:rsid w:val="001A6C26"/>
    <w:rsid w:val="001A7781"/>
    <w:rsid w:val="001B0757"/>
    <w:rsid w:val="001B1491"/>
    <w:rsid w:val="001B1F66"/>
    <w:rsid w:val="001B34A1"/>
    <w:rsid w:val="001B372A"/>
    <w:rsid w:val="001B5040"/>
    <w:rsid w:val="001B53E8"/>
    <w:rsid w:val="001C0CB8"/>
    <w:rsid w:val="001C0D64"/>
    <w:rsid w:val="001C0F85"/>
    <w:rsid w:val="001C2281"/>
    <w:rsid w:val="001C2A3F"/>
    <w:rsid w:val="001C36BE"/>
    <w:rsid w:val="001C5886"/>
    <w:rsid w:val="001D0525"/>
    <w:rsid w:val="001D0623"/>
    <w:rsid w:val="001D0BA1"/>
    <w:rsid w:val="001D139F"/>
    <w:rsid w:val="001D15EC"/>
    <w:rsid w:val="001D4ACB"/>
    <w:rsid w:val="001D4CB7"/>
    <w:rsid w:val="001D525A"/>
    <w:rsid w:val="001D582D"/>
    <w:rsid w:val="001D6ED4"/>
    <w:rsid w:val="001D708C"/>
    <w:rsid w:val="001E14A9"/>
    <w:rsid w:val="001E2287"/>
    <w:rsid w:val="001E2690"/>
    <w:rsid w:val="001E331C"/>
    <w:rsid w:val="001E4895"/>
    <w:rsid w:val="001E5E29"/>
    <w:rsid w:val="001E6A43"/>
    <w:rsid w:val="001E6D60"/>
    <w:rsid w:val="001E7C49"/>
    <w:rsid w:val="001F0149"/>
    <w:rsid w:val="001F1321"/>
    <w:rsid w:val="001F1A32"/>
    <w:rsid w:val="001F2AAB"/>
    <w:rsid w:val="001F2E35"/>
    <w:rsid w:val="001F4EC3"/>
    <w:rsid w:val="001F5645"/>
    <w:rsid w:val="001F586B"/>
    <w:rsid w:val="001F6593"/>
    <w:rsid w:val="002013B7"/>
    <w:rsid w:val="00204EED"/>
    <w:rsid w:val="00205003"/>
    <w:rsid w:val="0020576C"/>
    <w:rsid w:val="00205EC3"/>
    <w:rsid w:val="00205EFD"/>
    <w:rsid w:val="0020673E"/>
    <w:rsid w:val="00206D4B"/>
    <w:rsid w:val="0020783D"/>
    <w:rsid w:val="002101D9"/>
    <w:rsid w:val="0021074D"/>
    <w:rsid w:val="002109AE"/>
    <w:rsid w:val="00212E38"/>
    <w:rsid w:val="00214CB1"/>
    <w:rsid w:val="00215AFA"/>
    <w:rsid w:val="00215B61"/>
    <w:rsid w:val="0021611A"/>
    <w:rsid w:val="00216695"/>
    <w:rsid w:val="00216784"/>
    <w:rsid w:val="002174E9"/>
    <w:rsid w:val="00221EB0"/>
    <w:rsid w:val="002225AE"/>
    <w:rsid w:val="00222EB9"/>
    <w:rsid w:val="002237B2"/>
    <w:rsid w:val="00223CF2"/>
    <w:rsid w:val="00226DEF"/>
    <w:rsid w:val="00226EBA"/>
    <w:rsid w:val="00233740"/>
    <w:rsid w:val="00235CB7"/>
    <w:rsid w:val="00236F6C"/>
    <w:rsid w:val="002466D2"/>
    <w:rsid w:val="00246A99"/>
    <w:rsid w:val="00250FEF"/>
    <w:rsid w:val="00252494"/>
    <w:rsid w:val="00252F3D"/>
    <w:rsid w:val="00255454"/>
    <w:rsid w:val="0025615D"/>
    <w:rsid w:val="0025721C"/>
    <w:rsid w:val="00257679"/>
    <w:rsid w:val="00257C7D"/>
    <w:rsid w:val="0026005B"/>
    <w:rsid w:val="002601A9"/>
    <w:rsid w:val="002601DC"/>
    <w:rsid w:val="002626BF"/>
    <w:rsid w:val="00262FBE"/>
    <w:rsid w:val="00263E18"/>
    <w:rsid w:val="00264F6B"/>
    <w:rsid w:val="002658B3"/>
    <w:rsid w:val="002663A2"/>
    <w:rsid w:val="00266417"/>
    <w:rsid w:val="00266D88"/>
    <w:rsid w:val="0026752A"/>
    <w:rsid w:val="00270149"/>
    <w:rsid w:val="002709B8"/>
    <w:rsid w:val="00271158"/>
    <w:rsid w:val="00271667"/>
    <w:rsid w:val="002725E6"/>
    <w:rsid w:val="00273605"/>
    <w:rsid w:val="0027417C"/>
    <w:rsid w:val="00274C6C"/>
    <w:rsid w:val="002757B0"/>
    <w:rsid w:val="0027667D"/>
    <w:rsid w:val="00277D95"/>
    <w:rsid w:val="0028100C"/>
    <w:rsid w:val="00281957"/>
    <w:rsid w:val="002824C0"/>
    <w:rsid w:val="00282AA2"/>
    <w:rsid w:val="00284D7A"/>
    <w:rsid w:val="00284E2B"/>
    <w:rsid w:val="0028555F"/>
    <w:rsid w:val="002856F8"/>
    <w:rsid w:val="00285E83"/>
    <w:rsid w:val="00286F50"/>
    <w:rsid w:val="00287A97"/>
    <w:rsid w:val="00291D03"/>
    <w:rsid w:val="0029317B"/>
    <w:rsid w:val="0029333C"/>
    <w:rsid w:val="002947DB"/>
    <w:rsid w:val="00295188"/>
    <w:rsid w:val="00295995"/>
    <w:rsid w:val="002A0551"/>
    <w:rsid w:val="002A0AAE"/>
    <w:rsid w:val="002A0B63"/>
    <w:rsid w:val="002A2023"/>
    <w:rsid w:val="002A3B2E"/>
    <w:rsid w:val="002A4368"/>
    <w:rsid w:val="002A6AF1"/>
    <w:rsid w:val="002A7CC6"/>
    <w:rsid w:val="002B029A"/>
    <w:rsid w:val="002B031B"/>
    <w:rsid w:val="002B1D1F"/>
    <w:rsid w:val="002B3A19"/>
    <w:rsid w:val="002B5F5E"/>
    <w:rsid w:val="002B6815"/>
    <w:rsid w:val="002C134C"/>
    <w:rsid w:val="002C309C"/>
    <w:rsid w:val="002D12D2"/>
    <w:rsid w:val="002D1DD6"/>
    <w:rsid w:val="002D29EE"/>
    <w:rsid w:val="002D2A9C"/>
    <w:rsid w:val="002D4100"/>
    <w:rsid w:val="002D6F05"/>
    <w:rsid w:val="002D7777"/>
    <w:rsid w:val="002E0FF4"/>
    <w:rsid w:val="002E133A"/>
    <w:rsid w:val="002E2D91"/>
    <w:rsid w:val="002E609D"/>
    <w:rsid w:val="002E6995"/>
    <w:rsid w:val="002E6CAC"/>
    <w:rsid w:val="002F076A"/>
    <w:rsid w:val="002F2E3F"/>
    <w:rsid w:val="002F3F67"/>
    <w:rsid w:val="002F54CD"/>
    <w:rsid w:val="002F5D85"/>
    <w:rsid w:val="002F684E"/>
    <w:rsid w:val="002F7D9E"/>
    <w:rsid w:val="002F7EE7"/>
    <w:rsid w:val="003002C4"/>
    <w:rsid w:val="003018B9"/>
    <w:rsid w:val="003065C3"/>
    <w:rsid w:val="0030745E"/>
    <w:rsid w:val="00307851"/>
    <w:rsid w:val="003103B7"/>
    <w:rsid w:val="00312F1B"/>
    <w:rsid w:val="00313915"/>
    <w:rsid w:val="00314682"/>
    <w:rsid w:val="00314C78"/>
    <w:rsid w:val="003154F3"/>
    <w:rsid w:val="00315905"/>
    <w:rsid w:val="00316DAA"/>
    <w:rsid w:val="00317540"/>
    <w:rsid w:val="003202F6"/>
    <w:rsid w:val="00321300"/>
    <w:rsid w:val="00321457"/>
    <w:rsid w:val="00322592"/>
    <w:rsid w:val="00322AD2"/>
    <w:rsid w:val="00322F22"/>
    <w:rsid w:val="003240F7"/>
    <w:rsid w:val="003242FC"/>
    <w:rsid w:val="003246E2"/>
    <w:rsid w:val="00324CDD"/>
    <w:rsid w:val="003251FE"/>
    <w:rsid w:val="00325CDF"/>
    <w:rsid w:val="0032747A"/>
    <w:rsid w:val="00331480"/>
    <w:rsid w:val="00331A35"/>
    <w:rsid w:val="003328AD"/>
    <w:rsid w:val="00332C6F"/>
    <w:rsid w:val="00333D6E"/>
    <w:rsid w:val="003349DE"/>
    <w:rsid w:val="00335DE9"/>
    <w:rsid w:val="00336B73"/>
    <w:rsid w:val="00340A99"/>
    <w:rsid w:val="003410DE"/>
    <w:rsid w:val="00342EDA"/>
    <w:rsid w:val="0034387D"/>
    <w:rsid w:val="00346580"/>
    <w:rsid w:val="00347335"/>
    <w:rsid w:val="0035037C"/>
    <w:rsid w:val="00350F47"/>
    <w:rsid w:val="003511A4"/>
    <w:rsid w:val="00352A6D"/>
    <w:rsid w:val="003533D2"/>
    <w:rsid w:val="00354347"/>
    <w:rsid w:val="00354909"/>
    <w:rsid w:val="0035566C"/>
    <w:rsid w:val="003561E9"/>
    <w:rsid w:val="0035647E"/>
    <w:rsid w:val="00360634"/>
    <w:rsid w:val="0036132A"/>
    <w:rsid w:val="00363171"/>
    <w:rsid w:val="003635BE"/>
    <w:rsid w:val="0036386B"/>
    <w:rsid w:val="0036400A"/>
    <w:rsid w:val="00364613"/>
    <w:rsid w:val="00365503"/>
    <w:rsid w:val="0036763B"/>
    <w:rsid w:val="00367F0D"/>
    <w:rsid w:val="0037143C"/>
    <w:rsid w:val="0037533E"/>
    <w:rsid w:val="003759DD"/>
    <w:rsid w:val="003763DF"/>
    <w:rsid w:val="00380B0D"/>
    <w:rsid w:val="0038275F"/>
    <w:rsid w:val="0038482C"/>
    <w:rsid w:val="0038563C"/>
    <w:rsid w:val="003863CC"/>
    <w:rsid w:val="00387D11"/>
    <w:rsid w:val="0039165C"/>
    <w:rsid w:val="00391C6E"/>
    <w:rsid w:val="00391CAF"/>
    <w:rsid w:val="003935A1"/>
    <w:rsid w:val="00393CB2"/>
    <w:rsid w:val="00394896"/>
    <w:rsid w:val="00395DF1"/>
    <w:rsid w:val="00396710"/>
    <w:rsid w:val="00396A76"/>
    <w:rsid w:val="003976F6"/>
    <w:rsid w:val="00397AEB"/>
    <w:rsid w:val="003A1268"/>
    <w:rsid w:val="003A164F"/>
    <w:rsid w:val="003A16B8"/>
    <w:rsid w:val="003A1884"/>
    <w:rsid w:val="003A27D9"/>
    <w:rsid w:val="003A2C71"/>
    <w:rsid w:val="003A2FDD"/>
    <w:rsid w:val="003A409F"/>
    <w:rsid w:val="003A64A9"/>
    <w:rsid w:val="003A660A"/>
    <w:rsid w:val="003A7B1B"/>
    <w:rsid w:val="003B14C0"/>
    <w:rsid w:val="003B1D6F"/>
    <w:rsid w:val="003B2617"/>
    <w:rsid w:val="003B5592"/>
    <w:rsid w:val="003B649F"/>
    <w:rsid w:val="003B6C51"/>
    <w:rsid w:val="003B6F19"/>
    <w:rsid w:val="003B73DA"/>
    <w:rsid w:val="003B7643"/>
    <w:rsid w:val="003B7CC4"/>
    <w:rsid w:val="003B7FEC"/>
    <w:rsid w:val="003C30EE"/>
    <w:rsid w:val="003C43D5"/>
    <w:rsid w:val="003C4B82"/>
    <w:rsid w:val="003C5639"/>
    <w:rsid w:val="003C56F0"/>
    <w:rsid w:val="003C5866"/>
    <w:rsid w:val="003C6D80"/>
    <w:rsid w:val="003D3B6C"/>
    <w:rsid w:val="003D3F1E"/>
    <w:rsid w:val="003D5885"/>
    <w:rsid w:val="003D5B6F"/>
    <w:rsid w:val="003D69E3"/>
    <w:rsid w:val="003D6C8D"/>
    <w:rsid w:val="003D70ED"/>
    <w:rsid w:val="003D71F3"/>
    <w:rsid w:val="003D74F6"/>
    <w:rsid w:val="003D7691"/>
    <w:rsid w:val="003D7C9F"/>
    <w:rsid w:val="003E0BAB"/>
    <w:rsid w:val="003E4632"/>
    <w:rsid w:val="003E4E3B"/>
    <w:rsid w:val="003E5682"/>
    <w:rsid w:val="003E701A"/>
    <w:rsid w:val="003E7F31"/>
    <w:rsid w:val="003F2930"/>
    <w:rsid w:val="003F3183"/>
    <w:rsid w:val="003F48E4"/>
    <w:rsid w:val="003F4B24"/>
    <w:rsid w:val="003F5059"/>
    <w:rsid w:val="003F58D6"/>
    <w:rsid w:val="003F59A2"/>
    <w:rsid w:val="003F59A9"/>
    <w:rsid w:val="003F6046"/>
    <w:rsid w:val="003F639B"/>
    <w:rsid w:val="003F7BAE"/>
    <w:rsid w:val="003F7D08"/>
    <w:rsid w:val="00400119"/>
    <w:rsid w:val="00400A53"/>
    <w:rsid w:val="004011AB"/>
    <w:rsid w:val="00402810"/>
    <w:rsid w:val="00403936"/>
    <w:rsid w:val="00406415"/>
    <w:rsid w:val="00406441"/>
    <w:rsid w:val="004070E6"/>
    <w:rsid w:val="00407D5E"/>
    <w:rsid w:val="004128D5"/>
    <w:rsid w:val="00413711"/>
    <w:rsid w:val="00413B83"/>
    <w:rsid w:val="00414BDB"/>
    <w:rsid w:val="00415B6A"/>
    <w:rsid w:val="00415CF2"/>
    <w:rsid w:val="00420292"/>
    <w:rsid w:val="00420A39"/>
    <w:rsid w:val="00420C6B"/>
    <w:rsid w:val="00421C62"/>
    <w:rsid w:val="00423C29"/>
    <w:rsid w:val="00424295"/>
    <w:rsid w:val="00425988"/>
    <w:rsid w:val="00425E89"/>
    <w:rsid w:val="004263D9"/>
    <w:rsid w:val="004267D7"/>
    <w:rsid w:val="0042687A"/>
    <w:rsid w:val="004269C3"/>
    <w:rsid w:val="00427896"/>
    <w:rsid w:val="00430474"/>
    <w:rsid w:val="00430981"/>
    <w:rsid w:val="004312B2"/>
    <w:rsid w:val="004313B7"/>
    <w:rsid w:val="004333A8"/>
    <w:rsid w:val="00433866"/>
    <w:rsid w:val="00434259"/>
    <w:rsid w:val="00434810"/>
    <w:rsid w:val="004359BF"/>
    <w:rsid w:val="0044168D"/>
    <w:rsid w:val="00442DA9"/>
    <w:rsid w:val="0044590C"/>
    <w:rsid w:val="00446302"/>
    <w:rsid w:val="004509C5"/>
    <w:rsid w:val="004509C9"/>
    <w:rsid w:val="004517ED"/>
    <w:rsid w:val="00453F8D"/>
    <w:rsid w:val="0045489A"/>
    <w:rsid w:val="00455027"/>
    <w:rsid w:val="004552FB"/>
    <w:rsid w:val="004572FF"/>
    <w:rsid w:val="00460B7E"/>
    <w:rsid w:val="00461C34"/>
    <w:rsid w:val="00461D37"/>
    <w:rsid w:val="00464709"/>
    <w:rsid w:val="004655EE"/>
    <w:rsid w:val="00466EAC"/>
    <w:rsid w:val="004711E6"/>
    <w:rsid w:val="00471F74"/>
    <w:rsid w:val="004726F0"/>
    <w:rsid w:val="004744DB"/>
    <w:rsid w:val="00474FC1"/>
    <w:rsid w:val="00475674"/>
    <w:rsid w:val="00475F6F"/>
    <w:rsid w:val="00476506"/>
    <w:rsid w:val="004806AE"/>
    <w:rsid w:val="004809CC"/>
    <w:rsid w:val="00481128"/>
    <w:rsid w:val="004825C1"/>
    <w:rsid w:val="00482C0B"/>
    <w:rsid w:val="004836D7"/>
    <w:rsid w:val="00483A7E"/>
    <w:rsid w:val="00484944"/>
    <w:rsid w:val="00484D02"/>
    <w:rsid w:val="00484E18"/>
    <w:rsid w:val="004852DA"/>
    <w:rsid w:val="00485A18"/>
    <w:rsid w:val="004915CE"/>
    <w:rsid w:val="0049230A"/>
    <w:rsid w:val="00492C41"/>
    <w:rsid w:val="00492EFD"/>
    <w:rsid w:val="00493DA4"/>
    <w:rsid w:val="00494ED8"/>
    <w:rsid w:val="00497272"/>
    <w:rsid w:val="004A1C9D"/>
    <w:rsid w:val="004A2365"/>
    <w:rsid w:val="004A29A8"/>
    <w:rsid w:val="004A2DF7"/>
    <w:rsid w:val="004A37B5"/>
    <w:rsid w:val="004A3D23"/>
    <w:rsid w:val="004A5E7A"/>
    <w:rsid w:val="004A688B"/>
    <w:rsid w:val="004B0078"/>
    <w:rsid w:val="004B0B18"/>
    <w:rsid w:val="004B17F2"/>
    <w:rsid w:val="004B4163"/>
    <w:rsid w:val="004B462F"/>
    <w:rsid w:val="004B79BC"/>
    <w:rsid w:val="004C778A"/>
    <w:rsid w:val="004D0538"/>
    <w:rsid w:val="004D0693"/>
    <w:rsid w:val="004D17A1"/>
    <w:rsid w:val="004D32E5"/>
    <w:rsid w:val="004D6BF6"/>
    <w:rsid w:val="004E1B93"/>
    <w:rsid w:val="004E2E32"/>
    <w:rsid w:val="004E771D"/>
    <w:rsid w:val="004F0593"/>
    <w:rsid w:val="004F06A3"/>
    <w:rsid w:val="004F0C14"/>
    <w:rsid w:val="004F172C"/>
    <w:rsid w:val="004F1E5F"/>
    <w:rsid w:val="004F49DF"/>
    <w:rsid w:val="004F4A02"/>
    <w:rsid w:val="004F55E5"/>
    <w:rsid w:val="004F5999"/>
    <w:rsid w:val="004F5D40"/>
    <w:rsid w:val="004F692E"/>
    <w:rsid w:val="004F6FBB"/>
    <w:rsid w:val="004F7096"/>
    <w:rsid w:val="004F71F4"/>
    <w:rsid w:val="004F755D"/>
    <w:rsid w:val="004F7897"/>
    <w:rsid w:val="00500257"/>
    <w:rsid w:val="005004F7"/>
    <w:rsid w:val="005037DF"/>
    <w:rsid w:val="00503F37"/>
    <w:rsid w:val="00504A85"/>
    <w:rsid w:val="005054FB"/>
    <w:rsid w:val="00505CA8"/>
    <w:rsid w:val="0051139D"/>
    <w:rsid w:val="005117EB"/>
    <w:rsid w:val="00511C0F"/>
    <w:rsid w:val="00512A69"/>
    <w:rsid w:val="00512CDB"/>
    <w:rsid w:val="005149BA"/>
    <w:rsid w:val="0051566B"/>
    <w:rsid w:val="005156AC"/>
    <w:rsid w:val="00517400"/>
    <w:rsid w:val="005176E7"/>
    <w:rsid w:val="00517DA7"/>
    <w:rsid w:val="00521132"/>
    <w:rsid w:val="005214CF"/>
    <w:rsid w:val="005216E6"/>
    <w:rsid w:val="00523011"/>
    <w:rsid w:val="00524843"/>
    <w:rsid w:val="005251A7"/>
    <w:rsid w:val="00526E45"/>
    <w:rsid w:val="0052702F"/>
    <w:rsid w:val="00527BAC"/>
    <w:rsid w:val="00530BA1"/>
    <w:rsid w:val="00530D41"/>
    <w:rsid w:val="00530F51"/>
    <w:rsid w:val="005310A1"/>
    <w:rsid w:val="005323C8"/>
    <w:rsid w:val="00532B68"/>
    <w:rsid w:val="00533155"/>
    <w:rsid w:val="00533E9E"/>
    <w:rsid w:val="0053479D"/>
    <w:rsid w:val="00534E84"/>
    <w:rsid w:val="0053729B"/>
    <w:rsid w:val="00537F36"/>
    <w:rsid w:val="0054040E"/>
    <w:rsid w:val="00541FD6"/>
    <w:rsid w:val="005428BC"/>
    <w:rsid w:val="00542AFB"/>
    <w:rsid w:val="0054311E"/>
    <w:rsid w:val="0055173B"/>
    <w:rsid w:val="00552D28"/>
    <w:rsid w:val="00554A29"/>
    <w:rsid w:val="00555813"/>
    <w:rsid w:val="00555949"/>
    <w:rsid w:val="00556B62"/>
    <w:rsid w:val="00560865"/>
    <w:rsid w:val="00564ABC"/>
    <w:rsid w:val="00564D61"/>
    <w:rsid w:val="005651C7"/>
    <w:rsid w:val="00565F27"/>
    <w:rsid w:val="005674F4"/>
    <w:rsid w:val="005675B1"/>
    <w:rsid w:val="005740BB"/>
    <w:rsid w:val="0058036D"/>
    <w:rsid w:val="00581140"/>
    <w:rsid w:val="005813EC"/>
    <w:rsid w:val="0058231A"/>
    <w:rsid w:val="00582AB0"/>
    <w:rsid w:val="005839AF"/>
    <w:rsid w:val="00584153"/>
    <w:rsid w:val="0058482C"/>
    <w:rsid w:val="005848CE"/>
    <w:rsid w:val="00584EF8"/>
    <w:rsid w:val="00585396"/>
    <w:rsid w:val="00585EC9"/>
    <w:rsid w:val="00587F33"/>
    <w:rsid w:val="00590137"/>
    <w:rsid w:val="0059015F"/>
    <w:rsid w:val="00592957"/>
    <w:rsid w:val="00593B20"/>
    <w:rsid w:val="00593EE3"/>
    <w:rsid w:val="0059572B"/>
    <w:rsid w:val="0059598B"/>
    <w:rsid w:val="00596243"/>
    <w:rsid w:val="00596B06"/>
    <w:rsid w:val="005A061D"/>
    <w:rsid w:val="005A29CA"/>
    <w:rsid w:val="005A2DE3"/>
    <w:rsid w:val="005A2F67"/>
    <w:rsid w:val="005A344E"/>
    <w:rsid w:val="005A367E"/>
    <w:rsid w:val="005A3991"/>
    <w:rsid w:val="005A6C83"/>
    <w:rsid w:val="005B090A"/>
    <w:rsid w:val="005B21CA"/>
    <w:rsid w:val="005B2A5E"/>
    <w:rsid w:val="005B4C8C"/>
    <w:rsid w:val="005B5DE4"/>
    <w:rsid w:val="005B674B"/>
    <w:rsid w:val="005B7535"/>
    <w:rsid w:val="005C0273"/>
    <w:rsid w:val="005C0694"/>
    <w:rsid w:val="005C17E9"/>
    <w:rsid w:val="005C25CC"/>
    <w:rsid w:val="005C2EA4"/>
    <w:rsid w:val="005C4379"/>
    <w:rsid w:val="005C605F"/>
    <w:rsid w:val="005C60EE"/>
    <w:rsid w:val="005C7563"/>
    <w:rsid w:val="005C7FB7"/>
    <w:rsid w:val="005D073A"/>
    <w:rsid w:val="005D0F87"/>
    <w:rsid w:val="005D122B"/>
    <w:rsid w:val="005D1564"/>
    <w:rsid w:val="005D40F9"/>
    <w:rsid w:val="005D4F0E"/>
    <w:rsid w:val="005D5DDE"/>
    <w:rsid w:val="005D7F1D"/>
    <w:rsid w:val="005E089C"/>
    <w:rsid w:val="005E1038"/>
    <w:rsid w:val="005E1C60"/>
    <w:rsid w:val="005E34DE"/>
    <w:rsid w:val="005E3EDE"/>
    <w:rsid w:val="005E40B7"/>
    <w:rsid w:val="005E41D0"/>
    <w:rsid w:val="005E5717"/>
    <w:rsid w:val="005E696D"/>
    <w:rsid w:val="005E7BE9"/>
    <w:rsid w:val="005F139E"/>
    <w:rsid w:val="005F24CE"/>
    <w:rsid w:val="005F2CC6"/>
    <w:rsid w:val="005F4256"/>
    <w:rsid w:val="005F47A1"/>
    <w:rsid w:val="005F4E35"/>
    <w:rsid w:val="005F72E9"/>
    <w:rsid w:val="005F7303"/>
    <w:rsid w:val="0060188E"/>
    <w:rsid w:val="00601E14"/>
    <w:rsid w:val="00603AF0"/>
    <w:rsid w:val="00603EEF"/>
    <w:rsid w:val="00605EBF"/>
    <w:rsid w:val="00607811"/>
    <w:rsid w:val="006079BF"/>
    <w:rsid w:val="006079EF"/>
    <w:rsid w:val="006103E7"/>
    <w:rsid w:val="00610C2B"/>
    <w:rsid w:val="00610E65"/>
    <w:rsid w:val="00612150"/>
    <w:rsid w:val="00612906"/>
    <w:rsid w:val="00613EA3"/>
    <w:rsid w:val="006160A7"/>
    <w:rsid w:val="00620CA8"/>
    <w:rsid w:val="006214FD"/>
    <w:rsid w:val="00623653"/>
    <w:rsid w:val="00623B6F"/>
    <w:rsid w:val="00624C74"/>
    <w:rsid w:val="00631F04"/>
    <w:rsid w:val="00632C4F"/>
    <w:rsid w:val="00634AE6"/>
    <w:rsid w:val="00635A0A"/>
    <w:rsid w:val="00635BBF"/>
    <w:rsid w:val="006369C6"/>
    <w:rsid w:val="006377D7"/>
    <w:rsid w:val="006416BC"/>
    <w:rsid w:val="00641F16"/>
    <w:rsid w:val="006442C4"/>
    <w:rsid w:val="00644562"/>
    <w:rsid w:val="0064470C"/>
    <w:rsid w:val="0064489D"/>
    <w:rsid w:val="006449BD"/>
    <w:rsid w:val="006459E2"/>
    <w:rsid w:val="0064600C"/>
    <w:rsid w:val="00650362"/>
    <w:rsid w:val="00650739"/>
    <w:rsid w:val="00650DB1"/>
    <w:rsid w:val="0065122B"/>
    <w:rsid w:val="006518DE"/>
    <w:rsid w:val="006527B3"/>
    <w:rsid w:val="0065293E"/>
    <w:rsid w:val="00652CF7"/>
    <w:rsid w:val="00652D26"/>
    <w:rsid w:val="00653AA5"/>
    <w:rsid w:val="00655192"/>
    <w:rsid w:val="006557F4"/>
    <w:rsid w:val="00655CC7"/>
    <w:rsid w:val="00657D25"/>
    <w:rsid w:val="006606BB"/>
    <w:rsid w:val="00660FD6"/>
    <w:rsid w:val="00661700"/>
    <w:rsid w:val="00662F8B"/>
    <w:rsid w:val="0066357C"/>
    <w:rsid w:val="00664038"/>
    <w:rsid w:val="00667AF4"/>
    <w:rsid w:val="0067019C"/>
    <w:rsid w:val="0067084C"/>
    <w:rsid w:val="00670EC7"/>
    <w:rsid w:val="0067195A"/>
    <w:rsid w:val="00672950"/>
    <w:rsid w:val="00672FAF"/>
    <w:rsid w:val="0067360E"/>
    <w:rsid w:val="00673814"/>
    <w:rsid w:val="00674673"/>
    <w:rsid w:val="006756FE"/>
    <w:rsid w:val="00675933"/>
    <w:rsid w:val="0067625D"/>
    <w:rsid w:val="00677AB5"/>
    <w:rsid w:val="0068017D"/>
    <w:rsid w:val="00680BB0"/>
    <w:rsid w:val="0068217F"/>
    <w:rsid w:val="0068247D"/>
    <w:rsid w:val="006849C7"/>
    <w:rsid w:val="00684FD9"/>
    <w:rsid w:val="00685890"/>
    <w:rsid w:val="00686C2B"/>
    <w:rsid w:val="00686D24"/>
    <w:rsid w:val="006874FF"/>
    <w:rsid w:val="0069064A"/>
    <w:rsid w:val="00690F33"/>
    <w:rsid w:val="006915AA"/>
    <w:rsid w:val="006917ED"/>
    <w:rsid w:val="0069263D"/>
    <w:rsid w:val="00692702"/>
    <w:rsid w:val="00695177"/>
    <w:rsid w:val="00696BEB"/>
    <w:rsid w:val="006A15EF"/>
    <w:rsid w:val="006A6AF6"/>
    <w:rsid w:val="006A702A"/>
    <w:rsid w:val="006A742D"/>
    <w:rsid w:val="006A7D36"/>
    <w:rsid w:val="006B0EDB"/>
    <w:rsid w:val="006B11DF"/>
    <w:rsid w:val="006B4688"/>
    <w:rsid w:val="006B4AA6"/>
    <w:rsid w:val="006B5C27"/>
    <w:rsid w:val="006B61F6"/>
    <w:rsid w:val="006B6B20"/>
    <w:rsid w:val="006B737C"/>
    <w:rsid w:val="006B77F3"/>
    <w:rsid w:val="006B796D"/>
    <w:rsid w:val="006C049C"/>
    <w:rsid w:val="006C181E"/>
    <w:rsid w:val="006C2ACF"/>
    <w:rsid w:val="006C31C3"/>
    <w:rsid w:val="006C343D"/>
    <w:rsid w:val="006C400C"/>
    <w:rsid w:val="006C4672"/>
    <w:rsid w:val="006C6323"/>
    <w:rsid w:val="006C7268"/>
    <w:rsid w:val="006D07A8"/>
    <w:rsid w:val="006D0FB9"/>
    <w:rsid w:val="006D1407"/>
    <w:rsid w:val="006D1484"/>
    <w:rsid w:val="006D1D14"/>
    <w:rsid w:val="006D3403"/>
    <w:rsid w:val="006D4795"/>
    <w:rsid w:val="006D6266"/>
    <w:rsid w:val="006D6AFD"/>
    <w:rsid w:val="006E1745"/>
    <w:rsid w:val="006E5EEE"/>
    <w:rsid w:val="006E631E"/>
    <w:rsid w:val="006E6A10"/>
    <w:rsid w:val="006F26CE"/>
    <w:rsid w:val="006F293C"/>
    <w:rsid w:val="006F2F15"/>
    <w:rsid w:val="006F35FB"/>
    <w:rsid w:val="006F51A2"/>
    <w:rsid w:val="006F51EB"/>
    <w:rsid w:val="006F60AA"/>
    <w:rsid w:val="006F628C"/>
    <w:rsid w:val="006F647A"/>
    <w:rsid w:val="006F76C6"/>
    <w:rsid w:val="007007FC"/>
    <w:rsid w:val="0070097F"/>
    <w:rsid w:val="007026C1"/>
    <w:rsid w:val="00702D80"/>
    <w:rsid w:val="007058EC"/>
    <w:rsid w:val="00706BD0"/>
    <w:rsid w:val="007073AB"/>
    <w:rsid w:val="00707EC5"/>
    <w:rsid w:val="007111B9"/>
    <w:rsid w:val="00711475"/>
    <w:rsid w:val="0071334A"/>
    <w:rsid w:val="00713594"/>
    <w:rsid w:val="00714E71"/>
    <w:rsid w:val="007158F7"/>
    <w:rsid w:val="00715B94"/>
    <w:rsid w:val="00715F6A"/>
    <w:rsid w:val="007170C9"/>
    <w:rsid w:val="00717574"/>
    <w:rsid w:val="00720A15"/>
    <w:rsid w:val="00721BDE"/>
    <w:rsid w:val="007228FE"/>
    <w:rsid w:val="00722C04"/>
    <w:rsid w:val="00723ADA"/>
    <w:rsid w:val="007242E2"/>
    <w:rsid w:val="0072483C"/>
    <w:rsid w:val="00725346"/>
    <w:rsid w:val="00727206"/>
    <w:rsid w:val="00727B4C"/>
    <w:rsid w:val="00727C20"/>
    <w:rsid w:val="007313BB"/>
    <w:rsid w:val="0073169C"/>
    <w:rsid w:val="00733453"/>
    <w:rsid w:val="00733CA2"/>
    <w:rsid w:val="00733D81"/>
    <w:rsid w:val="007340C9"/>
    <w:rsid w:val="007341E2"/>
    <w:rsid w:val="00736C2B"/>
    <w:rsid w:val="00737765"/>
    <w:rsid w:val="00737C34"/>
    <w:rsid w:val="007411FC"/>
    <w:rsid w:val="0074139F"/>
    <w:rsid w:val="00741D2E"/>
    <w:rsid w:val="00741E11"/>
    <w:rsid w:val="007420DF"/>
    <w:rsid w:val="0074236B"/>
    <w:rsid w:val="00742F23"/>
    <w:rsid w:val="00744B46"/>
    <w:rsid w:val="00744C32"/>
    <w:rsid w:val="00744E9B"/>
    <w:rsid w:val="0074794D"/>
    <w:rsid w:val="00750F63"/>
    <w:rsid w:val="00751EF3"/>
    <w:rsid w:val="0075244C"/>
    <w:rsid w:val="00753AAC"/>
    <w:rsid w:val="00754B4D"/>
    <w:rsid w:val="00754D2E"/>
    <w:rsid w:val="007552CA"/>
    <w:rsid w:val="00756ACD"/>
    <w:rsid w:val="00757318"/>
    <w:rsid w:val="00760AFC"/>
    <w:rsid w:val="00761974"/>
    <w:rsid w:val="0076201F"/>
    <w:rsid w:val="007630C3"/>
    <w:rsid w:val="0076428A"/>
    <w:rsid w:val="007647A9"/>
    <w:rsid w:val="0076694A"/>
    <w:rsid w:val="00770383"/>
    <w:rsid w:val="00770559"/>
    <w:rsid w:val="007752D3"/>
    <w:rsid w:val="007775F5"/>
    <w:rsid w:val="00781747"/>
    <w:rsid w:val="007818C2"/>
    <w:rsid w:val="0078198D"/>
    <w:rsid w:val="00782201"/>
    <w:rsid w:val="007834B1"/>
    <w:rsid w:val="00784E02"/>
    <w:rsid w:val="00785486"/>
    <w:rsid w:val="00785BC5"/>
    <w:rsid w:val="00785CD3"/>
    <w:rsid w:val="007861ED"/>
    <w:rsid w:val="0078699A"/>
    <w:rsid w:val="00787C67"/>
    <w:rsid w:val="0079006B"/>
    <w:rsid w:val="00791314"/>
    <w:rsid w:val="00791DEA"/>
    <w:rsid w:val="00791E70"/>
    <w:rsid w:val="00792BA3"/>
    <w:rsid w:val="007944D7"/>
    <w:rsid w:val="00794E91"/>
    <w:rsid w:val="0079594E"/>
    <w:rsid w:val="00795C07"/>
    <w:rsid w:val="00796AE1"/>
    <w:rsid w:val="007A002B"/>
    <w:rsid w:val="007A0130"/>
    <w:rsid w:val="007A014E"/>
    <w:rsid w:val="007A08C4"/>
    <w:rsid w:val="007A1A30"/>
    <w:rsid w:val="007A34B4"/>
    <w:rsid w:val="007A39D4"/>
    <w:rsid w:val="007A439D"/>
    <w:rsid w:val="007A4EE8"/>
    <w:rsid w:val="007A4F29"/>
    <w:rsid w:val="007A6FD1"/>
    <w:rsid w:val="007B2122"/>
    <w:rsid w:val="007B38BE"/>
    <w:rsid w:val="007B57D0"/>
    <w:rsid w:val="007B5B83"/>
    <w:rsid w:val="007C2586"/>
    <w:rsid w:val="007C56B5"/>
    <w:rsid w:val="007C752D"/>
    <w:rsid w:val="007D1124"/>
    <w:rsid w:val="007D4DB6"/>
    <w:rsid w:val="007D5F72"/>
    <w:rsid w:val="007D6410"/>
    <w:rsid w:val="007D738D"/>
    <w:rsid w:val="007D78E8"/>
    <w:rsid w:val="007D79D2"/>
    <w:rsid w:val="007D79F3"/>
    <w:rsid w:val="007D7AE1"/>
    <w:rsid w:val="007E0A13"/>
    <w:rsid w:val="007E0D79"/>
    <w:rsid w:val="007E12C6"/>
    <w:rsid w:val="007E2BAD"/>
    <w:rsid w:val="007E5514"/>
    <w:rsid w:val="007F0115"/>
    <w:rsid w:val="007F0C97"/>
    <w:rsid w:val="007F2369"/>
    <w:rsid w:val="007F4246"/>
    <w:rsid w:val="007F67F0"/>
    <w:rsid w:val="007F6D4D"/>
    <w:rsid w:val="007F7958"/>
    <w:rsid w:val="00800349"/>
    <w:rsid w:val="00801578"/>
    <w:rsid w:val="00801611"/>
    <w:rsid w:val="00801683"/>
    <w:rsid w:val="00801DA7"/>
    <w:rsid w:val="008021EA"/>
    <w:rsid w:val="0080534E"/>
    <w:rsid w:val="0080583A"/>
    <w:rsid w:val="00805908"/>
    <w:rsid w:val="00810514"/>
    <w:rsid w:val="0081109C"/>
    <w:rsid w:val="008128E7"/>
    <w:rsid w:val="008130D0"/>
    <w:rsid w:val="008132B8"/>
    <w:rsid w:val="00813D5F"/>
    <w:rsid w:val="00814FCB"/>
    <w:rsid w:val="00815E2A"/>
    <w:rsid w:val="00816BC0"/>
    <w:rsid w:val="00816E1F"/>
    <w:rsid w:val="00820ABE"/>
    <w:rsid w:val="0082199E"/>
    <w:rsid w:val="00822998"/>
    <w:rsid w:val="00822BC2"/>
    <w:rsid w:val="00825502"/>
    <w:rsid w:val="0082680D"/>
    <w:rsid w:val="00827627"/>
    <w:rsid w:val="00830F75"/>
    <w:rsid w:val="00830FC0"/>
    <w:rsid w:val="008315E5"/>
    <w:rsid w:val="00832F0F"/>
    <w:rsid w:val="00833535"/>
    <w:rsid w:val="00833A03"/>
    <w:rsid w:val="00833D54"/>
    <w:rsid w:val="00834656"/>
    <w:rsid w:val="008358EF"/>
    <w:rsid w:val="00835F0C"/>
    <w:rsid w:val="0083644B"/>
    <w:rsid w:val="00836DE4"/>
    <w:rsid w:val="00837A7B"/>
    <w:rsid w:val="008407DC"/>
    <w:rsid w:val="00844393"/>
    <w:rsid w:val="008454A5"/>
    <w:rsid w:val="008457B6"/>
    <w:rsid w:val="008461C9"/>
    <w:rsid w:val="008465C5"/>
    <w:rsid w:val="00847CFA"/>
    <w:rsid w:val="008508C5"/>
    <w:rsid w:val="00851B95"/>
    <w:rsid w:val="00853360"/>
    <w:rsid w:val="008538E9"/>
    <w:rsid w:val="00854AA4"/>
    <w:rsid w:val="00854F86"/>
    <w:rsid w:val="00856CA9"/>
    <w:rsid w:val="00857C21"/>
    <w:rsid w:val="0086052A"/>
    <w:rsid w:val="00860861"/>
    <w:rsid w:val="00860C10"/>
    <w:rsid w:val="008622DB"/>
    <w:rsid w:val="0086337A"/>
    <w:rsid w:val="00864CA3"/>
    <w:rsid w:val="00865074"/>
    <w:rsid w:val="00865844"/>
    <w:rsid w:val="008661D6"/>
    <w:rsid w:val="00866B2E"/>
    <w:rsid w:val="008672CA"/>
    <w:rsid w:val="0086745B"/>
    <w:rsid w:val="00870ADE"/>
    <w:rsid w:val="00870E30"/>
    <w:rsid w:val="00870FD9"/>
    <w:rsid w:val="008714D9"/>
    <w:rsid w:val="00871EDA"/>
    <w:rsid w:val="00872F55"/>
    <w:rsid w:val="008731B6"/>
    <w:rsid w:val="0087352F"/>
    <w:rsid w:val="00874DBC"/>
    <w:rsid w:val="0087566F"/>
    <w:rsid w:val="008766EB"/>
    <w:rsid w:val="00877DDF"/>
    <w:rsid w:val="00881124"/>
    <w:rsid w:val="00881162"/>
    <w:rsid w:val="00882E0D"/>
    <w:rsid w:val="00886512"/>
    <w:rsid w:val="008878FA"/>
    <w:rsid w:val="00891809"/>
    <w:rsid w:val="008919E3"/>
    <w:rsid w:val="00892B13"/>
    <w:rsid w:val="00892C08"/>
    <w:rsid w:val="0089358A"/>
    <w:rsid w:val="008936F7"/>
    <w:rsid w:val="00895BC0"/>
    <w:rsid w:val="00895F0A"/>
    <w:rsid w:val="00896ABE"/>
    <w:rsid w:val="00896BE8"/>
    <w:rsid w:val="008A01AB"/>
    <w:rsid w:val="008A2DB8"/>
    <w:rsid w:val="008A4155"/>
    <w:rsid w:val="008A41BF"/>
    <w:rsid w:val="008A638B"/>
    <w:rsid w:val="008B0322"/>
    <w:rsid w:val="008B0F81"/>
    <w:rsid w:val="008B2DD8"/>
    <w:rsid w:val="008B5079"/>
    <w:rsid w:val="008B535F"/>
    <w:rsid w:val="008B5CA1"/>
    <w:rsid w:val="008B668E"/>
    <w:rsid w:val="008B6BF5"/>
    <w:rsid w:val="008B6F9D"/>
    <w:rsid w:val="008B7B48"/>
    <w:rsid w:val="008C093D"/>
    <w:rsid w:val="008C166A"/>
    <w:rsid w:val="008C2BA2"/>
    <w:rsid w:val="008C2D7D"/>
    <w:rsid w:val="008C37FB"/>
    <w:rsid w:val="008C3F7B"/>
    <w:rsid w:val="008C4303"/>
    <w:rsid w:val="008C47FA"/>
    <w:rsid w:val="008C4B70"/>
    <w:rsid w:val="008C56D8"/>
    <w:rsid w:val="008C6146"/>
    <w:rsid w:val="008C6D73"/>
    <w:rsid w:val="008C6FFC"/>
    <w:rsid w:val="008D029A"/>
    <w:rsid w:val="008D1A6F"/>
    <w:rsid w:val="008D22C3"/>
    <w:rsid w:val="008D2403"/>
    <w:rsid w:val="008D28C9"/>
    <w:rsid w:val="008D3B56"/>
    <w:rsid w:val="008D433A"/>
    <w:rsid w:val="008D50F5"/>
    <w:rsid w:val="008D597A"/>
    <w:rsid w:val="008D6763"/>
    <w:rsid w:val="008E06BB"/>
    <w:rsid w:val="008E08C2"/>
    <w:rsid w:val="008E0B59"/>
    <w:rsid w:val="008E0D96"/>
    <w:rsid w:val="008E1AB1"/>
    <w:rsid w:val="008E3C25"/>
    <w:rsid w:val="008E3C45"/>
    <w:rsid w:val="008E3F24"/>
    <w:rsid w:val="008E574C"/>
    <w:rsid w:val="008E64C3"/>
    <w:rsid w:val="008F0364"/>
    <w:rsid w:val="008F1147"/>
    <w:rsid w:val="008F1402"/>
    <w:rsid w:val="008F23F8"/>
    <w:rsid w:val="008F2557"/>
    <w:rsid w:val="008F3206"/>
    <w:rsid w:val="008F4E31"/>
    <w:rsid w:val="008F656A"/>
    <w:rsid w:val="008F6922"/>
    <w:rsid w:val="008F761B"/>
    <w:rsid w:val="008F7FE9"/>
    <w:rsid w:val="00900D84"/>
    <w:rsid w:val="00901B80"/>
    <w:rsid w:val="00903DA7"/>
    <w:rsid w:val="00904FEA"/>
    <w:rsid w:val="00907B2E"/>
    <w:rsid w:val="00910C2B"/>
    <w:rsid w:val="009111F2"/>
    <w:rsid w:val="00911F90"/>
    <w:rsid w:val="00924574"/>
    <w:rsid w:val="009249EC"/>
    <w:rsid w:val="00926218"/>
    <w:rsid w:val="00926A33"/>
    <w:rsid w:val="00927CE1"/>
    <w:rsid w:val="00930E83"/>
    <w:rsid w:val="009349D0"/>
    <w:rsid w:val="00934D91"/>
    <w:rsid w:val="00935230"/>
    <w:rsid w:val="00935CD0"/>
    <w:rsid w:val="00935D80"/>
    <w:rsid w:val="00935E6B"/>
    <w:rsid w:val="0093752A"/>
    <w:rsid w:val="009401AA"/>
    <w:rsid w:val="00940936"/>
    <w:rsid w:val="00941300"/>
    <w:rsid w:val="009430D0"/>
    <w:rsid w:val="00943419"/>
    <w:rsid w:val="00943EFC"/>
    <w:rsid w:val="00945B16"/>
    <w:rsid w:val="00946FA3"/>
    <w:rsid w:val="00951C11"/>
    <w:rsid w:val="00955441"/>
    <w:rsid w:val="009557DA"/>
    <w:rsid w:val="00957AD8"/>
    <w:rsid w:val="00960E5F"/>
    <w:rsid w:val="0096104A"/>
    <w:rsid w:val="00961621"/>
    <w:rsid w:val="00962233"/>
    <w:rsid w:val="009623CC"/>
    <w:rsid w:val="00963EFC"/>
    <w:rsid w:val="00964597"/>
    <w:rsid w:val="00965CFF"/>
    <w:rsid w:val="00965FBC"/>
    <w:rsid w:val="00966380"/>
    <w:rsid w:val="009667AA"/>
    <w:rsid w:val="00966902"/>
    <w:rsid w:val="00966993"/>
    <w:rsid w:val="009706B0"/>
    <w:rsid w:val="00970A3F"/>
    <w:rsid w:val="00971EC6"/>
    <w:rsid w:val="00971F0F"/>
    <w:rsid w:val="00973944"/>
    <w:rsid w:val="00973A4B"/>
    <w:rsid w:val="00975C01"/>
    <w:rsid w:val="00975CD2"/>
    <w:rsid w:val="00976066"/>
    <w:rsid w:val="00976487"/>
    <w:rsid w:val="00976AC4"/>
    <w:rsid w:val="00976D9F"/>
    <w:rsid w:val="0098086F"/>
    <w:rsid w:val="009814CB"/>
    <w:rsid w:val="00985039"/>
    <w:rsid w:val="0098595A"/>
    <w:rsid w:val="0098702E"/>
    <w:rsid w:val="009909B5"/>
    <w:rsid w:val="00991874"/>
    <w:rsid w:val="00992B3C"/>
    <w:rsid w:val="00993531"/>
    <w:rsid w:val="009938C7"/>
    <w:rsid w:val="00993E52"/>
    <w:rsid w:val="00993F42"/>
    <w:rsid w:val="00995C32"/>
    <w:rsid w:val="00995EA4"/>
    <w:rsid w:val="00996943"/>
    <w:rsid w:val="009A0884"/>
    <w:rsid w:val="009A1B1A"/>
    <w:rsid w:val="009A2544"/>
    <w:rsid w:val="009A398C"/>
    <w:rsid w:val="009A4A68"/>
    <w:rsid w:val="009A600E"/>
    <w:rsid w:val="009A63DE"/>
    <w:rsid w:val="009A6432"/>
    <w:rsid w:val="009A64CE"/>
    <w:rsid w:val="009A6716"/>
    <w:rsid w:val="009A6CAE"/>
    <w:rsid w:val="009B133D"/>
    <w:rsid w:val="009B2ABF"/>
    <w:rsid w:val="009B4189"/>
    <w:rsid w:val="009B4598"/>
    <w:rsid w:val="009B7FDF"/>
    <w:rsid w:val="009C195B"/>
    <w:rsid w:val="009C284D"/>
    <w:rsid w:val="009C3240"/>
    <w:rsid w:val="009C3F60"/>
    <w:rsid w:val="009C7A19"/>
    <w:rsid w:val="009D3B04"/>
    <w:rsid w:val="009D5A64"/>
    <w:rsid w:val="009D5F4B"/>
    <w:rsid w:val="009D7738"/>
    <w:rsid w:val="009E1442"/>
    <w:rsid w:val="009E19CA"/>
    <w:rsid w:val="009E1BA2"/>
    <w:rsid w:val="009E34B8"/>
    <w:rsid w:val="009E454D"/>
    <w:rsid w:val="009E48D5"/>
    <w:rsid w:val="009E53B3"/>
    <w:rsid w:val="009E5B72"/>
    <w:rsid w:val="009F0EDE"/>
    <w:rsid w:val="009F1EE7"/>
    <w:rsid w:val="009F2145"/>
    <w:rsid w:val="009F2F8D"/>
    <w:rsid w:val="009F31BD"/>
    <w:rsid w:val="009F381A"/>
    <w:rsid w:val="009F43EC"/>
    <w:rsid w:val="009F49F3"/>
    <w:rsid w:val="00A001B3"/>
    <w:rsid w:val="00A01BB1"/>
    <w:rsid w:val="00A02422"/>
    <w:rsid w:val="00A02602"/>
    <w:rsid w:val="00A028FE"/>
    <w:rsid w:val="00A02C72"/>
    <w:rsid w:val="00A0302B"/>
    <w:rsid w:val="00A03C86"/>
    <w:rsid w:val="00A03DC5"/>
    <w:rsid w:val="00A0515C"/>
    <w:rsid w:val="00A058F1"/>
    <w:rsid w:val="00A06BD3"/>
    <w:rsid w:val="00A11472"/>
    <w:rsid w:val="00A114F5"/>
    <w:rsid w:val="00A133E8"/>
    <w:rsid w:val="00A13C80"/>
    <w:rsid w:val="00A13DC2"/>
    <w:rsid w:val="00A15818"/>
    <w:rsid w:val="00A16852"/>
    <w:rsid w:val="00A1701C"/>
    <w:rsid w:val="00A170A7"/>
    <w:rsid w:val="00A178F7"/>
    <w:rsid w:val="00A204DD"/>
    <w:rsid w:val="00A2300C"/>
    <w:rsid w:val="00A23D80"/>
    <w:rsid w:val="00A23EE4"/>
    <w:rsid w:val="00A23FCC"/>
    <w:rsid w:val="00A27AB4"/>
    <w:rsid w:val="00A27C3A"/>
    <w:rsid w:val="00A308E0"/>
    <w:rsid w:val="00A31414"/>
    <w:rsid w:val="00A321FC"/>
    <w:rsid w:val="00A32AAF"/>
    <w:rsid w:val="00A33E09"/>
    <w:rsid w:val="00A3543A"/>
    <w:rsid w:val="00A35AF0"/>
    <w:rsid w:val="00A3648C"/>
    <w:rsid w:val="00A37586"/>
    <w:rsid w:val="00A37D08"/>
    <w:rsid w:val="00A419D1"/>
    <w:rsid w:val="00A41D0A"/>
    <w:rsid w:val="00A42504"/>
    <w:rsid w:val="00A4404B"/>
    <w:rsid w:val="00A450E9"/>
    <w:rsid w:val="00A45F97"/>
    <w:rsid w:val="00A4602D"/>
    <w:rsid w:val="00A4638F"/>
    <w:rsid w:val="00A46578"/>
    <w:rsid w:val="00A46A41"/>
    <w:rsid w:val="00A46B5D"/>
    <w:rsid w:val="00A47909"/>
    <w:rsid w:val="00A51F2D"/>
    <w:rsid w:val="00A57574"/>
    <w:rsid w:val="00A57C5F"/>
    <w:rsid w:val="00A6017A"/>
    <w:rsid w:val="00A63013"/>
    <w:rsid w:val="00A63ABE"/>
    <w:rsid w:val="00A644D9"/>
    <w:rsid w:val="00A65467"/>
    <w:rsid w:val="00A66FCF"/>
    <w:rsid w:val="00A67757"/>
    <w:rsid w:val="00A67924"/>
    <w:rsid w:val="00A67D3E"/>
    <w:rsid w:val="00A70608"/>
    <w:rsid w:val="00A708D4"/>
    <w:rsid w:val="00A710CC"/>
    <w:rsid w:val="00A71A61"/>
    <w:rsid w:val="00A73ED7"/>
    <w:rsid w:val="00A74203"/>
    <w:rsid w:val="00A75DE9"/>
    <w:rsid w:val="00A80001"/>
    <w:rsid w:val="00A817D1"/>
    <w:rsid w:val="00A81D3A"/>
    <w:rsid w:val="00A82A46"/>
    <w:rsid w:val="00A860F4"/>
    <w:rsid w:val="00A8682B"/>
    <w:rsid w:val="00A871B2"/>
    <w:rsid w:val="00A91318"/>
    <w:rsid w:val="00A93A49"/>
    <w:rsid w:val="00A93ED6"/>
    <w:rsid w:val="00A94202"/>
    <w:rsid w:val="00A94507"/>
    <w:rsid w:val="00A96B8B"/>
    <w:rsid w:val="00A97345"/>
    <w:rsid w:val="00AA0274"/>
    <w:rsid w:val="00AA055C"/>
    <w:rsid w:val="00AA0E81"/>
    <w:rsid w:val="00AA130D"/>
    <w:rsid w:val="00AA1EB8"/>
    <w:rsid w:val="00AA219C"/>
    <w:rsid w:val="00AA3E94"/>
    <w:rsid w:val="00AA560A"/>
    <w:rsid w:val="00AA565F"/>
    <w:rsid w:val="00AA5953"/>
    <w:rsid w:val="00AA6A10"/>
    <w:rsid w:val="00AA6FD8"/>
    <w:rsid w:val="00AA7A73"/>
    <w:rsid w:val="00AA7CE1"/>
    <w:rsid w:val="00AB2CEB"/>
    <w:rsid w:val="00AB352D"/>
    <w:rsid w:val="00AB4225"/>
    <w:rsid w:val="00AB533E"/>
    <w:rsid w:val="00AC065D"/>
    <w:rsid w:val="00AC1980"/>
    <w:rsid w:val="00AC29FC"/>
    <w:rsid w:val="00AC2D65"/>
    <w:rsid w:val="00AC2EFB"/>
    <w:rsid w:val="00AC31DF"/>
    <w:rsid w:val="00AC3896"/>
    <w:rsid w:val="00AC5107"/>
    <w:rsid w:val="00AC6E8B"/>
    <w:rsid w:val="00AD09E1"/>
    <w:rsid w:val="00AD1132"/>
    <w:rsid w:val="00AD1DC6"/>
    <w:rsid w:val="00AD208E"/>
    <w:rsid w:val="00AD4844"/>
    <w:rsid w:val="00AD67EB"/>
    <w:rsid w:val="00AD6A9F"/>
    <w:rsid w:val="00AD6FA5"/>
    <w:rsid w:val="00AD7CEB"/>
    <w:rsid w:val="00AE02D5"/>
    <w:rsid w:val="00AE0C0E"/>
    <w:rsid w:val="00AE0C1E"/>
    <w:rsid w:val="00AE19DC"/>
    <w:rsid w:val="00AE2EF2"/>
    <w:rsid w:val="00AE3105"/>
    <w:rsid w:val="00AE32BB"/>
    <w:rsid w:val="00AE5284"/>
    <w:rsid w:val="00AE66A1"/>
    <w:rsid w:val="00AE67FD"/>
    <w:rsid w:val="00AF012F"/>
    <w:rsid w:val="00AF114A"/>
    <w:rsid w:val="00AF2150"/>
    <w:rsid w:val="00AF3E42"/>
    <w:rsid w:val="00AF4AA2"/>
    <w:rsid w:val="00AF4F0B"/>
    <w:rsid w:val="00AF584A"/>
    <w:rsid w:val="00AF7380"/>
    <w:rsid w:val="00AF7596"/>
    <w:rsid w:val="00B04832"/>
    <w:rsid w:val="00B05A74"/>
    <w:rsid w:val="00B05B5A"/>
    <w:rsid w:val="00B11963"/>
    <w:rsid w:val="00B11A4E"/>
    <w:rsid w:val="00B13B05"/>
    <w:rsid w:val="00B2113F"/>
    <w:rsid w:val="00B22956"/>
    <w:rsid w:val="00B23254"/>
    <w:rsid w:val="00B249E0"/>
    <w:rsid w:val="00B24B7D"/>
    <w:rsid w:val="00B26B5E"/>
    <w:rsid w:val="00B26E03"/>
    <w:rsid w:val="00B2738C"/>
    <w:rsid w:val="00B27991"/>
    <w:rsid w:val="00B3062E"/>
    <w:rsid w:val="00B31205"/>
    <w:rsid w:val="00B31CBF"/>
    <w:rsid w:val="00B3285C"/>
    <w:rsid w:val="00B34338"/>
    <w:rsid w:val="00B35304"/>
    <w:rsid w:val="00B357FA"/>
    <w:rsid w:val="00B37792"/>
    <w:rsid w:val="00B40CD3"/>
    <w:rsid w:val="00B40FCB"/>
    <w:rsid w:val="00B434A6"/>
    <w:rsid w:val="00B43CF0"/>
    <w:rsid w:val="00B43EB0"/>
    <w:rsid w:val="00B4563F"/>
    <w:rsid w:val="00B46119"/>
    <w:rsid w:val="00B4644E"/>
    <w:rsid w:val="00B4664A"/>
    <w:rsid w:val="00B468E1"/>
    <w:rsid w:val="00B46AD6"/>
    <w:rsid w:val="00B478F9"/>
    <w:rsid w:val="00B479F2"/>
    <w:rsid w:val="00B509F5"/>
    <w:rsid w:val="00B52644"/>
    <w:rsid w:val="00B535B0"/>
    <w:rsid w:val="00B55973"/>
    <w:rsid w:val="00B60D4F"/>
    <w:rsid w:val="00B634F8"/>
    <w:rsid w:val="00B63DFF"/>
    <w:rsid w:val="00B64192"/>
    <w:rsid w:val="00B644C2"/>
    <w:rsid w:val="00B647B4"/>
    <w:rsid w:val="00B6573E"/>
    <w:rsid w:val="00B65FB6"/>
    <w:rsid w:val="00B70334"/>
    <w:rsid w:val="00B710C2"/>
    <w:rsid w:val="00B717FD"/>
    <w:rsid w:val="00B723A7"/>
    <w:rsid w:val="00B72409"/>
    <w:rsid w:val="00B7260C"/>
    <w:rsid w:val="00B73B3D"/>
    <w:rsid w:val="00B75387"/>
    <w:rsid w:val="00B762B7"/>
    <w:rsid w:val="00B815CF"/>
    <w:rsid w:val="00B81612"/>
    <w:rsid w:val="00B81CC3"/>
    <w:rsid w:val="00B82C47"/>
    <w:rsid w:val="00B82E04"/>
    <w:rsid w:val="00B83660"/>
    <w:rsid w:val="00B8389D"/>
    <w:rsid w:val="00B83B59"/>
    <w:rsid w:val="00B83C70"/>
    <w:rsid w:val="00B862EB"/>
    <w:rsid w:val="00B86B3F"/>
    <w:rsid w:val="00B86FF4"/>
    <w:rsid w:val="00B872F8"/>
    <w:rsid w:val="00B8745D"/>
    <w:rsid w:val="00B90D5A"/>
    <w:rsid w:val="00B946F4"/>
    <w:rsid w:val="00B97147"/>
    <w:rsid w:val="00B97C9B"/>
    <w:rsid w:val="00BA0345"/>
    <w:rsid w:val="00BA4D09"/>
    <w:rsid w:val="00BA5317"/>
    <w:rsid w:val="00BA6690"/>
    <w:rsid w:val="00BB021F"/>
    <w:rsid w:val="00BB1089"/>
    <w:rsid w:val="00BB10AD"/>
    <w:rsid w:val="00BB245E"/>
    <w:rsid w:val="00BB3801"/>
    <w:rsid w:val="00BB4347"/>
    <w:rsid w:val="00BB4734"/>
    <w:rsid w:val="00BB55BF"/>
    <w:rsid w:val="00BB57B3"/>
    <w:rsid w:val="00BB5950"/>
    <w:rsid w:val="00BB5D16"/>
    <w:rsid w:val="00BC0F04"/>
    <w:rsid w:val="00BC11DE"/>
    <w:rsid w:val="00BC2172"/>
    <w:rsid w:val="00BC4771"/>
    <w:rsid w:val="00BC55CE"/>
    <w:rsid w:val="00BC5BC1"/>
    <w:rsid w:val="00BC71A8"/>
    <w:rsid w:val="00BD2DC4"/>
    <w:rsid w:val="00BD2EC4"/>
    <w:rsid w:val="00BD34EB"/>
    <w:rsid w:val="00BD3636"/>
    <w:rsid w:val="00BD45CD"/>
    <w:rsid w:val="00BD6CE9"/>
    <w:rsid w:val="00BE0F62"/>
    <w:rsid w:val="00BE3A7A"/>
    <w:rsid w:val="00BE4A28"/>
    <w:rsid w:val="00BE58FF"/>
    <w:rsid w:val="00BF1C26"/>
    <w:rsid w:val="00BF1C70"/>
    <w:rsid w:val="00BF294B"/>
    <w:rsid w:val="00BF3298"/>
    <w:rsid w:val="00BF3F75"/>
    <w:rsid w:val="00BF44F5"/>
    <w:rsid w:val="00BF46B0"/>
    <w:rsid w:val="00BF4C7B"/>
    <w:rsid w:val="00BF5453"/>
    <w:rsid w:val="00BF7E51"/>
    <w:rsid w:val="00C03D28"/>
    <w:rsid w:val="00C058D1"/>
    <w:rsid w:val="00C05E72"/>
    <w:rsid w:val="00C06864"/>
    <w:rsid w:val="00C06A89"/>
    <w:rsid w:val="00C115D7"/>
    <w:rsid w:val="00C115F1"/>
    <w:rsid w:val="00C13084"/>
    <w:rsid w:val="00C13441"/>
    <w:rsid w:val="00C1347D"/>
    <w:rsid w:val="00C1554B"/>
    <w:rsid w:val="00C156A9"/>
    <w:rsid w:val="00C1573F"/>
    <w:rsid w:val="00C17E1E"/>
    <w:rsid w:val="00C20865"/>
    <w:rsid w:val="00C20A24"/>
    <w:rsid w:val="00C211C7"/>
    <w:rsid w:val="00C21F69"/>
    <w:rsid w:val="00C22E2D"/>
    <w:rsid w:val="00C233F6"/>
    <w:rsid w:val="00C25B4D"/>
    <w:rsid w:val="00C262F2"/>
    <w:rsid w:val="00C30FF3"/>
    <w:rsid w:val="00C31137"/>
    <w:rsid w:val="00C31A84"/>
    <w:rsid w:val="00C33209"/>
    <w:rsid w:val="00C33668"/>
    <w:rsid w:val="00C33B47"/>
    <w:rsid w:val="00C3719D"/>
    <w:rsid w:val="00C37308"/>
    <w:rsid w:val="00C37D2C"/>
    <w:rsid w:val="00C411A5"/>
    <w:rsid w:val="00C41D60"/>
    <w:rsid w:val="00C42548"/>
    <w:rsid w:val="00C4446A"/>
    <w:rsid w:val="00C45EB7"/>
    <w:rsid w:val="00C468C0"/>
    <w:rsid w:val="00C473D2"/>
    <w:rsid w:val="00C502AC"/>
    <w:rsid w:val="00C50CD4"/>
    <w:rsid w:val="00C51229"/>
    <w:rsid w:val="00C520F1"/>
    <w:rsid w:val="00C5258D"/>
    <w:rsid w:val="00C531EA"/>
    <w:rsid w:val="00C57CF5"/>
    <w:rsid w:val="00C600BD"/>
    <w:rsid w:val="00C60C4D"/>
    <w:rsid w:val="00C6202D"/>
    <w:rsid w:val="00C62257"/>
    <w:rsid w:val="00C6274F"/>
    <w:rsid w:val="00C62F30"/>
    <w:rsid w:val="00C6512D"/>
    <w:rsid w:val="00C6608C"/>
    <w:rsid w:val="00C702B2"/>
    <w:rsid w:val="00C718D4"/>
    <w:rsid w:val="00C71E3A"/>
    <w:rsid w:val="00C735AF"/>
    <w:rsid w:val="00C7367B"/>
    <w:rsid w:val="00C741A4"/>
    <w:rsid w:val="00C74A23"/>
    <w:rsid w:val="00C7511D"/>
    <w:rsid w:val="00C75251"/>
    <w:rsid w:val="00C75DD6"/>
    <w:rsid w:val="00C7642E"/>
    <w:rsid w:val="00C76F66"/>
    <w:rsid w:val="00C777D5"/>
    <w:rsid w:val="00C77EAB"/>
    <w:rsid w:val="00C77FEF"/>
    <w:rsid w:val="00C804B6"/>
    <w:rsid w:val="00C8212C"/>
    <w:rsid w:val="00C826CB"/>
    <w:rsid w:val="00C8782F"/>
    <w:rsid w:val="00C909EE"/>
    <w:rsid w:val="00C90D01"/>
    <w:rsid w:val="00C929A0"/>
    <w:rsid w:val="00C9300E"/>
    <w:rsid w:val="00C93450"/>
    <w:rsid w:val="00C947A6"/>
    <w:rsid w:val="00C95174"/>
    <w:rsid w:val="00C963B7"/>
    <w:rsid w:val="00C96778"/>
    <w:rsid w:val="00CA1042"/>
    <w:rsid w:val="00CA2059"/>
    <w:rsid w:val="00CA2293"/>
    <w:rsid w:val="00CA2EB8"/>
    <w:rsid w:val="00CA55C4"/>
    <w:rsid w:val="00CA7F56"/>
    <w:rsid w:val="00CB1216"/>
    <w:rsid w:val="00CB288A"/>
    <w:rsid w:val="00CB2A5F"/>
    <w:rsid w:val="00CB3A20"/>
    <w:rsid w:val="00CB3B70"/>
    <w:rsid w:val="00CB43B4"/>
    <w:rsid w:val="00CB4F0A"/>
    <w:rsid w:val="00CB585F"/>
    <w:rsid w:val="00CB5ABE"/>
    <w:rsid w:val="00CB759B"/>
    <w:rsid w:val="00CC0435"/>
    <w:rsid w:val="00CC0D85"/>
    <w:rsid w:val="00CC0E62"/>
    <w:rsid w:val="00CC1827"/>
    <w:rsid w:val="00CC336C"/>
    <w:rsid w:val="00CC35C1"/>
    <w:rsid w:val="00CC5A35"/>
    <w:rsid w:val="00CC6EB1"/>
    <w:rsid w:val="00CC7AD2"/>
    <w:rsid w:val="00CD136B"/>
    <w:rsid w:val="00CD25E8"/>
    <w:rsid w:val="00CD26E1"/>
    <w:rsid w:val="00CD2E7D"/>
    <w:rsid w:val="00CD5CC1"/>
    <w:rsid w:val="00CD5CE0"/>
    <w:rsid w:val="00CD65A5"/>
    <w:rsid w:val="00CE0333"/>
    <w:rsid w:val="00CE0385"/>
    <w:rsid w:val="00CE1799"/>
    <w:rsid w:val="00CE17ED"/>
    <w:rsid w:val="00CE1819"/>
    <w:rsid w:val="00CE186F"/>
    <w:rsid w:val="00CE1B68"/>
    <w:rsid w:val="00CE5B92"/>
    <w:rsid w:val="00CE60DD"/>
    <w:rsid w:val="00CE6224"/>
    <w:rsid w:val="00CF05EF"/>
    <w:rsid w:val="00CF0A4C"/>
    <w:rsid w:val="00CF387B"/>
    <w:rsid w:val="00CF3E21"/>
    <w:rsid w:val="00CF4B62"/>
    <w:rsid w:val="00CF5AF6"/>
    <w:rsid w:val="00CF6560"/>
    <w:rsid w:val="00D016C3"/>
    <w:rsid w:val="00D02AA4"/>
    <w:rsid w:val="00D02AD2"/>
    <w:rsid w:val="00D02BC7"/>
    <w:rsid w:val="00D03444"/>
    <w:rsid w:val="00D04AB7"/>
    <w:rsid w:val="00D05235"/>
    <w:rsid w:val="00D059D5"/>
    <w:rsid w:val="00D07E0C"/>
    <w:rsid w:val="00D1007A"/>
    <w:rsid w:val="00D1026F"/>
    <w:rsid w:val="00D1113E"/>
    <w:rsid w:val="00D15A43"/>
    <w:rsid w:val="00D16DDE"/>
    <w:rsid w:val="00D17002"/>
    <w:rsid w:val="00D245DE"/>
    <w:rsid w:val="00D250D1"/>
    <w:rsid w:val="00D2589E"/>
    <w:rsid w:val="00D2594F"/>
    <w:rsid w:val="00D278BB"/>
    <w:rsid w:val="00D302E4"/>
    <w:rsid w:val="00D3036C"/>
    <w:rsid w:val="00D30AAF"/>
    <w:rsid w:val="00D30DD7"/>
    <w:rsid w:val="00D31A72"/>
    <w:rsid w:val="00D31B9D"/>
    <w:rsid w:val="00D3401A"/>
    <w:rsid w:val="00D35F67"/>
    <w:rsid w:val="00D3774D"/>
    <w:rsid w:val="00D37D51"/>
    <w:rsid w:val="00D426B1"/>
    <w:rsid w:val="00D42A9C"/>
    <w:rsid w:val="00D43E96"/>
    <w:rsid w:val="00D44E88"/>
    <w:rsid w:val="00D45285"/>
    <w:rsid w:val="00D460BB"/>
    <w:rsid w:val="00D4689A"/>
    <w:rsid w:val="00D53738"/>
    <w:rsid w:val="00D578B6"/>
    <w:rsid w:val="00D57947"/>
    <w:rsid w:val="00D57D54"/>
    <w:rsid w:val="00D6099F"/>
    <w:rsid w:val="00D614D6"/>
    <w:rsid w:val="00D61627"/>
    <w:rsid w:val="00D61CAA"/>
    <w:rsid w:val="00D626F4"/>
    <w:rsid w:val="00D633A3"/>
    <w:rsid w:val="00D6347D"/>
    <w:rsid w:val="00D71410"/>
    <w:rsid w:val="00D71B28"/>
    <w:rsid w:val="00D726CE"/>
    <w:rsid w:val="00D72E6B"/>
    <w:rsid w:val="00D73ADC"/>
    <w:rsid w:val="00D74287"/>
    <w:rsid w:val="00D74BBE"/>
    <w:rsid w:val="00D7548B"/>
    <w:rsid w:val="00D75907"/>
    <w:rsid w:val="00D81DB4"/>
    <w:rsid w:val="00D83446"/>
    <w:rsid w:val="00D85F9C"/>
    <w:rsid w:val="00D87826"/>
    <w:rsid w:val="00D87FAB"/>
    <w:rsid w:val="00D90922"/>
    <w:rsid w:val="00D9151C"/>
    <w:rsid w:val="00D92100"/>
    <w:rsid w:val="00D921E1"/>
    <w:rsid w:val="00D93085"/>
    <w:rsid w:val="00D9395B"/>
    <w:rsid w:val="00D956A9"/>
    <w:rsid w:val="00DA41B2"/>
    <w:rsid w:val="00DA4EBB"/>
    <w:rsid w:val="00DA4FD2"/>
    <w:rsid w:val="00DA6349"/>
    <w:rsid w:val="00DB396B"/>
    <w:rsid w:val="00DB39A8"/>
    <w:rsid w:val="00DB555D"/>
    <w:rsid w:val="00DB58DD"/>
    <w:rsid w:val="00DB6005"/>
    <w:rsid w:val="00DB66C6"/>
    <w:rsid w:val="00DB6D21"/>
    <w:rsid w:val="00DB7598"/>
    <w:rsid w:val="00DC09C7"/>
    <w:rsid w:val="00DC1F00"/>
    <w:rsid w:val="00DC2B46"/>
    <w:rsid w:val="00DC3AFF"/>
    <w:rsid w:val="00DC4E71"/>
    <w:rsid w:val="00DC5085"/>
    <w:rsid w:val="00DC50D5"/>
    <w:rsid w:val="00DC6036"/>
    <w:rsid w:val="00DC7385"/>
    <w:rsid w:val="00DC7BF5"/>
    <w:rsid w:val="00DD09C9"/>
    <w:rsid w:val="00DD09DA"/>
    <w:rsid w:val="00DD0EC3"/>
    <w:rsid w:val="00DD281A"/>
    <w:rsid w:val="00DD2FA6"/>
    <w:rsid w:val="00DD47EF"/>
    <w:rsid w:val="00DD4A71"/>
    <w:rsid w:val="00DD4AE8"/>
    <w:rsid w:val="00DE0EB9"/>
    <w:rsid w:val="00DE1F92"/>
    <w:rsid w:val="00DE66D9"/>
    <w:rsid w:val="00DF314D"/>
    <w:rsid w:val="00DF5129"/>
    <w:rsid w:val="00DF5642"/>
    <w:rsid w:val="00DF59A7"/>
    <w:rsid w:val="00DF7FAA"/>
    <w:rsid w:val="00E005DE"/>
    <w:rsid w:val="00E01AAF"/>
    <w:rsid w:val="00E02503"/>
    <w:rsid w:val="00E02E95"/>
    <w:rsid w:val="00E03600"/>
    <w:rsid w:val="00E03893"/>
    <w:rsid w:val="00E04077"/>
    <w:rsid w:val="00E0465F"/>
    <w:rsid w:val="00E069B7"/>
    <w:rsid w:val="00E07AED"/>
    <w:rsid w:val="00E10359"/>
    <w:rsid w:val="00E11947"/>
    <w:rsid w:val="00E12DBB"/>
    <w:rsid w:val="00E14416"/>
    <w:rsid w:val="00E164CA"/>
    <w:rsid w:val="00E2289D"/>
    <w:rsid w:val="00E23C32"/>
    <w:rsid w:val="00E2468C"/>
    <w:rsid w:val="00E27553"/>
    <w:rsid w:val="00E27BE5"/>
    <w:rsid w:val="00E30839"/>
    <w:rsid w:val="00E31F33"/>
    <w:rsid w:val="00E32045"/>
    <w:rsid w:val="00E3283F"/>
    <w:rsid w:val="00E32E4A"/>
    <w:rsid w:val="00E337DC"/>
    <w:rsid w:val="00E33B49"/>
    <w:rsid w:val="00E347DE"/>
    <w:rsid w:val="00E351A2"/>
    <w:rsid w:val="00E35589"/>
    <w:rsid w:val="00E41B05"/>
    <w:rsid w:val="00E42155"/>
    <w:rsid w:val="00E43C55"/>
    <w:rsid w:val="00E43D30"/>
    <w:rsid w:val="00E4444F"/>
    <w:rsid w:val="00E44651"/>
    <w:rsid w:val="00E44987"/>
    <w:rsid w:val="00E45CE8"/>
    <w:rsid w:val="00E46604"/>
    <w:rsid w:val="00E50447"/>
    <w:rsid w:val="00E547EE"/>
    <w:rsid w:val="00E56093"/>
    <w:rsid w:val="00E622C6"/>
    <w:rsid w:val="00E64639"/>
    <w:rsid w:val="00E66535"/>
    <w:rsid w:val="00E74392"/>
    <w:rsid w:val="00E74CB9"/>
    <w:rsid w:val="00E76032"/>
    <w:rsid w:val="00E77604"/>
    <w:rsid w:val="00E820FA"/>
    <w:rsid w:val="00E8379F"/>
    <w:rsid w:val="00E839EF"/>
    <w:rsid w:val="00E83E03"/>
    <w:rsid w:val="00E855C5"/>
    <w:rsid w:val="00E86532"/>
    <w:rsid w:val="00E87A16"/>
    <w:rsid w:val="00E90647"/>
    <w:rsid w:val="00E91C8A"/>
    <w:rsid w:val="00E92C6A"/>
    <w:rsid w:val="00E938F1"/>
    <w:rsid w:val="00E94B12"/>
    <w:rsid w:val="00E959E9"/>
    <w:rsid w:val="00E9694A"/>
    <w:rsid w:val="00E97660"/>
    <w:rsid w:val="00EA264D"/>
    <w:rsid w:val="00EA4107"/>
    <w:rsid w:val="00EA4ACE"/>
    <w:rsid w:val="00EA68C1"/>
    <w:rsid w:val="00EB07B8"/>
    <w:rsid w:val="00EB206D"/>
    <w:rsid w:val="00EB3DD3"/>
    <w:rsid w:val="00EB44B2"/>
    <w:rsid w:val="00EB4898"/>
    <w:rsid w:val="00EB698B"/>
    <w:rsid w:val="00EB713C"/>
    <w:rsid w:val="00EC0238"/>
    <w:rsid w:val="00EC180C"/>
    <w:rsid w:val="00EC3937"/>
    <w:rsid w:val="00EC438A"/>
    <w:rsid w:val="00EC703B"/>
    <w:rsid w:val="00EC70AC"/>
    <w:rsid w:val="00ED0891"/>
    <w:rsid w:val="00ED20FC"/>
    <w:rsid w:val="00ED2BD8"/>
    <w:rsid w:val="00ED32C8"/>
    <w:rsid w:val="00ED383A"/>
    <w:rsid w:val="00ED52B1"/>
    <w:rsid w:val="00ED7E19"/>
    <w:rsid w:val="00EE04B5"/>
    <w:rsid w:val="00EE250F"/>
    <w:rsid w:val="00EE2BBA"/>
    <w:rsid w:val="00EE3169"/>
    <w:rsid w:val="00EE37AA"/>
    <w:rsid w:val="00EE3A41"/>
    <w:rsid w:val="00EE5B63"/>
    <w:rsid w:val="00EE67B3"/>
    <w:rsid w:val="00EE765C"/>
    <w:rsid w:val="00EE781B"/>
    <w:rsid w:val="00EE7AC9"/>
    <w:rsid w:val="00EF1C1E"/>
    <w:rsid w:val="00EF1D44"/>
    <w:rsid w:val="00EF37A8"/>
    <w:rsid w:val="00EF411E"/>
    <w:rsid w:val="00EF445E"/>
    <w:rsid w:val="00EF4C38"/>
    <w:rsid w:val="00EF624F"/>
    <w:rsid w:val="00EF69BD"/>
    <w:rsid w:val="00F00315"/>
    <w:rsid w:val="00F0041E"/>
    <w:rsid w:val="00F00652"/>
    <w:rsid w:val="00F00673"/>
    <w:rsid w:val="00F00D7C"/>
    <w:rsid w:val="00F02356"/>
    <w:rsid w:val="00F02C99"/>
    <w:rsid w:val="00F04B5E"/>
    <w:rsid w:val="00F069BD"/>
    <w:rsid w:val="00F06E5E"/>
    <w:rsid w:val="00F105A5"/>
    <w:rsid w:val="00F10607"/>
    <w:rsid w:val="00F10B02"/>
    <w:rsid w:val="00F1117C"/>
    <w:rsid w:val="00F113DE"/>
    <w:rsid w:val="00F134A9"/>
    <w:rsid w:val="00F156E9"/>
    <w:rsid w:val="00F20529"/>
    <w:rsid w:val="00F2070E"/>
    <w:rsid w:val="00F20FAC"/>
    <w:rsid w:val="00F220DF"/>
    <w:rsid w:val="00F2391A"/>
    <w:rsid w:val="00F24FB4"/>
    <w:rsid w:val="00F2618B"/>
    <w:rsid w:val="00F27047"/>
    <w:rsid w:val="00F27166"/>
    <w:rsid w:val="00F32001"/>
    <w:rsid w:val="00F329C4"/>
    <w:rsid w:val="00F36627"/>
    <w:rsid w:val="00F36693"/>
    <w:rsid w:val="00F37546"/>
    <w:rsid w:val="00F41557"/>
    <w:rsid w:val="00F41C3E"/>
    <w:rsid w:val="00F42CAF"/>
    <w:rsid w:val="00F44AC6"/>
    <w:rsid w:val="00F44D85"/>
    <w:rsid w:val="00F4567D"/>
    <w:rsid w:val="00F463D6"/>
    <w:rsid w:val="00F46A39"/>
    <w:rsid w:val="00F509A2"/>
    <w:rsid w:val="00F50B2D"/>
    <w:rsid w:val="00F53AE0"/>
    <w:rsid w:val="00F53CC8"/>
    <w:rsid w:val="00F5433D"/>
    <w:rsid w:val="00F54744"/>
    <w:rsid w:val="00F54DE2"/>
    <w:rsid w:val="00F65590"/>
    <w:rsid w:val="00F6568F"/>
    <w:rsid w:val="00F659D4"/>
    <w:rsid w:val="00F66371"/>
    <w:rsid w:val="00F67340"/>
    <w:rsid w:val="00F67D10"/>
    <w:rsid w:val="00F700FF"/>
    <w:rsid w:val="00F7062C"/>
    <w:rsid w:val="00F7081A"/>
    <w:rsid w:val="00F720D7"/>
    <w:rsid w:val="00F724E7"/>
    <w:rsid w:val="00F72970"/>
    <w:rsid w:val="00F73681"/>
    <w:rsid w:val="00F75033"/>
    <w:rsid w:val="00F754D3"/>
    <w:rsid w:val="00F80401"/>
    <w:rsid w:val="00F84994"/>
    <w:rsid w:val="00F856EF"/>
    <w:rsid w:val="00F86E7A"/>
    <w:rsid w:val="00F873B2"/>
    <w:rsid w:val="00F87A1D"/>
    <w:rsid w:val="00F90663"/>
    <w:rsid w:val="00F91129"/>
    <w:rsid w:val="00F9130C"/>
    <w:rsid w:val="00F921A4"/>
    <w:rsid w:val="00F94173"/>
    <w:rsid w:val="00F94275"/>
    <w:rsid w:val="00F9428A"/>
    <w:rsid w:val="00F9441C"/>
    <w:rsid w:val="00F94B6A"/>
    <w:rsid w:val="00F94BFD"/>
    <w:rsid w:val="00F955E8"/>
    <w:rsid w:val="00F96DAB"/>
    <w:rsid w:val="00F97176"/>
    <w:rsid w:val="00FA0FC4"/>
    <w:rsid w:val="00FA162F"/>
    <w:rsid w:val="00FA33BD"/>
    <w:rsid w:val="00FA601D"/>
    <w:rsid w:val="00FA6659"/>
    <w:rsid w:val="00FA6A7C"/>
    <w:rsid w:val="00FB120F"/>
    <w:rsid w:val="00FB22C8"/>
    <w:rsid w:val="00FB23D2"/>
    <w:rsid w:val="00FB2B9B"/>
    <w:rsid w:val="00FB2B9D"/>
    <w:rsid w:val="00FB2E0F"/>
    <w:rsid w:val="00FB31E8"/>
    <w:rsid w:val="00FB3A69"/>
    <w:rsid w:val="00FB4001"/>
    <w:rsid w:val="00FB551B"/>
    <w:rsid w:val="00FB785E"/>
    <w:rsid w:val="00FB798D"/>
    <w:rsid w:val="00FB79EC"/>
    <w:rsid w:val="00FC0425"/>
    <w:rsid w:val="00FC1DD9"/>
    <w:rsid w:val="00FC2D20"/>
    <w:rsid w:val="00FC3D08"/>
    <w:rsid w:val="00FC4AE7"/>
    <w:rsid w:val="00FC5BC3"/>
    <w:rsid w:val="00FC7A62"/>
    <w:rsid w:val="00FC7C4F"/>
    <w:rsid w:val="00FD138D"/>
    <w:rsid w:val="00FD27DE"/>
    <w:rsid w:val="00FD27E7"/>
    <w:rsid w:val="00FD3A37"/>
    <w:rsid w:val="00FD4A77"/>
    <w:rsid w:val="00FD4CE6"/>
    <w:rsid w:val="00FD4E59"/>
    <w:rsid w:val="00FD6976"/>
    <w:rsid w:val="00FD7060"/>
    <w:rsid w:val="00FD75A6"/>
    <w:rsid w:val="00FD7931"/>
    <w:rsid w:val="00FE0DBA"/>
    <w:rsid w:val="00FE18DB"/>
    <w:rsid w:val="00FE194A"/>
    <w:rsid w:val="00FE4DD5"/>
    <w:rsid w:val="00FE6232"/>
    <w:rsid w:val="00FE79A5"/>
    <w:rsid w:val="00FF088C"/>
    <w:rsid w:val="00FF0C83"/>
    <w:rsid w:val="00FF1889"/>
    <w:rsid w:val="00FF252D"/>
    <w:rsid w:val="00FF32E2"/>
    <w:rsid w:val="00FF33B4"/>
    <w:rsid w:val="00FF3D38"/>
    <w:rsid w:val="00FF5AAC"/>
    <w:rsid w:val="00FF5BD3"/>
    <w:rsid w:val="00FF7538"/>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2430"/>
  <w15:chartTrackingRefBased/>
  <w15:docId w15:val="{0B5E19BF-C419-45CB-942B-5C20F501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paragraph" w:styleId="1">
    <w:name w:val="heading 1"/>
    <w:basedOn w:val="a"/>
    <w:next w:val="a"/>
    <w:link w:val="10"/>
    <w:uiPriority w:val="9"/>
    <w:qFormat/>
    <w:rsid w:val="00DE66D9"/>
    <w:pPr>
      <w:spacing w:after="0" w:line="240" w:lineRule="auto"/>
      <w:jc w:val="center"/>
      <w:outlineLvl w:val="0"/>
    </w:pPr>
    <w:rPr>
      <w:rFonts w:ascii="Times New Roman" w:eastAsia="Times New Roman" w:hAnsi="Times New Roman" w:cs="Times New Roman"/>
      <w:b/>
      <w:bCs/>
      <w:color w:val="000000"/>
      <w:sz w:val="24"/>
      <w:szCs w:val="24"/>
    </w:rPr>
  </w:style>
  <w:style w:type="paragraph" w:styleId="2">
    <w:name w:val="heading 2"/>
    <w:basedOn w:val="a"/>
    <w:next w:val="a"/>
    <w:link w:val="20"/>
    <w:uiPriority w:val="9"/>
    <w:unhideWhenUsed/>
    <w:qFormat/>
    <w:rsid w:val="00DE66D9"/>
    <w:pPr>
      <w:spacing w:after="120" w:line="240" w:lineRule="auto"/>
      <w:ind w:firstLine="540"/>
      <w:jc w:val="both"/>
      <w:outlineLvl w:val="1"/>
    </w:pPr>
    <w:rPr>
      <w:rFonts w:ascii="Times New Roman" w:eastAsia="Times New Roman" w:hAnsi="Times New Roman" w:cs="Times New Roman"/>
      <w:bCs/>
      <w:color w:val="000000"/>
      <w:sz w:val="24"/>
      <w:szCs w:val="24"/>
    </w:rPr>
  </w:style>
  <w:style w:type="paragraph" w:styleId="3">
    <w:name w:val="heading 3"/>
    <w:basedOn w:val="a"/>
    <w:next w:val="a"/>
    <w:link w:val="30"/>
    <w:uiPriority w:val="9"/>
    <w:unhideWhenUsed/>
    <w:qFormat/>
    <w:rsid w:val="00DE66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F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0FEF"/>
    <w:rPr>
      <w:rFonts w:ascii="Segoe UI" w:hAnsi="Segoe UI" w:cs="Segoe UI"/>
      <w:sz w:val="18"/>
      <w:szCs w:val="18"/>
      <w:lang w:val="ro-RO"/>
    </w:rPr>
  </w:style>
  <w:style w:type="paragraph" w:styleId="a5">
    <w:name w:val="No Spacing"/>
    <w:uiPriority w:val="1"/>
    <w:qFormat/>
    <w:rsid w:val="00D578B6"/>
    <w:pPr>
      <w:spacing w:after="0" w:line="240" w:lineRule="auto"/>
    </w:pPr>
    <w:rPr>
      <w:lang w:val="ro-RO"/>
    </w:rPr>
  </w:style>
  <w:style w:type="paragraph" w:customStyle="1" w:styleId="Default">
    <w:name w:val="Default"/>
    <w:rsid w:val="00B64192"/>
    <w:pPr>
      <w:autoSpaceDE w:val="0"/>
      <w:autoSpaceDN w:val="0"/>
      <w:adjustRightInd w:val="0"/>
      <w:spacing w:after="0" w:line="240" w:lineRule="auto"/>
    </w:pPr>
    <w:rPr>
      <w:rFonts w:ascii="EUAlbertina" w:hAnsi="EUAlbertina" w:cs="EUAlbertina"/>
      <w:color w:val="000000"/>
      <w:sz w:val="24"/>
      <w:szCs w:val="24"/>
    </w:rPr>
  </w:style>
  <w:style w:type="paragraph" w:styleId="a6">
    <w:name w:val="Revision"/>
    <w:hidden/>
    <w:uiPriority w:val="99"/>
    <w:semiHidden/>
    <w:rsid w:val="00C4446A"/>
    <w:pPr>
      <w:spacing w:after="0" w:line="240" w:lineRule="auto"/>
    </w:pPr>
    <w:rPr>
      <w:lang w:val="ro-RO"/>
    </w:rPr>
  </w:style>
  <w:style w:type="paragraph" w:styleId="a7">
    <w:name w:val="List Paragraph"/>
    <w:basedOn w:val="a"/>
    <w:uiPriority w:val="34"/>
    <w:qFormat/>
    <w:rsid w:val="00552D28"/>
    <w:pPr>
      <w:ind w:left="720"/>
      <w:contextualSpacing/>
    </w:pPr>
  </w:style>
  <w:style w:type="numbering" w:customStyle="1" w:styleId="11">
    <w:name w:val="Нет списка1"/>
    <w:next w:val="a2"/>
    <w:uiPriority w:val="99"/>
    <w:semiHidden/>
    <w:unhideWhenUsed/>
    <w:rsid w:val="00891809"/>
  </w:style>
  <w:style w:type="character" w:styleId="a8">
    <w:name w:val="annotation reference"/>
    <w:basedOn w:val="a0"/>
    <w:uiPriority w:val="99"/>
    <w:semiHidden/>
    <w:unhideWhenUsed/>
    <w:rsid w:val="001C2281"/>
    <w:rPr>
      <w:sz w:val="16"/>
      <w:szCs w:val="16"/>
    </w:rPr>
  </w:style>
  <w:style w:type="paragraph" w:styleId="a9">
    <w:name w:val="annotation text"/>
    <w:basedOn w:val="a"/>
    <w:link w:val="aa"/>
    <w:uiPriority w:val="99"/>
    <w:unhideWhenUsed/>
    <w:rsid w:val="001C2281"/>
    <w:pPr>
      <w:spacing w:line="240" w:lineRule="auto"/>
    </w:pPr>
    <w:rPr>
      <w:sz w:val="20"/>
      <w:szCs w:val="20"/>
    </w:rPr>
  </w:style>
  <w:style w:type="character" w:customStyle="1" w:styleId="aa">
    <w:name w:val="Текст примечания Знак"/>
    <w:basedOn w:val="a0"/>
    <w:link w:val="a9"/>
    <w:uiPriority w:val="99"/>
    <w:rsid w:val="001C2281"/>
    <w:rPr>
      <w:sz w:val="20"/>
      <w:szCs w:val="20"/>
      <w:lang w:val="ro-RO"/>
    </w:rPr>
  </w:style>
  <w:style w:type="paragraph" w:styleId="ab">
    <w:name w:val="annotation subject"/>
    <w:basedOn w:val="a9"/>
    <w:next w:val="a9"/>
    <w:link w:val="ac"/>
    <w:uiPriority w:val="99"/>
    <w:semiHidden/>
    <w:unhideWhenUsed/>
    <w:rsid w:val="001C2281"/>
    <w:rPr>
      <w:b/>
      <w:bCs/>
    </w:rPr>
  </w:style>
  <w:style w:type="character" w:customStyle="1" w:styleId="ac">
    <w:name w:val="Тема примечания Знак"/>
    <w:basedOn w:val="aa"/>
    <w:link w:val="ab"/>
    <w:uiPriority w:val="99"/>
    <w:semiHidden/>
    <w:rsid w:val="001C2281"/>
    <w:rPr>
      <w:b/>
      <w:bCs/>
      <w:sz w:val="20"/>
      <w:szCs w:val="20"/>
      <w:lang w:val="ro-RO"/>
    </w:rPr>
  </w:style>
  <w:style w:type="paragraph" w:styleId="ad">
    <w:name w:val="Normal (Web)"/>
    <w:basedOn w:val="a"/>
    <w:uiPriority w:val="99"/>
    <w:unhideWhenUsed/>
    <w:rsid w:val="00976D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e">
    <w:name w:val="header"/>
    <w:basedOn w:val="a"/>
    <w:link w:val="af"/>
    <w:uiPriority w:val="99"/>
    <w:unhideWhenUsed/>
    <w:rsid w:val="00A46578"/>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A46578"/>
    <w:rPr>
      <w:lang w:val="ro-RO"/>
    </w:rPr>
  </w:style>
  <w:style w:type="paragraph" w:styleId="af0">
    <w:name w:val="footer"/>
    <w:basedOn w:val="a"/>
    <w:link w:val="af1"/>
    <w:uiPriority w:val="99"/>
    <w:unhideWhenUsed/>
    <w:rsid w:val="00A46578"/>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A46578"/>
    <w:rPr>
      <w:lang w:val="ro-RO"/>
    </w:rPr>
  </w:style>
  <w:style w:type="character" w:customStyle="1" w:styleId="10">
    <w:name w:val="Заголовок 1 Знак"/>
    <w:basedOn w:val="a0"/>
    <w:link w:val="1"/>
    <w:uiPriority w:val="9"/>
    <w:rsid w:val="00DE66D9"/>
    <w:rPr>
      <w:rFonts w:ascii="Times New Roman" w:eastAsia="Times New Roman" w:hAnsi="Times New Roman" w:cs="Times New Roman"/>
      <w:b/>
      <w:bCs/>
      <w:color w:val="000000"/>
      <w:sz w:val="24"/>
      <w:szCs w:val="24"/>
      <w:lang w:val="ro-RO"/>
    </w:rPr>
  </w:style>
  <w:style w:type="character" w:customStyle="1" w:styleId="20">
    <w:name w:val="Заголовок 2 Знак"/>
    <w:basedOn w:val="a0"/>
    <w:link w:val="2"/>
    <w:uiPriority w:val="9"/>
    <w:rsid w:val="00DE66D9"/>
    <w:rPr>
      <w:rFonts w:ascii="Times New Roman" w:eastAsia="Times New Roman" w:hAnsi="Times New Roman" w:cs="Times New Roman"/>
      <w:bCs/>
      <w:color w:val="000000"/>
      <w:sz w:val="24"/>
      <w:szCs w:val="24"/>
      <w:lang w:val="ro-RO"/>
    </w:rPr>
  </w:style>
  <w:style w:type="character" w:customStyle="1" w:styleId="30">
    <w:name w:val="Заголовок 3 Знак"/>
    <w:basedOn w:val="a0"/>
    <w:link w:val="3"/>
    <w:uiPriority w:val="9"/>
    <w:rsid w:val="00DE66D9"/>
    <w:rPr>
      <w:rFonts w:asciiTheme="majorHAnsi" w:eastAsiaTheme="majorEastAsia" w:hAnsiTheme="majorHAnsi" w:cstheme="majorBidi"/>
      <w:color w:val="1F3763" w:themeColor="accent1" w:themeShade="7F"/>
      <w:sz w:val="24"/>
      <w:szCs w:val="24"/>
      <w:lang w:val="ro-RO"/>
    </w:rPr>
  </w:style>
  <w:style w:type="character" w:styleId="af2">
    <w:name w:val="Hyperlink"/>
    <w:basedOn w:val="a0"/>
    <w:uiPriority w:val="99"/>
    <w:semiHidden/>
    <w:unhideWhenUsed/>
    <w:rsid w:val="00B34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8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B2119-559B-4FF3-BC5E-A5EFA42A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17473</Words>
  <Characters>99598</Characters>
  <Application>Microsoft Office Word</Application>
  <DocSecurity>0</DocSecurity>
  <Lines>829</Lines>
  <Paragraphs>233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 Saracuta</dc:creator>
  <cp:keywords/>
  <dc:description/>
  <cp:lastModifiedBy>Denis Bosii</cp:lastModifiedBy>
  <cp:revision>8</cp:revision>
  <cp:lastPrinted>2019-11-18T15:06:00Z</cp:lastPrinted>
  <dcterms:created xsi:type="dcterms:W3CDTF">2022-09-27T09:37:00Z</dcterms:created>
  <dcterms:modified xsi:type="dcterms:W3CDTF">2022-11-03T08:05:00Z</dcterms:modified>
</cp:coreProperties>
</file>