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9FE" w:rsidRPr="00A24BF5" w:rsidRDefault="00E059FE" w:rsidP="00E059FE">
      <w:pPr>
        <w:tabs>
          <w:tab w:val="left" w:pos="851"/>
          <w:tab w:val="left" w:pos="993"/>
        </w:tabs>
        <w:ind w:left="567" w:firstLine="0"/>
        <w:contextualSpacing/>
        <w:jc w:val="right"/>
        <w:rPr>
          <w:sz w:val="24"/>
          <w:szCs w:val="24"/>
          <w:lang w:val="ro-RO" w:eastAsia="ru-RU"/>
        </w:rPr>
      </w:pPr>
      <w:r w:rsidRPr="00A24BF5">
        <w:rPr>
          <w:sz w:val="24"/>
          <w:szCs w:val="24"/>
          <w:lang w:val="ro-RO" w:eastAsia="ru-RU"/>
        </w:rPr>
        <w:t xml:space="preserve">Anexa nr. </w:t>
      </w:r>
      <w:r>
        <w:rPr>
          <w:sz w:val="24"/>
          <w:szCs w:val="24"/>
          <w:lang w:val="ro-RO" w:eastAsia="ru-RU"/>
        </w:rPr>
        <w:t>3</w:t>
      </w:r>
      <w:bookmarkStart w:id="0" w:name="_GoBack"/>
      <w:bookmarkEnd w:id="0"/>
      <w:r w:rsidRPr="00A24BF5">
        <w:rPr>
          <w:sz w:val="24"/>
          <w:szCs w:val="24"/>
          <w:lang w:val="ro-RO" w:eastAsia="ru-RU"/>
        </w:rPr>
        <w:t xml:space="preserve"> </w:t>
      </w:r>
    </w:p>
    <w:p w:rsidR="00E059FE" w:rsidRPr="00A24BF5" w:rsidRDefault="00E059FE" w:rsidP="00E059FE">
      <w:pPr>
        <w:tabs>
          <w:tab w:val="left" w:pos="851"/>
          <w:tab w:val="left" w:pos="993"/>
        </w:tabs>
        <w:ind w:left="567" w:firstLine="0"/>
        <w:contextualSpacing/>
        <w:jc w:val="right"/>
        <w:rPr>
          <w:sz w:val="24"/>
          <w:szCs w:val="24"/>
          <w:lang w:val="ro-RO" w:eastAsia="ru-RU"/>
        </w:rPr>
      </w:pPr>
      <w:r w:rsidRPr="00A24BF5">
        <w:rPr>
          <w:sz w:val="24"/>
          <w:szCs w:val="24"/>
          <w:lang w:val="ro-RO" w:eastAsia="ru-RU"/>
        </w:rPr>
        <w:t xml:space="preserve">la proiectul Hotărârii Guvernului </w:t>
      </w:r>
    </w:p>
    <w:p w:rsidR="00E059FE" w:rsidRPr="00CC20BC" w:rsidRDefault="00E059FE" w:rsidP="00E059FE">
      <w:pPr>
        <w:tabs>
          <w:tab w:val="left" w:pos="851"/>
          <w:tab w:val="left" w:pos="993"/>
        </w:tabs>
        <w:ind w:left="567" w:firstLine="0"/>
        <w:contextualSpacing/>
        <w:jc w:val="right"/>
        <w:rPr>
          <w:i/>
          <w:iCs/>
          <w:sz w:val="24"/>
          <w:szCs w:val="24"/>
          <w:lang w:val="ro-RO" w:eastAsia="ru-RU"/>
        </w:rPr>
      </w:pPr>
      <w:r w:rsidRPr="00A24BF5">
        <w:rPr>
          <w:sz w:val="24"/>
          <w:szCs w:val="24"/>
          <w:lang w:val="ro-RO" w:eastAsia="ru-RU"/>
        </w:rPr>
        <w:t>pentru modificarea unor acte normative ale Guvernului</w:t>
      </w:r>
      <w:r w:rsidRPr="00CC20BC">
        <w:rPr>
          <w:i/>
          <w:iCs/>
          <w:sz w:val="24"/>
          <w:szCs w:val="24"/>
          <w:lang w:val="ro-RO" w:eastAsia="ru-RU"/>
        </w:rPr>
        <w:t>.</w:t>
      </w:r>
    </w:p>
    <w:p w:rsidR="00E059FE" w:rsidRDefault="00E059FE" w:rsidP="00766C32">
      <w:pPr>
        <w:tabs>
          <w:tab w:val="left" w:pos="993"/>
        </w:tabs>
        <w:spacing w:line="276" w:lineRule="auto"/>
        <w:ind w:firstLine="0"/>
        <w:jc w:val="right"/>
        <w:rPr>
          <w:rFonts w:asciiTheme="majorEastAsia" w:hAnsiTheme="majorEastAsia" w:cstheme="majorEastAsia"/>
          <w:i/>
          <w:iCs/>
          <w:sz w:val="24"/>
          <w:szCs w:val="24"/>
          <w:lang w:val="ro-RO" w:eastAsia="ro-RO"/>
        </w:rPr>
      </w:pPr>
    </w:p>
    <w:p w:rsidR="00766C32" w:rsidRPr="008A1BB6" w:rsidRDefault="00766C32" w:rsidP="00766C32">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Anexa nr.3</w:t>
      </w:r>
    </w:p>
    <w:p w:rsidR="00766C32" w:rsidRPr="008A1BB6" w:rsidRDefault="00766C32" w:rsidP="00766C32">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 xml:space="preserve">la Regulamentul cu privire la normele </w:t>
      </w:r>
    </w:p>
    <w:p w:rsidR="00766C32" w:rsidRPr="008A1BB6" w:rsidRDefault="00766C32" w:rsidP="00766C32">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de creare și actualizare a metadatelor</w:t>
      </w:r>
    </w:p>
    <w:p w:rsidR="00766C32" w:rsidRPr="008A1BB6" w:rsidRDefault="00766C32" w:rsidP="00766C32">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pentru seturile și serviciile de date spațiale</w:t>
      </w:r>
    </w:p>
    <w:p w:rsidR="00B70F86" w:rsidRPr="008A1BB6" w:rsidRDefault="00B70F86" w:rsidP="00766C32">
      <w:pPr>
        <w:tabs>
          <w:tab w:val="left" w:pos="993"/>
        </w:tabs>
        <w:spacing w:line="276" w:lineRule="auto"/>
        <w:ind w:firstLine="0"/>
        <w:jc w:val="center"/>
        <w:rPr>
          <w:rFonts w:asciiTheme="majorEastAsia" w:hAnsiTheme="majorEastAsia" w:cstheme="majorEastAsia"/>
          <w:b/>
          <w:sz w:val="24"/>
          <w:szCs w:val="24"/>
          <w:lang w:val="ro-RO" w:eastAsia="ro-RO"/>
        </w:rPr>
      </w:pPr>
    </w:p>
    <w:p w:rsidR="00F412A7" w:rsidRPr="008A1BB6" w:rsidRDefault="00F412A7" w:rsidP="00F412A7">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GHID </w:t>
      </w:r>
    </w:p>
    <w:p w:rsidR="00F412A7" w:rsidRPr="008A1BB6" w:rsidRDefault="00F412A7" w:rsidP="00F412A7">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metodologic privind completarea profilelor de metadate</w:t>
      </w:r>
    </w:p>
    <w:p w:rsidR="00F412A7" w:rsidRPr="008A1BB6" w:rsidRDefault="00F412A7" w:rsidP="00766C32">
      <w:pPr>
        <w:tabs>
          <w:tab w:val="left" w:pos="993"/>
        </w:tabs>
        <w:spacing w:line="276" w:lineRule="auto"/>
        <w:ind w:firstLine="0"/>
        <w:jc w:val="center"/>
        <w:rPr>
          <w:rFonts w:asciiTheme="majorEastAsia" w:hAnsiTheme="majorEastAsia" w:cstheme="majorEastAsia"/>
          <w:b/>
          <w:sz w:val="24"/>
          <w:szCs w:val="24"/>
          <w:lang w:val="ro-RO" w:eastAsia="ro-RO"/>
        </w:rPr>
      </w:pPr>
    </w:p>
    <w:p w:rsidR="00766C32" w:rsidRPr="008A1BB6" w:rsidRDefault="00766C32" w:rsidP="00B70F86">
      <w:pPr>
        <w:tabs>
          <w:tab w:val="left" w:pos="851"/>
          <w:tab w:val="left" w:pos="993"/>
        </w:tabs>
        <w:spacing w:after="200"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1. </w:t>
      </w:r>
      <w:r w:rsidRPr="008A1BB6">
        <w:rPr>
          <w:rFonts w:asciiTheme="majorEastAsia" w:hAnsiTheme="majorEastAsia" w:cstheme="majorEastAsia" w:hint="eastAsia"/>
          <w:sz w:val="24"/>
          <w:szCs w:val="24"/>
          <w:lang w:val="ro-RO" w:eastAsia="ro-RO"/>
        </w:rPr>
        <w:t xml:space="preserve">Prezentul Ghid de orientare tehnică pentru completarea profilului de metadate pentru seturile și serviciile de date spațiale este elaborat în conformitate cu </w:t>
      </w:r>
      <w:bookmarkStart w:id="1" w:name="_Toc337985129"/>
      <w:r w:rsidRPr="008A1BB6">
        <w:rPr>
          <w:rFonts w:asciiTheme="majorEastAsia" w:hAnsiTheme="majorEastAsia" w:cstheme="majorEastAsia" w:hint="eastAsia"/>
          <w:sz w:val="24"/>
          <w:szCs w:val="24"/>
          <w:lang w:val="ro-RO" w:eastAsia="ro-RO"/>
        </w:rPr>
        <w:t>Legea nr. 254 din 17</w:t>
      </w:r>
      <w:r w:rsidR="00B70F86"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noiembrie 2016 cu privire la infrastructura națională de date spațiale, SM EN ISO 19115-1 pentru descrierea informațiilor geografice  – metadat</w:t>
      </w:r>
      <w:r w:rsidR="00417F0C" w:rsidRPr="008A1BB6">
        <w:rPr>
          <w:rFonts w:asciiTheme="majorEastAsia" w:hAnsiTheme="majorEastAsia" w:cstheme="majorEastAsia" w:hint="eastAsia"/>
          <w:sz w:val="24"/>
          <w:szCs w:val="24"/>
          <w:lang w:val="ro-RO" w:eastAsia="ro-RO"/>
        </w:rPr>
        <w:t>e</w:t>
      </w:r>
      <w:r w:rsidR="00D4401A" w:rsidRPr="008A1BB6">
        <w:rPr>
          <w:rFonts w:asciiTheme="majorEastAsia" w:hAnsiTheme="majorEastAsia" w:cstheme="majorEastAsia" w:hint="eastAsia"/>
          <w:sz w:val="24"/>
          <w:szCs w:val="24"/>
          <w:lang w:val="ro-RO" w:eastAsia="ro-RO"/>
        </w:rPr>
        <w:t>,</w:t>
      </w:r>
      <w:r w:rsidR="002414DD"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SM EN ISO 19119-1 pentru descrierea informațiilor geografice – servicii</w:t>
      </w:r>
      <w:r w:rsidR="00D4401A" w:rsidRPr="008A1BB6">
        <w:rPr>
          <w:rFonts w:asciiTheme="majorEastAsia" w:hAnsiTheme="majorEastAsia" w:cstheme="majorEastAsia" w:hint="eastAsia"/>
          <w:sz w:val="24"/>
          <w:szCs w:val="24"/>
          <w:lang w:val="ro-RO" w:eastAsia="ro-RO"/>
        </w:rPr>
        <w:t xml:space="preserve"> și ISO/TS 19139:2007 pentru implementarea schemei XML a metadatelor</w:t>
      </w:r>
      <w:r w:rsidRPr="008A1BB6">
        <w:rPr>
          <w:rFonts w:asciiTheme="majorEastAsia" w:hAnsiTheme="majorEastAsia" w:cstheme="majorEastAsia" w:hint="eastAsia"/>
          <w:sz w:val="24"/>
          <w:szCs w:val="24"/>
          <w:lang w:val="ro-RO" w:eastAsia="ro-RO"/>
        </w:rPr>
        <w:t>.</w:t>
      </w:r>
    </w:p>
    <w:bookmarkEnd w:id="1"/>
    <w:p w:rsidR="00766C32" w:rsidRPr="008A1BB6" w:rsidRDefault="00766C32" w:rsidP="00B70F86">
      <w:pPr>
        <w:tabs>
          <w:tab w:val="left" w:pos="851"/>
          <w:tab w:val="left" w:pos="993"/>
        </w:tabs>
        <w:spacing w:after="200" w:line="276" w:lineRule="auto"/>
        <w:ind w:firstLine="567"/>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 Termeni și noțiuni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Tipul de date</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specificația domeniului de valori cu operațiile premise pentru valorile în acest domeniu [SM EN ISO 19103-2].</w:t>
      </w:r>
    </w:p>
    <w:p w:rsidR="00766C32" w:rsidRPr="008A1BB6" w:rsidRDefault="00766C32" w:rsidP="00B70F86">
      <w:pPr>
        <w:tabs>
          <w:tab w:val="left" w:pos="993"/>
          <w:tab w:val="left" w:pos="1560"/>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Exemplu:</w:t>
      </w:r>
      <w:r w:rsidRPr="008A1BB6">
        <w:rPr>
          <w:rFonts w:asciiTheme="majorEastAsia" w:hAnsiTheme="majorEastAsia" w:cstheme="majorEastAsia" w:hint="eastAsia"/>
          <w:sz w:val="24"/>
          <w:szCs w:val="24"/>
          <w:lang w:val="ro-RO" w:eastAsia="ro-RO"/>
        </w:rPr>
        <w:tab/>
        <w:t>Integer, Real, Boolean, String (serie, șir de caractere), Dată și GM_Point.</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Notă</w:t>
      </w:r>
      <w:r w:rsidRPr="008A1BB6">
        <w:rPr>
          <w:rFonts w:asciiTheme="majorEastAsia" w:hAnsiTheme="majorEastAsia" w:cstheme="majorEastAsia" w:hint="eastAsia"/>
          <w:i/>
          <w:sz w:val="24"/>
          <w:szCs w:val="24"/>
          <w:lang w:val="ro-RO" w:eastAsia="ro-RO"/>
        </w:rPr>
        <w:t xml:space="preserve"> – </w:t>
      </w:r>
      <w:r w:rsidRPr="008A1BB6">
        <w:rPr>
          <w:rFonts w:asciiTheme="majorEastAsia" w:hAnsiTheme="majorEastAsia" w:cstheme="majorEastAsia" w:hint="eastAsia"/>
          <w:sz w:val="24"/>
          <w:szCs w:val="24"/>
          <w:lang w:val="ro-RO" w:eastAsia="ro-RO"/>
        </w:rPr>
        <w:t>un tip de date se identifică printr-un termen, de exemplu: Integer.</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Explicație pentru unele tipuri de date</w:t>
      </w:r>
      <w:r w:rsidRPr="008A1BB6">
        <w:rPr>
          <w:rFonts w:asciiTheme="majorEastAsia" w:hAnsiTheme="majorEastAsia" w:cstheme="majorEastAsia" w:hint="eastAsia"/>
          <w:sz w:val="24"/>
          <w:szCs w:val="24"/>
          <w:lang w:val="ro-RO" w:eastAsia="ro-RO"/>
        </w:rPr>
        <w:t>:</w:t>
      </w:r>
    </w:p>
    <w:p w:rsidR="00766C32" w:rsidRPr="008A1BB6" w:rsidRDefault="00766C32" w:rsidP="00B70F86">
      <w:pPr>
        <w:tabs>
          <w:tab w:val="left" w:pos="851"/>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 Integer: un număr întreg (nu o fracție), care poate fi pozitiv, negativ sau zero. De aceea numerele 10, 0, -25, și 5,148 </w:t>
      </w:r>
      <w:r w:rsidR="00FB295F"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„integer”;</w:t>
      </w:r>
    </w:p>
    <w:p w:rsidR="00766C32" w:rsidRPr="008A1BB6" w:rsidRDefault="00766C32" w:rsidP="00B70F86">
      <w:pPr>
        <w:tabs>
          <w:tab w:val="left" w:pos="851"/>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 Boolean: utilizat pentru crearea afirmațiilor adevărate/false;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String: utilizat pentru texte sau combinații de texte și numere care pot de asemenea conține spații.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Dată</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stochează valoarea anului, lunii și zilei, ceea ce permite căutarea, vizualizarea și utilizarea acestora.</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Resursă a datelor spațiale</w:t>
      </w:r>
      <w:r w:rsidRPr="008A1BB6">
        <w:rPr>
          <w:rFonts w:asciiTheme="majorEastAsia" w:hAnsiTheme="majorEastAsia" w:cstheme="majorEastAsia" w:hint="eastAsia"/>
          <w:sz w:val="24"/>
          <w:szCs w:val="24"/>
          <w:lang w:val="ro-RO" w:eastAsia="ro-RO"/>
        </w:rPr>
        <w:t xml:space="preserve"> – set de date spațiale, serie de seturi de date spațiale sau servicii de date spațiale.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Serie de seturi de date spațiale</w:t>
      </w:r>
      <w:r w:rsidRPr="008A1BB6">
        <w:rPr>
          <w:rFonts w:asciiTheme="majorEastAsia" w:hAnsiTheme="majorEastAsia" w:cstheme="majorEastAsia" w:hint="eastAsia"/>
          <w:sz w:val="24"/>
          <w:szCs w:val="24"/>
          <w:lang w:val="ro-RO" w:eastAsia="ro-RO"/>
        </w:rPr>
        <w:t xml:space="preserve"> – o colecție de seturi de date spațiale create conform aceleiași specificații.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p>
    <w:p w:rsidR="00766C32" w:rsidRPr="008A1BB6" w:rsidRDefault="00766C32" w:rsidP="00B70F86">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2" w:name="_Toc447028661"/>
      <w:r w:rsidRPr="008A1BB6">
        <w:rPr>
          <w:rFonts w:asciiTheme="majorEastAsia" w:hAnsiTheme="majorEastAsia" w:cstheme="majorEastAsia" w:hint="eastAsia"/>
          <w:b/>
          <w:sz w:val="24"/>
          <w:szCs w:val="24"/>
          <w:lang w:val="ro-RO" w:eastAsia="ro-RO"/>
        </w:rPr>
        <w:t>3. Abrevieri</w:t>
      </w:r>
      <w:bookmarkEnd w:id="2"/>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SM CEN ISO/TS</w:t>
      </w:r>
      <w:r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Comitetul tehnic al Organizației Internaționale de Standardizare (ISO) </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Rum</w:t>
      </w:r>
      <w:r w:rsidRPr="008A1BB6">
        <w:rPr>
          <w:rFonts w:asciiTheme="majorEastAsia" w:hAnsiTheme="majorEastAsia" w:cstheme="majorEastAsia" w:hint="eastAsia"/>
          <w:sz w:val="24"/>
          <w:szCs w:val="24"/>
          <w:lang w:val="ro-RO" w:eastAsia="ro-RO"/>
        </w:rPr>
        <w:t xml:space="preserve"> – Română</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UML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Unified Modelling Language</w:t>
      </w:r>
      <w:r w:rsidRPr="008A1BB6">
        <w:rPr>
          <w:rFonts w:asciiTheme="majorEastAsia" w:hAnsiTheme="majorEastAsia" w:cstheme="majorEastAsia" w:hint="eastAsia"/>
          <w:sz w:val="24"/>
          <w:szCs w:val="24"/>
          <w:lang w:val="ro-RO" w:eastAsia="ro-RO"/>
        </w:rPr>
        <w:t xml:space="preserve"> – limbaj standard pentru descrierea de modele și specificații pentru software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URL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Uniform Resource Locator</w:t>
      </w:r>
      <w:r w:rsidRPr="008A1BB6">
        <w:rPr>
          <w:rFonts w:asciiTheme="majorEastAsia" w:hAnsiTheme="majorEastAsia" w:cstheme="majorEastAsia" w:hint="eastAsia"/>
          <w:sz w:val="24"/>
          <w:szCs w:val="24"/>
          <w:lang w:val="ro-RO" w:eastAsia="ro-RO"/>
        </w:rPr>
        <w:t xml:space="preserve"> – localizator uniform de resurse sau „adresă uniformă pentru localizarea resurselor”</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XML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extensible Markup Language</w:t>
      </w:r>
      <w:r w:rsidRPr="008A1BB6">
        <w:rPr>
          <w:rFonts w:asciiTheme="majorEastAsia" w:hAnsiTheme="majorEastAsia" w:cstheme="majorEastAsia" w:hint="eastAsia"/>
          <w:sz w:val="24"/>
          <w:szCs w:val="24"/>
          <w:lang w:val="ro-RO" w:eastAsia="ro-RO"/>
        </w:rPr>
        <w:t xml:space="preserve"> – metalimbaj de marcare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lastRenderedPageBreak/>
        <w:t xml:space="preserve">XPath </w:t>
      </w:r>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i/>
          <w:sz w:val="24"/>
          <w:szCs w:val="24"/>
          <w:lang w:val="ro-RO" w:eastAsia="ro-RO"/>
        </w:rPr>
        <w:t>XML Path Language</w:t>
      </w:r>
      <w:r w:rsidRPr="008A1BB6">
        <w:rPr>
          <w:rFonts w:asciiTheme="majorEastAsia" w:hAnsiTheme="majorEastAsia" w:cstheme="majorEastAsia" w:hint="eastAsia"/>
          <w:sz w:val="24"/>
          <w:szCs w:val="24"/>
          <w:lang w:val="ro-RO" w:eastAsia="ro-RO"/>
        </w:rPr>
        <w:t xml:space="preserve"> – limbaj pentru adresarea </w:t>
      </w:r>
      <w:r w:rsidR="00FB295F" w:rsidRPr="008A1BB6">
        <w:rPr>
          <w:rFonts w:asciiTheme="majorEastAsia" w:hAnsiTheme="majorEastAsia" w:cstheme="majorEastAsia" w:hint="eastAsia"/>
          <w:sz w:val="24"/>
          <w:szCs w:val="24"/>
          <w:lang w:val="ro-RO" w:eastAsia="ro-RO"/>
        </w:rPr>
        <w:t>părților</w:t>
      </w:r>
      <w:r w:rsidRPr="008A1BB6">
        <w:rPr>
          <w:rFonts w:asciiTheme="majorEastAsia" w:hAnsiTheme="majorEastAsia" w:cstheme="majorEastAsia" w:hint="eastAsia"/>
          <w:sz w:val="24"/>
          <w:szCs w:val="24"/>
          <w:lang w:val="ro-RO" w:eastAsia="ro-RO"/>
        </w:rPr>
        <w:t xml:space="preserve"> unui document XML</w:t>
      </w:r>
    </w:p>
    <w:p w:rsidR="00766C32" w:rsidRPr="008A1BB6" w:rsidRDefault="00766C32" w:rsidP="00766C32">
      <w:pPr>
        <w:tabs>
          <w:tab w:val="left" w:pos="993"/>
        </w:tabs>
        <w:spacing w:line="276" w:lineRule="auto"/>
        <w:ind w:firstLine="709"/>
        <w:rPr>
          <w:rFonts w:asciiTheme="majorEastAsia" w:hAnsiTheme="majorEastAsia" w:cstheme="majorEastAsia"/>
          <w:sz w:val="24"/>
          <w:szCs w:val="24"/>
          <w:lang w:val="ro-RO" w:eastAsia="ro-RO"/>
        </w:rPr>
      </w:pPr>
    </w:p>
    <w:p w:rsidR="00766C32" w:rsidRPr="008A1BB6" w:rsidRDefault="00766C32" w:rsidP="00B70F86">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3" w:name="_Toc447028662"/>
      <w:r w:rsidRPr="008A1BB6">
        <w:rPr>
          <w:rFonts w:asciiTheme="majorEastAsia" w:hAnsiTheme="majorEastAsia" w:cstheme="majorEastAsia" w:hint="eastAsia"/>
          <w:b/>
          <w:sz w:val="24"/>
          <w:szCs w:val="24"/>
          <w:lang w:val="ro-RO" w:eastAsia="ro-RO"/>
        </w:rPr>
        <w:t>4. Explicație/descriere a elementelor de metadate</w:t>
      </w:r>
      <w:bookmarkEnd w:id="3"/>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Tabelele de la punctele 6 și 7 oferă o prezentare generală a elementelor de metadate folosind următoarele rubrici: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Nr. crt. </w:t>
      </w:r>
      <w:r w:rsidRPr="008A1BB6">
        <w:rPr>
          <w:rFonts w:asciiTheme="majorEastAsia" w:hAnsiTheme="majorEastAsia" w:cstheme="majorEastAsia" w:hint="eastAsia"/>
          <w:sz w:val="24"/>
          <w:szCs w:val="24"/>
          <w:lang w:val="ro-RO" w:eastAsia="ro-RO"/>
        </w:rPr>
        <w:t>– numărul consecutiv al elementului de metadate în tabel;</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Numele elementului</w:t>
      </w:r>
      <w:r w:rsidRPr="008A1BB6">
        <w:rPr>
          <w:rFonts w:asciiTheme="majorEastAsia" w:hAnsiTheme="majorEastAsia" w:cstheme="majorEastAsia" w:hint="eastAsia"/>
          <w:sz w:val="24"/>
          <w:szCs w:val="24"/>
          <w:lang w:val="ro-RO" w:eastAsia="ro-RO"/>
        </w:rPr>
        <w:t xml:space="preserve"> – numele elementului de metadate;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Definiție</w:t>
      </w:r>
      <w:r w:rsidRPr="008A1BB6">
        <w:rPr>
          <w:rFonts w:asciiTheme="majorEastAsia" w:hAnsiTheme="majorEastAsia" w:cstheme="majorEastAsia" w:hint="eastAsia"/>
          <w:sz w:val="24"/>
          <w:szCs w:val="24"/>
          <w:lang w:val="ro-RO" w:eastAsia="ro-RO"/>
        </w:rPr>
        <w:t xml:space="preserve"> – definiția elementului de metadate;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Incidența maximă </w:t>
      </w:r>
      <w:r w:rsidRPr="008A1BB6">
        <w:rPr>
          <w:rFonts w:asciiTheme="majorEastAsia" w:hAnsiTheme="majorEastAsia" w:cstheme="majorEastAsia" w:hint="eastAsia"/>
          <w:sz w:val="24"/>
          <w:szCs w:val="24"/>
          <w:lang w:val="ro-RO" w:eastAsia="ro-RO"/>
        </w:rPr>
        <w:t>– stabilește dacă elementul este constituit dintr-o singură valoare sau poate lua mai multe valori;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Obligație</w:t>
      </w:r>
      <w:r w:rsidRPr="008A1BB6">
        <w:rPr>
          <w:rFonts w:asciiTheme="majorEastAsia" w:hAnsiTheme="majorEastAsia" w:cstheme="majorEastAsia" w:hint="eastAsia"/>
          <w:sz w:val="24"/>
          <w:szCs w:val="24"/>
          <w:lang w:val="ro-RO" w:eastAsia="ro-RO"/>
        </w:rPr>
        <w:t xml:space="preserve"> – stabilește dacă elementul este obligatoriu (O</w:t>
      </w:r>
      <w:r w:rsidR="00D4401A" w:rsidRPr="008A1BB6">
        <w:rPr>
          <w:rFonts w:asciiTheme="majorEastAsia" w:hAnsiTheme="majorEastAsia" w:cstheme="majorEastAsia" w:hint="eastAsia"/>
          <w:sz w:val="24"/>
          <w:szCs w:val="24"/>
          <w:lang w:val="ro-RO" w:eastAsia="ro-RO"/>
        </w:rPr>
        <w:t>bl</w:t>
      </w:r>
      <w:r w:rsidRPr="008A1BB6">
        <w:rPr>
          <w:rFonts w:asciiTheme="majorEastAsia" w:hAnsiTheme="majorEastAsia" w:cstheme="majorEastAsia" w:hint="eastAsia"/>
          <w:sz w:val="24"/>
          <w:szCs w:val="24"/>
          <w:lang w:val="ro-RO" w:eastAsia="ro-RO"/>
        </w:rPr>
        <w:t>)</w:t>
      </w:r>
      <w:r w:rsidR="00D4401A"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opțional (</w:t>
      </w:r>
      <w:r w:rsidR="00D4401A" w:rsidRPr="008A1BB6">
        <w:rPr>
          <w:rFonts w:asciiTheme="majorEastAsia" w:hAnsiTheme="majorEastAsia" w:cstheme="majorEastAsia" w:hint="eastAsia"/>
          <w:sz w:val="24"/>
          <w:szCs w:val="24"/>
          <w:lang w:val="ro-RO" w:eastAsia="ro-RO"/>
        </w:rPr>
        <w:t>Opt</w:t>
      </w:r>
      <w:r w:rsidRPr="008A1BB6">
        <w:rPr>
          <w:rFonts w:asciiTheme="majorEastAsia" w:hAnsiTheme="majorEastAsia" w:cstheme="majorEastAsia" w:hint="eastAsia"/>
          <w:sz w:val="24"/>
          <w:szCs w:val="24"/>
          <w:lang w:val="ro-RO" w:eastAsia="ro-RO"/>
        </w:rPr>
        <w:t>)</w:t>
      </w:r>
      <w:r w:rsidR="00D4401A" w:rsidRPr="008A1BB6">
        <w:rPr>
          <w:rFonts w:asciiTheme="majorEastAsia" w:hAnsiTheme="majorEastAsia" w:cstheme="majorEastAsia" w:hint="eastAsia"/>
          <w:sz w:val="24"/>
          <w:szCs w:val="24"/>
          <w:lang w:val="ro-RO" w:eastAsia="ro-RO"/>
        </w:rPr>
        <w:t xml:space="preserve"> sau condițional (Cond)</w:t>
      </w:r>
      <w:r w:rsidRPr="008A1BB6">
        <w:rPr>
          <w:rFonts w:asciiTheme="majorEastAsia" w:hAnsiTheme="majorEastAsia" w:cstheme="majorEastAsia" w:hint="eastAsia"/>
          <w:sz w:val="24"/>
          <w:szCs w:val="24"/>
          <w:lang w:val="ro-RO" w:eastAsia="ro-RO"/>
        </w:rPr>
        <w:t>;</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Comentariu</w:t>
      </w:r>
      <w:r w:rsidRPr="008A1BB6">
        <w:rPr>
          <w:rFonts w:asciiTheme="majorEastAsia" w:hAnsiTheme="majorEastAsia" w:cstheme="majorEastAsia" w:hint="eastAsia"/>
          <w:sz w:val="24"/>
          <w:szCs w:val="24"/>
          <w:lang w:val="ro-RO" w:eastAsia="ro-RO"/>
        </w:rPr>
        <w:t xml:space="preserve"> – comentariu suplimentar.</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cazul elementelor subordonate se utilizează obligația și incidența maximă a obiectului de referință. Spre exemplu, pentru elementul ,,punctul de contact al metadatelor”, care este obligatoriu și poate lua valori multiple, elementul subordonat „adresa poștei electronice” are obligația și incidența maximă a obiectului de referință, adică a punctului de contact al metadatelor.</w:t>
      </w:r>
    </w:p>
    <w:p w:rsidR="00766C32" w:rsidRPr="008A1BB6" w:rsidRDefault="00FB295F"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Entitățile</w:t>
      </w:r>
      <w:r w:rsidR="00766C32" w:rsidRPr="008A1BB6">
        <w:rPr>
          <w:rFonts w:asciiTheme="majorEastAsia" w:hAnsiTheme="majorEastAsia" w:cstheme="majorEastAsia" w:hint="eastAsia"/>
          <w:sz w:val="24"/>
          <w:szCs w:val="24"/>
          <w:lang w:val="ro-RO" w:eastAsia="ro-RO"/>
        </w:rPr>
        <w:t xml:space="preserve"> şi elementele de metadate pot lua următoarele valori: O</w:t>
      </w:r>
      <w:r w:rsidR="00D4401A" w:rsidRPr="008A1BB6">
        <w:rPr>
          <w:rFonts w:asciiTheme="majorEastAsia" w:hAnsiTheme="majorEastAsia" w:cstheme="majorEastAsia" w:hint="eastAsia"/>
          <w:sz w:val="24"/>
          <w:szCs w:val="24"/>
          <w:lang w:val="ro-RO" w:eastAsia="ro-RO"/>
        </w:rPr>
        <w:t>bl</w:t>
      </w:r>
      <w:r w:rsidR="00766C32" w:rsidRPr="008A1BB6">
        <w:rPr>
          <w:rFonts w:asciiTheme="majorEastAsia" w:hAnsiTheme="majorEastAsia" w:cstheme="majorEastAsia" w:hint="eastAsia"/>
          <w:sz w:val="24"/>
          <w:szCs w:val="24"/>
          <w:lang w:val="ro-RO" w:eastAsia="ro-RO"/>
        </w:rPr>
        <w:t xml:space="preserve"> (obligatoriu)</w:t>
      </w:r>
      <w:r w:rsidR="00D4401A" w:rsidRPr="008A1BB6">
        <w:rPr>
          <w:rFonts w:asciiTheme="majorEastAsia" w:hAnsiTheme="majorEastAsia" w:cstheme="majorEastAsia" w:hint="eastAsia"/>
          <w:sz w:val="24"/>
          <w:szCs w:val="24"/>
          <w:lang w:val="ro-RO" w:eastAsia="ro-RO"/>
        </w:rPr>
        <w:t xml:space="preserve">, Opt (opțional)și </w:t>
      </w:r>
      <w:r w:rsidR="00766C32" w:rsidRPr="008A1BB6">
        <w:rPr>
          <w:rFonts w:asciiTheme="majorEastAsia" w:hAnsiTheme="majorEastAsia" w:cstheme="majorEastAsia" w:hint="eastAsia"/>
          <w:sz w:val="24"/>
          <w:szCs w:val="24"/>
          <w:lang w:val="ro-RO" w:eastAsia="ro-RO"/>
        </w:rPr>
        <w:t>C</w:t>
      </w:r>
      <w:r w:rsidR="00D4401A" w:rsidRPr="008A1BB6">
        <w:rPr>
          <w:rFonts w:asciiTheme="majorEastAsia" w:hAnsiTheme="majorEastAsia" w:cstheme="majorEastAsia" w:hint="eastAsia"/>
          <w:sz w:val="24"/>
          <w:szCs w:val="24"/>
          <w:lang w:val="ro-RO" w:eastAsia="ro-RO"/>
        </w:rPr>
        <w:t>ond</w:t>
      </w:r>
      <w:r w:rsidR="00766C32" w:rsidRPr="008A1BB6">
        <w:rPr>
          <w:rFonts w:asciiTheme="majorEastAsia" w:hAnsiTheme="majorEastAsia" w:cstheme="majorEastAsia" w:hint="eastAsia"/>
          <w:sz w:val="24"/>
          <w:szCs w:val="24"/>
          <w:lang w:val="ro-RO" w:eastAsia="ro-RO"/>
        </w:rPr>
        <w:t xml:space="preserve"> (</w:t>
      </w:r>
      <w:r w:rsidR="00D4401A" w:rsidRPr="008A1BB6">
        <w:rPr>
          <w:rFonts w:asciiTheme="majorEastAsia" w:hAnsiTheme="majorEastAsia" w:cstheme="majorEastAsia" w:hint="eastAsia"/>
          <w:sz w:val="24"/>
          <w:szCs w:val="24"/>
          <w:lang w:val="ro-RO" w:eastAsia="ro-RO"/>
        </w:rPr>
        <w:t>condițional</w:t>
      </w:r>
      <w:r w:rsidR="00766C32" w:rsidRPr="008A1BB6">
        <w:rPr>
          <w:rFonts w:asciiTheme="majorEastAsia" w:hAnsiTheme="majorEastAsia" w:cstheme="majorEastAsia" w:hint="eastAsia"/>
          <w:sz w:val="24"/>
          <w:szCs w:val="24"/>
          <w:lang w:val="ro-RO" w:eastAsia="ro-RO"/>
        </w:rPr>
        <w:t xml:space="preserve">), după cum este specificat în profilul aplicabil. Utilizarea elementelor </w:t>
      </w:r>
      <w:r w:rsidRPr="008A1BB6">
        <w:rPr>
          <w:rFonts w:asciiTheme="majorEastAsia" w:hAnsiTheme="majorEastAsia" w:cstheme="majorEastAsia" w:hint="eastAsia"/>
          <w:sz w:val="24"/>
          <w:szCs w:val="24"/>
          <w:lang w:val="ro-RO" w:eastAsia="ro-RO"/>
        </w:rPr>
        <w:t>opționale</w:t>
      </w:r>
      <w:r w:rsidR="00766C32" w:rsidRPr="008A1BB6">
        <w:rPr>
          <w:rFonts w:asciiTheme="majorEastAsia" w:hAnsiTheme="majorEastAsia" w:cstheme="majorEastAsia" w:hint="eastAsia"/>
          <w:sz w:val="24"/>
          <w:szCs w:val="24"/>
          <w:lang w:val="ro-RO" w:eastAsia="ro-RO"/>
        </w:rPr>
        <w:t xml:space="preserve"> recomandate pe </w:t>
      </w:r>
      <w:r w:rsidR="00417F0C" w:rsidRPr="008A1BB6">
        <w:rPr>
          <w:rFonts w:asciiTheme="majorEastAsia" w:hAnsiTheme="majorEastAsia" w:cstheme="majorEastAsia" w:hint="eastAsia"/>
          <w:sz w:val="24"/>
          <w:szCs w:val="24"/>
          <w:lang w:val="ro-RO" w:eastAsia="ro-RO"/>
        </w:rPr>
        <w:t>lângă</w:t>
      </w:r>
      <w:r w:rsidR="00766C32" w:rsidRPr="008A1BB6">
        <w:rPr>
          <w:rFonts w:asciiTheme="majorEastAsia" w:hAnsiTheme="majorEastAsia" w:cstheme="majorEastAsia" w:hint="eastAsia"/>
          <w:sz w:val="24"/>
          <w:szCs w:val="24"/>
          <w:lang w:val="ro-RO" w:eastAsia="ro-RO"/>
        </w:rPr>
        <w:t xml:space="preserve"> elementele obligatorii va spori interoperabilitatea, oferind utilizatorilor posibilitatea să </w:t>
      </w:r>
      <w:r w:rsidRPr="008A1BB6">
        <w:rPr>
          <w:rFonts w:asciiTheme="majorEastAsia" w:hAnsiTheme="majorEastAsia" w:cstheme="majorEastAsia" w:hint="eastAsia"/>
          <w:sz w:val="24"/>
          <w:szCs w:val="24"/>
          <w:lang w:val="ro-RO" w:eastAsia="ro-RO"/>
        </w:rPr>
        <w:t>înțeleagă</w:t>
      </w:r>
      <w:r w:rsidR="00766C32" w:rsidRPr="008A1BB6">
        <w:rPr>
          <w:rFonts w:asciiTheme="majorEastAsia" w:hAnsiTheme="majorEastAsia" w:cstheme="majorEastAsia" w:hint="eastAsia"/>
          <w:sz w:val="24"/>
          <w:szCs w:val="24"/>
          <w:lang w:val="ro-RO" w:eastAsia="ro-RO"/>
        </w:rPr>
        <w:t xml:space="preserve"> fără echivoc datele geografice şi metadatele aferente furnizate fie de producător, fie de distribuitor.</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p>
    <w:p w:rsidR="00766C32" w:rsidRPr="008A1BB6" w:rsidRDefault="00766C32" w:rsidP="00B70F86">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4" w:name="_Toc447028664"/>
      <w:r w:rsidRPr="008A1BB6">
        <w:rPr>
          <w:rFonts w:asciiTheme="majorEastAsia" w:hAnsiTheme="majorEastAsia" w:cstheme="majorEastAsia" w:hint="eastAsia"/>
          <w:b/>
          <w:sz w:val="24"/>
          <w:szCs w:val="24"/>
          <w:lang w:val="ro-RO" w:eastAsia="ro-RO"/>
        </w:rPr>
        <w:t>5. Instrucțiuni privind multiplicitatea și condițiile elementelor de metadate</w:t>
      </w:r>
      <w:bookmarkEnd w:id="4"/>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Elementele de metadate sau grupurile de elemente de metadate </w:t>
      </w:r>
      <w:r w:rsidR="00FB295F"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conforme cu multiplicitatea prevăzută și cu condițiile aferente, </w:t>
      </w:r>
      <w:r w:rsidR="00FB295F" w:rsidRPr="008A1BB6">
        <w:rPr>
          <w:rFonts w:asciiTheme="majorEastAsia" w:hAnsiTheme="majorEastAsia" w:cstheme="majorEastAsia" w:hint="eastAsia"/>
          <w:sz w:val="24"/>
          <w:szCs w:val="24"/>
          <w:lang w:val="ro-RO" w:eastAsia="ro-RO"/>
        </w:rPr>
        <w:t>având</w:t>
      </w:r>
      <w:r w:rsidRPr="008A1BB6">
        <w:rPr>
          <w:rFonts w:asciiTheme="majorEastAsia" w:hAnsiTheme="majorEastAsia" w:cstheme="majorEastAsia" w:hint="eastAsia"/>
          <w:sz w:val="24"/>
          <w:szCs w:val="24"/>
          <w:lang w:val="ro-RO" w:eastAsia="ro-RO"/>
        </w:rPr>
        <w:t xml:space="preserve"> următoarele semnificații: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1 înseamnă că elementul de metadate apare o singură dată într-un ansamblu de rezultate;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1..* înseamnă că elementul respectiv apare cel puțin o dată într-un ansamblu de rezultate;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3) 0..1 indică faptul că prezența elementului de metadate într-un ansamblu de rezultate este </w:t>
      </w:r>
      <w:r w:rsidR="00D4401A" w:rsidRPr="008A1BB6">
        <w:rPr>
          <w:rFonts w:asciiTheme="majorEastAsia" w:hAnsiTheme="majorEastAsia" w:cstheme="majorEastAsia" w:hint="eastAsia"/>
          <w:sz w:val="24"/>
          <w:szCs w:val="24"/>
          <w:lang w:val="ro-RO" w:eastAsia="ro-RO"/>
        </w:rPr>
        <w:t>condițională</w:t>
      </w:r>
      <w:r w:rsidRPr="008A1BB6">
        <w:rPr>
          <w:rFonts w:asciiTheme="majorEastAsia" w:hAnsiTheme="majorEastAsia" w:cstheme="majorEastAsia" w:hint="eastAsia"/>
          <w:sz w:val="24"/>
          <w:szCs w:val="24"/>
          <w:lang w:val="ro-RO" w:eastAsia="ro-RO"/>
        </w:rPr>
        <w:t>, dar acesta poate să apară în ansamblul respectiv o singură dată;</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4) 0..* indică faptul că prezența elementului de metadate într-un ansamblu de rezultate este </w:t>
      </w:r>
      <w:r w:rsidR="00D4401A" w:rsidRPr="008A1BB6">
        <w:rPr>
          <w:rFonts w:asciiTheme="majorEastAsia" w:hAnsiTheme="majorEastAsia" w:cstheme="majorEastAsia" w:hint="eastAsia"/>
          <w:sz w:val="24"/>
          <w:szCs w:val="24"/>
          <w:lang w:val="ro-RO" w:eastAsia="ro-RO"/>
        </w:rPr>
        <w:t>condițională</w:t>
      </w:r>
      <w:r w:rsidRPr="008A1BB6">
        <w:rPr>
          <w:rFonts w:asciiTheme="majorEastAsia" w:hAnsiTheme="majorEastAsia" w:cstheme="majorEastAsia" w:hint="eastAsia"/>
          <w:sz w:val="24"/>
          <w:szCs w:val="24"/>
          <w:lang w:val="ro-RO" w:eastAsia="ro-RO"/>
        </w:rPr>
        <w:t>, dar elementul de metadate poate apărea o dată sau de mai multe ori;</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5) dacă multiplicitatea este 0..1 sau 0..*, condiția definește </w:t>
      </w:r>
      <w:r w:rsidR="00417F0C"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w:t>
      </w:r>
      <w:r w:rsidR="00417F0C"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obligatorii elementele de metadate;</w:t>
      </w:r>
    </w:p>
    <w:p w:rsidR="00766C32" w:rsidRPr="008A1BB6" w:rsidRDefault="00766C32" w:rsidP="00B70F86">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7) declarație de </w:t>
      </w:r>
      <w:r w:rsidR="00FB295F" w:rsidRPr="008A1BB6">
        <w:rPr>
          <w:rFonts w:asciiTheme="majorEastAsia" w:hAnsiTheme="majorEastAsia" w:cstheme="majorEastAsia" w:hint="eastAsia"/>
          <w:sz w:val="24"/>
          <w:szCs w:val="24"/>
          <w:lang w:val="ro-RO" w:eastAsia="ro-RO"/>
        </w:rPr>
        <w:t>opționalitate</w:t>
      </w:r>
      <w:r w:rsidRPr="008A1BB6">
        <w:rPr>
          <w:rFonts w:asciiTheme="majorEastAsia" w:hAnsiTheme="majorEastAsia" w:cstheme="majorEastAsia" w:hint="eastAsia"/>
          <w:sz w:val="24"/>
          <w:szCs w:val="24"/>
          <w:lang w:val="ro-RO" w:eastAsia="ro-RO"/>
        </w:rPr>
        <w:t xml:space="preserve">, în cazul în care multiplicitatea elementului nu se aplică tuturor tipurilor de resurse (toate elementele </w:t>
      </w:r>
      <w:r w:rsidR="00417F0C"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obligatorii în alte circumstanțe).</w:t>
      </w:r>
    </w:p>
    <w:p w:rsidR="00766C32" w:rsidRPr="008A1BB6" w:rsidRDefault="00766C32" w:rsidP="00766C32">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bookmarkStart w:id="5" w:name="_Toc447028668"/>
    </w:p>
    <w:p w:rsidR="00766C32" w:rsidRDefault="00766C32" w:rsidP="00766C32">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6. Descrierea elementelor de metadate</w:t>
      </w:r>
      <w:bookmarkEnd w:id="5"/>
    </w:p>
    <w:p w:rsidR="00345B27" w:rsidRPr="008A1BB6" w:rsidRDefault="00345B27" w:rsidP="00766C32">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p>
    <w:p w:rsidR="00766C32" w:rsidRPr="008A1BB6" w:rsidRDefault="00766C32" w:rsidP="00345B27">
      <w:pPr>
        <w:tabs>
          <w:tab w:val="left" w:pos="993"/>
        </w:tabs>
        <w:spacing w:after="120" w:line="276" w:lineRule="auto"/>
        <w:ind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Verificarea corespunderii caracteristicilor principale ale elementelor de metadate incluse în Profilul de metadate pentru seturi de date spațiale și cel pentru servicii de date spațiale, </w:t>
      </w:r>
      <w:r w:rsidRPr="008A1BB6">
        <w:rPr>
          <w:rFonts w:asciiTheme="majorEastAsia" w:hAnsiTheme="majorEastAsia" w:cstheme="majorEastAsia" w:hint="eastAsia"/>
          <w:sz w:val="24"/>
          <w:szCs w:val="24"/>
          <w:lang w:val="ro-RO" w:eastAsia="ro-RO"/>
        </w:rPr>
        <w:lastRenderedPageBreak/>
        <w:t>elaborate în baza prevederilor INDS și SM EN ISO 19115-1 sau SM EN ISO 19119-1 şi descrise cu ajutorul următoarelor detalii prezentate în tabelul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8"/>
        <w:gridCol w:w="5581"/>
      </w:tblGrid>
      <w:tr w:rsidR="00766C32" w:rsidRPr="008A1BB6" w:rsidTr="00345B27">
        <w:trPr>
          <w:trHeight w:val="397"/>
        </w:trPr>
        <w:tc>
          <w:tcPr>
            <w:tcW w:w="1940" w:type="pct"/>
            <w:tcMar>
              <w:left w:w="57" w:type="dxa"/>
              <w:right w:w="57" w:type="dxa"/>
            </w:tcMar>
            <w:vAlign w:val="center"/>
          </w:tcPr>
          <w:p w:rsidR="00766C32" w:rsidRPr="008A1BB6" w:rsidRDefault="00766C32" w:rsidP="00D4401A">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D4401A"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D4401A"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766C32" w:rsidP="00D4401A">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 unic pentru elementul de metadate al profilului de metadate, respectiv pentru seturile de date spațiale (anexa nr. </w:t>
            </w:r>
            <w:r w:rsidR="00D4401A" w:rsidRPr="008A1BB6">
              <w:rPr>
                <w:rFonts w:asciiTheme="majorEastAsia" w:hAnsiTheme="majorEastAsia" w:cstheme="majorEastAsia" w:hint="eastAsia"/>
                <w:sz w:val="24"/>
                <w:szCs w:val="24"/>
                <w:lang w:val="ro-RO" w:eastAsia="ro-RO"/>
              </w:rPr>
              <w:t>1</w:t>
            </w:r>
            <w:r w:rsidRPr="008A1BB6">
              <w:rPr>
                <w:rFonts w:asciiTheme="majorEastAsia" w:hAnsiTheme="majorEastAsia" w:cstheme="majorEastAsia" w:hint="eastAsia"/>
                <w:sz w:val="24"/>
                <w:szCs w:val="24"/>
                <w:lang w:val="ro-RO" w:eastAsia="ro-RO"/>
              </w:rPr>
              <w:t xml:space="preserve">) / serviciile de date spațiale (anexa nr. </w:t>
            </w:r>
            <w:r w:rsidR="00D4401A" w:rsidRPr="008A1BB6">
              <w:rPr>
                <w:rFonts w:asciiTheme="majorEastAsia" w:hAnsiTheme="majorEastAsia" w:cstheme="majorEastAsia" w:hint="eastAsia"/>
                <w:sz w:val="24"/>
                <w:szCs w:val="24"/>
                <w:lang w:val="ro-RO" w:eastAsia="ro-RO"/>
              </w:rPr>
              <w:t>2</w:t>
            </w:r>
            <w:r w:rsidRPr="008A1BB6">
              <w:rPr>
                <w:rFonts w:asciiTheme="majorEastAsia" w:hAnsiTheme="majorEastAsia" w:cstheme="majorEastAsia" w:hint="eastAsia"/>
                <w:sz w:val="24"/>
                <w:szCs w:val="24"/>
                <w:lang w:val="ro-RO" w:eastAsia="ro-RO"/>
              </w:rPr>
              <w:t xml:space="preserve">) </w:t>
            </w:r>
          </w:p>
        </w:tc>
      </w:tr>
      <w:tr w:rsidR="00766C32" w:rsidRPr="008A1BB6" w:rsidTr="00345B27">
        <w:trPr>
          <w:trHeight w:val="651"/>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Denumirea elementului de metadate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elementului folosit în normele de aplicare INDS sau SM EN ISO</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SM EN ISO 19115 -1</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și numele care identifică elementul de metadate în standardele SM EN ISO</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 expresie XPath care indică elementul de metadate în modelul UML SM EN ISO 19115-1 / SM EN ISO 19119-1 </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766C32" w:rsidP="00D4401A">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elementul este obligatoriu</w:t>
            </w:r>
            <w:r w:rsidR="00D4401A" w:rsidRPr="008A1BB6">
              <w:rPr>
                <w:rFonts w:asciiTheme="majorEastAsia" w:hAnsiTheme="majorEastAsia" w:cstheme="majorEastAsia" w:hint="eastAsia"/>
                <w:sz w:val="24"/>
                <w:szCs w:val="24"/>
                <w:lang w:val="ro-RO" w:eastAsia="ro-RO"/>
              </w:rPr>
              <w:t xml:space="preserve">, </w:t>
            </w:r>
            <w:r w:rsidR="00FB295F" w:rsidRPr="008A1BB6">
              <w:rPr>
                <w:rFonts w:asciiTheme="majorEastAsia" w:hAnsiTheme="majorEastAsia" w:cstheme="majorEastAsia" w:hint="eastAsia"/>
                <w:sz w:val="24"/>
                <w:szCs w:val="24"/>
                <w:lang w:val="ro-RO" w:eastAsia="ro-RO"/>
              </w:rPr>
              <w:t>opțional</w:t>
            </w:r>
            <w:r w:rsidR="00D4401A" w:rsidRPr="008A1BB6">
              <w:rPr>
                <w:rFonts w:asciiTheme="majorEastAsia" w:hAnsiTheme="majorEastAsia" w:cstheme="majorEastAsia" w:hint="eastAsia"/>
                <w:sz w:val="24"/>
                <w:szCs w:val="24"/>
                <w:lang w:val="ro-RO" w:eastAsia="ro-RO"/>
              </w:rPr>
              <w:t xml:space="preserve"> sau condițional.</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maxim al incidențelor unui element – dacă elementul are o singură valoare sau poate lua valori multiple</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Tipul de date pentru element – forma entității, dacă este șir de caractere, număr real, integer, cod sau altele</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Setul permis de valori</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Caz pentru ilustrarea elementului de metadate </w:t>
            </w:r>
          </w:p>
        </w:tc>
      </w:tr>
      <w:tr w:rsidR="00766C32" w:rsidRPr="008A1BB6" w:rsidTr="00345B27">
        <w:trPr>
          <w:trHeight w:val="397"/>
        </w:trPr>
        <w:tc>
          <w:tcPr>
            <w:tcW w:w="194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Instrucțiuni cu privire la modalitățile de producere a metadatelor cu recomandări de implementare. Dacă este cazul, se fixează o valoare inițială (default).</w:t>
            </w:r>
          </w:p>
        </w:tc>
      </w:tr>
    </w:tbl>
    <w:p w:rsidR="00766C32" w:rsidRPr="008A1BB6" w:rsidRDefault="00766C32" w:rsidP="00766C32">
      <w:pPr>
        <w:tabs>
          <w:tab w:val="left" w:pos="851"/>
          <w:tab w:val="left" w:pos="993"/>
        </w:tabs>
        <w:spacing w:line="276" w:lineRule="auto"/>
        <w:ind w:firstLine="709"/>
        <w:contextualSpacing/>
        <w:jc w:val="left"/>
        <w:rPr>
          <w:rFonts w:asciiTheme="majorEastAsia" w:hAnsiTheme="majorEastAsia" w:cstheme="majorEastAsia"/>
          <w:b/>
          <w:sz w:val="24"/>
          <w:szCs w:val="24"/>
          <w:lang w:val="ro-RO"/>
        </w:rPr>
      </w:pPr>
    </w:p>
    <w:p w:rsidR="00766C32" w:rsidRPr="008A1BB6" w:rsidRDefault="00766C32" w:rsidP="00766C32">
      <w:pPr>
        <w:tabs>
          <w:tab w:val="left" w:pos="851"/>
          <w:tab w:val="left" w:pos="993"/>
        </w:tabs>
        <w:ind w:firstLine="540"/>
        <w:contextualSpacing/>
        <w:jc w:val="left"/>
        <w:rPr>
          <w:rFonts w:asciiTheme="majorEastAsia" w:hAnsiTheme="majorEastAsia" w:cstheme="majorEastAsia"/>
          <w:b/>
          <w:sz w:val="24"/>
          <w:szCs w:val="24"/>
          <w:lang w:val="ro-RO"/>
        </w:rPr>
      </w:pPr>
      <w:r w:rsidRPr="008A1BB6">
        <w:rPr>
          <w:rFonts w:asciiTheme="majorEastAsia" w:hAnsiTheme="majorEastAsia" w:cstheme="majorEastAsia" w:hint="eastAsia"/>
          <w:b/>
          <w:sz w:val="24"/>
          <w:szCs w:val="24"/>
          <w:lang w:val="ro-RO"/>
        </w:rPr>
        <w:t xml:space="preserve">7. Descrierile individuale ale elementului de metadate pentru fiecare element de metadate </w:t>
      </w:r>
      <w:r w:rsidR="00417F0C" w:rsidRPr="008A1BB6">
        <w:rPr>
          <w:rFonts w:asciiTheme="majorEastAsia" w:hAnsiTheme="majorEastAsia" w:cstheme="majorEastAsia" w:hint="eastAsia"/>
          <w:b/>
          <w:sz w:val="24"/>
          <w:szCs w:val="24"/>
          <w:lang w:val="ro-RO"/>
        </w:rPr>
        <w:t>sânt</w:t>
      </w:r>
      <w:r w:rsidRPr="008A1BB6">
        <w:rPr>
          <w:rFonts w:asciiTheme="majorEastAsia" w:hAnsiTheme="majorEastAsia" w:cstheme="majorEastAsia" w:hint="eastAsia"/>
          <w:b/>
          <w:sz w:val="24"/>
          <w:szCs w:val="24"/>
          <w:lang w:val="ro-RO"/>
        </w:rPr>
        <w:t xml:space="preserve"> realizate în următoarele secțiuni:</w:t>
      </w:r>
    </w:p>
    <w:p w:rsidR="00766C32" w:rsidRPr="008A1BB6" w:rsidRDefault="00766C32" w:rsidP="008A1BB6">
      <w:pPr>
        <w:keepNext/>
        <w:keepLines/>
        <w:numPr>
          <w:ilvl w:val="0"/>
          <w:numId w:val="5"/>
        </w:numPr>
        <w:tabs>
          <w:tab w:val="left" w:pos="0"/>
          <w:tab w:val="left" w:pos="851"/>
          <w:tab w:val="left" w:pos="1134"/>
        </w:tabs>
        <w:ind w:left="0" w:firstLine="540"/>
        <w:jc w:val="left"/>
        <w:outlineLvl w:val="1"/>
        <w:rPr>
          <w:rFonts w:asciiTheme="majorEastAsia" w:hAnsiTheme="majorEastAsia" w:cstheme="majorEastAsia"/>
          <w:b/>
          <w:bCs/>
          <w:sz w:val="24"/>
          <w:szCs w:val="24"/>
          <w:lang w:val="ro-RO"/>
        </w:rPr>
      </w:pPr>
      <w:bookmarkStart w:id="6" w:name="_Toc423968014"/>
      <w:bookmarkStart w:id="7" w:name="_Toc447028669"/>
      <w:r w:rsidRPr="008A1BB6">
        <w:rPr>
          <w:rFonts w:asciiTheme="majorEastAsia" w:hAnsiTheme="majorEastAsia" w:cstheme="majorEastAsia" w:hint="eastAsia"/>
          <w:b/>
          <w:bCs/>
          <w:sz w:val="24"/>
          <w:szCs w:val="24"/>
          <w:lang w:val="ro-RO"/>
        </w:rPr>
        <w:t>Identificare</w:t>
      </w:r>
      <w:bookmarkEnd w:id="6"/>
      <w:bookmarkEnd w:id="7"/>
    </w:p>
    <w:p w:rsidR="00766C32" w:rsidRPr="008A1BB6" w:rsidRDefault="00766C32" w:rsidP="00766C32">
      <w:pPr>
        <w:keepNext/>
        <w:numPr>
          <w:ilvl w:val="0"/>
          <w:numId w:val="6"/>
        </w:numPr>
        <w:tabs>
          <w:tab w:val="left" w:pos="142"/>
          <w:tab w:val="left" w:pos="851"/>
          <w:tab w:val="left" w:pos="993"/>
        </w:tabs>
        <w:ind w:left="0" w:firstLine="540"/>
        <w:jc w:val="left"/>
        <w:outlineLvl w:val="2"/>
        <w:rPr>
          <w:rFonts w:asciiTheme="majorEastAsia" w:hAnsiTheme="majorEastAsia" w:cstheme="majorEastAsia"/>
          <w:b/>
          <w:bCs/>
          <w:sz w:val="24"/>
          <w:szCs w:val="24"/>
          <w:lang w:val="ro-RO"/>
        </w:rPr>
      </w:pPr>
      <w:bookmarkStart w:id="8" w:name="_Toc423968015"/>
      <w:bookmarkStart w:id="9" w:name="_Toc447028670"/>
      <w:r w:rsidRPr="008A1BB6">
        <w:rPr>
          <w:rFonts w:asciiTheme="majorEastAsia" w:hAnsiTheme="majorEastAsia" w:cstheme="majorEastAsia" w:hint="eastAsia"/>
          <w:b/>
          <w:bCs/>
          <w:sz w:val="24"/>
          <w:szCs w:val="24"/>
          <w:lang w:val="ro-RO"/>
        </w:rPr>
        <w:t>Titlul resursei</w:t>
      </w:r>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496"/>
        </w:trPr>
        <w:tc>
          <w:tcPr>
            <w:tcW w:w="1946" w:type="pct"/>
            <w:vAlign w:val="center"/>
          </w:tcPr>
          <w:p w:rsidR="00766C32" w:rsidRPr="008A1BB6" w:rsidRDefault="00766C32" w:rsidP="00D4401A">
            <w:pPr>
              <w:tabs>
                <w:tab w:val="left" w:pos="993"/>
              </w:tabs>
              <w:spacing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D4401A"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D4401A"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1/1</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Titlul resursei</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după care se recunoaște resursa citată</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360. titlu</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identificationInfo[1]/*/citation/*/title</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 (și numărul SM EN ISO 19115-1)</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766C32" w:rsidRPr="008A1BB6" w:rsidTr="00766C32">
        <w:trPr>
          <w:trHeight w:val="397"/>
        </w:trPr>
        <w:tc>
          <w:tcPr>
            <w:tcW w:w="1946" w:type="pct"/>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766C32">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766C32" w:rsidRPr="008A1BB6" w:rsidTr="00766C32">
        <w:trPr>
          <w:trHeight w:val="397"/>
        </w:trPr>
        <w:tc>
          <w:tcPr>
            <w:tcW w:w="1946" w:type="pct"/>
            <w:vAlign w:val="center"/>
          </w:tcPr>
          <w:p w:rsidR="00766C32" w:rsidRPr="008A1BB6" w:rsidRDefault="00766C32" w:rsidP="00766C32">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Registrul denumirilor geografice</w:t>
            </w:r>
          </w:p>
        </w:tc>
      </w:tr>
      <w:tr w:rsidR="00766C32" w:rsidRPr="008A1BB6" w:rsidTr="00766C32">
        <w:trPr>
          <w:trHeight w:val="397"/>
        </w:trPr>
        <w:tc>
          <w:tcPr>
            <w:tcW w:w="1946" w:type="pct"/>
            <w:vAlign w:val="center"/>
          </w:tcPr>
          <w:p w:rsidR="00766C32" w:rsidRPr="008A1BB6" w:rsidRDefault="00766C32" w:rsidP="00766C32">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Resursa de date trebuie să aibă un titlu ușor de identificat și unic. Necesitățile utilizatorilor potențiali trebuie luate în considerare atunci </w:t>
            </w:r>
            <w:r w:rsidR="00D4401A"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w:t>
            </w:r>
            <w:r w:rsidR="00D4401A" w:rsidRPr="008A1BB6">
              <w:rPr>
                <w:rFonts w:asciiTheme="majorEastAsia" w:hAnsiTheme="majorEastAsia" w:cstheme="majorEastAsia" w:hint="eastAsia"/>
                <w:sz w:val="24"/>
                <w:szCs w:val="24"/>
                <w:lang w:val="ro-RO" w:eastAsia="ro-RO"/>
              </w:rPr>
              <w:t>stabilește</w:t>
            </w:r>
            <w:r w:rsidRPr="008A1BB6">
              <w:rPr>
                <w:rFonts w:asciiTheme="majorEastAsia" w:hAnsiTheme="majorEastAsia" w:cstheme="majorEastAsia" w:hint="eastAsia"/>
                <w:sz w:val="24"/>
                <w:szCs w:val="24"/>
                <w:lang w:val="ro-RO" w:eastAsia="ro-RO"/>
              </w:rPr>
              <w:t xml:space="preserve"> titlul resursei. Titlul trebuie să fie informativ și să diminueze riscul potențial de a confunda o resursă de date cu altă resursă. Perspectiva utilizatorului trebuie să fie luată în calcul atunci </w:t>
            </w:r>
            <w:r w:rsidR="00D4401A"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scrie titlul. Acronimele urmează să fie utilizate cu prudență (doar dacă </w:t>
            </w:r>
            <w:r w:rsidR="00D4401A"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adoptate la scară largă sau explicate rezumativ).</w:t>
            </w:r>
          </w:p>
        </w:tc>
      </w:tr>
    </w:tbl>
    <w:p w:rsidR="00766C32" w:rsidRPr="008A1BB6" w:rsidRDefault="00766C32" w:rsidP="00345B27">
      <w:pPr>
        <w:keepNext/>
        <w:numPr>
          <w:ilvl w:val="0"/>
          <w:numId w:val="6"/>
        </w:numPr>
        <w:tabs>
          <w:tab w:val="left" w:pos="0"/>
          <w:tab w:val="left" w:pos="284"/>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0" w:name="_Toc447028671"/>
      <w:bookmarkStart w:id="11" w:name="_Toc423968016"/>
      <w:r w:rsidRPr="008A1BB6">
        <w:rPr>
          <w:rFonts w:asciiTheme="majorEastAsia" w:hAnsiTheme="majorEastAsia" w:cstheme="majorEastAsia" w:hint="eastAsia"/>
          <w:b/>
          <w:bCs/>
          <w:sz w:val="24"/>
          <w:szCs w:val="24"/>
          <w:lang w:val="ro-RO"/>
        </w:rPr>
        <w:t xml:space="preserve">Titlul </w:t>
      </w:r>
      <w:r w:rsidR="00943A82" w:rsidRPr="008A1BB6">
        <w:rPr>
          <w:rFonts w:asciiTheme="majorEastAsia" w:hAnsiTheme="majorEastAsia" w:cstheme="majorEastAsia" w:hint="eastAsia"/>
          <w:b/>
          <w:bCs/>
          <w:sz w:val="24"/>
          <w:szCs w:val="24"/>
          <w:lang w:val="ro-RO"/>
        </w:rPr>
        <w:t xml:space="preserve">alternativ al </w:t>
      </w:r>
      <w:r w:rsidRPr="008A1BB6">
        <w:rPr>
          <w:rFonts w:asciiTheme="majorEastAsia" w:hAnsiTheme="majorEastAsia" w:cstheme="majorEastAsia" w:hint="eastAsia"/>
          <w:b/>
          <w:bCs/>
          <w:sz w:val="24"/>
          <w:szCs w:val="24"/>
          <w:lang w:val="ro-RO"/>
        </w:rPr>
        <w:t xml:space="preserve">resursei </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D4401A">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D4401A"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D4401A" w:rsidRPr="008A1BB6">
              <w:rPr>
                <w:rFonts w:asciiTheme="majorEastAsia" w:hAnsiTheme="majorEastAsia" w:cstheme="majorEastAsia" w:hint="eastAsia"/>
                <w:b/>
                <w:sz w:val="24"/>
                <w:szCs w:val="24"/>
                <w:lang w:val="ro-RO" w:eastAsia="ro-RO"/>
              </w:rPr>
              <w:t>2</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Pr>
          <w:p w:rsidR="00766C32" w:rsidRPr="008A1BB6" w:rsidRDefault="00766C32" w:rsidP="00943A8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Titlul </w:t>
            </w:r>
            <w:r w:rsidR="00943A82" w:rsidRPr="008A1BB6">
              <w:rPr>
                <w:rFonts w:asciiTheme="majorEastAsia" w:hAnsiTheme="majorEastAsia" w:cstheme="majorEastAsia" w:hint="eastAsia"/>
                <w:b/>
                <w:sz w:val="24"/>
                <w:szCs w:val="24"/>
                <w:lang w:val="ro-RO" w:eastAsia="ro-RO"/>
              </w:rPr>
              <w:t xml:space="preserve">alternativ al </w:t>
            </w:r>
            <w:r w:rsidRPr="008A1BB6">
              <w:rPr>
                <w:rFonts w:asciiTheme="majorEastAsia" w:hAnsiTheme="majorEastAsia" w:cstheme="majorEastAsia" w:hint="eastAsia"/>
                <w:b/>
                <w:sz w:val="24"/>
                <w:szCs w:val="24"/>
                <w:lang w:val="ro-RO" w:eastAsia="ro-RO"/>
              </w:rPr>
              <w:t xml:space="preserve">resursei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Abreviere, acronim, altă denumire sau titlu al resursei în altă limbă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[361] alternateTitle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/*/identificationInfo/*/citation/*/alternateTitle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Opţional</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ISP: Indicele standardizat de precipitații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conformitate cu INDS și SM EN ISO</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Alături de titlul principal, titlul resursei alternative este titlul care face identificabilă o resursă. Acronimele și abrevierile </w:t>
            </w:r>
            <w:r w:rsidR="00D4401A"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forme alternative comune ale titlului principal al resursei.</w:t>
            </w:r>
          </w:p>
        </w:tc>
      </w:tr>
    </w:tbl>
    <w:p w:rsidR="00766C32" w:rsidRPr="008A1BB6" w:rsidRDefault="00766C32" w:rsidP="00766C32">
      <w:pPr>
        <w:keepNext/>
        <w:numPr>
          <w:ilvl w:val="0"/>
          <w:numId w:val="6"/>
        </w:numPr>
        <w:tabs>
          <w:tab w:val="left" w:pos="0"/>
          <w:tab w:val="left" w:pos="851"/>
          <w:tab w:val="left" w:pos="993"/>
        </w:tabs>
        <w:spacing w:before="240" w:after="60" w:line="276" w:lineRule="auto"/>
        <w:ind w:left="0" w:firstLine="709"/>
        <w:jc w:val="left"/>
        <w:outlineLvl w:val="2"/>
        <w:rPr>
          <w:rFonts w:asciiTheme="majorEastAsia" w:hAnsiTheme="majorEastAsia" w:cstheme="majorEastAsia"/>
          <w:b/>
          <w:bCs/>
          <w:sz w:val="24"/>
          <w:szCs w:val="24"/>
          <w:lang w:val="ro-RO"/>
        </w:rPr>
      </w:pPr>
      <w:bookmarkStart w:id="12" w:name="_Toc447028672"/>
      <w:r w:rsidRPr="008A1BB6">
        <w:rPr>
          <w:rFonts w:asciiTheme="majorEastAsia" w:hAnsiTheme="majorEastAsia" w:cstheme="majorEastAsia" w:hint="eastAsia"/>
          <w:b/>
          <w:bCs/>
          <w:sz w:val="24"/>
          <w:szCs w:val="24"/>
          <w:lang w:val="ro-RO"/>
        </w:rPr>
        <w:t>Rezumatul resursei</w:t>
      </w:r>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529"/>
        </w:trPr>
        <w:tc>
          <w:tcPr>
            <w:tcW w:w="1946" w:type="pct"/>
            <w:vAlign w:val="center"/>
          </w:tcPr>
          <w:p w:rsidR="00766C32" w:rsidRPr="008A1BB6" w:rsidRDefault="00766C32" w:rsidP="00D4401A">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D4401A"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D4401A"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Rezumatul resursei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Rezumat narativ al conținutului resursei (resurselor)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25. abstract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 [1]/*/abstract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8A1BB6">
            <w:pPr>
              <w:tabs>
                <w:tab w:val="left" w:pos="226"/>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Indicele standardizat de precipitații (ISP) este un indicator statistic care compară totalitatea precipitațiilor căzute într-un loc specific în decursul unei perioade de n’luni cu distribuția precipitațiilor pe termen lung pentru aceeași perioadă în locul respectivă. ISP se calculează lunar pentru un interval variabil de n’luni, unde n’ indică perioada de acumulare a precipitațiilor, care este, de regulă, de 1, 3, 6, 9, 12, 24 sau 48 de luni. Indicii de precipitații corespunzători se prezintă ca ISP-1, ISP-3, ISP-6 etc. Pentru ca să existe posibilitatea de a compara statistic climele mai umede și mai uscate, ISP se bazează pe transformarea precipitațiilor acumulate într-o variabilă normală standard cu media zero și o variație egală cu unu. Rezultatele ISP </w:t>
            </w:r>
            <w:r w:rsidR="00FB295F"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date în unități de deviație standard de la media pe termen lung a distribuției standardizate. În anul 2010, Organizația Meteorologică Mondială a selectat ISP-ul în calitate de indicator-cheie al secetei meteorologice, care să fie produs operativ de serviciile meteorologice.</w:t>
            </w:r>
          </w:p>
        </w:tc>
      </w:tr>
      <w:tr w:rsidR="00766C32" w:rsidRPr="008A1BB6" w:rsidTr="00766C32">
        <w:trPr>
          <w:trHeight w:val="3739"/>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8A1BB6">
            <w:pPr>
              <w:tabs>
                <w:tab w:val="left" w:pos="226"/>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Rezumatul resursei este o descriere clară a conținutului setului de date care poate include:</w:t>
            </w:r>
          </w:p>
          <w:p w:rsidR="00766C32" w:rsidRPr="008A1BB6" w:rsidRDefault="00766C32" w:rsidP="008A1BB6">
            <w:pPr>
              <w:numPr>
                <w:ilvl w:val="0"/>
                <w:numId w:val="23"/>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rezumat cu detaliile cele mai importante care prezintă în general datele sau serviciile într-un fel inteligibil pentru utilizator;</w:t>
            </w:r>
          </w:p>
          <w:p w:rsidR="00766C32" w:rsidRPr="008A1BB6" w:rsidRDefault="00766C32" w:rsidP="008A1BB6">
            <w:pPr>
              <w:numPr>
                <w:ilvl w:val="0"/>
                <w:numId w:val="23"/>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descrierea zonei acoperite de datele spațiale: transcrierea lingvistică a dimensiunii sau locației alături de dreptunghiul de delimitare;</w:t>
            </w:r>
          </w:p>
          <w:p w:rsidR="00766C32" w:rsidRPr="008A1BB6" w:rsidRDefault="00766C32" w:rsidP="008A1BB6">
            <w:pPr>
              <w:numPr>
                <w:ilvl w:val="0"/>
                <w:numId w:val="23"/>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descrierea genului de obiecte spațiale incluse;</w:t>
            </w:r>
          </w:p>
          <w:p w:rsidR="00766C32" w:rsidRPr="008A1BB6" w:rsidRDefault="00766C32" w:rsidP="008A1BB6">
            <w:pPr>
              <w:numPr>
                <w:ilvl w:val="0"/>
                <w:numId w:val="23"/>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atributele/proprietățile principale ale obiectelor spațiale;</w:t>
            </w:r>
          </w:p>
          <w:p w:rsidR="00766C32" w:rsidRPr="008A1BB6" w:rsidRDefault="00766C32" w:rsidP="008A1BB6">
            <w:pPr>
              <w:numPr>
                <w:ilvl w:val="0"/>
                <w:numId w:val="23"/>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versiunea resursei, sursele datelor, scopul, referințe juridice dacă este suficient.</w:t>
            </w:r>
          </w:p>
          <w:p w:rsidR="00766C32" w:rsidRPr="008A1BB6" w:rsidRDefault="00766C32" w:rsidP="008A1BB6">
            <w:pPr>
              <w:tabs>
                <w:tab w:val="left" w:pos="226"/>
                <w:tab w:val="left" w:pos="618"/>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A se evita utilizarea acronimelor neînsoțite de explicații. Cele mai importante detalii să se prezinte sumar în prima propoziție sau primele 100 de caractere.</w:t>
            </w:r>
          </w:p>
        </w:tc>
      </w:tr>
    </w:tbl>
    <w:p w:rsidR="00766C32" w:rsidRPr="008A1BB6" w:rsidRDefault="00766C32" w:rsidP="00766C32">
      <w:pPr>
        <w:keepNext/>
        <w:numPr>
          <w:ilvl w:val="0"/>
          <w:numId w:val="6"/>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3" w:name="_Toc423968017"/>
      <w:bookmarkStart w:id="14" w:name="_Toc447028673"/>
      <w:r w:rsidRPr="008A1BB6">
        <w:rPr>
          <w:rFonts w:asciiTheme="majorEastAsia" w:hAnsiTheme="majorEastAsia" w:cstheme="majorEastAsia" w:hint="eastAsia"/>
          <w:b/>
          <w:bCs/>
          <w:sz w:val="24"/>
          <w:szCs w:val="24"/>
          <w:lang w:val="ro-RO"/>
        </w:rPr>
        <w:lastRenderedPageBreak/>
        <w:t>Tipul resursei</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943A8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943A82"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943A82"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4/4</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resursei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tipul de resursă care este descris prin metadate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 hierarchyLevel</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hierarchyLevel</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MD_ScopeCode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ListăDeCoduri (a se vedea anexa B.5.25 din SM EN ISO 19115-1), prezentată în pct. 8 subpct. 8)</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1: set de date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2: serii</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3: serviciu</w:t>
            </w:r>
          </w:p>
        </w:tc>
      </w:tr>
      <w:tr w:rsidR="00766C32" w:rsidRPr="008A1BB6" w:rsidTr="00766C32">
        <w:trPr>
          <w:trHeight w:val="273"/>
        </w:trPr>
        <w:tc>
          <w:tcPr>
            <w:tcW w:w="1946" w:type="pct"/>
            <w:vAlign w:val="center"/>
          </w:tcPr>
          <w:p w:rsidR="00766C32" w:rsidRPr="008A1BB6" w:rsidRDefault="00766C32" w:rsidP="00766C32">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766C32">
            <w:pPr>
              <w:tabs>
                <w:tab w:val="left" w:pos="226"/>
                <w:tab w:val="left" w:pos="993"/>
              </w:tabs>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Alegerea valorii trebuie să respecte următoarele recomandări:</w:t>
            </w:r>
          </w:p>
          <w:p w:rsidR="00766C32" w:rsidRPr="008A1BB6" w:rsidRDefault="00766C32" w:rsidP="00766C32">
            <w:pPr>
              <w:numPr>
                <w:ilvl w:val="0"/>
                <w:numId w:val="24"/>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set de date</w:t>
            </w:r>
            <w:r w:rsidRPr="008A1BB6">
              <w:rPr>
                <w:rFonts w:asciiTheme="majorEastAsia" w:hAnsiTheme="majorEastAsia" w:cstheme="majorEastAsia" w:hint="eastAsia"/>
                <w:sz w:val="24"/>
                <w:szCs w:val="24"/>
                <w:lang w:val="ro-RO" w:eastAsia="ro-RO"/>
              </w:rPr>
              <w:t xml:space="preserve">: sînt date identificabile care pot fi  accesate separat. Un set de date poate fi parte a unei resurse întregi (serie) sau segregate </w:t>
            </w:r>
          </w:p>
          <w:p w:rsidR="00766C32" w:rsidRPr="008A1BB6" w:rsidRDefault="00766C32" w:rsidP="00766C32">
            <w:pPr>
              <w:numPr>
                <w:ilvl w:val="0"/>
                <w:numId w:val="24"/>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serie</w:t>
            </w:r>
            <w:r w:rsidRPr="008A1BB6">
              <w:rPr>
                <w:rFonts w:asciiTheme="majorEastAsia" w:hAnsiTheme="majorEastAsia" w:cstheme="majorEastAsia" w:hint="eastAsia"/>
                <w:sz w:val="24"/>
                <w:szCs w:val="24"/>
                <w:lang w:val="ro-RO" w:eastAsia="ro-RO"/>
              </w:rPr>
              <w:t>: este o colecție de resurse sau seturi de date asociate care împărtășesc aceeași specificație de produs</w:t>
            </w:r>
          </w:p>
          <w:p w:rsidR="00766C32" w:rsidRPr="008A1BB6" w:rsidRDefault="00766C32" w:rsidP="00766C32">
            <w:pPr>
              <w:numPr>
                <w:ilvl w:val="0"/>
                <w:numId w:val="24"/>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serviciu</w:t>
            </w:r>
            <w:r w:rsidRPr="008A1BB6">
              <w:rPr>
                <w:rFonts w:asciiTheme="majorEastAsia" w:hAnsiTheme="majorEastAsia" w:cstheme="majorEastAsia" w:hint="eastAsia"/>
                <w:sz w:val="24"/>
                <w:szCs w:val="24"/>
                <w:lang w:val="ro-RO" w:eastAsia="ro-RO"/>
              </w:rPr>
              <w:t>: tehnologii care fac disponibile și permit accesul la informațiile spațiale, de exemplu, web map services (serviciile de cartografiere pe internet), web feature services, web coverage services (serviciile de acoperire pe internet), web processing services (serviciile de procesare pe internet), catalogue web services (serviciile de catalog în format electronic) etc.</w:t>
            </w:r>
          </w:p>
          <w:p w:rsidR="00766C32" w:rsidRPr="008A1BB6" w:rsidRDefault="00766C32" w:rsidP="00766C32">
            <w:pPr>
              <w:tabs>
                <w:tab w:val="left" w:pos="226"/>
                <w:tab w:val="left" w:pos="504"/>
                <w:tab w:val="left" w:pos="993"/>
              </w:tabs>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În funcție de tipul resursei, INDS are două modele ale metadatelor: modelul seturilor de date spațiale și seriilor de date spațiale și modelul serviciilor de date spațiale.</w:t>
            </w:r>
          </w:p>
        </w:tc>
      </w:tr>
    </w:tbl>
    <w:p w:rsidR="00766C32" w:rsidRPr="008A1BB6" w:rsidRDefault="00766C32" w:rsidP="00766C32">
      <w:pPr>
        <w:keepNext/>
        <w:numPr>
          <w:ilvl w:val="0"/>
          <w:numId w:val="6"/>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5" w:name="_Toc423968018"/>
      <w:bookmarkStart w:id="16" w:name="_Toc447028674"/>
      <w:r w:rsidRPr="008A1BB6">
        <w:rPr>
          <w:rFonts w:asciiTheme="majorEastAsia" w:hAnsiTheme="majorEastAsia" w:cstheme="majorEastAsia" w:hint="eastAsia"/>
          <w:b/>
          <w:bCs/>
          <w:sz w:val="24"/>
          <w:szCs w:val="24"/>
          <w:lang w:val="ro-RO"/>
        </w:rPr>
        <w:lastRenderedPageBreak/>
        <w:t>Adresa pentru localizarea resurselor</w:t>
      </w:r>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345B27">
        <w:trPr>
          <w:trHeight w:val="397"/>
        </w:trPr>
        <w:tc>
          <w:tcPr>
            <w:tcW w:w="1940" w:type="pct"/>
            <w:vAlign w:val="center"/>
          </w:tcPr>
          <w:p w:rsidR="00766C32" w:rsidRPr="008A1BB6" w:rsidRDefault="00766C32" w:rsidP="00943A8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943A82"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943A82" w:rsidRPr="008A1BB6">
              <w:rPr>
                <w:rFonts w:asciiTheme="majorEastAsia" w:hAnsiTheme="majorEastAsia" w:cstheme="majorEastAsia" w:hint="eastAsia"/>
                <w:b/>
                <w:sz w:val="24"/>
                <w:szCs w:val="24"/>
                <w:lang w:val="ro-RO" w:eastAsia="ro-RO"/>
              </w:rPr>
              <w:t>2</w:t>
            </w:r>
            <w:r w:rsidRPr="008A1BB6">
              <w:rPr>
                <w:rFonts w:asciiTheme="majorEastAsia" w:hAnsiTheme="majorEastAsia" w:cstheme="majorEastAsia" w:hint="eastAsia"/>
                <w:b/>
                <w:sz w:val="24"/>
                <w:szCs w:val="24"/>
                <w:lang w:val="ro-RO" w:eastAsia="ro-RO"/>
              </w:rPr>
              <w:t>3</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5/5</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Adresa pentru localizarea resurselor</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4E486D" w:rsidP="004E486D">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Link(uri) către resursă și/sau link către informația adițională despre resursă.</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397. linkage</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distributionInfo/*/transferOptions/*/onLine/*/linkage</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Seturi de date spațiale și serii de seturi de date spațiale</w:t>
            </w:r>
            <w:r w:rsidRPr="008A1BB6">
              <w:rPr>
                <w:rFonts w:asciiTheme="majorEastAsia" w:hAnsiTheme="majorEastAsia" w:cstheme="majorEastAsia" w:hint="eastAsia"/>
                <w:sz w:val="24"/>
                <w:szCs w:val="24"/>
                <w:lang w:val="ro-RO" w:eastAsia="ro-RO"/>
              </w:rPr>
              <w:t>:</w:t>
            </w:r>
          </w:p>
          <w:p w:rsidR="00766C32" w:rsidRPr="008A1BB6" w:rsidRDefault="004E486D"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w:t>
            </w:r>
            <w:r w:rsidR="00766C32" w:rsidRPr="008A1BB6">
              <w:rPr>
                <w:rFonts w:asciiTheme="majorEastAsia" w:hAnsiTheme="majorEastAsia" w:cstheme="majorEastAsia" w:hint="eastAsia"/>
                <w:sz w:val="24"/>
                <w:szCs w:val="24"/>
                <w:lang w:val="ro-RO" w:eastAsia="ro-RO"/>
              </w:rPr>
              <w:t>pentru seturile de date spațiale și pentru seriile de seturi de date spațiale. Obligatoriu în cazul în care este disponibil un URL pentru a obține mai multă informație despre resurse și/sau serviciile de acces asociate.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Servicii</w:t>
            </w:r>
            <w:r w:rsidRPr="008A1BB6">
              <w:rPr>
                <w:rFonts w:asciiTheme="majorEastAsia" w:hAnsiTheme="majorEastAsia" w:cstheme="majorEastAsia" w:hint="eastAsia"/>
                <w:sz w:val="24"/>
                <w:szCs w:val="24"/>
                <w:lang w:val="ro-RO" w:eastAsia="ro-RO"/>
              </w:rPr>
              <w:t>:</w:t>
            </w:r>
          </w:p>
          <w:p w:rsidR="00766C32" w:rsidRPr="008A1BB6" w:rsidRDefault="004E486D"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w:t>
            </w:r>
            <w:r w:rsidR="00766C32" w:rsidRPr="008A1BB6">
              <w:rPr>
                <w:rFonts w:asciiTheme="majorEastAsia" w:hAnsiTheme="majorEastAsia" w:cstheme="majorEastAsia" w:hint="eastAsia"/>
                <w:sz w:val="24"/>
                <w:szCs w:val="24"/>
                <w:lang w:val="ro-RO" w:eastAsia="ro-RO"/>
              </w:rPr>
              <w:t>pentru servicii: obligatoriu dacă este disponibilă legătura cu serviciul.</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URL</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URL (IETF RFC1738 și IETF RFC 2056)</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 xml:space="preserve">Seturi și serii de date: </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lang w:val="ro-RO" w:eastAsia="ro-RO"/>
              </w:rPr>
              <w:t>http://www.moldova-map.md</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Servicii:</w:t>
            </w:r>
            <w:r w:rsidRPr="008A1BB6">
              <w:rPr>
                <w:rFonts w:asciiTheme="majorEastAsia" w:hAnsiTheme="majorEastAsia" w:cstheme="majorEastAsia" w:hint="eastAsia"/>
                <w:sz w:val="24"/>
                <w:szCs w:val="24"/>
                <w:lang w:val="ro-RO" w:eastAsia="ro-RO"/>
              </w:rPr>
              <w:t xml:space="preserve"> </w:t>
            </w:r>
          </w:p>
          <w:p w:rsidR="00766C32" w:rsidRPr="008A1BB6" w:rsidRDefault="00BC133F" w:rsidP="00766C32">
            <w:pPr>
              <w:tabs>
                <w:tab w:val="left" w:pos="993"/>
              </w:tabs>
              <w:spacing w:line="276" w:lineRule="auto"/>
              <w:ind w:firstLine="0"/>
              <w:jc w:val="left"/>
              <w:rPr>
                <w:rFonts w:asciiTheme="majorEastAsia" w:hAnsiTheme="majorEastAsia" w:cstheme="majorEastAsia"/>
                <w:sz w:val="24"/>
                <w:szCs w:val="24"/>
                <w:lang w:val="ro-RO" w:eastAsia="ro-RO"/>
              </w:rPr>
            </w:pPr>
            <w:hyperlink r:id="rId7" w:history="1">
              <w:r w:rsidR="004E486D" w:rsidRPr="008A1BB6">
                <w:rPr>
                  <w:rStyle w:val="Hyperlink"/>
                  <w:rFonts w:asciiTheme="majorEastAsia" w:hAnsiTheme="majorEastAsia" w:cstheme="majorEastAsia" w:hint="eastAsia"/>
                  <w:sz w:val="24"/>
                  <w:szCs w:val="24"/>
                  <w:lang w:val="ro-RO" w:eastAsia="ro-RO"/>
                </w:rPr>
                <w:t>http://gis.hrsume.hr/elu/ows?service=WMS&amp;request=GetCapabilities</w:t>
              </w:r>
            </w:hyperlink>
            <w:r w:rsidR="004E486D" w:rsidRPr="008A1BB6">
              <w:rPr>
                <w:rFonts w:asciiTheme="majorEastAsia" w:hAnsiTheme="majorEastAsia" w:cstheme="majorEastAsia" w:hint="eastAsia"/>
                <w:sz w:val="24"/>
                <w:szCs w:val="24"/>
                <w:lang w:val="ro-RO" w:eastAsia="ro-RO"/>
              </w:rPr>
              <w:t xml:space="preserve"> </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Determinarea adresei corecte de localizare a resursei este importantă pentru conexiunea dintre date și serviciile care asigură accesul la ele sau pentru furnizarea informațiilor suplimentare referitor la resursă.</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În cazul seturilor de date spațiale și seriilor de seturi de date spațiale</w:t>
            </w:r>
            <w:r w:rsidRPr="008A1BB6">
              <w:rPr>
                <w:rFonts w:asciiTheme="majorEastAsia" w:hAnsiTheme="majorEastAsia" w:cstheme="majorEastAsia" w:hint="eastAsia"/>
                <w:sz w:val="24"/>
                <w:szCs w:val="24"/>
                <w:lang w:val="ro-RO" w:eastAsia="ro-RO"/>
              </w:rPr>
              <w:t>:</w:t>
            </w:r>
          </w:p>
          <w:p w:rsidR="004E486D" w:rsidRPr="008A1BB6" w:rsidRDefault="004E486D"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acces direct pentru descărcarea </w:t>
            </w:r>
            <w:r w:rsidR="001E749D" w:rsidRPr="008A1BB6">
              <w:rPr>
                <w:rFonts w:asciiTheme="majorEastAsia" w:hAnsiTheme="majorEastAsia" w:cstheme="majorEastAsia" w:hint="eastAsia"/>
                <w:sz w:val="24"/>
                <w:szCs w:val="24"/>
                <w:lang w:val="ro-RO"/>
              </w:rPr>
              <w:t>setului de date descris</w:t>
            </w:r>
            <w:r w:rsidRPr="008A1BB6">
              <w:rPr>
                <w:rFonts w:asciiTheme="majorEastAsia" w:hAnsiTheme="majorEastAsia" w:cstheme="majorEastAsia" w:hint="eastAsia"/>
                <w:sz w:val="24"/>
                <w:szCs w:val="24"/>
                <w:lang w:val="ro-RO"/>
              </w:rPr>
              <w:t>,</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de metadate pentru servicii </w:t>
            </w:r>
            <w:r w:rsidR="004E486D" w:rsidRPr="008A1BB6">
              <w:rPr>
                <w:rFonts w:asciiTheme="majorEastAsia" w:hAnsiTheme="majorEastAsia" w:cstheme="majorEastAsia" w:hint="eastAsia"/>
                <w:sz w:val="24"/>
                <w:szCs w:val="24"/>
                <w:lang w:val="ro-RO"/>
              </w:rPr>
              <w:t xml:space="preserve">(capabilities) </w:t>
            </w:r>
            <w:r w:rsidRPr="008A1BB6">
              <w:rPr>
                <w:rFonts w:asciiTheme="majorEastAsia" w:hAnsiTheme="majorEastAsia" w:cstheme="majorEastAsia" w:hint="eastAsia"/>
                <w:sz w:val="24"/>
                <w:szCs w:val="24"/>
                <w:lang w:val="ro-RO"/>
              </w:rPr>
              <w:t>al unui serviciu de date spațiale utilizat pentru furnizarea acestui set de date</w:t>
            </w:r>
            <w:r w:rsidR="004E486D" w:rsidRPr="008A1BB6">
              <w:rPr>
                <w:rFonts w:asciiTheme="majorEastAsia" w:hAnsiTheme="majorEastAsia" w:cstheme="majorEastAsia" w:hint="eastAsia"/>
                <w:sz w:val="24"/>
                <w:szCs w:val="24"/>
                <w:lang w:val="ro-RO"/>
              </w:rPr>
              <w:t>,</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w:t>
            </w:r>
            <w:r w:rsidR="004E486D" w:rsidRPr="008A1BB6">
              <w:rPr>
                <w:rFonts w:asciiTheme="majorEastAsia" w:hAnsiTheme="majorEastAsia" w:cstheme="majorEastAsia" w:hint="eastAsia"/>
                <w:sz w:val="24"/>
                <w:szCs w:val="24"/>
                <w:lang w:val="ro-RO"/>
              </w:rPr>
              <w:t xml:space="preserve">WSDL38 </w:t>
            </w:r>
            <w:r w:rsidRPr="008A1BB6">
              <w:rPr>
                <w:rFonts w:asciiTheme="majorEastAsia" w:hAnsiTheme="majorEastAsia" w:cstheme="majorEastAsia" w:hint="eastAsia"/>
                <w:sz w:val="24"/>
                <w:szCs w:val="24"/>
                <w:lang w:val="ro-RO"/>
              </w:rPr>
              <w:t xml:space="preserve">pentru servicii al unui serviciu de date spațiale utilizat pentru furnizarea acestui set </w:t>
            </w:r>
            <w:r w:rsidRPr="008A1BB6">
              <w:rPr>
                <w:rFonts w:asciiTheme="majorEastAsia" w:hAnsiTheme="majorEastAsia" w:cstheme="majorEastAsia" w:hint="eastAsia"/>
                <w:sz w:val="24"/>
                <w:szCs w:val="24"/>
                <w:lang w:val="ro-RO"/>
              </w:rPr>
              <w:lastRenderedPageBreak/>
              <w:t xml:space="preserve">de date </w:t>
            </w:r>
            <w:r w:rsidR="004E486D" w:rsidRPr="008A1BB6">
              <w:rPr>
                <w:rFonts w:asciiTheme="majorEastAsia" w:hAnsiTheme="majorEastAsia" w:cstheme="majorEastAsia" w:hint="eastAsia"/>
                <w:sz w:val="24"/>
                <w:szCs w:val="24"/>
                <w:lang w:val="ro-RO"/>
              </w:rPr>
              <w:t>(</w:t>
            </w:r>
            <w:r w:rsidRPr="008A1BB6">
              <w:rPr>
                <w:rFonts w:asciiTheme="majorEastAsia" w:hAnsiTheme="majorEastAsia" w:cstheme="majorEastAsia" w:hint="eastAsia"/>
                <w:sz w:val="24"/>
                <w:szCs w:val="24"/>
                <w:lang w:val="ro-RO"/>
              </w:rPr>
              <w:t xml:space="preserve">dacă legătura </w:t>
            </w:r>
            <w:r w:rsidR="004E486D" w:rsidRPr="008A1BB6">
              <w:rPr>
                <w:rFonts w:asciiTheme="majorEastAsia" w:hAnsiTheme="majorEastAsia" w:cstheme="majorEastAsia" w:hint="eastAsia"/>
                <w:sz w:val="24"/>
                <w:szCs w:val="24"/>
                <w:lang w:val="ro-RO"/>
              </w:rPr>
              <w:t xml:space="preserve">SOAP39 </w:t>
            </w:r>
            <w:r w:rsidRPr="008A1BB6">
              <w:rPr>
                <w:rFonts w:asciiTheme="majorEastAsia" w:hAnsiTheme="majorEastAsia" w:cstheme="majorEastAsia" w:hint="eastAsia"/>
                <w:sz w:val="24"/>
                <w:szCs w:val="24"/>
                <w:lang w:val="ro-RO"/>
              </w:rPr>
              <w:t xml:space="preserve">(eng – </w:t>
            </w:r>
            <w:r w:rsidR="004E486D" w:rsidRPr="008A1BB6">
              <w:rPr>
                <w:rFonts w:asciiTheme="majorEastAsia" w:hAnsiTheme="majorEastAsia" w:cstheme="majorEastAsia" w:hint="eastAsia"/>
                <w:sz w:val="24"/>
                <w:szCs w:val="24"/>
                <w:lang w:val="ro-RO"/>
              </w:rPr>
              <w:t>binding</w:t>
            </w:r>
            <w:r w:rsidRPr="008A1BB6">
              <w:rPr>
                <w:rFonts w:asciiTheme="majorEastAsia" w:hAnsiTheme="majorEastAsia" w:cstheme="majorEastAsia" w:hint="eastAsia"/>
                <w:sz w:val="24"/>
                <w:szCs w:val="24"/>
                <w:lang w:val="ro-RO"/>
              </w:rPr>
              <w:t>)</w:t>
            </w:r>
            <w:r w:rsidR="004E486D"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este disponibilă</w:t>
            </w:r>
            <w:r w:rsidR="004E486D" w:rsidRPr="008A1BB6">
              <w:rPr>
                <w:rFonts w:asciiTheme="majorEastAsia" w:hAnsiTheme="majorEastAsia" w:cstheme="majorEastAsia" w:hint="eastAsia"/>
                <w:sz w:val="24"/>
                <w:szCs w:val="24"/>
                <w:lang w:val="ro-RO"/>
              </w:rPr>
              <w:t>),</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o aplicație pentru client care accesează în mod direct setul de date descris</w:t>
            </w:r>
            <w:r w:rsidR="004E486D" w:rsidRPr="008A1BB6">
              <w:rPr>
                <w:rFonts w:asciiTheme="majorEastAsia" w:hAnsiTheme="majorEastAsia" w:cstheme="majorEastAsia" w:hint="eastAsia"/>
                <w:sz w:val="24"/>
                <w:szCs w:val="24"/>
                <w:lang w:val="ro-RO"/>
              </w:rPr>
              <w:t xml:space="preserve">, </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o pagină </w:t>
            </w:r>
            <w:r w:rsidR="004E486D" w:rsidRPr="008A1BB6">
              <w:rPr>
                <w:rFonts w:asciiTheme="majorEastAsia" w:hAnsiTheme="majorEastAsia" w:cstheme="majorEastAsia" w:hint="eastAsia"/>
                <w:sz w:val="24"/>
                <w:szCs w:val="24"/>
                <w:lang w:val="ro-RO"/>
              </w:rPr>
              <w:t xml:space="preserve">web </w:t>
            </w:r>
            <w:r w:rsidRPr="008A1BB6">
              <w:rPr>
                <w:rFonts w:asciiTheme="majorEastAsia" w:hAnsiTheme="majorEastAsia" w:cstheme="majorEastAsia" w:hint="eastAsia"/>
                <w:sz w:val="24"/>
                <w:szCs w:val="24"/>
                <w:lang w:val="ro-RO"/>
              </w:rPr>
              <w:t>cu instrucțiuni ulterioare pentru accesarea setului de date descris</w:t>
            </w:r>
            <w:r w:rsidR="004E486D" w:rsidRPr="008A1BB6">
              <w:rPr>
                <w:rFonts w:asciiTheme="majorEastAsia" w:hAnsiTheme="majorEastAsia" w:cstheme="majorEastAsia" w:hint="eastAsia"/>
                <w:sz w:val="24"/>
                <w:szCs w:val="24"/>
                <w:lang w:val="ro-RO"/>
              </w:rPr>
              <w:t>.</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În cazul serviciilor</w:t>
            </w:r>
            <w:r w:rsidRPr="008A1BB6">
              <w:rPr>
                <w:rFonts w:asciiTheme="majorEastAsia" w:hAnsiTheme="majorEastAsia" w:cstheme="majorEastAsia" w:hint="eastAsia"/>
                <w:sz w:val="24"/>
                <w:szCs w:val="24"/>
                <w:lang w:val="ro-RO" w:eastAsia="ro-RO"/>
              </w:rPr>
              <w:t>:</w:t>
            </w:r>
          </w:p>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Link la capacitățile unui serviciu</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un document de metadate pentru servicii (capabilities) al serviciului de date spațiale descris</w:t>
            </w:r>
            <w:r w:rsidR="004E486D" w:rsidRPr="008A1BB6">
              <w:rPr>
                <w:rFonts w:asciiTheme="majorEastAsia" w:hAnsiTheme="majorEastAsia" w:cstheme="majorEastAsia" w:hint="eastAsia"/>
                <w:sz w:val="24"/>
                <w:szCs w:val="24"/>
                <w:lang w:val="ro-RO"/>
              </w:rPr>
              <w:t xml:space="preserve">, </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w:t>
            </w:r>
            <w:r w:rsidR="004E486D" w:rsidRPr="008A1BB6">
              <w:rPr>
                <w:rFonts w:asciiTheme="majorEastAsia" w:hAnsiTheme="majorEastAsia" w:cstheme="majorEastAsia" w:hint="eastAsia"/>
                <w:sz w:val="24"/>
                <w:szCs w:val="24"/>
                <w:lang w:val="ro-RO"/>
              </w:rPr>
              <w:t xml:space="preserve">WSDL59 </w:t>
            </w:r>
            <w:r w:rsidRPr="008A1BB6">
              <w:rPr>
                <w:rFonts w:asciiTheme="majorEastAsia" w:hAnsiTheme="majorEastAsia" w:cstheme="majorEastAsia" w:hint="eastAsia"/>
                <w:sz w:val="24"/>
                <w:szCs w:val="24"/>
                <w:lang w:val="ro-RO"/>
              </w:rPr>
              <w:t xml:space="preserve">pentru servicii al serviciului de date spațiale descris </w:t>
            </w:r>
            <w:r w:rsidR="004E486D" w:rsidRPr="008A1BB6">
              <w:rPr>
                <w:rFonts w:asciiTheme="majorEastAsia" w:hAnsiTheme="majorEastAsia" w:cstheme="majorEastAsia" w:hint="eastAsia"/>
                <w:sz w:val="24"/>
                <w:szCs w:val="24"/>
                <w:lang w:val="ro-RO"/>
              </w:rPr>
              <w:t>(</w:t>
            </w:r>
            <w:r w:rsidRPr="008A1BB6">
              <w:rPr>
                <w:rFonts w:asciiTheme="majorEastAsia" w:hAnsiTheme="majorEastAsia" w:cstheme="majorEastAsia" w:hint="eastAsia"/>
                <w:sz w:val="24"/>
                <w:szCs w:val="24"/>
                <w:lang w:val="ro-RO"/>
              </w:rPr>
              <w:t xml:space="preserve">dacă legătura </w:t>
            </w:r>
            <w:r w:rsidR="004E486D" w:rsidRPr="008A1BB6">
              <w:rPr>
                <w:rFonts w:asciiTheme="majorEastAsia" w:hAnsiTheme="majorEastAsia" w:cstheme="majorEastAsia" w:hint="eastAsia"/>
                <w:sz w:val="24"/>
                <w:szCs w:val="24"/>
                <w:lang w:val="ro-RO"/>
              </w:rPr>
              <w:t xml:space="preserve">SOAP60 </w:t>
            </w:r>
            <w:r w:rsidRPr="008A1BB6">
              <w:rPr>
                <w:rFonts w:asciiTheme="majorEastAsia" w:hAnsiTheme="majorEastAsia" w:cstheme="majorEastAsia" w:hint="eastAsia"/>
                <w:sz w:val="24"/>
                <w:szCs w:val="24"/>
                <w:lang w:val="ro-RO"/>
              </w:rPr>
              <w:t>(eng-</w:t>
            </w:r>
            <w:r w:rsidR="004E486D" w:rsidRPr="008A1BB6">
              <w:rPr>
                <w:rFonts w:asciiTheme="majorEastAsia" w:hAnsiTheme="majorEastAsia" w:cstheme="majorEastAsia" w:hint="eastAsia"/>
                <w:sz w:val="24"/>
                <w:szCs w:val="24"/>
                <w:lang w:val="ro-RO"/>
              </w:rPr>
              <w:t>binding</w:t>
            </w:r>
            <w:r w:rsidRPr="008A1BB6">
              <w:rPr>
                <w:rFonts w:asciiTheme="majorEastAsia" w:hAnsiTheme="majorEastAsia" w:cstheme="majorEastAsia" w:hint="eastAsia"/>
                <w:sz w:val="24"/>
                <w:szCs w:val="24"/>
                <w:lang w:val="ro-RO"/>
              </w:rPr>
              <w:t>)</w:t>
            </w:r>
            <w:r w:rsidR="004E486D"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este disponibilă</w:t>
            </w:r>
            <w:r w:rsidR="004E486D" w:rsidRPr="008A1BB6">
              <w:rPr>
                <w:rFonts w:asciiTheme="majorEastAsia" w:hAnsiTheme="majorEastAsia" w:cstheme="majorEastAsia" w:hint="eastAsia"/>
                <w:sz w:val="24"/>
                <w:szCs w:val="24"/>
                <w:lang w:val="ro-RO"/>
              </w:rPr>
              <w:t xml:space="preserve">), </w:t>
            </w:r>
          </w:p>
          <w:p w:rsidR="004E486D" w:rsidRPr="008A1BB6" w:rsidRDefault="004F4366" w:rsidP="004E486D">
            <w:pPr>
              <w:numPr>
                <w:ilvl w:val="0"/>
                <w:numId w:val="31"/>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o pagină </w:t>
            </w:r>
            <w:r w:rsidR="004E486D" w:rsidRPr="008A1BB6">
              <w:rPr>
                <w:rFonts w:asciiTheme="majorEastAsia" w:hAnsiTheme="majorEastAsia" w:cstheme="majorEastAsia" w:hint="eastAsia"/>
                <w:sz w:val="24"/>
                <w:szCs w:val="24"/>
                <w:lang w:val="ro-RO"/>
              </w:rPr>
              <w:t xml:space="preserve">web </w:t>
            </w:r>
            <w:r w:rsidRPr="008A1BB6">
              <w:rPr>
                <w:rFonts w:asciiTheme="majorEastAsia" w:hAnsiTheme="majorEastAsia" w:cstheme="majorEastAsia" w:hint="eastAsia"/>
                <w:sz w:val="24"/>
                <w:szCs w:val="24"/>
                <w:lang w:val="ro-RO"/>
              </w:rPr>
              <w:t xml:space="preserve">cu instrucțiuni ulterioare pentru </w:t>
            </w:r>
            <w:r w:rsidR="004E486D" w:rsidRPr="008A1BB6">
              <w:rPr>
                <w:rFonts w:asciiTheme="majorEastAsia" w:hAnsiTheme="majorEastAsia" w:cstheme="majorEastAsia" w:hint="eastAsia"/>
                <w:sz w:val="24"/>
                <w:szCs w:val="24"/>
                <w:lang w:val="ro-RO"/>
              </w:rPr>
              <w:t>acces</w:t>
            </w:r>
            <w:r w:rsidRPr="008A1BB6">
              <w:rPr>
                <w:rFonts w:asciiTheme="majorEastAsia" w:hAnsiTheme="majorEastAsia" w:cstheme="majorEastAsia" w:hint="eastAsia"/>
                <w:sz w:val="24"/>
                <w:szCs w:val="24"/>
                <w:lang w:val="ro-RO"/>
              </w:rPr>
              <w:t>area serviciului descris</w:t>
            </w:r>
            <w:r w:rsidR="004E486D" w:rsidRPr="008A1BB6">
              <w:rPr>
                <w:rFonts w:asciiTheme="majorEastAsia" w:hAnsiTheme="majorEastAsia" w:cstheme="majorEastAsia" w:hint="eastAsia"/>
                <w:sz w:val="24"/>
                <w:szCs w:val="24"/>
                <w:lang w:val="ro-RO"/>
              </w:rPr>
              <w:t>.</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p>
        </w:tc>
      </w:tr>
    </w:tbl>
    <w:p w:rsidR="00766C32" w:rsidRPr="008A1BB6" w:rsidRDefault="00766C32" w:rsidP="00766C32">
      <w:pPr>
        <w:keepNext/>
        <w:numPr>
          <w:ilvl w:val="0"/>
          <w:numId w:val="6"/>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7" w:name="_Toc447028675"/>
      <w:bookmarkStart w:id="18" w:name="_Toc423968019"/>
      <w:r w:rsidRPr="008A1BB6">
        <w:rPr>
          <w:rFonts w:asciiTheme="majorEastAsia" w:hAnsiTheme="majorEastAsia" w:cstheme="majorEastAsia" w:hint="eastAsia"/>
          <w:b/>
          <w:bCs/>
          <w:sz w:val="24"/>
          <w:szCs w:val="24"/>
          <w:lang w:val="ro-RO"/>
        </w:rPr>
        <w:lastRenderedPageBreak/>
        <w:t>Identificator unic de resurse</w:t>
      </w:r>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4E486D">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4E486D"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4E486D"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Identificator unic de resurse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4F4366" w:rsidP="004F4366">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w:t>
            </w:r>
            <w:r w:rsidR="004E486D" w:rsidRPr="008A1BB6">
              <w:rPr>
                <w:rFonts w:asciiTheme="majorEastAsia" w:hAnsiTheme="majorEastAsia" w:cstheme="majorEastAsia" w:hint="eastAsia"/>
                <w:sz w:val="24"/>
                <w:szCs w:val="24"/>
                <w:lang w:val="ro-RO"/>
              </w:rPr>
              <w:t xml:space="preserve"> val</w:t>
            </w:r>
            <w:r w:rsidRPr="008A1BB6">
              <w:rPr>
                <w:rFonts w:asciiTheme="majorEastAsia" w:hAnsiTheme="majorEastAsia" w:cstheme="majorEastAsia" w:hint="eastAsia"/>
                <w:sz w:val="24"/>
                <w:szCs w:val="24"/>
                <w:lang w:val="ro-RO"/>
              </w:rPr>
              <w:t>oare ce identifică resursa în mod unic.</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365. identifier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identificationInfo[1]/*/citation/*/identifier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4D0FF1">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de date și seriile de seturi de date spațiale</w:t>
            </w:r>
            <w:r w:rsidR="004D0FF1"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 xml:space="preserve"> nu este aplicabil</w:t>
            </w:r>
            <w:r w:rsidR="004E486D" w:rsidRPr="008A1BB6">
              <w:rPr>
                <w:rFonts w:asciiTheme="majorEastAsia" w:hAnsiTheme="majorEastAsia" w:cstheme="majorEastAsia" w:hint="eastAsia"/>
                <w:sz w:val="24"/>
                <w:szCs w:val="24"/>
                <w:lang w:val="ro-RO" w:eastAsia="ro-RO"/>
              </w:rPr>
              <w:t xml:space="preserve"> pentru servicii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seturile de date și seriile de 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205. MD_Identifier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4D0FF1" w:rsidP="00766C32">
            <w:pPr>
              <w:numPr>
                <w:ilvl w:val="0"/>
                <w:numId w:val="18"/>
              </w:numPr>
              <w:tabs>
                <w:tab w:val="left" w:pos="335"/>
                <w:tab w:val="left" w:pos="993"/>
              </w:tabs>
              <w:ind w:left="51"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Identificatorul unic al resursei trebuie să fie creat sub formă de URI compus din domeniul de internet </w:t>
            </w:r>
            <w:r w:rsidR="00D432D2" w:rsidRPr="008A1BB6">
              <w:rPr>
                <w:rFonts w:asciiTheme="majorEastAsia" w:hAnsiTheme="majorEastAsia" w:cstheme="majorEastAsia" w:hint="eastAsia"/>
                <w:sz w:val="24"/>
                <w:szCs w:val="24"/>
                <w:lang w:val="ro-RO" w:eastAsia="ro-RO"/>
              </w:rPr>
              <w:t>al proprietarului</w:t>
            </w:r>
            <w:r w:rsidRPr="008A1BB6">
              <w:rPr>
                <w:rFonts w:asciiTheme="majorEastAsia" w:hAnsiTheme="majorEastAsia" w:cstheme="majorEastAsia" w:hint="eastAsia"/>
                <w:sz w:val="24"/>
                <w:szCs w:val="24"/>
                <w:lang w:val="ro-RO" w:eastAsia="ro-RO"/>
              </w:rPr>
              <w:t>/</w:t>
            </w:r>
            <w:r w:rsidR="00D432D2" w:rsidRPr="008A1BB6">
              <w:rPr>
                <w:rFonts w:asciiTheme="majorEastAsia" w:hAnsiTheme="majorEastAsia" w:cstheme="majorEastAsia" w:hint="eastAsia"/>
                <w:sz w:val="24"/>
                <w:szCs w:val="24"/>
                <w:lang w:val="ro-RO" w:eastAsia="ro-RO"/>
              </w:rPr>
              <w:t xml:space="preserve">furnizorului de date și denumirea unică abreviată a setului de date spațiale, care poate </w:t>
            </w:r>
            <w:r w:rsidRPr="008A1BB6">
              <w:rPr>
                <w:rFonts w:asciiTheme="majorEastAsia" w:hAnsiTheme="majorEastAsia" w:cstheme="majorEastAsia" w:hint="eastAsia"/>
                <w:sz w:val="24"/>
                <w:szCs w:val="24"/>
                <w:lang w:val="ro-RO" w:eastAsia="ro-RO"/>
              </w:rPr>
              <w:t xml:space="preserve">include </w:t>
            </w:r>
            <w:r w:rsidR="00D432D2" w:rsidRPr="008A1BB6">
              <w:rPr>
                <w:rFonts w:asciiTheme="majorEastAsia" w:hAnsiTheme="majorEastAsia" w:cstheme="majorEastAsia" w:hint="eastAsia"/>
                <w:sz w:val="24"/>
                <w:szCs w:val="24"/>
                <w:lang w:val="ro-RO" w:eastAsia="ro-RO"/>
              </w:rPr>
              <w:t xml:space="preserve">numere, litere sau o combinație a acestora separate prin bară oblică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(identificator unic </w:t>
            </w:r>
            <w:r w:rsidR="004D0FF1" w:rsidRPr="008A1BB6">
              <w:rPr>
                <w:rFonts w:asciiTheme="majorEastAsia" w:hAnsiTheme="majorEastAsia" w:cstheme="majorEastAsia" w:hint="eastAsia"/>
                <w:sz w:val="24"/>
                <w:szCs w:val="24"/>
                <w:lang w:val="ro-RO" w:eastAsia="ro-RO"/>
              </w:rPr>
              <w:t xml:space="preserve">creat </w:t>
            </w:r>
            <w:r w:rsidR="00D432D2" w:rsidRPr="008A1BB6">
              <w:rPr>
                <w:rFonts w:asciiTheme="majorEastAsia" w:hAnsiTheme="majorEastAsia" w:cstheme="majorEastAsia" w:hint="eastAsia"/>
                <w:sz w:val="24"/>
                <w:szCs w:val="24"/>
                <w:lang w:val="ro-RO" w:eastAsia="ro-RO"/>
              </w:rPr>
              <w:t>în calitate de cod unic</w:t>
            </w:r>
            <w:r w:rsidRPr="008A1BB6">
              <w:rPr>
                <w:rFonts w:asciiTheme="majorEastAsia" w:hAnsiTheme="majorEastAsia" w:cstheme="majorEastAsia" w:hint="eastAsia"/>
                <w:sz w:val="24"/>
                <w:szCs w:val="24"/>
                <w:lang w:val="ro-RO" w:eastAsia="ro-RO"/>
              </w:rPr>
              <w:t>)</w:t>
            </w:r>
          </w:p>
          <w:p w:rsidR="00766C32" w:rsidRPr="008A1BB6" w:rsidRDefault="004D0FF1"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http://geoportal.md/en/Ortophoto17</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este o valoare care identifică în mod unic resursa.</w:t>
            </w:r>
          </w:p>
          <w:p w:rsidR="00766C32" w:rsidRPr="008A1BB6" w:rsidRDefault="00766C32" w:rsidP="00D432D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se atribuie, în general, de o autoritate, cu codespace-ul care identifică în mod unic contextul codului identificator.</w:t>
            </w:r>
            <w:r w:rsidR="004D0FF1" w:rsidRPr="008A1BB6">
              <w:rPr>
                <w:rFonts w:asciiTheme="majorEastAsia" w:hAnsiTheme="majorEastAsia" w:cstheme="majorEastAsia" w:hint="eastAsia"/>
                <w:sz w:val="24"/>
                <w:szCs w:val="24"/>
                <w:lang w:val="ro-RO" w:eastAsia="ro-RO"/>
              </w:rPr>
              <w:t xml:space="preserve"> </w:t>
            </w:r>
            <w:r w:rsidR="00D432D2" w:rsidRPr="008A1BB6">
              <w:rPr>
                <w:rFonts w:asciiTheme="majorEastAsia" w:hAnsiTheme="majorEastAsia" w:cstheme="majorEastAsia" w:hint="eastAsia"/>
                <w:sz w:val="24"/>
                <w:szCs w:val="24"/>
                <w:lang w:val="ro-RO" w:eastAsia="ro-RO"/>
              </w:rPr>
              <w:t xml:space="preserve">Identificatorul unic al resursei va fi </w:t>
            </w:r>
            <w:r w:rsidR="00D432D2" w:rsidRPr="008A1BB6">
              <w:rPr>
                <w:rFonts w:asciiTheme="majorEastAsia" w:hAnsiTheme="majorEastAsia" w:cstheme="majorEastAsia" w:hint="eastAsia"/>
                <w:sz w:val="24"/>
                <w:szCs w:val="24"/>
                <w:lang w:val="ro-RO" w:eastAsia="ro-RO"/>
              </w:rPr>
              <w:lastRenderedPageBreak/>
              <w:t xml:space="preserve">definit în conformitate cu </w:t>
            </w:r>
            <w:r w:rsidR="004D0FF1" w:rsidRPr="008A1BB6">
              <w:rPr>
                <w:rFonts w:asciiTheme="majorEastAsia" w:hAnsiTheme="majorEastAsia" w:cstheme="majorEastAsia" w:hint="eastAsia"/>
                <w:sz w:val="24"/>
                <w:szCs w:val="24"/>
                <w:lang w:val="ro-RO" w:eastAsia="ro-RO"/>
              </w:rPr>
              <w:t>Regula</w:t>
            </w:r>
            <w:r w:rsidR="00D432D2" w:rsidRPr="008A1BB6">
              <w:rPr>
                <w:rFonts w:asciiTheme="majorEastAsia" w:hAnsiTheme="majorEastAsia" w:cstheme="majorEastAsia" w:hint="eastAsia"/>
                <w:sz w:val="24"/>
                <w:szCs w:val="24"/>
                <w:lang w:val="ro-RO" w:eastAsia="ro-RO"/>
              </w:rPr>
              <w:t xml:space="preserve">mentul privind normele de </w:t>
            </w:r>
            <w:r w:rsidR="004D0FF1" w:rsidRPr="008A1BB6">
              <w:rPr>
                <w:rFonts w:asciiTheme="majorEastAsia" w:hAnsiTheme="majorEastAsia" w:cstheme="majorEastAsia" w:hint="eastAsia"/>
                <w:sz w:val="24"/>
                <w:szCs w:val="24"/>
                <w:lang w:val="ro-RO" w:eastAsia="ro-RO"/>
              </w:rPr>
              <w:t>crea</w:t>
            </w:r>
            <w:r w:rsidR="00D432D2" w:rsidRPr="008A1BB6">
              <w:rPr>
                <w:rFonts w:asciiTheme="majorEastAsia" w:hAnsiTheme="majorEastAsia" w:cstheme="majorEastAsia" w:hint="eastAsia"/>
                <w:sz w:val="24"/>
                <w:szCs w:val="24"/>
                <w:lang w:val="ro-RO" w:eastAsia="ro-RO"/>
              </w:rPr>
              <w:t>re și actualizare a metadatelor pentru seturi și servicii de date spațiale</w:t>
            </w:r>
            <w:r w:rsidR="004D0FF1" w:rsidRPr="008A1BB6">
              <w:rPr>
                <w:rFonts w:asciiTheme="majorEastAsia" w:hAnsiTheme="majorEastAsia" w:cstheme="majorEastAsia" w:hint="eastAsia"/>
                <w:sz w:val="24"/>
                <w:szCs w:val="24"/>
                <w:lang w:val="ro-RO" w:eastAsia="ro-RO"/>
              </w:rPr>
              <w:t>.</w:t>
            </w:r>
          </w:p>
        </w:tc>
      </w:tr>
    </w:tbl>
    <w:p w:rsidR="00766C32" w:rsidRPr="008A1BB6" w:rsidRDefault="00766C32" w:rsidP="00766C32">
      <w:pPr>
        <w:keepNext/>
        <w:numPr>
          <w:ilvl w:val="0"/>
          <w:numId w:val="6"/>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9" w:name="_Toc447028676"/>
      <w:bookmarkStart w:id="20" w:name="_Toc423968020"/>
      <w:r w:rsidRPr="008A1BB6">
        <w:rPr>
          <w:rFonts w:asciiTheme="majorEastAsia" w:hAnsiTheme="majorEastAsia" w:cstheme="majorEastAsia" w:hint="eastAsia"/>
          <w:b/>
          <w:bCs/>
          <w:sz w:val="24"/>
          <w:szCs w:val="24"/>
          <w:lang w:val="ro-RO"/>
        </w:rPr>
        <w:lastRenderedPageBreak/>
        <w:t>Resursa cuplată</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345B27">
        <w:trPr>
          <w:trHeight w:val="397"/>
        </w:trPr>
        <w:tc>
          <w:tcPr>
            <w:tcW w:w="1940" w:type="pct"/>
            <w:vAlign w:val="center"/>
          </w:tcPr>
          <w:p w:rsidR="00766C32" w:rsidRPr="008A1BB6" w:rsidRDefault="00766C32"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45422F"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45422F"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Resursa cuplată</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336725"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Oferă informație despre seturile de date pentru care serviciul este funcțional</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 din tabelul C.1. operatesOn</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identificationInfo[1]/*/operatesOn</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pentru seturile și seriile de seturi de date.</w:t>
            </w:r>
          </w:p>
          <w:p w:rsidR="00766C32" w:rsidRPr="008A1BB6" w:rsidRDefault="00336725"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w:t>
            </w:r>
            <w:r w:rsidR="00766C32" w:rsidRPr="008A1BB6">
              <w:rPr>
                <w:rFonts w:asciiTheme="majorEastAsia" w:hAnsiTheme="majorEastAsia" w:cstheme="majorEastAsia" w:hint="eastAsia"/>
                <w:sz w:val="24"/>
                <w:szCs w:val="24"/>
                <w:lang w:val="ro-RO" w:eastAsia="ro-RO"/>
              </w:rPr>
              <w:t>pentru servicii: obligatoriu dacă sînt disponibile legăturile spre seturile de date cu care operează serviciul.</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și serii de seturi date</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 MD_DataIdentification</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Un identificator unic/ă de localizare a resursei </w:t>
            </w:r>
            <w:r w:rsidR="00336725" w:rsidRPr="008A1BB6">
              <w:rPr>
                <w:rFonts w:asciiTheme="majorEastAsia" w:hAnsiTheme="majorEastAsia" w:cstheme="majorEastAsia" w:hint="eastAsia"/>
                <w:sz w:val="24"/>
                <w:szCs w:val="24"/>
                <w:lang w:val="ro-RO" w:eastAsia="ro-RO"/>
              </w:rPr>
              <w:t xml:space="preserve"> sau locator </w:t>
            </w:r>
            <w:r w:rsidRPr="008A1BB6">
              <w:rPr>
                <w:rFonts w:asciiTheme="majorEastAsia" w:hAnsiTheme="majorEastAsia" w:cstheme="majorEastAsia" w:hint="eastAsia"/>
                <w:sz w:val="24"/>
                <w:szCs w:val="24"/>
                <w:lang w:val="ro-RO" w:eastAsia="ro-RO"/>
              </w:rPr>
              <w:t>(URL) din MD_DataIdentification object</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336725" w:rsidRPr="008A1BB6" w:rsidRDefault="00BC133F" w:rsidP="00345B27">
            <w:pPr>
              <w:tabs>
                <w:tab w:val="left" w:pos="993"/>
              </w:tabs>
              <w:spacing w:line="276" w:lineRule="auto"/>
              <w:ind w:firstLine="0"/>
              <w:rPr>
                <w:rFonts w:asciiTheme="majorEastAsia" w:hAnsiTheme="majorEastAsia" w:cstheme="majorEastAsia"/>
                <w:sz w:val="24"/>
                <w:szCs w:val="24"/>
                <w:u w:val="single"/>
                <w:lang w:val="ro-RO" w:eastAsia="ro-RO"/>
              </w:rPr>
            </w:pPr>
            <w:hyperlink r:id="rId8" w:history="1">
              <w:r w:rsidR="00336725" w:rsidRPr="008A1BB6">
                <w:rPr>
                  <w:rStyle w:val="Hyperlink"/>
                  <w:rFonts w:asciiTheme="majorEastAsia" w:hAnsiTheme="majorEastAsia" w:cstheme="majorEastAsia" w:hint="eastAsia"/>
                  <w:sz w:val="24"/>
                  <w:szCs w:val="24"/>
                  <w:lang w:val="ro-RO" w:eastAsia="ro-RO"/>
                </w:rPr>
                <w:t>http://vap-xgeodev.jrc.ec.europa.eu/geonetwork/srv/eng/csw?SERVICE=CSW</w:t>
              </w:r>
            </w:hyperlink>
          </w:p>
          <w:p w:rsidR="00336725" w:rsidRPr="008A1BB6" w:rsidRDefault="00336725" w:rsidP="00345B27">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&amp;VERSION=2.0.2&amp;REQUEST=GetRecordById&amp;ID=f9ee6623-cf4c-11e1-9105-0017085a97ab&amp;</w:t>
            </w:r>
          </w:p>
          <w:p w:rsidR="00336725" w:rsidRPr="008A1BB6" w:rsidRDefault="00336725" w:rsidP="00345B27">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OUTPUTSCHEMA=</w:t>
            </w:r>
          </w:p>
          <w:p w:rsidR="00336725" w:rsidRPr="008A1BB6" w:rsidRDefault="00BC133F" w:rsidP="00345B27">
            <w:pPr>
              <w:tabs>
                <w:tab w:val="left" w:pos="993"/>
              </w:tabs>
              <w:spacing w:line="276" w:lineRule="auto"/>
              <w:ind w:firstLine="0"/>
              <w:rPr>
                <w:rFonts w:asciiTheme="majorEastAsia" w:hAnsiTheme="majorEastAsia" w:cstheme="majorEastAsia"/>
                <w:sz w:val="24"/>
                <w:szCs w:val="24"/>
                <w:u w:val="single"/>
                <w:lang w:val="ro-RO" w:eastAsia="ro-RO"/>
              </w:rPr>
            </w:pPr>
            <w:hyperlink r:id="rId9" w:history="1">
              <w:r w:rsidR="00336725" w:rsidRPr="008A1BB6">
                <w:rPr>
                  <w:rStyle w:val="Hyperlink"/>
                  <w:rFonts w:asciiTheme="majorEastAsia" w:hAnsiTheme="majorEastAsia" w:cstheme="majorEastAsia" w:hint="eastAsia"/>
                  <w:sz w:val="24"/>
                  <w:szCs w:val="24"/>
                  <w:lang w:val="ro-RO" w:eastAsia="ro-RO"/>
                </w:rPr>
                <w:t>http://www.isotc211.org/2005/gmd</w:t>
              </w:r>
            </w:hyperlink>
          </w:p>
          <w:p w:rsidR="00766C32" w:rsidRPr="008A1BB6" w:rsidRDefault="00336725"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&amp;ELEMENTSETNAME=full#lakes</w:t>
            </w:r>
          </w:p>
        </w:tc>
      </w:tr>
      <w:tr w:rsidR="00766C32" w:rsidRPr="008A1BB6" w:rsidTr="00345B27">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resursa este un serviciu de date spațiale, acest element de metadate identifică, dacă este cazul, setul-țintă (seturile) de date spațiale. Se implementează prin</w:t>
            </w:r>
            <w:r w:rsidR="00C67628" w:rsidRPr="008A1BB6">
              <w:rPr>
                <w:rFonts w:asciiTheme="majorEastAsia" w:hAnsiTheme="majorEastAsia" w:cstheme="majorEastAsia" w:hint="eastAsia"/>
                <w:sz w:val="24"/>
                <w:szCs w:val="24"/>
                <w:lang w:val="ro-RO" w:eastAsia="ro-RO"/>
              </w:rPr>
              <w:t>tr-un</w:t>
            </w:r>
            <w:r w:rsidR="00FB295F" w:rsidRPr="008A1BB6">
              <w:rPr>
                <w:rFonts w:asciiTheme="majorEastAsia" w:hAnsiTheme="majorEastAsia" w:cstheme="majorEastAsia" w:hint="eastAsia"/>
                <w:sz w:val="24"/>
                <w:szCs w:val="24"/>
                <w:lang w:val="ro-RO" w:eastAsia="ro-RO"/>
              </w:rPr>
              <w:t xml:space="preserve"> </w:t>
            </w:r>
            <w:r w:rsidR="00310F3E" w:rsidRPr="008A1BB6">
              <w:rPr>
                <w:rFonts w:asciiTheme="majorEastAsia" w:hAnsiTheme="majorEastAsia" w:cstheme="majorEastAsia" w:hint="eastAsia"/>
                <w:sz w:val="24"/>
                <w:szCs w:val="24"/>
                <w:lang w:val="ro-RO" w:eastAsia="ro-RO"/>
              </w:rPr>
              <w:t xml:space="preserve">URI </w:t>
            </w:r>
            <w:r w:rsidR="00C67628" w:rsidRPr="008A1BB6">
              <w:rPr>
                <w:rFonts w:asciiTheme="majorEastAsia" w:hAnsiTheme="majorEastAsia" w:cstheme="majorEastAsia" w:hint="eastAsia"/>
                <w:sz w:val="24"/>
                <w:szCs w:val="24"/>
                <w:lang w:val="ro-RO" w:eastAsia="ro-RO"/>
              </w:rPr>
              <w:t xml:space="preserve">ce indică către elementul </w:t>
            </w:r>
            <w:r w:rsidR="00310F3E" w:rsidRPr="008A1BB6">
              <w:rPr>
                <w:rFonts w:asciiTheme="majorEastAsia" w:hAnsiTheme="majorEastAsia" w:cstheme="majorEastAsia" w:hint="eastAsia"/>
                <w:sz w:val="24"/>
                <w:szCs w:val="24"/>
                <w:lang w:val="ro-RO" w:eastAsia="ro-RO"/>
              </w:rPr>
              <w:t xml:space="preserve">MD_DataIdentification </w:t>
            </w:r>
            <w:r w:rsidR="0045422F" w:rsidRPr="008A1BB6">
              <w:rPr>
                <w:rFonts w:asciiTheme="majorEastAsia" w:hAnsiTheme="majorEastAsia" w:cstheme="majorEastAsia" w:hint="eastAsia"/>
                <w:sz w:val="24"/>
                <w:szCs w:val="24"/>
                <w:lang w:val="ro-RO" w:eastAsia="ro-RO"/>
              </w:rPr>
              <w:t xml:space="preserve">al setului de date vizat. </w:t>
            </w:r>
            <w:r w:rsidRPr="008A1BB6">
              <w:rPr>
                <w:rFonts w:asciiTheme="majorEastAsia" w:hAnsiTheme="majorEastAsia" w:cstheme="majorEastAsia" w:hint="eastAsia"/>
                <w:sz w:val="24"/>
                <w:szCs w:val="24"/>
                <w:lang w:val="ro-RO" w:eastAsia="ro-RO"/>
              </w:rPr>
              <w:t>. De aceea, ea ajută la realizarea legăturii dintre servicii cu seturile de date relevante.</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 element de metadate face legătura dintre un serviciu cu un set de date sau o serie de seturi de date, pentru care s-a creat serviciul observat (utilizat). El servește pentru a furniza informație despre setul de date pentru care s-a creat serviciul. Metadatele pentru seturile de date spațiale și seriile de date spațiale, precum și </w:t>
            </w:r>
            <w:r w:rsidRPr="008A1BB6">
              <w:rPr>
                <w:rFonts w:asciiTheme="majorEastAsia" w:hAnsiTheme="majorEastAsia" w:cstheme="majorEastAsia" w:hint="eastAsia"/>
                <w:sz w:val="24"/>
                <w:szCs w:val="24"/>
                <w:lang w:val="ro-RO" w:eastAsia="ro-RO"/>
              </w:rPr>
              <w:lastRenderedPageBreak/>
              <w:t xml:space="preserve">metadatele pentru serviciile aferente acestor seturi sau serii de date spațiale se introduc în sistemul de metadate al INDS. Atunci </w:t>
            </w:r>
            <w:r w:rsidR="00FB295F"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pentru un set de date sau o serie de seturi de date se indică un serviciu, care este deja înregistrat în sistemul de date al INDS, trebuie să se indice o resursă cuplată. </w:t>
            </w:r>
            <w:r w:rsidR="0045422F" w:rsidRPr="008A1BB6">
              <w:rPr>
                <w:rFonts w:asciiTheme="majorEastAsia" w:hAnsiTheme="majorEastAsia" w:cstheme="majorEastAsia" w:hint="eastAsia"/>
                <w:sz w:val="24"/>
                <w:szCs w:val="24"/>
                <w:lang w:val="ro-RO" w:eastAsia="ro-RO"/>
              </w:rPr>
              <w:t xml:space="preserve">Implementarea acestui </w:t>
            </w:r>
            <w:r w:rsidR="00310F3E" w:rsidRPr="008A1BB6">
              <w:rPr>
                <w:rFonts w:asciiTheme="majorEastAsia" w:hAnsiTheme="majorEastAsia" w:cstheme="majorEastAsia" w:hint="eastAsia"/>
                <w:sz w:val="24"/>
                <w:szCs w:val="24"/>
                <w:lang w:val="ro-RO" w:eastAsia="ro-RO"/>
              </w:rPr>
              <w:t xml:space="preserve">element </w:t>
            </w:r>
            <w:r w:rsidR="0045422F" w:rsidRPr="008A1BB6">
              <w:rPr>
                <w:rFonts w:asciiTheme="majorEastAsia" w:hAnsiTheme="majorEastAsia" w:cstheme="majorEastAsia" w:hint="eastAsia"/>
                <w:sz w:val="24"/>
                <w:szCs w:val="24"/>
                <w:lang w:val="ro-RO" w:eastAsia="ro-RO"/>
              </w:rPr>
              <w:t xml:space="preserve">prin referință înseamnă că elementul </w:t>
            </w:r>
            <w:r w:rsidR="00310F3E" w:rsidRPr="008A1BB6">
              <w:rPr>
                <w:rFonts w:asciiTheme="majorEastAsia" w:hAnsiTheme="majorEastAsia" w:cstheme="majorEastAsia" w:hint="eastAsia"/>
                <w:sz w:val="24"/>
                <w:szCs w:val="24"/>
                <w:lang w:val="ro-RO" w:eastAsia="ro-RO"/>
              </w:rPr>
              <w:t xml:space="preserve">xlink:href </w:t>
            </w:r>
            <w:r w:rsidR="0045422F" w:rsidRPr="008A1BB6">
              <w:rPr>
                <w:rFonts w:asciiTheme="majorEastAsia" w:hAnsiTheme="majorEastAsia" w:cstheme="majorEastAsia" w:hint="eastAsia"/>
                <w:sz w:val="24"/>
                <w:szCs w:val="24"/>
                <w:lang w:val="ro-RO" w:eastAsia="ro-RO"/>
              </w:rPr>
              <w:t xml:space="preserve">indică către o înregistrare de metadate care conține un obiect </w:t>
            </w:r>
            <w:r w:rsidR="00310F3E" w:rsidRPr="008A1BB6">
              <w:rPr>
                <w:rFonts w:asciiTheme="majorEastAsia" w:hAnsiTheme="majorEastAsia" w:cstheme="majorEastAsia" w:hint="eastAsia"/>
                <w:sz w:val="24"/>
                <w:szCs w:val="24"/>
                <w:lang w:val="ro-RO" w:eastAsia="ro-RO"/>
              </w:rPr>
              <w:t xml:space="preserve">MD_DataIdentification. </w:t>
            </w:r>
            <w:r w:rsidR="0045422F" w:rsidRPr="008A1BB6">
              <w:rPr>
                <w:rFonts w:asciiTheme="majorEastAsia" w:hAnsiTheme="majorEastAsia" w:cstheme="majorEastAsia" w:hint="eastAsia"/>
                <w:sz w:val="24"/>
                <w:szCs w:val="24"/>
                <w:lang w:val="ro-RO" w:eastAsia="ro-RO"/>
              </w:rPr>
              <w:t xml:space="preserve">Referința la obiectul </w:t>
            </w:r>
            <w:r w:rsidR="00310F3E" w:rsidRPr="008A1BB6">
              <w:rPr>
                <w:rFonts w:asciiTheme="majorEastAsia" w:hAnsiTheme="majorEastAsia" w:cstheme="majorEastAsia" w:hint="eastAsia"/>
                <w:sz w:val="24"/>
                <w:szCs w:val="24"/>
                <w:lang w:val="ro-RO" w:eastAsia="ro-RO"/>
              </w:rPr>
              <w:t xml:space="preserve">MD_DataIdentification </w:t>
            </w:r>
            <w:r w:rsidR="0045422F" w:rsidRPr="008A1BB6">
              <w:rPr>
                <w:rFonts w:asciiTheme="majorEastAsia" w:hAnsiTheme="majorEastAsia" w:cstheme="majorEastAsia" w:hint="eastAsia"/>
                <w:sz w:val="24"/>
                <w:szCs w:val="24"/>
                <w:lang w:val="ro-RO" w:eastAsia="ro-RO"/>
              </w:rPr>
              <w:t xml:space="preserve">se face, utilizând referința </w:t>
            </w:r>
            <w:r w:rsidR="00310F3E" w:rsidRPr="008A1BB6">
              <w:rPr>
                <w:rFonts w:asciiTheme="majorEastAsia" w:hAnsiTheme="majorEastAsia" w:cstheme="majorEastAsia" w:hint="eastAsia"/>
                <w:sz w:val="24"/>
                <w:szCs w:val="24"/>
                <w:lang w:val="ro-RO" w:eastAsia="ro-RO"/>
              </w:rPr>
              <w:t xml:space="preserve">xpointer </w:t>
            </w:r>
            <w:r w:rsidR="0045422F" w:rsidRPr="008A1BB6">
              <w:rPr>
                <w:rFonts w:asciiTheme="majorEastAsia" w:hAnsiTheme="majorEastAsia" w:cstheme="majorEastAsia" w:hint="eastAsia"/>
                <w:sz w:val="24"/>
                <w:szCs w:val="24"/>
                <w:lang w:val="ro-RO" w:eastAsia="ro-RO"/>
              </w:rPr>
              <w:t xml:space="preserve">și utilizând semnul </w:t>
            </w:r>
            <w:r w:rsidR="00310F3E" w:rsidRPr="008A1BB6">
              <w:rPr>
                <w:rFonts w:asciiTheme="majorEastAsia" w:hAnsiTheme="majorEastAsia" w:cstheme="majorEastAsia" w:hint="eastAsia"/>
                <w:sz w:val="24"/>
                <w:szCs w:val="24"/>
                <w:lang w:val="ro-RO" w:eastAsia="ro-RO"/>
              </w:rPr>
              <w:t xml:space="preserve">#-. </w:t>
            </w:r>
            <w:r w:rsidR="0045422F" w:rsidRPr="008A1BB6">
              <w:rPr>
                <w:rFonts w:asciiTheme="majorEastAsia" w:hAnsiTheme="majorEastAsia" w:cstheme="majorEastAsia" w:hint="eastAsia"/>
                <w:sz w:val="24"/>
                <w:szCs w:val="24"/>
                <w:lang w:val="ro-RO" w:eastAsia="ro-RO"/>
              </w:rPr>
              <w:t xml:space="preserve">Exemplul de mai sus indică către </w:t>
            </w:r>
            <w:r w:rsidR="00310F3E" w:rsidRPr="008A1BB6">
              <w:rPr>
                <w:rFonts w:asciiTheme="majorEastAsia" w:hAnsiTheme="majorEastAsia" w:cstheme="majorEastAsia" w:hint="eastAsia"/>
                <w:sz w:val="24"/>
                <w:szCs w:val="24"/>
                <w:lang w:val="ro-RO" w:eastAsia="ro-RO"/>
              </w:rPr>
              <w:t xml:space="preserve">#lakes </w:t>
            </w:r>
            <w:r w:rsidR="0045422F" w:rsidRPr="008A1BB6">
              <w:rPr>
                <w:rFonts w:asciiTheme="majorEastAsia" w:hAnsiTheme="majorEastAsia" w:cstheme="majorEastAsia" w:hint="eastAsia"/>
                <w:sz w:val="24"/>
                <w:szCs w:val="24"/>
                <w:lang w:val="ro-RO" w:eastAsia="ro-RO"/>
              </w:rPr>
              <w:t xml:space="preserve">(#lacuri) care reprezintă </w:t>
            </w:r>
            <w:r w:rsidR="00310F3E" w:rsidRPr="008A1BB6">
              <w:rPr>
                <w:rFonts w:asciiTheme="majorEastAsia" w:hAnsiTheme="majorEastAsia" w:cstheme="majorEastAsia" w:hint="eastAsia"/>
                <w:sz w:val="24"/>
                <w:szCs w:val="24"/>
                <w:lang w:val="ro-RO" w:eastAsia="ro-RO"/>
              </w:rPr>
              <w:t>ID</w:t>
            </w:r>
            <w:r w:rsidR="0045422F" w:rsidRPr="008A1BB6">
              <w:rPr>
                <w:rFonts w:asciiTheme="majorEastAsia" w:hAnsiTheme="majorEastAsia" w:cstheme="majorEastAsia" w:hint="eastAsia"/>
                <w:sz w:val="24"/>
                <w:szCs w:val="24"/>
                <w:lang w:val="ro-RO" w:eastAsia="ro-RO"/>
              </w:rPr>
              <w:t>-ul acestui obiect</w:t>
            </w:r>
            <w:r w:rsidR="00310F3E" w:rsidRPr="008A1BB6">
              <w:rPr>
                <w:rFonts w:asciiTheme="majorEastAsia" w:hAnsiTheme="majorEastAsia" w:cstheme="majorEastAsia" w:hint="eastAsia"/>
                <w:sz w:val="24"/>
                <w:szCs w:val="24"/>
                <w:lang w:val="ro-RO" w:eastAsia="ro-RO"/>
              </w:rPr>
              <w:t>.</w:t>
            </w:r>
          </w:p>
        </w:tc>
      </w:tr>
    </w:tbl>
    <w:p w:rsidR="00766C32" w:rsidRPr="008A1BB6" w:rsidRDefault="00766C32" w:rsidP="00766C32">
      <w:pPr>
        <w:keepNext/>
        <w:numPr>
          <w:ilvl w:val="0"/>
          <w:numId w:val="6"/>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21" w:name="_Toc447028677"/>
      <w:bookmarkStart w:id="22" w:name="_Toc423968021"/>
      <w:r w:rsidRPr="008A1BB6">
        <w:rPr>
          <w:rFonts w:asciiTheme="majorEastAsia" w:hAnsiTheme="majorEastAsia" w:cstheme="majorEastAsia" w:hint="eastAsia"/>
          <w:b/>
          <w:bCs/>
          <w:sz w:val="24"/>
          <w:szCs w:val="24"/>
          <w:lang w:val="ro-RO"/>
        </w:rPr>
        <w:lastRenderedPageBreak/>
        <w:t>Sistem de coordonate de referință</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310F3E">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10F3E"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10F3E"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7/7</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Sistem de coordonate de referință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Normele de aplicare privind interoperabilitatea seturilor și serviciilor de date spațiale conform art. 8 alin.(3) din Legea nr. 254 din 17 noiembrie 2016;</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Informație despre sistemul de referință [SM EN ISO];</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Descriere a sistemului (sistemelor) de coordonate utilizat (utilizate) în setul de date (pentru interoperabilitate este nevoie de metadate).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186. MD_ReferenceSystem</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referenceSystemInfo/*/referenceSystemIdentifier/*/code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Obligatoriu dacă proiecția, elipsoidul și datumul nu </w:t>
            </w:r>
            <w:r w:rsidR="00FB295F"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consemnate într-un document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MD_Identifier or RS_Identifier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furnizează proprietățile Rreference System Identifier (RS_Identifier) sau proiecției (RS_Identifier), elipsoidului (RS_Identifier) și datumului (RS_Identifier)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Denumirea: MOLDREF99 / Moldova </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 EPSG: 4026</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Identificatorul sistemului de coordonate de referință (SCR) este exprimat prin:</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SCR (de ex. 25834)</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spațiului (de ex. EPSG)</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Marca descriptivă a SCR (de ex. ETRS89/UTM Zone 34N)</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cazul în care SCR nu este înregistrat, organizația națională responsabilă ar trebui să întreprindă acțiuni pentru a obține un cod cu parametri relevanți pentru un SCR (</w:t>
            </w:r>
            <w:hyperlink r:id="rId10" w:history="1">
              <w:r w:rsidRPr="008A1BB6">
                <w:rPr>
                  <w:rFonts w:asciiTheme="majorEastAsia" w:hAnsiTheme="majorEastAsia" w:cstheme="majorEastAsia" w:hint="eastAsia"/>
                  <w:sz w:val="24"/>
                  <w:szCs w:val="24"/>
                  <w:u w:val="single"/>
                  <w:lang w:val="ro-RO" w:eastAsia="ro-RO"/>
                </w:rPr>
                <w:t>http://www.epsg-registry.org/</w:t>
              </w:r>
            </w:hyperlink>
            <w:r w:rsidRPr="008A1BB6">
              <w:rPr>
                <w:rFonts w:asciiTheme="majorEastAsia" w:hAnsiTheme="majorEastAsia" w:cstheme="majorEastAsia" w:hint="eastAsia"/>
                <w:sz w:val="24"/>
                <w:szCs w:val="24"/>
                <w:lang w:val="ro-RO" w:eastAsia="ro-RO"/>
              </w:rPr>
              <w:t xml:space="preserve">). </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 resursă de date poate utiliza două sau mai multe sisteme de coordonate de referință (de exemplu, sistem de poziționare și sistem de altitudini). Ambele sisteme de referință trebuie indicate. </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poate stabili codul, code space-ul și o versiune a code space-ului. Codul reprezintă uniform sistemul de coordonate de referință, în timp ce code space-ul și versiunea precizează domeniul în care este definit codul. În cazul în care pentru cod, code space și versiunea code space-ului nu este stabilit un sistem de coordonate de referință, se va stabili un text liber în calitate de cod pentru a defini sistemul de referință al datelor.</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 recomandă producerea tabelelor cu lista tuturor sistemelor de coordonate relevante pentru datele R. Moldova. </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European Petroleum Survey Group (EPSG) s-a ocupat de dezvoltarea unui sistem de parametri geodezici </w:t>
            </w:r>
            <w:r w:rsidR="00FB295F" w:rsidRPr="008A1BB6">
              <w:rPr>
                <w:rFonts w:asciiTheme="majorEastAsia" w:hAnsiTheme="majorEastAsia" w:cstheme="majorEastAsia" w:hint="eastAsia"/>
                <w:sz w:val="24"/>
                <w:szCs w:val="24"/>
                <w:lang w:val="ro-RO" w:eastAsia="ro-RO"/>
              </w:rPr>
              <w:t>începând</w:t>
            </w:r>
            <w:r w:rsidRPr="008A1BB6">
              <w:rPr>
                <w:rFonts w:asciiTheme="majorEastAsia" w:hAnsiTheme="majorEastAsia" w:cstheme="majorEastAsia" w:hint="eastAsia"/>
                <w:sz w:val="24"/>
                <w:szCs w:val="24"/>
                <w:lang w:val="ro-RO" w:eastAsia="ro-RO"/>
              </w:rPr>
              <w:t xml:space="preserve"> cu anul 1985. EPSG colectează și dezvoltă datumuri geodezice. Pentru mai multă informație despre EPSG, a se vedea http://www.epsg.org</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b/>
          <w:bCs/>
          <w:sz w:val="24"/>
          <w:szCs w:val="24"/>
          <w:lang w:val="ro-RO"/>
        </w:rPr>
      </w:pPr>
      <w:bookmarkStart w:id="23" w:name="_Toc447028678"/>
    </w:p>
    <w:p w:rsidR="00310F3E" w:rsidRPr="008A1BB6" w:rsidRDefault="0045422F" w:rsidP="002414DD">
      <w:pPr>
        <w:pStyle w:val="ListParagraph"/>
        <w:keepNext/>
        <w:numPr>
          <w:ilvl w:val="0"/>
          <w:numId w:val="6"/>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Sisteme de referință temporală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310F3E" w:rsidRPr="008A1BB6" w:rsidTr="00C67628">
        <w:trPr>
          <w:trHeight w:val="397"/>
        </w:trPr>
        <w:tc>
          <w:tcPr>
            <w:tcW w:w="1946" w:type="pct"/>
            <w:vAlign w:val="center"/>
          </w:tcPr>
          <w:p w:rsidR="00310F3E" w:rsidRPr="008A1BB6" w:rsidRDefault="0045422F"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w:t>
            </w:r>
            <w:r w:rsidR="00310F3E"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b/>
                <w:sz w:val="24"/>
                <w:szCs w:val="24"/>
                <w:lang w:val="ro-RO" w:eastAsia="ro-RO"/>
              </w:rPr>
              <w:t>în anexa nr</w:t>
            </w:r>
            <w:r w:rsidR="00310F3E" w:rsidRPr="008A1BB6">
              <w:rPr>
                <w:rFonts w:asciiTheme="majorEastAsia" w:hAnsiTheme="majorEastAsia" w:cstheme="majorEastAsia" w:hint="eastAsia"/>
                <w:b/>
                <w:sz w:val="24"/>
                <w:szCs w:val="24"/>
                <w:lang w:val="ro-RO" w:eastAsia="ro-RO"/>
              </w:rPr>
              <w:t xml:space="preserve">. 1 / </w:t>
            </w:r>
            <w:r w:rsidRPr="008A1BB6">
              <w:rPr>
                <w:rFonts w:asciiTheme="majorEastAsia" w:hAnsiTheme="majorEastAsia" w:cstheme="majorEastAsia" w:hint="eastAsia"/>
                <w:b/>
                <w:sz w:val="24"/>
                <w:szCs w:val="24"/>
                <w:lang w:val="ro-RO" w:eastAsia="ro-RO"/>
              </w:rPr>
              <w:t>anexa nr</w:t>
            </w:r>
            <w:r w:rsidR="00310F3E" w:rsidRPr="008A1BB6">
              <w:rPr>
                <w:rFonts w:asciiTheme="majorEastAsia" w:hAnsiTheme="majorEastAsia" w:cstheme="majorEastAsia" w:hint="eastAsia"/>
                <w:b/>
                <w:sz w:val="24"/>
                <w:szCs w:val="24"/>
                <w:lang w:val="ro-RO" w:eastAsia="ro-RO"/>
              </w:rPr>
              <w:t>. 2</w:t>
            </w:r>
          </w:p>
        </w:tc>
        <w:tc>
          <w:tcPr>
            <w:tcW w:w="3054" w:type="pct"/>
            <w:tcMar>
              <w:left w:w="57" w:type="dxa"/>
              <w:right w:w="57" w:type="dxa"/>
            </w:tcMar>
            <w:vAlign w:val="center"/>
          </w:tcPr>
          <w:p w:rsidR="00310F3E" w:rsidRPr="008A1BB6" w:rsidRDefault="00310F3E" w:rsidP="00C676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r>
      <w:tr w:rsidR="00310F3E" w:rsidRPr="008A1BB6" w:rsidTr="00C67628">
        <w:trPr>
          <w:trHeight w:val="397"/>
        </w:trPr>
        <w:tc>
          <w:tcPr>
            <w:tcW w:w="1946" w:type="pct"/>
            <w:vAlign w:val="center"/>
          </w:tcPr>
          <w:p w:rsidR="00310F3E" w:rsidRPr="008A1BB6" w:rsidRDefault="0045422F"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310F3E" w:rsidRPr="008A1BB6" w:rsidRDefault="0045422F"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Sisteme de referință temporală</w:t>
            </w:r>
          </w:p>
        </w:tc>
      </w:tr>
      <w:tr w:rsidR="00310F3E" w:rsidRPr="008A1BB6" w:rsidTr="00C67628">
        <w:trPr>
          <w:trHeight w:val="397"/>
        </w:trPr>
        <w:tc>
          <w:tcPr>
            <w:tcW w:w="1946" w:type="pct"/>
            <w:vAlign w:val="center"/>
          </w:tcPr>
          <w:p w:rsidR="00310F3E" w:rsidRPr="008A1BB6" w:rsidRDefault="0045422F" w:rsidP="00C676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310F3E" w:rsidRPr="008A1BB6" w:rsidRDefault="00310F3E"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Descri</w:t>
            </w:r>
            <w:r w:rsidR="0045422F" w:rsidRPr="008A1BB6">
              <w:rPr>
                <w:rFonts w:asciiTheme="majorEastAsia" w:hAnsiTheme="majorEastAsia" w:cstheme="majorEastAsia" w:hint="eastAsia"/>
                <w:sz w:val="24"/>
                <w:szCs w:val="24"/>
                <w:lang w:val="ro-RO"/>
              </w:rPr>
              <w:t>erea sistemului(lor) de referință temporală utilizate în setul de date</w:t>
            </w:r>
            <w:r w:rsidRPr="008A1BB6">
              <w:rPr>
                <w:rFonts w:asciiTheme="majorEastAsia" w:hAnsiTheme="majorEastAsia" w:cstheme="majorEastAsia" w:hint="eastAsia"/>
                <w:sz w:val="24"/>
                <w:szCs w:val="24"/>
                <w:lang w:val="ro-RO"/>
              </w:rPr>
              <w:t xml:space="preserve">. </w:t>
            </w:r>
            <w:r w:rsidR="0045422F" w:rsidRPr="008A1BB6">
              <w:rPr>
                <w:rFonts w:asciiTheme="majorEastAsia" w:hAnsiTheme="majorEastAsia" w:cstheme="majorEastAsia" w:hint="eastAsia"/>
                <w:sz w:val="24"/>
                <w:szCs w:val="24"/>
                <w:lang w:val="ro-RO"/>
              </w:rPr>
              <w:t>Nu se aplică pentru servicii</w:t>
            </w:r>
            <w:r w:rsidRPr="008A1BB6">
              <w:rPr>
                <w:rFonts w:asciiTheme="majorEastAsia" w:hAnsiTheme="majorEastAsia" w:cstheme="majorEastAsia" w:hint="eastAsia"/>
                <w:sz w:val="24"/>
                <w:szCs w:val="24"/>
                <w:lang w:val="ro-RO"/>
              </w:rPr>
              <w:t>.</w:t>
            </w:r>
          </w:p>
        </w:tc>
      </w:tr>
      <w:tr w:rsidR="00310F3E" w:rsidRPr="008A1BB6" w:rsidTr="00C67628">
        <w:trPr>
          <w:trHeight w:val="397"/>
        </w:trPr>
        <w:tc>
          <w:tcPr>
            <w:tcW w:w="1946" w:type="pct"/>
            <w:vAlign w:val="center"/>
          </w:tcPr>
          <w:p w:rsidR="00310F3E" w:rsidRPr="008A1BB6" w:rsidRDefault="00310F3E"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w:t>
            </w:r>
            <w:r w:rsidR="0045422F" w:rsidRPr="008A1BB6">
              <w:rPr>
                <w:rFonts w:asciiTheme="majorEastAsia" w:hAnsiTheme="majorEastAsia" w:cstheme="majorEastAsia" w:hint="eastAsia"/>
                <w:b/>
                <w:sz w:val="24"/>
                <w:szCs w:val="24"/>
                <w:lang w:val="ro-RO" w:eastAsia="ro-RO"/>
              </w:rPr>
              <w:t xml:space="preserve">ăr și nume după </w:t>
            </w:r>
            <w:r w:rsidRPr="008A1BB6">
              <w:rPr>
                <w:rFonts w:asciiTheme="majorEastAsia" w:hAnsiTheme="majorEastAsia" w:cstheme="majorEastAsia" w:hint="eastAsia"/>
                <w:b/>
                <w:sz w:val="24"/>
                <w:szCs w:val="24"/>
                <w:lang w:val="ro-RO" w:eastAsia="ro-RO"/>
              </w:rPr>
              <w:t xml:space="preserve">SM EN ISO 19115-1 </w:t>
            </w:r>
          </w:p>
        </w:tc>
        <w:tc>
          <w:tcPr>
            <w:tcW w:w="3054" w:type="pct"/>
            <w:tcMar>
              <w:left w:w="57" w:type="dxa"/>
              <w:right w:w="57" w:type="dxa"/>
            </w:tcMar>
            <w:vAlign w:val="center"/>
          </w:tcPr>
          <w:p w:rsidR="00310F3E" w:rsidRPr="008A1BB6" w:rsidRDefault="00310F3E"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13. referenceSystemInfo</w:t>
            </w:r>
          </w:p>
        </w:tc>
      </w:tr>
      <w:tr w:rsidR="00310F3E" w:rsidRPr="008A1BB6" w:rsidTr="00C67628">
        <w:trPr>
          <w:trHeight w:val="397"/>
        </w:trPr>
        <w:tc>
          <w:tcPr>
            <w:tcW w:w="1946" w:type="pct"/>
            <w:vAlign w:val="center"/>
          </w:tcPr>
          <w:p w:rsidR="00310F3E" w:rsidRPr="008A1BB6" w:rsidRDefault="00310F3E" w:rsidP="00C676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 TS 19139-2 path</w:t>
            </w:r>
          </w:p>
        </w:tc>
        <w:tc>
          <w:tcPr>
            <w:tcW w:w="3054" w:type="pct"/>
            <w:tcMar>
              <w:left w:w="57" w:type="dxa"/>
              <w:right w:w="57" w:type="dxa"/>
            </w:tcMar>
            <w:vAlign w:val="center"/>
          </w:tcPr>
          <w:p w:rsidR="00310F3E" w:rsidRPr="008A1BB6" w:rsidRDefault="00310F3E"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referenceSystemInfo / * / referenceSystemIdentifier / * / code</w:t>
            </w:r>
          </w:p>
        </w:tc>
      </w:tr>
      <w:tr w:rsidR="00310F3E" w:rsidRPr="008A1BB6" w:rsidTr="00C67628">
        <w:trPr>
          <w:trHeight w:val="397"/>
        </w:trPr>
        <w:tc>
          <w:tcPr>
            <w:tcW w:w="1946" w:type="pct"/>
            <w:vAlign w:val="center"/>
          </w:tcPr>
          <w:p w:rsidR="00310F3E" w:rsidRPr="008A1BB6" w:rsidRDefault="0045422F"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w:t>
            </w:r>
            <w:r w:rsidR="00310F3E" w:rsidRPr="008A1BB6">
              <w:rPr>
                <w:rFonts w:asciiTheme="majorEastAsia" w:hAnsiTheme="majorEastAsia" w:cstheme="majorEastAsia" w:hint="eastAsia"/>
                <w:b/>
                <w:sz w:val="24"/>
                <w:szCs w:val="24"/>
                <w:lang w:val="ro-RO" w:eastAsia="ro-RO"/>
              </w:rPr>
              <w:t xml:space="preserve"> / condi</w:t>
            </w:r>
            <w:r w:rsidRPr="008A1BB6">
              <w:rPr>
                <w:rFonts w:asciiTheme="majorEastAsia" w:hAnsiTheme="majorEastAsia" w:cstheme="majorEastAsia" w:hint="eastAsia"/>
                <w:b/>
                <w:sz w:val="24"/>
                <w:szCs w:val="24"/>
                <w:lang w:val="ro-RO" w:eastAsia="ro-RO"/>
              </w:rPr>
              <w:t>ție</w:t>
            </w:r>
          </w:p>
        </w:tc>
        <w:tc>
          <w:tcPr>
            <w:tcW w:w="3054" w:type="pct"/>
            <w:tcMar>
              <w:left w:w="57" w:type="dxa"/>
              <w:right w:w="57" w:type="dxa"/>
            </w:tcMar>
            <w:vAlign w:val="center"/>
          </w:tcPr>
          <w:p w:rsidR="00310F3E" w:rsidRPr="008A1BB6" w:rsidRDefault="00C53859"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va fi conform cu [Regulamentul</w:t>
            </w:r>
            <w:r w:rsidR="00310F3E" w:rsidRPr="008A1BB6">
              <w:rPr>
                <w:rFonts w:asciiTheme="majorEastAsia" w:hAnsiTheme="majorEastAsia" w:cstheme="majorEastAsia" w:hint="eastAsia"/>
                <w:sz w:val="24"/>
                <w:szCs w:val="24"/>
                <w:lang w:val="ro-RO" w:eastAsia="ro-RO"/>
              </w:rPr>
              <w:t xml:space="preserve"> 1089/2010] </w:t>
            </w:r>
            <w:r w:rsidRPr="008A1BB6">
              <w:rPr>
                <w:rFonts w:asciiTheme="majorEastAsia" w:hAnsiTheme="majorEastAsia" w:cstheme="majorEastAsia" w:hint="eastAsia"/>
                <w:sz w:val="24"/>
                <w:szCs w:val="24"/>
                <w:lang w:val="ro-RO" w:eastAsia="ro-RO"/>
              </w:rPr>
              <w:t xml:space="preserve">doar dacă se utilizează un sistem de referință temporală non-implicit (eng - </w:t>
            </w:r>
            <w:r w:rsidR="00310F3E" w:rsidRPr="008A1BB6">
              <w:rPr>
                <w:rFonts w:asciiTheme="majorEastAsia" w:hAnsiTheme="majorEastAsia" w:cstheme="majorEastAsia" w:hint="eastAsia"/>
                <w:sz w:val="24"/>
                <w:szCs w:val="24"/>
                <w:lang w:val="ro-RO" w:eastAsia="ro-RO"/>
              </w:rPr>
              <w:t>non-default</w:t>
            </w:r>
            <w:r w:rsidRPr="008A1BB6">
              <w:rPr>
                <w:rFonts w:asciiTheme="majorEastAsia" w:hAnsiTheme="majorEastAsia" w:cstheme="majorEastAsia" w:hint="eastAsia"/>
                <w:sz w:val="24"/>
                <w:szCs w:val="24"/>
                <w:lang w:val="ro-RO" w:eastAsia="ro-RO"/>
              </w:rPr>
              <w:t>, De ex</w:t>
            </w:r>
            <w:r w:rsidR="003640AC"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calendarul </w:t>
            </w:r>
            <w:r w:rsidR="00310F3E" w:rsidRPr="008A1BB6">
              <w:rPr>
                <w:rFonts w:asciiTheme="majorEastAsia" w:hAnsiTheme="majorEastAsia" w:cstheme="majorEastAsia" w:hint="eastAsia"/>
                <w:sz w:val="24"/>
                <w:szCs w:val="24"/>
                <w:lang w:val="ro-RO" w:eastAsia="ro-RO"/>
              </w:rPr>
              <w:t xml:space="preserve">Gregorian </w:t>
            </w:r>
            <w:r w:rsidRPr="008A1BB6">
              <w:rPr>
                <w:rFonts w:asciiTheme="majorEastAsia" w:hAnsiTheme="majorEastAsia" w:cstheme="majorEastAsia" w:hint="eastAsia"/>
                <w:sz w:val="24"/>
                <w:szCs w:val="24"/>
                <w:lang w:val="ro-RO" w:eastAsia="ro-RO"/>
              </w:rPr>
              <w:t>sau timpul universal coordonat</w:t>
            </w:r>
            <w:r w:rsidR="00310F3E"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w:t>
            </w:r>
          </w:p>
        </w:tc>
      </w:tr>
      <w:tr w:rsidR="00310F3E" w:rsidRPr="008A1BB6" w:rsidTr="00C67628">
        <w:trPr>
          <w:trHeight w:val="397"/>
        </w:trPr>
        <w:tc>
          <w:tcPr>
            <w:tcW w:w="1946" w:type="pct"/>
            <w:vAlign w:val="center"/>
          </w:tcPr>
          <w:p w:rsidR="00310F3E" w:rsidRPr="008A1BB6" w:rsidRDefault="00310F3E"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w:t>
            </w:r>
            <w:r w:rsidR="0045422F" w:rsidRPr="008A1BB6">
              <w:rPr>
                <w:rFonts w:asciiTheme="majorEastAsia" w:hAnsiTheme="majorEastAsia" w:cstheme="majorEastAsia" w:hint="eastAsia"/>
                <w:b/>
                <w:sz w:val="24"/>
                <w:szCs w:val="24"/>
                <w:lang w:val="ro-RO" w:eastAsia="ro-RO"/>
              </w:rPr>
              <w:t>ate</w:t>
            </w:r>
            <w:r w:rsidRPr="008A1BB6">
              <w:rPr>
                <w:rFonts w:asciiTheme="majorEastAsia" w:hAnsiTheme="majorEastAsia" w:cstheme="majorEastAsia" w:hint="eastAsia"/>
                <w:b/>
                <w:sz w:val="24"/>
                <w:szCs w:val="24"/>
                <w:lang w:val="ro-RO" w:eastAsia="ro-RO"/>
              </w:rPr>
              <w:t xml:space="preserve"> / inciden</w:t>
            </w:r>
            <w:r w:rsidR="0045422F" w:rsidRPr="008A1BB6">
              <w:rPr>
                <w:rFonts w:asciiTheme="majorEastAsia" w:hAnsiTheme="majorEastAsia" w:cstheme="majorEastAsia" w:hint="eastAsia"/>
                <w:b/>
                <w:sz w:val="24"/>
                <w:szCs w:val="24"/>
                <w:lang w:val="ro-RO" w:eastAsia="ro-RO"/>
              </w:rPr>
              <w:t>ță</w:t>
            </w:r>
          </w:p>
        </w:tc>
        <w:tc>
          <w:tcPr>
            <w:tcW w:w="3054" w:type="pct"/>
            <w:tcMar>
              <w:left w:w="57" w:type="dxa"/>
              <w:right w:w="57" w:type="dxa"/>
            </w:tcMar>
            <w:vAlign w:val="center"/>
          </w:tcPr>
          <w:p w:rsidR="00310F3E" w:rsidRPr="008A1BB6" w:rsidRDefault="00310F3E"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310F3E" w:rsidRPr="008A1BB6" w:rsidTr="00C67628">
        <w:trPr>
          <w:trHeight w:val="397"/>
        </w:trPr>
        <w:tc>
          <w:tcPr>
            <w:tcW w:w="1946" w:type="pct"/>
            <w:vAlign w:val="center"/>
          </w:tcPr>
          <w:p w:rsidR="00310F3E" w:rsidRPr="008A1BB6" w:rsidRDefault="0045422F" w:rsidP="0045422F">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w:t>
            </w:r>
            <w:r w:rsidR="00310F3E"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b/>
                <w:sz w:val="24"/>
                <w:szCs w:val="24"/>
                <w:lang w:val="ro-RO" w:eastAsia="ro-RO"/>
              </w:rPr>
              <w:t>și numărul SM EN ISO 19115-1</w:t>
            </w:r>
            <w:r w:rsidR="00310F3E" w:rsidRPr="008A1BB6">
              <w:rPr>
                <w:rFonts w:asciiTheme="majorEastAsia" w:hAnsiTheme="majorEastAsia" w:cstheme="majorEastAsia" w:hint="eastAsia"/>
                <w:b/>
                <w:sz w:val="24"/>
                <w:szCs w:val="24"/>
                <w:lang w:val="ro-RO" w:eastAsia="ro-RO"/>
              </w:rPr>
              <w:t>)</w:t>
            </w:r>
          </w:p>
        </w:tc>
        <w:tc>
          <w:tcPr>
            <w:tcW w:w="3054" w:type="pct"/>
            <w:tcMar>
              <w:left w:w="57" w:type="dxa"/>
              <w:right w:w="57" w:type="dxa"/>
            </w:tcMar>
            <w:vAlign w:val="center"/>
          </w:tcPr>
          <w:p w:rsidR="00310F3E" w:rsidRPr="008A1BB6" w:rsidRDefault="00310F3E"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186. MD_ReferenceSystem</w:t>
            </w:r>
          </w:p>
        </w:tc>
      </w:tr>
      <w:tr w:rsidR="00310F3E" w:rsidRPr="008A1BB6" w:rsidTr="00C67628">
        <w:trPr>
          <w:trHeight w:val="397"/>
        </w:trPr>
        <w:tc>
          <w:tcPr>
            <w:tcW w:w="1946" w:type="pct"/>
            <w:vAlign w:val="center"/>
          </w:tcPr>
          <w:p w:rsidR="00310F3E" w:rsidRPr="008A1BB6" w:rsidRDefault="0045422F" w:rsidP="00C676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310F3E" w:rsidRPr="008A1BB6" w:rsidRDefault="003640AC"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În </w:t>
            </w:r>
            <w:r w:rsidR="00310F3E" w:rsidRPr="008A1BB6">
              <w:rPr>
                <w:rFonts w:asciiTheme="majorEastAsia" w:hAnsiTheme="majorEastAsia" w:cstheme="majorEastAsia" w:hint="eastAsia"/>
                <w:sz w:val="24"/>
                <w:szCs w:val="24"/>
                <w:lang w:val="ro-RO" w:eastAsia="ro-RO"/>
              </w:rPr>
              <w:t xml:space="preserve">ISO 19115 </w:t>
            </w:r>
            <w:r w:rsidRPr="008A1BB6">
              <w:rPr>
                <w:rFonts w:asciiTheme="majorEastAsia" w:hAnsiTheme="majorEastAsia" w:cstheme="majorEastAsia" w:hint="eastAsia"/>
                <w:sz w:val="24"/>
                <w:szCs w:val="24"/>
                <w:lang w:val="ro-RO" w:eastAsia="ro-RO"/>
              </w:rPr>
              <w:t>nu este definit nici un tip specific de sistem de referință temporală</w:t>
            </w:r>
            <w:r w:rsidR="00310F3E" w:rsidRPr="008A1BB6">
              <w:rPr>
                <w:rFonts w:asciiTheme="majorEastAsia" w:hAnsiTheme="majorEastAsia" w:cstheme="majorEastAsia" w:hint="eastAsia"/>
                <w:sz w:val="24"/>
                <w:szCs w:val="24"/>
                <w:lang w:val="ro-RO" w:eastAsia="ro-RO"/>
              </w:rPr>
              <w:t>.</w:t>
            </w:r>
          </w:p>
          <w:p w:rsidR="00310F3E" w:rsidRPr="008A1BB6" w:rsidRDefault="003640AC"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Respectiv, elementul </w:t>
            </w:r>
            <w:r w:rsidR="00310F3E" w:rsidRPr="008A1BB6">
              <w:rPr>
                <w:rFonts w:asciiTheme="majorEastAsia" w:hAnsiTheme="majorEastAsia" w:cstheme="majorEastAsia" w:hint="eastAsia"/>
                <w:sz w:val="24"/>
                <w:szCs w:val="24"/>
                <w:lang w:val="ro-RO" w:eastAsia="ro-RO"/>
              </w:rPr>
              <w:t xml:space="preserve">generic MD_ReferenceSystem </w:t>
            </w:r>
            <w:r w:rsidRPr="008A1BB6">
              <w:rPr>
                <w:rFonts w:asciiTheme="majorEastAsia" w:hAnsiTheme="majorEastAsia" w:cstheme="majorEastAsia" w:hint="eastAsia"/>
                <w:sz w:val="24"/>
                <w:szCs w:val="24"/>
                <w:lang w:val="ro-RO" w:eastAsia="ro-RO"/>
              </w:rPr>
              <w:t xml:space="preserve">și proprietatea acestuia </w:t>
            </w:r>
            <w:r w:rsidR="00310F3E" w:rsidRPr="008A1BB6">
              <w:rPr>
                <w:rFonts w:asciiTheme="majorEastAsia" w:hAnsiTheme="majorEastAsia" w:cstheme="majorEastAsia" w:hint="eastAsia"/>
                <w:sz w:val="24"/>
                <w:szCs w:val="24"/>
                <w:lang w:val="ro-RO" w:eastAsia="ro-RO"/>
              </w:rPr>
              <w:t xml:space="preserve">referenceSystemIdentifier (RS_Identifier) </w:t>
            </w:r>
            <w:r w:rsidRPr="008A1BB6">
              <w:rPr>
                <w:rFonts w:asciiTheme="majorEastAsia" w:hAnsiTheme="majorEastAsia" w:cstheme="majorEastAsia" w:hint="eastAsia"/>
                <w:sz w:val="24"/>
                <w:szCs w:val="24"/>
                <w:lang w:val="ro-RO" w:eastAsia="ro-RO"/>
              </w:rPr>
              <w:t>vor fi prezentate</w:t>
            </w:r>
            <w:r w:rsidR="00310F3E" w:rsidRPr="008A1BB6">
              <w:rPr>
                <w:rFonts w:asciiTheme="majorEastAsia" w:hAnsiTheme="majorEastAsia" w:cstheme="majorEastAsia" w:hint="eastAsia"/>
                <w:sz w:val="24"/>
                <w:szCs w:val="24"/>
                <w:lang w:val="ro-RO" w:eastAsia="ro-RO"/>
              </w:rPr>
              <w:t>.</w:t>
            </w:r>
          </w:p>
          <w:p w:rsidR="00310F3E" w:rsidRPr="008A1BB6" w:rsidRDefault="00310F3E"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RS_Identifier </w:t>
            </w:r>
            <w:r w:rsidR="003640AC" w:rsidRPr="008A1BB6">
              <w:rPr>
                <w:rFonts w:asciiTheme="majorEastAsia" w:hAnsiTheme="majorEastAsia" w:cstheme="majorEastAsia" w:hint="eastAsia"/>
                <w:sz w:val="24"/>
                <w:szCs w:val="24"/>
                <w:lang w:val="ro-RO" w:eastAsia="ro-RO"/>
              </w:rPr>
              <w:t>propriu zis este un tip complex (liniile</w:t>
            </w:r>
            <w:r w:rsidRPr="008A1BB6">
              <w:rPr>
                <w:rFonts w:asciiTheme="majorEastAsia" w:hAnsiTheme="majorEastAsia" w:cstheme="majorEastAsia" w:hint="eastAsia"/>
                <w:sz w:val="24"/>
                <w:szCs w:val="24"/>
                <w:lang w:val="ro-RO" w:eastAsia="ro-RO"/>
              </w:rPr>
              <w:t xml:space="preserve"> 206-207 </w:t>
            </w:r>
            <w:r w:rsidR="003640AC" w:rsidRPr="008A1BB6">
              <w:rPr>
                <w:rFonts w:asciiTheme="majorEastAsia" w:hAnsiTheme="majorEastAsia" w:cstheme="majorEastAsia" w:hint="eastAsia"/>
                <w:sz w:val="24"/>
                <w:szCs w:val="24"/>
                <w:lang w:val="ro-RO" w:eastAsia="ro-RO"/>
              </w:rPr>
              <w:t xml:space="preserve">și </w:t>
            </w:r>
            <w:r w:rsidRPr="008A1BB6">
              <w:rPr>
                <w:rFonts w:asciiTheme="majorEastAsia" w:hAnsiTheme="majorEastAsia" w:cstheme="majorEastAsia" w:hint="eastAsia"/>
                <w:sz w:val="24"/>
                <w:szCs w:val="24"/>
                <w:lang w:val="ro-RO" w:eastAsia="ro-RO"/>
              </w:rPr>
              <w:t xml:space="preserve">208.1-208.2 </w:t>
            </w:r>
            <w:r w:rsidR="003640AC" w:rsidRPr="008A1BB6">
              <w:rPr>
                <w:rFonts w:asciiTheme="majorEastAsia" w:hAnsiTheme="majorEastAsia" w:cstheme="majorEastAsia" w:hint="eastAsia"/>
                <w:sz w:val="24"/>
                <w:szCs w:val="24"/>
                <w:lang w:val="ro-RO" w:eastAsia="ro-RO"/>
              </w:rPr>
              <w:t xml:space="preserve">din </w:t>
            </w:r>
            <w:r w:rsidRPr="008A1BB6">
              <w:rPr>
                <w:rFonts w:asciiTheme="majorEastAsia" w:hAnsiTheme="majorEastAsia" w:cstheme="majorEastAsia" w:hint="eastAsia"/>
                <w:sz w:val="24"/>
                <w:szCs w:val="24"/>
                <w:lang w:val="ro-RO" w:eastAsia="ro-RO"/>
              </w:rPr>
              <w:t>ISO 19115).</w:t>
            </w:r>
          </w:p>
          <w:p w:rsidR="00310F3E" w:rsidRPr="008A1BB6" w:rsidRDefault="003640AC"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Cel puțin următorul element care este obligatoriu pentru </w:t>
            </w:r>
            <w:r w:rsidR="00310F3E" w:rsidRPr="008A1BB6">
              <w:rPr>
                <w:rFonts w:asciiTheme="majorEastAsia" w:hAnsiTheme="majorEastAsia" w:cstheme="majorEastAsia" w:hint="eastAsia"/>
                <w:sz w:val="24"/>
                <w:szCs w:val="24"/>
                <w:lang w:val="ro-RO" w:eastAsia="ro-RO"/>
              </w:rPr>
              <w:t xml:space="preserve">ISO </w:t>
            </w:r>
            <w:r w:rsidRPr="008A1BB6">
              <w:rPr>
                <w:rFonts w:asciiTheme="majorEastAsia" w:hAnsiTheme="majorEastAsia" w:cstheme="majorEastAsia" w:hint="eastAsia"/>
                <w:sz w:val="24"/>
                <w:szCs w:val="24"/>
                <w:lang w:val="ro-RO" w:eastAsia="ro-RO"/>
              </w:rPr>
              <w:t xml:space="preserve">trebuie să fie utilizat </w:t>
            </w:r>
            <w:r w:rsidR="00310F3E"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 xml:space="preserve">multiplicitatea conform </w:t>
            </w:r>
            <w:r w:rsidR="00310F3E" w:rsidRPr="008A1BB6">
              <w:rPr>
                <w:rFonts w:asciiTheme="majorEastAsia" w:hAnsiTheme="majorEastAsia" w:cstheme="majorEastAsia" w:hint="eastAsia"/>
                <w:sz w:val="24"/>
                <w:szCs w:val="24"/>
                <w:lang w:val="ro-RO" w:eastAsia="ro-RO"/>
              </w:rPr>
              <w:t xml:space="preserve">ISO 19115 </w:t>
            </w:r>
            <w:r w:rsidRPr="008A1BB6">
              <w:rPr>
                <w:rFonts w:asciiTheme="majorEastAsia" w:hAnsiTheme="majorEastAsia" w:cstheme="majorEastAsia" w:hint="eastAsia"/>
                <w:sz w:val="24"/>
                <w:szCs w:val="24"/>
                <w:lang w:val="ro-RO" w:eastAsia="ro-RO"/>
              </w:rPr>
              <w:t>este arătată în paranteze</w:t>
            </w:r>
            <w:r w:rsidR="00310F3E" w:rsidRPr="008A1BB6">
              <w:rPr>
                <w:rFonts w:asciiTheme="majorEastAsia" w:hAnsiTheme="majorEastAsia" w:cstheme="majorEastAsia" w:hint="eastAsia"/>
                <w:sz w:val="24"/>
                <w:szCs w:val="24"/>
                <w:lang w:val="ro-RO" w:eastAsia="ro-RO"/>
              </w:rPr>
              <w:t>):</w:t>
            </w:r>
          </w:p>
          <w:p w:rsidR="00310F3E" w:rsidRPr="008A1BB6" w:rsidRDefault="00310F3E"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- 207. code [1] / </w:t>
            </w:r>
            <w:r w:rsidR="003640AC" w:rsidRPr="008A1BB6">
              <w:rPr>
                <w:rFonts w:asciiTheme="majorEastAsia" w:hAnsiTheme="majorEastAsia" w:cstheme="majorEastAsia" w:hint="eastAsia"/>
                <w:sz w:val="24"/>
                <w:szCs w:val="24"/>
                <w:lang w:val="ro-RO" w:eastAsia="ro-RO"/>
              </w:rPr>
              <w:t>domeniul de valori</w:t>
            </w:r>
            <w:r w:rsidRPr="008A1BB6">
              <w:rPr>
                <w:rFonts w:asciiTheme="majorEastAsia" w:hAnsiTheme="majorEastAsia" w:cstheme="majorEastAsia" w:hint="eastAsia"/>
                <w:sz w:val="24"/>
                <w:szCs w:val="24"/>
                <w:lang w:val="ro-RO" w:eastAsia="ro-RO"/>
              </w:rPr>
              <w:t>: text</w:t>
            </w:r>
            <w:r w:rsidR="003640AC" w:rsidRPr="008A1BB6">
              <w:rPr>
                <w:rFonts w:asciiTheme="majorEastAsia" w:hAnsiTheme="majorEastAsia" w:cstheme="majorEastAsia" w:hint="eastAsia"/>
                <w:sz w:val="24"/>
                <w:szCs w:val="24"/>
                <w:lang w:val="ro-RO" w:eastAsia="ro-RO"/>
              </w:rPr>
              <w:t xml:space="preserve"> liber</w:t>
            </w:r>
          </w:p>
        </w:tc>
      </w:tr>
      <w:tr w:rsidR="00310F3E" w:rsidRPr="008A1BB6" w:rsidTr="00C67628">
        <w:trPr>
          <w:trHeight w:val="397"/>
        </w:trPr>
        <w:tc>
          <w:tcPr>
            <w:tcW w:w="1946" w:type="pct"/>
            <w:vAlign w:val="center"/>
          </w:tcPr>
          <w:p w:rsidR="00310F3E" w:rsidRPr="008A1BB6" w:rsidRDefault="0045422F" w:rsidP="00C676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310F3E" w:rsidRPr="008A1BB6" w:rsidRDefault="00310F3E"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JulianCalendar</w:t>
            </w:r>
          </w:p>
        </w:tc>
      </w:tr>
      <w:tr w:rsidR="00310F3E" w:rsidRPr="008A1BB6" w:rsidTr="00C67628">
        <w:trPr>
          <w:trHeight w:val="397"/>
        </w:trPr>
        <w:tc>
          <w:tcPr>
            <w:tcW w:w="1946" w:type="pct"/>
            <w:vAlign w:val="center"/>
          </w:tcPr>
          <w:p w:rsidR="00310F3E" w:rsidRPr="008A1BB6" w:rsidRDefault="0045422F" w:rsidP="00C676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310F3E" w:rsidRPr="008A1BB6" w:rsidRDefault="003640AC"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Sistemul primar de referință temporală ce se utilizează pentru informația geografică este Calendarul </w:t>
            </w:r>
            <w:r w:rsidR="00310F3E" w:rsidRPr="008A1BB6">
              <w:rPr>
                <w:rFonts w:asciiTheme="majorEastAsia" w:hAnsiTheme="majorEastAsia" w:cstheme="majorEastAsia" w:hint="eastAsia"/>
                <w:sz w:val="24"/>
                <w:szCs w:val="24"/>
                <w:lang w:val="ro-RO" w:eastAsia="ro-RO"/>
              </w:rPr>
              <w:t xml:space="preserve">Gregorian </w:t>
            </w:r>
            <w:r w:rsidRPr="008A1BB6">
              <w:rPr>
                <w:rFonts w:asciiTheme="majorEastAsia" w:hAnsiTheme="majorEastAsia" w:cstheme="majorEastAsia" w:hint="eastAsia"/>
                <w:sz w:val="24"/>
                <w:szCs w:val="24"/>
                <w:lang w:val="ro-RO" w:eastAsia="ro-RO"/>
              </w:rPr>
              <w:t xml:space="preserve">și timpul local de 24 ore sau Timpul </w:t>
            </w:r>
            <w:r w:rsidR="00310F3E" w:rsidRPr="008A1BB6">
              <w:rPr>
                <w:rFonts w:asciiTheme="majorEastAsia" w:hAnsiTheme="majorEastAsia" w:cstheme="majorEastAsia" w:hint="eastAsia"/>
                <w:sz w:val="24"/>
                <w:szCs w:val="24"/>
                <w:lang w:val="ro-RO" w:eastAsia="ro-RO"/>
              </w:rPr>
              <w:t xml:space="preserve">Universal </w:t>
            </w:r>
            <w:r w:rsidRPr="008A1BB6">
              <w:rPr>
                <w:rFonts w:asciiTheme="majorEastAsia" w:hAnsiTheme="majorEastAsia" w:cstheme="majorEastAsia" w:hint="eastAsia"/>
                <w:sz w:val="24"/>
                <w:szCs w:val="24"/>
                <w:lang w:val="ro-RO" w:eastAsia="ro-RO"/>
              </w:rPr>
              <w:t xml:space="preserve">Coordonat </w:t>
            </w:r>
            <w:r w:rsidR="00310F3E" w:rsidRPr="008A1BB6">
              <w:rPr>
                <w:rFonts w:asciiTheme="majorEastAsia" w:hAnsiTheme="majorEastAsia" w:cstheme="majorEastAsia" w:hint="eastAsia"/>
                <w:sz w:val="24"/>
                <w:szCs w:val="24"/>
                <w:lang w:val="ro-RO" w:eastAsia="ro-RO"/>
              </w:rPr>
              <w:t xml:space="preserve">(UTC), </w:t>
            </w:r>
            <w:r w:rsidR="008F7090" w:rsidRPr="008A1BB6">
              <w:rPr>
                <w:rFonts w:asciiTheme="majorEastAsia" w:hAnsiTheme="majorEastAsia" w:cstheme="majorEastAsia" w:hint="eastAsia"/>
                <w:sz w:val="24"/>
                <w:szCs w:val="24"/>
                <w:lang w:val="ro-RO" w:eastAsia="ro-RO"/>
              </w:rPr>
              <w:t xml:space="preserve">însă aplicații speciale pot presupune utilizarea sistemelor </w:t>
            </w:r>
            <w:r w:rsidR="00310F3E" w:rsidRPr="008A1BB6">
              <w:rPr>
                <w:rFonts w:asciiTheme="majorEastAsia" w:hAnsiTheme="majorEastAsia" w:cstheme="majorEastAsia" w:hint="eastAsia"/>
                <w:sz w:val="24"/>
                <w:szCs w:val="24"/>
                <w:lang w:val="ro-RO" w:eastAsia="ro-RO"/>
              </w:rPr>
              <w:t xml:space="preserve">alternative </w:t>
            </w:r>
            <w:r w:rsidR="008F7090" w:rsidRPr="008A1BB6">
              <w:rPr>
                <w:rFonts w:asciiTheme="majorEastAsia" w:hAnsiTheme="majorEastAsia" w:cstheme="majorEastAsia" w:hint="eastAsia"/>
                <w:sz w:val="24"/>
                <w:szCs w:val="24"/>
                <w:lang w:val="ro-RO" w:eastAsia="ro-RO"/>
              </w:rPr>
              <w:t xml:space="preserve">de </w:t>
            </w:r>
            <w:r w:rsidR="00310F3E" w:rsidRPr="008A1BB6">
              <w:rPr>
                <w:rFonts w:asciiTheme="majorEastAsia" w:hAnsiTheme="majorEastAsia" w:cstheme="majorEastAsia" w:hint="eastAsia"/>
                <w:sz w:val="24"/>
                <w:szCs w:val="24"/>
                <w:lang w:val="ro-RO" w:eastAsia="ro-RO"/>
              </w:rPr>
              <w:t>refer</w:t>
            </w:r>
            <w:r w:rsidR="008F7090" w:rsidRPr="008A1BB6">
              <w:rPr>
                <w:rFonts w:asciiTheme="majorEastAsia" w:hAnsiTheme="majorEastAsia" w:cstheme="majorEastAsia" w:hint="eastAsia"/>
                <w:sz w:val="24"/>
                <w:szCs w:val="24"/>
                <w:lang w:val="ro-RO" w:eastAsia="ro-RO"/>
              </w:rPr>
              <w:t>ință</w:t>
            </w:r>
            <w:r w:rsidR="00310F3E" w:rsidRPr="008A1BB6">
              <w:rPr>
                <w:rFonts w:asciiTheme="majorEastAsia" w:hAnsiTheme="majorEastAsia" w:cstheme="majorEastAsia" w:hint="eastAsia"/>
                <w:sz w:val="24"/>
                <w:szCs w:val="24"/>
                <w:lang w:val="ro-RO" w:eastAsia="ro-RO"/>
              </w:rPr>
              <w:t xml:space="preserve">. </w:t>
            </w:r>
            <w:r w:rsidR="008F7090" w:rsidRPr="008A1BB6">
              <w:rPr>
                <w:rFonts w:asciiTheme="majorEastAsia" w:hAnsiTheme="majorEastAsia" w:cstheme="majorEastAsia" w:hint="eastAsia"/>
                <w:sz w:val="24"/>
                <w:szCs w:val="24"/>
                <w:lang w:val="ro-RO" w:eastAsia="ro-RO"/>
              </w:rPr>
              <w:t xml:space="preserve">Respectiv, acest </w:t>
            </w:r>
            <w:r w:rsidR="00310F3E" w:rsidRPr="008A1BB6">
              <w:rPr>
                <w:rFonts w:asciiTheme="majorEastAsia" w:hAnsiTheme="majorEastAsia" w:cstheme="majorEastAsia" w:hint="eastAsia"/>
                <w:sz w:val="24"/>
                <w:szCs w:val="24"/>
                <w:lang w:val="ro-RO" w:eastAsia="ro-RO"/>
              </w:rPr>
              <w:t xml:space="preserve">element </w:t>
            </w:r>
            <w:r w:rsidR="008F7090" w:rsidRPr="008A1BB6">
              <w:rPr>
                <w:rFonts w:asciiTheme="majorEastAsia" w:hAnsiTheme="majorEastAsia" w:cstheme="majorEastAsia" w:hint="eastAsia"/>
                <w:sz w:val="24"/>
                <w:szCs w:val="24"/>
                <w:lang w:val="ro-RO" w:eastAsia="ro-RO"/>
              </w:rPr>
              <w:t xml:space="preserve">este obligatoriu doar dacă setul de date spațiale </w:t>
            </w:r>
            <w:r w:rsidR="00310F3E" w:rsidRPr="008A1BB6">
              <w:rPr>
                <w:rFonts w:asciiTheme="majorEastAsia" w:hAnsiTheme="majorEastAsia" w:cstheme="majorEastAsia" w:hint="eastAsia"/>
                <w:sz w:val="24"/>
                <w:szCs w:val="24"/>
                <w:lang w:val="ro-RO" w:eastAsia="ro-RO"/>
              </w:rPr>
              <w:t>con</w:t>
            </w:r>
            <w:r w:rsidR="008F7090" w:rsidRPr="008A1BB6">
              <w:rPr>
                <w:rFonts w:asciiTheme="majorEastAsia" w:hAnsiTheme="majorEastAsia" w:cstheme="majorEastAsia" w:hint="eastAsia"/>
                <w:sz w:val="24"/>
                <w:szCs w:val="24"/>
                <w:lang w:val="ro-RO" w:eastAsia="ro-RO"/>
              </w:rPr>
              <w:t xml:space="preserve">ține informație </w:t>
            </w:r>
            <w:r w:rsidR="00310F3E" w:rsidRPr="008A1BB6">
              <w:rPr>
                <w:rFonts w:asciiTheme="majorEastAsia" w:hAnsiTheme="majorEastAsia" w:cstheme="majorEastAsia" w:hint="eastAsia"/>
                <w:sz w:val="24"/>
                <w:szCs w:val="24"/>
                <w:lang w:val="ro-RO" w:eastAsia="ro-RO"/>
              </w:rPr>
              <w:t>temporal</w:t>
            </w:r>
            <w:r w:rsidR="008F7090" w:rsidRPr="008A1BB6">
              <w:rPr>
                <w:rFonts w:asciiTheme="majorEastAsia" w:hAnsiTheme="majorEastAsia" w:cstheme="majorEastAsia" w:hint="eastAsia"/>
                <w:sz w:val="24"/>
                <w:szCs w:val="24"/>
                <w:lang w:val="ro-RO" w:eastAsia="ro-RO"/>
              </w:rPr>
              <w:t xml:space="preserve">ă ce nu se referă la sistemul de referință temporală implicit (eng - </w:t>
            </w:r>
            <w:r w:rsidR="00310F3E" w:rsidRPr="008A1BB6">
              <w:rPr>
                <w:rFonts w:asciiTheme="majorEastAsia" w:hAnsiTheme="majorEastAsia" w:cstheme="majorEastAsia" w:hint="eastAsia"/>
                <w:sz w:val="24"/>
                <w:szCs w:val="24"/>
                <w:lang w:val="ro-RO" w:eastAsia="ro-RO"/>
              </w:rPr>
              <w:t>default</w:t>
            </w:r>
            <w:r w:rsidR="008F7090" w:rsidRPr="008A1BB6">
              <w:rPr>
                <w:rFonts w:asciiTheme="majorEastAsia" w:hAnsiTheme="majorEastAsia" w:cstheme="majorEastAsia" w:hint="eastAsia"/>
                <w:sz w:val="24"/>
                <w:szCs w:val="24"/>
                <w:lang w:val="ro-RO" w:eastAsia="ro-RO"/>
              </w:rPr>
              <w:t>)</w:t>
            </w:r>
            <w:r w:rsidR="00310F3E" w:rsidRPr="008A1BB6">
              <w:rPr>
                <w:rFonts w:asciiTheme="majorEastAsia" w:hAnsiTheme="majorEastAsia" w:cstheme="majorEastAsia" w:hint="eastAsia"/>
                <w:sz w:val="24"/>
                <w:szCs w:val="24"/>
                <w:lang w:val="ro-RO" w:eastAsia="ro-RO"/>
              </w:rPr>
              <w:t>.</w:t>
            </w:r>
          </w:p>
          <w:p w:rsidR="00310F3E" w:rsidRPr="008A1BB6" w:rsidRDefault="00310F3E"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ISO 19115 </w:t>
            </w:r>
            <w:r w:rsidR="008F7090" w:rsidRPr="008A1BB6">
              <w:rPr>
                <w:rFonts w:asciiTheme="majorEastAsia" w:hAnsiTheme="majorEastAsia" w:cstheme="majorEastAsia" w:hint="eastAsia"/>
                <w:sz w:val="24"/>
                <w:szCs w:val="24"/>
                <w:lang w:val="ro-RO" w:eastAsia="ro-RO"/>
              </w:rPr>
              <w:t xml:space="preserve">enumeră câteva elemente care alcătuiesc </w:t>
            </w:r>
            <w:r w:rsidRPr="008A1BB6">
              <w:rPr>
                <w:rFonts w:asciiTheme="majorEastAsia" w:hAnsiTheme="majorEastAsia" w:cstheme="majorEastAsia" w:hint="eastAsia"/>
                <w:sz w:val="24"/>
                <w:szCs w:val="24"/>
                <w:lang w:val="ro-RO" w:eastAsia="ro-RO"/>
              </w:rPr>
              <w:t xml:space="preserve">MD_ReferenceSystem. </w:t>
            </w:r>
            <w:r w:rsidR="008F7090" w:rsidRPr="008A1BB6">
              <w:rPr>
                <w:rFonts w:asciiTheme="majorEastAsia" w:hAnsiTheme="majorEastAsia" w:cstheme="majorEastAsia" w:hint="eastAsia"/>
                <w:sz w:val="24"/>
                <w:szCs w:val="24"/>
                <w:lang w:val="ro-RO" w:eastAsia="ro-RO"/>
              </w:rPr>
              <w:t xml:space="preserve">În scopul metadatelor specifice categoriilor tematice, conform Specificațiilor de date INSPIRE, </w:t>
            </w:r>
            <w:r w:rsidRPr="008A1BB6">
              <w:rPr>
                <w:rFonts w:asciiTheme="majorEastAsia" w:hAnsiTheme="majorEastAsia" w:cstheme="majorEastAsia" w:hint="eastAsia"/>
                <w:sz w:val="24"/>
                <w:szCs w:val="24"/>
                <w:lang w:val="ro-RO" w:eastAsia="ro-RO"/>
              </w:rPr>
              <w:t>element</w:t>
            </w:r>
            <w:r w:rsidR="008F7090" w:rsidRPr="008A1BB6">
              <w:rPr>
                <w:rFonts w:asciiTheme="majorEastAsia" w:hAnsiTheme="majorEastAsia" w:cstheme="majorEastAsia" w:hint="eastAsia"/>
                <w:sz w:val="24"/>
                <w:szCs w:val="24"/>
                <w:lang w:val="ro-RO" w:eastAsia="ro-RO"/>
              </w:rPr>
              <w:t xml:space="preserve">ul enumerat mai sus este </w:t>
            </w:r>
            <w:r w:rsidRPr="008A1BB6">
              <w:rPr>
                <w:rFonts w:asciiTheme="majorEastAsia" w:hAnsiTheme="majorEastAsia" w:cstheme="majorEastAsia" w:hint="eastAsia"/>
                <w:sz w:val="24"/>
                <w:szCs w:val="24"/>
                <w:lang w:val="ro-RO" w:eastAsia="ro-RO"/>
              </w:rPr>
              <w:t>suficient.</w:t>
            </w:r>
            <w:r w:rsidR="00CB180F" w:rsidRPr="008A1BB6">
              <w:rPr>
                <w:rFonts w:asciiTheme="majorEastAsia" w:hAnsiTheme="majorEastAsia" w:cstheme="majorEastAsia" w:hint="eastAsia"/>
                <w:sz w:val="24"/>
                <w:szCs w:val="24"/>
                <w:lang w:val="ro-RO" w:eastAsia="ro-RO"/>
              </w:rPr>
              <w:t xml:space="preserve"> </w:t>
            </w:r>
            <w:r w:rsidR="008F7090" w:rsidRPr="008A1BB6">
              <w:rPr>
                <w:rFonts w:asciiTheme="majorEastAsia" w:hAnsiTheme="majorEastAsia" w:cstheme="majorEastAsia" w:hint="eastAsia"/>
                <w:sz w:val="24"/>
                <w:szCs w:val="24"/>
                <w:lang w:val="ro-RO" w:eastAsia="ro-RO"/>
              </w:rPr>
              <w:t>Alte elemente așa ca autoritatea</w:t>
            </w:r>
            <w:r w:rsidRPr="008A1BB6">
              <w:rPr>
                <w:rFonts w:asciiTheme="majorEastAsia" w:hAnsiTheme="majorEastAsia" w:cstheme="majorEastAsia" w:hint="eastAsia"/>
                <w:sz w:val="24"/>
                <w:szCs w:val="24"/>
                <w:lang w:val="ro-RO" w:eastAsia="ro-RO"/>
              </w:rPr>
              <w:t xml:space="preserve">, codeSpace </w:t>
            </w:r>
            <w:r w:rsidR="008F7090" w:rsidRPr="008A1BB6">
              <w:rPr>
                <w:rFonts w:asciiTheme="majorEastAsia" w:hAnsiTheme="majorEastAsia" w:cstheme="majorEastAsia" w:hint="eastAsia"/>
                <w:sz w:val="24"/>
                <w:szCs w:val="24"/>
                <w:lang w:val="ro-RO" w:eastAsia="ro-RO"/>
              </w:rPr>
              <w:t xml:space="preserve">și versiunea sunt opționale, însă pot fi incluse </w:t>
            </w:r>
            <w:r w:rsidR="00501335" w:rsidRPr="008A1BB6">
              <w:rPr>
                <w:rFonts w:asciiTheme="majorEastAsia" w:hAnsiTheme="majorEastAsia" w:cstheme="majorEastAsia" w:hint="eastAsia"/>
                <w:sz w:val="24"/>
                <w:szCs w:val="24"/>
                <w:lang w:val="ro-RO" w:eastAsia="ro-RO"/>
              </w:rPr>
              <w:t>pentru completitudine, dacă acest lucru este solicitat</w:t>
            </w:r>
            <w:r w:rsidRPr="008A1BB6">
              <w:rPr>
                <w:rFonts w:asciiTheme="majorEastAsia" w:hAnsiTheme="majorEastAsia" w:cstheme="majorEastAsia" w:hint="eastAsia"/>
                <w:sz w:val="24"/>
                <w:szCs w:val="24"/>
                <w:lang w:val="ro-RO" w:eastAsia="ro-RO"/>
              </w:rPr>
              <w:t>.</w:t>
            </w:r>
          </w:p>
        </w:tc>
      </w:tr>
    </w:tbl>
    <w:p w:rsidR="00310F3E" w:rsidRPr="008A1BB6" w:rsidRDefault="00310F3E" w:rsidP="00766C32">
      <w:pPr>
        <w:tabs>
          <w:tab w:val="left" w:pos="993"/>
        </w:tabs>
        <w:spacing w:after="200" w:line="276" w:lineRule="auto"/>
        <w:ind w:firstLine="0"/>
        <w:jc w:val="left"/>
        <w:rPr>
          <w:rFonts w:asciiTheme="majorEastAsia" w:hAnsiTheme="majorEastAsia" w:cstheme="majorEastAsia"/>
          <w:b/>
          <w:bCs/>
          <w:sz w:val="24"/>
          <w:szCs w:val="24"/>
          <w:lang w:val="ro-RO"/>
        </w:rPr>
      </w:pPr>
    </w:p>
    <w:p w:rsidR="00766C32" w:rsidRPr="008A1BB6" w:rsidRDefault="00310F3E" w:rsidP="00766C32">
      <w:pPr>
        <w:tabs>
          <w:tab w:val="left" w:pos="993"/>
        </w:tabs>
        <w:spacing w:after="200" w:line="276" w:lineRule="auto"/>
        <w:ind w:firstLine="709"/>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bCs/>
          <w:sz w:val="24"/>
          <w:szCs w:val="24"/>
          <w:lang w:val="ro-RO"/>
        </w:rPr>
        <w:t>j</w:t>
      </w:r>
      <w:r w:rsidR="00766C32" w:rsidRPr="008A1BB6">
        <w:rPr>
          <w:rFonts w:asciiTheme="majorEastAsia" w:hAnsiTheme="majorEastAsia" w:cstheme="majorEastAsia" w:hint="eastAsia"/>
          <w:b/>
          <w:bCs/>
          <w:sz w:val="24"/>
          <w:szCs w:val="24"/>
          <w:lang w:val="ro-RO"/>
        </w:rPr>
        <w:t>) Formatul datelor</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50133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01335"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501335"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501335"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r w:rsidR="00766C32" w:rsidRPr="008A1BB6">
              <w:rPr>
                <w:rFonts w:asciiTheme="majorEastAsia" w:hAnsiTheme="majorEastAsia" w:cstheme="majorEastAsia" w:hint="eastAsia"/>
                <w:b/>
                <w:sz w:val="24"/>
                <w:szCs w:val="24"/>
                <w:lang w:val="ro-RO" w:eastAsia="ro-RO"/>
              </w:rPr>
              <w: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Formatul datelor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Format pentru transferul datelor-resursă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[271] distributionFormat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distributionInfo/*/distributionFormat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 sau serie de date: obligatoriu</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nu este aplicabil</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 (și numărul SM EN ISO 19115-1)</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asociație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MD_Format&lt;&lt;DataType&gt;&gt; [SM EN ISO 19115-1](vezi Anexa B) </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Format name version.</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formatului: GeoTIFF</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Versiune: 1.8.2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conformitate cu cerințele INDS și SM EN ISO</w:t>
            </w:r>
          </w:p>
        </w:tc>
      </w:tr>
    </w:tbl>
    <w:p w:rsidR="00501335" w:rsidRPr="008A1BB6" w:rsidRDefault="00501335" w:rsidP="002414DD">
      <w:pPr>
        <w:pStyle w:val="ListParagraph"/>
        <w:keepNext/>
        <w:numPr>
          <w:ilvl w:val="0"/>
          <w:numId w:val="34"/>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4" w:name="_Toc447028679"/>
      <w:r w:rsidRPr="008A1BB6">
        <w:rPr>
          <w:rFonts w:asciiTheme="majorEastAsia" w:hAnsiTheme="majorEastAsia" w:cstheme="majorEastAsia" w:hint="eastAsia"/>
          <w:b/>
          <w:bCs/>
          <w:sz w:val="24"/>
          <w:szCs w:val="24"/>
          <w:lang w:val="ro-RO"/>
        </w:rPr>
        <w:t>Tipul de reprezentare spațială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501335" w:rsidRPr="008A1BB6" w:rsidTr="00BC3241">
        <w:trPr>
          <w:trHeight w:val="397"/>
        </w:trPr>
        <w:tc>
          <w:tcPr>
            <w:tcW w:w="1946" w:type="pct"/>
            <w:vAlign w:val="center"/>
          </w:tcPr>
          <w:p w:rsidR="00501335" w:rsidRPr="008A1BB6" w:rsidRDefault="006236B8"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rsidR="00501335" w:rsidRPr="008A1BB6" w:rsidRDefault="00501335"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 / -</w:t>
            </w:r>
          </w:p>
        </w:tc>
      </w:tr>
      <w:tr w:rsidR="00501335" w:rsidRPr="008A1BB6" w:rsidTr="00BC3241">
        <w:trPr>
          <w:trHeight w:val="397"/>
        </w:trPr>
        <w:tc>
          <w:tcPr>
            <w:tcW w:w="1946" w:type="pct"/>
            <w:vAlign w:val="center"/>
          </w:tcPr>
          <w:p w:rsidR="00501335" w:rsidRPr="008A1BB6" w:rsidRDefault="006236B8"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501335" w:rsidRPr="008A1BB6" w:rsidRDefault="006236B8"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Tipul de reprezentare spațială</w:t>
            </w:r>
          </w:p>
        </w:tc>
      </w:tr>
      <w:tr w:rsidR="00501335" w:rsidRPr="008A1BB6" w:rsidTr="00BC3241">
        <w:trPr>
          <w:trHeight w:val="397"/>
        </w:trPr>
        <w:tc>
          <w:tcPr>
            <w:tcW w:w="1946" w:type="pct"/>
            <w:vAlign w:val="center"/>
          </w:tcPr>
          <w:p w:rsidR="00501335" w:rsidRPr="008A1BB6" w:rsidRDefault="006236B8"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501335" w:rsidRPr="008A1BB6" w:rsidRDefault="006236B8"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Metoda utilizată pentru a reprezenta </w:t>
            </w:r>
            <w:r w:rsidR="005C1F52" w:rsidRPr="008A1BB6">
              <w:rPr>
                <w:rFonts w:asciiTheme="majorEastAsia" w:hAnsiTheme="majorEastAsia" w:cstheme="majorEastAsia" w:hint="eastAsia"/>
                <w:lang w:val="ro-RO"/>
              </w:rPr>
              <w:t>informația geografică în mod spațial</w:t>
            </w:r>
          </w:p>
        </w:tc>
      </w:tr>
      <w:tr w:rsidR="00501335" w:rsidRPr="008A1BB6" w:rsidTr="00BC3241">
        <w:trPr>
          <w:trHeight w:val="397"/>
        </w:trPr>
        <w:tc>
          <w:tcPr>
            <w:tcW w:w="1946" w:type="pct"/>
            <w:vAlign w:val="center"/>
          </w:tcPr>
          <w:p w:rsidR="00501335" w:rsidRPr="008A1BB6" w:rsidRDefault="006236B8"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și numele după</w:t>
            </w:r>
            <w:r w:rsidR="00501335" w:rsidRPr="008A1BB6">
              <w:rPr>
                <w:rFonts w:asciiTheme="majorEastAsia" w:hAnsiTheme="majorEastAsia" w:cstheme="majorEastAsia" w:hint="eastAsia"/>
                <w:b/>
                <w:sz w:val="24"/>
                <w:szCs w:val="24"/>
                <w:lang w:val="ro-RO" w:eastAsia="ro-RO"/>
              </w:rPr>
              <w:t xml:space="preserve"> SM EN ISO 19115-1 </w:t>
            </w:r>
          </w:p>
        </w:tc>
        <w:tc>
          <w:tcPr>
            <w:tcW w:w="3054" w:type="pct"/>
            <w:tcMar>
              <w:left w:w="57" w:type="dxa"/>
              <w:right w:w="57" w:type="dxa"/>
            </w:tcMar>
            <w:vAlign w:val="center"/>
          </w:tcPr>
          <w:p w:rsidR="00501335" w:rsidRPr="008A1BB6" w:rsidRDefault="00501335"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37. SpatialRepresentationType</w:t>
            </w:r>
          </w:p>
        </w:tc>
      </w:tr>
      <w:tr w:rsidR="00501335" w:rsidRPr="008A1BB6" w:rsidTr="00BC3241">
        <w:trPr>
          <w:trHeight w:val="397"/>
        </w:trPr>
        <w:tc>
          <w:tcPr>
            <w:tcW w:w="1946" w:type="pct"/>
            <w:vAlign w:val="center"/>
          </w:tcPr>
          <w:p w:rsidR="00501335" w:rsidRPr="008A1BB6" w:rsidRDefault="00501335"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 TS 19139-2 path</w:t>
            </w:r>
          </w:p>
        </w:tc>
        <w:tc>
          <w:tcPr>
            <w:tcW w:w="3054" w:type="pct"/>
            <w:tcMar>
              <w:left w:w="57" w:type="dxa"/>
              <w:right w:w="57" w:type="dxa"/>
            </w:tcMar>
            <w:vAlign w:val="center"/>
          </w:tcPr>
          <w:p w:rsidR="00501335" w:rsidRPr="008A1BB6" w:rsidRDefault="00501335"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identificationInfo[1]/*/spatialRepresentationType</w:t>
            </w:r>
          </w:p>
        </w:tc>
      </w:tr>
      <w:tr w:rsidR="006236B8" w:rsidRPr="008A1BB6" w:rsidTr="00BC3241">
        <w:trPr>
          <w:trHeight w:val="397"/>
        </w:trPr>
        <w:tc>
          <w:tcPr>
            <w:tcW w:w="1946" w:type="pct"/>
            <w:vAlign w:val="center"/>
          </w:tcPr>
          <w:p w:rsidR="006236B8" w:rsidRPr="008A1BB6" w:rsidRDefault="006236B8" w:rsidP="006236B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6236B8" w:rsidRPr="008A1BB6" w:rsidRDefault="005C1F52"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Obligatoriu pentru seturi de date și serii de seturi de date</w:t>
            </w:r>
            <w:r w:rsidR="006236B8" w:rsidRPr="008A1BB6">
              <w:rPr>
                <w:rFonts w:asciiTheme="majorEastAsia" w:hAnsiTheme="majorEastAsia" w:cstheme="majorEastAsia" w:hint="eastAsia"/>
                <w:lang w:val="ro-RO"/>
              </w:rPr>
              <w:t>;</w:t>
            </w:r>
          </w:p>
          <w:p w:rsidR="006236B8" w:rsidRPr="008A1BB6" w:rsidRDefault="005C1F5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nu se aplică în cazul serviciilor</w:t>
            </w:r>
          </w:p>
        </w:tc>
      </w:tr>
      <w:tr w:rsidR="006236B8" w:rsidRPr="008A1BB6" w:rsidTr="00BC3241">
        <w:trPr>
          <w:trHeight w:val="397"/>
        </w:trPr>
        <w:tc>
          <w:tcPr>
            <w:tcW w:w="1946" w:type="pct"/>
            <w:vAlign w:val="center"/>
          </w:tcPr>
          <w:p w:rsidR="006236B8" w:rsidRPr="008A1BB6" w:rsidRDefault="006236B8" w:rsidP="006236B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6236B8" w:rsidRPr="008A1BB6" w:rsidRDefault="006236B8"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501335" w:rsidRPr="008A1BB6" w:rsidTr="00BC3241">
        <w:trPr>
          <w:trHeight w:val="397"/>
        </w:trPr>
        <w:tc>
          <w:tcPr>
            <w:tcW w:w="1946" w:type="pct"/>
            <w:vAlign w:val="center"/>
          </w:tcPr>
          <w:p w:rsidR="00501335" w:rsidRPr="008A1BB6" w:rsidRDefault="006236B8" w:rsidP="006236B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datelor</w:t>
            </w:r>
            <w:r w:rsidR="00501335"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b/>
                <w:sz w:val="24"/>
                <w:szCs w:val="24"/>
                <w:lang w:val="ro-RO" w:eastAsia="ro-RO"/>
              </w:rPr>
              <w:t>și numărul</w:t>
            </w:r>
            <w:r w:rsidR="00501335" w:rsidRPr="008A1BB6">
              <w:rPr>
                <w:rFonts w:asciiTheme="majorEastAsia" w:hAnsiTheme="majorEastAsia" w:cstheme="majorEastAsia" w:hint="eastAsia"/>
                <w:b/>
                <w:sz w:val="24"/>
                <w:szCs w:val="24"/>
                <w:lang w:val="ro-RO" w:eastAsia="ro-RO"/>
              </w:rPr>
              <w:t xml:space="preserve"> SM EN ISO 19115-1)</w:t>
            </w:r>
          </w:p>
        </w:tc>
        <w:tc>
          <w:tcPr>
            <w:tcW w:w="3054" w:type="pct"/>
            <w:tcMar>
              <w:left w:w="57" w:type="dxa"/>
              <w:right w:w="57" w:type="dxa"/>
            </w:tcMar>
            <w:vAlign w:val="center"/>
          </w:tcPr>
          <w:p w:rsidR="00501335" w:rsidRPr="008A1BB6" w:rsidRDefault="00501335"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MD_SpatialRepresentation TypeCode</w:t>
            </w:r>
          </w:p>
        </w:tc>
      </w:tr>
      <w:tr w:rsidR="006236B8" w:rsidRPr="008A1BB6" w:rsidTr="00BC3241">
        <w:trPr>
          <w:trHeight w:val="397"/>
        </w:trPr>
        <w:tc>
          <w:tcPr>
            <w:tcW w:w="1946" w:type="pct"/>
            <w:vAlign w:val="center"/>
          </w:tcPr>
          <w:p w:rsidR="006236B8" w:rsidRPr="008A1BB6" w:rsidRDefault="006236B8" w:rsidP="006236B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6236B8" w:rsidRPr="008A1BB6" w:rsidRDefault="005C1F52"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Lista de coduri</w:t>
            </w:r>
            <w:r w:rsidR="006236B8"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lang w:val="ro-RO"/>
              </w:rPr>
              <w:t xml:space="preserve">vezi </w:t>
            </w:r>
            <w:r w:rsidR="006236B8" w:rsidRPr="008A1BB6">
              <w:rPr>
                <w:rFonts w:asciiTheme="majorEastAsia" w:hAnsiTheme="majorEastAsia" w:cstheme="majorEastAsia" w:hint="eastAsia"/>
                <w:lang w:val="ro-RO"/>
              </w:rPr>
              <w:t xml:space="preserve">B.5.26 </w:t>
            </w:r>
            <w:r w:rsidRPr="008A1BB6">
              <w:rPr>
                <w:rFonts w:asciiTheme="majorEastAsia" w:hAnsiTheme="majorEastAsia" w:cstheme="majorEastAsia" w:hint="eastAsia"/>
                <w:lang w:val="ro-RO"/>
              </w:rPr>
              <w:t xml:space="preserve">din </w:t>
            </w:r>
            <w:r w:rsidR="006236B8" w:rsidRPr="008A1BB6">
              <w:rPr>
                <w:rFonts w:asciiTheme="majorEastAsia" w:hAnsiTheme="majorEastAsia" w:cstheme="majorEastAsia" w:hint="eastAsia"/>
                <w:lang w:val="ro-RO"/>
              </w:rPr>
              <w:t xml:space="preserve">ISO 19115), </w:t>
            </w:r>
            <w:r w:rsidRPr="008A1BB6">
              <w:rPr>
                <w:rFonts w:asciiTheme="majorEastAsia" w:hAnsiTheme="majorEastAsia" w:cstheme="majorEastAsia" w:hint="eastAsia"/>
                <w:lang w:val="ro-RO"/>
              </w:rPr>
              <w:t xml:space="preserve">conform Specificațiilor de date </w:t>
            </w:r>
            <w:r w:rsidR="006236B8" w:rsidRPr="008A1BB6">
              <w:rPr>
                <w:rFonts w:asciiTheme="majorEastAsia" w:hAnsiTheme="majorEastAsia" w:cstheme="majorEastAsia" w:hint="eastAsia"/>
                <w:lang w:val="ro-RO"/>
              </w:rPr>
              <w:t xml:space="preserve">INSPIRE </w:t>
            </w:r>
            <w:r w:rsidRPr="008A1BB6">
              <w:rPr>
                <w:rFonts w:asciiTheme="majorEastAsia" w:hAnsiTheme="majorEastAsia" w:cstheme="majorEastAsia" w:hint="eastAsia"/>
                <w:lang w:val="ro-RO"/>
              </w:rPr>
              <w:t xml:space="preserve">se vor utiliza doar </w:t>
            </w:r>
            <w:r w:rsidR="006236B8" w:rsidRPr="008A1BB6">
              <w:rPr>
                <w:rFonts w:asciiTheme="majorEastAsia" w:hAnsiTheme="majorEastAsia" w:cstheme="majorEastAsia" w:hint="eastAsia"/>
                <w:b/>
                <w:bCs/>
                <w:lang w:val="ro-RO"/>
              </w:rPr>
              <w:t>vector</w:t>
            </w:r>
            <w:r w:rsidR="006236B8"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b/>
                <w:bCs/>
                <w:lang w:val="ro-RO"/>
              </w:rPr>
              <w:t xml:space="preserve">caroiaj </w:t>
            </w:r>
            <w:r w:rsidRPr="008A1BB6">
              <w:rPr>
                <w:rFonts w:asciiTheme="majorEastAsia" w:hAnsiTheme="majorEastAsia" w:cstheme="majorEastAsia" w:hint="eastAsia"/>
                <w:bCs/>
                <w:lang w:val="ro-RO"/>
              </w:rPr>
              <w:t>și</w:t>
            </w:r>
            <w:r w:rsidRPr="008A1BB6">
              <w:rPr>
                <w:rFonts w:asciiTheme="majorEastAsia" w:hAnsiTheme="majorEastAsia" w:cstheme="majorEastAsia" w:hint="eastAsia"/>
                <w:b/>
                <w:bCs/>
                <w:lang w:val="ro-RO"/>
              </w:rPr>
              <w:t xml:space="preserve"> TIN</w:t>
            </w:r>
            <w:r w:rsidR="006236B8" w:rsidRPr="008A1BB6">
              <w:rPr>
                <w:rFonts w:asciiTheme="majorEastAsia" w:hAnsiTheme="majorEastAsia" w:cstheme="majorEastAsia" w:hint="eastAsia"/>
                <w:lang w:val="ro-RO"/>
              </w:rPr>
              <w:t>.</w:t>
            </w:r>
          </w:p>
        </w:tc>
      </w:tr>
      <w:tr w:rsidR="006236B8" w:rsidRPr="008A1BB6" w:rsidTr="00BC3241">
        <w:trPr>
          <w:trHeight w:val="397"/>
        </w:trPr>
        <w:tc>
          <w:tcPr>
            <w:tcW w:w="1946" w:type="pct"/>
            <w:vAlign w:val="center"/>
          </w:tcPr>
          <w:p w:rsidR="006236B8" w:rsidRPr="008A1BB6" w:rsidRDefault="006236B8" w:rsidP="006236B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6236B8" w:rsidRPr="008A1BB6" w:rsidRDefault="006236B8"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vector</w:t>
            </w:r>
          </w:p>
        </w:tc>
      </w:tr>
      <w:tr w:rsidR="006236B8" w:rsidRPr="008A1BB6" w:rsidTr="00BC3241">
        <w:trPr>
          <w:trHeight w:val="397"/>
        </w:trPr>
        <w:tc>
          <w:tcPr>
            <w:tcW w:w="1946" w:type="pct"/>
            <w:vAlign w:val="center"/>
          </w:tcPr>
          <w:p w:rsidR="006236B8" w:rsidRPr="008A1BB6" w:rsidRDefault="006236B8" w:rsidP="006236B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6236B8" w:rsidRPr="008A1BB6" w:rsidRDefault="005C1F52"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Acest</w:t>
            </w:r>
            <w:r w:rsidR="006236B8" w:rsidRPr="008A1BB6">
              <w:rPr>
                <w:rFonts w:asciiTheme="majorEastAsia" w:hAnsiTheme="majorEastAsia" w:cstheme="majorEastAsia" w:hint="eastAsia"/>
                <w:lang w:val="ro-RO"/>
              </w:rPr>
              <w:t xml:space="preserve"> element </w:t>
            </w:r>
            <w:r w:rsidRPr="008A1BB6">
              <w:rPr>
                <w:rFonts w:asciiTheme="majorEastAsia" w:hAnsiTheme="majorEastAsia" w:cstheme="majorEastAsia" w:hint="eastAsia"/>
                <w:lang w:val="ro-RO"/>
              </w:rPr>
              <w:t xml:space="preserve">este utilizat </w:t>
            </w:r>
            <w:r w:rsidR="002835B4" w:rsidRPr="008A1BB6">
              <w:rPr>
                <w:rFonts w:asciiTheme="majorEastAsia" w:hAnsiTheme="majorEastAsia" w:cstheme="majorEastAsia" w:hint="eastAsia"/>
                <w:lang w:val="ro-RO"/>
              </w:rPr>
              <w:t xml:space="preserve">pentru a clasifica </w:t>
            </w:r>
            <w:r w:rsidRPr="008A1BB6">
              <w:rPr>
                <w:rFonts w:asciiTheme="majorEastAsia" w:hAnsiTheme="majorEastAsia" w:cstheme="majorEastAsia" w:hint="eastAsia"/>
                <w:lang w:val="ro-RO"/>
              </w:rPr>
              <w:t xml:space="preserve">pe larg </w:t>
            </w:r>
            <w:r w:rsidR="002835B4" w:rsidRPr="008A1BB6">
              <w:rPr>
                <w:rFonts w:asciiTheme="majorEastAsia" w:hAnsiTheme="majorEastAsia" w:cstheme="majorEastAsia" w:hint="eastAsia"/>
                <w:lang w:val="ro-RO"/>
              </w:rPr>
              <w:t>o resursă de date spațiale care este descrisă</w:t>
            </w:r>
            <w:r w:rsidR="006236B8" w:rsidRPr="008A1BB6">
              <w:rPr>
                <w:rFonts w:asciiTheme="majorEastAsia" w:hAnsiTheme="majorEastAsia" w:cstheme="majorEastAsia" w:hint="eastAsia"/>
                <w:lang w:val="ro-RO"/>
              </w:rPr>
              <w:t>.</w:t>
            </w:r>
          </w:p>
        </w:tc>
      </w:tr>
    </w:tbl>
    <w:p w:rsidR="00766C32" w:rsidRPr="008A1BB6" w:rsidRDefault="00501335" w:rsidP="00766C32">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l</w:t>
      </w:r>
      <w:r w:rsidR="00766C32" w:rsidRPr="008A1BB6">
        <w:rPr>
          <w:rFonts w:asciiTheme="majorEastAsia" w:hAnsiTheme="majorEastAsia" w:cstheme="majorEastAsia" w:hint="eastAsia"/>
          <w:b/>
          <w:bCs/>
          <w:sz w:val="24"/>
          <w:szCs w:val="24"/>
          <w:lang w:val="ro-RO"/>
        </w:rPr>
        <w:t>) Limba resursei</w:t>
      </w:r>
      <w:bookmarkEnd w:id="22"/>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BC3241"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BC3241" w:rsidRPr="008A1BB6">
              <w:rPr>
                <w:rFonts w:asciiTheme="majorEastAsia" w:hAnsiTheme="majorEastAsia" w:cstheme="majorEastAsia" w:hint="eastAsia"/>
                <w:b/>
                <w:sz w:val="24"/>
                <w:szCs w:val="24"/>
                <w:lang w:val="ro-RO" w:eastAsia="ro-RO"/>
              </w:rPr>
              <w:t>1</w:t>
            </w:r>
          </w:p>
        </w:tc>
        <w:tc>
          <w:tcPr>
            <w:tcW w:w="3054" w:type="pct"/>
            <w:tcMar>
              <w:left w:w="57" w:type="dxa"/>
              <w:right w:w="57" w:type="dxa"/>
            </w:tcMar>
            <w:vAlign w:val="center"/>
          </w:tcPr>
          <w:p w:rsidR="00766C32" w:rsidRPr="008A1BB6" w:rsidRDefault="00BC3241"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r w:rsidR="00766C32" w:rsidRPr="008A1BB6">
              <w:rPr>
                <w:rFonts w:asciiTheme="majorEastAsia" w:hAnsiTheme="majorEastAsia" w:cstheme="majorEastAsia" w:hint="eastAsia"/>
                <w:b/>
                <w:sz w:val="24"/>
                <w:szCs w:val="24"/>
                <w:lang w:val="ro-RO" w:eastAsia="ro-RO"/>
              </w:rPr>
              <w: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Limba resursei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Limba (limbile) utilizate în seturile de date conform pct. 8 subpct. 7)</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39. language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identificationInfo[1]/*/language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Obligație/condiție</w:t>
            </w:r>
          </w:p>
        </w:tc>
        <w:tc>
          <w:tcPr>
            <w:tcW w:w="3054" w:type="pct"/>
            <w:tcMar>
              <w:left w:w="57" w:type="dxa"/>
              <w:right w:w="57" w:type="dxa"/>
            </w:tcMar>
            <w:vAlign w:val="center"/>
          </w:tcPr>
          <w:p w:rsidR="00766C32" w:rsidRPr="008A1BB6" w:rsidRDefault="00FB295F"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Opțional</w:t>
            </w:r>
            <w:r w:rsidR="00766C32" w:rsidRPr="008A1BB6">
              <w:rPr>
                <w:rFonts w:asciiTheme="majorEastAsia" w:hAnsiTheme="majorEastAsia" w:cstheme="majorEastAsia" w:hint="eastAsia"/>
                <w:sz w:val="24"/>
                <w:szCs w:val="24"/>
                <w:lang w:val="ro-RO" w:eastAsia="ro-RO"/>
              </w:rPr>
              <w:t xml:space="preserve"> pentru seturile de date spațiale sau seriile de seturi de date spațiale: obligatoriu dacă resursa include informație textuală.</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serviciilor.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și serii de date</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LanguageCode (SM CEN ISO/TS 19139-2)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 de coduri (a se vedea ISO/TS 19139) bazat pe codurile SM ISO 639-2 alpha-</w:t>
            </w:r>
            <w:smartTag w:uri="urn:schemas-microsoft-com:office:smarttags" w:element="metricconverter">
              <w:smartTagPr>
                <w:attr w:name="ProductID" w:val="3. A"/>
              </w:smartTagPr>
              <w:r w:rsidRPr="008A1BB6">
                <w:rPr>
                  <w:rFonts w:asciiTheme="majorEastAsia" w:hAnsiTheme="majorEastAsia" w:cstheme="majorEastAsia" w:hint="eastAsia"/>
                  <w:sz w:val="24"/>
                  <w:szCs w:val="24"/>
                  <w:lang w:val="ro-RO" w:eastAsia="ro-RO"/>
                </w:rPr>
                <w:t>3. A</w:t>
              </w:r>
            </w:smartTag>
            <w:r w:rsidRPr="008A1BB6">
              <w:rPr>
                <w:rFonts w:asciiTheme="majorEastAsia" w:hAnsiTheme="majorEastAsia" w:cstheme="majorEastAsia" w:hint="eastAsia"/>
                <w:sz w:val="24"/>
                <w:szCs w:val="24"/>
                <w:lang w:val="ro-RO" w:eastAsia="ro-RO"/>
              </w:rPr>
              <w:t xml:space="preserve"> se utiliza doar coduri din trei litere din SM ISO 639-2/B (coduri bibliografice).</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Română – rum</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Rusă – rus</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Lista tuturor codurilor este definită la </w:t>
            </w:r>
            <w:hyperlink r:id="rId11" w:history="1">
              <w:r w:rsidRPr="008A1BB6">
                <w:rPr>
                  <w:rFonts w:asciiTheme="majorEastAsia" w:hAnsiTheme="majorEastAsia" w:cstheme="majorEastAsia" w:hint="eastAsia"/>
                  <w:sz w:val="24"/>
                  <w:szCs w:val="24"/>
                  <w:u w:val="single"/>
                  <w:lang w:val="ro-RO" w:eastAsia="ro-RO"/>
                </w:rPr>
                <w:t>http://www.loc.gov/standards/iso639-2/</w:t>
              </w:r>
            </w:hyperlink>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Rum</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utiliza doar coduri din trei litere din SM ISO 639-2/B (coduri bibliografice).</w:t>
            </w:r>
          </w:p>
        </w:tc>
      </w:tr>
    </w:tbl>
    <w:p w:rsidR="00BC3241" w:rsidRPr="008A1BB6" w:rsidRDefault="00BC3241" w:rsidP="002414DD">
      <w:pPr>
        <w:pStyle w:val="ListParagraph"/>
        <w:keepNext/>
        <w:numPr>
          <w:ilvl w:val="0"/>
          <w:numId w:val="36"/>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5" w:name="_Toc423968022"/>
      <w:bookmarkStart w:id="26" w:name="_Toc447028680"/>
      <w:r w:rsidRPr="008A1BB6">
        <w:rPr>
          <w:rFonts w:asciiTheme="majorEastAsia" w:hAnsiTheme="majorEastAsia" w:cstheme="majorEastAsia" w:hint="eastAsia"/>
          <w:b/>
          <w:bCs/>
          <w:sz w:val="24"/>
          <w:szCs w:val="24"/>
          <w:lang w:val="ro-RO"/>
        </w:rPr>
        <w:t>Codificarea caracterelor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1</w:t>
            </w:r>
          </w:p>
        </w:tc>
        <w:tc>
          <w:tcPr>
            <w:tcW w:w="3054" w:type="pct"/>
            <w:tcMar>
              <w:left w:w="57" w:type="dxa"/>
              <w:right w:w="57" w:type="dxa"/>
            </w:tcMar>
            <w:vAlign w:val="center"/>
          </w:tcPr>
          <w:p w:rsidR="00BC3241" w:rsidRPr="008A1BB6" w:rsidRDefault="00BC3241" w:rsidP="00345B27">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 / -</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Codificarea caracterelor</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Denumirea deplină a standardului de codificare </w:t>
            </w:r>
            <w:r w:rsidR="005862A7" w:rsidRPr="008A1BB6">
              <w:rPr>
                <w:rFonts w:asciiTheme="majorEastAsia" w:hAnsiTheme="majorEastAsia" w:cstheme="majorEastAsia" w:hint="eastAsia"/>
                <w:lang w:val="ro-RO"/>
              </w:rPr>
              <w:t>a caracterelor , utilizat pentru setul de date</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40. characterSet</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identificationInfo[1]/*/characterSet</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BC3241" w:rsidRPr="008A1BB6" w:rsidRDefault="005862A7"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Condiț</w:t>
            </w:r>
            <w:r w:rsidR="00BC3241" w:rsidRPr="008A1BB6">
              <w:rPr>
                <w:rFonts w:asciiTheme="majorEastAsia" w:hAnsiTheme="majorEastAsia" w:cstheme="majorEastAsia" w:hint="eastAsia"/>
                <w:lang w:val="ro-RO"/>
              </w:rPr>
              <w:t xml:space="preserve">ional </w:t>
            </w:r>
            <w:r w:rsidRPr="008A1BB6">
              <w:rPr>
                <w:rFonts w:asciiTheme="majorEastAsia" w:hAnsiTheme="majorEastAsia" w:cstheme="majorEastAsia" w:hint="eastAsia"/>
                <w:lang w:val="ro-RO"/>
              </w:rPr>
              <w:t>pentru seturi de date și serii de seturi de date</w:t>
            </w:r>
            <w:r w:rsidR="00BC3241"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lang w:val="ro-RO"/>
              </w:rPr>
              <w:t xml:space="preserve">obligatoriu dacă NU se utilizează codificarea </w:t>
            </w:r>
            <w:r w:rsidR="00BC3241" w:rsidRPr="008A1BB6">
              <w:rPr>
                <w:rFonts w:asciiTheme="majorEastAsia" w:hAnsiTheme="majorEastAsia" w:cstheme="majorEastAsia" w:hint="eastAsia"/>
                <w:lang w:val="ro-RO"/>
              </w:rPr>
              <w:t>standard UTF-8;</w:t>
            </w:r>
          </w:p>
          <w:p w:rsidR="00BC3241" w:rsidRPr="008A1BB6" w:rsidRDefault="005862A7"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nu se aplică serviciilor.</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BC3241" w:rsidRPr="008A1BB6" w:rsidRDefault="00BC3241"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 .. *] </w:t>
            </w:r>
            <w:r w:rsidR="005862A7" w:rsidRPr="008A1BB6">
              <w:rPr>
                <w:rFonts w:asciiTheme="majorEastAsia" w:hAnsiTheme="majorEastAsia" w:cstheme="majorEastAsia" w:hint="eastAsia"/>
                <w:sz w:val="24"/>
                <w:szCs w:val="24"/>
                <w:lang w:val="ro-RO" w:eastAsia="ro-RO"/>
              </w:rPr>
              <w:t>pentru seturi de date și serii</w:t>
            </w:r>
          </w:p>
          <w:p w:rsidR="00BC3241" w:rsidRPr="008A1BB6" w:rsidRDefault="00BC3241"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 </w:t>
            </w:r>
            <w:r w:rsidR="005862A7" w:rsidRPr="008A1BB6">
              <w:rPr>
                <w:rFonts w:asciiTheme="majorEastAsia" w:hAnsiTheme="majorEastAsia" w:cstheme="majorEastAsia" w:hint="eastAsia"/>
                <w:sz w:val="24"/>
                <w:szCs w:val="24"/>
                <w:lang w:val="ro-RO" w:eastAsia="ro-RO"/>
              </w:rPr>
              <w:t xml:space="preserve">pentru </w:t>
            </w:r>
            <w:r w:rsidRPr="008A1BB6">
              <w:rPr>
                <w:rFonts w:asciiTheme="majorEastAsia" w:hAnsiTheme="majorEastAsia" w:cstheme="majorEastAsia" w:hint="eastAsia"/>
                <w:sz w:val="24"/>
                <w:szCs w:val="24"/>
                <w:lang w:val="ro-RO" w:eastAsia="ro-RO"/>
              </w:rPr>
              <w:t>servic</w:t>
            </w:r>
            <w:r w:rsidR="005862A7" w:rsidRPr="008A1BB6">
              <w:rPr>
                <w:rFonts w:asciiTheme="majorEastAsia" w:hAnsiTheme="majorEastAsia" w:cstheme="majorEastAsia" w:hint="eastAsia"/>
                <w:sz w:val="24"/>
                <w:szCs w:val="24"/>
                <w:lang w:val="ro-RO" w:eastAsia="ro-RO"/>
              </w:rPr>
              <w:t>ii</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MD_CharacterSetCode</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CodeList (see B.5.10 of ISO 19115)</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BC3241" w:rsidRPr="008A1BB6" w:rsidRDefault="00BC3241" w:rsidP="00345B27">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usAscii</w:t>
            </w:r>
          </w:p>
        </w:tc>
      </w:tr>
      <w:tr w:rsidR="00BC3241" w:rsidRPr="008A1BB6" w:rsidTr="00BC3241">
        <w:trPr>
          <w:trHeight w:val="397"/>
        </w:trPr>
        <w:tc>
          <w:tcPr>
            <w:tcW w:w="1946" w:type="pct"/>
            <w:vAlign w:val="center"/>
          </w:tcPr>
          <w:p w:rsidR="00BC3241" w:rsidRPr="008A1BB6" w:rsidRDefault="00BC3241" w:rsidP="00BC324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BC3241" w:rsidRPr="008A1BB6" w:rsidRDefault="00BC3241" w:rsidP="00345B27">
            <w:pPr>
              <w:tabs>
                <w:tab w:val="left" w:pos="993"/>
              </w:tabs>
              <w:spacing w:line="276" w:lineRule="auto"/>
              <w:ind w:firstLine="0"/>
              <w:rPr>
                <w:rFonts w:asciiTheme="majorEastAsia" w:hAnsiTheme="majorEastAsia" w:cstheme="majorEastAsia"/>
                <w:sz w:val="24"/>
                <w:szCs w:val="24"/>
                <w:lang w:val="ro-RO" w:eastAsia="ro-RO"/>
              </w:rPr>
            </w:pPr>
          </w:p>
        </w:tc>
      </w:tr>
    </w:tbl>
    <w:p w:rsidR="00766C32" w:rsidRPr="008A1BB6" w:rsidRDefault="00766C32" w:rsidP="00766C32">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r w:rsidRPr="008A1BB6">
        <w:rPr>
          <w:rFonts w:asciiTheme="majorEastAsia" w:hAnsiTheme="majorEastAsia" w:cstheme="majorEastAsia" w:hint="eastAsia"/>
          <w:b/>
          <w:bCs/>
          <w:iCs/>
          <w:sz w:val="24"/>
          <w:szCs w:val="24"/>
          <w:lang w:val="ro-RO"/>
        </w:rPr>
        <w:lastRenderedPageBreak/>
        <w:t>Clasificarea datelor și servic</w:t>
      </w:r>
      <w:bookmarkEnd w:id="25"/>
      <w:r w:rsidRPr="008A1BB6">
        <w:rPr>
          <w:rFonts w:asciiTheme="majorEastAsia" w:hAnsiTheme="majorEastAsia" w:cstheme="majorEastAsia" w:hint="eastAsia"/>
          <w:b/>
          <w:bCs/>
          <w:iCs/>
          <w:sz w:val="24"/>
          <w:szCs w:val="24"/>
          <w:lang w:val="ro-RO"/>
        </w:rPr>
        <w:t>iilor spațiale</w:t>
      </w:r>
      <w:bookmarkEnd w:id="26"/>
    </w:p>
    <w:p w:rsidR="00766C32" w:rsidRPr="008A1BB6" w:rsidRDefault="00766C32" w:rsidP="008A1BB6">
      <w:pPr>
        <w:keepNext/>
        <w:tabs>
          <w:tab w:val="left" w:pos="851"/>
          <w:tab w:val="left" w:pos="993"/>
        </w:tabs>
        <w:spacing w:before="240" w:after="60" w:line="276" w:lineRule="auto"/>
        <w:ind w:firstLine="567"/>
        <w:jc w:val="left"/>
        <w:outlineLvl w:val="2"/>
        <w:rPr>
          <w:rFonts w:asciiTheme="majorEastAsia" w:hAnsiTheme="majorEastAsia" w:cstheme="majorEastAsia"/>
          <w:b/>
          <w:bCs/>
          <w:sz w:val="24"/>
          <w:szCs w:val="24"/>
          <w:lang w:val="ro-RO"/>
        </w:rPr>
      </w:pPr>
      <w:bookmarkStart w:id="27" w:name="_Toc423968023"/>
      <w:bookmarkStart w:id="28" w:name="_Toc447028681"/>
      <w:r w:rsidRPr="008A1BB6">
        <w:rPr>
          <w:rFonts w:asciiTheme="majorEastAsia" w:hAnsiTheme="majorEastAsia" w:cstheme="majorEastAsia" w:hint="eastAsia"/>
          <w:b/>
          <w:bCs/>
          <w:sz w:val="24"/>
          <w:szCs w:val="24"/>
          <w:lang w:val="ro-RO"/>
        </w:rPr>
        <w:t>a) Categor</w:t>
      </w:r>
      <w:bookmarkEnd w:id="27"/>
      <w:r w:rsidRPr="008A1BB6">
        <w:rPr>
          <w:rFonts w:asciiTheme="majorEastAsia" w:hAnsiTheme="majorEastAsia" w:cstheme="majorEastAsia" w:hint="eastAsia"/>
          <w:b/>
          <w:bCs/>
          <w:sz w:val="24"/>
          <w:szCs w:val="24"/>
          <w:lang w:val="ro-RO"/>
        </w:rPr>
        <w:t>ia tematică</w:t>
      </w:r>
      <w:bookmarkEnd w:id="28"/>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659"/>
      </w:tblGrid>
      <w:tr w:rsidR="00766C32" w:rsidRPr="008A1BB6" w:rsidTr="00345B27">
        <w:trPr>
          <w:trHeight w:val="397"/>
        </w:trPr>
        <w:tc>
          <w:tcPr>
            <w:tcW w:w="1927" w:type="pct"/>
            <w:vAlign w:val="center"/>
          </w:tcPr>
          <w:p w:rsidR="00766C32" w:rsidRPr="008A1BB6" w:rsidRDefault="00766C32" w:rsidP="005862A7">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862A7"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5862A7" w:rsidRPr="008A1BB6">
              <w:rPr>
                <w:rFonts w:asciiTheme="majorEastAsia" w:hAnsiTheme="majorEastAsia" w:cstheme="majorEastAsia" w:hint="eastAsia"/>
                <w:b/>
                <w:sz w:val="24"/>
                <w:szCs w:val="24"/>
                <w:lang w:val="ro-RO" w:eastAsia="ro-RO"/>
              </w:rPr>
              <w:t>2</w:t>
            </w:r>
          </w:p>
        </w:tc>
        <w:tc>
          <w:tcPr>
            <w:tcW w:w="3073" w:type="pct"/>
            <w:tcMar>
              <w:left w:w="57" w:type="dxa"/>
              <w:right w:w="57" w:type="dxa"/>
            </w:tcMar>
            <w:vAlign w:val="center"/>
          </w:tcPr>
          <w:p w:rsidR="00766C32" w:rsidRPr="008A1BB6" w:rsidRDefault="005862A7"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r w:rsidR="00766C32" w:rsidRPr="008A1BB6">
              <w:rPr>
                <w:rFonts w:asciiTheme="majorEastAsia" w:hAnsiTheme="majorEastAsia" w:cstheme="majorEastAsia" w:hint="eastAsia"/>
                <w:b/>
                <w:sz w:val="24"/>
                <w:szCs w:val="24"/>
                <w:lang w:val="ro-RO" w:eastAsia="ro-RO"/>
              </w:rPr>
              <w:t>/-</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73"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Categoria tematică</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Categoria tematică este o schemă de clasificare de nivel înalt care permite gruparea şi căutarea după subiect a resurselor disponibile de date spaţiale.</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 topicCategory</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identificationInfo[1]/*/topicCategory</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de date și seriile de seturi de date spațiale. Nu este aplicabil pentru servicii.</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 și serii de date</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MD_TopicCategory</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Enumerare (a se vedea B.5.27 din SM EN ISO 19115-1 sau Partea D.2. din Regulamentul (CE) nr. 1205/2008 al Comisiei din 3 decembrie 2008 de punere în aplicare a Directivei 2007/2/CE a Parlamentului European și a Consiliului în ceea ce privește metadatele)</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73"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Soluri (cod 008)</w:t>
            </w:r>
          </w:p>
        </w:tc>
      </w:tr>
      <w:tr w:rsidR="00766C32" w:rsidRPr="008A1BB6" w:rsidTr="00345B27">
        <w:trPr>
          <w:trHeight w:val="397"/>
        </w:trPr>
        <w:tc>
          <w:tcPr>
            <w:tcW w:w="1927"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73" w:type="pct"/>
            <w:tcMar>
              <w:left w:w="57" w:type="dxa"/>
              <w:right w:w="57" w:type="dxa"/>
            </w:tcMar>
            <w:vAlign w:val="center"/>
          </w:tcPr>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Elementul </w:t>
            </w:r>
            <w:r w:rsidRPr="008A1BB6">
              <w:rPr>
                <w:rFonts w:asciiTheme="majorEastAsia" w:hAnsiTheme="majorEastAsia" w:cstheme="majorEastAsia" w:hint="eastAsia"/>
                <w:i/>
                <w:sz w:val="24"/>
                <w:szCs w:val="24"/>
                <w:lang w:val="ro-RO" w:eastAsia="ro-RO"/>
              </w:rPr>
              <w:t>Categorie tematică</w:t>
            </w:r>
            <w:r w:rsidRPr="008A1BB6">
              <w:rPr>
                <w:rFonts w:asciiTheme="majorEastAsia" w:hAnsiTheme="majorEastAsia" w:cstheme="majorEastAsia" w:hint="eastAsia"/>
                <w:sz w:val="24"/>
                <w:szCs w:val="24"/>
                <w:lang w:val="ro-RO" w:eastAsia="ro-RO"/>
              </w:rPr>
              <w:t xml:space="preserve"> oferă o clasificare tematică pentru datele geografice și grupează resursele de date în termeni mai generali pentru a permite căutarea după cuvinte-cheie tematice.</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Seturile de date spațiale definite în anexele nr. 1, 2 și 3 la Legea nr.254 din 17 noiembrie 2016 </w:t>
            </w:r>
            <w:r w:rsidR="00FB295F"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derivate în conformitate cu categoriile tematice definite în MD_TopicCategoryCode (B.5.27 din SM EN ISO 19115-1)</w:t>
            </w:r>
          </w:p>
          <w:p w:rsidR="00766C32" w:rsidRPr="008A1BB6" w:rsidRDefault="00766C32" w:rsidP="00345B27">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Lista de coduri este prezentată în pct. 8 subpct. 1)</w:t>
            </w:r>
          </w:p>
        </w:tc>
      </w:tr>
    </w:tbl>
    <w:p w:rsidR="00766C32" w:rsidRPr="008A1BB6" w:rsidRDefault="00766C32" w:rsidP="008A1BB6">
      <w:pPr>
        <w:pStyle w:val="Heading3"/>
        <w:tabs>
          <w:tab w:val="left" w:pos="851"/>
        </w:tabs>
        <w:spacing w:before="240" w:after="60" w:line="276" w:lineRule="auto"/>
        <w:ind w:firstLine="567"/>
        <w:jc w:val="both"/>
        <w:rPr>
          <w:rFonts w:asciiTheme="majorEastAsia" w:hAnsiTheme="majorEastAsia" w:cstheme="majorEastAsia"/>
          <w:bCs/>
          <w:sz w:val="24"/>
          <w:szCs w:val="24"/>
          <w:lang w:val="ro-RO"/>
        </w:rPr>
      </w:pPr>
      <w:r w:rsidRPr="008A1BB6">
        <w:rPr>
          <w:rFonts w:asciiTheme="majorEastAsia" w:hAnsiTheme="majorEastAsia" w:cstheme="majorEastAsia" w:hint="eastAsia"/>
          <w:bCs/>
          <w:sz w:val="24"/>
          <w:szCs w:val="24"/>
          <w:lang w:val="ro-RO"/>
        </w:rPr>
        <w:t>b)</w:t>
      </w:r>
      <w:r w:rsidRPr="008A1BB6">
        <w:rPr>
          <w:rFonts w:asciiTheme="majorEastAsia" w:hAnsiTheme="majorEastAsia" w:cstheme="majorEastAsia" w:hint="eastAsia"/>
          <w:b w:val="0"/>
          <w:bCs/>
          <w:sz w:val="24"/>
          <w:szCs w:val="24"/>
          <w:lang w:val="ro-RO"/>
        </w:rPr>
        <w:t xml:space="preserve"> </w:t>
      </w:r>
      <w:bookmarkStart w:id="29" w:name="_Toc423968024"/>
      <w:bookmarkStart w:id="30" w:name="_Toc447028682"/>
      <w:r w:rsidRPr="008A1BB6">
        <w:rPr>
          <w:rFonts w:asciiTheme="majorEastAsia" w:hAnsiTheme="majorEastAsia" w:cstheme="majorEastAsia" w:hint="eastAsia"/>
          <w:bCs/>
          <w:sz w:val="24"/>
          <w:szCs w:val="24"/>
          <w:lang w:val="ro-RO"/>
        </w:rPr>
        <w:t>Tipul de serviciu de date spațiale</w:t>
      </w:r>
      <w:bookmarkEnd w:id="29"/>
      <w:bookmarkEnd w:id="3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670"/>
      </w:tblGrid>
      <w:tr w:rsidR="00766C32" w:rsidRPr="008A1BB6" w:rsidTr="00345B27">
        <w:trPr>
          <w:trHeight w:val="397"/>
        </w:trPr>
        <w:tc>
          <w:tcPr>
            <w:tcW w:w="3539" w:type="dxa"/>
            <w:vAlign w:val="center"/>
          </w:tcPr>
          <w:p w:rsidR="00766C32" w:rsidRPr="008A1BB6" w:rsidRDefault="00766C32" w:rsidP="005862A7">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862A7"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/anexa nr. 3</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serviciu de date spațiale</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Aceasta este o clasificare care permite căutarea de servicii disponibile de date spaţiale. </w:t>
            </w:r>
            <w:r w:rsidRPr="008A1BB6">
              <w:rPr>
                <w:rFonts w:asciiTheme="majorEastAsia" w:hAnsiTheme="majorEastAsia" w:cstheme="majorEastAsia" w:hint="eastAsia"/>
                <w:sz w:val="24"/>
                <w:szCs w:val="24"/>
                <w:lang w:val="ro-RO" w:eastAsia="ro-RO"/>
              </w:rPr>
              <w:t>Denumirea unui tip de serviciu</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din tabelul C.1. serviceType</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identificationInfo[1]/*/serviceType</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seturilor și seriilor de seturi de date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servicii</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servicii</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seturile și seriile de seturi de date</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GenericName</w:t>
            </w:r>
          </w:p>
        </w:tc>
      </w:tr>
      <w:tr w:rsidR="00766C32" w:rsidRPr="008A1BB6" w:rsidTr="00345B27">
        <w:trPr>
          <w:trHeight w:val="273"/>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Lista de valori (a se vedea art. 9 alin (1) din Legea nr. 254 din 17 noiembrie 2016)</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Vizualizare</w:t>
            </w:r>
          </w:p>
        </w:tc>
      </w:tr>
      <w:tr w:rsidR="00766C32" w:rsidRPr="008A1BB6" w:rsidTr="00345B27">
        <w:trPr>
          <w:trHeight w:val="397"/>
        </w:trPr>
        <w:tc>
          <w:tcPr>
            <w:tcW w:w="3539"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5670" w:type="dxa"/>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Tipurile de servicii de date spațiale </w:t>
            </w:r>
            <w:r w:rsidR="00CB180F"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enumerate în art. 9 alin (1) din Legea nr. 254 din 17 noiembrie 2016:</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căutare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vizualizare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 descărcare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 transformare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 altele</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serviciul se regăsește și în serviciile de rețea prevăzute de INDS, atunci este necesară includerea în elementul de metadate a specificațiilor de conformitate și a referinței la normele de aplicare INDS, relevantă privind serviciile de rețea sau versiunea ei modificată.</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p>
    <w:p w:rsidR="00766C32" w:rsidRPr="008A1BB6" w:rsidRDefault="00FB295F" w:rsidP="00766C32">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31" w:name="_Toc447028683"/>
      <w:r w:rsidRPr="008A1BB6">
        <w:rPr>
          <w:rFonts w:asciiTheme="majorEastAsia" w:hAnsiTheme="majorEastAsia" w:cstheme="majorEastAsia" w:hint="eastAsia"/>
          <w:b/>
          <w:bCs/>
          <w:sz w:val="24"/>
          <w:szCs w:val="24"/>
          <w:lang w:val="ro-RO"/>
        </w:rPr>
        <w:t>Cuvânt</w:t>
      </w:r>
      <w:r w:rsidR="00766C32" w:rsidRPr="008A1BB6">
        <w:rPr>
          <w:rFonts w:asciiTheme="majorEastAsia" w:hAnsiTheme="majorEastAsia" w:cstheme="majorEastAsia" w:hint="eastAsia"/>
          <w:b/>
          <w:bCs/>
          <w:sz w:val="24"/>
          <w:szCs w:val="24"/>
          <w:lang w:val="ro-RO"/>
        </w:rPr>
        <w:t>-cheie</w:t>
      </w:r>
      <w:bookmarkEnd w:id="31"/>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se pot selecta dintr-o listă existentă, autorizată, care se </w:t>
      </w:r>
      <w:r w:rsidR="00FB295F" w:rsidRPr="008A1BB6">
        <w:rPr>
          <w:rFonts w:asciiTheme="majorEastAsia" w:hAnsiTheme="majorEastAsia" w:cstheme="majorEastAsia" w:hint="eastAsia"/>
          <w:sz w:val="24"/>
          <w:szCs w:val="24"/>
          <w:lang w:val="ro-RO" w:eastAsia="ro-RO"/>
        </w:rPr>
        <w:t>numește</w:t>
      </w:r>
      <w:r w:rsidRPr="008A1BB6">
        <w:rPr>
          <w:rFonts w:asciiTheme="majorEastAsia" w:hAnsiTheme="majorEastAsia" w:cstheme="majorEastAsia" w:hint="eastAsia"/>
          <w:sz w:val="24"/>
          <w:szCs w:val="24"/>
          <w:lang w:val="ro-RO" w:eastAsia="ro-RO"/>
        </w:rPr>
        <w:t xml:space="preserve"> tezaur. În cazul în care </w:t>
      </w:r>
      <w:r w:rsidR="00CB180F" w:rsidRPr="008A1BB6">
        <w:rPr>
          <w:rFonts w:asciiTheme="majorEastAsia" w:hAnsiTheme="majorEastAsia" w:cstheme="majorEastAsia" w:hint="eastAsia"/>
          <w:sz w:val="24"/>
          <w:szCs w:val="24"/>
          <w:lang w:val="ro-RO" w:eastAsia="ro-RO"/>
        </w:rPr>
        <w:t>cuvântul</w:t>
      </w:r>
      <w:r w:rsidRPr="008A1BB6">
        <w:rPr>
          <w:rFonts w:asciiTheme="majorEastAsia" w:hAnsiTheme="majorEastAsia" w:cstheme="majorEastAsia" w:hint="eastAsia"/>
          <w:sz w:val="24"/>
          <w:szCs w:val="24"/>
          <w:lang w:val="ro-RO" w:eastAsia="ro-RO"/>
        </w:rPr>
        <w:t xml:space="preserve">-cheie este preluat dintr-un tezaur, atunci tezaurul trebuie citat (titlul, data, tipul de date). Un asemenea tezaur autorizat este </w:t>
      </w:r>
      <w:r w:rsidRPr="008A1BB6">
        <w:rPr>
          <w:rFonts w:asciiTheme="majorEastAsia" w:hAnsiTheme="majorEastAsia" w:cstheme="majorEastAsia" w:hint="eastAsia"/>
          <w:b/>
          <w:i/>
          <w:iCs/>
          <w:sz w:val="24"/>
          <w:szCs w:val="24"/>
          <w:lang w:val="ro-RO" w:eastAsia="ro-RO"/>
        </w:rPr>
        <w:t>Tezaurul Multilingv cu Termeni de Mediu</w:t>
      </w:r>
      <w:r w:rsidRPr="008A1BB6">
        <w:rPr>
          <w:rFonts w:asciiTheme="majorEastAsia" w:hAnsiTheme="majorEastAsia" w:cstheme="majorEastAsia" w:hint="eastAsia"/>
          <w:sz w:val="24"/>
          <w:szCs w:val="24"/>
          <w:lang w:val="ro-RO" w:eastAsia="ro-RO"/>
        </w:rPr>
        <w:t xml:space="preserve"> (în continuare – GEMET), folosit pentru nevoile INDS şi care cuprinde seturile de date spațiale ale INDS selectate ca cuvinte-cheie. Cuvintele-cheie se pot, de asemenea, prelua din alte tezaure, însă se impune </w:t>
      </w:r>
      <w:r w:rsidR="00FB295F" w:rsidRPr="008A1BB6">
        <w:rPr>
          <w:rFonts w:asciiTheme="majorEastAsia" w:hAnsiTheme="majorEastAsia" w:cstheme="majorEastAsia" w:hint="eastAsia"/>
          <w:sz w:val="24"/>
          <w:szCs w:val="24"/>
          <w:lang w:val="ro-RO" w:eastAsia="ro-RO"/>
        </w:rPr>
        <w:t>cerința</w:t>
      </w:r>
      <w:r w:rsidRPr="008A1BB6">
        <w:rPr>
          <w:rFonts w:asciiTheme="majorEastAsia" w:hAnsiTheme="majorEastAsia" w:cstheme="majorEastAsia" w:hint="eastAsia"/>
          <w:sz w:val="24"/>
          <w:szCs w:val="24"/>
          <w:lang w:val="ro-RO" w:eastAsia="ro-RO"/>
        </w:rPr>
        <w:t xml:space="preserve"> de a include cel </w:t>
      </w:r>
      <w:r w:rsidR="00FB295F" w:rsidRPr="008A1BB6">
        <w:rPr>
          <w:rFonts w:asciiTheme="majorEastAsia" w:hAnsiTheme="majorEastAsia" w:cstheme="majorEastAsia" w:hint="eastAsia"/>
          <w:sz w:val="24"/>
          <w:szCs w:val="24"/>
          <w:lang w:val="ro-RO" w:eastAsia="ro-RO"/>
        </w:rPr>
        <w:t>puțin</w:t>
      </w:r>
      <w:r w:rsidRPr="008A1BB6">
        <w:rPr>
          <w:rFonts w:asciiTheme="majorEastAsia" w:hAnsiTheme="majorEastAsia" w:cstheme="majorEastAsia" w:hint="eastAsia"/>
          <w:sz w:val="24"/>
          <w:szCs w:val="24"/>
          <w:lang w:val="ro-RO" w:eastAsia="ro-RO"/>
        </w:rPr>
        <w:t xml:space="preserve"> un </w:t>
      </w:r>
      <w:r w:rsidR="00FB295F"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-cheie din GEMET - INDS. Atunci </w:t>
      </w:r>
      <w:r w:rsidR="00CB180F"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completează metadatele se vor selecta seturile de date ale INDS care reflectă cel mai bine componenta primară sau cea mai importantă componentă a resursei de date. Pentru a evita clasificarea dublă sau multiplă a datelor, se recomandă selectarea unui set de date spațiale GEMET-INDS. Un </w:t>
      </w:r>
      <w:r w:rsidR="00CB180F"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-cheie din seturile de date spațiale GEMET-INDS va trebui: </w:t>
      </w:r>
    </w:p>
    <w:p w:rsidR="00766C32" w:rsidRPr="008A1BB6" w:rsidRDefault="00766C32" w:rsidP="00766C32">
      <w:pPr>
        <w:numPr>
          <w:ilvl w:val="0"/>
          <w:numId w:val="8"/>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să fie </w:t>
      </w:r>
      <w:r w:rsidR="00FB295F" w:rsidRPr="008A1BB6">
        <w:rPr>
          <w:rFonts w:asciiTheme="majorEastAsia" w:hAnsiTheme="majorEastAsia" w:cstheme="majorEastAsia" w:hint="eastAsia"/>
          <w:sz w:val="24"/>
          <w:szCs w:val="24"/>
          <w:lang w:val="ro-RO" w:eastAsia="ro-RO"/>
        </w:rPr>
        <w:t>poziționat</w:t>
      </w:r>
      <w:r w:rsidRPr="008A1BB6">
        <w:rPr>
          <w:rFonts w:asciiTheme="majorEastAsia" w:hAnsiTheme="majorEastAsia" w:cstheme="majorEastAsia" w:hint="eastAsia"/>
          <w:sz w:val="24"/>
          <w:szCs w:val="24"/>
          <w:lang w:val="ro-RO" w:eastAsia="ro-RO"/>
        </w:rPr>
        <w:t xml:space="preserve"> în elementul „</w:t>
      </w:r>
      <w:r w:rsidR="00CB180F"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-cheie” (seturi de date spațiale INDS);</w:t>
      </w:r>
    </w:p>
    <w:p w:rsidR="00766C32" w:rsidRPr="008A1BB6" w:rsidRDefault="00766C32" w:rsidP="00766C32">
      <w:pPr>
        <w:numPr>
          <w:ilvl w:val="0"/>
          <w:numId w:val="8"/>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fie stabilit independent (nu într-un grup de cuvinte-cheie), separat de alte cuvinte-cheie care nu fac parte din „seturile de date spațiale GEMET-INDS”;</w:t>
      </w:r>
    </w:p>
    <w:p w:rsidR="00766C32" w:rsidRPr="008A1BB6" w:rsidRDefault="00766C32" w:rsidP="00766C32">
      <w:pPr>
        <w:numPr>
          <w:ilvl w:val="0"/>
          <w:numId w:val="8"/>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să dispună de un set identic de caractere, care nu este recunoscut de calculator atunci </w:t>
      </w:r>
      <w:r w:rsidR="00FB295F"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este tapat simultan cu majuscule sau minuscule;</w:t>
      </w:r>
    </w:p>
    <w:p w:rsidR="00766C32" w:rsidRPr="008A1BB6" w:rsidRDefault="00766C32" w:rsidP="00766C32">
      <w:pPr>
        <w:numPr>
          <w:ilvl w:val="0"/>
          <w:numId w:val="8"/>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să includă </w:t>
      </w:r>
      <w:r w:rsidR="00FB295F" w:rsidRPr="008A1BB6">
        <w:rPr>
          <w:rFonts w:asciiTheme="majorEastAsia" w:hAnsiTheme="majorEastAsia" w:cstheme="majorEastAsia" w:hint="eastAsia"/>
          <w:sz w:val="24"/>
          <w:szCs w:val="24"/>
          <w:lang w:val="ro-RO" w:eastAsia="ro-RO"/>
        </w:rPr>
        <w:t>citația</w:t>
      </w:r>
      <w:r w:rsidRPr="008A1BB6">
        <w:rPr>
          <w:rFonts w:asciiTheme="majorEastAsia" w:hAnsiTheme="majorEastAsia" w:cstheme="majorEastAsia" w:hint="eastAsia"/>
          <w:sz w:val="24"/>
          <w:szCs w:val="24"/>
          <w:lang w:val="ro-RO" w:eastAsia="ro-RO"/>
        </w:rPr>
        <w:t xml:space="preserve"> </w:t>
      </w:r>
      <w:r w:rsidR="00FB295F" w:rsidRPr="008A1BB6">
        <w:rPr>
          <w:rFonts w:asciiTheme="majorEastAsia" w:hAnsiTheme="majorEastAsia" w:cstheme="majorEastAsia" w:hint="eastAsia"/>
          <w:sz w:val="24"/>
          <w:szCs w:val="24"/>
          <w:lang w:val="ro-RO" w:eastAsia="ro-RO"/>
        </w:rPr>
        <w:t>însoțitoare</w:t>
      </w:r>
      <w:r w:rsidRPr="008A1BB6">
        <w:rPr>
          <w:rFonts w:asciiTheme="majorEastAsia" w:hAnsiTheme="majorEastAsia" w:cstheme="majorEastAsia" w:hint="eastAsia"/>
          <w:sz w:val="24"/>
          <w:szCs w:val="24"/>
          <w:lang w:val="ro-RO" w:eastAsia="ro-RO"/>
        </w:rPr>
        <w:t xml:space="preserve"> a tezaurului GEMET (titlu, dată, tip de date).</w:t>
      </w:r>
    </w:p>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br w:type="page"/>
      </w: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lastRenderedPageBreak/>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sz w:val="24"/>
          <w:szCs w:val="24"/>
          <w:lang w:val="ro-RO" w:eastAsia="ro-RO"/>
        </w:rPr>
        <w:t>Tabelul 1</w:t>
      </w:r>
    </w:p>
    <w:p w:rsidR="00766C32" w:rsidRPr="008A1BB6" w:rsidRDefault="00766C32" w:rsidP="00766C32">
      <w:pPr>
        <w:tabs>
          <w:tab w:val="left" w:pos="993"/>
        </w:tabs>
        <w:spacing w:line="276" w:lineRule="auto"/>
        <w:ind w:firstLine="567"/>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Seturile de date spațiale ale INDS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28"/>
        <w:gridCol w:w="2633"/>
        <w:gridCol w:w="1208"/>
        <w:gridCol w:w="4850"/>
      </w:tblGrid>
      <w:tr w:rsidR="00766C32" w:rsidRPr="008A1BB6" w:rsidTr="00766C32">
        <w:trPr>
          <w:trHeight w:val="458"/>
        </w:trPr>
        <w:tc>
          <w:tcPr>
            <w:tcW w:w="390"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crt.</w:t>
            </w:r>
          </w:p>
        </w:tc>
        <w:tc>
          <w:tcPr>
            <w:tcW w:w="857"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Denumirea</w:t>
            </w:r>
          </w:p>
        </w:tc>
        <w:tc>
          <w:tcPr>
            <w:tcW w:w="645"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domeniului</w:t>
            </w:r>
          </w:p>
        </w:tc>
        <w:tc>
          <w:tcPr>
            <w:tcW w:w="3108" w:type="pct"/>
            <w:shd w:val="clear" w:color="auto" w:fill="D9D9D9"/>
          </w:tcPr>
          <w:p w:rsidR="00766C32" w:rsidRPr="008A1BB6" w:rsidRDefault="00766C32" w:rsidP="008A1BB6">
            <w:pPr>
              <w:tabs>
                <w:tab w:val="left" w:pos="993"/>
              </w:tabs>
              <w:spacing w:line="276" w:lineRule="auto"/>
              <w:ind w:firstLine="0"/>
              <w:jc w:val="center"/>
              <w:rPr>
                <w:rFonts w:asciiTheme="majorEastAsia" w:hAnsiTheme="majorEastAsia" w:cstheme="majorEastAsia"/>
                <w:sz w:val="24"/>
                <w:szCs w:val="24"/>
                <w:lang w:val="ro-RO" w:eastAsia="ro-RO"/>
              </w:rPr>
            </w:pPr>
            <w:bookmarkStart w:id="32" w:name="_Ref301951403"/>
            <w:r w:rsidRPr="008A1BB6">
              <w:rPr>
                <w:rFonts w:asciiTheme="majorEastAsia" w:hAnsiTheme="majorEastAsia" w:cstheme="majorEastAsia" w:hint="eastAsia"/>
                <w:sz w:val="24"/>
                <w:szCs w:val="24"/>
                <w:lang w:val="ro-RO" w:eastAsia="ro-RO"/>
              </w:rPr>
              <w:t>De</w:t>
            </w:r>
            <w:bookmarkEnd w:id="32"/>
            <w:r w:rsidRPr="008A1BB6">
              <w:rPr>
                <w:rFonts w:asciiTheme="majorEastAsia" w:hAnsiTheme="majorEastAsia" w:cstheme="majorEastAsia" w:hint="eastAsia"/>
                <w:sz w:val="24"/>
                <w:szCs w:val="24"/>
                <w:lang w:val="ro-RO" w:eastAsia="ro-RO"/>
              </w:rPr>
              <w:t>scrierea</w:t>
            </w:r>
          </w:p>
        </w:tc>
      </w:tr>
      <w:tr w:rsidR="00766C32" w:rsidRPr="008A1BB6" w:rsidTr="00766C32">
        <w:trPr>
          <w:trHeight w:val="185"/>
        </w:trPr>
        <w:tc>
          <w:tcPr>
            <w:tcW w:w="390"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p>
        </w:tc>
        <w:tc>
          <w:tcPr>
            <w:tcW w:w="857"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Anexa nr.1</w:t>
            </w:r>
          </w:p>
        </w:tc>
        <w:tc>
          <w:tcPr>
            <w:tcW w:w="645"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p>
        </w:tc>
        <w:tc>
          <w:tcPr>
            <w:tcW w:w="3108" w:type="pct"/>
            <w:shd w:val="clear" w:color="auto" w:fill="D9D9D9"/>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rPr>
          <w:trHeight w:val="957"/>
        </w:trPr>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coordonate de referință</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Sisteme de </w:t>
            </w:r>
            <w:r w:rsidR="00FB295F" w:rsidRPr="008A1BB6">
              <w:rPr>
                <w:rFonts w:asciiTheme="majorEastAsia" w:hAnsiTheme="majorEastAsia" w:cstheme="majorEastAsia" w:hint="eastAsia"/>
                <w:sz w:val="24"/>
                <w:szCs w:val="24"/>
                <w:lang w:val="ro-RO" w:eastAsia="ro-RO"/>
              </w:rPr>
              <w:t>referință</w:t>
            </w:r>
            <w:r w:rsidRPr="008A1BB6">
              <w:rPr>
                <w:rFonts w:asciiTheme="majorEastAsia" w:hAnsiTheme="majorEastAsia" w:cstheme="majorEastAsia" w:hint="eastAsia"/>
                <w:sz w:val="24"/>
                <w:szCs w:val="24"/>
                <w:lang w:val="ro-RO" w:eastAsia="ro-RO"/>
              </w:rPr>
              <w:t xml:space="preserve"> unică în </w:t>
            </w:r>
            <w:r w:rsidR="00FB295F" w:rsidRPr="008A1BB6">
              <w:rPr>
                <w:rFonts w:asciiTheme="majorEastAsia" w:hAnsiTheme="majorEastAsia" w:cstheme="majorEastAsia" w:hint="eastAsia"/>
                <w:sz w:val="24"/>
                <w:szCs w:val="24"/>
                <w:lang w:val="ro-RO" w:eastAsia="ro-RO"/>
              </w:rPr>
              <w:t>spațiu</w:t>
            </w:r>
            <w:r w:rsidRPr="008A1BB6">
              <w:rPr>
                <w:rFonts w:asciiTheme="majorEastAsia" w:hAnsiTheme="majorEastAsia" w:cstheme="majorEastAsia" w:hint="eastAsia"/>
                <w:sz w:val="24"/>
                <w:szCs w:val="24"/>
                <w:lang w:val="ro-RO" w:eastAsia="ro-RO"/>
              </w:rPr>
              <w:t xml:space="preserve"> a </w:t>
            </w:r>
            <w:r w:rsidR="00FB295F" w:rsidRPr="008A1BB6">
              <w:rPr>
                <w:rFonts w:asciiTheme="majorEastAsia" w:hAnsiTheme="majorEastAsia" w:cstheme="majorEastAsia" w:hint="eastAsia"/>
                <w:sz w:val="24"/>
                <w:szCs w:val="24"/>
                <w:lang w:val="ro-RO" w:eastAsia="ro-RO"/>
              </w:rPr>
              <w:t>informațiilor</w:t>
            </w:r>
            <w:r w:rsidRPr="008A1BB6">
              <w:rPr>
                <w:rFonts w:asciiTheme="majorEastAsia" w:hAnsiTheme="majorEastAsia" w:cstheme="majorEastAsia" w:hint="eastAsia"/>
                <w:sz w:val="24"/>
                <w:szCs w:val="24"/>
                <w:lang w:val="ro-RO" w:eastAsia="ro-RO"/>
              </w:rPr>
              <w:t xml:space="preserve"> spaţiale, alcătuite dintr-un set de coordonate (x, y, z) şi/sau latitudine şi longitudine şi altitudine, bazate pe o dată geodezică orizontală şi o dată geodezică verticală</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caroiaj geografic</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Caroiaj multirezoluţie armonizat, </w:t>
            </w:r>
            <w:r w:rsidR="00FB295F" w:rsidRPr="008A1BB6">
              <w:rPr>
                <w:rFonts w:asciiTheme="majorEastAsia" w:hAnsiTheme="majorEastAsia" w:cstheme="majorEastAsia" w:hint="eastAsia"/>
                <w:sz w:val="24"/>
                <w:szCs w:val="24"/>
                <w:lang w:val="ro-RO" w:eastAsia="ro-RO"/>
              </w:rPr>
              <w:t>având</w:t>
            </w:r>
            <w:r w:rsidRPr="008A1BB6">
              <w:rPr>
                <w:rFonts w:asciiTheme="majorEastAsia" w:hAnsiTheme="majorEastAsia" w:cstheme="majorEastAsia" w:hint="eastAsia"/>
                <w:sz w:val="24"/>
                <w:szCs w:val="24"/>
                <w:lang w:val="ro-RO" w:eastAsia="ro-RO"/>
              </w:rPr>
              <w:t xml:space="preserve"> un punct de origine comun, cu localizarea şi mărimea standard a celulelor</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Denumiri geografice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Nume de zone, regiuni, </w:t>
            </w:r>
            <w:r w:rsidR="00FB295F" w:rsidRPr="008A1BB6">
              <w:rPr>
                <w:rFonts w:asciiTheme="majorEastAsia" w:hAnsiTheme="majorEastAsia" w:cstheme="majorEastAsia" w:hint="eastAsia"/>
                <w:sz w:val="24"/>
                <w:szCs w:val="24"/>
                <w:lang w:val="ro-RO" w:eastAsia="ro-RO"/>
              </w:rPr>
              <w:t>localități</w:t>
            </w:r>
            <w:r w:rsidRPr="008A1BB6">
              <w:rPr>
                <w:rFonts w:asciiTheme="majorEastAsia" w:hAnsiTheme="majorEastAsia" w:cstheme="majorEastAsia" w:hint="eastAsia"/>
                <w:sz w:val="24"/>
                <w:szCs w:val="24"/>
                <w:lang w:val="ro-RO" w:eastAsia="ro-RO"/>
              </w:rPr>
              <w:t xml:space="preserve">, </w:t>
            </w:r>
            <w:r w:rsidR="00FB295F" w:rsidRPr="008A1BB6">
              <w:rPr>
                <w:rFonts w:asciiTheme="majorEastAsia" w:hAnsiTheme="majorEastAsia" w:cstheme="majorEastAsia" w:hint="eastAsia"/>
                <w:sz w:val="24"/>
                <w:szCs w:val="24"/>
                <w:lang w:val="ro-RO" w:eastAsia="ro-RO"/>
              </w:rPr>
              <w:t>orașe</w:t>
            </w:r>
            <w:r w:rsidRPr="008A1BB6">
              <w:rPr>
                <w:rFonts w:asciiTheme="majorEastAsia" w:hAnsiTheme="majorEastAsia" w:cstheme="majorEastAsia" w:hint="eastAsia"/>
                <w:sz w:val="24"/>
                <w:szCs w:val="24"/>
                <w:lang w:val="ro-RO" w:eastAsia="ro-RO"/>
              </w:rPr>
              <w:t xml:space="preserve"> mari, suburbii, </w:t>
            </w:r>
            <w:r w:rsidR="00FB295F" w:rsidRPr="008A1BB6">
              <w:rPr>
                <w:rFonts w:asciiTheme="majorEastAsia" w:hAnsiTheme="majorEastAsia" w:cstheme="majorEastAsia" w:hint="eastAsia"/>
                <w:sz w:val="24"/>
                <w:szCs w:val="24"/>
                <w:lang w:val="ro-RO" w:eastAsia="ro-RO"/>
              </w:rPr>
              <w:t>orașe</w:t>
            </w:r>
            <w:r w:rsidRPr="008A1BB6">
              <w:rPr>
                <w:rFonts w:asciiTheme="majorEastAsia" w:hAnsiTheme="majorEastAsia" w:cstheme="majorEastAsia" w:hint="eastAsia"/>
                <w:sz w:val="24"/>
                <w:szCs w:val="24"/>
                <w:lang w:val="ro-RO" w:eastAsia="ro-RO"/>
              </w:rPr>
              <w:t xml:space="preserve"> mici sau </w:t>
            </w:r>
            <w:r w:rsidR="00FB295F" w:rsidRPr="008A1BB6">
              <w:rPr>
                <w:rFonts w:asciiTheme="majorEastAsia" w:hAnsiTheme="majorEastAsia" w:cstheme="majorEastAsia" w:hint="eastAsia"/>
                <w:sz w:val="24"/>
                <w:szCs w:val="24"/>
                <w:lang w:val="ro-RO" w:eastAsia="ro-RO"/>
              </w:rPr>
              <w:t>așezări</w:t>
            </w:r>
            <w:r w:rsidRPr="008A1BB6">
              <w:rPr>
                <w:rFonts w:asciiTheme="majorEastAsia" w:hAnsiTheme="majorEastAsia" w:cstheme="majorEastAsia" w:hint="eastAsia"/>
                <w:sz w:val="24"/>
                <w:szCs w:val="24"/>
                <w:lang w:val="ro-RO" w:eastAsia="ro-RO"/>
              </w:rPr>
              <w:t xml:space="preserve"> ori orice alt element geografic sau topografic de interes public sau istoric</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Unități teritorial-administrative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Raioane, orașe (municipii), sate (comune)</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Adrese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Localizare a </w:t>
            </w:r>
            <w:r w:rsidR="00FB295F" w:rsidRPr="008A1BB6">
              <w:rPr>
                <w:rFonts w:asciiTheme="majorEastAsia" w:hAnsiTheme="majorEastAsia" w:cstheme="majorEastAsia" w:hint="eastAsia"/>
                <w:sz w:val="24"/>
                <w:szCs w:val="24"/>
                <w:lang w:val="ro-RO" w:eastAsia="ro-RO"/>
              </w:rPr>
              <w:t>proprietăților</w:t>
            </w:r>
            <w:r w:rsidRPr="008A1BB6">
              <w:rPr>
                <w:rFonts w:asciiTheme="majorEastAsia" w:hAnsiTheme="majorEastAsia" w:cstheme="majorEastAsia" w:hint="eastAsia"/>
                <w:sz w:val="24"/>
                <w:szCs w:val="24"/>
                <w:lang w:val="ro-RO" w:eastAsia="ro-RO"/>
              </w:rPr>
              <w:t>, bazată pe identificatori de adresă, denumirea străzii, numărul imobilului și codul poștal sau, după caz, alți indicatori</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Terenuri</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Zone stabilite de registrele cadastrale sau echivalente</w:t>
            </w:r>
          </w:p>
        </w:tc>
      </w:tr>
      <w:tr w:rsidR="00766C32" w:rsidRPr="008A1BB6" w:rsidTr="00766C32">
        <w:trPr>
          <w:trHeight w:val="560"/>
        </w:trPr>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Rețele de transport </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3108" w:type="pct"/>
          </w:tcPr>
          <w:p w:rsidR="00766C32" w:rsidRPr="008A1BB6" w:rsidRDefault="00FB295F"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Rețele</w:t>
            </w:r>
            <w:r w:rsidR="00766C32" w:rsidRPr="008A1BB6">
              <w:rPr>
                <w:rFonts w:asciiTheme="majorEastAsia" w:hAnsiTheme="majorEastAsia" w:cstheme="majorEastAsia" w:hint="eastAsia"/>
                <w:sz w:val="24"/>
                <w:szCs w:val="24"/>
                <w:lang w:val="ro-RO" w:eastAsia="ro-RO"/>
              </w:rPr>
              <w:t xml:space="preserve"> de transport rutier, feroviar, aerian şi pe apă şi infrastructura asociată, precum și legăturile dintre diferite rețele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Hidrografie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Elementele hidrografice, precum și toate celelalte corpuri de apă și elementele legate de acestea, inclusiv bazinele și sub</w:t>
            </w:r>
            <w:r w:rsidR="00FB295F"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bazinele hidrografice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Arii naturale protejate de stat și zone de protecție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Arii naturale protejate şi zone construite protejate, desemnate sau administrate conform cadrului legislativ </w:t>
            </w:r>
            <w:r w:rsidR="00FB295F" w:rsidRPr="008A1BB6">
              <w:rPr>
                <w:rFonts w:asciiTheme="majorEastAsia" w:hAnsiTheme="majorEastAsia" w:cstheme="majorEastAsia" w:hint="eastAsia"/>
                <w:sz w:val="24"/>
                <w:szCs w:val="24"/>
                <w:lang w:val="ro-RO" w:eastAsia="ro-RO"/>
              </w:rPr>
              <w:t>internațional</w:t>
            </w:r>
            <w:r w:rsidRPr="008A1BB6">
              <w:rPr>
                <w:rFonts w:asciiTheme="majorEastAsia" w:hAnsiTheme="majorEastAsia" w:cstheme="majorEastAsia" w:hint="eastAsia"/>
                <w:sz w:val="24"/>
                <w:szCs w:val="24"/>
                <w:lang w:val="ro-RO" w:eastAsia="ro-RO"/>
              </w:rPr>
              <w:t xml:space="preserve"> sau intern în vederea îndeplinirii unor obiective specifice de conservare</w:t>
            </w:r>
          </w:p>
        </w:tc>
      </w:tr>
      <w:tr w:rsidR="00766C32" w:rsidRPr="008A1BB6" w:rsidTr="00766C32">
        <w:trPr>
          <w:trHeight w:val="220"/>
        </w:trPr>
        <w:tc>
          <w:tcPr>
            <w:tcW w:w="390"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p>
        </w:tc>
        <w:tc>
          <w:tcPr>
            <w:tcW w:w="857"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Anexa nr.2</w:t>
            </w:r>
          </w:p>
        </w:tc>
        <w:tc>
          <w:tcPr>
            <w:tcW w:w="645"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p>
        </w:tc>
        <w:tc>
          <w:tcPr>
            <w:tcW w:w="3108" w:type="pct"/>
            <w:shd w:val="clear" w:color="auto" w:fill="D9D9D9"/>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Elevație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3108" w:type="pct"/>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Modele digitale altimetrice ale </w:t>
            </w:r>
            <w:r w:rsidR="000F5606" w:rsidRPr="008A1BB6">
              <w:rPr>
                <w:rFonts w:asciiTheme="majorEastAsia" w:hAnsiTheme="majorEastAsia" w:cstheme="majorEastAsia" w:hint="eastAsia"/>
                <w:sz w:val="24"/>
                <w:szCs w:val="24"/>
                <w:lang w:val="ro-RO" w:eastAsia="ro-RO"/>
              </w:rPr>
              <w:t>suprafețelor</w:t>
            </w:r>
            <w:r w:rsidRPr="008A1BB6">
              <w:rPr>
                <w:rFonts w:asciiTheme="majorEastAsia" w:hAnsiTheme="majorEastAsia" w:cstheme="majorEastAsia" w:hint="eastAsia"/>
                <w:sz w:val="24"/>
                <w:szCs w:val="24"/>
                <w:lang w:val="ro-RO" w:eastAsia="ro-RO"/>
              </w:rPr>
              <w:t xml:space="preserve"> terestre, care includ altimetria terestră, batimetria şi linia de coastă</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11.</w:t>
            </w:r>
          </w:p>
        </w:tc>
        <w:tc>
          <w:tcPr>
            <w:tcW w:w="857" w:type="pct"/>
          </w:tcPr>
          <w:p w:rsidR="00766C32" w:rsidRPr="008A1BB6" w:rsidRDefault="00766C32" w:rsidP="00766C32">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Acoperire terestră</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011</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Acoperirea fizică şi biologică a </w:t>
            </w:r>
            <w:r w:rsidR="000F5606" w:rsidRPr="008A1BB6">
              <w:rPr>
                <w:rFonts w:asciiTheme="majorEastAsia" w:hAnsiTheme="majorEastAsia" w:cstheme="majorEastAsia" w:hint="eastAsia"/>
                <w:sz w:val="24"/>
                <w:szCs w:val="24"/>
                <w:lang w:val="ro-RO" w:eastAsia="ro-RO"/>
              </w:rPr>
              <w:t>suprafeței</w:t>
            </w:r>
            <w:r w:rsidRPr="008A1BB6">
              <w:rPr>
                <w:rFonts w:asciiTheme="majorEastAsia" w:hAnsiTheme="majorEastAsia" w:cstheme="majorEastAsia" w:hint="eastAsia"/>
                <w:sz w:val="24"/>
                <w:szCs w:val="24"/>
                <w:lang w:val="ro-RO" w:eastAsia="ro-RO"/>
              </w:rPr>
              <w:t xml:space="preserve"> terestre, inclusiv a </w:t>
            </w:r>
            <w:r w:rsidR="000F5606" w:rsidRPr="008A1BB6">
              <w:rPr>
                <w:rFonts w:asciiTheme="majorEastAsia" w:hAnsiTheme="majorEastAsia" w:cstheme="majorEastAsia" w:hint="eastAsia"/>
                <w:sz w:val="24"/>
                <w:szCs w:val="24"/>
                <w:lang w:val="ro-RO" w:eastAsia="ro-RO"/>
              </w:rPr>
              <w:t>suprafețelor</w:t>
            </w:r>
            <w:r w:rsidRPr="008A1BB6">
              <w:rPr>
                <w:rFonts w:asciiTheme="majorEastAsia" w:hAnsiTheme="majorEastAsia" w:cstheme="majorEastAsia" w:hint="eastAsia"/>
                <w:sz w:val="24"/>
                <w:szCs w:val="24"/>
                <w:lang w:val="ro-RO" w:eastAsia="ro-RO"/>
              </w:rPr>
              <w:t xml:space="preserve"> artificiale, zonelor agricole, pădurilor, zonelor naturale și seminaturale, zonelor umede şi a corpurilor de apă</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12.</w:t>
            </w:r>
          </w:p>
        </w:tc>
        <w:tc>
          <w:tcPr>
            <w:tcW w:w="857" w:type="pct"/>
          </w:tcPr>
          <w:p w:rsidR="00766C32" w:rsidRPr="008A1BB6" w:rsidRDefault="00766C32" w:rsidP="00766C32">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Ortoimagini</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012</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Imagini </w:t>
            </w:r>
            <w:r w:rsidR="000F5606" w:rsidRPr="008A1BB6">
              <w:rPr>
                <w:rFonts w:asciiTheme="majorEastAsia" w:hAnsiTheme="majorEastAsia" w:cstheme="majorEastAsia" w:hint="eastAsia"/>
                <w:sz w:val="24"/>
                <w:szCs w:val="24"/>
                <w:lang w:val="ro-RO" w:eastAsia="ro-RO"/>
              </w:rPr>
              <w:t>georeferențiate</w:t>
            </w:r>
            <w:r w:rsidRPr="008A1BB6">
              <w:rPr>
                <w:rFonts w:asciiTheme="majorEastAsia" w:hAnsiTheme="majorEastAsia" w:cstheme="majorEastAsia" w:hint="eastAsia"/>
                <w:sz w:val="24"/>
                <w:szCs w:val="24"/>
                <w:lang w:val="ro-RO" w:eastAsia="ro-RO"/>
              </w:rPr>
              <w:t xml:space="preserve"> ale </w:t>
            </w:r>
            <w:r w:rsidR="000F5606" w:rsidRPr="008A1BB6">
              <w:rPr>
                <w:rFonts w:asciiTheme="majorEastAsia" w:hAnsiTheme="majorEastAsia" w:cstheme="majorEastAsia" w:hint="eastAsia"/>
                <w:sz w:val="24"/>
                <w:szCs w:val="24"/>
                <w:lang w:val="ro-RO" w:eastAsia="ro-RO"/>
              </w:rPr>
              <w:t>suprafeței</w:t>
            </w:r>
            <w:r w:rsidRPr="008A1BB6">
              <w:rPr>
                <w:rFonts w:asciiTheme="majorEastAsia" w:hAnsiTheme="majorEastAsia" w:cstheme="majorEastAsia" w:hint="eastAsia"/>
                <w:sz w:val="24"/>
                <w:szCs w:val="24"/>
                <w:lang w:val="ro-RO" w:eastAsia="ro-RO"/>
              </w:rPr>
              <w:t xml:space="preserve"> terestre, </w:t>
            </w:r>
            <w:r w:rsidR="000F5606" w:rsidRPr="008A1BB6">
              <w:rPr>
                <w:rFonts w:asciiTheme="majorEastAsia" w:hAnsiTheme="majorEastAsia" w:cstheme="majorEastAsia" w:hint="eastAsia"/>
                <w:sz w:val="24"/>
                <w:szCs w:val="24"/>
                <w:lang w:val="ro-RO" w:eastAsia="ro-RO"/>
              </w:rPr>
              <w:t>obținute</w:t>
            </w:r>
            <w:r w:rsidRPr="008A1BB6">
              <w:rPr>
                <w:rFonts w:asciiTheme="majorEastAsia" w:hAnsiTheme="majorEastAsia" w:cstheme="majorEastAsia" w:hint="eastAsia"/>
                <w:sz w:val="24"/>
                <w:szCs w:val="24"/>
                <w:lang w:val="ro-RO" w:eastAsia="ro-RO"/>
              </w:rPr>
              <w:t xml:space="preserve"> cu senzori </w:t>
            </w:r>
            <w:r w:rsidR="000F5606" w:rsidRPr="008A1BB6">
              <w:rPr>
                <w:rFonts w:asciiTheme="majorEastAsia" w:hAnsiTheme="majorEastAsia" w:cstheme="majorEastAsia" w:hint="eastAsia"/>
                <w:sz w:val="24"/>
                <w:szCs w:val="24"/>
                <w:lang w:val="ro-RO" w:eastAsia="ro-RO"/>
              </w:rPr>
              <w:t>plasați</w:t>
            </w:r>
            <w:r w:rsidRPr="008A1BB6">
              <w:rPr>
                <w:rFonts w:asciiTheme="majorEastAsia" w:hAnsiTheme="majorEastAsia" w:cstheme="majorEastAsia" w:hint="eastAsia"/>
                <w:sz w:val="24"/>
                <w:szCs w:val="24"/>
                <w:lang w:val="ro-RO" w:eastAsia="ro-RO"/>
              </w:rPr>
              <w:t xml:space="preserve"> pe </w:t>
            </w:r>
            <w:r w:rsidR="000F5606" w:rsidRPr="008A1BB6">
              <w:rPr>
                <w:rFonts w:asciiTheme="majorEastAsia" w:hAnsiTheme="majorEastAsia" w:cstheme="majorEastAsia" w:hint="eastAsia"/>
                <w:sz w:val="24"/>
                <w:szCs w:val="24"/>
                <w:lang w:val="ro-RO" w:eastAsia="ro-RO"/>
              </w:rPr>
              <w:t>sateliți</w:t>
            </w:r>
            <w:r w:rsidRPr="008A1BB6">
              <w:rPr>
                <w:rFonts w:asciiTheme="majorEastAsia" w:hAnsiTheme="majorEastAsia" w:cstheme="majorEastAsia" w:hint="eastAsia"/>
                <w:sz w:val="24"/>
                <w:szCs w:val="24"/>
                <w:lang w:val="ro-RO" w:eastAsia="ro-RO"/>
              </w:rPr>
              <w:t xml:space="preserve"> sau </w:t>
            </w:r>
            <w:r w:rsidR="000F5606" w:rsidRPr="008A1BB6">
              <w:rPr>
                <w:rFonts w:asciiTheme="majorEastAsia" w:hAnsiTheme="majorEastAsia" w:cstheme="majorEastAsia" w:hint="eastAsia"/>
                <w:sz w:val="24"/>
                <w:szCs w:val="24"/>
                <w:lang w:val="ro-RO" w:eastAsia="ro-RO"/>
              </w:rPr>
              <w:t>aeropurtați</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13.</w:t>
            </w:r>
          </w:p>
        </w:tc>
        <w:tc>
          <w:tcPr>
            <w:tcW w:w="857" w:type="pct"/>
          </w:tcPr>
          <w:p w:rsidR="00766C32" w:rsidRPr="008A1BB6" w:rsidRDefault="00766C32" w:rsidP="00766C32">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Geologie</w:t>
            </w:r>
          </w:p>
        </w:tc>
        <w:tc>
          <w:tcPr>
            <w:tcW w:w="645" w:type="pct"/>
          </w:tcPr>
          <w:p w:rsidR="00766C32" w:rsidRPr="008A1BB6" w:rsidRDefault="00766C32" w:rsidP="00345B27">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013</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Caracterizarea geologică în </w:t>
            </w:r>
            <w:r w:rsidR="000F5606" w:rsidRPr="008A1BB6">
              <w:rPr>
                <w:rFonts w:asciiTheme="majorEastAsia" w:hAnsiTheme="majorEastAsia" w:cstheme="majorEastAsia" w:hint="eastAsia"/>
                <w:sz w:val="24"/>
                <w:szCs w:val="24"/>
                <w:lang w:val="ro-RO" w:eastAsia="ro-RO"/>
              </w:rPr>
              <w:t>funcție</w:t>
            </w:r>
            <w:r w:rsidRPr="008A1BB6">
              <w:rPr>
                <w:rFonts w:asciiTheme="majorEastAsia" w:hAnsiTheme="majorEastAsia" w:cstheme="majorEastAsia" w:hint="eastAsia"/>
                <w:sz w:val="24"/>
                <w:szCs w:val="24"/>
                <w:lang w:val="ro-RO" w:eastAsia="ro-RO"/>
              </w:rPr>
              <w:t xml:space="preserve"> de structură şi </w:t>
            </w:r>
            <w:r w:rsidR="000F5606" w:rsidRPr="008A1BB6">
              <w:rPr>
                <w:rFonts w:asciiTheme="majorEastAsia" w:hAnsiTheme="majorEastAsia" w:cstheme="majorEastAsia" w:hint="eastAsia"/>
                <w:sz w:val="24"/>
                <w:szCs w:val="24"/>
                <w:lang w:val="ro-RO" w:eastAsia="ro-RO"/>
              </w:rPr>
              <w:t>compoziție</w:t>
            </w:r>
            <w:r w:rsidRPr="008A1BB6">
              <w:rPr>
                <w:rFonts w:asciiTheme="majorEastAsia" w:hAnsiTheme="majorEastAsia" w:cstheme="majorEastAsia" w:hint="eastAsia"/>
                <w:sz w:val="24"/>
                <w:szCs w:val="24"/>
                <w:lang w:val="ro-RO" w:eastAsia="ro-RO"/>
              </w:rPr>
              <w:t>: include roca de bază, straturile acvifere şi geomorfologia</w:t>
            </w:r>
          </w:p>
        </w:tc>
      </w:tr>
      <w:tr w:rsidR="00766C32" w:rsidRPr="008A1BB6" w:rsidTr="00766C32">
        <w:trPr>
          <w:trHeight w:val="215"/>
        </w:trPr>
        <w:tc>
          <w:tcPr>
            <w:tcW w:w="390"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p>
        </w:tc>
        <w:tc>
          <w:tcPr>
            <w:tcW w:w="857" w:type="pct"/>
            <w:shd w:val="clear" w:color="auto" w:fill="D9D9D9"/>
          </w:tcPr>
          <w:p w:rsidR="00766C32" w:rsidRPr="008A1BB6" w:rsidRDefault="00766C32" w:rsidP="00766C32">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Anexa nr. 3</w:t>
            </w:r>
          </w:p>
        </w:tc>
        <w:tc>
          <w:tcPr>
            <w:tcW w:w="645"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p>
        </w:tc>
        <w:tc>
          <w:tcPr>
            <w:tcW w:w="3108" w:type="pct"/>
            <w:shd w:val="clear" w:color="auto" w:fill="D9D9D9"/>
          </w:tcPr>
          <w:p w:rsidR="00766C32" w:rsidRPr="008A1BB6" w:rsidRDefault="00766C32" w:rsidP="008A1BB6">
            <w:pPr>
              <w:tabs>
                <w:tab w:val="left" w:pos="993"/>
              </w:tabs>
              <w:spacing w:line="276" w:lineRule="auto"/>
              <w:ind w:firstLine="0"/>
              <w:rPr>
                <w:rFonts w:asciiTheme="majorEastAsia" w:hAnsiTheme="majorEastAsia" w:cstheme="majorEastAsia"/>
                <w:snapToGrid w:val="0"/>
                <w:sz w:val="24"/>
                <w:szCs w:val="24"/>
                <w:lang w:val="ro-RO" w:eastAsia="hr-HR"/>
              </w:rPr>
            </w:pP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14.</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Unități statistice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014</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Unități de difuzare sau de utilizare a informațiilor statistice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15.</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Clădiri</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015</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Localizarea geografică a clădirilor</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16.</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Soluri</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016</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Soluri şi subsoluri caracterizate în </w:t>
            </w:r>
            <w:r w:rsidR="000F5606" w:rsidRPr="008A1BB6">
              <w:rPr>
                <w:rFonts w:asciiTheme="majorEastAsia" w:hAnsiTheme="majorEastAsia" w:cstheme="majorEastAsia" w:hint="eastAsia"/>
                <w:sz w:val="24"/>
                <w:szCs w:val="24"/>
                <w:lang w:val="ro-RO" w:eastAsia="ro-RO"/>
              </w:rPr>
              <w:t>funcție</w:t>
            </w:r>
            <w:r w:rsidRPr="008A1BB6">
              <w:rPr>
                <w:rFonts w:asciiTheme="majorEastAsia" w:hAnsiTheme="majorEastAsia" w:cstheme="majorEastAsia" w:hint="eastAsia"/>
                <w:sz w:val="24"/>
                <w:szCs w:val="24"/>
                <w:lang w:val="ro-RO" w:eastAsia="ro-RO"/>
              </w:rPr>
              <w:t xml:space="preserve"> de </w:t>
            </w:r>
            <w:r w:rsidR="000F5606" w:rsidRPr="008A1BB6">
              <w:rPr>
                <w:rFonts w:asciiTheme="majorEastAsia" w:hAnsiTheme="majorEastAsia" w:cstheme="majorEastAsia" w:hint="eastAsia"/>
                <w:sz w:val="24"/>
                <w:szCs w:val="24"/>
                <w:lang w:val="ro-RO" w:eastAsia="ro-RO"/>
              </w:rPr>
              <w:t>adâncime</w:t>
            </w:r>
            <w:r w:rsidRPr="008A1BB6">
              <w:rPr>
                <w:rFonts w:asciiTheme="majorEastAsia" w:hAnsiTheme="majorEastAsia" w:cstheme="majorEastAsia" w:hint="eastAsia"/>
                <w:sz w:val="24"/>
                <w:szCs w:val="24"/>
                <w:lang w:val="ro-RO" w:eastAsia="ro-RO"/>
              </w:rPr>
              <w:t xml:space="preserve">, textură, structură şi conţinut ale particulelor şi materialului organic, de schelet, eroziune, </w:t>
            </w:r>
            <w:r w:rsidR="000F5606" w:rsidRPr="008A1BB6">
              <w:rPr>
                <w:rFonts w:asciiTheme="majorEastAsia" w:hAnsiTheme="majorEastAsia" w:cstheme="majorEastAsia" w:hint="eastAsia"/>
                <w:sz w:val="24"/>
                <w:szCs w:val="24"/>
                <w:lang w:val="ro-RO" w:eastAsia="ro-RO"/>
              </w:rPr>
              <w:t>înclinație</w:t>
            </w:r>
            <w:r w:rsidRPr="008A1BB6">
              <w:rPr>
                <w:rFonts w:asciiTheme="majorEastAsia" w:hAnsiTheme="majorEastAsia" w:cstheme="majorEastAsia" w:hint="eastAsia"/>
                <w:sz w:val="24"/>
                <w:szCs w:val="24"/>
                <w:lang w:val="ro-RO" w:eastAsia="ro-RO"/>
              </w:rPr>
              <w:t xml:space="preserve"> medie şi de capacitate anticipată de stocare a apei, după caz</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17.</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Categorii de terenuri</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017</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Teritoriu caracterizat în </w:t>
            </w:r>
            <w:r w:rsidR="000F5606" w:rsidRPr="008A1BB6">
              <w:rPr>
                <w:rFonts w:asciiTheme="majorEastAsia" w:hAnsiTheme="majorEastAsia" w:cstheme="majorEastAsia" w:hint="eastAsia"/>
                <w:sz w:val="24"/>
                <w:szCs w:val="24"/>
                <w:lang w:val="ro-RO" w:eastAsia="ro-RO"/>
              </w:rPr>
              <w:t>funcție</w:t>
            </w:r>
            <w:r w:rsidRPr="008A1BB6">
              <w:rPr>
                <w:rFonts w:asciiTheme="majorEastAsia" w:hAnsiTheme="majorEastAsia" w:cstheme="majorEastAsia" w:hint="eastAsia"/>
                <w:sz w:val="24"/>
                <w:szCs w:val="24"/>
                <w:lang w:val="ro-RO" w:eastAsia="ro-RO"/>
              </w:rPr>
              <w:t xml:space="preserve"> de dimensiunea </w:t>
            </w:r>
            <w:r w:rsidR="000F5606" w:rsidRPr="008A1BB6">
              <w:rPr>
                <w:rFonts w:asciiTheme="majorEastAsia" w:hAnsiTheme="majorEastAsia" w:cstheme="majorEastAsia" w:hint="eastAsia"/>
                <w:sz w:val="24"/>
                <w:szCs w:val="24"/>
                <w:lang w:val="ro-RO" w:eastAsia="ro-RO"/>
              </w:rPr>
              <w:t>funcțională</w:t>
            </w:r>
            <w:r w:rsidRPr="008A1BB6">
              <w:rPr>
                <w:rFonts w:asciiTheme="majorEastAsia" w:hAnsiTheme="majorEastAsia" w:cstheme="majorEastAsia" w:hint="eastAsia"/>
                <w:sz w:val="24"/>
                <w:szCs w:val="24"/>
                <w:lang w:val="ro-RO" w:eastAsia="ro-RO"/>
              </w:rPr>
              <w:t xml:space="preserve"> actuală sau viitoare planificată sau de scopul socioeconomic (de exemplu, </w:t>
            </w:r>
            <w:r w:rsidR="000F5606" w:rsidRPr="008A1BB6">
              <w:rPr>
                <w:rFonts w:asciiTheme="majorEastAsia" w:hAnsiTheme="majorEastAsia" w:cstheme="majorEastAsia" w:hint="eastAsia"/>
                <w:sz w:val="24"/>
                <w:szCs w:val="24"/>
                <w:lang w:val="ro-RO" w:eastAsia="ro-RO"/>
              </w:rPr>
              <w:t>rezidențial</w:t>
            </w:r>
            <w:r w:rsidRPr="008A1BB6">
              <w:rPr>
                <w:rFonts w:asciiTheme="majorEastAsia" w:hAnsiTheme="majorEastAsia" w:cstheme="majorEastAsia" w:hint="eastAsia"/>
                <w:sz w:val="24"/>
                <w:szCs w:val="24"/>
                <w:lang w:val="ro-RO" w:eastAsia="ro-RO"/>
              </w:rPr>
              <w:t xml:space="preserve">, industrial, comercial, agricol, forestier, de </w:t>
            </w:r>
            <w:r w:rsidR="000F5606" w:rsidRPr="008A1BB6">
              <w:rPr>
                <w:rFonts w:asciiTheme="majorEastAsia" w:hAnsiTheme="majorEastAsia" w:cstheme="majorEastAsia" w:hint="eastAsia"/>
                <w:sz w:val="24"/>
                <w:szCs w:val="24"/>
                <w:lang w:val="ro-RO" w:eastAsia="ro-RO"/>
              </w:rPr>
              <w:t>recreație</w:t>
            </w:r>
            <w:r w:rsidRPr="008A1BB6">
              <w:rPr>
                <w:rFonts w:asciiTheme="majorEastAsia" w:hAnsiTheme="majorEastAsia" w:cstheme="majorEastAsia" w:hint="eastAsia"/>
                <w:sz w:val="24"/>
                <w:szCs w:val="24"/>
                <w:lang w:val="ro-RO" w:eastAsia="ro-RO"/>
              </w:rPr>
              <w:t>)</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18.</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Sănătate şi </w:t>
            </w:r>
            <w:r w:rsidR="000F5606" w:rsidRPr="008A1BB6">
              <w:rPr>
                <w:rFonts w:asciiTheme="majorEastAsia" w:hAnsiTheme="majorEastAsia" w:cstheme="majorEastAsia" w:hint="eastAsia"/>
                <w:sz w:val="24"/>
                <w:szCs w:val="24"/>
                <w:lang w:val="ro-RO" w:eastAsia="ro-RO"/>
              </w:rPr>
              <w:t>siguranță</w:t>
            </w:r>
            <w:r w:rsidRPr="008A1BB6">
              <w:rPr>
                <w:rFonts w:asciiTheme="majorEastAsia" w:hAnsiTheme="majorEastAsia" w:cstheme="majorEastAsia" w:hint="eastAsia"/>
                <w:sz w:val="24"/>
                <w:szCs w:val="24"/>
                <w:lang w:val="ro-RO" w:eastAsia="ro-RO"/>
              </w:rPr>
              <w:t xml:space="preserve"> umană</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018</w:t>
            </w:r>
          </w:p>
        </w:tc>
        <w:tc>
          <w:tcPr>
            <w:tcW w:w="3108" w:type="pct"/>
          </w:tcPr>
          <w:p w:rsidR="00766C32" w:rsidRPr="008A1BB6" w:rsidRDefault="000F5606"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Distribuția</w:t>
            </w:r>
            <w:r w:rsidR="00766C32" w:rsidRPr="008A1BB6">
              <w:rPr>
                <w:rFonts w:asciiTheme="majorEastAsia" w:hAnsiTheme="majorEastAsia" w:cstheme="majorEastAsia" w:hint="eastAsia"/>
                <w:sz w:val="24"/>
                <w:szCs w:val="24"/>
                <w:lang w:val="ro-RO" w:eastAsia="ro-RO"/>
              </w:rPr>
              <w:t xml:space="preserve"> geografică a </w:t>
            </w:r>
            <w:r w:rsidRPr="008A1BB6">
              <w:rPr>
                <w:rFonts w:asciiTheme="majorEastAsia" w:hAnsiTheme="majorEastAsia" w:cstheme="majorEastAsia" w:hint="eastAsia"/>
                <w:sz w:val="24"/>
                <w:szCs w:val="24"/>
                <w:lang w:val="ro-RO" w:eastAsia="ro-RO"/>
              </w:rPr>
              <w:t>patologilor</w:t>
            </w:r>
            <w:r w:rsidR="00766C32" w:rsidRPr="008A1BB6">
              <w:rPr>
                <w:rFonts w:asciiTheme="majorEastAsia" w:hAnsiTheme="majorEastAsia" w:cstheme="majorEastAsia" w:hint="eastAsia"/>
                <w:sz w:val="24"/>
                <w:szCs w:val="24"/>
                <w:lang w:val="ro-RO" w:eastAsia="ro-RO"/>
              </w:rPr>
              <w:t xml:space="preserve"> dominante (alergii, tipuri de cancer, boli respiratorii etc.), precum şi </w:t>
            </w:r>
            <w:r w:rsidRPr="008A1BB6">
              <w:rPr>
                <w:rFonts w:asciiTheme="majorEastAsia" w:hAnsiTheme="majorEastAsia" w:cstheme="majorEastAsia" w:hint="eastAsia"/>
                <w:sz w:val="24"/>
                <w:szCs w:val="24"/>
                <w:lang w:val="ro-RO" w:eastAsia="ro-RO"/>
              </w:rPr>
              <w:t>informațiile</w:t>
            </w:r>
            <w:r w:rsidR="00766C32" w:rsidRPr="008A1BB6">
              <w:rPr>
                <w:rFonts w:asciiTheme="majorEastAsia" w:hAnsiTheme="majorEastAsia" w:cstheme="majorEastAsia" w:hint="eastAsia"/>
                <w:sz w:val="24"/>
                <w:szCs w:val="24"/>
                <w:lang w:val="ro-RO" w:eastAsia="ro-RO"/>
              </w:rPr>
              <w:t xml:space="preserve"> care indică efectul asupra </w:t>
            </w:r>
            <w:r w:rsidRPr="008A1BB6">
              <w:rPr>
                <w:rFonts w:asciiTheme="majorEastAsia" w:hAnsiTheme="majorEastAsia" w:cstheme="majorEastAsia" w:hint="eastAsia"/>
                <w:sz w:val="24"/>
                <w:szCs w:val="24"/>
                <w:lang w:val="ro-RO" w:eastAsia="ro-RO"/>
              </w:rPr>
              <w:t>sănătății</w:t>
            </w:r>
            <w:r w:rsidR="00766C32" w:rsidRPr="008A1BB6">
              <w:rPr>
                <w:rFonts w:asciiTheme="majorEastAsia" w:hAnsiTheme="majorEastAsia" w:cstheme="majorEastAsia" w:hint="eastAsia"/>
                <w:sz w:val="24"/>
                <w:szCs w:val="24"/>
                <w:lang w:val="ro-RO" w:eastAsia="ro-RO"/>
              </w:rPr>
              <w:t xml:space="preserve"> (indicatori biologici, scăderea </w:t>
            </w:r>
            <w:r w:rsidRPr="008A1BB6">
              <w:rPr>
                <w:rFonts w:asciiTheme="majorEastAsia" w:hAnsiTheme="majorEastAsia" w:cstheme="majorEastAsia" w:hint="eastAsia"/>
                <w:sz w:val="24"/>
                <w:szCs w:val="24"/>
                <w:lang w:val="ro-RO" w:eastAsia="ro-RO"/>
              </w:rPr>
              <w:t>fertilității</w:t>
            </w:r>
            <w:r w:rsidR="00766C32" w:rsidRPr="008A1BB6">
              <w:rPr>
                <w:rFonts w:asciiTheme="majorEastAsia" w:hAnsiTheme="majorEastAsia" w:cstheme="majorEastAsia" w:hint="eastAsia"/>
                <w:sz w:val="24"/>
                <w:szCs w:val="24"/>
                <w:lang w:val="ro-RO" w:eastAsia="ro-RO"/>
              </w:rPr>
              <w:t xml:space="preserve">, epidemii) sau asupra bunăstării oamenilor (oboseală, stres etc.), legat în mod direct (poluarea aerului, </w:t>
            </w:r>
            <w:r w:rsidRPr="008A1BB6">
              <w:rPr>
                <w:rFonts w:asciiTheme="majorEastAsia" w:hAnsiTheme="majorEastAsia" w:cstheme="majorEastAsia" w:hint="eastAsia"/>
                <w:sz w:val="24"/>
                <w:szCs w:val="24"/>
                <w:lang w:val="ro-RO" w:eastAsia="ro-RO"/>
              </w:rPr>
              <w:t>substanțe</w:t>
            </w:r>
            <w:r w:rsidR="00766C32" w:rsidRPr="008A1BB6">
              <w:rPr>
                <w:rFonts w:asciiTheme="majorEastAsia" w:hAnsiTheme="majorEastAsia" w:cstheme="majorEastAsia" w:hint="eastAsia"/>
                <w:sz w:val="24"/>
                <w:szCs w:val="24"/>
                <w:lang w:val="ro-RO" w:eastAsia="ro-RO"/>
              </w:rPr>
              <w:t xml:space="preserve"> chimice, </w:t>
            </w:r>
            <w:r w:rsidRPr="008A1BB6">
              <w:rPr>
                <w:rFonts w:asciiTheme="majorEastAsia" w:hAnsiTheme="majorEastAsia" w:cstheme="majorEastAsia" w:hint="eastAsia"/>
                <w:sz w:val="24"/>
                <w:szCs w:val="24"/>
                <w:lang w:val="ro-RO" w:eastAsia="ro-RO"/>
              </w:rPr>
              <w:t>subțierea</w:t>
            </w:r>
            <w:r w:rsidR="00766C32" w:rsidRPr="008A1BB6">
              <w:rPr>
                <w:rFonts w:asciiTheme="majorEastAsia" w:hAnsiTheme="majorEastAsia" w:cstheme="majorEastAsia" w:hint="eastAsia"/>
                <w:sz w:val="24"/>
                <w:szCs w:val="24"/>
                <w:lang w:val="ro-RO" w:eastAsia="ro-RO"/>
              </w:rPr>
              <w:t xml:space="preserve"> stratului de ozon, zgomot etc.) sau indirect (</w:t>
            </w:r>
            <w:r w:rsidRPr="008A1BB6">
              <w:rPr>
                <w:rFonts w:asciiTheme="majorEastAsia" w:hAnsiTheme="majorEastAsia" w:cstheme="majorEastAsia" w:hint="eastAsia"/>
                <w:sz w:val="24"/>
                <w:szCs w:val="24"/>
                <w:lang w:val="ro-RO" w:eastAsia="ro-RO"/>
              </w:rPr>
              <w:t>mâncare</w:t>
            </w:r>
            <w:r w:rsidR="00766C32" w:rsidRPr="008A1BB6">
              <w:rPr>
                <w:rFonts w:asciiTheme="majorEastAsia" w:hAnsiTheme="majorEastAsia" w:cstheme="majorEastAsia" w:hint="eastAsia"/>
                <w:sz w:val="24"/>
                <w:szCs w:val="24"/>
                <w:lang w:val="ro-RO" w:eastAsia="ro-RO"/>
              </w:rPr>
              <w:t>, organisme modificate genetic etc.) de calitatea mediului</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19.</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Servicii de </w:t>
            </w:r>
            <w:r w:rsidR="000F5606" w:rsidRPr="008A1BB6">
              <w:rPr>
                <w:rFonts w:asciiTheme="majorEastAsia" w:hAnsiTheme="majorEastAsia" w:cstheme="majorEastAsia" w:hint="eastAsia"/>
                <w:sz w:val="24"/>
                <w:szCs w:val="24"/>
                <w:lang w:val="ro-RO" w:eastAsia="ro-RO"/>
              </w:rPr>
              <w:t>utilități</w:t>
            </w:r>
            <w:r w:rsidRPr="008A1BB6">
              <w:rPr>
                <w:rFonts w:asciiTheme="majorEastAsia" w:hAnsiTheme="majorEastAsia" w:cstheme="majorEastAsia" w:hint="eastAsia"/>
                <w:sz w:val="24"/>
                <w:szCs w:val="24"/>
                <w:lang w:val="ro-RO" w:eastAsia="ro-RO"/>
              </w:rPr>
              <w:t xml:space="preserve"> publice şi alte servicii publice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019</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Includ servicii de utilitate publică precum sistemele de canalizare, de gestionare a </w:t>
            </w:r>
            <w:r w:rsidR="000F5606" w:rsidRPr="008A1BB6">
              <w:rPr>
                <w:rFonts w:asciiTheme="majorEastAsia" w:hAnsiTheme="majorEastAsia" w:cstheme="majorEastAsia" w:hint="eastAsia"/>
                <w:sz w:val="24"/>
                <w:szCs w:val="24"/>
                <w:lang w:val="ro-RO" w:eastAsia="ro-RO"/>
              </w:rPr>
              <w:t>deșeurilor</w:t>
            </w:r>
            <w:r w:rsidRPr="008A1BB6">
              <w:rPr>
                <w:rFonts w:asciiTheme="majorEastAsia" w:hAnsiTheme="majorEastAsia" w:cstheme="majorEastAsia" w:hint="eastAsia"/>
                <w:sz w:val="24"/>
                <w:szCs w:val="24"/>
                <w:lang w:val="ro-RO" w:eastAsia="ro-RO"/>
              </w:rPr>
              <w:t xml:space="preserve">, de aprovizionare cu energie electrică şi apă, de asemenea servicii administrative şi sociale publice precum adăposturi de </w:t>
            </w:r>
            <w:r w:rsidR="000F5606" w:rsidRPr="008A1BB6">
              <w:rPr>
                <w:rFonts w:asciiTheme="majorEastAsia" w:hAnsiTheme="majorEastAsia" w:cstheme="majorEastAsia" w:hint="eastAsia"/>
                <w:sz w:val="24"/>
                <w:szCs w:val="24"/>
                <w:lang w:val="ro-RO" w:eastAsia="ro-RO"/>
              </w:rPr>
              <w:t>protecție</w:t>
            </w:r>
            <w:r w:rsidRPr="008A1BB6">
              <w:rPr>
                <w:rFonts w:asciiTheme="majorEastAsia" w:hAnsiTheme="majorEastAsia" w:cstheme="majorEastAsia" w:hint="eastAsia"/>
                <w:sz w:val="24"/>
                <w:szCs w:val="24"/>
                <w:lang w:val="ro-RO" w:eastAsia="ro-RO"/>
              </w:rPr>
              <w:t xml:space="preserve"> civilă, </w:t>
            </w:r>
            <w:r w:rsidR="000F5606" w:rsidRPr="008A1BB6">
              <w:rPr>
                <w:rFonts w:asciiTheme="majorEastAsia" w:hAnsiTheme="majorEastAsia" w:cstheme="majorEastAsia" w:hint="eastAsia"/>
                <w:sz w:val="24"/>
                <w:szCs w:val="24"/>
                <w:lang w:val="ro-RO" w:eastAsia="ro-RO"/>
              </w:rPr>
              <w:t>scoli</w:t>
            </w:r>
            <w:r w:rsidRPr="008A1BB6">
              <w:rPr>
                <w:rFonts w:asciiTheme="majorEastAsia" w:hAnsiTheme="majorEastAsia" w:cstheme="majorEastAsia" w:hint="eastAsia"/>
                <w:sz w:val="24"/>
                <w:szCs w:val="24"/>
                <w:lang w:val="ro-RO" w:eastAsia="ro-RO"/>
              </w:rPr>
              <w:t xml:space="preserve"> şi spitale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20.</w:t>
            </w:r>
          </w:p>
        </w:tc>
        <w:tc>
          <w:tcPr>
            <w:tcW w:w="857" w:type="pct"/>
          </w:tcPr>
          <w:p w:rsidR="00766C32" w:rsidRPr="008A1BB6" w:rsidRDefault="000F5606" w:rsidP="00766C32">
            <w:pPr>
              <w:tabs>
                <w:tab w:val="left" w:pos="993"/>
              </w:tabs>
              <w:spacing w:line="276" w:lineRule="auto"/>
              <w:ind w:firstLine="0"/>
              <w:jc w:val="left"/>
              <w:rPr>
                <w:rFonts w:asciiTheme="majorEastAsia" w:eastAsia="SimSun"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Instalații</w:t>
            </w:r>
            <w:r w:rsidR="00766C32" w:rsidRPr="008A1BB6">
              <w:rPr>
                <w:rFonts w:asciiTheme="majorEastAsia" w:hAnsiTheme="majorEastAsia" w:cstheme="majorEastAsia" w:hint="eastAsia"/>
                <w:sz w:val="24"/>
                <w:szCs w:val="24"/>
                <w:lang w:val="ro-RO" w:eastAsia="ro-RO"/>
              </w:rPr>
              <w:t xml:space="preserve"> de monitorizare a mediului</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020</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Amplasarea şi exploatarea </w:t>
            </w:r>
            <w:r w:rsidR="000F5606" w:rsidRPr="008A1BB6">
              <w:rPr>
                <w:rFonts w:asciiTheme="majorEastAsia" w:hAnsiTheme="majorEastAsia" w:cstheme="majorEastAsia" w:hint="eastAsia"/>
                <w:sz w:val="24"/>
                <w:szCs w:val="24"/>
                <w:lang w:val="ro-RO" w:eastAsia="ro-RO"/>
              </w:rPr>
              <w:t>instalațiilor</w:t>
            </w:r>
            <w:r w:rsidRPr="008A1BB6">
              <w:rPr>
                <w:rFonts w:asciiTheme="majorEastAsia" w:hAnsiTheme="majorEastAsia" w:cstheme="majorEastAsia" w:hint="eastAsia"/>
                <w:sz w:val="24"/>
                <w:szCs w:val="24"/>
                <w:lang w:val="ro-RO" w:eastAsia="ro-RO"/>
              </w:rPr>
              <w:t xml:space="preserve"> de monitorizare a mediului, inclusiv observarea şi măsurarea emisiilor şi deversărilor nocive, a stării mediului înconjurător şi a altor parametri ai ecosistemului (biodiversitate, arii protejate de stat etc.) de către sau în numele </w:t>
            </w:r>
            <w:r w:rsidR="000F5606" w:rsidRPr="008A1BB6">
              <w:rPr>
                <w:rFonts w:asciiTheme="majorEastAsia" w:hAnsiTheme="majorEastAsia" w:cstheme="majorEastAsia" w:hint="eastAsia"/>
                <w:sz w:val="24"/>
                <w:szCs w:val="24"/>
                <w:lang w:val="ro-RO" w:eastAsia="ro-RO"/>
              </w:rPr>
              <w:t>entităților</w:t>
            </w:r>
            <w:r w:rsidRPr="008A1BB6">
              <w:rPr>
                <w:rFonts w:asciiTheme="majorEastAsia" w:hAnsiTheme="majorEastAsia" w:cstheme="majorEastAsia" w:hint="eastAsia"/>
                <w:sz w:val="24"/>
                <w:szCs w:val="24"/>
                <w:lang w:val="ro-RO" w:eastAsia="ro-RO"/>
              </w:rPr>
              <w:t xml:space="preserve"> publice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21.</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eastAsia="SimSun" w:hAnsiTheme="majorEastAsia" w:cstheme="majorEastAsia" w:hint="eastAsia"/>
                <w:snapToGrid w:val="0"/>
                <w:sz w:val="24"/>
                <w:szCs w:val="24"/>
                <w:lang w:val="ro-RO" w:eastAsia="hr-HR"/>
              </w:rPr>
              <w:t>Instala</w:t>
            </w:r>
            <w:r w:rsidRPr="008A1BB6">
              <w:rPr>
                <w:rFonts w:ascii="Cambria" w:eastAsia="SimSun" w:hAnsi="Cambria" w:cs="Cambria"/>
                <w:snapToGrid w:val="0"/>
                <w:sz w:val="24"/>
                <w:szCs w:val="24"/>
                <w:lang w:val="ro-RO" w:eastAsia="hr-HR"/>
              </w:rPr>
              <w:t>ț</w:t>
            </w:r>
            <w:r w:rsidRPr="008A1BB6">
              <w:rPr>
                <w:rFonts w:asciiTheme="majorEastAsia" w:eastAsia="SimSun" w:hAnsiTheme="majorEastAsia" w:cstheme="majorEastAsia" w:hint="eastAsia"/>
                <w:snapToGrid w:val="0"/>
                <w:sz w:val="24"/>
                <w:szCs w:val="24"/>
                <w:lang w:val="ro-RO" w:eastAsia="hr-HR"/>
              </w:rPr>
              <w:t>ii de p</w:t>
            </w:r>
            <w:r w:rsidRPr="008A1BB6">
              <w:rPr>
                <w:rFonts w:asciiTheme="majorEastAsia" w:hAnsiTheme="majorEastAsia" w:cstheme="majorEastAsia" w:hint="eastAsia"/>
                <w:snapToGrid w:val="0"/>
                <w:sz w:val="24"/>
                <w:szCs w:val="24"/>
                <w:lang w:val="ro-RO" w:eastAsia="hr-HR"/>
              </w:rPr>
              <w:t>roducție și industriale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021</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Parcuri de </w:t>
            </w:r>
            <w:r w:rsidR="000F5606" w:rsidRPr="008A1BB6">
              <w:rPr>
                <w:rFonts w:asciiTheme="majorEastAsia" w:hAnsiTheme="majorEastAsia" w:cstheme="majorEastAsia" w:hint="eastAsia"/>
                <w:sz w:val="24"/>
                <w:szCs w:val="24"/>
                <w:lang w:val="ro-RO" w:eastAsia="ro-RO"/>
              </w:rPr>
              <w:t>producție</w:t>
            </w:r>
            <w:r w:rsidRPr="008A1BB6">
              <w:rPr>
                <w:rFonts w:asciiTheme="majorEastAsia" w:hAnsiTheme="majorEastAsia" w:cstheme="majorEastAsia" w:hint="eastAsia"/>
                <w:sz w:val="24"/>
                <w:szCs w:val="24"/>
                <w:lang w:val="ro-RO" w:eastAsia="ro-RO"/>
              </w:rPr>
              <w:t xml:space="preserve"> industrială, inclusiv </w:t>
            </w:r>
            <w:r w:rsidR="000F5606" w:rsidRPr="008A1BB6">
              <w:rPr>
                <w:rFonts w:asciiTheme="majorEastAsia" w:hAnsiTheme="majorEastAsia" w:cstheme="majorEastAsia" w:hint="eastAsia"/>
                <w:sz w:val="24"/>
                <w:szCs w:val="24"/>
                <w:lang w:val="ro-RO" w:eastAsia="ro-RO"/>
              </w:rPr>
              <w:t>instalații</w:t>
            </w:r>
            <w:r w:rsidRPr="008A1BB6">
              <w:rPr>
                <w:rFonts w:asciiTheme="majorEastAsia" w:hAnsiTheme="majorEastAsia" w:cstheme="majorEastAsia" w:hint="eastAsia"/>
                <w:sz w:val="24"/>
                <w:szCs w:val="24"/>
                <w:lang w:val="ro-RO" w:eastAsia="ro-RO"/>
              </w:rPr>
              <w:t xml:space="preserve"> de captare a apei, </w:t>
            </w:r>
            <w:r w:rsidR="000F5606" w:rsidRPr="008A1BB6">
              <w:rPr>
                <w:rFonts w:asciiTheme="majorEastAsia" w:hAnsiTheme="majorEastAsia" w:cstheme="majorEastAsia" w:hint="eastAsia"/>
                <w:sz w:val="24"/>
                <w:szCs w:val="24"/>
                <w:lang w:val="ro-RO" w:eastAsia="ro-RO"/>
              </w:rPr>
              <w:t>extracție</w:t>
            </w:r>
            <w:r w:rsidRPr="008A1BB6">
              <w:rPr>
                <w:rFonts w:asciiTheme="majorEastAsia" w:hAnsiTheme="majorEastAsia" w:cstheme="majorEastAsia" w:hint="eastAsia"/>
                <w:sz w:val="24"/>
                <w:szCs w:val="24"/>
                <w:lang w:val="ro-RO" w:eastAsia="ro-RO"/>
              </w:rPr>
              <w:t xml:space="preserve"> minieră şi locuri de depozitare autorizate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22.</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eastAsia="SimSun" w:hAnsiTheme="majorEastAsia" w:cstheme="majorEastAsia" w:hint="eastAsia"/>
                <w:snapToGrid w:val="0"/>
                <w:sz w:val="24"/>
                <w:szCs w:val="24"/>
                <w:lang w:val="ro-RO" w:eastAsia="hr-HR"/>
              </w:rPr>
              <w:t>Instala</w:t>
            </w:r>
            <w:r w:rsidRPr="008A1BB6">
              <w:rPr>
                <w:rFonts w:ascii="Cambria" w:eastAsia="SimSun" w:hAnsi="Cambria" w:cs="Cambria"/>
                <w:snapToGrid w:val="0"/>
                <w:sz w:val="24"/>
                <w:szCs w:val="24"/>
                <w:lang w:val="ro-RO" w:eastAsia="hr-HR"/>
              </w:rPr>
              <w:t>ț</w:t>
            </w:r>
            <w:r w:rsidRPr="008A1BB6">
              <w:rPr>
                <w:rFonts w:asciiTheme="majorEastAsia" w:eastAsia="SimSun" w:hAnsiTheme="majorEastAsia" w:cstheme="majorEastAsia" w:hint="eastAsia"/>
                <w:snapToGrid w:val="0"/>
                <w:sz w:val="24"/>
                <w:szCs w:val="24"/>
                <w:lang w:val="ro-RO" w:eastAsia="hr-HR"/>
              </w:rPr>
              <w:t>ii</w:t>
            </w:r>
            <w:r w:rsidRPr="008A1BB6">
              <w:rPr>
                <w:rFonts w:asciiTheme="majorEastAsia" w:hAnsiTheme="majorEastAsia" w:cstheme="majorEastAsia" w:hint="eastAsia"/>
                <w:snapToGrid w:val="0"/>
                <w:sz w:val="24"/>
                <w:szCs w:val="24"/>
                <w:lang w:val="ro-RO" w:eastAsia="hr-HR"/>
              </w:rPr>
              <w:t xml:space="preserve"> agricole și pentru acvacultură</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022</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Echipament şi </w:t>
            </w:r>
            <w:r w:rsidR="000F5606" w:rsidRPr="008A1BB6">
              <w:rPr>
                <w:rFonts w:asciiTheme="majorEastAsia" w:hAnsiTheme="majorEastAsia" w:cstheme="majorEastAsia" w:hint="eastAsia"/>
                <w:sz w:val="24"/>
                <w:szCs w:val="24"/>
                <w:lang w:val="ro-RO" w:eastAsia="ro-RO"/>
              </w:rPr>
              <w:t>instalații</w:t>
            </w:r>
            <w:r w:rsidRPr="008A1BB6">
              <w:rPr>
                <w:rFonts w:asciiTheme="majorEastAsia" w:hAnsiTheme="majorEastAsia" w:cstheme="majorEastAsia" w:hint="eastAsia"/>
                <w:sz w:val="24"/>
                <w:szCs w:val="24"/>
                <w:lang w:val="ro-RO" w:eastAsia="ro-RO"/>
              </w:rPr>
              <w:t xml:space="preserve"> de </w:t>
            </w:r>
            <w:r w:rsidR="000F5606" w:rsidRPr="008A1BB6">
              <w:rPr>
                <w:rFonts w:asciiTheme="majorEastAsia" w:hAnsiTheme="majorEastAsia" w:cstheme="majorEastAsia" w:hint="eastAsia"/>
                <w:sz w:val="24"/>
                <w:szCs w:val="24"/>
                <w:lang w:val="ro-RO" w:eastAsia="ro-RO"/>
              </w:rPr>
              <w:t>producție</w:t>
            </w:r>
            <w:r w:rsidRPr="008A1BB6">
              <w:rPr>
                <w:rFonts w:asciiTheme="majorEastAsia" w:hAnsiTheme="majorEastAsia" w:cstheme="majorEastAsia" w:hint="eastAsia"/>
                <w:sz w:val="24"/>
                <w:szCs w:val="24"/>
                <w:lang w:val="ro-RO" w:eastAsia="ro-RO"/>
              </w:rPr>
              <w:t xml:space="preserve"> agricolă, inclusiv sisteme de </w:t>
            </w:r>
            <w:r w:rsidR="000F5606" w:rsidRPr="008A1BB6">
              <w:rPr>
                <w:rFonts w:asciiTheme="majorEastAsia" w:hAnsiTheme="majorEastAsia" w:cstheme="majorEastAsia" w:hint="eastAsia"/>
                <w:sz w:val="24"/>
                <w:szCs w:val="24"/>
                <w:lang w:val="ro-RO" w:eastAsia="ro-RO"/>
              </w:rPr>
              <w:t>irigație</w:t>
            </w:r>
            <w:r w:rsidRPr="008A1BB6">
              <w:rPr>
                <w:rFonts w:asciiTheme="majorEastAsia" w:hAnsiTheme="majorEastAsia" w:cstheme="majorEastAsia" w:hint="eastAsia"/>
                <w:sz w:val="24"/>
                <w:szCs w:val="24"/>
                <w:lang w:val="ro-RO" w:eastAsia="ro-RO"/>
              </w:rPr>
              <w:t>, sere şi grajduri</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23.</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 xml:space="preserve">Repartizarea populației/ demografie </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023</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Repartizarea geografică a </w:t>
            </w:r>
            <w:r w:rsidR="000F5606" w:rsidRPr="008A1BB6">
              <w:rPr>
                <w:rFonts w:asciiTheme="majorEastAsia" w:hAnsiTheme="majorEastAsia" w:cstheme="majorEastAsia" w:hint="eastAsia"/>
                <w:sz w:val="24"/>
                <w:szCs w:val="24"/>
                <w:lang w:val="ro-RO" w:eastAsia="ro-RO"/>
              </w:rPr>
              <w:t>populației</w:t>
            </w:r>
            <w:r w:rsidRPr="008A1BB6">
              <w:rPr>
                <w:rFonts w:asciiTheme="majorEastAsia" w:hAnsiTheme="majorEastAsia" w:cstheme="majorEastAsia" w:hint="eastAsia"/>
                <w:sz w:val="24"/>
                <w:szCs w:val="24"/>
                <w:lang w:val="ro-RO" w:eastAsia="ro-RO"/>
              </w:rPr>
              <w:t xml:space="preserve">, inclusiv caracteristicile </w:t>
            </w:r>
            <w:r w:rsidR="000F5606" w:rsidRPr="008A1BB6">
              <w:rPr>
                <w:rFonts w:asciiTheme="majorEastAsia" w:hAnsiTheme="majorEastAsia" w:cstheme="majorEastAsia" w:hint="eastAsia"/>
                <w:sz w:val="24"/>
                <w:szCs w:val="24"/>
                <w:lang w:val="ro-RO" w:eastAsia="ro-RO"/>
              </w:rPr>
              <w:t>populației</w:t>
            </w:r>
            <w:r w:rsidRPr="008A1BB6">
              <w:rPr>
                <w:rFonts w:asciiTheme="majorEastAsia" w:hAnsiTheme="majorEastAsia" w:cstheme="majorEastAsia" w:hint="eastAsia"/>
                <w:sz w:val="24"/>
                <w:szCs w:val="24"/>
                <w:lang w:val="ro-RO" w:eastAsia="ro-RO"/>
              </w:rPr>
              <w:t xml:space="preserve"> şi nivelurile de activitate, nivelul şi indicii </w:t>
            </w:r>
            <w:r w:rsidR="000F5606" w:rsidRPr="008A1BB6">
              <w:rPr>
                <w:rFonts w:asciiTheme="majorEastAsia" w:hAnsiTheme="majorEastAsia" w:cstheme="majorEastAsia" w:hint="eastAsia"/>
                <w:sz w:val="24"/>
                <w:szCs w:val="24"/>
                <w:lang w:val="ro-RO" w:eastAsia="ro-RO"/>
              </w:rPr>
              <w:t>migrației</w:t>
            </w:r>
            <w:r w:rsidRPr="008A1BB6">
              <w:rPr>
                <w:rFonts w:asciiTheme="majorEastAsia" w:hAnsiTheme="majorEastAsia" w:cstheme="majorEastAsia" w:hint="eastAsia"/>
                <w:sz w:val="24"/>
                <w:szCs w:val="24"/>
                <w:lang w:val="ro-RO" w:eastAsia="ro-RO"/>
              </w:rPr>
              <w:t xml:space="preserve"> </w:t>
            </w:r>
            <w:r w:rsidR="000F5606" w:rsidRPr="008A1BB6">
              <w:rPr>
                <w:rFonts w:asciiTheme="majorEastAsia" w:hAnsiTheme="majorEastAsia" w:cstheme="majorEastAsia" w:hint="eastAsia"/>
                <w:sz w:val="24"/>
                <w:szCs w:val="24"/>
                <w:lang w:val="ro-RO" w:eastAsia="ro-RO"/>
              </w:rPr>
              <w:t>populației</w:t>
            </w:r>
            <w:r w:rsidRPr="008A1BB6">
              <w:rPr>
                <w:rFonts w:asciiTheme="majorEastAsia" w:hAnsiTheme="majorEastAsia" w:cstheme="majorEastAsia" w:hint="eastAsia"/>
                <w:sz w:val="24"/>
                <w:szCs w:val="24"/>
                <w:lang w:val="ro-RO" w:eastAsia="ro-RO"/>
              </w:rPr>
              <w:t>, regrupați pe grilă, regiune, unitate administrativă sau altă unitate analitică</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24.</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de administrare/reglementare şi </w:t>
            </w:r>
            <w:r w:rsidR="000F5606" w:rsidRPr="008A1BB6">
              <w:rPr>
                <w:rFonts w:asciiTheme="majorEastAsia" w:hAnsiTheme="majorEastAsia" w:cstheme="majorEastAsia" w:hint="eastAsia"/>
                <w:sz w:val="24"/>
                <w:szCs w:val="24"/>
                <w:lang w:val="ro-RO" w:eastAsia="ro-RO"/>
              </w:rPr>
              <w:t>unități</w:t>
            </w:r>
            <w:r w:rsidRPr="008A1BB6">
              <w:rPr>
                <w:rFonts w:asciiTheme="majorEastAsia" w:hAnsiTheme="majorEastAsia" w:cstheme="majorEastAsia" w:hint="eastAsia"/>
                <w:sz w:val="24"/>
                <w:szCs w:val="24"/>
                <w:lang w:val="ro-RO" w:eastAsia="ro-RO"/>
              </w:rPr>
              <w:t xml:space="preserve"> de raportare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024</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de administrare reglementate sau folosite pentru raportare la nivel </w:t>
            </w:r>
            <w:r w:rsidR="000F5606" w:rsidRPr="008A1BB6">
              <w:rPr>
                <w:rFonts w:asciiTheme="majorEastAsia" w:hAnsiTheme="majorEastAsia" w:cstheme="majorEastAsia" w:hint="eastAsia"/>
                <w:sz w:val="24"/>
                <w:szCs w:val="24"/>
                <w:lang w:val="ro-RO" w:eastAsia="ro-RO"/>
              </w:rPr>
              <w:t>internațional</w:t>
            </w:r>
            <w:r w:rsidRPr="008A1BB6">
              <w:rPr>
                <w:rFonts w:asciiTheme="majorEastAsia" w:hAnsiTheme="majorEastAsia" w:cstheme="majorEastAsia" w:hint="eastAsia"/>
                <w:sz w:val="24"/>
                <w:szCs w:val="24"/>
                <w:lang w:val="ro-RO" w:eastAsia="ro-RO"/>
              </w:rPr>
              <w:t xml:space="preserve">, european, </w:t>
            </w:r>
            <w:r w:rsidR="000F5606" w:rsidRPr="008A1BB6">
              <w:rPr>
                <w:rFonts w:asciiTheme="majorEastAsia" w:hAnsiTheme="majorEastAsia" w:cstheme="majorEastAsia" w:hint="eastAsia"/>
                <w:sz w:val="24"/>
                <w:szCs w:val="24"/>
                <w:lang w:val="ro-RO" w:eastAsia="ro-RO"/>
              </w:rPr>
              <w:t>național</w:t>
            </w:r>
            <w:r w:rsidRPr="008A1BB6">
              <w:rPr>
                <w:rFonts w:asciiTheme="majorEastAsia" w:hAnsiTheme="majorEastAsia" w:cstheme="majorEastAsia" w:hint="eastAsia"/>
                <w:sz w:val="24"/>
                <w:szCs w:val="24"/>
                <w:lang w:val="ro-RO" w:eastAsia="ro-RO"/>
              </w:rPr>
              <w:t xml:space="preserve">, regional şi local, care includ zonele de depozitare a deșeurilor, zonele de </w:t>
            </w:r>
            <w:r w:rsidR="000F5606" w:rsidRPr="008A1BB6">
              <w:rPr>
                <w:rFonts w:asciiTheme="majorEastAsia" w:hAnsiTheme="majorEastAsia" w:cstheme="majorEastAsia" w:hint="eastAsia"/>
                <w:sz w:val="24"/>
                <w:szCs w:val="24"/>
                <w:lang w:val="ro-RO" w:eastAsia="ro-RO"/>
              </w:rPr>
              <w:t>protecție</w:t>
            </w:r>
            <w:r w:rsidRPr="008A1BB6">
              <w:rPr>
                <w:rFonts w:asciiTheme="majorEastAsia" w:hAnsiTheme="majorEastAsia" w:cstheme="majorEastAsia" w:hint="eastAsia"/>
                <w:sz w:val="24"/>
                <w:szCs w:val="24"/>
                <w:lang w:val="ro-RO" w:eastAsia="ro-RO"/>
              </w:rPr>
              <w:t xml:space="preserve"> a surselor de apă potabilă, zonele/punctele de deversare a apelor uzate în corpuri de apă, zonele vulnerabile la </w:t>
            </w:r>
            <w:r w:rsidR="000F5606" w:rsidRPr="008A1BB6">
              <w:rPr>
                <w:rFonts w:asciiTheme="majorEastAsia" w:hAnsiTheme="majorEastAsia" w:cstheme="majorEastAsia" w:hint="eastAsia"/>
                <w:sz w:val="24"/>
                <w:szCs w:val="24"/>
                <w:lang w:val="ro-RO" w:eastAsia="ro-RO"/>
              </w:rPr>
              <w:t>nitrați</w:t>
            </w:r>
            <w:r w:rsidRPr="008A1BB6">
              <w:rPr>
                <w:rFonts w:asciiTheme="majorEastAsia" w:hAnsiTheme="majorEastAsia" w:cstheme="majorEastAsia" w:hint="eastAsia"/>
                <w:sz w:val="24"/>
                <w:szCs w:val="24"/>
                <w:lang w:val="ro-RO" w:eastAsia="ro-RO"/>
              </w:rPr>
              <w:t xml:space="preserve">, </w:t>
            </w:r>
            <w:r w:rsidR="000F5606" w:rsidRPr="008A1BB6">
              <w:rPr>
                <w:rFonts w:asciiTheme="majorEastAsia" w:hAnsiTheme="majorEastAsia" w:cstheme="majorEastAsia" w:hint="eastAsia"/>
                <w:sz w:val="24"/>
                <w:szCs w:val="24"/>
                <w:lang w:val="ro-RO" w:eastAsia="ro-RO"/>
              </w:rPr>
              <w:t>șenalele</w:t>
            </w:r>
            <w:r w:rsidRPr="008A1BB6">
              <w:rPr>
                <w:rFonts w:asciiTheme="majorEastAsia" w:hAnsiTheme="majorEastAsia" w:cstheme="majorEastAsia" w:hint="eastAsia"/>
                <w:sz w:val="24"/>
                <w:szCs w:val="24"/>
                <w:lang w:val="ro-RO" w:eastAsia="ro-RO"/>
              </w:rPr>
              <w:t xml:space="preserve"> navigabile reglementate de pe mare sau din apele interne importante, zonele destinate descărcării </w:t>
            </w:r>
            <w:r w:rsidR="000F5606" w:rsidRPr="008A1BB6">
              <w:rPr>
                <w:rFonts w:asciiTheme="majorEastAsia" w:hAnsiTheme="majorEastAsia" w:cstheme="majorEastAsia" w:hint="eastAsia"/>
                <w:sz w:val="24"/>
                <w:szCs w:val="24"/>
                <w:lang w:val="ro-RO" w:eastAsia="ro-RO"/>
              </w:rPr>
              <w:t>deșeurilor</w:t>
            </w:r>
            <w:r w:rsidRPr="008A1BB6">
              <w:rPr>
                <w:rFonts w:asciiTheme="majorEastAsia" w:hAnsiTheme="majorEastAsia" w:cstheme="majorEastAsia" w:hint="eastAsia"/>
                <w:sz w:val="24"/>
                <w:szCs w:val="24"/>
                <w:lang w:val="ro-RO" w:eastAsia="ro-RO"/>
              </w:rPr>
              <w:t xml:space="preserve">, zonele în care există limitări cu privire la nivelurile de zgomot, zonele aprobate pentru prospectare şi exploatare minieră, districtele bazinelor hidrografice, </w:t>
            </w:r>
            <w:r w:rsidR="000F5606" w:rsidRPr="008A1BB6">
              <w:rPr>
                <w:rFonts w:asciiTheme="majorEastAsia" w:hAnsiTheme="majorEastAsia" w:cstheme="majorEastAsia" w:hint="eastAsia"/>
                <w:sz w:val="24"/>
                <w:szCs w:val="24"/>
                <w:lang w:val="ro-RO" w:eastAsia="ro-RO"/>
              </w:rPr>
              <w:t>unitățile</w:t>
            </w:r>
            <w:r w:rsidRPr="008A1BB6">
              <w:rPr>
                <w:rFonts w:asciiTheme="majorEastAsia" w:hAnsiTheme="majorEastAsia" w:cstheme="majorEastAsia" w:hint="eastAsia"/>
                <w:sz w:val="24"/>
                <w:szCs w:val="24"/>
                <w:lang w:val="ro-RO" w:eastAsia="ro-RO"/>
              </w:rPr>
              <w:t xml:space="preserve"> relevante de raportare şi zonele de administrare a litoralului</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25.</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Zone de risc natural</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025</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vulnerabile caracterizate în </w:t>
            </w:r>
            <w:r w:rsidR="000F5606" w:rsidRPr="008A1BB6">
              <w:rPr>
                <w:rFonts w:asciiTheme="majorEastAsia" w:hAnsiTheme="majorEastAsia" w:cstheme="majorEastAsia" w:hint="eastAsia"/>
                <w:sz w:val="24"/>
                <w:szCs w:val="24"/>
                <w:lang w:val="ro-RO" w:eastAsia="ro-RO"/>
              </w:rPr>
              <w:t>funcție</w:t>
            </w:r>
            <w:r w:rsidRPr="008A1BB6">
              <w:rPr>
                <w:rFonts w:asciiTheme="majorEastAsia" w:hAnsiTheme="majorEastAsia" w:cstheme="majorEastAsia" w:hint="eastAsia"/>
                <w:sz w:val="24"/>
                <w:szCs w:val="24"/>
                <w:lang w:val="ro-RO" w:eastAsia="ro-RO"/>
              </w:rPr>
              <w:t xml:space="preserve"> de riscurile naturale (orice fenomen atmosferic, hidrologic, seismic, precum şi incendiile care, din cauza localizării, a </w:t>
            </w:r>
            <w:r w:rsidR="000F5606" w:rsidRPr="008A1BB6">
              <w:rPr>
                <w:rFonts w:asciiTheme="majorEastAsia" w:hAnsiTheme="majorEastAsia" w:cstheme="majorEastAsia" w:hint="eastAsia"/>
                <w:sz w:val="24"/>
                <w:szCs w:val="24"/>
                <w:lang w:val="ro-RO" w:eastAsia="ro-RO"/>
              </w:rPr>
              <w:t>gravității</w:t>
            </w:r>
            <w:r w:rsidRPr="008A1BB6">
              <w:rPr>
                <w:rFonts w:asciiTheme="majorEastAsia" w:hAnsiTheme="majorEastAsia" w:cstheme="majorEastAsia" w:hint="eastAsia"/>
                <w:sz w:val="24"/>
                <w:szCs w:val="24"/>
                <w:lang w:val="ro-RO" w:eastAsia="ro-RO"/>
              </w:rPr>
              <w:t xml:space="preserve"> şi a </w:t>
            </w:r>
            <w:r w:rsidR="000F5606" w:rsidRPr="008A1BB6">
              <w:rPr>
                <w:rFonts w:asciiTheme="majorEastAsia" w:hAnsiTheme="majorEastAsia" w:cstheme="majorEastAsia" w:hint="eastAsia"/>
                <w:sz w:val="24"/>
                <w:szCs w:val="24"/>
                <w:lang w:val="ro-RO" w:eastAsia="ro-RO"/>
              </w:rPr>
              <w:t>frecvenței</w:t>
            </w:r>
            <w:r w:rsidRPr="008A1BB6">
              <w:rPr>
                <w:rFonts w:asciiTheme="majorEastAsia" w:hAnsiTheme="majorEastAsia" w:cstheme="majorEastAsia" w:hint="eastAsia"/>
                <w:sz w:val="24"/>
                <w:szCs w:val="24"/>
                <w:lang w:val="ro-RO" w:eastAsia="ro-RO"/>
              </w:rPr>
              <w:t xml:space="preserve">, pot afecta grav societatea) cum </w:t>
            </w:r>
            <w:r w:rsidR="000F560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w:t>
            </w:r>
            <w:r w:rsidR="000F5606" w:rsidRPr="008A1BB6">
              <w:rPr>
                <w:rFonts w:asciiTheme="majorEastAsia" w:hAnsiTheme="majorEastAsia" w:cstheme="majorEastAsia" w:hint="eastAsia"/>
                <w:sz w:val="24"/>
                <w:szCs w:val="24"/>
                <w:lang w:val="ro-RO" w:eastAsia="ro-RO"/>
              </w:rPr>
              <w:t>inundațiile</w:t>
            </w:r>
            <w:r w:rsidRPr="008A1BB6">
              <w:rPr>
                <w:rFonts w:asciiTheme="majorEastAsia" w:hAnsiTheme="majorEastAsia" w:cstheme="majorEastAsia" w:hint="eastAsia"/>
                <w:sz w:val="24"/>
                <w:szCs w:val="24"/>
                <w:lang w:val="ro-RO" w:eastAsia="ro-RO"/>
              </w:rPr>
              <w:t xml:space="preserve">, alunecările şi surpările de teren, </w:t>
            </w:r>
            <w:r w:rsidR="000F5606" w:rsidRPr="008A1BB6">
              <w:rPr>
                <w:rFonts w:asciiTheme="majorEastAsia" w:hAnsiTheme="majorEastAsia" w:cstheme="majorEastAsia" w:hint="eastAsia"/>
                <w:sz w:val="24"/>
                <w:szCs w:val="24"/>
                <w:lang w:val="ro-RO" w:eastAsia="ro-RO"/>
              </w:rPr>
              <w:t>avalanșele</w:t>
            </w:r>
            <w:r w:rsidRPr="008A1BB6">
              <w:rPr>
                <w:rFonts w:asciiTheme="majorEastAsia" w:hAnsiTheme="majorEastAsia" w:cstheme="majorEastAsia" w:hint="eastAsia"/>
                <w:sz w:val="24"/>
                <w:szCs w:val="24"/>
                <w:lang w:val="ro-RO" w:eastAsia="ro-RO"/>
              </w:rPr>
              <w:t>, incendiile forestiere şi cutremurele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26.</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Condiţii atmosferice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026</w:t>
            </w:r>
          </w:p>
        </w:tc>
        <w:tc>
          <w:tcPr>
            <w:tcW w:w="3108" w:type="pct"/>
          </w:tcPr>
          <w:p w:rsidR="00766C32" w:rsidRPr="008A1BB6" w:rsidRDefault="000F5606"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Condițiile</w:t>
            </w:r>
            <w:r w:rsidR="00766C32" w:rsidRPr="008A1BB6">
              <w:rPr>
                <w:rFonts w:asciiTheme="majorEastAsia" w:hAnsiTheme="majorEastAsia" w:cstheme="majorEastAsia" w:hint="eastAsia"/>
                <w:sz w:val="24"/>
                <w:szCs w:val="24"/>
                <w:lang w:val="ro-RO" w:eastAsia="ro-RO"/>
              </w:rPr>
              <w:t xml:space="preserve"> fizice din atmosferă </w:t>
            </w:r>
            <w:r w:rsidRPr="008A1BB6">
              <w:rPr>
                <w:rFonts w:asciiTheme="majorEastAsia" w:hAnsiTheme="majorEastAsia" w:cstheme="majorEastAsia" w:hint="eastAsia"/>
                <w:sz w:val="24"/>
                <w:szCs w:val="24"/>
                <w:lang w:val="ro-RO" w:eastAsia="ro-RO"/>
              </w:rPr>
              <w:t>sânt</w:t>
            </w:r>
            <w:r w:rsidR="00766C32" w:rsidRPr="008A1BB6">
              <w:rPr>
                <w:rFonts w:asciiTheme="majorEastAsia" w:hAnsiTheme="majorEastAsia" w:cstheme="majorEastAsia" w:hint="eastAsia"/>
                <w:sz w:val="24"/>
                <w:szCs w:val="24"/>
                <w:lang w:val="ro-RO" w:eastAsia="ro-RO"/>
              </w:rPr>
              <w:t xml:space="preserve"> incluse datele spaţiale bazate pe măsurători, pe modele sau pe o </w:t>
            </w:r>
            <w:r w:rsidRPr="008A1BB6">
              <w:rPr>
                <w:rFonts w:asciiTheme="majorEastAsia" w:hAnsiTheme="majorEastAsia" w:cstheme="majorEastAsia" w:hint="eastAsia"/>
                <w:sz w:val="24"/>
                <w:szCs w:val="24"/>
                <w:lang w:val="ro-RO" w:eastAsia="ro-RO"/>
              </w:rPr>
              <w:t>combinație</w:t>
            </w:r>
            <w:r w:rsidR="00766C32" w:rsidRPr="008A1BB6">
              <w:rPr>
                <w:rFonts w:asciiTheme="majorEastAsia" w:hAnsiTheme="majorEastAsia" w:cstheme="majorEastAsia" w:hint="eastAsia"/>
                <w:sz w:val="24"/>
                <w:szCs w:val="24"/>
                <w:lang w:val="ro-RO" w:eastAsia="ro-RO"/>
              </w:rPr>
              <w:t xml:space="preserve"> între acestea, precum şi locurile de efectuare a măsurărilor</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27.</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Caracteristici geografice meteorologice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027</w:t>
            </w:r>
          </w:p>
        </w:tc>
        <w:tc>
          <w:tcPr>
            <w:tcW w:w="3108" w:type="pct"/>
          </w:tcPr>
          <w:p w:rsidR="00766C32" w:rsidRPr="008A1BB6" w:rsidRDefault="000F5606"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Condițiile</w:t>
            </w:r>
            <w:r w:rsidR="00766C32" w:rsidRPr="008A1BB6">
              <w:rPr>
                <w:rFonts w:asciiTheme="majorEastAsia" w:hAnsiTheme="majorEastAsia" w:cstheme="majorEastAsia" w:hint="eastAsia"/>
                <w:sz w:val="24"/>
                <w:szCs w:val="24"/>
                <w:lang w:val="ro-RO" w:eastAsia="ro-RO"/>
              </w:rPr>
              <w:t xml:space="preserve"> meteorologice şi măsurările acestora: </w:t>
            </w:r>
            <w:r w:rsidRPr="008A1BB6">
              <w:rPr>
                <w:rFonts w:asciiTheme="majorEastAsia" w:hAnsiTheme="majorEastAsia" w:cstheme="majorEastAsia" w:hint="eastAsia"/>
                <w:sz w:val="24"/>
                <w:szCs w:val="24"/>
                <w:lang w:val="ro-RO" w:eastAsia="ro-RO"/>
              </w:rPr>
              <w:t>precipitații</w:t>
            </w:r>
            <w:r w:rsidR="00766C32" w:rsidRPr="008A1BB6">
              <w:rPr>
                <w:rFonts w:asciiTheme="majorEastAsia" w:hAnsiTheme="majorEastAsia" w:cstheme="majorEastAsia" w:hint="eastAsia"/>
                <w:sz w:val="24"/>
                <w:szCs w:val="24"/>
                <w:lang w:val="ro-RO" w:eastAsia="ro-RO"/>
              </w:rPr>
              <w:t>, temperatură, evapo</w:t>
            </w:r>
            <w:r w:rsidRPr="008A1BB6">
              <w:rPr>
                <w:rFonts w:asciiTheme="majorEastAsia" w:hAnsiTheme="majorEastAsia" w:cstheme="majorEastAsia" w:hint="eastAsia"/>
                <w:sz w:val="24"/>
                <w:szCs w:val="24"/>
                <w:lang w:val="ro-RO" w:eastAsia="ro-RO"/>
              </w:rPr>
              <w:t>-</w:t>
            </w:r>
            <w:r w:rsidR="00766C32" w:rsidRPr="008A1BB6">
              <w:rPr>
                <w:rFonts w:asciiTheme="majorEastAsia" w:hAnsiTheme="majorEastAsia" w:cstheme="majorEastAsia" w:hint="eastAsia"/>
                <w:sz w:val="24"/>
                <w:szCs w:val="24"/>
                <w:lang w:val="ro-RO" w:eastAsia="ro-RO"/>
              </w:rPr>
              <w:t xml:space="preserve">transpiraţie, viteza şi </w:t>
            </w:r>
            <w:r w:rsidRPr="008A1BB6">
              <w:rPr>
                <w:rFonts w:asciiTheme="majorEastAsia" w:hAnsiTheme="majorEastAsia" w:cstheme="majorEastAsia" w:hint="eastAsia"/>
                <w:sz w:val="24"/>
                <w:szCs w:val="24"/>
                <w:lang w:val="ro-RO" w:eastAsia="ro-RO"/>
              </w:rPr>
              <w:t>direcția</w:t>
            </w:r>
            <w:r w:rsidR="00766C32"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vântului</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28.</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Regiuni biogeografice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030</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relativ omogene pe baza </w:t>
            </w:r>
            <w:r w:rsidR="000F5606" w:rsidRPr="008A1BB6">
              <w:rPr>
                <w:rFonts w:asciiTheme="majorEastAsia" w:hAnsiTheme="majorEastAsia" w:cstheme="majorEastAsia" w:hint="eastAsia"/>
                <w:sz w:val="24"/>
                <w:szCs w:val="24"/>
                <w:lang w:val="ro-RO" w:eastAsia="ro-RO"/>
              </w:rPr>
              <w:t>condițiilor</w:t>
            </w:r>
            <w:r w:rsidRPr="008A1BB6">
              <w:rPr>
                <w:rFonts w:asciiTheme="majorEastAsia" w:hAnsiTheme="majorEastAsia" w:cstheme="majorEastAsia" w:hint="eastAsia"/>
                <w:sz w:val="24"/>
                <w:szCs w:val="24"/>
                <w:lang w:val="ro-RO" w:eastAsia="ro-RO"/>
              </w:rPr>
              <w:t xml:space="preserve"> ecologice, </w:t>
            </w:r>
            <w:r w:rsidR="000F5606" w:rsidRPr="008A1BB6">
              <w:rPr>
                <w:rFonts w:asciiTheme="majorEastAsia" w:hAnsiTheme="majorEastAsia" w:cstheme="majorEastAsia" w:hint="eastAsia"/>
                <w:sz w:val="24"/>
                <w:szCs w:val="24"/>
                <w:lang w:val="ro-RO" w:eastAsia="ro-RO"/>
              </w:rPr>
              <w:t>având</w:t>
            </w:r>
            <w:r w:rsidRPr="008A1BB6">
              <w:rPr>
                <w:rFonts w:asciiTheme="majorEastAsia" w:hAnsiTheme="majorEastAsia" w:cstheme="majorEastAsia" w:hint="eastAsia"/>
                <w:sz w:val="24"/>
                <w:szCs w:val="24"/>
                <w:lang w:val="ro-RO" w:eastAsia="ro-RO"/>
              </w:rPr>
              <w:t xml:space="preserve"> caracteristici comune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29.</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Habitate </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031</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geografice caracterizate prin </w:t>
            </w:r>
            <w:r w:rsidR="000F5606" w:rsidRPr="008A1BB6">
              <w:rPr>
                <w:rFonts w:asciiTheme="majorEastAsia" w:hAnsiTheme="majorEastAsia" w:cstheme="majorEastAsia" w:hint="eastAsia"/>
                <w:sz w:val="24"/>
                <w:szCs w:val="24"/>
                <w:lang w:val="ro-RO" w:eastAsia="ro-RO"/>
              </w:rPr>
              <w:t>condiții</w:t>
            </w:r>
            <w:r w:rsidRPr="008A1BB6">
              <w:rPr>
                <w:rFonts w:asciiTheme="majorEastAsia" w:hAnsiTheme="majorEastAsia" w:cstheme="majorEastAsia" w:hint="eastAsia"/>
                <w:sz w:val="24"/>
                <w:szCs w:val="24"/>
                <w:lang w:val="ro-RO" w:eastAsia="ro-RO"/>
              </w:rPr>
              <w:t xml:space="preserve"> ecologice specifice, procese, structură şi </w:t>
            </w:r>
            <w:r w:rsidR="000F5606" w:rsidRPr="008A1BB6">
              <w:rPr>
                <w:rFonts w:asciiTheme="majorEastAsia" w:hAnsiTheme="majorEastAsia" w:cstheme="majorEastAsia" w:hint="eastAsia"/>
                <w:sz w:val="24"/>
                <w:szCs w:val="24"/>
                <w:lang w:val="ro-RO" w:eastAsia="ro-RO"/>
              </w:rPr>
              <w:t>funcții</w:t>
            </w:r>
            <w:r w:rsidRPr="008A1BB6">
              <w:rPr>
                <w:rFonts w:asciiTheme="majorEastAsia" w:hAnsiTheme="majorEastAsia" w:cstheme="majorEastAsia" w:hint="eastAsia"/>
                <w:sz w:val="24"/>
                <w:szCs w:val="24"/>
                <w:lang w:val="ro-RO" w:eastAsia="ro-RO"/>
              </w:rPr>
              <w:t xml:space="preserve"> (de </w:t>
            </w:r>
            <w:r w:rsidR="000F5606" w:rsidRPr="008A1BB6">
              <w:rPr>
                <w:rFonts w:asciiTheme="majorEastAsia" w:hAnsiTheme="majorEastAsia" w:cstheme="majorEastAsia" w:hint="eastAsia"/>
                <w:sz w:val="24"/>
                <w:szCs w:val="24"/>
                <w:lang w:val="ro-RO" w:eastAsia="ro-RO"/>
              </w:rPr>
              <w:t>menținere</w:t>
            </w:r>
            <w:r w:rsidRPr="008A1BB6">
              <w:rPr>
                <w:rFonts w:asciiTheme="majorEastAsia" w:hAnsiTheme="majorEastAsia" w:cstheme="majorEastAsia" w:hint="eastAsia"/>
                <w:sz w:val="24"/>
                <w:szCs w:val="24"/>
                <w:lang w:val="ro-RO" w:eastAsia="ro-RO"/>
              </w:rPr>
              <w:t xml:space="preserve"> a </w:t>
            </w:r>
            <w:r w:rsidR="000F5606" w:rsidRPr="008A1BB6">
              <w:rPr>
                <w:rFonts w:asciiTheme="majorEastAsia" w:hAnsiTheme="majorEastAsia" w:cstheme="majorEastAsia" w:hint="eastAsia"/>
                <w:sz w:val="24"/>
                <w:szCs w:val="24"/>
                <w:lang w:val="ro-RO" w:eastAsia="ro-RO"/>
              </w:rPr>
              <w:t>vieții</w:t>
            </w:r>
            <w:r w:rsidRPr="008A1BB6">
              <w:rPr>
                <w:rFonts w:asciiTheme="majorEastAsia" w:hAnsiTheme="majorEastAsia" w:cstheme="majorEastAsia" w:hint="eastAsia"/>
                <w:sz w:val="24"/>
                <w:szCs w:val="24"/>
                <w:lang w:val="ro-RO" w:eastAsia="ro-RO"/>
              </w:rPr>
              <w:t xml:space="preserve">) ce sprijină fizic organismele care trăiesc acolo. Includ zonele terestre şi acvatice care se disting prin caracteristicile lor geografice, abiotice şi biotice, indiferent că acestea </w:t>
            </w:r>
            <w:r w:rsidR="000F560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naturale sau seminaturale</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30.</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Arealul speciilor</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032</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Repartizarea geografică a speciilor de animale şi plante, regrupate pe grilă, regiune, unitate teritorial-administrativă sau altă unitate analitică</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31.</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Resurse energetice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033</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Resurse energetice ce cuprind hidrocarburi, hidroenergia, bioenergia, energia solară, energia eoliană etc., </w:t>
            </w:r>
            <w:r w:rsidR="000F5606" w:rsidRPr="008A1BB6">
              <w:rPr>
                <w:rFonts w:asciiTheme="majorEastAsia" w:hAnsiTheme="majorEastAsia" w:cstheme="majorEastAsia" w:hint="eastAsia"/>
                <w:sz w:val="24"/>
                <w:szCs w:val="24"/>
                <w:lang w:val="ro-RO" w:eastAsia="ro-RO"/>
              </w:rPr>
              <w:t>însoțite</w:t>
            </w:r>
            <w:r w:rsidRPr="008A1BB6">
              <w:rPr>
                <w:rFonts w:asciiTheme="majorEastAsia" w:hAnsiTheme="majorEastAsia" w:cstheme="majorEastAsia" w:hint="eastAsia"/>
                <w:sz w:val="24"/>
                <w:szCs w:val="24"/>
                <w:lang w:val="ro-RO" w:eastAsia="ro-RO"/>
              </w:rPr>
              <w:t xml:space="preserve"> de </w:t>
            </w:r>
            <w:r w:rsidR="000F5606" w:rsidRPr="008A1BB6">
              <w:rPr>
                <w:rFonts w:asciiTheme="majorEastAsia" w:hAnsiTheme="majorEastAsia" w:cstheme="majorEastAsia" w:hint="eastAsia"/>
                <w:sz w:val="24"/>
                <w:szCs w:val="24"/>
                <w:lang w:val="ro-RO" w:eastAsia="ro-RO"/>
              </w:rPr>
              <w:t>informații</w:t>
            </w:r>
            <w:r w:rsidRPr="008A1BB6">
              <w:rPr>
                <w:rFonts w:asciiTheme="majorEastAsia" w:hAnsiTheme="majorEastAsia" w:cstheme="majorEastAsia" w:hint="eastAsia"/>
                <w:sz w:val="24"/>
                <w:szCs w:val="24"/>
                <w:lang w:val="ro-RO" w:eastAsia="ro-RO"/>
              </w:rPr>
              <w:t xml:space="preserve"> relevante privind extinderea resursei, inclusiv </w:t>
            </w:r>
            <w:r w:rsidR="000F5606" w:rsidRPr="008A1BB6">
              <w:rPr>
                <w:rFonts w:asciiTheme="majorEastAsia" w:hAnsiTheme="majorEastAsia" w:cstheme="majorEastAsia" w:hint="eastAsia"/>
                <w:sz w:val="24"/>
                <w:szCs w:val="24"/>
                <w:lang w:val="ro-RO" w:eastAsia="ro-RO"/>
              </w:rPr>
              <w:t>adâncimea</w:t>
            </w:r>
            <w:r w:rsidRPr="008A1BB6">
              <w:rPr>
                <w:rFonts w:asciiTheme="majorEastAsia" w:hAnsiTheme="majorEastAsia" w:cstheme="majorEastAsia" w:hint="eastAsia"/>
                <w:sz w:val="24"/>
                <w:szCs w:val="24"/>
                <w:lang w:val="ro-RO" w:eastAsia="ro-RO"/>
              </w:rPr>
              <w:t>/</w:t>
            </w:r>
            <w:r w:rsidR="000F5606" w:rsidRPr="008A1BB6">
              <w:rPr>
                <w:rFonts w:asciiTheme="majorEastAsia" w:hAnsiTheme="majorEastAsia" w:cstheme="majorEastAsia" w:hint="eastAsia"/>
                <w:sz w:val="24"/>
                <w:szCs w:val="24"/>
                <w:lang w:val="ro-RO" w:eastAsia="ro-RO"/>
              </w:rPr>
              <w:t>înălțimea</w:t>
            </w:r>
            <w:r w:rsidRPr="008A1BB6">
              <w:rPr>
                <w:rFonts w:asciiTheme="majorEastAsia" w:hAnsiTheme="majorEastAsia" w:cstheme="majorEastAsia" w:hint="eastAsia"/>
                <w:sz w:val="24"/>
                <w:szCs w:val="24"/>
                <w:lang w:val="ro-RO" w:eastAsia="ro-RO"/>
              </w:rPr>
              <w:t xml:space="preserve"> la care se află aceasta, după caz</w:t>
            </w:r>
          </w:p>
        </w:tc>
      </w:tr>
      <w:tr w:rsidR="00766C32" w:rsidRPr="008A1BB6" w:rsidTr="00766C32">
        <w:tc>
          <w:tcPr>
            <w:tcW w:w="390" w:type="pct"/>
          </w:tcPr>
          <w:p w:rsidR="00766C32" w:rsidRPr="008A1BB6" w:rsidRDefault="00766C32" w:rsidP="00766C32">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32.</w:t>
            </w:r>
          </w:p>
        </w:tc>
        <w:tc>
          <w:tcPr>
            <w:tcW w:w="857" w:type="pct"/>
          </w:tcPr>
          <w:p w:rsidR="00766C32" w:rsidRPr="008A1BB6" w:rsidRDefault="00766C32" w:rsidP="00766C32">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Resurse minerale</w:t>
            </w:r>
          </w:p>
        </w:tc>
        <w:tc>
          <w:tcPr>
            <w:tcW w:w="645" w:type="pct"/>
          </w:tcPr>
          <w:p w:rsidR="00766C32" w:rsidRPr="008A1BB6" w:rsidRDefault="00766C32" w:rsidP="00232073">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034</w:t>
            </w:r>
          </w:p>
        </w:tc>
        <w:tc>
          <w:tcPr>
            <w:tcW w:w="3108" w:type="pct"/>
          </w:tcPr>
          <w:p w:rsidR="00766C32" w:rsidRPr="008A1BB6" w:rsidRDefault="00766C32" w:rsidP="008A1BB6">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Resurse minerale ce cuprind minereurile metalifere, mineralele industriale etc., </w:t>
            </w:r>
            <w:r w:rsidR="000F5606" w:rsidRPr="008A1BB6">
              <w:rPr>
                <w:rFonts w:asciiTheme="majorEastAsia" w:hAnsiTheme="majorEastAsia" w:cstheme="majorEastAsia" w:hint="eastAsia"/>
                <w:sz w:val="24"/>
                <w:szCs w:val="24"/>
                <w:lang w:val="ro-RO" w:eastAsia="ro-RO"/>
              </w:rPr>
              <w:t>însoțite</w:t>
            </w:r>
            <w:r w:rsidRPr="008A1BB6">
              <w:rPr>
                <w:rFonts w:asciiTheme="majorEastAsia" w:hAnsiTheme="majorEastAsia" w:cstheme="majorEastAsia" w:hint="eastAsia"/>
                <w:sz w:val="24"/>
                <w:szCs w:val="24"/>
                <w:lang w:val="ro-RO" w:eastAsia="ro-RO"/>
              </w:rPr>
              <w:t xml:space="preserve"> de </w:t>
            </w:r>
            <w:r w:rsidR="000F5606" w:rsidRPr="008A1BB6">
              <w:rPr>
                <w:rFonts w:asciiTheme="majorEastAsia" w:hAnsiTheme="majorEastAsia" w:cstheme="majorEastAsia" w:hint="eastAsia"/>
                <w:sz w:val="24"/>
                <w:szCs w:val="24"/>
                <w:lang w:val="ro-RO" w:eastAsia="ro-RO"/>
              </w:rPr>
              <w:t>informații</w:t>
            </w:r>
            <w:r w:rsidRPr="008A1BB6">
              <w:rPr>
                <w:rFonts w:asciiTheme="majorEastAsia" w:hAnsiTheme="majorEastAsia" w:cstheme="majorEastAsia" w:hint="eastAsia"/>
                <w:sz w:val="24"/>
                <w:szCs w:val="24"/>
                <w:lang w:val="ro-RO" w:eastAsia="ro-RO"/>
              </w:rPr>
              <w:t xml:space="preserve"> relevante privind extinderea resursei, inclusiv </w:t>
            </w:r>
            <w:r w:rsidR="000F5606" w:rsidRPr="008A1BB6">
              <w:rPr>
                <w:rFonts w:asciiTheme="majorEastAsia" w:hAnsiTheme="majorEastAsia" w:cstheme="majorEastAsia" w:hint="eastAsia"/>
                <w:sz w:val="24"/>
                <w:szCs w:val="24"/>
                <w:lang w:val="ro-RO" w:eastAsia="ro-RO"/>
              </w:rPr>
              <w:t>adâncimea</w:t>
            </w:r>
            <w:r w:rsidRPr="008A1BB6">
              <w:rPr>
                <w:rFonts w:asciiTheme="majorEastAsia" w:hAnsiTheme="majorEastAsia" w:cstheme="majorEastAsia" w:hint="eastAsia"/>
                <w:sz w:val="24"/>
                <w:szCs w:val="24"/>
                <w:lang w:val="ro-RO" w:eastAsia="ro-RO"/>
              </w:rPr>
              <w:t>/</w:t>
            </w:r>
            <w:r w:rsidR="000F5606" w:rsidRPr="008A1BB6">
              <w:rPr>
                <w:rFonts w:asciiTheme="majorEastAsia" w:hAnsiTheme="majorEastAsia" w:cstheme="majorEastAsia" w:hint="eastAsia"/>
                <w:sz w:val="24"/>
                <w:szCs w:val="24"/>
                <w:lang w:val="ro-RO" w:eastAsia="ro-RO"/>
              </w:rPr>
              <w:t>înălțimea</w:t>
            </w:r>
            <w:r w:rsidRPr="008A1BB6">
              <w:rPr>
                <w:rFonts w:asciiTheme="majorEastAsia" w:hAnsiTheme="majorEastAsia" w:cstheme="majorEastAsia" w:hint="eastAsia"/>
                <w:sz w:val="24"/>
                <w:szCs w:val="24"/>
                <w:lang w:val="ro-RO" w:eastAsia="ro-RO"/>
              </w:rPr>
              <w:t xml:space="preserve"> la care se află aceasta, după caz</w:t>
            </w:r>
          </w:p>
        </w:tc>
      </w:tr>
    </w:tbl>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independente nu </w:t>
      </w:r>
      <w:r w:rsidR="000F560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corelate cu lista de cuvinte-cheie. În schimb, redactorul de metadate le va seta ca text liber, </w:t>
      </w:r>
      <w:r w:rsidR="000F5606" w:rsidRPr="008A1BB6">
        <w:rPr>
          <w:rFonts w:asciiTheme="majorEastAsia" w:hAnsiTheme="majorEastAsia" w:cstheme="majorEastAsia" w:hint="eastAsia"/>
          <w:sz w:val="24"/>
          <w:szCs w:val="24"/>
          <w:lang w:val="ro-RO" w:eastAsia="ro-RO"/>
        </w:rPr>
        <w:t>evaluând</w:t>
      </w:r>
      <w:r w:rsidRPr="008A1BB6">
        <w:rPr>
          <w:rFonts w:asciiTheme="majorEastAsia" w:hAnsiTheme="majorEastAsia" w:cstheme="majorEastAsia" w:hint="eastAsia"/>
          <w:sz w:val="24"/>
          <w:szCs w:val="24"/>
          <w:lang w:val="ro-RO" w:eastAsia="ro-RO"/>
        </w:rPr>
        <w:t xml:space="preserve"> care cuvinte-cheie descriu cel mai bine o resursă de date. Cuvintele-cheie introduse nu vor putea să se termine cu o virgulă sau un caracter asemănător, pentru că acest lucru ar putea produce erori atunci </w:t>
      </w:r>
      <w:r w:rsidR="000F5606"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verifică înregistrările de metadate. În cazul în care se prestabilesc cuvinte-cheie independente, nu se va seta un link spre lista de cuvinte-cheie. </w:t>
      </w:r>
    </w:p>
    <w:p w:rsidR="00766C32" w:rsidRPr="008A1BB6" w:rsidRDefault="00766C32" w:rsidP="00766C32">
      <w:pPr>
        <w:tabs>
          <w:tab w:val="left" w:pos="567"/>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b/>
        <w:t xml:space="preserve">Cuvintele-cheie </w:t>
      </w:r>
      <w:r w:rsidR="000F560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alcătuite din următoarele două elemente:</w:t>
      </w:r>
    </w:p>
    <w:p w:rsidR="00766C32" w:rsidRPr="008A1BB6" w:rsidRDefault="00766C32" w:rsidP="00766C32">
      <w:pPr>
        <w:tabs>
          <w:tab w:val="num" w:pos="851"/>
          <w:tab w:val="left" w:pos="993"/>
        </w:tabs>
        <w:spacing w:line="276" w:lineRule="auto"/>
        <w:ind w:left="567"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w:t>
      </w:r>
      <w:r w:rsidR="000F5606"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-cheie: valoare;</w:t>
      </w:r>
    </w:p>
    <w:p w:rsidR="00766C32" w:rsidRPr="008A1BB6" w:rsidRDefault="000F5606" w:rsidP="00766C32">
      <w:pPr>
        <w:pStyle w:val="ListParagraph"/>
        <w:numPr>
          <w:ilvl w:val="0"/>
          <w:numId w:val="20"/>
        </w:numPr>
        <w:tabs>
          <w:tab w:val="num"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cuvânt</w:t>
      </w:r>
      <w:r w:rsidR="00766C32" w:rsidRPr="008A1BB6">
        <w:rPr>
          <w:rFonts w:asciiTheme="majorEastAsia" w:hAnsiTheme="majorEastAsia" w:cstheme="majorEastAsia" w:hint="eastAsia"/>
          <w:sz w:val="24"/>
          <w:szCs w:val="24"/>
          <w:lang w:val="ro-RO" w:eastAsia="ro-RO"/>
        </w:rPr>
        <w:t>-cheie: listă.</w:t>
      </w:r>
    </w:p>
    <w:p w:rsidR="00766C32" w:rsidRPr="008A1BB6" w:rsidRDefault="00766C32" w:rsidP="00766C32">
      <w:pPr>
        <w:keepNext/>
        <w:numPr>
          <w:ilvl w:val="0"/>
          <w:numId w:val="9"/>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3" w:name="_Toc423968026"/>
      <w:bookmarkStart w:id="34" w:name="_Toc447028684"/>
      <w:r w:rsidRPr="008A1BB6">
        <w:rPr>
          <w:rFonts w:asciiTheme="majorEastAsia" w:hAnsiTheme="majorEastAsia" w:cstheme="majorEastAsia" w:hint="eastAsia"/>
          <w:b/>
          <w:bCs/>
          <w:sz w:val="24"/>
          <w:szCs w:val="24"/>
          <w:lang w:val="ro-RO"/>
        </w:rPr>
        <w:t>Valoare</w:t>
      </w:r>
      <w:bookmarkEnd w:id="33"/>
      <w:r w:rsidRPr="008A1BB6">
        <w:rPr>
          <w:rFonts w:asciiTheme="majorEastAsia" w:hAnsiTheme="majorEastAsia" w:cstheme="majorEastAsia" w:hint="eastAsia"/>
          <w:b/>
          <w:bCs/>
          <w:sz w:val="24"/>
          <w:szCs w:val="24"/>
          <w:lang w:val="ro-RO"/>
        </w:rPr>
        <w:t xml:space="preserve"> </w:t>
      </w:r>
      <w:r w:rsidR="000A40D3" w:rsidRPr="008A1BB6">
        <w:rPr>
          <w:rFonts w:asciiTheme="majorEastAsia" w:hAnsiTheme="majorEastAsia" w:cstheme="majorEastAsia" w:hint="eastAsia"/>
          <w:b/>
          <w:bCs/>
          <w:sz w:val="24"/>
          <w:szCs w:val="24"/>
          <w:lang w:val="ro-RO"/>
        </w:rPr>
        <w:t>cuvânt</w:t>
      </w:r>
      <w:r w:rsidRPr="008A1BB6">
        <w:rPr>
          <w:rFonts w:asciiTheme="majorEastAsia" w:hAnsiTheme="majorEastAsia" w:cstheme="majorEastAsia" w:hint="eastAsia"/>
          <w:b/>
          <w:bCs/>
          <w:sz w:val="24"/>
          <w:szCs w:val="24"/>
          <w:lang w:val="ro-RO"/>
        </w:rPr>
        <w:t>-cheie</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5F64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F6428"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5F6428"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5F6428"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r w:rsidR="00766C32" w:rsidRPr="008A1BB6">
              <w:rPr>
                <w:rFonts w:asciiTheme="majorEastAsia" w:hAnsiTheme="majorEastAsia" w:cstheme="majorEastAsia" w:hint="eastAsia"/>
                <w:b/>
                <w:sz w:val="24"/>
                <w:szCs w:val="24"/>
                <w:lang w:val="ro-RO" w:eastAsia="ro-RO"/>
              </w:rPr>
              <w:t>/9</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Valoare </w:t>
            </w:r>
            <w:r w:rsidR="000A40D3" w:rsidRPr="008A1BB6">
              <w:rPr>
                <w:rFonts w:asciiTheme="majorEastAsia" w:hAnsiTheme="majorEastAsia" w:cstheme="majorEastAsia" w:hint="eastAsia"/>
                <w:b/>
                <w:sz w:val="24"/>
                <w:szCs w:val="24"/>
                <w:lang w:val="ro-RO" w:eastAsia="ro-RO"/>
              </w:rPr>
              <w:t>cuvânt</w:t>
            </w:r>
            <w:r w:rsidRPr="008A1BB6">
              <w:rPr>
                <w:rFonts w:asciiTheme="majorEastAsia" w:hAnsiTheme="majorEastAsia" w:cstheme="majorEastAsia" w:hint="eastAsia"/>
                <w:b/>
                <w:sz w:val="24"/>
                <w:szCs w:val="24"/>
                <w:lang w:val="ro-RO" w:eastAsia="ro-RO"/>
              </w:rPr>
              <w:t>-cheie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0F5606"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Cuvânt</w:t>
            </w:r>
            <w:r w:rsidR="00766C32" w:rsidRPr="008A1BB6">
              <w:rPr>
                <w:rFonts w:asciiTheme="majorEastAsia" w:hAnsiTheme="majorEastAsia" w:cstheme="majorEastAsia" w:hint="eastAsia"/>
                <w:sz w:val="24"/>
                <w:szCs w:val="24"/>
                <w:lang w:val="ro-RO" w:eastAsia="ro-RO"/>
              </w:rPr>
              <w:t xml:space="preserve"> folosit în mod curent sau </w:t>
            </w:r>
            <w:r w:rsidRPr="008A1BB6">
              <w:rPr>
                <w:rFonts w:asciiTheme="majorEastAsia" w:hAnsiTheme="majorEastAsia" w:cstheme="majorEastAsia" w:hint="eastAsia"/>
                <w:sz w:val="24"/>
                <w:szCs w:val="24"/>
                <w:lang w:val="ro-RO" w:eastAsia="ro-RO"/>
              </w:rPr>
              <w:t>cuvânt</w:t>
            </w:r>
            <w:r w:rsidR="00766C32" w:rsidRPr="008A1BB6">
              <w:rPr>
                <w:rFonts w:asciiTheme="majorEastAsia" w:hAnsiTheme="majorEastAsia" w:cstheme="majorEastAsia" w:hint="eastAsia"/>
                <w:sz w:val="24"/>
                <w:szCs w:val="24"/>
                <w:lang w:val="ro-RO" w:eastAsia="ro-RO"/>
              </w:rPr>
              <w:t xml:space="preserve"> (cuvinte)/ expresie (expresii) cu statut oficial utilizat (-ă/e) pentru a descrie subiectul</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53. keyword</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identificationInfo[1]/*/descriptiveKeywords/*/keyword</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232073" w:rsidP="00232073">
            <w:pPr>
              <w:tabs>
                <w:tab w:val="left" w:pos="993"/>
              </w:tabs>
              <w:spacing w:line="276" w:lineRule="auto"/>
              <w:ind w:firstLine="0"/>
              <w:rPr>
                <w:rFonts w:asciiTheme="majorEastAsia" w:hAnsiTheme="majorEastAsia" w:cstheme="majorEastAsia"/>
                <w:sz w:val="24"/>
                <w:szCs w:val="24"/>
                <w:lang w:val="ro-RO" w:eastAsia="ro-RO"/>
              </w:rPr>
            </w:pPr>
            <w:r>
              <w:rPr>
                <w:rFonts w:asciiTheme="majorEastAsia" w:hAnsiTheme="majorEastAsia" w:cstheme="majorEastAsia"/>
                <w:sz w:val="24"/>
                <w:szCs w:val="24"/>
                <w:lang w:val="ro-RO" w:eastAsia="ro-RO"/>
              </w:rPr>
              <w:t>T</w:t>
            </w:r>
            <w:r w:rsidR="00766C32" w:rsidRPr="008A1BB6">
              <w:rPr>
                <w:rFonts w:asciiTheme="majorEastAsia" w:hAnsiTheme="majorEastAsia" w:cstheme="majorEastAsia" w:hint="eastAsia"/>
                <w:sz w:val="24"/>
                <w:szCs w:val="24"/>
                <w:lang w:val="ro-RO" w:eastAsia="ro-RO"/>
              </w:rPr>
              <w:t>rafic, acoperire terestră, hartă topografică, condiții atmosferice (seturile de date spațiale ale INDS)</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humanCatalogueViewer (subcategoria serviciului de date spațiale)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Valoarea </w:t>
            </w:r>
            <w:r w:rsidR="000A40D3"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-cheie este un </w:t>
            </w:r>
            <w:r w:rsidR="000A40D3"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 folosit în mod curent, un </w:t>
            </w:r>
            <w:r w:rsidR="000A40D3"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 sau o expresie formalizată utilizată pentru a descrie subiectul. În timp ce categoria tematică este prea generală pentru căutări detaliate, cuvintele-cheie ajută la </w:t>
            </w:r>
            <w:r w:rsidR="000A40D3" w:rsidRPr="008A1BB6">
              <w:rPr>
                <w:rFonts w:asciiTheme="majorEastAsia" w:hAnsiTheme="majorEastAsia" w:cstheme="majorEastAsia" w:hint="eastAsia"/>
                <w:sz w:val="24"/>
                <w:szCs w:val="24"/>
                <w:lang w:val="ro-RO" w:eastAsia="ro-RO"/>
              </w:rPr>
              <w:t>restrângerea</w:t>
            </w:r>
            <w:r w:rsidRPr="008A1BB6">
              <w:rPr>
                <w:rFonts w:asciiTheme="majorEastAsia" w:hAnsiTheme="majorEastAsia" w:cstheme="majorEastAsia" w:hint="eastAsia"/>
                <w:sz w:val="24"/>
                <w:szCs w:val="24"/>
                <w:lang w:val="ro-RO" w:eastAsia="ro-RO"/>
              </w:rPr>
              <w:t xml:space="preserve"> căutării într-un text complet şi permit o căutare structurată după </w:t>
            </w:r>
            <w:r w:rsidR="000A40D3" w:rsidRPr="008A1BB6">
              <w:rPr>
                <w:rFonts w:asciiTheme="majorEastAsia" w:hAnsiTheme="majorEastAsia" w:cstheme="majorEastAsia" w:hint="eastAsia"/>
                <w:sz w:val="24"/>
                <w:szCs w:val="24"/>
                <w:lang w:val="ro-RO" w:eastAsia="ro-RO"/>
              </w:rPr>
              <w:t>cuvântul</w:t>
            </w:r>
            <w:r w:rsidRPr="008A1BB6">
              <w:rPr>
                <w:rFonts w:asciiTheme="majorEastAsia" w:hAnsiTheme="majorEastAsia" w:cstheme="majorEastAsia" w:hint="eastAsia"/>
                <w:sz w:val="24"/>
                <w:szCs w:val="24"/>
                <w:lang w:val="ro-RO" w:eastAsia="ro-RO"/>
              </w:rPr>
              <w:t>-cheie.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permit o căutare mai detaliată a înregistrărilor de metadate, dar și una mai structurată datorită utilizării tezaurului autorizat de cuvinte-cheie, cum este GEMET. Valoarea </w:t>
            </w:r>
            <w:r w:rsidR="000A40D3" w:rsidRPr="008A1BB6">
              <w:rPr>
                <w:rFonts w:asciiTheme="majorEastAsia" w:hAnsiTheme="majorEastAsia" w:cstheme="majorEastAsia" w:hint="eastAsia"/>
                <w:sz w:val="24"/>
                <w:szCs w:val="24"/>
                <w:lang w:val="ro-RO" w:eastAsia="ro-RO"/>
              </w:rPr>
              <w:t>cuvântului</w:t>
            </w:r>
            <w:r w:rsidRPr="008A1BB6">
              <w:rPr>
                <w:rFonts w:asciiTheme="majorEastAsia" w:hAnsiTheme="majorEastAsia" w:cstheme="majorEastAsia" w:hint="eastAsia"/>
                <w:sz w:val="24"/>
                <w:szCs w:val="24"/>
                <w:lang w:val="ro-RO" w:eastAsia="ro-RO"/>
              </w:rPr>
              <w:t xml:space="preserve">-cheie ar trebui – atunci </w:t>
            </w:r>
            <w:r w:rsidR="000F5606"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acest lucru este posibil – preluată din tezaur.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p w:rsidR="00766C32" w:rsidRPr="008A1BB6" w:rsidRDefault="00766C32" w:rsidP="00232073">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Seturi şi serii de date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Pentru seturile și seriile de date, </w:t>
            </w:r>
            <w:r w:rsidR="000A40D3" w:rsidRPr="008A1BB6">
              <w:rPr>
                <w:rFonts w:asciiTheme="majorEastAsia" w:hAnsiTheme="majorEastAsia" w:cstheme="majorEastAsia" w:hint="eastAsia"/>
                <w:sz w:val="24"/>
                <w:szCs w:val="24"/>
                <w:lang w:val="ro-RO" w:eastAsia="ro-RO"/>
              </w:rPr>
              <w:t>cuvântul</w:t>
            </w:r>
            <w:r w:rsidRPr="008A1BB6">
              <w:rPr>
                <w:rFonts w:asciiTheme="majorEastAsia" w:hAnsiTheme="majorEastAsia" w:cstheme="majorEastAsia" w:hint="eastAsia"/>
                <w:sz w:val="24"/>
                <w:szCs w:val="24"/>
                <w:lang w:val="ro-RO" w:eastAsia="ro-RO"/>
              </w:rPr>
              <w:t>-cheie trebuie să descrie tematica relevantă de date spațiale conform INDS, așa cum este definită în anexa 1, 2 și 3 la Legea nr. 254 din 17 noiembrie 2016.  Originea vocabularului controlat este „GEMET – seturile de date spațiale ale INDS”</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p w:rsidR="00766C32" w:rsidRPr="008A1BB6" w:rsidRDefault="00766C32" w:rsidP="00232073">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Servicii</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Pentru serviciile spațiale, </w:t>
            </w:r>
            <w:r w:rsidR="000A40D3" w:rsidRPr="008A1BB6">
              <w:rPr>
                <w:rFonts w:asciiTheme="majorEastAsia" w:hAnsiTheme="majorEastAsia" w:cstheme="majorEastAsia" w:hint="eastAsia"/>
                <w:sz w:val="24"/>
                <w:szCs w:val="24"/>
                <w:lang w:val="ro-RO" w:eastAsia="ro-RO"/>
              </w:rPr>
              <w:t>cuvântul</w:t>
            </w:r>
            <w:r w:rsidRPr="008A1BB6">
              <w:rPr>
                <w:rFonts w:asciiTheme="majorEastAsia" w:hAnsiTheme="majorEastAsia" w:cstheme="majorEastAsia" w:hint="eastAsia"/>
                <w:sz w:val="24"/>
                <w:szCs w:val="24"/>
                <w:lang w:val="ro-RO" w:eastAsia="ro-RO"/>
              </w:rPr>
              <w:t xml:space="preserve">-cheie definește minimum tipului sau subtipului serviciului </w:t>
            </w:r>
            <w:r w:rsidR="000A40D3" w:rsidRPr="008A1BB6">
              <w:rPr>
                <w:rFonts w:asciiTheme="majorEastAsia" w:hAnsiTheme="majorEastAsia" w:cstheme="majorEastAsia" w:hint="eastAsia"/>
                <w:sz w:val="24"/>
                <w:szCs w:val="24"/>
                <w:lang w:val="ro-RO" w:eastAsia="ro-RO"/>
              </w:rPr>
              <w:t>utilizând</w:t>
            </w:r>
            <w:r w:rsidRPr="008A1BB6">
              <w:rPr>
                <w:rFonts w:asciiTheme="majorEastAsia" w:hAnsiTheme="majorEastAsia" w:cstheme="majorEastAsia" w:hint="eastAsia"/>
                <w:sz w:val="24"/>
                <w:szCs w:val="24"/>
                <w:lang w:val="ro-RO" w:eastAsia="ro-RO"/>
              </w:rPr>
              <w:t xml:space="preserve"> numele neutru din punct de vedere lingvistic, așa cum acesta este definit în Legea nr. 254 din 17 noiembrie 2016.</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Atunci </w:t>
            </w:r>
            <w:r w:rsidR="000F5606"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vor stabili cuvintele-cheie pentru servicii din Clasificatorul Serviciilor Spaţiale conform standardului SM EN ISO 19119-1, în ceea ce </w:t>
            </w:r>
            <w:r w:rsidR="000F5606" w:rsidRPr="008A1BB6">
              <w:rPr>
                <w:rFonts w:asciiTheme="majorEastAsia" w:hAnsiTheme="majorEastAsia" w:cstheme="majorEastAsia" w:hint="eastAsia"/>
                <w:sz w:val="24"/>
                <w:szCs w:val="24"/>
                <w:lang w:val="ro-RO" w:eastAsia="ro-RO"/>
              </w:rPr>
              <w:t>privește</w:t>
            </w:r>
            <w:r w:rsidRPr="008A1BB6">
              <w:rPr>
                <w:rFonts w:asciiTheme="majorEastAsia" w:hAnsiTheme="majorEastAsia" w:cstheme="majorEastAsia" w:hint="eastAsia"/>
                <w:sz w:val="24"/>
                <w:szCs w:val="24"/>
                <w:lang w:val="ro-RO" w:eastAsia="ro-RO"/>
              </w:rPr>
              <w:t xml:space="preserve"> metadatele se va selecta cel </w:t>
            </w:r>
            <w:r w:rsidR="000F5606" w:rsidRPr="008A1BB6">
              <w:rPr>
                <w:rFonts w:asciiTheme="majorEastAsia" w:hAnsiTheme="majorEastAsia" w:cstheme="majorEastAsia" w:hint="eastAsia"/>
                <w:sz w:val="24"/>
                <w:szCs w:val="24"/>
                <w:lang w:val="ro-RO" w:eastAsia="ro-RO"/>
              </w:rPr>
              <w:t>puțin</w:t>
            </w:r>
            <w:r w:rsidRPr="008A1BB6">
              <w:rPr>
                <w:rFonts w:asciiTheme="majorEastAsia" w:hAnsiTheme="majorEastAsia" w:cstheme="majorEastAsia" w:hint="eastAsia"/>
                <w:sz w:val="24"/>
                <w:szCs w:val="24"/>
                <w:lang w:val="ro-RO" w:eastAsia="ro-RO"/>
              </w:rPr>
              <w:t xml:space="preserve"> un singur-</w:t>
            </w:r>
            <w:r w:rsidR="000A40D3"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 Clasificarea serviciilor de date spaţiale din acest document se bazează pe taxonomia serviciilor conform SM EN ISO 19119-1,lista este inclusă în pct. 8 subpct. 2). Această taxonomie este structurată în categorii şi subcategorii şi </w:t>
            </w:r>
            <w:r w:rsidR="000F5606" w:rsidRPr="008A1BB6">
              <w:rPr>
                <w:rFonts w:asciiTheme="majorEastAsia" w:hAnsiTheme="majorEastAsia" w:cstheme="majorEastAsia" w:hint="eastAsia"/>
                <w:sz w:val="24"/>
                <w:szCs w:val="24"/>
                <w:lang w:val="ro-RO" w:eastAsia="ro-RO"/>
              </w:rPr>
              <w:t>definește</w:t>
            </w:r>
            <w:r w:rsidRPr="008A1BB6">
              <w:rPr>
                <w:rFonts w:asciiTheme="majorEastAsia" w:hAnsiTheme="majorEastAsia" w:cstheme="majorEastAsia" w:hint="eastAsia"/>
                <w:sz w:val="24"/>
                <w:szCs w:val="24"/>
                <w:lang w:val="ro-RO" w:eastAsia="ro-RO"/>
              </w:rPr>
              <w:t xml:space="preserve"> domeniul de valori al serviciilor de date spaţiale clasificate.  </w:t>
            </w:r>
          </w:p>
        </w:tc>
      </w:tr>
    </w:tbl>
    <w:p w:rsidR="00766C32" w:rsidRPr="008A1BB6" w:rsidRDefault="00766C32" w:rsidP="00766C32">
      <w:pPr>
        <w:keepNext/>
        <w:numPr>
          <w:ilvl w:val="0"/>
          <w:numId w:val="9"/>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5" w:name="_Toc423968027"/>
      <w:bookmarkStart w:id="36" w:name="_Toc447028685"/>
      <w:r w:rsidRPr="008A1BB6">
        <w:rPr>
          <w:rFonts w:asciiTheme="majorEastAsia" w:hAnsiTheme="majorEastAsia" w:cstheme="majorEastAsia" w:hint="eastAsia"/>
          <w:b/>
          <w:bCs/>
          <w:sz w:val="24"/>
          <w:szCs w:val="24"/>
          <w:lang w:val="ro-RO"/>
        </w:rPr>
        <w:lastRenderedPageBreak/>
        <w:t>Originea vocabularului control</w:t>
      </w:r>
      <w:bookmarkEnd w:id="35"/>
      <w:r w:rsidRPr="008A1BB6">
        <w:rPr>
          <w:rFonts w:asciiTheme="majorEastAsia" w:hAnsiTheme="majorEastAsia" w:cstheme="majorEastAsia" w:hint="eastAsia"/>
          <w:b/>
          <w:bCs/>
          <w:sz w:val="24"/>
          <w:szCs w:val="24"/>
          <w:lang w:val="ro-RO"/>
        </w:rPr>
        <w:t>at</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232073">
        <w:trPr>
          <w:trHeight w:val="397"/>
        </w:trPr>
        <w:tc>
          <w:tcPr>
            <w:tcW w:w="1940" w:type="pct"/>
            <w:vAlign w:val="center"/>
          </w:tcPr>
          <w:p w:rsidR="00766C32" w:rsidRPr="008A1BB6" w:rsidRDefault="00766C32" w:rsidP="005F64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F6428"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5F6428"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5F6428"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w:t>
            </w:r>
            <w:r w:rsidR="00766C32" w:rsidRPr="008A1BB6">
              <w:rPr>
                <w:rFonts w:asciiTheme="majorEastAsia" w:hAnsiTheme="majorEastAsia" w:cstheme="majorEastAsia" w:hint="eastAsia"/>
                <w:b/>
                <w:sz w:val="24"/>
                <w:szCs w:val="24"/>
                <w:lang w:val="ro-RO" w:eastAsia="ro-RO"/>
              </w:rPr>
              <w:t>/10</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Originea vocabularului controlat</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Dacă valoarea </w:t>
            </w:r>
            <w:r w:rsidR="000F5606"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-cheie provine dintr-un vocabular controlat (Tezaur, Ontologie), de exemplu, GEMET, se </w:t>
            </w:r>
            <w:r w:rsidR="000F5606" w:rsidRPr="008A1BB6">
              <w:rPr>
                <w:rFonts w:asciiTheme="majorEastAsia" w:hAnsiTheme="majorEastAsia" w:cstheme="majorEastAsia" w:hint="eastAsia"/>
                <w:sz w:val="24"/>
                <w:szCs w:val="24"/>
                <w:lang w:val="ro-RO" w:eastAsia="ro-RO"/>
              </w:rPr>
              <w:t>menționează</w:t>
            </w:r>
            <w:r w:rsidRPr="008A1BB6">
              <w:rPr>
                <w:rFonts w:asciiTheme="majorEastAsia" w:hAnsiTheme="majorEastAsia" w:cstheme="majorEastAsia" w:hint="eastAsia"/>
                <w:sz w:val="24"/>
                <w:szCs w:val="24"/>
                <w:lang w:val="ro-RO" w:eastAsia="ro-RO"/>
              </w:rPr>
              <w:t xml:space="preserve"> originea vocabularului controlat.</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55. thesaurusName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identificationInfo[1]/*/descriptiveKeywords/*/thesaurusName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5F6428"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w:t>
            </w:r>
            <w:r w:rsidR="00766C32" w:rsidRPr="008A1BB6">
              <w:rPr>
                <w:rFonts w:asciiTheme="majorEastAsia" w:hAnsiTheme="majorEastAsia" w:cstheme="majorEastAsia" w:hint="eastAsia"/>
                <w:sz w:val="24"/>
                <w:szCs w:val="24"/>
                <w:lang w:val="ro-RO" w:eastAsia="ro-RO"/>
              </w:rPr>
              <w:t xml:space="preserve">: obligatoriu dacă valoarea </w:t>
            </w:r>
            <w:r w:rsidR="000F5606" w:rsidRPr="008A1BB6">
              <w:rPr>
                <w:rFonts w:asciiTheme="majorEastAsia" w:hAnsiTheme="majorEastAsia" w:cstheme="majorEastAsia" w:hint="eastAsia"/>
                <w:sz w:val="24"/>
                <w:szCs w:val="24"/>
                <w:lang w:val="ro-RO" w:eastAsia="ro-RO"/>
              </w:rPr>
              <w:t>cuvântului</w:t>
            </w:r>
            <w:r w:rsidR="00766C32" w:rsidRPr="008A1BB6">
              <w:rPr>
                <w:rFonts w:asciiTheme="majorEastAsia" w:hAnsiTheme="majorEastAsia" w:cstheme="majorEastAsia" w:hint="eastAsia"/>
                <w:sz w:val="24"/>
                <w:szCs w:val="24"/>
                <w:lang w:val="ro-RO" w:eastAsia="ro-RO"/>
              </w:rPr>
              <w:t>-cheie provine dintr-un vocabular controlat</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[0..1] relativă în raport cu un </w:t>
            </w:r>
            <w:r w:rsidR="000F5606"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-cheie singular, însă pot fi multe cuvinte-cheie care provin din diferite vocabulare controlate </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CI_Citation (citație)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(șir de caractere și text liber)</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(CI_Date):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TipulDeDate: creare, publicare sau revizuire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 (dată): o dată reală</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tematicile GEMET - INSPIRE, versiune 1.0</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(TipulDeDate): publicare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 (dată): 2008-06-01</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Dacă valoarea </w:t>
            </w:r>
            <w:r w:rsidR="000F5606" w:rsidRPr="008A1BB6">
              <w:rPr>
                <w:rFonts w:asciiTheme="majorEastAsia" w:hAnsiTheme="majorEastAsia" w:cstheme="majorEastAsia" w:hint="eastAsia"/>
                <w:sz w:val="24"/>
                <w:szCs w:val="24"/>
                <w:lang w:val="ro-RO" w:eastAsia="ro-RO"/>
              </w:rPr>
              <w:t>cuvânt</w:t>
            </w:r>
            <w:r w:rsidRPr="008A1BB6">
              <w:rPr>
                <w:rFonts w:asciiTheme="majorEastAsia" w:hAnsiTheme="majorEastAsia" w:cstheme="majorEastAsia" w:hint="eastAsia"/>
                <w:sz w:val="24"/>
                <w:szCs w:val="24"/>
                <w:lang w:val="ro-RO" w:eastAsia="ro-RO"/>
              </w:rPr>
              <w:t xml:space="preserve">-cheie provine dintr-un vocabular controlat (Tezaur, Ontologie), de exemplu, GEMET, se </w:t>
            </w:r>
            <w:r w:rsidR="000F5606" w:rsidRPr="008A1BB6">
              <w:rPr>
                <w:rFonts w:asciiTheme="majorEastAsia" w:hAnsiTheme="majorEastAsia" w:cstheme="majorEastAsia" w:hint="eastAsia"/>
                <w:sz w:val="24"/>
                <w:szCs w:val="24"/>
                <w:lang w:val="ro-RO" w:eastAsia="ro-RO"/>
              </w:rPr>
              <w:t>menționează</w:t>
            </w:r>
            <w:r w:rsidRPr="008A1BB6">
              <w:rPr>
                <w:rFonts w:asciiTheme="majorEastAsia" w:hAnsiTheme="majorEastAsia" w:cstheme="majorEastAsia" w:hint="eastAsia"/>
                <w:sz w:val="24"/>
                <w:szCs w:val="24"/>
                <w:lang w:val="ro-RO" w:eastAsia="ro-RO"/>
              </w:rPr>
              <w:t xml:space="preserve"> originea vocabularului controlat.</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Această </w:t>
            </w:r>
            <w:r w:rsidR="000F5606" w:rsidRPr="008A1BB6">
              <w:rPr>
                <w:rFonts w:asciiTheme="majorEastAsia" w:hAnsiTheme="majorEastAsia" w:cstheme="majorEastAsia" w:hint="eastAsia"/>
                <w:sz w:val="24"/>
                <w:szCs w:val="24"/>
                <w:lang w:val="ro-RO" w:eastAsia="ro-RO"/>
              </w:rPr>
              <w:t>mențiune</w:t>
            </w:r>
            <w:r w:rsidRPr="008A1BB6">
              <w:rPr>
                <w:rFonts w:asciiTheme="majorEastAsia" w:hAnsiTheme="majorEastAsia" w:cstheme="majorEastAsia" w:hint="eastAsia"/>
                <w:sz w:val="24"/>
                <w:szCs w:val="24"/>
                <w:lang w:val="ro-RO" w:eastAsia="ro-RO"/>
              </w:rPr>
              <w:t xml:space="preserve"> include cel </w:t>
            </w:r>
            <w:r w:rsidR="000F5606" w:rsidRPr="008A1BB6">
              <w:rPr>
                <w:rFonts w:asciiTheme="majorEastAsia" w:hAnsiTheme="majorEastAsia" w:cstheme="majorEastAsia" w:hint="eastAsia"/>
                <w:sz w:val="24"/>
                <w:szCs w:val="24"/>
                <w:lang w:val="ro-RO" w:eastAsia="ro-RO"/>
              </w:rPr>
              <w:t>puțin</w:t>
            </w:r>
            <w:r w:rsidRPr="008A1BB6">
              <w:rPr>
                <w:rFonts w:asciiTheme="majorEastAsia" w:hAnsiTheme="majorEastAsia" w:cstheme="majorEastAsia" w:hint="eastAsia"/>
                <w:sz w:val="24"/>
                <w:szCs w:val="24"/>
                <w:lang w:val="ro-RO" w:eastAsia="ro-RO"/>
              </w:rPr>
              <w:t xml:space="preserve"> titlul şi o dată de </w:t>
            </w:r>
            <w:r w:rsidR="000F5606" w:rsidRPr="008A1BB6">
              <w:rPr>
                <w:rFonts w:asciiTheme="majorEastAsia" w:hAnsiTheme="majorEastAsia" w:cstheme="majorEastAsia" w:hint="eastAsia"/>
                <w:sz w:val="24"/>
                <w:szCs w:val="24"/>
                <w:lang w:val="ro-RO" w:eastAsia="ro-RO"/>
              </w:rPr>
              <w:t>referință</w:t>
            </w:r>
            <w:r w:rsidRPr="008A1BB6">
              <w:rPr>
                <w:rFonts w:asciiTheme="majorEastAsia" w:hAnsiTheme="majorEastAsia" w:cstheme="majorEastAsia" w:hint="eastAsia"/>
                <w:sz w:val="24"/>
                <w:szCs w:val="24"/>
                <w:lang w:val="ro-RO" w:eastAsia="ro-RO"/>
              </w:rPr>
              <w:t xml:space="preserve"> (data publicării, data ultimei revizuiri sau a creării) a originii vocabularului controlat.</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Identificarea thesaurusName (NumeluiTezaurului) cuprinde minimum titlul și data de referință (data publicării, data ultimei revizuiri sau a creării) a originii vocabularului controlat – a se vedea lista de coduri din pct. 8 subpct. 9).</w:t>
            </w:r>
          </w:p>
        </w:tc>
      </w:tr>
    </w:tbl>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bookmarkStart w:id="37" w:name="_Toc447028686"/>
      <w:bookmarkStart w:id="38" w:name="_Toc423968028"/>
    </w:p>
    <w:p w:rsidR="00766C32" w:rsidRPr="008A1BB6" w:rsidRDefault="00766C32" w:rsidP="00766C32">
      <w:pPr>
        <w:numPr>
          <w:ilvl w:val="0"/>
          <w:numId w:val="5"/>
        </w:numPr>
        <w:tabs>
          <w:tab w:val="left" w:pos="851"/>
          <w:tab w:val="left" w:pos="993"/>
        </w:tabs>
        <w:spacing w:after="200" w:line="276" w:lineRule="auto"/>
        <w:ind w:left="0" w:firstLine="567"/>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Localizarea geografică</w:t>
      </w:r>
      <w:bookmarkEnd w:id="37"/>
      <w:bookmarkEnd w:id="38"/>
    </w:p>
    <w:p w:rsidR="00766C32" w:rsidRPr="008A1BB6" w:rsidRDefault="00766C32" w:rsidP="00766C32">
      <w:pPr>
        <w:keepNext/>
        <w:numPr>
          <w:ilvl w:val="0"/>
          <w:numId w:val="10"/>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9" w:name="_Toc423968029"/>
      <w:bookmarkStart w:id="40" w:name="_Toc447028687"/>
      <w:r w:rsidRPr="008A1BB6">
        <w:rPr>
          <w:rFonts w:asciiTheme="majorEastAsia" w:hAnsiTheme="majorEastAsia" w:cstheme="majorEastAsia" w:hint="eastAsia"/>
          <w:b/>
          <w:bCs/>
          <w:sz w:val="24"/>
          <w:szCs w:val="24"/>
          <w:lang w:val="ro-RO"/>
        </w:rPr>
        <w:t>Dreptunghiul de delimitare geografică</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232073">
        <w:trPr>
          <w:trHeight w:val="397"/>
        </w:trPr>
        <w:tc>
          <w:tcPr>
            <w:tcW w:w="1940" w:type="pct"/>
            <w:vAlign w:val="center"/>
          </w:tcPr>
          <w:p w:rsidR="00766C32" w:rsidRPr="008A1BB6" w:rsidRDefault="00766C32" w:rsidP="005F64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F6428"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 anexa nr. </w:t>
            </w:r>
            <w:r w:rsidR="005F6428"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5F6428"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w:t>
            </w:r>
            <w:r w:rsidR="00766C32" w:rsidRPr="008A1BB6">
              <w:rPr>
                <w:rFonts w:asciiTheme="majorEastAsia" w:hAnsiTheme="majorEastAsia" w:cstheme="majorEastAsia" w:hint="eastAsia"/>
                <w:b/>
                <w:sz w:val="24"/>
                <w:szCs w:val="24"/>
                <w:lang w:val="ro-RO" w:eastAsia="ro-RO"/>
              </w:rPr>
              <w:t>/11</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Dreptunghiul de delimitare geografică</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Referință</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B 4.1</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vest-extrem a limitei dimensiunii setului de date, exprimată prin longitudine în grade zecimale (vest pozitiv).</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est-extrem a limitei dimensiunii setului de date, exprimată prin longitudine în grade zecimale (est pozitiv).</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nord-extrem a limitei dimensiunii setului de date, exprimată prin latitudine în grade zecimale (nord pozitiv)</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sud-extrem a limitei dimensiunii setului de date, exprimată prin latitudine în grade zecimale (sud pozitiv).</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344. westBoundLongitude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345. eastBoundLongitude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346. southBoundLatitude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347. northBoundLatitude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identificationInfo[1]/*/extent/*/geographicElement/*/westBoundLongitude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identificationInfo[1]/*/extent/*/geographicElement/*/eastBoundLongitude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identificationInfo[1]/*/extent/*/geographicElement/*/southBoundLatitude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identificationInfo[1]/*/extent/*/geographicElement/*/northBoundLatitude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și seriile de seturi de date spațiale</w:t>
            </w:r>
          </w:p>
          <w:p w:rsidR="00766C32" w:rsidRPr="008A1BB6" w:rsidRDefault="005F6428"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Condițional </w:t>
            </w:r>
            <w:r w:rsidR="00766C32" w:rsidRPr="008A1BB6">
              <w:rPr>
                <w:rFonts w:asciiTheme="majorEastAsia" w:hAnsiTheme="majorEastAsia" w:cstheme="majorEastAsia" w:hint="eastAsia"/>
                <w:sz w:val="24"/>
                <w:szCs w:val="24"/>
                <w:lang w:val="ro-RO" w:eastAsia="ro-RO"/>
              </w:rPr>
              <w:t>pentru serviciile spațiale: obligatoriu pentru serviciile cu dimensiunea geografică explicită (clară)</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seturile de date spațiale și seriile de seturi de date spațiale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serviciile de date spațiale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Zecimal</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-180.00 ≤ westBoundLongitude ≤ 180.00</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-180.00 ≤ eastBoundLongitude ≤ 180.00</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-90.00 ≤ southBoundingLatitude ≤ 90.00</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-90.00 ≤ northBoundingLatitude ≤ 90.00</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15.00 (westBoundLongitude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24.00 (eastBoundLongitude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39.00 (southBoundLatitude)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47.00 (northBoundLatitude)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232073">
            <w:pPr>
              <w:tabs>
                <w:tab w:val="left" w:pos="477"/>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dreptunghiurilor de delimitare geografică poate fi egal cu numărul valorilor  identificationInfo[1]/*/extent/*/geographicElement care au proprietăți westBoundLongitude, eastBoundLongitude, southBoundLatitude and northBoundLatitude. Cele patru coordonate ale dreptunghiului de delimitare provin din aceeași valoare.</w:t>
            </w:r>
          </w:p>
          <w:p w:rsidR="00766C32" w:rsidRPr="008A1BB6" w:rsidRDefault="00766C32" w:rsidP="00232073">
            <w:pPr>
              <w:tabs>
                <w:tab w:val="left" w:pos="477"/>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Coordonatele dreptunghiului de delimitare geografică se exprimă în oricare sistem geodezic de coordonate de referință cu meridianul Greenwich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Acesta reprezintă extinderea resursei în </w:t>
            </w:r>
            <w:r w:rsidR="000F5606" w:rsidRPr="008A1BB6">
              <w:rPr>
                <w:rFonts w:asciiTheme="majorEastAsia" w:hAnsiTheme="majorEastAsia" w:cstheme="majorEastAsia" w:hint="eastAsia"/>
                <w:sz w:val="24"/>
                <w:szCs w:val="24"/>
                <w:lang w:val="ro-RO" w:eastAsia="ru-RU"/>
              </w:rPr>
              <w:t>spațiul</w:t>
            </w:r>
            <w:r w:rsidRPr="008A1BB6">
              <w:rPr>
                <w:rFonts w:asciiTheme="majorEastAsia" w:hAnsiTheme="majorEastAsia" w:cstheme="majorEastAsia" w:hint="eastAsia"/>
                <w:sz w:val="24"/>
                <w:szCs w:val="24"/>
                <w:lang w:val="ro-RO" w:eastAsia="ru-RU"/>
              </w:rPr>
              <w:t xml:space="preserve"> geografic sub forma unui dreptunghi de delimitare.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Dreptunghiul de delimitare este exprimat prin longitudini vestice şi estice şi latitudini sudice şi nordice în grade zecimale cu o exactitate de cel </w:t>
            </w:r>
            <w:r w:rsidR="000F5606" w:rsidRPr="008A1BB6">
              <w:rPr>
                <w:rFonts w:asciiTheme="majorEastAsia" w:hAnsiTheme="majorEastAsia" w:cstheme="majorEastAsia" w:hint="eastAsia"/>
                <w:sz w:val="24"/>
                <w:szCs w:val="24"/>
                <w:lang w:val="ro-RO" w:eastAsia="ru-RU"/>
              </w:rPr>
              <w:t>puțin</w:t>
            </w:r>
            <w:r w:rsidRPr="008A1BB6">
              <w:rPr>
                <w:rFonts w:asciiTheme="majorEastAsia" w:hAnsiTheme="majorEastAsia" w:cstheme="majorEastAsia" w:hint="eastAsia"/>
                <w:sz w:val="24"/>
                <w:szCs w:val="24"/>
                <w:lang w:val="ro-RO" w:eastAsia="ru-RU"/>
              </w:rPr>
              <w:t xml:space="preserve"> 2 zecimale.</w:t>
            </w:r>
          </w:p>
        </w:tc>
      </w:tr>
    </w:tbl>
    <w:p w:rsidR="00766C32" w:rsidRPr="008A1BB6" w:rsidRDefault="00766C32" w:rsidP="00766C32">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41" w:name="_Toc423968030"/>
      <w:bookmarkStart w:id="42" w:name="_Toc447028688"/>
      <w:r w:rsidRPr="008A1BB6">
        <w:rPr>
          <w:rFonts w:asciiTheme="majorEastAsia" w:hAnsiTheme="majorEastAsia" w:cstheme="majorEastAsia" w:hint="eastAsia"/>
          <w:b/>
          <w:bCs/>
          <w:sz w:val="24"/>
          <w:szCs w:val="24"/>
          <w:lang w:val="ro-RO"/>
        </w:rPr>
        <w:t xml:space="preserve"> Referință </w:t>
      </w:r>
      <w:bookmarkEnd w:id="41"/>
      <w:r w:rsidRPr="008A1BB6">
        <w:rPr>
          <w:rFonts w:asciiTheme="majorEastAsia" w:hAnsiTheme="majorEastAsia" w:cstheme="majorEastAsia" w:hint="eastAsia"/>
          <w:b/>
          <w:bCs/>
          <w:sz w:val="24"/>
          <w:szCs w:val="24"/>
          <w:lang w:val="ro-RO"/>
        </w:rPr>
        <w:t>temporală</w:t>
      </w:r>
      <w:bookmarkEnd w:id="42"/>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obligă la folosirea a cel puțin unei referințe temporale selectate din următoarele patru categorii:</w:t>
      </w:r>
    </w:p>
    <w:p w:rsidR="00766C32" w:rsidRPr="008A1BB6" w:rsidRDefault="00766C32" w:rsidP="00766C32">
      <w:pPr>
        <w:pStyle w:val="ListParagraph"/>
        <w:numPr>
          <w:ilvl w:val="0"/>
          <w:numId w:val="21"/>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dimensiunea temporală;</w:t>
      </w:r>
    </w:p>
    <w:p w:rsidR="00766C32" w:rsidRPr="008A1BB6" w:rsidRDefault="00766C32" w:rsidP="00766C32">
      <w:pPr>
        <w:pStyle w:val="ListParagraph"/>
        <w:numPr>
          <w:ilvl w:val="0"/>
          <w:numId w:val="21"/>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publicării;</w:t>
      </w:r>
    </w:p>
    <w:p w:rsidR="00766C32" w:rsidRPr="008A1BB6" w:rsidRDefault="00766C32" w:rsidP="00766C32">
      <w:pPr>
        <w:pStyle w:val="ListParagraph"/>
        <w:numPr>
          <w:ilvl w:val="0"/>
          <w:numId w:val="21"/>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w:t>
      </w:r>
    </w:p>
    <w:p w:rsidR="00766C32" w:rsidRPr="008A1BB6" w:rsidRDefault="00766C32" w:rsidP="00766C32">
      <w:pPr>
        <w:pStyle w:val="ListParagraph"/>
        <w:numPr>
          <w:ilvl w:val="0"/>
          <w:numId w:val="21"/>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w:t>
      </w: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Profilul național al metadatelor are mai multe cerințe. O dată de referință a resursei este o informație care reprezintă viața resursei (crearea, publicarea, revizuirea), iar dimensiunea temporală indică perioada acoperită de resursă, ceea ce este un indicator de actualitate a resursei.</w:t>
      </w: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Sistemul de referință este, în mod implicit, calendarul gregorian. Datele </w:t>
      </w:r>
      <w:r w:rsidR="000F560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exprimate în conformitate cu SM ISO 8601-2, de ex. 2011-01-01.</w:t>
      </w: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pot defini mai multe repere temporale, însă:</w:t>
      </w:r>
    </w:p>
    <w:p w:rsidR="00766C32" w:rsidRPr="008A1BB6" w:rsidRDefault="00766C32" w:rsidP="00766C32">
      <w:pPr>
        <w:pStyle w:val="ListParagraph"/>
        <w:numPr>
          <w:ilvl w:val="0"/>
          <w:numId w:val="21"/>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publicării pot fi mai multe </w:t>
      </w:r>
      <w:r w:rsidR="000F5606" w:rsidRPr="008A1BB6">
        <w:rPr>
          <w:rFonts w:asciiTheme="majorEastAsia" w:hAnsiTheme="majorEastAsia" w:cstheme="majorEastAsia" w:hint="eastAsia"/>
          <w:sz w:val="24"/>
          <w:szCs w:val="24"/>
          <w:lang w:val="ro-RO" w:eastAsia="ro-RO"/>
        </w:rPr>
        <w:t>decât</w:t>
      </w:r>
      <w:r w:rsidRPr="008A1BB6">
        <w:rPr>
          <w:rFonts w:asciiTheme="majorEastAsia" w:hAnsiTheme="majorEastAsia" w:cstheme="majorEastAsia" w:hint="eastAsia"/>
          <w:sz w:val="24"/>
          <w:szCs w:val="24"/>
          <w:lang w:val="ro-RO" w:eastAsia="ro-RO"/>
        </w:rPr>
        <w:t xml:space="preserve"> una;</w:t>
      </w:r>
    </w:p>
    <w:p w:rsidR="00766C32" w:rsidRPr="008A1BB6" w:rsidRDefault="00766C32" w:rsidP="00766C32">
      <w:pPr>
        <w:pStyle w:val="ListParagraph"/>
        <w:numPr>
          <w:ilvl w:val="0"/>
          <w:numId w:val="21"/>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data ultimei revizuiri poate fi doar una;</w:t>
      </w:r>
    </w:p>
    <w:p w:rsidR="00766C32" w:rsidRPr="008A1BB6" w:rsidRDefault="00766C32" w:rsidP="00766C32">
      <w:pPr>
        <w:pStyle w:val="ListParagraph"/>
        <w:numPr>
          <w:ilvl w:val="0"/>
          <w:numId w:val="21"/>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 poate fi doar una.</w:t>
      </w:r>
    </w:p>
    <w:p w:rsidR="00766C32" w:rsidRPr="008A1BB6" w:rsidRDefault="00766C32" w:rsidP="00766C32">
      <w:pPr>
        <w:keepNext/>
        <w:numPr>
          <w:ilvl w:val="0"/>
          <w:numId w:val="11"/>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43" w:name="_Toc423968031"/>
      <w:bookmarkStart w:id="44" w:name="_Toc447028689"/>
      <w:r w:rsidRPr="008A1BB6">
        <w:rPr>
          <w:rFonts w:asciiTheme="majorEastAsia" w:hAnsiTheme="majorEastAsia" w:cstheme="majorEastAsia" w:hint="eastAsia"/>
          <w:b/>
          <w:bCs/>
          <w:sz w:val="24"/>
          <w:szCs w:val="24"/>
          <w:lang w:val="ro-RO"/>
        </w:rPr>
        <w:t>Dimensiunea temporală</w:t>
      </w:r>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232073">
        <w:trPr>
          <w:trHeight w:val="397"/>
        </w:trPr>
        <w:tc>
          <w:tcPr>
            <w:tcW w:w="1940" w:type="pct"/>
            <w:vAlign w:val="center"/>
          </w:tcPr>
          <w:p w:rsidR="00766C32" w:rsidRPr="008A1BB6" w:rsidRDefault="00766C32" w:rsidP="005F64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F6428"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5F6428"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5F6428"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w:t>
            </w:r>
            <w:r w:rsidR="00766C32" w:rsidRPr="008A1BB6">
              <w:rPr>
                <w:rFonts w:asciiTheme="majorEastAsia" w:hAnsiTheme="majorEastAsia" w:cstheme="majorEastAsia" w:hint="eastAsia"/>
                <w:b/>
                <w:sz w:val="24"/>
                <w:szCs w:val="24"/>
                <w:lang w:val="ro-RO" w:eastAsia="ro-RO"/>
              </w:rPr>
              <w:t>/12</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Dimensiunea temporală</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Perioada de timp acoperită de conținutul setului de date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351. extent</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identificationInfo[1]/*/extent/*/temporalElement/*/extent</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INDS: Opţional: se cere minimum un reper temporal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Național: Obligatoriu</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5F6428"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 *] pentru dimensiunea temporală, însă cel puțin o referință temporală trebuie să existe</w:t>
            </w:r>
            <w:r w:rsidRPr="008A1BB6">
              <w:rPr>
                <w:rFonts w:asciiTheme="majorEastAsia" w:hAnsiTheme="majorEastAsia" w:cstheme="majorEastAsia" w:hint="eastAsia"/>
                <w:sz w:val="24"/>
                <w:szCs w:val="24"/>
                <w:lang w:val="ro-RO"/>
              </w:rPr>
              <w:t xml:space="preserve"> </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TM_Primitive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După cum este descris în SM EN ISO 19108-2</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De la 2002-06-15 </w:t>
            </w:r>
            <w:r w:rsidR="000F4CE5" w:rsidRPr="008A1BB6">
              <w:rPr>
                <w:rFonts w:asciiTheme="majorEastAsia" w:hAnsiTheme="majorEastAsia" w:cstheme="majorEastAsia" w:hint="eastAsia"/>
                <w:sz w:val="24"/>
                <w:szCs w:val="24"/>
                <w:lang w:val="ro-RO" w:eastAsia="ro-RO"/>
              </w:rPr>
              <w:t>până</w:t>
            </w:r>
            <w:r w:rsidRPr="008A1BB6">
              <w:rPr>
                <w:rFonts w:asciiTheme="majorEastAsia" w:hAnsiTheme="majorEastAsia" w:cstheme="majorEastAsia" w:hint="eastAsia"/>
                <w:sz w:val="24"/>
                <w:szCs w:val="24"/>
                <w:lang w:val="ro-RO" w:eastAsia="ro-RO"/>
              </w:rPr>
              <w:t xml:space="preserve"> la 2015-06-15</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Dimensiunea temporală </w:t>
            </w:r>
            <w:r w:rsidR="000F4CE5" w:rsidRPr="008A1BB6">
              <w:rPr>
                <w:rFonts w:asciiTheme="majorEastAsia" w:hAnsiTheme="majorEastAsia" w:cstheme="majorEastAsia" w:hint="eastAsia"/>
                <w:sz w:val="24"/>
                <w:szCs w:val="24"/>
                <w:lang w:val="ro-RO" w:eastAsia="ro-RO"/>
              </w:rPr>
              <w:t>definește</w:t>
            </w:r>
            <w:r w:rsidRPr="008A1BB6">
              <w:rPr>
                <w:rFonts w:asciiTheme="majorEastAsia" w:hAnsiTheme="majorEastAsia" w:cstheme="majorEastAsia" w:hint="eastAsia"/>
                <w:sz w:val="24"/>
                <w:szCs w:val="24"/>
                <w:lang w:val="ro-RO" w:eastAsia="ro-RO"/>
              </w:rPr>
              <w:t xml:space="preserve"> perioada de timp acoperită de </w:t>
            </w:r>
            <w:r w:rsidR="000F4CE5" w:rsidRPr="008A1BB6">
              <w:rPr>
                <w:rFonts w:asciiTheme="majorEastAsia" w:hAnsiTheme="majorEastAsia" w:cstheme="majorEastAsia" w:hint="eastAsia"/>
                <w:sz w:val="24"/>
                <w:szCs w:val="24"/>
                <w:lang w:val="ro-RO" w:eastAsia="ro-RO"/>
              </w:rPr>
              <w:t>conținutul</w:t>
            </w:r>
            <w:r w:rsidRPr="008A1BB6">
              <w:rPr>
                <w:rFonts w:asciiTheme="majorEastAsia" w:hAnsiTheme="majorEastAsia" w:cstheme="majorEastAsia" w:hint="eastAsia"/>
                <w:sz w:val="24"/>
                <w:szCs w:val="24"/>
                <w:lang w:val="ro-RO" w:eastAsia="ro-RO"/>
              </w:rPr>
              <w:t xml:space="preserve"> resursei. Această perioadă poate fi exprimată cu oricare dintre următoarele elemente:</w:t>
            </w:r>
          </w:p>
          <w:p w:rsidR="00766C32" w:rsidRPr="008A1BB6" w:rsidRDefault="00766C32" w:rsidP="00232073">
            <w:pPr>
              <w:pStyle w:val="ListParagraph"/>
              <w:numPr>
                <w:ilvl w:val="0"/>
                <w:numId w:val="21"/>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dată precisă;</w:t>
            </w:r>
          </w:p>
          <w:p w:rsidR="00766C32" w:rsidRPr="008A1BB6" w:rsidRDefault="00766C32" w:rsidP="00232073">
            <w:pPr>
              <w:pStyle w:val="ListParagraph"/>
              <w:numPr>
                <w:ilvl w:val="0"/>
                <w:numId w:val="21"/>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un interval de date exprimat printr-o dată de început şi o dată de încheiere intervalului;</w:t>
            </w:r>
          </w:p>
          <w:p w:rsidR="00766C32" w:rsidRPr="008A1BB6" w:rsidRDefault="00766C32" w:rsidP="00232073">
            <w:pPr>
              <w:pStyle w:val="ListParagraph"/>
              <w:numPr>
                <w:ilvl w:val="0"/>
                <w:numId w:val="21"/>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 </w:t>
            </w:r>
            <w:r w:rsidR="000F4CE5" w:rsidRPr="008A1BB6">
              <w:rPr>
                <w:rFonts w:asciiTheme="majorEastAsia" w:hAnsiTheme="majorEastAsia" w:cstheme="majorEastAsia" w:hint="eastAsia"/>
                <w:sz w:val="24"/>
                <w:szCs w:val="24"/>
                <w:lang w:val="ro-RO" w:eastAsia="ro-RO"/>
              </w:rPr>
              <w:t>combinație</w:t>
            </w:r>
            <w:r w:rsidRPr="008A1BB6">
              <w:rPr>
                <w:rFonts w:asciiTheme="majorEastAsia" w:hAnsiTheme="majorEastAsia" w:cstheme="majorEastAsia" w:hint="eastAsia"/>
                <w:sz w:val="24"/>
                <w:szCs w:val="24"/>
                <w:lang w:val="ro-RO" w:eastAsia="ro-RO"/>
              </w:rPr>
              <w:t xml:space="preserve"> de date precise şi de intervale de date.</w:t>
            </w:r>
          </w:p>
        </w:tc>
      </w:tr>
    </w:tbl>
    <w:p w:rsidR="00766C32" w:rsidRPr="008A1BB6" w:rsidRDefault="00766C32" w:rsidP="00766C32">
      <w:pPr>
        <w:keepNext/>
        <w:numPr>
          <w:ilvl w:val="0"/>
          <w:numId w:val="11"/>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45" w:name="_Toc423968032"/>
      <w:bookmarkStart w:id="46" w:name="_Toc447028690"/>
      <w:r w:rsidRPr="008A1BB6">
        <w:rPr>
          <w:rFonts w:asciiTheme="majorEastAsia" w:hAnsiTheme="majorEastAsia" w:cstheme="majorEastAsia" w:hint="eastAsia"/>
          <w:b/>
          <w:bCs/>
          <w:sz w:val="24"/>
          <w:szCs w:val="24"/>
          <w:lang w:val="ro-RO"/>
        </w:rPr>
        <w:t>Data de referință: data publicării</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5F6428">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5F6428"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 anexa nr. </w:t>
            </w:r>
            <w:r w:rsidR="005F6428"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5F6428"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w:t>
            </w:r>
            <w:r w:rsidR="00766C32" w:rsidRPr="008A1BB6">
              <w:rPr>
                <w:rFonts w:asciiTheme="majorEastAsia" w:hAnsiTheme="majorEastAsia" w:cstheme="majorEastAsia" w:hint="eastAsia"/>
                <w:b/>
                <w:sz w:val="24"/>
                <w:szCs w:val="24"/>
                <w:lang w:val="ro-RO" w:eastAsia="ro-RO"/>
              </w:rPr>
              <w:t>/13</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Data de referință: data publicării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publicare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w:t>
            </w:r>
            <w:r w:rsidRPr="008A1BB6">
              <w:rPr>
                <w:rFonts w:asciiTheme="majorEastAsia" w:hAnsiTheme="majorEastAsia" w:cstheme="majorEastAsia" w:hint="eastAsia"/>
                <w:sz w:val="24"/>
                <w:szCs w:val="24"/>
                <w:lang w:val="ro-RO" w:eastAsia="ro-RO"/>
              </w:rPr>
              <w:br/>
              <w:t>text()='publication']/*/date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CF1EE5"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w:t>
            </w:r>
            <w:r w:rsidR="00766C32" w:rsidRPr="008A1BB6">
              <w:rPr>
                <w:rFonts w:asciiTheme="majorEastAsia" w:hAnsiTheme="majorEastAsia" w:cstheme="majorEastAsia" w:hint="eastAsia"/>
                <w:sz w:val="24"/>
                <w:szCs w:val="24"/>
                <w:lang w:val="ro-RO" w:eastAsia="ro-RO"/>
              </w:rPr>
              <w:t xml:space="preserve">: este obligatoriu cel puțin </w:t>
            </w:r>
            <w:r w:rsidRPr="008A1BB6">
              <w:rPr>
                <w:rFonts w:asciiTheme="majorEastAsia" w:hAnsiTheme="majorEastAsia" w:cstheme="majorEastAsia" w:hint="eastAsia"/>
                <w:sz w:val="24"/>
                <w:szCs w:val="24"/>
                <w:lang w:val="ro-RO" w:eastAsia="ro-RO"/>
              </w:rPr>
              <w:t xml:space="preserve">o referință </w:t>
            </w:r>
            <w:r w:rsidR="00766C32" w:rsidRPr="008A1BB6">
              <w:rPr>
                <w:rFonts w:asciiTheme="majorEastAsia" w:hAnsiTheme="majorEastAsia" w:cstheme="majorEastAsia" w:hint="eastAsia"/>
                <w:sz w:val="24"/>
                <w:szCs w:val="24"/>
                <w:lang w:val="ro-RO" w:eastAsia="ro-RO"/>
              </w:rPr>
              <w:t>temporal</w:t>
            </w:r>
            <w:r w:rsidRPr="008A1BB6">
              <w:rPr>
                <w:rFonts w:asciiTheme="majorEastAsia" w:hAnsiTheme="majorEastAsia" w:cstheme="majorEastAsia" w:hint="eastAsia"/>
                <w:sz w:val="24"/>
                <w:szCs w:val="24"/>
                <w:lang w:val="ro-RO" w:eastAsia="ro-RO"/>
              </w:rPr>
              <w:t>ă</w:t>
            </w:r>
            <w:r w:rsidR="00766C32" w:rsidRPr="008A1BB6">
              <w:rPr>
                <w:rFonts w:asciiTheme="majorEastAsia" w:hAnsiTheme="majorEastAsia" w:cstheme="majorEastAsia" w:hint="eastAsia"/>
                <w:sz w:val="24"/>
                <w:szCs w:val="24"/>
                <w:lang w:val="ro-RO" w:eastAsia="ro-RO"/>
              </w:rPr>
              <w:t xml:space="preserve">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[0..*] însă se cere cel puțin o dată a publicării / dată a creării / dată a revizuirii sau o dimensiune temporală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 în SM EN ISO 19108-2 și SM ISO 8601-2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2010-02-19</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data publicării resursei, dacă este disponibilă sau data intrării în vigoare. Pot să existe mai multe date de publicare</w:t>
            </w:r>
          </w:p>
        </w:tc>
      </w:tr>
    </w:tbl>
    <w:p w:rsidR="00766C32" w:rsidRPr="008A1BB6" w:rsidRDefault="00766C32" w:rsidP="00766C32">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47" w:name="_Toc423968033"/>
      <w:bookmarkStart w:id="48" w:name="_Toc447028691"/>
      <w:r w:rsidRPr="008A1BB6">
        <w:rPr>
          <w:rFonts w:asciiTheme="majorEastAsia" w:hAnsiTheme="majorEastAsia" w:cstheme="majorEastAsia" w:hint="eastAsia"/>
          <w:b/>
          <w:bCs/>
          <w:sz w:val="24"/>
          <w:szCs w:val="24"/>
          <w:lang w:val="ro-RO"/>
        </w:rPr>
        <w:t>c) Data de referință: data ultimei revizuiri</w:t>
      </w:r>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232073">
        <w:trPr>
          <w:trHeight w:val="397"/>
        </w:trPr>
        <w:tc>
          <w:tcPr>
            <w:tcW w:w="1940" w:type="pct"/>
            <w:vAlign w:val="center"/>
          </w:tcPr>
          <w:p w:rsidR="00766C32" w:rsidRPr="008A1BB6" w:rsidRDefault="00766C32" w:rsidP="00CF1EE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CF1EE5"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CF1EE5"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CF1EE5"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w:t>
            </w:r>
            <w:r w:rsidR="00766C32" w:rsidRPr="008A1BB6">
              <w:rPr>
                <w:rFonts w:asciiTheme="majorEastAsia" w:hAnsiTheme="majorEastAsia" w:cstheme="majorEastAsia" w:hint="eastAsia"/>
                <w:b/>
                <w:sz w:val="24"/>
                <w:szCs w:val="24"/>
                <w:lang w:val="ro-RO" w:eastAsia="ro-RO"/>
              </w:rPr>
              <w:t>/14</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Data de referință: data ultimei revizuiri</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revizuire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identificationInfo[1]/*/citation/*/date[./*/dateType/*/text()=</w:t>
            </w:r>
            <w:r w:rsidRPr="008A1BB6">
              <w:rPr>
                <w:rFonts w:asciiTheme="majorEastAsia" w:hAnsiTheme="majorEastAsia" w:cstheme="majorEastAsia" w:hint="eastAsia"/>
                <w:sz w:val="24"/>
                <w:szCs w:val="24"/>
                <w:lang w:val="ro-RO" w:eastAsia="ro-RO"/>
              </w:rPr>
              <w:br/>
              <w:t>'publication']/*/date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rsidR="00766C32" w:rsidRPr="008A1BB6" w:rsidRDefault="00CF1EE5"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w:t>
            </w:r>
            <w:r w:rsidR="00766C32" w:rsidRPr="008A1BB6">
              <w:rPr>
                <w:rFonts w:asciiTheme="majorEastAsia" w:hAnsiTheme="majorEastAsia" w:cstheme="majorEastAsia" w:hint="eastAsia"/>
                <w:sz w:val="24"/>
                <w:szCs w:val="24"/>
                <w:lang w:val="ro-RO" w:eastAsia="ro-RO"/>
              </w:rPr>
              <w:t xml:space="preserve">: se cere minimum o dată a publicării / dată a creării /dată a revizuirii </w:t>
            </w:r>
            <w:r w:rsidRPr="008A1BB6">
              <w:rPr>
                <w:rFonts w:asciiTheme="majorEastAsia" w:hAnsiTheme="majorEastAsia" w:cstheme="majorEastAsia" w:hint="eastAsia"/>
                <w:sz w:val="24"/>
                <w:szCs w:val="24"/>
                <w:lang w:val="ro-RO" w:eastAsia="ro-RO"/>
              </w:rPr>
              <w:t>sau o dimensiune temporală</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 însă se cere cel puțin o dată a publicării / dată a creării / dată a revizuirii sau o dimensiune temporală</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Descrisă în SM EN ISO 19108-2 și SM ISO 8601-2</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2014-04-25</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Cea mai recentă dată de revizuire – data ultimei revizuiri nu se va introduce dacă resursa abia a fost creată și, prin urmare, nu a fost revizuită.</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 are însemnătate doar dacă diferă de data creării.</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ultima revizuire a resursei, în cazul în care resursa a fost revizuită. Nu trebuie să existe mai mult de o dată a ultimei revizuiri.</w:t>
            </w:r>
          </w:p>
        </w:tc>
      </w:tr>
    </w:tbl>
    <w:p w:rsidR="00766C32" w:rsidRPr="008A1BB6" w:rsidRDefault="00766C32" w:rsidP="00766C32">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49" w:name="_Toc423968034"/>
      <w:bookmarkStart w:id="50" w:name="_Toc447028692"/>
      <w:r w:rsidRPr="008A1BB6">
        <w:rPr>
          <w:rFonts w:asciiTheme="majorEastAsia" w:hAnsiTheme="majorEastAsia" w:cstheme="majorEastAsia" w:hint="eastAsia"/>
          <w:b/>
          <w:bCs/>
          <w:sz w:val="24"/>
          <w:szCs w:val="24"/>
          <w:lang w:val="ro-RO"/>
        </w:rPr>
        <w:lastRenderedPageBreak/>
        <w:t>d) Data de referință: data creării</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CF1EE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CF1EE5"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CF1EE5"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CF1EE5"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r w:rsidR="00766C32" w:rsidRPr="008A1BB6">
              <w:rPr>
                <w:rFonts w:asciiTheme="majorEastAsia" w:hAnsiTheme="majorEastAsia" w:cstheme="majorEastAsia" w:hint="eastAsia"/>
                <w:b/>
                <w:sz w:val="24"/>
                <w:szCs w:val="24"/>
                <w:lang w:val="ro-RO" w:eastAsia="ro-RO"/>
              </w:rPr>
              <w:t>/15</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Data de referință: data creării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creare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w:t>
            </w:r>
            <w:r w:rsidRPr="008A1BB6">
              <w:rPr>
                <w:rFonts w:asciiTheme="majorEastAsia" w:hAnsiTheme="majorEastAsia" w:cstheme="majorEastAsia" w:hint="eastAsia"/>
                <w:sz w:val="24"/>
                <w:szCs w:val="24"/>
                <w:lang w:val="ro-RO" w:eastAsia="ro-RO"/>
              </w:rPr>
              <w:br/>
              <w:t>text()='publication']/*/date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INDS: Opţional: se cere minimum o dată a publicării / dată a creării / dată a revizuirii </w:t>
            </w:r>
            <w:r w:rsidR="00CF1EE5" w:rsidRPr="008A1BB6">
              <w:rPr>
                <w:rFonts w:asciiTheme="majorEastAsia" w:hAnsiTheme="majorEastAsia" w:cstheme="majorEastAsia" w:hint="eastAsia"/>
                <w:sz w:val="24"/>
                <w:szCs w:val="24"/>
                <w:lang w:val="ro-RO" w:eastAsia="ro-RO"/>
              </w:rPr>
              <w:t>sau o dimensiune temporală</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[0..1] însă se cere cel puțin o dată a publicării / dată a creării / dată a revizuirii sau o dimensiune temporală.</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 în SM EN ISO 19108-2 și SM ISO 8601-2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2010-09-22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dată descrie </w:t>
            </w:r>
            <w:r w:rsidR="000A40D3"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a fost creată resursa.</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 diferă de dimensiunea temporală.</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De exemplu, se poate </w:t>
            </w:r>
            <w:r w:rsidR="000A40D3" w:rsidRPr="008A1BB6">
              <w:rPr>
                <w:rFonts w:asciiTheme="majorEastAsia" w:hAnsiTheme="majorEastAsia" w:cstheme="majorEastAsia" w:hint="eastAsia"/>
                <w:sz w:val="24"/>
                <w:szCs w:val="24"/>
                <w:lang w:val="ro-RO" w:eastAsia="ro-RO"/>
              </w:rPr>
              <w:t>întâmpla</w:t>
            </w:r>
            <w:r w:rsidRPr="008A1BB6">
              <w:rPr>
                <w:rFonts w:asciiTheme="majorEastAsia" w:hAnsiTheme="majorEastAsia" w:cstheme="majorEastAsia" w:hint="eastAsia"/>
                <w:sz w:val="24"/>
                <w:szCs w:val="24"/>
                <w:lang w:val="ro-RO" w:eastAsia="ro-RO"/>
              </w:rPr>
              <w:t xml:space="preserve"> că un set de date a fost creat în februarie 2009 (2009-02-15), însă informația acoperită a fost colectată în decursul anului 2008 (dimensiunea temporală de la 2008-01-01 </w:t>
            </w:r>
            <w:r w:rsidR="000A40D3" w:rsidRPr="008A1BB6">
              <w:rPr>
                <w:rFonts w:asciiTheme="majorEastAsia" w:hAnsiTheme="majorEastAsia" w:cstheme="majorEastAsia" w:hint="eastAsia"/>
                <w:sz w:val="24"/>
                <w:szCs w:val="24"/>
                <w:lang w:val="ro-RO" w:eastAsia="ro-RO"/>
              </w:rPr>
              <w:t>până</w:t>
            </w:r>
            <w:r w:rsidRPr="008A1BB6">
              <w:rPr>
                <w:rFonts w:asciiTheme="majorEastAsia" w:hAnsiTheme="majorEastAsia" w:cstheme="majorEastAsia" w:hint="eastAsia"/>
                <w:sz w:val="24"/>
                <w:szCs w:val="24"/>
                <w:lang w:val="ro-RO" w:eastAsia="ro-RO"/>
              </w:rPr>
              <w:t xml:space="preserve"> la 2008-12-31).</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data creării resursei. Nu trebuie să existe mai mult de o dată a creării.</w:t>
            </w:r>
          </w:p>
        </w:tc>
      </w:tr>
    </w:tbl>
    <w:p w:rsidR="00766C32" w:rsidRPr="008A1BB6" w:rsidRDefault="00766C32" w:rsidP="00766C32">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51" w:name="_Toc447028693"/>
      <w:r w:rsidRPr="008A1BB6">
        <w:rPr>
          <w:rFonts w:asciiTheme="majorEastAsia" w:hAnsiTheme="majorEastAsia" w:cstheme="majorEastAsia" w:hint="eastAsia"/>
          <w:b/>
          <w:bCs/>
          <w:sz w:val="24"/>
          <w:szCs w:val="24"/>
          <w:lang w:val="ro-RO"/>
        </w:rPr>
        <w:t>e) Actualizare</w:t>
      </w:r>
      <w:bookmarkEnd w:id="51"/>
      <w:r w:rsidRPr="008A1BB6">
        <w:rPr>
          <w:rFonts w:asciiTheme="majorEastAsia" w:hAnsiTheme="majorEastAsia" w:cstheme="majorEastAsia" w:hint="eastAsia"/>
          <w:b/>
          <w:bCs/>
          <w:sz w:val="24"/>
          <w:szCs w:val="24"/>
          <w:lang w:val="ro-RO"/>
        </w:rPr>
        <w:t>a: frecvența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0C3986">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0C3986"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0C3986"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0C3986"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21</w:t>
            </w:r>
            <w:r w:rsidR="00766C32" w:rsidRPr="008A1BB6">
              <w:rPr>
                <w:rFonts w:asciiTheme="majorEastAsia" w:hAnsiTheme="majorEastAsia" w:cstheme="majorEastAsia" w:hint="eastAsia"/>
                <w:b/>
                <w:sz w:val="24"/>
                <w:szCs w:val="24"/>
                <w:lang w:val="ro-RO" w:eastAsia="ro-RO"/>
              </w:rPr>
              <w: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Actualizare: frecvența</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Frecvența cu care se efectuează modificări și se adaugă date la resursă după finalizarea resursei inițiale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[143] maintenanceAndUpdateFrequency</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SM CEN ISO/TS 1913-2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identificationInfo/*/resourceMaintenance/*/ maintenanceAndUpdateFrequency</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8B647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Obligatoriu pentru seturi </w:t>
            </w:r>
            <w:r w:rsidR="00766C32" w:rsidRPr="008A1BB6">
              <w:rPr>
                <w:rFonts w:asciiTheme="majorEastAsia" w:hAnsiTheme="majorEastAsia" w:cstheme="majorEastAsia" w:hint="eastAsia"/>
                <w:sz w:val="24"/>
                <w:szCs w:val="24"/>
                <w:lang w:val="ro-RO" w:eastAsia="ro-RO"/>
              </w:rPr>
              <w:t>de date sau serii de seturi de date</w:t>
            </w:r>
            <w:r w:rsidRPr="008A1BB6">
              <w:rPr>
                <w:rFonts w:asciiTheme="majorEastAsia" w:hAnsiTheme="majorEastAsia" w:cstheme="majorEastAsia" w:hint="eastAsia"/>
                <w:sz w:val="24"/>
                <w:szCs w:val="24"/>
                <w:lang w:val="ro-RO" w:eastAsia="ro-RO"/>
              </w:rPr>
              <w:t xml:space="preserve">, </w:t>
            </w:r>
            <w:r w:rsidR="00766C32" w:rsidRPr="008A1BB6">
              <w:rPr>
                <w:rFonts w:asciiTheme="majorEastAsia" w:hAnsiTheme="majorEastAsia" w:cstheme="majorEastAsia" w:hint="eastAsia"/>
                <w:sz w:val="24"/>
                <w:szCs w:val="24"/>
                <w:lang w:val="ro-RO" w:eastAsia="ro-RO"/>
              </w:rPr>
              <w:t xml:space="preserve"> nu este aplicabil</w:t>
            </w:r>
            <w:r w:rsidRPr="008A1BB6">
              <w:rPr>
                <w:rFonts w:asciiTheme="majorEastAsia" w:hAnsiTheme="majorEastAsia" w:cstheme="majorEastAsia" w:hint="eastAsia"/>
                <w:sz w:val="24"/>
                <w:szCs w:val="24"/>
                <w:lang w:val="ro-RO" w:eastAsia="ro-RO"/>
              </w:rPr>
              <w:t xml:space="preserve"> pentru servicii.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singulară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class</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MD_MaintenanceFrequencyCode&lt;&lt;CodeList&gt;&gt;</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vedea pct. 8 subpct. 3)</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consemnează frecvența de revizuire a resursei de date, ea este o extensie a SM EN ISO.</w:t>
            </w:r>
          </w:p>
        </w:tc>
      </w:tr>
    </w:tbl>
    <w:p w:rsidR="00766C32" w:rsidRPr="008A1BB6" w:rsidRDefault="00766C32" w:rsidP="00766C32">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52" w:name="_Toc447028694"/>
      <w:r w:rsidRPr="008A1BB6">
        <w:rPr>
          <w:rFonts w:asciiTheme="majorEastAsia" w:hAnsiTheme="majorEastAsia" w:cstheme="majorEastAsia" w:hint="eastAsia"/>
          <w:b/>
          <w:bCs/>
          <w:sz w:val="24"/>
          <w:szCs w:val="24"/>
          <w:lang w:val="ro-RO"/>
        </w:rPr>
        <w:t>f) Actualizare</w:t>
      </w:r>
      <w:bookmarkEnd w:id="52"/>
      <w:r w:rsidRPr="008A1BB6">
        <w:rPr>
          <w:rFonts w:asciiTheme="majorEastAsia" w:hAnsiTheme="majorEastAsia" w:cstheme="majorEastAsia" w:hint="eastAsia"/>
          <w:b/>
          <w:bCs/>
          <w:sz w:val="24"/>
          <w:szCs w:val="24"/>
          <w:lang w:val="ro-RO"/>
        </w:rPr>
        <w:t>: remarci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8B647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8B6472"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8B6472"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8B647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r w:rsidR="00766C32" w:rsidRPr="008A1BB6">
              <w:rPr>
                <w:rFonts w:asciiTheme="majorEastAsia" w:hAnsiTheme="majorEastAsia" w:cstheme="majorEastAsia" w:hint="eastAsia"/>
                <w:b/>
                <w:sz w:val="24"/>
                <w:szCs w:val="24"/>
                <w:lang w:val="ro-RO" w:eastAsia="ro-RO"/>
              </w:rPr>
              <w: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Actualizare: remarci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Informație care se referă la anumite cerințe de întreținere a resursei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[148] maintenanceNote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identificationInfo/*/resourceMaintenance/*/ maintenanceNote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8B647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Opțional pentru </w:t>
            </w:r>
            <w:r w:rsidR="00766C32" w:rsidRPr="008A1BB6">
              <w:rPr>
                <w:rFonts w:asciiTheme="majorEastAsia" w:hAnsiTheme="majorEastAsia" w:cstheme="majorEastAsia" w:hint="eastAsia"/>
                <w:sz w:val="24"/>
                <w:szCs w:val="24"/>
                <w:lang w:val="ro-RO" w:eastAsia="ro-RO"/>
              </w:rPr>
              <w:t>set</w:t>
            </w:r>
            <w:r w:rsidRPr="008A1BB6">
              <w:rPr>
                <w:rFonts w:asciiTheme="majorEastAsia" w:hAnsiTheme="majorEastAsia" w:cstheme="majorEastAsia" w:hint="eastAsia"/>
                <w:sz w:val="24"/>
                <w:szCs w:val="24"/>
                <w:lang w:val="ro-RO" w:eastAsia="ro-RO"/>
              </w:rPr>
              <w:t>uri</w:t>
            </w:r>
            <w:r w:rsidR="00766C32" w:rsidRPr="008A1BB6">
              <w:rPr>
                <w:rFonts w:asciiTheme="majorEastAsia" w:hAnsiTheme="majorEastAsia" w:cstheme="majorEastAsia" w:hint="eastAsia"/>
                <w:sz w:val="24"/>
                <w:szCs w:val="24"/>
                <w:lang w:val="ro-RO" w:eastAsia="ro-RO"/>
              </w:rPr>
              <w:t xml:space="preserve"> de date sau serii de seturi de date</w:t>
            </w:r>
            <w:r w:rsidRPr="008A1BB6">
              <w:rPr>
                <w:rFonts w:asciiTheme="majorEastAsia" w:hAnsiTheme="majorEastAsia" w:cstheme="majorEastAsia" w:hint="eastAsia"/>
                <w:sz w:val="24"/>
                <w:szCs w:val="24"/>
                <w:lang w:val="ro-RO" w:eastAsia="ro-RO"/>
              </w:rPr>
              <w:t xml:space="preserve">, </w:t>
            </w:r>
            <w:r w:rsidR="00766C32" w:rsidRPr="008A1BB6">
              <w:rPr>
                <w:rFonts w:asciiTheme="majorEastAsia" w:hAnsiTheme="majorEastAsia" w:cstheme="majorEastAsia" w:hint="eastAsia"/>
                <w:sz w:val="24"/>
                <w:szCs w:val="24"/>
                <w:lang w:val="ro-RO" w:eastAsia="ro-RO"/>
              </w:rPr>
              <w:t>nu este aplicabil</w:t>
            </w:r>
            <w:r w:rsidRPr="008A1BB6">
              <w:rPr>
                <w:rFonts w:asciiTheme="majorEastAsia" w:hAnsiTheme="majorEastAsia" w:cstheme="majorEastAsia" w:hint="eastAsia"/>
                <w:sz w:val="24"/>
                <w:szCs w:val="24"/>
                <w:lang w:val="ro-RO" w:eastAsia="ro-RO"/>
              </w:rPr>
              <w:t xml:space="preserve"> pentru servicii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multiplu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w:t>
            </w:r>
            <w:r w:rsidR="000F4CE5"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actualizate în prima zi a lunii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consemnează informație suplimentară despre actualizarea datelor și metadatelor.</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Extensia INDS, în conformitate cu SM EN ISO</w:t>
            </w:r>
          </w:p>
        </w:tc>
      </w:tr>
    </w:tbl>
    <w:p w:rsidR="00766C32" w:rsidRPr="008A1BB6" w:rsidRDefault="00766C32" w:rsidP="00766C32">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bookmarkStart w:id="53" w:name="_Toc423968035"/>
      <w:bookmarkStart w:id="54" w:name="_Toc447028695"/>
      <w:r w:rsidRPr="008A1BB6">
        <w:rPr>
          <w:rFonts w:asciiTheme="majorEastAsia" w:hAnsiTheme="majorEastAsia" w:cstheme="majorEastAsia" w:hint="eastAsia"/>
          <w:b/>
          <w:bCs/>
          <w:iCs/>
          <w:sz w:val="24"/>
          <w:szCs w:val="24"/>
          <w:lang w:val="ro-RO"/>
        </w:rPr>
        <w:t>Calitate și validit</w:t>
      </w:r>
      <w:bookmarkEnd w:id="53"/>
      <w:r w:rsidRPr="008A1BB6">
        <w:rPr>
          <w:rFonts w:asciiTheme="majorEastAsia" w:hAnsiTheme="majorEastAsia" w:cstheme="majorEastAsia" w:hint="eastAsia"/>
          <w:b/>
          <w:bCs/>
          <w:iCs/>
          <w:sz w:val="24"/>
          <w:szCs w:val="24"/>
          <w:lang w:val="ro-RO"/>
        </w:rPr>
        <w:t>ate</w:t>
      </w:r>
      <w:bookmarkEnd w:id="54"/>
    </w:p>
    <w:p w:rsidR="00766C32" w:rsidRPr="008A1BB6" w:rsidRDefault="00766C32" w:rsidP="00766C32">
      <w:pPr>
        <w:keepNext/>
        <w:numPr>
          <w:ilvl w:val="0"/>
          <w:numId w:val="1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5" w:name="_Toc423968036"/>
      <w:bookmarkStart w:id="56" w:name="_Toc447028696"/>
      <w:r w:rsidRPr="008A1BB6">
        <w:rPr>
          <w:rFonts w:asciiTheme="majorEastAsia" w:hAnsiTheme="majorEastAsia" w:cstheme="majorEastAsia" w:hint="eastAsia"/>
          <w:b/>
          <w:bCs/>
          <w:sz w:val="24"/>
          <w:szCs w:val="24"/>
          <w:lang w:val="ro-RO"/>
        </w:rPr>
        <w:t>Filiație</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8B647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8B6472"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8B6472"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8B647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23</w:t>
            </w:r>
            <w:r w:rsidR="00766C32" w:rsidRPr="008A1BB6">
              <w:rPr>
                <w:rFonts w:asciiTheme="majorEastAsia" w:hAnsiTheme="majorEastAsia" w:cstheme="majorEastAsia" w:hint="eastAsia"/>
                <w:b/>
                <w:sz w:val="24"/>
                <w:szCs w:val="24"/>
                <w:lang w:val="ro-RO" w:eastAsia="ro-RO"/>
              </w:rPr>
              <w: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Filiație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Explicație generală a cunoștințelor producătorului de date despre filiația unui set de date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83. statement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dataQualityInfo/*/lineage/*/statement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și seriile de seturi de date  spațiale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este aplicabil pentru servicii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 de date și serii de seturi de date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 de date spațiale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Hotarul statului este stabilit în perioada 1991-2001, </w:t>
            </w:r>
            <w:r w:rsidR="000A40D3" w:rsidRPr="008A1BB6">
              <w:rPr>
                <w:rFonts w:asciiTheme="majorEastAsia" w:hAnsiTheme="majorEastAsia" w:cstheme="majorEastAsia" w:hint="eastAsia"/>
                <w:sz w:val="24"/>
                <w:szCs w:val="24"/>
                <w:lang w:val="ro-RO" w:eastAsia="ro-RO"/>
              </w:rPr>
              <w:t>utilizând</w:t>
            </w:r>
            <w:r w:rsidRPr="008A1BB6">
              <w:rPr>
                <w:rFonts w:asciiTheme="majorEastAsia" w:hAnsiTheme="majorEastAsia" w:cstheme="majorEastAsia" w:hint="eastAsia"/>
                <w:sz w:val="24"/>
                <w:szCs w:val="24"/>
                <w:lang w:val="ro-RO" w:eastAsia="ro-RO"/>
              </w:rPr>
              <w:t xml:space="preserve"> date provenite din digitalizarea hărților cadastrale, ridicările topografice și acordurile de demarcare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o declarație privind istoricul creării setului de date.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Filiația înseamnă istoricul setului de date și ciclul de viață de la colectarea și obținerea lui prin compilare și derivare </w:t>
            </w:r>
            <w:r w:rsidR="000F4CE5" w:rsidRPr="008A1BB6">
              <w:rPr>
                <w:rFonts w:asciiTheme="majorEastAsia" w:hAnsiTheme="majorEastAsia" w:cstheme="majorEastAsia" w:hint="eastAsia"/>
                <w:sz w:val="24"/>
                <w:szCs w:val="24"/>
                <w:lang w:val="ro-RO" w:eastAsia="ro-RO"/>
              </w:rPr>
              <w:t>până</w:t>
            </w:r>
            <w:r w:rsidRPr="008A1BB6">
              <w:rPr>
                <w:rFonts w:asciiTheme="majorEastAsia" w:hAnsiTheme="majorEastAsia" w:cstheme="majorEastAsia" w:hint="eastAsia"/>
                <w:sz w:val="24"/>
                <w:szCs w:val="24"/>
                <w:lang w:val="ro-RO" w:eastAsia="ro-RO"/>
              </w:rPr>
              <w:t xml:space="preserve"> la forma actuală a acestuia, în conformitate cu SM EN ISO 19101.</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o declarație privind istoricul procesului și/sau calitatea generală a setului de date spațiale. Dacă este cazul, ea mai poate conține o declarație referitor la faptul dacă a fost asigurată validitatea sau calitatea setului de date, dacă aceasta este versiunea oficială (în cazul în care există versiuni multiple) și dacă aceasta este valabilă din punct de vedere juridic.</w:t>
            </w:r>
          </w:p>
        </w:tc>
      </w:tr>
    </w:tbl>
    <w:p w:rsidR="00766C32" w:rsidRPr="008A1BB6" w:rsidRDefault="00766C32" w:rsidP="00766C32">
      <w:pPr>
        <w:keepNext/>
        <w:numPr>
          <w:ilvl w:val="0"/>
          <w:numId w:val="1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7" w:name="_Toc423968037"/>
      <w:bookmarkStart w:id="58" w:name="_Toc447028697"/>
      <w:r w:rsidRPr="008A1BB6">
        <w:rPr>
          <w:rFonts w:asciiTheme="majorEastAsia" w:hAnsiTheme="majorEastAsia" w:cstheme="majorEastAsia" w:hint="eastAsia"/>
          <w:b/>
          <w:bCs/>
          <w:sz w:val="24"/>
          <w:szCs w:val="24"/>
          <w:lang w:val="ro-RO"/>
        </w:rPr>
        <w:t xml:space="preserve">Rezoluție </w:t>
      </w:r>
      <w:bookmarkEnd w:id="57"/>
      <w:r w:rsidRPr="008A1BB6">
        <w:rPr>
          <w:rFonts w:asciiTheme="majorEastAsia" w:hAnsiTheme="majorEastAsia" w:cstheme="majorEastAsia" w:hint="eastAsia"/>
          <w:b/>
          <w:bCs/>
          <w:sz w:val="24"/>
          <w:szCs w:val="24"/>
          <w:lang w:val="ro-RO"/>
        </w:rPr>
        <w:t>spațială</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232073">
        <w:trPr>
          <w:trHeight w:val="397"/>
        </w:trPr>
        <w:tc>
          <w:tcPr>
            <w:tcW w:w="1940" w:type="pct"/>
            <w:vAlign w:val="center"/>
          </w:tcPr>
          <w:p w:rsidR="00766C32" w:rsidRPr="008A1BB6" w:rsidRDefault="00766C32" w:rsidP="008B647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8B6472"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8B6472"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8B647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24</w:t>
            </w:r>
            <w:r w:rsidR="00766C32" w:rsidRPr="008A1BB6">
              <w:rPr>
                <w:rFonts w:asciiTheme="majorEastAsia" w:hAnsiTheme="majorEastAsia" w:cstheme="majorEastAsia" w:hint="eastAsia"/>
                <w:b/>
                <w:sz w:val="24"/>
                <w:szCs w:val="24"/>
                <w:lang w:val="ro-RO" w:eastAsia="ro-RO"/>
              </w:rPr>
              <w:t>/16</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Rezoluție spațială</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Scară echivalentă: nivelul de detaliere exprimat ca numitorul scării unei hărți/scheme pe suport de </w:t>
            </w:r>
            <w:r w:rsidR="000A40D3" w:rsidRPr="008A1BB6">
              <w:rPr>
                <w:rFonts w:asciiTheme="majorEastAsia" w:hAnsiTheme="majorEastAsia" w:cstheme="majorEastAsia" w:hint="eastAsia"/>
                <w:sz w:val="24"/>
                <w:szCs w:val="24"/>
                <w:lang w:val="ro-RO" w:eastAsia="ro-RO"/>
              </w:rPr>
              <w:t>hârtie</w:t>
            </w:r>
            <w:r w:rsidRPr="008A1BB6">
              <w:rPr>
                <w:rFonts w:asciiTheme="majorEastAsia" w:hAnsiTheme="majorEastAsia" w:cstheme="majorEastAsia" w:hint="eastAsia"/>
                <w:sz w:val="24"/>
                <w:szCs w:val="24"/>
                <w:lang w:val="ro-RO" w:eastAsia="ro-RO"/>
              </w:rPr>
              <w:t xml:space="preserve"> </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Distanța: distanța unei mostre de teren</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 equivalentScale</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61. distance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identificationInfo[1]/*/spatialResolution/*/equivalentScale/*/denominator (equivalent scale)</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identificationInfo[1]/*/spatialResolution/*/distance (distance)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Obligație/condiție</w:t>
            </w:r>
          </w:p>
        </w:tc>
        <w:tc>
          <w:tcPr>
            <w:tcW w:w="3060" w:type="pct"/>
            <w:tcMar>
              <w:left w:w="57" w:type="dxa"/>
              <w:right w:w="57" w:type="dxa"/>
            </w:tcMar>
            <w:vAlign w:val="center"/>
          </w:tcPr>
          <w:p w:rsidR="00766C32" w:rsidRPr="008A1BB6" w:rsidRDefault="008B647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w:t>
            </w:r>
            <w:r w:rsidR="00766C32" w:rsidRPr="008A1BB6">
              <w:rPr>
                <w:rFonts w:asciiTheme="majorEastAsia" w:hAnsiTheme="majorEastAsia" w:cstheme="majorEastAsia" w:hint="eastAsia"/>
                <w:sz w:val="24"/>
                <w:szCs w:val="24"/>
                <w:lang w:val="ro-RO" w:eastAsia="ro-RO"/>
              </w:rPr>
              <w:t>: obligatoriu în cazul în care scara echivalentă sau distanța de rezoluție poate fi specificată.</w:t>
            </w:r>
          </w:p>
          <w:p w:rsidR="00766C32" w:rsidRPr="008A1BB6" w:rsidRDefault="008B647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w:t>
            </w:r>
            <w:r w:rsidR="00766C32" w:rsidRPr="008A1BB6">
              <w:rPr>
                <w:rFonts w:asciiTheme="majorEastAsia" w:hAnsiTheme="majorEastAsia" w:cstheme="majorEastAsia" w:hint="eastAsia"/>
                <w:sz w:val="24"/>
                <w:szCs w:val="24"/>
                <w:lang w:val="ro-RO" w:eastAsia="ro-RO"/>
              </w:rPr>
              <w:t>: obligatoriu în cazul în care există o restricție la rezoluția spațială pentru serviciu</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Integer (scara echivalentă)</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Distance (distanța)</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Positive integer (scara echivalentă)</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 care exprimă valoarea distanței și o unitate de măsură a valorii distanței (distanța)</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1000 (exemplu pentru scara 1:1000)</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smartTag w:uri="urn:schemas-microsoft-com:office:smarttags" w:element="metricconverter">
              <w:smartTagPr>
                <w:attr w:name="ProductID" w:val="50 cm"/>
              </w:smartTagPr>
              <w:r w:rsidRPr="008A1BB6">
                <w:rPr>
                  <w:rFonts w:asciiTheme="majorEastAsia" w:hAnsiTheme="majorEastAsia" w:cstheme="majorEastAsia" w:hint="eastAsia"/>
                  <w:sz w:val="24"/>
                  <w:szCs w:val="24"/>
                  <w:lang w:val="ro-RO" w:eastAsia="ro-RO"/>
                </w:rPr>
                <w:t>50 cm</w:t>
              </w:r>
            </w:smartTag>
            <w:r w:rsidRPr="008A1BB6">
              <w:rPr>
                <w:rFonts w:asciiTheme="majorEastAsia" w:hAnsiTheme="majorEastAsia" w:cstheme="majorEastAsia" w:hint="eastAsia"/>
                <w:sz w:val="24"/>
                <w:szCs w:val="24"/>
                <w:lang w:val="ro-RO" w:eastAsia="ro-RO"/>
              </w:rPr>
              <w:t xml:space="preserve"> (exemplu de distanță de rezoluție)</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 numerică care a exprimat un nivel de detaliere. Ea este, de regulă, o valoare de tip integer sau numitor al scării sau o simplă distanță terestră.</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Atunci </w:t>
            </w:r>
            <w:r w:rsidR="000F4CE5"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w:t>
            </w:r>
            <w:r w:rsidR="000F4CE5"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exprimate două scări echivalente sau două mostre de distanțe terestre, rezoluția spațială este un interval mărginit între aceste două valori.</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u-RU"/>
              </w:rPr>
            </w:pPr>
            <w:r w:rsidRPr="008A1BB6">
              <w:rPr>
                <w:rFonts w:asciiTheme="majorEastAsia" w:hAnsiTheme="majorEastAsia" w:cstheme="majorEastAsia" w:hint="eastAsia"/>
                <w:i/>
                <w:sz w:val="24"/>
                <w:szCs w:val="24"/>
                <w:lang w:val="ro-RO" w:eastAsia="ru-RU"/>
              </w:rPr>
              <w:t>Rezoluţia spaţială</w:t>
            </w:r>
            <w:r w:rsidRPr="008A1BB6">
              <w:rPr>
                <w:rFonts w:asciiTheme="majorEastAsia" w:hAnsiTheme="majorEastAsia" w:cstheme="majorEastAsia" w:hint="eastAsia"/>
                <w:sz w:val="24"/>
                <w:szCs w:val="24"/>
                <w:lang w:val="ro-RO" w:eastAsia="ru-RU"/>
              </w:rPr>
              <w:t xml:space="preserve"> se referă la nivelul de detaliere al setului de date spaţiale. Aceasta este exprimată ca un set de la zero la multe </w:t>
            </w:r>
            <w:r w:rsidR="000F4CE5" w:rsidRPr="008A1BB6">
              <w:rPr>
                <w:rFonts w:asciiTheme="majorEastAsia" w:hAnsiTheme="majorEastAsia" w:cstheme="majorEastAsia" w:hint="eastAsia"/>
                <w:sz w:val="24"/>
                <w:szCs w:val="24"/>
                <w:lang w:val="ro-RO" w:eastAsia="ru-RU"/>
              </w:rPr>
              <w:t>distanțe</w:t>
            </w:r>
            <w:r w:rsidRPr="008A1BB6">
              <w:rPr>
                <w:rFonts w:asciiTheme="majorEastAsia" w:hAnsiTheme="majorEastAsia" w:cstheme="majorEastAsia" w:hint="eastAsia"/>
                <w:sz w:val="24"/>
                <w:szCs w:val="24"/>
                <w:lang w:val="ro-RO" w:eastAsia="ru-RU"/>
              </w:rPr>
              <w:t xml:space="preserve"> de rezoluţie (tipic pentru datele Grid şi pentru produsele derivate din imagini) sau scări echivalente (tipice pentru </w:t>
            </w:r>
            <w:r w:rsidR="000F4CE5" w:rsidRPr="008A1BB6">
              <w:rPr>
                <w:rFonts w:asciiTheme="majorEastAsia" w:hAnsiTheme="majorEastAsia" w:cstheme="majorEastAsia" w:hint="eastAsia"/>
                <w:sz w:val="24"/>
                <w:szCs w:val="24"/>
                <w:lang w:val="ro-RO" w:eastAsia="ru-RU"/>
              </w:rPr>
              <w:t>hârți</w:t>
            </w:r>
            <w:r w:rsidRPr="008A1BB6">
              <w:rPr>
                <w:rFonts w:asciiTheme="majorEastAsia" w:hAnsiTheme="majorEastAsia" w:cstheme="majorEastAsia" w:hint="eastAsia"/>
                <w:sz w:val="24"/>
                <w:szCs w:val="24"/>
                <w:lang w:val="ro-RO" w:eastAsia="ru-RU"/>
              </w:rPr>
              <w:t xml:space="preserve"> sau produse derivate din </w:t>
            </w:r>
            <w:r w:rsidR="000F4CE5" w:rsidRPr="008A1BB6">
              <w:rPr>
                <w:rFonts w:asciiTheme="majorEastAsia" w:hAnsiTheme="majorEastAsia" w:cstheme="majorEastAsia" w:hint="eastAsia"/>
                <w:sz w:val="24"/>
                <w:szCs w:val="24"/>
                <w:lang w:val="ro-RO" w:eastAsia="ru-RU"/>
              </w:rPr>
              <w:t>hărți</w:t>
            </w:r>
            <w:r w:rsidRPr="008A1BB6">
              <w:rPr>
                <w:rFonts w:asciiTheme="majorEastAsia" w:hAnsiTheme="majorEastAsia" w:cstheme="majorEastAsia" w:hint="eastAsia"/>
                <w:sz w:val="24"/>
                <w:szCs w:val="24"/>
                <w:lang w:val="ro-RO" w:eastAsia="ru-RU"/>
              </w:rPr>
              <w:t>).</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Pentru rezoluția spațială</w:t>
            </w:r>
            <w:r w:rsidRPr="008A1BB6">
              <w:rPr>
                <w:rFonts w:asciiTheme="majorEastAsia" w:hAnsiTheme="majorEastAsia" w:cstheme="majorEastAsia" w:hint="eastAsia"/>
                <w:sz w:val="24"/>
                <w:szCs w:val="24"/>
                <w:lang w:val="ro-RO" w:eastAsia="ro-RO"/>
              </w:rPr>
              <w:t xml:space="preserve"> – scară sau distanță – se va stabili cel puțin un element al metadatelor. </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Rezoluția spațială</w:t>
            </w:r>
            <w:r w:rsidRPr="008A1BB6">
              <w:rPr>
                <w:rFonts w:asciiTheme="majorEastAsia" w:hAnsiTheme="majorEastAsia" w:cstheme="majorEastAsia" w:hint="eastAsia"/>
                <w:sz w:val="24"/>
                <w:szCs w:val="24"/>
                <w:lang w:val="ro-RO" w:eastAsia="ro-RO"/>
              </w:rPr>
              <w:t xml:space="preserve"> – ca scară se indică cel mai frecvent pentru hărți și produse realizate pe bază de hărți. În general, ea reprezintă valoarea întreagă pozitivă a numitorului scării hărții care este indicat pentru acest element, de exemplu 5000 pentru o scară hărții de 1:5000. Dacă se indică două valori, rezoluția spațială este suprafața limitată de acele două valori. De exemplu, „5 000, </w:t>
            </w:r>
            <w:smartTag w:uri="urn:schemas-microsoft-com:office:smarttags" w:element="metricconverter">
              <w:smartTagPr>
                <w:attr w:name="ProductID" w:val="50 000”"/>
              </w:smartTagPr>
              <w:r w:rsidRPr="008A1BB6">
                <w:rPr>
                  <w:rFonts w:asciiTheme="majorEastAsia" w:hAnsiTheme="majorEastAsia" w:cstheme="majorEastAsia" w:hint="eastAsia"/>
                  <w:sz w:val="24"/>
                  <w:szCs w:val="24"/>
                  <w:lang w:val="ro-RO" w:eastAsia="ro-RO"/>
                </w:rPr>
                <w:t>50 000”</w:t>
              </w:r>
            </w:smartTag>
            <w:r w:rsidRPr="008A1BB6">
              <w:rPr>
                <w:rFonts w:asciiTheme="majorEastAsia" w:hAnsiTheme="majorEastAsia" w:cstheme="majorEastAsia" w:hint="eastAsia"/>
                <w:sz w:val="24"/>
                <w:szCs w:val="24"/>
                <w:lang w:val="ro-RO" w:eastAsia="ro-RO"/>
              </w:rPr>
              <w:t xml:space="preserve"> presupune că intervalul rezoluției spațiale va fi cuprins între scările 1: 5 000 și 1:50 000. Dacă datele au </w:t>
            </w:r>
            <w:r w:rsidR="000F4CE5" w:rsidRPr="008A1BB6">
              <w:rPr>
                <w:rFonts w:asciiTheme="majorEastAsia" w:hAnsiTheme="majorEastAsia" w:cstheme="majorEastAsia" w:hint="eastAsia"/>
                <w:sz w:val="24"/>
                <w:szCs w:val="24"/>
                <w:lang w:val="ro-RO" w:eastAsia="ro-RO"/>
              </w:rPr>
              <w:t>câteva</w:t>
            </w:r>
            <w:r w:rsidRPr="008A1BB6">
              <w:rPr>
                <w:rFonts w:asciiTheme="majorEastAsia" w:hAnsiTheme="majorEastAsia" w:cstheme="majorEastAsia" w:hint="eastAsia"/>
                <w:sz w:val="24"/>
                <w:szCs w:val="24"/>
                <w:lang w:val="ro-RO" w:eastAsia="ro-RO"/>
              </w:rPr>
              <w:t xml:space="preserve"> intervale de scări, atunci se va indica scara cea mai mică.</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Rezoluția spațială  </w:t>
            </w:r>
            <w:r w:rsidRPr="008A1BB6">
              <w:rPr>
                <w:rFonts w:asciiTheme="majorEastAsia" w:hAnsiTheme="majorEastAsia" w:cstheme="majorEastAsia" w:hint="eastAsia"/>
                <w:sz w:val="24"/>
                <w:szCs w:val="24"/>
                <w:lang w:val="ro-RO" w:eastAsia="ro-RO"/>
              </w:rPr>
              <w:t xml:space="preserve">–  ca distanță se indică cel mai frecvent pentru date de tip „mesh” (raster) şi pentru produse pe bază de date „mesh” (raster) (ca de exemplu ortofoto). Pentru acest element se indică </w:t>
            </w:r>
            <w:r w:rsidR="000F4CE5" w:rsidRPr="008A1BB6">
              <w:rPr>
                <w:rFonts w:asciiTheme="majorEastAsia" w:hAnsiTheme="majorEastAsia" w:cstheme="majorEastAsia" w:hint="eastAsia"/>
                <w:sz w:val="24"/>
                <w:szCs w:val="24"/>
                <w:lang w:val="ro-RO" w:eastAsia="ro-RO"/>
              </w:rPr>
              <w:t>distanta</w:t>
            </w:r>
            <w:r w:rsidRPr="008A1BB6">
              <w:rPr>
                <w:rFonts w:asciiTheme="majorEastAsia" w:hAnsiTheme="majorEastAsia" w:cstheme="majorEastAsia" w:hint="eastAsia"/>
                <w:sz w:val="24"/>
                <w:szCs w:val="24"/>
                <w:lang w:val="ro-RO" w:eastAsia="ro-RO"/>
              </w:rPr>
              <w:t xml:space="preserve"> unei mostre de teren (DMT), adică </w:t>
            </w:r>
            <w:r w:rsidR="000F4CE5" w:rsidRPr="008A1BB6">
              <w:rPr>
                <w:rFonts w:asciiTheme="majorEastAsia" w:hAnsiTheme="majorEastAsia" w:cstheme="majorEastAsia" w:hint="eastAsia"/>
                <w:sz w:val="24"/>
                <w:szCs w:val="24"/>
                <w:lang w:val="ro-RO" w:eastAsia="ro-RO"/>
              </w:rPr>
              <w:t>distanta</w:t>
            </w:r>
            <w:r w:rsidRPr="008A1BB6">
              <w:rPr>
                <w:rFonts w:asciiTheme="majorEastAsia" w:hAnsiTheme="majorEastAsia" w:cstheme="majorEastAsia" w:hint="eastAsia"/>
                <w:sz w:val="24"/>
                <w:szCs w:val="24"/>
                <w:lang w:val="ro-RO" w:eastAsia="ro-RO"/>
              </w:rPr>
              <w:t xml:space="preserve"> de la un centru la altul al mostrelor spaţiale de teren limitrofe. Pentru datele raster </w:t>
            </w:r>
            <w:r w:rsidRPr="008A1BB6">
              <w:rPr>
                <w:rFonts w:asciiTheme="majorEastAsia" w:hAnsiTheme="majorEastAsia" w:cstheme="majorEastAsia" w:hint="eastAsia"/>
                <w:sz w:val="24"/>
                <w:szCs w:val="24"/>
                <w:lang w:val="ro-RO" w:eastAsia="ro-RO"/>
              </w:rPr>
              <w:lastRenderedPageBreak/>
              <w:t xml:space="preserve">aceasta este </w:t>
            </w:r>
            <w:r w:rsidR="000F4CE5" w:rsidRPr="008A1BB6">
              <w:rPr>
                <w:rFonts w:asciiTheme="majorEastAsia" w:hAnsiTheme="majorEastAsia" w:cstheme="majorEastAsia" w:hint="eastAsia"/>
                <w:sz w:val="24"/>
                <w:szCs w:val="24"/>
                <w:lang w:val="ro-RO" w:eastAsia="ro-RO"/>
              </w:rPr>
              <w:t>distanta</w:t>
            </w:r>
            <w:r w:rsidRPr="008A1BB6">
              <w:rPr>
                <w:rFonts w:asciiTheme="majorEastAsia" w:hAnsiTheme="majorEastAsia" w:cstheme="majorEastAsia" w:hint="eastAsia"/>
                <w:sz w:val="24"/>
                <w:szCs w:val="24"/>
                <w:lang w:val="ro-RO" w:eastAsia="ro-RO"/>
              </w:rPr>
              <w:t xml:space="preserve"> la sol dintre centrele-pixelule mostrelor limitrofe exprimate în metri. Pentru datele de tip punct, DMT exprimă gradul de veridicitate a </w:t>
            </w:r>
            <w:r w:rsidR="000F4CE5" w:rsidRPr="008A1BB6">
              <w:rPr>
                <w:rFonts w:asciiTheme="majorEastAsia" w:hAnsiTheme="majorEastAsia" w:cstheme="majorEastAsia" w:hint="eastAsia"/>
                <w:sz w:val="24"/>
                <w:szCs w:val="24"/>
                <w:lang w:val="ro-RO" w:eastAsia="ro-RO"/>
              </w:rPr>
              <w:t>poziției</w:t>
            </w:r>
            <w:r w:rsidRPr="008A1BB6">
              <w:rPr>
                <w:rFonts w:asciiTheme="majorEastAsia" w:hAnsiTheme="majorEastAsia" w:cstheme="majorEastAsia" w:hint="eastAsia"/>
                <w:sz w:val="24"/>
                <w:szCs w:val="24"/>
                <w:lang w:val="ro-RO" w:eastAsia="ro-RO"/>
              </w:rPr>
              <w:t xml:space="preserve"> punctului. </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Atunci </w:t>
            </w:r>
            <w:r w:rsidR="000F4CE5"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indică două </w:t>
            </w:r>
            <w:r w:rsidR="00386486" w:rsidRPr="008A1BB6">
              <w:rPr>
                <w:rFonts w:asciiTheme="majorEastAsia" w:hAnsiTheme="majorEastAsia" w:cstheme="majorEastAsia" w:hint="eastAsia"/>
                <w:sz w:val="24"/>
                <w:szCs w:val="24"/>
                <w:lang w:val="ro-RO" w:eastAsia="ro-RO"/>
              </w:rPr>
              <w:t>distanțe</w:t>
            </w:r>
            <w:r w:rsidRPr="008A1BB6">
              <w:rPr>
                <w:rFonts w:asciiTheme="majorEastAsia" w:hAnsiTheme="majorEastAsia" w:cstheme="majorEastAsia" w:hint="eastAsia"/>
                <w:sz w:val="24"/>
                <w:szCs w:val="24"/>
                <w:lang w:val="ro-RO" w:eastAsia="ro-RO"/>
              </w:rPr>
              <w:t xml:space="preserve">, </w:t>
            </w:r>
            <w:r w:rsidR="00386486" w:rsidRPr="008A1BB6">
              <w:rPr>
                <w:rFonts w:asciiTheme="majorEastAsia" w:hAnsiTheme="majorEastAsia" w:cstheme="majorEastAsia" w:hint="eastAsia"/>
                <w:sz w:val="24"/>
                <w:szCs w:val="24"/>
                <w:lang w:val="ro-RO" w:eastAsia="ro-RO"/>
              </w:rPr>
              <w:t>rezoluția</w:t>
            </w:r>
            <w:r w:rsidRPr="008A1BB6">
              <w:rPr>
                <w:rFonts w:asciiTheme="majorEastAsia" w:hAnsiTheme="majorEastAsia" w:cstheme="majorEastAsia" w:hint="eastAsia"/>
                <w:sz w:val="24"/>
                <w:szCs w:val="24"/>
                <w:lang w:val="ro-RO" w:eastAsia="ro-RO"/>
              </w:rPr>
              <w:t xml:space="preserve"> </w:t>
            </w:r>
            <w:r w:rsidR="00386486" w:rsidRPr="008A1BB6">
              <w:rPr>
                <w:rFonts w:asciiTheme="majorEastAsia" w:hAnsiTheme="majorEastAsia" w:cstheme="majorEastAsia" w:hint="eastAsia"/>
                <w:sz w:val="24"/>
                <w:szCs w:val="24"/>
                <w:lang w:val="ro-RO" w:eastAsia="ro-RO"/>
              </w:rPr>
              <w:t>spațială</w:t>
            </w:r>
            <w:r w:rsidRPr="008A1BB6">
              <w:rPr>
                <w:rFonts w:asciiTheme="majorEastAsia" w:hAnsiTheme="majorEastAsia" w:cstheme="majorEastAsia" w:hint="eastAsia"/>
                <w:sz w:val="24"/>
                <w:szCs w:val="24"/>
                <w:lang w:val="ro-RO" w:eastAsia="ro-RO"/>
              </w:rPr>
              <w:t xml:space="preserve"> este </w:t>
            </w:r>
            <w:r w:rsidR="00386486" w:rsidRPr="008A1BB6">
              <w:rPr>
                <w:rFonts w:asciiTheme="majorEastAsia" w:hAnsiTheme="majorEastAsia" w:cstheme="majorEastAsia" w:hint="eastAsia"/>
                <w:sz w:val="24"/>
                <w:szCs w:val="24"/>
                <w:lang w:val="ro-RO" w:eastAsia="ro-RO"/>
              </w:rPr>
              <w:t>suprafața</w:t>
            </w:r>
            <w:r w:rsidRPr="008A1BB6">
              <w:rPr>
                <w:rFonts w:asciiTheme="majorEastAsia" w:hAnsiTheme="majorEastAsia" w:cstheme="majorEastAsia" w:hint="eastAsia"/>
                <w:sz w:val="24"/>
                <w:szCs w:val="24"/>
                <w:lang w:val="ro-RO" w:eastAsia="ro-RO"/>
              </w:rPr>
              <w:t xml:space="preserve"> limitată de acele două valori. De exemplu, prin „20, </w:t>
            </w:r>
            <w:smartTag w:uri="urn:schemas-microsoft-com:office:smarttags" w:element="metricconverter">
              <w:smartTagPr>
                <w:attr w:name="ProductID" w:val="50”"/>
              </w:smartTagPr>
              <w:r w:rsidRPr="008A1BB6">
                <w:rPr>
                  <w:rFonts w:asciiTheme="majorEastAsia" w:hAnsiTheme="majorEastAsia" w:cstheme="majorEastAsia" w:hint="eastAsia"/>
                  <w:sz w:val="24"/>
                  <w:szCs w:val="24"/>
                  <w:lang w:val="ro-RO" w:eastAsia="ro-RO"/>
                </w:rPr>
                <w:t>50”</w:t>
              </w:r>
            </w:smartTag>
            <w:r w:rsidRPr="008A1BB6">
              <w:rPr>
                <w:rFonts w:asciiTheme="majorEastAsia" w:hAnsiTheme="majorEastAsia" w:cstheme="majorEastAsia" w:hint="eastAsia"/>
                <w:sz w:val="24"/>
                <w:szCs w:val="24"/>
                <w:lang w:val="ro-RO" w:eastAsia="ro-RO"/>
              </w:rPr>
              <w:t xml:space="preserve"> se presupune că </w:t>
            </w:r>
            <w:r w:rsidR="000F4CE5" w:rsidRPr="008A1BB6">
              <w:rPr>
                <w:rFonts w:asciiTheme="majorEastAsia" w:hAnsiTheme="majorEastAsia" w:cstheme="majorEastAsia" w:hint="eastAsia"/>
                <w:sz w:val="24"/>
                <w:szCs w:val="24"/>
                <w:lang w:val="ro-RO" w:eastAsia="ro-RO"/>
              </w:rPr>
              <w:t>rezoluția</w:t>
            </w:r>
            <w:r w:rsidRPr="008A1BB6">
              <w:rPr>
                <w:rFonts w:asciiTheme="majorEastAsia" w:hAnsiTheme="majorEastAsia" w:cstheme="majorEastAsia" w:hint="eastAsia"/>
                <w:sz w:val="24"/>
                <w:szCs w:val="24"/>
                <w:lang w:val="ro-RO" w:eastAsia="ro-RO"/>
              </w:rPr>
              <w:t xml:space="preserve"> </w:t>
            </w:r>
            <w:r w:rsidR="000F4CE5" w:rsidRPr="008A1BB6">
              <w:rPr>
                <w:rFonts w:asciiTheme="majorEastAsia" w:hAnsiTheme="majorEastAsia" w:cstheme="majorEastAsia" w:hint="eastAsia"/>
                <w:sz w:val="24"/>
                <w:szCs w:val="24"/>
                <w:lang w:val="ro-RO" w:eastAsia="ro-RO"/>
              </w:rPr>
              <w:t>spațială</w:t>
            </w:r>
            <w:r w:rsidRPr="008A1BB6">
              <w:rPr>
                <w:rFonts w:asciiTheme="majorEastAsia" w:hAnsiTheme="majorEastAsia" w:cstheme="majorEastAsia" w:hint="eastAsia"/>
                <w:sz w:val="24"/>
                <w:szCs w:val="24"/>
                <w:lang w:val="ro-RO" w:eastAsia="ro-RO"/>
              </w:rPr>
              <w:t xml:space="preserve"> va fi intervalul de la 20 la 50 de metri. </w:t>
            </w:r>
          </w:p>
          <w:p w:rsidR="00766C32" w:rsidRPr="008A1BB6" w:rsidRDefault="00766C3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Valorile zecimale </w:t>
            </w:r>
            <w:r w:rsidR="000F4CE5"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permise pentru acest element, însă nu se recomandă, cu </w:t>
            </w:r>
            <w:r w:rsidR="000F4CE5" w:rsidRPr="008A1BB6">
              <w:rPr>
                <w:rFonts w:asciiTheme="majorEastAsia" w:hAnsiTheme="majorEastAsia" w:cstheme="majorEastAsia" w:hint="eastAsia"/>
                <w:sz w:val="24"/>
                <w:szCs w:val="24"/>
                <w:lang w:val="ro-RO" w:eastAsia="ro-RO"/>
              </w:rPr>
              <w:t>excepția</w:t>
            </w:r>
            <w:r w:rsidRPr="008A1BB6">
              <w:rPr>
                <w:rFonts w:asciiTheme="majorEastAsia" w:hAnsiTheme="majorEastAsia" w:cstheme="majorEastAsia" w:hint="eastAsia"/>
                <w:sz w:val="24"/>
                <w:szCs w:val="24"/>
                <w:lang w:val="ro-RO" w:eastAsia="ro-RO"/>
              </w:rPr>
              <w:t xml:space="preserve"> cazurilor speciale.</w:t>
            </w:r>
          </w:p>
          <w:p w:rsidR="008B6472" w:rsidRPr="008A1BB6" w:rsidRDefault="008B6472" w:rsidP="008A1BB6">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xml:space="preserve">Pentru servicii, în versiunea actuală a ISO 19119 nu este posibil de a exprima restricția unui serviciu cu privire la rezoluția spațială. </w:t>
            </w:r>
            <w:r w:rsidR="000F4CE5" w:rsidRPr="008A1BB6">
              <w:rPr>
                <w:rFonts w:asciiTheme="majorEastAsia" w:hAnsiTheme="majorEastAsia" w:cstheme="majorEastAsia" w:hint="eastAsia"/>
                <w:sz w:val="24"/>
                <w:szCs w:val="24"/>
                <w:lang w:val="ro-RO"/>
              </w:rPr>
              <w:t>În timp ce problema se încearcă</w:t>
            </w:r>
            <w:r w:rsidR="00565025" w:rsidRPr="008A1BB6">
              <w:rPr>
                <w:rFonts w:asciiTheme="majorEastAsia" w:hAnsiTheme="majorEastAsia" w:cstheme="majorEastAsia" w:hint="eastAsia"/>
                <w:sz w:val="24"/>
                <w:szCs w:val="24"/>
                <w:lang w:val="ro-RO"/>
              </w:rPr>
              <w:t xml:space="preserve"> a fi rezolvată de către comunitatea de standardizare</w:t>
            </w:r>
            <w:r w:rsidRPr="008A1BB6">
              <w:rPr>
                <w:rFonts w:asciiTheme="majorEastAsia" w:hAnsiTheme="majorEastAsia" w:cstheme="majorEastAsia" w:hint="eastAsia"/>
                <w:sz w:val="24"/>
                <w:szCs w:val="24"/>
                <w:lang w:val="ro-RO"/>
              </w:rPr>
              <w:t xml:space="preserve">, </w:t>
            </w:r>
            <w:r w:rsidR="00565025" w:rsidRPr="008A1BB6">
              <w:rPr>
                <w:rFonts w:asciiTheme="majorEastAsia" w:hAnsiTheme="majorEastAsia" w:cstheme="majorEastAsia" w:hint="eastAsia"/>
                <w:sz w:val="24"/>
                <w:szCs w:val="24"/>
                <w:lang w:val="ro-RO"/>
              </w:rPr>
              <w:t>restricțiile privind rezoluția spațială pentru servicii vor fi exprimate în Rezumat</w:t>
            </w:r>
          </w:p>
        </w:tc>
      </w:tr>
    </w:tbl>
    <w:p w:rsidR="00565025" w:rsidRPr="008A1BB6" w:rsidRDefault="00565025" w:rsidP="00CD5091">
      <w:pPr>
        <w:pStyle w:val="ListParagraph"/>
        <w:keepNext/>
        <w:numPr>
          <w:ilvl w:val="0"/>
          <w:numId w:val="1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9" w:name="_Toc423968038"/>
      <w:bookmarkStart w:id="60" w:name="_Toc447028698"/>
      <w:r w:rsidRPr="008A1BB6">
        <w:rPr>
          <w:rFonts w:asciiTheme="majorEastAsia" w:hAnsiTheme="majorEastAsia" w:cstheme="majorEastAsia" w:hint="eastAsia"/>
          <w:b/>
          <w:bCs/>
          <w:sz w:val="24"/>
          <w:szCs w:val="24"/>
          <w:lang w:val="ro-RO"/>
        </w:rPr>
        <w:lastRenderedPageBreak/>
        <w:t>Consistența topologică – Rezultate cantitative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78"/>
      </w:tblGrid>
      <w:tr w:rsidR="00565025" w:rsidRPr="008A1BB6" w:rsidTr="00232073">
        <w:trPr>
          <w:trHeight w:val="397"/>
        </w:trPr>
        <w:tc>
          <w:tcPr>
            <w:tcW w:w="1941" w:type="pct"/>
            <w:vAlign w:val="center"/>
          </w:tcPr>
          <w:p w:rsidR="00565025" w:rsidRPr="008A1BB6" w:rsidRDefault="00565025" w:rsidP="0056502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9" w:type="pct"/>
            <w:tcMar>
              <w:left w:w="57" w:type="dxa"/>
              <w:right w:w="57" w:type="dxa"/>
            </w:tcMar>
            <w:vAlign w:val="center"/>
          </w:tcPr>
          <w:p w:rsidR="00565025" w:rsidRPr="008A1BB6" w:rsidRDefault="00565025"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25 / -</w:t>
            </w:r>
          </w:p>
        </w:tc>
      </w:tr>
      <w:tr w:rsidR="00565025" w:rsidRPr="008A1BB6" w:rsidTr="00232073">
        <w:trPr>
          <w:trHeight w:val="397"/>
        </w:trPr>
        <w:tc>
          <w:tcPr>
            <w:tcW w:w="1941" w:type="pct"/>
            <w:vAlign w:val="center"/>
          </w:tcPr>
          <w:p w:rsidR="00565025" w:rsidRPr="008A1BB6" w:rsidRDefault="00565025" w:rsidP="00565025">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9" w:type="pct"/>
            <w:tcMar>
              <w:left w:w="57" w:type="dxa"/>
              <w:right w:w="57" w:type="dxa"/>
            </w:tcMar>
            <w:vAlign w:val="center"/>
          </w:tcPr>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Consistența topologică–Rezultate cantitative</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9" w:type="pct"/>
            <w:tcMar>
              <w:left w:w="57" w:type="dxa"/>
              <w:right w:w="57" w:type="dxa"/>
            </w:tcMar>
            <w:vAlign w:val="center"/>
          </w:tcPr>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Corectitudinea caracteristicilor topologice codificate în mod explicit ale setului de date, după cum prevede domeniul de aplicare.</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9" w:type="pct"/>
            <w:tcMar>
              <w:left w:w="57" w:type="dxa"/>
              <w:right w:w="57" w:type="dxa"/>
            </w:tcMar>
            <w:vAlign w:val="center"/>
          </w:tcPr>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80. report</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9" w:type="pct"/>
            <w:tcMar>
              <w:left w:w="57" w:type="dxa"/>
              <w:right w:w="57" w:type="dxa"/>
            </w:tcMar>
            <w:vAlign w:val="center"/>
          </w:tcPr>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dataQualityInfo/DQ_DataQuality/report/</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9" w:type="pct"/>
            <w:tcMar>
              <w:left w:w="57" w:type="dxa"/>
              <w:right w:w="57" w:type="dxa"/>
            </w:tcMar>
            <w:vAlign w:val="center"/>
          </w:tcPr>
          <w:p w:rsidR="00565025" w:rsidRPr="008A1BB6" w:rsidRDefault="00565025"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seturi de date și serii de seturi de date: obligatoriu dacă setul de date include tipuri din Modelul Generic de Rețea și nu asigură topologia axelor centrale (conectivitatea axelor centrale) pentru rețea; nu se aplică pentru servicii.</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9" w:type="pct"/>
            <w:tcMar>
              <w:left w:w="57" w:type="dxa"/>
              <w:right w:w="57" w:type="dxa"/>
            </w:tcMar>
            <w:vAlign w:val="center"/>
          </w:tcPr>
          <w:p w:rsidR="00565025" w:rsidRPr="008A1BB6" w:rsidRDefault="00565025"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de date și serii de seturi de date</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59" w:type="pct"/>
            <w:tcMar>
              <w:left w:w="57" w:type="dxa"/>
              <w:right w:w="57" w:type="dxa"/>
            </w:tcMar>
            <w:vAlign w:val="center"/>
          </w:tcPr>
          <w:p w:rsidR="00565025" w:rsidRPr="008A1BB6" w:rsidRDefault="00565025"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115. DQ_TopologicalConsistency</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9" w:type="pct"/>
            <w:tcMar>
              <w:left w:w="57" w:type="dxa"/>
              <w:right w:w="57" w:type="dxa"/>
            </w:tcMar>
            <w:vAlign w:val="center"/>
          </w:tcPr>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DQ_TopologicalConsistency </w:t>
            </w:r>
            <w:r w:rsidR="00642A63" w:rsidRPr="008A1BB6">
              <w:rPr>
                <w:rFonts w:asciiTheme="majorEastAsia" w:hAnsiTheme="majorEastAsia" w:cstheme="majorEastAsia" w:hint="eastAsia"/>
                <w:lang w:val="ro-RO"/>
              </w:rPr>
              <w:t xml:space="preserve">reprezintă formarea unui tip abstract </w:t>
            </w:r>
            <w:r w:rsidRPr="008A1BB6">
              <w:rPr>
                <w:rFonts w:asciiTheme="majorEastAsia" w:hAnsiTheme="majorEastAsia" w:cstheme="majorEastAsia" w:hint="eastAsia"/>
                <w:lang w:val="ro-RO"/>
              </w:rPr>
              <w:t xml:space="preserve">complex </w:t>
            </w:r>
            <w:r w:rsidR="00642A63" w:rsidRPr="008A1BB6">
              <w:rPr>
                <w:rFonts w:asciiTheme="majorEastAsia" w:hAnsiTheme="majorEastAsia" w:cstheme="majorEastAsia" w:hint="eastAsia"/>
                <w:lang w:val="ro-RO"/>
              </w:rPr>
              <w:t xml:space="preserve">de </w:t>
            </w:r>
            <w:r w:rsidRPr="008A1BB6">
              <w:rPr>
                <w:rFonts w:asciiTheme="majorEastAsia" w:hAnsiTheme="majorEastAsia" w:cstheme="majorEastAsia" w:hint="eastAsia"/>
                <w:lang w:val="ro-RO"/>
              </w:rPr>
              <w:t xml:space="preserve">DQ_Element. </w:t>
            </w:r>
            <w:r w:rsidR="00642A63" w:rsidRPr="008A1BB6">
              <w:rPr>
                <w:rFonts w:asciiTheme="majorEastAsia" w:hAnsiTheme="majorEastAsia" w:cstheme="majorEastAsia" w:hint="eastAsia"/>
                <w:lang w:val="ro-RO"/>
              </w:rPr>
              <w:t xml:space="preserve">Vezi </w:t>
            </w:r>
            <w:r w:rsidRPr="008A1BB6">
              <w:rPr>
                <w:rFonts w:asciiTheme="majorEastAsia" w:hAnsiTheme="majorEastAsia" w:cstheme="majorEastAsia" w:hint="eastAsia"/>
                <w:lang w:val="ro-RO"/>
              </w:rPr>
              <w:t xml:space="preserve">B.2.4.3 </w:t>
            </w:r>
            <w:r w:rsidR="00642A63" w:rsidRPr="008A1BB6">
              <w:rPr>
                <w:rFonts w:asciiTheme="majorEastAsia" w:hAnsiTheme="majorEastAsia" w:cstheme="majorEastAsia" w:hint="eastAsia"/>
                <w:lang w:val="ro-RO"/>
              </w:rPr>
              <w:t>î</w:t>
            </w:r>
            <w:r w:rsidRPr="008A1BB6">
              <w:rPr>
                <w:rFonts w:asciiTheme="majorEastAsia" w:hAnsiTheme="majorEastAsia" w:cstheme="majorEastAsia" w:hint="eastAsia"/>
                <w:lang w:val="ro-RO"/>
              </w:rPr>
              <w:t xml:space="preserve">n ISO 19115:2003 </w:t>
            </w:r>
            <w:r w:rsidR="00642A63" w:rsidRPr="008A1BB6">
              <w:rPr>
                <w:rFonts w:asciiTheme="majorEastAsia" w:hAnsiTheme="majorEastAsia" w:cstheme="majorEastAsia" w:hint="eastAsia"/>
                <w:lang w:val="ro-RO"/>
              </w:rPr>
              <w:t>pentru informații suplimentare</w:t>
            </w:r>
            <w:r w:rsidRPr="008A1BB6">
              <w:rPr>
                <w:rFonts w:asciiTheme="majorEastAsia" w:hAnsiTheme="majorEastAsia" w:cstheme="majorEastAsia" w:hint="eastAsia"/>
                <w:lang w:val="ro-RO"/>
              </w:rPr>
              <w:t xml:space="preserve">. </w:t>
            </w:r>
          </w:p>
          <w:p w:rsidR="00565025" w:rsidRPr="008A1BB6" w:rsidRDefault="00642A63"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Următoarele elemente </w:t>
            </w:r>
            <w:r w:rsidR="00565025" w:rsidRPr="008A1BB6">
              <w:rPr>
                <w:rFonts w:asciiTheme="majorEastAsia" w:hAnsiTheme="majorEastAsia" w:cstheme="majorEastAsia" w:hint="eastAsia"/>
                <w:lang w:val="ro-RO"/>
              </w:rPr>
              <w:t xml:space="preserve">ISO 19115 </w:t>
            </w:r>
            <w:r w:rsidRPr="008A1BB6">
              <w:rPr>
                <w:rFonts w:asciiTheme="majorEastAsia" w:hAnsiTheme="majorEastAsia" w:cstheme="majorEastAsia" w:hint="eastAsia"/>
                <w:lang w:val="ro-RO"/>
              </w:rPr>
              <w:t xml:space="preserve">sunt cele </w:t>
            </w:r>
            <w:r w:rsidR="00FE5DAC" w:rsidRPr="008A1BB6">
              <w:rPr>
                <w:rFonts w:asciiTheme="majorEastAsia" w:hAnsiTheme="majorEastAsia" w:cstheme="majorEastAsia" w:hint="eastAsia"/>
                <w:lang w:val="ro-RO"/>
              </w:rPr>
              <w:t xml:space="preserve">potrivite pentru </w:t>
            </w:r>
            <w:r w:rsidRPr="008A1BB6">
              <w:rPr>
                <w:rFonts w:asciiTheme="majorEastAsia" w:hAnsiTheme="majorEastAsia" w:cstheme="majorEastAsia" w:hint="eastAsia"/>
                <w:lang w:val="ro-RO"/>
              </w:rPr>
              <w:t xml:space="preserve">a exprima rezultate cantitative pentru evaluarea calității datelor, așa cum se prevede în Specificațiile de date INSPIRE, secțiunea </w:t>
            </w:r>
            <w:r w:rsidR="00565025" w:rsidRPr="008A1BB6">
              <w:rPr>
                <w:rFonts w:asciiTheme="majorEastAsia" w:hAnsiTheme="majorEastAsia" w:cstheme="majorEastAsia" w:hint="eastAsia"/>
                <w:lang w:val="ro-RO"/>
              </w:rPr>
              <w:t>8.3.2</w:t>
            </w:r>
            <w:r w:rsidRPr="008A1BB6">
              <w:rPr>
                <w:rFonts w:asciiTheme="majorEastAsia" w:hAnsiTheme="majorEastAsia" w:cstheme="majorEastAsia" w:hint="eastAsia"/>
                <w:lang w:val="ro-RO"/>
              </w:rPr>
              <w:t xml:space="preserve">, care de fapt se axează pe </w:t>
            </w:r>
            <w:r w:rsidR="00565025" w:rsidRPr="008A1BB6">
              <w:rPr>
                <w:rFonts w:asciiTheme="majorEastAsia" w:hAnsiTheme="majorEastAsia" w:cstheme="majorEastAsia" w:hint="eastAsia"/>
                <w:lang w:val="ro-RO"/>
              </w:rPr>
              <w:t xml:space="preserve">ISO 19157: </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lastRenderedPageBreak/>
              <w:t xml:space="preserve">- 100. nameOfMeasure [0..*]: </w:t>
            </w:r>
            <w:r w:rsidR="006A1288" w:rsidRPr="008A1BB6">
              <w:rPr>
                <w:rFonts w:asciiTheme="majorEastAsia" w:hAnsiTheme="majorEastAsia" w:cstheme="majorEastAsia" w:hint="eastAsia"/>
                <w:lang w:val="ro-RO"/>
              </w:rPr>
              <w:t>denumirea testului aplicat valorii datelor</w:t>
            </w:r>
            <w:r w:rsidRPr="008A1BB6">
              <w:rPr>
                <w:rFonts w:asciiTheme="majorEastAsia" w:hAnsiTheme="majorEastAsia" w:cstheme="majorEastAsia" w:hint="eastAsia"/>
                <w:lang w:val="ro-RO"/>
              </w:rPr>
              <w:t xml:space="preserve"> / </w:t>
            </w:r>
            <w:r w:rsidR="006A1288" w:rsidRPr="008A1BB6">
              <w:rPr>
                <w:rFonts w:asciiTheme="majorEastAsia" w:hAnsiTheme="majorEastAsia" w:cstheme="majorEastAsia" w:hint="eastAsia"/>
                <w:lang w:val="ro-RO"/>
              </w:rPr>
              <w:t>domeniului</w:t>
            </w:r>
            <w:r w:rsidRPr="008A1BB6">
              <w:rPr>
                <w:rFonts w:asciiTheme="majorEastAsia" w:hAnsiTheme="majorEastAsia" w:cstheme="majorEastAsia" w:hint="eastAsia"/>
                <w:lang w:val="ro-RO"/>
              </w:rPr>
              <w:t xml:space="preserve">: text </w:t>
            </w:r>
            <w:r w:rsidR="006A1288" w:rsidRPr="008A1BB6">
              <w:rPr>
                <w:rFonts w:asciiTheme="majorEastAsia" w:hAnsiTheme="majorEastAsia" w:cstheme="majorEastAsia" w:hint="eastAsia"/>
                <w:lang w:val="ro-RO"/>
              </w:rPr>
              <w:t>liber</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- 103. evaluationMethodType [0..1]: </w:t>
            </w:r>
            <w:r w:rsidR="006A1288" w:rsidRPr="008A1BB6">
              <w:rPr>
                <w:rFonts w:asciiTheme="majorEastAsia" w:hAnsiTheme="majorEastAsia" w:cstheme="majorEastAsia" w:hint="eastAsia"/>
                <w:lang w:val="ro-RO"/>
              </w:rPr>
              <w:t xml:space="preserve">tipul de metodă utilizat pentru a </w:t>
            </w:r>
            <w:r w:rsidRPr="008A1BB6">
              <w:rPr>
                <w:rFonts w:asciiTheme="majorEastAsia" w:hAnsiTheme="majorEastAsia" w:cstheme="majorEastAsia" w:hint="eastAsia"/>
                <w:lang w:val="ro-RO"/>
              </w:rPr>
              <w:t>evalua</w:t>
            </w:r>
            <w:r w:rsidR="006A1288" w:rsidRPr="008A1BB6">
              <w:rPr>
                <w:rFonts w:asciiTheme="majorEastAsia" w:hAnsiTheme="majorEastAsia" w:cstheme="majorEastAsia" w:hint="eastAsia"/>
                <w:lang w:val="ro-RO"/>
              </w:rPr>
              <w:t xml:space="preserve"> calitatea setului de date </w:t>
            </w:r>
            <w:r w:rsidRPr="008A1BB6">
              <w:rPr>
                <w:rFonts w:asciiTheme="majorEastAsia" w:hAnsiTheme="majorEastAsia" w:cstheme="majorEastAsia" w:hint="eastAsia"/>
                <w:lang w:val="ro-RO"/>
              </w:rPr>
              <w:t xml:space="preserve">/ </w:t>
            </w:r>
            <w:r w:rsidR="006A1288" w:rsidRPr="008A1BB6">
              <w:rPr>
                <w:rFonts w:asciiTheme="majorEastAsia" w:hAnsiTheme="majorEastAsia" w:cstheme="majorEastAsia" w:hint="eastAsia"/>
                <w:lang w:val="ro-RO"/>
              </w:rPr>
              <w:t>valorii domeniului</w:t>
            </w:r>
            <w:r w:rsidRPr="008A1BB6">
              <w:rPr>
                <w:rFonts w:asciiTheme="majorEastAsia" w:hAnsiTheme="majorEastAsia" w:cstheme="majorEastAsia" w:hint="eastAsia"/>
                <w:lang w:val="ro-RO"/>
              </w:rPr>
              <w:t xml:space="preserve">: DQ_EvaluationMethod TypeCode </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- 104. evaluationMethodDescription [0..1]: descri</w:t>
            </w:r>
            <w:r w:rsidR="006A1288" w:rsidRPr="008A1BB6">
              <w:rPr>
                <w:rFonts w:asciiTheme="majorEastAsia" w:hAnsiTheme="majorEastAsia" w:cstheme="majorEastAsia" w:hint="eastAsia"/>
                <w:lang w:val="ro-RO"/>
              </w:rPr>
              <w:t>erea metodei de evaluare</w:t>
            </w:r>
            <w:r w:rsidRPr="008A1BB6">
              <w:rPr>
                <w:rFonts w:asciiTheme="majorEastAsia" w:hAnsiTheme="majorEastAsia" w:cstheme="majorEastAsia" w:hint="eastAsia"/>
                <w:lang w:val="ro-RO"/>
              </w:rPr>
              <w:t xml:space="preserve"> / </w:t>
            </w:r>
            <w:r w:rsidR="006A1288" w:rsidRPr="008A1BB6">
              <w:rPr>
                <w:rFonts w:asciiTheme="majorEastAsia" w:hAnsiTheme="majorEastAsia" w:cstheme="majorEastAsia" w:hint="eastAsia"/>
                <w:lang w:val="ro-RO"/>
              </w:rPr>
              <w:t>valorii domeniului</w:t>
            </w:r>
            <w:r w:rsidRPr="008A1BB6">
              <w:rPr>
                <w:rFonts w:asciiTheme="majorEastAsia" w:hAnsiTheme="majorEastAsia" w:cstheme="majorEastAsia" w:hint="eastAsia"/>
                <w:lang w:val="ro-RO"/>
              </w:rPr>
              <w:t xml:space="preserve">: text </w:t>
            </w:r>
            <w:r w:rsidR="006A1288" w:rsidRPr="008A1BB6">
              <w:rPr>
                <w:rFonts w:asciiTheme="majorEastAsia" w:hAnsiTheme="majorEastAsia" w:cstheme="majorEastAsia" w:hint="eastAsia"/>
                <w:lang w:val="ro-RO"/>
              </w:rPr>
              <w:t>liber</w:t>
            </w:r>
          </w:p>
          <w:p w:rsidR="00565025" w:rsidRPr="008A1BB6" w:rsidRDefault="006A1288"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- 106. dateTime [0..*]: data sau </w:t>
            </w:r>
            <w:r w:rsidR="00D34FE9" w:rsidRPr="008A1BB6">
              <w:rPr>
                <w:rFonts w:asciiTheme="majorEastAsia" w:hAnsiTheme="majorEastAsia" w:cstheme="majorEastAsia" w:hint="eastAsia"/>
                <w:lang w:val="ro-RO"/>
              </w:rPr>
              <w:t>gama de date la care s-a aplicat măsura de calitate a datelor</w:t>
            </w:r>
            <w:r w:rsidR="00565025" w:rsidRPr="008A1BB6">
              <w:rPr>
                <w:rFonts w:asciiTheme="majorEastAsia" w:hAnsiTheme="majorEastAsia" w:cstheme="majorEastAsia" w:hint="eastAsia"/>
                <w:lang w:val="ro-RO"/>
              </w:rPr>
              <w:t xml:space="preserve"> / </w:t>
            </w:r>
            <w:r w:rsidR="00D34FE9" w:rsidRPr="008A1BB6">
              <w:rPr>
                <w:rFonts w:asciiTheme="majorEastAsia" w:hAnsiTheme="majorEastAsia" w:cstheme="majorEastAsia" w:hint="eastAsia"/>
                <w:lang w:val="ro-RO"/>
              </w:rPr>
              <w:t>valoarea domeniului</w:t>
            </w:r>
            <w:r w:rsidR="00565025" w:rsidRPr="008A1BB6">
              <w:rPr>
                <w:rFonts w:asciiTheme="majorEastAsia" w:hAnsiTheme="majorEastAsia" w:cstheme="majorEastAsia" w:hint="eastAsia"/>
                <w:lang w:val="ro-RO"/>
              </w:rPr>
              <w:t xml:space="preserve">: DateTime (ISO 19103) </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- 107. result [1..2]: val</w:t>
            </w:r>
            <w:r w:rsidR="0033217D" w:rsidRPr="008A1BB6">
              <w:rPr>
                <w:rFonts w:asciiTheme="majorEastAsia" w:hAnsiTheme="majorEastAsia" w:cstheme="majorEastAsia" w:hint="eastAsia"/>
                <w:lang w:val="ro-RO"/>
              </w:rPr>
              <w:t>oarea</w:t>
            </w:r>
            <w:r w:rsidRPr="008A1BB6">
              <w:rPr>
                <w:rFonts w:asciiTheme="majorEastAsia" w:hAnsiTheme="majorEastAsia" w:cstheme="majorEastAsia" w:hint="eastAsia"/>
                <w:lang w:val="ro-RO"/>
              </w:rPr>
              <w:t xml:space="preserve"> (</w:t>
            </w:r>
            <w:r w:rsidR="0033217D" w:rsidRPr="008A1BB6">
              <w:rPr>
                <w:rFonts w:asciiTheme="majorEastAsia" w:hAnsiTheme="majorEastAsia" w:cstheme="majorEastAsia" w:hint="eastAsia"/>
                <w:lang w:val="ro-RO"/>
              </w:rPr>
              <w:t>sau setul de valori</w:t>
            </w:r>
            <w:r w:rsidRPr="008A1BB6">
              <w:rPr>
                <w:rFonts w:asciiTheme="majorEastAsia" w:hAnsiTheme="majorEastAsia" w:cstheme="majorEastAsia" w:hint="eastAsia"/>
                <w:lang w:val="ro-RO"/>
              </w:rPr>
              <w:t>) ob</w:t>
            </w:r>
            <w:r w:rsidR="0033217D" w:rsidRPr="008A1BB6">
              <w:rPr>
                <w:rFonts w:asciiTheme="majorEastAsia" w:hAnsiTheme="majorEastAsia" w:cstheme="majorEastAsia" w:hint="eastAsia"/>
                <w:lang w:val="ro-RO"/>
              </w:rPr>
              <w:t xml:space="preserve">ținut de pe urma aplicării unei măsuri de calitate a datelor sau rezultatul evaluării valorii obținute </w:t>
            </w:r>
            <w:r w:rsidRPr="008A1BB6">
              <w:rPr>
                <w:rFonts w:asciiTheme="majorEastAsia" w:hAnsiTheme="majorEastAsia" w:cstheme="majorEastAsia" w:hint="eastAsia"/>
                <w:lang w:val="ro-RO"/>
              </w:rPr>
              <w:t>(</w:t>
            </w:r>
            <w:r w:rsidR="0033217D" w:rsidRPr="008A1BB6">
              <w:rPr>
                <w:rFonts w:asciiTheme="majorEastAsia" w:hAnsiTheme="majorEastAsia" w:cstheme="majorEastAsia" w:hint="eastAsia"/>
                <w:lang w:val="ro-RO"/>
              </w:rPr>
              <w:t>sau setului de valori</w:t>
            </w:r>
            <w:r w:rsidRPr="008A1BB6">
              <w:rPr>
                <w:rFonts w:asciiTheme="majorEastAsia" w:hAnsiTheme="majorEastAsia" w:cstheme="majorEastAsia" w:hint="eastAsia"/>
                <w:lang w:val="ro-RO"/>
              </w:rPr>
              <w:t xml:space="preserve">) </w:t>
            </w:r>
            <w:r w:rsidR="0033217D" w:rsidRPr="008A1BB6">
              <w:rPr>
                <w:rFonts w:asciiTheme="majorEastAsia" w:hAnsiTheme="majorEastAsia" w:cstheme="majorEastAsia" w:hint="eastAsia"/>
                <w:lang w:val="ro-RO"/>
              </w:rPr>
              <w:t xml:space="preserve">în raport cu un nivel </w:t>
            </w:r>
            <w:r w:rsidR="00386BA5" w:rsidRPr="008A1BB6">
              <w:rPr>
                <w:rFonts w:asciiTheme="majorEastAsia" w:hAnsiTheme="majorEastAsia" w:cstheme="majorEastAsia" w:hint="eastAsia"/>
                <w:lang w:val="ro-RO"/>
              </w:rPr>
              <w:t xml:space="preserve">specificat și acceptabil de conformitate a calității </w:t>
            </w:r>
            <w:r w:rsidRPr="008A1BB6">
              <w:rPr>
                <w:rFonts w:asciiTheme="majorEastAsia" w:hAnsiTheme="majorEastAsia" w:cstheme="majorEastAsia" w:hint="eastAsia"/>
                <w:lang w:val="ro-RO"/>
              </w:rPr>
              <w:t xml:space="preserve">/ </w:t>
            </w:r>
            <w:r w:rsidR="00386BA5" w:rsidRPr="008A1BB6">
              <w:rPr>
                <w:rFonts w:asciiTheme="majorEastAsia" w:hAnsiTheme="majorEastAsia" w:cstheme="majorEastAsia" w:hint="eastAsia"/>
                <w:lang w:val="ro-RO"/>
              </w:rPr>
              <w:t>valoarea domeniului</w:t>
            </w:r>
            <w:r w:rsidRPr="008A1BB6">
              <w:rPr>
                <w:rFonts w:asciiTheme="majorEastAsia" w:hAnsiTheme="majorEastAsia" w:cstheme="majorEastAsia" w:hint="eastAsia"/>
                <w:lang w:val="ro-RO"/>
              </w:rPr>
              <w:t>: DQ_Result (</w:t>
            </w:r>
            <w:r w:rsidR="00386BA5" w:rsidRPr="008A1BB6">
              <w:rPr>
                <w:rFonts w:asciiTheme="majorEastAsia" w:hAnsiTheme="majorEastAsia" w:cstheme="majorEastAsia" w:hint="eastAsia"/>
                <w:lang w:val="ro-RO"/>
              </w:rPr>
              <w:t>rezumat</w:t>
            </w:r>
            <w:r w:rsidRPr="008A1BB6">
              <w:rPr>
                <w:rFonts w:asciiTheme="majorEastAsia" w:hAnsiTheme="majorEastAsia" w:cstheme="majorEastAsia" w:hint="eastAsia"/>
                <w:lang w:val="ro-RO"/>
              </w:rPr>
              <w:t xml:space="preserve">) </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- 133. DQ_QuantitativeResult, </w:t>
            </w:r>
            <w:r w:rsidR="00386BA5" w:rsidRPr="008A1BB6">
              <w:rPr>
                <w:rFonts w:asciiTheme="majorEastAsia" w:hAnsiTheme="majorEastAsia" w:cstheme="majorEastAsia" w:hint="eastAsia"/>
                <w:lang w:val="ro-RO"/>
              </w:rPr>
              <w:t>constă din</w:t>
            </w:r>
            <w:r w:rsidRPr="008A1BB6">
              <w:rPr>
                <w:rFonts w:asciiTheme="majorEastAsia" w:hAnsiTheme="majorEastAsia" w:cstheme="majorEastAsia" w:hint="eastAsia"/>
                <w:lang w:val="ro-RO"/>
              </w:rPr>
              <w:t xml:space="preserve"> </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- 137. value [1..*]: </w:t>
            </w:r>
            <w:r w:rsidR="00386BA5" w:rsidRPr="008A1BB6">
              <w:rPr>
                <w:rFonts w:asciiTheme="majorEastAsia" w:hAnsiTheme="majorEastAsia" w:cstheme="majorEastAsia" w:hint="eastAsia"/>
                <w:lang w:val="ro-RO"/>
              </w:rPr>
              <w:t>valoare cantitativă sau valori cantitative</w:t>
            </w:r>
            <w:r w:rsidRPr="008A1BB6">
              <w:rPr>
                <w:rFonts w:asciiTheme="majorEastAsia" w:hAnsiTheme="majorEastAsia" w:cstheme="majorEastAsia" w:hint="eastAsia"/>
                <w:lang w:val="ro-RO"/>
              </w:rPr>
              <w:t xml:space="preserve">, </w:t>
            </w:r>
            <w:r w:rsidR="00386BA5" w:rsidRPr="008A1BB6">
              <w:rPr>
                <w:rFonts w:asciiTheme="majorEastAsia" w:hAnsiTheme="majorEastAsia" w:cstheme="majorEastAsia" w:hint="eastAsia"/>
                <w:lang w:val="ro-RO"/>
              </w:rPr>
              <w:t xml:space="preserve">conținut determinat de către procedura de evaluare utilizată </w:t>
            </w:r>
            <w:r w:rsidRPr="008A1BB6">
              <w:rPr>
                <w:rFonts w:asciiTheme="majorEastAsia" w:hAnsiTheme="majorEastAsia" w:cstheme="majorEastAsia" w:hint="eastAsia"/>
                <w:lang w:val="ro-RO"/>
              </w:rPr>
              <w:t xml:space="preserve">/ </w:t>
            </w:r>
            <w:r w:rsidR="00386BA5" w:rsidRPr="008A1BB6">
              <w:rPr>
                <w:rFonts w:asciiTheme="majorEastAsia" w:hAnsiTheme="majorEastAsia" w:cstheme="majorEastAsia" w:hint="eastAsia"/>
                <w:lang w:val="ro-RO"/>
              </w:rPr>
              <w:t>valoarea domeniului</w:t>
            </w:r>
            <w:r w:rsidRPr="008A1BB6">
              <w:rPr>
                <w:rFonts w:asciiTheme="majorEastAsia" w:hAnsiTheme="majorEastAsia" w:cstheme="majorEastAsia" w:hint="eastAsia"/>
                <w:lang w:val="ro-RO"/>
              </w:rPr>
              <w:t xml:space="preserve">: </w:t>
            </w:r>
            <w:r w:rsidR="00386BA5" w:rsidRPr="008A1BB6">
              <w:rPr>
                <w:rFonts w:asciiTheme="majorEastAsia" w:hAnsiTheme="majorEastAsia" w:cstheme="majorEastAsia" w:hint="eastAsia"/>
                <w:lang w:val="ro-RO"/>
              </w:rPr>
              <w:t xml:space="preserve">Înregistrare </w:t>
            </w:r>
            <w:r w:rsidRPr="008A1BB6">
              <w:rPr>
                <w:rFonts w:asciiTheme="majorEastAsia" w:hAnsiTheme="majorEastAsia" w:cstheme="majorEastAsia" w:hint="eastAsia"/>
                <w:lang w:val="ro-RO"/>
              </w:rPr>
              <w:t xml:space="preserve">(ISO 19103) </w:t>
            </w:r>
          </w:p>
          <w:p w:rsidR="00565025" w:rsidRPr="008A1BB6" w:rsidRDefault="00565025" w:rsidP="00232073">
            <w:pPr>
              <w:pStyle w:val="Default"/>
              <w:jc w:val="both"/>
              <w:rPr>
                <w:rFonts w:asciiTheme="majorEastAsia" w:hAnsiTheme="majorEastAsia" w:cstheme="majorEastAsia"/>
                <w:lang w:val="ro-RO"/>
              </w:rPr>
            </w:pPr>
          </w:p>
          <w:p w:rsidR="00565025" w:rsidRPr="008A1BB6" w:rsidRDefault="00FE5DAC"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Datorită utilizării subsetului </w:t>
            </w:r>
            <w:r w:rsidR="00565025" w:rsidRPr="008A1BB6">
              <w:rPr>
                <w:rFonts w:asciiTheme="majorEastAsia" w:hAnsiTheme="majorEastAsia" w:cstheme="majorEastAsia" w:hint="eastAsia"/>
                <w:lang w:val="ro-RO"/>
              </w:rPr>
              <w:t>DQ_QuantitativeResult</w:t>
            </w:r>
            <w:r w:rsidRPr="008A1BB6">
              <w:rPr>
                <w:rFonts w:asciiTheme="majorEastAsia" w:hAnsiTheme="majorEastAsia" w:cstheme="majorEastAsia" w:hint="eastAsia"/>
                <w:lang w:val="ro-RO"/>
              </w:rPr>
              <w:t xml:space="preserve">, există un </w:t>
            </w:r>
            <w:r w:rsidR="00565025" w:rsidRPr="008A1BB6">
              <w:rPr>
                <w:rFonts w:asciiTheme="majorEastAsia" w:hAnsiTheme="majorEastAsia" w:cstheme="majorEastAsia" w:hint="eastAsia"/>
                <w:lang w:val="ro-RO"/>
              </w:rPr>
              <w:t xml:space="preserve">element </w:t>
            </w:r>
            <w:r w:rsidRPr="008A1BB6">
              <w:rPr>
                <w:rFonts w:asciiTheme="majorEastAsia" w:hAnsiTheme="majorEastAsia" w:cstheme="majorEastAsia" w:hint="eastAsia"/>
                <w:lang w:val="ro-RO"/>
              </w:rPr>
              <w:t>obligatoriu î</w:t>
            </w:r>
            <w:r w:rsidR="00565025" w:rsidRPr="008A1BB6">
              <w:rPr>
                <w:rFonts w:asciiTheme="majorEastAsia" w:hAnsiTheme="majorEastAsia" w:cstheme="majorEastAsia" w:hint="eastAsia"/>
                <w:lang w:val="ro-RO"/>
              </w:rPr>
              <w:t xml:space="preserve">n ISO 19115 </w:t>
            </w:r>
            <w:r w:rsidRPr="008A1BB6">
              <w:rPr>
                <w:rFonts w:asciiTheme="majorEastAsia" w:hAnsiTheme="majorEastAsia" w:cstheme="majorEastAsia" w:hint="eastAsia"/>
                <w:lang w:val="ro-RO"/>
              </w:rPr>
              <w:t>care la fel necesită a fi examinat</w:t>
            </w:r>
            <w:r w:rsidR="00565025" w:rsidRPr="008A1BB6">
              <w:rPr>
                <w:rFonts w:asciiTheme="majorEastAsia" w:hAnsiTheme="majorEastAsia" w:cstheme="majorEastAsia" w:hint="eastAsia"/>
                <w:lang w:val="ro-RO"/>
              </w:rPr>
              <w:t xml:space="preserve">: </w:t>
            </w:r>
          </w:p>
          <w:p w:rsidR="00565025" w:rsidRPr="008A1BB6" w:rsidRDefault="00565025"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- 135. valueUnit [1] </w:t>
            </w:r>
          </w:p>
        </w:tc>
      </w:tr>
      <w:tr w:rsidR="00565025" w:rsidRPr="008A1BB6" w:rsidTr="00232073">
        <w:trPr>
          <w:trHeight w:val="39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Exemplu</w:t>
            </w:r>
          </w:p>
        </w:tc>
        <w:tc>
          <w:tcPr>
            <w:tcW w:w="3059" w:type="pct"/>
            <w:tcMar>
              <w:left w:w="57" w:type="dxa"/>
              <w:right w:w="57" w:type="dxa"/>
            </w:tcMar>
            <w:vAlign w:val="center"/>
          </w:tcPr>
          <w:p w:rsidR="00565025" w:rsidRPr="008A1BB6" w:rsidRDefault="00565025" w:rsidP="00232073">
            <w:pPr>
              <w:tabs>
                <w:tab w:val="left" w:pos="993"/>
              </w:tabs>
              <w:spacing w:line="276" w:lineRule="auto"/>
              <w:ind w:firstLine="0"/>
              <w:rPr>
                <w:rFonts w:asciiTheme="majorEastAsia" w:hAnsiTheme="majorEastAsia" w:cstheme="majorEastAsia"/>
                <w:sz w:val="24"/>
                <w:szCs w:val="24"/>
                <w:lang w:val="ro-RO" w:eastAsia="ro-RO"/>
              </w:rPr>
            </w:pPr>
          </w:p>
        </w:tc>
      </w:tr>
      <w:tr w:rsidR="00565025" w:rsidRPr="008A1BB6" w:rsidTr="00232073">
        <w:trPr>
          <w:trHeight w:val="1817"/>
        </w:trPr>
        <w:tc>
          <w:tcPr>
            <w:tcW w:w="1941" w:type="pct"/>
            <w:vAlign w:val="center"/>
          </w:tcPr>
          <w:p w:rsidR="00565025" w:rsidRPr="008A1BB6" w:rsidRDefault="00565025" w:rsidP="008A1BB6">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9" w:type="pct"/>
            <w:tcMar>
              <w:left w:w="57" w:type="dxa"/>
              <w:right w:w="57" w:type="dxa"/>
            </w:tcMar>
            <w:vAlign w:val="center"/>
          </w:tcPr>
          <w:p w:rsidR="00565025" w:rsidRPr="008A1BB6" w:rsidRDefault="00565025"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ISO 19115 </w:t>
            </w:r>
            <w:r w:rsidR="00FE5DAC" w:rsidRPr="008A1BB6">
              <w:rPr>
                <w:rFonts w:asciiTheme="majorEastAsia" w:hAnsiTheme="majorEastAsia" w:cstheme="majorEastAsia" w:hint="eastAsia"/>
                <w:sz w:val="24"/>
                <w:szCs w:val="24"/>
                <w:lang w:val="ro-RO" w:eastAsia="ro-RO"/>
              </w:rPr>
              <w:t xml:space="preserve">enumeră câteva elemente care construiesc </w:t>
            </w:r>
            <w:r w:rsidRPr="008A1BB6">
              <w:rPr>
                <w:rFonts w:asciiTheme="majorEastAsia" w:hAnsiTheme="majorEastAsia" w:cstheme="majorEastAsia" w:hint="eastAsia"/>
                <w:sz w:val="24"/>
                <w:szCs w:val="24"/>
                <w:lang w:val="ro-RO" w:eastAsia="ro-RO"/>
              </w:rPr>
              <w:t xml:space="preserve">DQ_Element. </w:t>
            </w:r>
            <w:r w:rsidR="00FE5DAC" w:rsidRPr="008A1BB6">
              <w:rPr>
                <w:rFonts w:asciiTheme="majorEastAsia" w:hAnsiTheme="majorEastAsia" w:cstheme="majorEastAsia" w:hint="eastAsia"/>
                <w:sz w:val="24"/>
                <w:szCs w:val="24"/>
                <w:lang w:val="ro-RO" w:eastAsia="ro-RO"/>
              </w:rPr>
              <w:t xml:space="preserve">Pentru metadatele specifice categoriei tematice, în conformitate cu Specificațiile de date INSPIRE, elementele câștigate prin corelare (eng – </w:t>
            </w:r>
            <w:r w:rsidRPr="008A1BB6">
              <w:rPr>
                <w:rFonts w:asciiTheme="majorEastAsia" w:hAnsiTheme="majorEastAsia" w:cstheme="majorEastAsia" w:hint="eastAsia"/>
                <w:sz w:val="24"/>
                <w:szCs w:val="24"/>
                <w:lang w:val="ro-RO" w:eastAsia="ro-RO"/>
              </w:rPr>
              <w:t>mapping</w:t>
            </w:r>
            <w:r w:rsidR="00FE5DAC" w:rsidRPr="008A1BB6">
              <w:rPr>
                <w:rFonts w:asciiTheme="majorEastAsia" w:hAnsiTheme="majorEastAsia" w:cstheme="majorEastAsia" w:hint="eastAsia"/>
                <w:sz w:val="24"/>
                <w:szCs w:val="24"/>
                <w:lang w:val="ro-RO" w:eastAsia="ro-RO"/>
              </w:rPr>
              <w:t xml:space="preserve">) din </w:t>
            </w:r>
            <w:r w:rsidRPr="008A1BB6">
              <w:rPr>
                <w:rFonts w:asciiTheme="majorEastAsia" w:hAnsiTheme="majorEastAsia" w:cstheme="majorEastAsia" w:hint="eastAsia"/>
                <w:sz w:val="24"/>
                <w:szCs w:val="24"/>
                <w:lang w:val="ro-RO" w:eastAsia="ro-RO"/>
              </w:rPr>
              <w:t xml:space="preserve">ISO 19157 </w:t>
            </w:r>
            <w:r w:rsidR="00FE5DAC" w:rsidRPr="008A1BB6">
              <w:rPr>
                <w:rFonts w:asciiTheme="majorEastAsia" w:hAnsiTheme="majorEastAsia" w:cstheme="majorEastAsia" w:hint="eastAsia"/>
                <w:sz w:val="24"/>
                <w:szCs w:val="24"/>
                <w:lang w:val="ro-RO" w:eastAsia="ro-RO"/>
              </w:rPr>
              <w:t xml:space="preserve">sunt </w:t>
            </w:r>
            <w:r w:rsidRPr="008A1BB6">
              <w:rPr>
                <w:rFonts w:asciiTheme="majorEastAsia" w:hAnsiTheme="majorEastAsia" w:cstheme="majorEastAsia" w:hint="eastAsia"/>
                <w:sz w:val="24"/>
                <w:szCs w:val="24"/>
                <w:lang w:val="ro-RO" w:eastAsia="ro-RO"/>
              </w:rPr>
              <w:t>suficient</w:t>
            </w:r>
            <w:r w:rsidR="00FE5DAC" w:rsidRPr="008A1BB6">
              <w:rPr>
                <w:rFonts w:asciiTheme="majorEastAsia" w:hAnsiTheme="majorEastAsia" w:cstheme="majorEastAsia" w:hint="eastAsia"/>
                <w:sz w:val="24"/>
                <w:szCs w:val="24"/>
                <w:lang w:val="ro-RO" w:eastAsia="ro-RO"/>
              </w:rPr>
              <w:t>e</w:t>
            </w:r>
            <w:r w:rsidRPr="008A1BB6">
              <w:rPr>
                <w:rFonts w:asciiTheme="majorEastAsia" w:hAnsiTheme="majorEastAsia" w:cstheme="majorEastAsia" w:hint="eastAsia"/>
                <w:sz w:val="24"/>
                <w:szCs w:val="24"/>
                <w:lang w:val="ro-RO" w:eastAsia="ro-RO"/>
              </w:rPr>
              <w:t xml:space="preserve">. </w:t>
            </w:r>
            <w:r w:rsidR="00FE5DAC" w:rsidRPr="008A1BB6">
              <w:rPr>
                <w:rFonts w:asciiTheme="majorEastAsia" w:hAnsiTheme="majorEastAsia" w:cstheme="majorEastAsia" w:hint="eastAsia"/>
                <w:sz w:val="24"/>
                <w:szCs w:val="24"/>
                <w:lang w:val="ro-RO" w:eastAsia="ro-RO"/>
              </w:rPr>
              <w:t xml:space="preserve">Acest </w:t>
            </w:r>
            <w:r w:rsidRPr="008A1BB6">
              <w:rPr>
                <w:rFonts w:asciiTheme="majorEastAsia" w:hAnsiTheme="majorEastAsia" w:cstheme="majorEastAsia" w:hint="eastAsia"/>
                <w:sz w:val="24"/>
                <w:szCs w:val="24"/>
                <w:lang w:val="ro-RO" w:eastAsia="ro-RO"/>
              </w:rPr>
              <w:t xml:space="preserve">element </w:t>
            </w:r>
            <w:r w:rsidR="00FE5DAC" w:rsidRPr="008A1BB6">
              <w:rPr>
                <w:rFonts w:asciiTheme="majorEastAsia" w:hAnsiTheme="majorEastAsia" w:cstheme="majorEastAsia" w:hint="eastAsia"/>
                <w:sz w:val="24"/>
                <w:szCs w:val="24"/>
                <w:lang w:val="ro-RO" w:eastAsia="ro-RO"/>
              </w:rPr>
              <w:t xml:space="preserve">este obligatoriu doar dacă setul de date include tipuri din Modelul </w:t>
            </w:r>
            <w:r w:rsidRPr="008A1BB6">
              <w:rPr>
                <w:rFonts w:asciiTheme="majorEastAsia" w:hAnsiTheme="majorEastAsia" w:cstheme="majorEastAsia" w:hint="eastAsia"/>
                <w:sz w:val="24"/>
                <w:szCs w:val="24"/>
                <w:lang w:val="ro-RO" w:eastAsia="ro-RO"/>
              </w:rPr>
              <w:t xml:space="preserve">Generic </w:t>
            </w:r>
            <w:r w:rsidR="00FE5DAC" w:rsidRPr="008A1BB6">
              <w:rPr>
                <w:rFonts w:asciiTheme="majorEastAsia" w:hAnsiTheme="majorEastAsia" w:cstheme="majorEastAsia" w:hint="eastAsia"/>
                <w:sz w:val="24"/>
                <w:szCs w:val="24"/>
                <w:lang w:val="ro-RO" w:eastAsia="ro-RO"/>
              </w:rPr>
              <w:t>de Rețea și nu asigură topologia axelor centrale</w:t>
            </w:r>
            <w:r w:rsidRPr="008A1BB6">
              <w:rPr>
                <w:rFonts w:asciiTheme="majorEastAsia" w:hAnsiTheme="majorEastAsia" w:cstheme="majorEastAsia" w:hint="eastAsia"/>
                <w:sz w:val="24"/>
                <w:szCs w:val="24"/>
                <w:lang w:val="ro-RO" w:eastAsia="ro-RO"/>
              </w:rPr>
              <w:t xml:space="preserve"> (conectivit</w:t>
            </w:r>
            <w:r w:rsidR="00FE5DAC" w:rsidRPr="008A1BB6">
              <w:rPr>
                <w:rFonts w:asciiTheme="majorEastAsia" w:hAnsiTheme="majorEastAsia" w:cstheme="majorEastAsia" w:hint="eastAsia"/>
                <w:sz w:val="24"/>
                <w:szCs w:val="24"/>
                <w:lang w:val="ro-RO" w:eastAsia="ro-RO"/>
              </w:rPr>
              <w:t>atea axelor centrale</w:t>
            </w:r>
            <w:r w:rsidRPr="008A1BB6">
              <w:rPr>
                <w:rFonts w:asciiTheme="majorEastAsia" w:hAnsiTheme="majorEastAsia" w:cstheme="majorEastAsia" w:hint="eastAsia"/>
                <w:sz w:val="24"/>
                <w:szCs w:val="24"/>
                <w:lang w:val="ro-RO" w:eastAsia="ro-RO"/>
              </w:rPr>
              <w:t xml:space="preserve">) </w:t>
            </w:r>
            <w:r w:rsidR="00FE5DAC" w:rsidRPr="008A1BB6">
              <w:rPr>
                <w:rFonts w:asciiTheme="majorEastAsia" w:hAnsiTheme="majorEastAsia" w:cstheme="majorEastAsia" w:hint="eastAsia"/>
                <w:sz w:val="24"/>
                <w:szCs w:val="24"/>
                <w:lang w:val="ro-RO" w:eastAsia="ro-RO"/>
              </w:rPr>
              <w:t>pentru rețea</w:t>
            </w:r>
            <w:r w:rsidRPr="008A1BB6">
              <w:rPr>
                <w:rFonts w:asciiTheme="majorEastAsia" w:hAnsiTheme="majorEastAsia" w:cstheme="majorEastAsia" w:hint="eastAsia"/>
                <w:sz w:val="24"/>
                <w:szCs w:val="24"/>
                <w:lang w:val="ro-RO" w:eastAsia="ro-RO"/>
              </w:rPr>
              <w:t>.</w:t>
            </w:r>
          </w:p>
        </w:tc>
      </w:tr>
    </w:tbl>
    <w:p w:rsidR="00565025" w:rsidRPr="008A1BB6" w:rsidRDefault="00565025" w:rsidP="008A1BB6">
      <w:pPr>
        <w:pStyle w:val="Default"/>
        <w:jc w:val="both"/>
        <w:rPr>
          <w:rFonts w:asciiTheme="majorEastAsia" w:hAnsiTheme="majorEastAsia" w:cstheme="majorEastAsia"/>
          <w:b/>
          <w:bCs/>
          <w:lang w:val="ro-RO"/>
        </w:rPr>
      </w:pPr>
    </w:p>
    <w:p w:rsidR="00565025" w:rsidRPr="008A1BB6" w:rsidRDefault="00FE5DAC" w:rsidP="00CD5091">
      <w:pPr>
        <w:keepNext/>
        <w:numPr>
          <w:ilvl w:val="0"/>
          <w:numId w:val="1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Consistența topologică –</w:t>
      </w:r>
      <w:r w:rsidR="00565025" w:rsidRPr="008A1BB6">
        <w:rPr>
          <w:rFonts w:asciiTheme="majorEastAsia" w:hAnsiTheme="majorEastAsia" w:cstheme="majorEastAsia" w:hint="eastAsia"/>
          <w:b/>
          <w:bCs/>
          <w:sz w:val="24"/>
          <w:szCs w:val="24"/>
          <w:lang w:val="ro-RO"/>
        </w:rPr>
        <w:t xml:space="preserve"> </w:t>
      </w:r>
      <w:r w:rsidRPr="008A1BB6">
        <w:rPr>
          <w:rFonts w:asciiTheme="majorEastAsia" w:hAnsiTheme="majorEastAsia" w:cstheme="majorEastAsia" w:hint="eastAsia"/>
          <w:b/>
          <w:bCs/>
          <w:sz w:val="24"/>
          <w:szCs w:val="24"/>
          <w:lang w:val="ro-RO"/>
        </w:rPr>
        <w:t>Rezultate d</w:t>
      </w:r>
      <w:r w:rsidR="00565025" w:rsidRPr="008A1BB6">
        <w:rPr>
          <w:rFonts w:asciiTheme="majorEastAsia" w:hAnsiTheme="majorEastAsia" w:cstheme="majorEastAsia" w:hint="eastAsia"/>
          <w:b/>
          <w:bCs/>
          <w:sz w:val="24"/>
          <w:szCs w:val="24"/>
          <w:lang w:val="ro-RO"/>
        </w:rPr>
        <w:t xml:space="preserve">escriptive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26 / -</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FE5DAC" w:rsidRPr="008A1BB6" w:rsidRDefault="00FE5DAC" w:rsidP="00FE5DAC">
            <w:pPr>
              <w:pStyle w:val="Default"/>
              <w:rPr>
                <w:rFonts w:asciiTheme="majorEastAsia" w:hAnsiTheme="majorEastAsia" w:cstheme="majorEastAsia"/>
                <w:b/>
                <w:bCs/>
                <w:lang w:val="ro-RO"/>
              </w:rPr>
            </w:pPr>
            <w:r w:rsidRPr="008A1BB6">
              <w:rPr>
                <w:rFonts w:asciiTheme="majorEastAsia" w:hAnsiTheme="majorEastAsia" w:cstheme="majorEastAsia" w:hint="eastAsia"/>
                <w:b/>
                <w:bCs/>
                <w:lang w:val="ro-RO"/>
              </w:rPr>
              <w:t xml:space="preserve">Consistența topologică – Rezultate descriptive </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FE5DAC" w:rsidRPr="008A1BB6" w:rsidRDefault="000836A0" w:rsidP="00CD5091">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Corectitudinea caracteristicilor topologice codificate în mod explicit ale setului de date, după cum prevede domeniul de aplicare.</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FE5DAC" w:rsidRPr="008A1BB6" w:rsidRDefault="00FE5DAC" w:rsidP="00FE5DAC">
            <w:pPr>
              <w:pStyle w:val="Default"/>
              <w:rPr>
                <w:rFonts w:asciiTheme="majorEastAsia" w:hAnsiTheme="majorEastAsia" w:cstheme="majorEastAsia"/>
                <w:lang w:val="ro-RO"/>
              </w:rPr>
            </w:pPr>
            <w:r w:rsidRPr="008A1BB6">
              <w:rPr>
                <w:rFonts w:asciiTheme="majorEastAsia" w:hAnsiTheme="majorEastAsia" w:cstheme="majorEastAsia" w:hint="eastAsia"/>
                <w:lang w:val="ro-RO"/>
              </w:rPr>
              <w:t>80. report</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FE5DAC" w:rsidRPr="008A1BB6" w:rsidRDefault="00FE5DAC" w:rsidP="00FE5DAC">
            <w:pPr>
              <w:pStyle w:val="Default"/>
              <w:rPr>
                <w:rFonts w:asciiTheme="majorEastAsia" w:hAnsiTheme="majorEastAsia" w:cstheme="majorEastAsia"/>
                <w:lang w:val="ro-RO"/>
              </w:rPr>
            </w:pPr>
            <w:r w:rsidRPr="008A1BB6">
              <w:rPr>
                <w:rFonts w:asciiTheme="majorEastAsia" w:hAnsiTheme="majorEastAsia" w:cstheme="majorEastAsia" w:hint="eastAsia"/>
                <w:lang w:val="ro-RO"/>
              </w:rPr>
              <w:t>dataQualityInfo/DQ_DataQuality/report/</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Obligație/condiție</w:t>
            </w:r>
          </w:p>
        </w:tc>
        <w:tc>
          <w:tcPr>
            <w:tcW w:w="3054" w:type="pct"/>
            <w:tcMar>
              <w:left w:w="57" w:type="dxa"/>
              <w:right w:w="57" w:type="dxa"/>
            </w:tcMar>
            <w:vAlign w:val="center"/>
          </w:tcPr>
          <w:p w:rsidR="00FE5DAC" w:rsidRPr="008A1BB6" w:rsidRDefault="000836A0"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w:t>
            </w:r>
            <w:r w:rsidR="00FE5DAC" w:rsidRPr="008A1BB6">
              <w:rPr>
                <w:rFonts w:asciiTheme="majorEastAsia" w:hAnsiTheme="majorEastAsia" w:cstheme="majorEastAsia" w:hint="eastAsia"/>
                <w:sz w:val="24"/>
                <w:szCs w:val="24"/>
                <w:lang w:val="ro-RO" w:eastAsia="ro-RO"/>
              </w:rPr>
              <w:t xml:space="preserve">ional </w:t>
            </w:r>
            <w:r w:rsidRPr="008A1BB6">
              <w:rPr>
                <w:rFonts w:asciiTheme="majorEastAsia" w:hAnsiTheme="majorEastAsia" w:cstheme="majorEastAsia" w:hint="eastAsia"/>
                <w:sz w:val="24"/>
                <w:szCs w:val="24"/>
                <w:lang w:val="ro-RO" w:eastAsia="ro-RO"/>
              </w:rPr>
              <w:t xml:space="preserve">pentru seturi de date și serii de seturi de date, </w:t>
            </w:r>
            <w:r w:rsidRPr="008A1BB6">
              <w:rPr>
                <w:rFonts w:asciiTheme="majorEastAsia" w:hAnsiTheme="majorEastAsia" w:cstheme="majorEastAsia" w:hint="eastAsia"/>
                <w:sz w:val="24"/>
                <w:szCs w:val="24"/>
                <w:lang w:val="ro-RO"/>
              </w:rPr>
              <w:t xml:space="preserve">obligatoriu dacă setul de date include tipuri din Modelul Generic de Rețea și nu asigură topologia axelor centrale (conectivitatea axelor centrale) pentru rețea. Nu se aplică pentru </w:t>
            </w:r>
            <w:r w:rsidRPr="008A1BB6">
              <w:rPr>
                <w:rFonts w:asciiTheme="majorEastAsia" w:hAnsiTheme="majorEastAsia" w:cstheme="majorEastAsia" w:hint="eastAsia"/>
                <w:sz w:val="24"/>
                <w:szCs w:val="24"/>
                <w:lang w:val="ro-RO" w:eastAsia="ro-RO"/>
              </w:rPr>
              <w:t>servicii.</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FE5DAC" w:rsidRPr="008A1BB6" w:rsidRDefault="00FE5DAC" w:rsidP="00564A0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 </w:t>
            </w:r>
            <w:r w:rsidR="00564A09" w:rsidRPr="008A1BB6">
              <w:rPr>
                <w:rFonts w:asciiTheme="majorEastAsia" w:hAnsiTheme="majorEastAsia" w:cstheme="majorEastAsia" w:hint="eastAsia"/>
                <w:sz w:val="24"/>
                <w:szCs w:val="24"/>
                <w:lang w:val="ro-RO" w:eastAsia="ro-RO"/>
              </w:rPr>
              <w:t xml:space="preserve">pentru seturi de date și serii de seturi de date </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54" w:type="pct"/>
            <w:tcMar>
              <w:left w:w="57" w:type="dxa"/>
              <w:right w:w="57" w:type="dxa"/>
            </w:tcMar>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115. DQ_TopologicalConsistency</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FE5DAC" w:rsidRPr="008A1BB6" w:rsidRDefault="00FE5DAC" w:rsidP="00CD5091">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DQ_TopologicalConsistency </w:t>
            </w:r>
            <w:r w:rsidR="00564A09" w:rsidRPr="008A1BB6">
              <w:rPr>
                <w:rFonts w:asciiTheme="majorEastAsia" w:hAnsiTheme="majorEastAsia" w:cstheme="majorEastAsia" w:hint="eastAsia"/>
                <w:lang w:val="ro-RO"/>
              </w:rPr>
              <w:t xml:space="preserve">reprezintă formarea unui tip complex abstract de </w:t>
            </w:r>
            <w:r w:rsidRPr="008A1BB6">
              <w:rPr>
                <w:rFonts w:asciiTheme="majorEastAsia" w:hAnsiTheme="majorEastAsia" w:cstheme="majorEastAsia" w:hint="eastAsia"/>
                <w:lang w:val="ro-RO"/>
              </w:rPr>
              <w:t xml:space="preserve">DQ_Element. </w:t>
            </w:r>
            <w:r w:rsidR="00564A09" w:rsidRPr="008A1BB6">
              <w:rPr>
                <w:rFonts w:asciiTheme="majorEastAsia" w:hAnsiTheme="majorEastAsia" w:cstheme="majorEastAsia" w:hint="eastAsia"/>
                <w:lang w:val="ro-RO"/>
              </w:rPr>
              <w:t xml:space="preserve">Vezi </w:t>
            </w:r>
            <w:r w:rsidRPr="008A1BB6">
              <w:rPr>
                <w:rFonts w:asciiTheme="majorEastAsia" w:hAnsiTheme="majorEastAsia" w:cstheme="majorEastAsia" w:hint="eastAsia"/>
                <w:lang w:val="ro-RO"/>
              </w:rPr>
              <w:t xml:space="preserve">B.2.4.3 </w:t>
            </w:r>
            <w:r w:rsidR="00564A09" w:rsidRPr="008A1BB6">
              <w:rPr>
                <w:rFonts w:asciiTheme="majorEastAsia" w:hAnsiTheme="majorEastAsia" w:cstheme="majorEastAsia" w:hint="eastAsia"/>
                <w:lang w:val="ro-RO"/>
              </w:rPr>
              <w:t>î</w:t>
            </w:r>
            <w:r w:rsidRPr="008A1BB6">
              <w:rPr>
                <w:rFonts w:asciiTheme="majorEastAsia" w:hAnsiTheme="majorEastAsia" w:cstheme="majorEastAsia" w:hint="eastAsia"/>
                <w:lang w:val="ro-RO"/>
              </w:rPr>
              <w:t xml:space="preserve">n ISO 19115:2003 </w:t>
            </w:r>
            <w:r w:rsidR="00564A09" w:rsidRPr="008A1BB6">
              <w:rPr>
                <w:rFonts w:asciiTheme="majorEastAsia" w:hAnsiTheme="majorEastAsia" w:cstheme="majorEastAsia" w:hint="eastAsia"/>
                <w:lang w:val="ro-RO"/>
              </w:rPr>
              <w:t>pentru informații suplimentare</w:t>
            </w:r>
            <w:r w:rsidRPr="008A1BB6">
              <w:rPr>
                <w:rFonts w:asciiTheme="majorEastAsia" w:hAnsiTheme="majorEastAsia" w:cstheme="majorEastAsia" w:hint="eastAsia"/>
                <w:lang w:val="ro-RO"/>
              </w:rPr>
              <w:t>.</w:t>
            </w:r>
          </w:p>
          <w:p w:rsidR="00FE5DAC" w:rsidRPr="008A1BB6" w:rsidRDefault="00564A09" w:rsidP="00CD5091">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Pentru a furniza rezultate </w:t>
            </w:r>
            <w:r w:rsidR="00FE5DAC" w:rsidRPr="008A1BB6">
              <w:rPr>
                <w:rFonts w:asciiTheme="majorEastAsia" w:hAnsiTheme="majorEastAsia" w:cstheme="majorEastAsia" w:hint="eastAsia"/>
                <w:lang w:val="ro-RO"/>
              </w:rPr>
              <w:t xml:space="preserve">descriptive </w:t>
            </w:r>
            <w:r w:rsidRPr="008A1BB6">
              <w:rPr>
                <w:rFonts w:asciiTheme="majorEastAsia" w:hAnsiTheme="majorEastAsia" w:cstheme="majorEastAsia" w:hint="eastAsia"/>
                <w:lang w:val="ro-RO"/>
              </w:rPr>
              <w:t xml:space="preserve">ale evaluării consistenței topologice, este necesar de a utiliza </w:t>
            </w:r>
            <w:r w:rsidR="00FE5DAC" w:rsidRPr="008A1BB6">
              <w:rPr>
                <w:rFonts w:asciiTheme="majorEastAsia" w:hAnsiTheme="majorEastAsia" w:cstheme="majorEastAsia" w:hint="eastAsia"/>
                <w:lang w:val="ro-RO"/>
              </w:rPr>
              <w:t xml:space="preserve">DQ_ConformanceResult </w:t>
            </w:r>
            <w:r w:rsidRPr="008A1BB6">
              <w:rPr>
                <w:rFonts w:asciiTheme="majorEastAsia" w:hAnsiTheme="majorEastAsia" w:cstheme="majorEastAsia" w:hint="eastAsia"/>
                <w:lang w:val="ro-RO"/>
              </w:rPr>
              <w:t xml:space="preserve">care va conține următoarele elemente </w:t>
            </w:r>
            <w:r w:rsidR="00FE5DAC" w:rsidRPr="008A1BB6">
              <w:rPr>
                <w:rFonts w:asciiTheme="majorEastAsia" w:hAnsiTheme="majorEastAsia" w:cstheme="majorEastAsia" w:hint="eastAsia"/>
                <w:lang w:val="ro-RO"/>
              </w:rPr>
              <w:t>(multiplicit</w:t>
            </w:r>
            <w:r w:rsidRPr="008A1BB6">
              <w:rPr>
                <w:rFonts w:asciiTheme="majorEastAsia" w:hAnsiTheme="majorEastAsia" w:cstheme="majorEastAsia" w:hint="eastAsia"/>
                <w:lang w:val="ro-RO"/>
              </w:rPr>
              <w:t xml:space="preserve">atea conform </w:t>
            </w:r>
            <w:r w:rsidR="00FE5DAC" w:rsidRPr="008A1BB6">
              <w:rPr>
                <w:rFonts w:asciiTheme="majorEastAsia" w:hAnsiTheme="majorEastAsia" w:cstheme="majorEastAsia" w:hint="eastAsia"/>
                <w:lang w:val="ro-RO"/>
              </w:rPr>
              <w:t xml:space="preserve">ISO 19115 </w:t>
            </w:r>
            <w:r w:rsidRPr="008A1BB6">
              <w:rPr>
                <w:rFonts w:asciiTheme="majorEastAsia" w:hAnsiTheme="majorEastAsia" w:cstheme="majorEastAsia" w:hint="eastAsia"/>
                <w:lang w:val="ro-RO"/>
              </w:rPr>
              <w:t xml:space="preserve">este </w:t>
            </w:r>
            <w:r w:rsidR="00AF586B" w:rsidRPr="008A1BB6">
              <w:rPr>
                <w:rFonts w:asciiTheme="majorEastAsia" w:hAnsiTheme="majorEastAsia" w:cstheme="majorEastAsia" w:hint="eastAsia"/>
                <w:lang w:val="ro-RO"/>
              </w:rPr>
              <w:t>prezentată în paranteze</w:t>
            </w:r>
            <w:r w:rsidR="00FE5DAC" w:rsidRPr="008A1BB6">
              <w:rPr>
                <w:rFonts w:asciiTheme="majorEastAsia" w:hAnsiTheme="majorEastAsia" w:cstheme="majorEastAsia" w:hint="eastAsia"/>
                <w:lang w:val="ro-RO"/>
              </w:rPr>
              <w:t>):</w:t>
            </w:r>
          </w:p>
          <w:p w:rsidR="00FE5DAC" w:rsidRPr="008A1BB6" w:rsidRDefault="00FE5DAC" w:rsidP="00CD5091">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- 130. specifica</w:t>
            </w:r>
            <w:r w:rsidR="00A80BFE" w:rsidRPr="008A1BB6">
              <w:rPr>
                <w:rFonts w:asciiTheme="majorEastAsia" w:hAnsiTheme="majorEastAsia" w:cstheme="majorEastAsia" w:hint="eastAsia"/>
                <w:lang w:val="ro-RO"/>
              </w:rPr>
              <w:t>tion</w:t>
            </w:r>
            <w:r w:rsidRPr="008A1BB6">
              <w:rPr>
                <w:rFonts w:asciiTheme="majorEastAsia" w:hAnsiTheme="majorEastAsia" w:cstheme="majorEastAsia" w:hint="eastAsia"/>
                <w:lang w:val="ro-RO"/>
              </w:rPr>
              <w:t xml:space="preserve"> [1..1]: </w:t>
            </w:r>
            <w:r w:rsidR="00AF586B" w:rsidRPr="008A1BB6">
              <w:rPr>
                <w:rFonts w:asciiTheme="majorEastAsia" w:hAnsiTheme="majorEastAsia" w:cstheme="majorEastAsia" w:hint="eastAsia"/>
                <w:lang w:val="ro-RO"/>
              </w:rPr>
              <w:t xml:space="preserve">citarea specificației produsului sau cerințelor față de utilizator în raport cu care datele sunt evaluare </w:t>
            </w:r>
            <w:r w:rsidRPr="008A1BB6">
              <w:rPr>
                <w:rFonts w:asciiTheme="majorEastAsia" w:hAnsiTheme="majorEastAsia" w:cstheme="majorEastAsia" w:hint="eastAsia"/>
                <w:lang w:val="ro-RO"/>
              </w:rPr>
              <w:t xml:space="preserve">/ </w:t>
            </w:r>
            <w:r w:rsidR="00AF586B" w:rsidRPr="008A1BB6">
              <w:rPr>
                <w:rFonts w:asciiTheme="majorEastAsia" w:hAnsiTheme="majorEastAsia" w:cstheme="majorEastAsia" w:hint="eastAsia"/>
                <w:lang w:val="ro-RO"/>
              </w:rPr>
              <w:t>valoarea domeniului</w:t>
            </w:r>
            <w:r w:rsidRPr="008A1BB6">
              <w:rPr>
                <w:rFonts w:asciiTheme="majorEastAsia" w:hAnsiTheme="majorEastAsia" w:cstheme="majorEastAsia" w:hint="eastAsia"/>
                <w:lang w:val="ro-RO"/>
              </w:rPr>
              <w:t>: CI_Citation</w:t>
            </w:r>
          </w:p>
          <w:p w:rsidR="00FE5DAC" w:rsidRPr="008A1BB6" w:rsidRDefault="00FE5DAC" w:rsidP="00CD5091">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- 131. </w:t>
            </w:r>
            <w:r w:rsidR="00AF586B" w:rsidRPr="008A1BB6">
              <w:rPr>
                <w:rFonts w:asciiTheme="majorEastAsia" w:hAnsiTheme="majorEastAsia" w:cstheme="majorEastAsia" w:hint="eastAsia"/>
                <w:lang w:val="ro-RO"/>
              </w:rPr>
              <w:t>expl</w:t>
            </w:r>
            <w:r w:rsidR="00A80BFE" w:rsidRPr="008A1BB6">
              <w:rPr>
                <w:rFonts w:asciiTheme="majorEastAsia" w:hAnsiTheme="majorEastAsia" w:cstheme="majorEastAsia" w:hint="eastAsia"/>
                <w:lang w:val="ro-RO"/>
              </w:rPr>
              <w:t>anation</w:t>
            </w:r>
            <w:r w:rsidRPr="008A1BB6">
              <w:rPr>
                <w:rFonts w:asciiTheme="majorEastAsia" w:hAnsiTheme="majorEastAsia" w:cstheme="majorEastAsia" w:hint="eastAsia"/>
                <w:lang w:val="ro-RO"/>
              </w:rPr>
              <w:t xml:space="preserve"> [1..1]: expl</w:t>
            </w:r>
            <w:r w:rsidR="00AF586B" w:rsidRPr="008A1BB6">
              <w:rPr>
                <w:rFonts w:asciiTheme="majorEastAsia" w:hAnsiTheme="majorEastAsia" w:cstheme="majorEastAsia" w:hint="eastAsia"/>
                <w:lang w:val="ro-RO"/>
              </w:rPr>
              <w:t xml:space="preserve">icația sensului de conformanță pentru acest rezultat </w:t>
            </w:r>
            <w:r w:rsidRPr="008A1BB6">
              <w:rPr>
                <w:rFonts w:asciiTheme="majorEastAsia" w:hAnsiTheme="majorEastAsia" w:cstheme="majorEastAsia" w:hint="eastAsia"/>
                <w:lang w:val="ro-RO"/>
              </w:rPr>
              <w:t xml:space="preserve">/ </w:t>
            </w:r>
            <w:r w:rsidR="00AF586B" w:rsidRPr="008A1BB6">
              <w:rPr>
                <w:rFonts w:asciiTheme="majorEastAsia" w:hAnsiTheme="majorEastAsia" w:cstheme="majorEastAsia" w:hint="eastAsia"/>
                <w:lang w:val="ro-RO"/>
              </w:rPr>
              <w:t>valoarea domeniului</w:t>
            </w:r>
            <w:r w:rsidRPr="008A1BB6">
              <w:rPr>
                <w:rFonts w:asciiTheme="majorEastAsia" w:hAnsiTheme="majorEastAsia" w:cstheme="majorEastAsia" w:hint="eastAsia"/>
                <w:lang w:val="ro-RO"/>
              </w:rPr>
              <w:t>: text</w:t>
            </w:r>
            <w:r w:rsidR="00AF586B" w:rsidRPr="008A1BB6">
              <w:rPr>
                <w:rFonts w:asciiTheme="majorEastAsia" w:hAnsiTheme="majorEastAsia" w:cstheme="majorEastAsia" w:hint="eastAsia"/>
                <w:lang w:val="ro-RO"/>
              </w:rPr>
              <w:t xml:space="preserve"> liber</w:t>
            </w:r>
          </w:p>
          <w:p w:rsidR="00FE5DAC" w:rsidRPr="008A1BB6" w:rsidRDefault="00AF586B"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xml:space="preserve">- 132. </w:t>
            </w:r>
            <w:r w:rsidR="00A80BFE" w:rsidRPr="008A1BB6">
              <w:rPr>
                <w:rFonts w:asciiTheme="majorEastAsia" w:hAnsiTheme="majorEastAsia" w:cstheme="majorEastAsia" w:hint="eastAsia"/>
                <w:sz w:val="24"/>
                <w:szCs w:val="24"/>
                <w:lang w:val="ro-RO"/>
              </w:rPr>
              <w:t>pass</w:t>
            </w:r>
            <w:r w:rsidRPr="008A1BB6">
              <w:rPr>
                <w:rFonts w:asciiTheme="majorEastAsia" w:hAnsiTheme="majorEastAsia" w:cstheme="majorEastAsia" w:hint="eastAsia"/>
                <w:sz w:val="24"/>
                <w:szCs w:val="24"/>
                <w:lang w:val="ro-RO"/>
              </w:rPr>
              <w:t xml:space="preserve"> [1..1]: indicarea rezultatului conformanței</w:t>
            </w:r>
            <w:r w:rsidR="00FE5DAC" w:rsidRPr="008A1BB6">
              <w:rPr>
                <w:rFonts w:asciiTheme="majorEastAsia" w:hAnsiTheme="majorEastAsia" w:cstheme="majorEastAsia" w:hint="eastAsia"/>
                <w:sz w:val="24"/>
                <w:szCs w:val="24"/>
                <w:lang w:val="ro-RO"/>
              </w:rPr>
              <w:t xml:space="preserve"> / </w:t>
            </w:r>
            <w:r w:rsidRPr="008A1BB6">
              <w:rPr>
                <w:rFonts w:asciiTheme="majorEastAsia" w:hAnsiTheme="majorEastAsia" w:cstheme="majorEastAsia" w:hint="eastAsia"/>
                <w:sz w:val="24"/>
                <w:szCs w:val="24"/>
                <w:lang w:val="ro-RO"/>
              </w:rPr>
              <w:t>valoarea d</w:t>
            </w:r>
            <w:r w:rsidR="004148D8" w:rsidRPr="008A1BB6">
              <w:rPr>
                <w:rFonts w:asciiTheme="majorEastAsia" w:hAnsiTheme="majorEastAsia" w:cstheme="majorEastAsia" w:hint="eastAsia"/>
                <w:sz w:val="24"/>
                <w:szCs w:val="24"/>
                <w:lang w:val="ro-RO"/>
              </w:rPr>
              <w:t>o</w:t>
            </w:r>
            <w:r w:rsidRPr="008A1BB6">
              <w:rPr>
                <w:rFonts w:asciiTheme="majorEastAsia" w:hAnsiTheme="majorEastAsia" w:cstheme="majorEastAsia" w:hint="eastAsia"/>
                <w:sz w:val="24"/>
                <w:szCs w:val="24"/>
                <w:lang w:val="ro-RO"/>
              </w:rPr>
              <w:t>meniului</w:t>
            </w:r>
            <w:r w:rsidR="00FE5DAC" w:rsidRPr="008A1BB6">
              <w:rPr>
                <w:rFonts w:asciiTheme="majorEastAsia" w:hAnsiTheme="majorEastAsia" w:cstheme="majorEastAsia" w:hint="eastAsia"/>
                <w:sz w:val="24"/>
                <w:szCs w:val="24"/>
                <w:lang w:val="ro-RO"/>
              </w:rPr>
              <w:t>: Boolean</w:t>
            </w:r>
          </w:p>
        </w:tc>
      </w:tr>
      <w:tr w:rsidR="00FE5DAC" w:rsidRPr="008A1BB6" w:rsidTr="002414DD">
        <w:trPr>
          <w:trHeight w:val="39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FE5DAC" w:rsidRPr="008A1BB6" w:rsidRDefault="004148D8" w:rsidP="00FE5DAC">
            <w:pPr>
              <w:pStyle w:val="Default"/>
              <w:rPr>
                <w:rFonts w:asciiTheme="majorEastAsia" w:hAnsiTheme="majorEastAsia" w:cstheme="majorEastAsia"/>
                <w:lang w:val="ro-RO"/>
              </w:rPr>
            </w:pPr>
            <w:r w:rsidRPr="008A1BB6">
              <w:rPr>
                <w:rFonts w:asciiTheme="majorEastAsia" w:hAnsiTheme="majorEastAsia" w:cstheme="majorEastAsia" w:hint="eastAsia"/>
                <w:lang w:val="ro-RO"/>
              </w:rPr>
              <w:t>specificația</w:t>
            </w:r>
            <w:r w:rsidR="00FE5DAC" w:rsidRPr="008A1BB6">
              <w:rPr>
                <w:rFonts w:asciiTheme="majorEastAsia" w:hAnsiTheme="majorEastAsia" w:cstheme="majorEastAsia" w:hint="eastAsia"/>
                <w:lang w:val="ro-RO"/>
              </w:rPr>
              <w:t xml:space="preserve">: </w:t>
            </w:r>
            <w:r w:rsidR="00AF586B" w:rsidRPr="008A1BB6">
              <w:rPr>
                <w:rFonts w:asciiTheme="majorEastAsia" w:hAnsiTheme="majorEastAsia" w:cstheme="majorEastAsia" w:hint="eastAsia"/>
                <w:b/>
                <w:lang w:val="ro-RO"/>
              </w:rPr>
              <w:t>Specificații de date</w:t>
            </w:r>
            <w:r w:rsidR="00AF586B" w:rsidRPr="008A1BB6">
              <w:rPr>
                <w:rFonts w:asciiTheme="majorEastAsia" w:hAnsiTheme="majorEastAsia" w:cstheme="majorEastAsia" w:hint="eastAsia"/>
                <w:lang w:val="ro-RO"/>
              </w:rPr>
              <w:t xml:space="preserve"> </w:t>
            </w:r>
            <w:r w:rsidR="00FE5DAC" w:rsidRPr="008A1BB6">
              <w:rPr>
                <w:rFonts w:asciiTheme="majorEastAsia" w:hAnsiTheme="majorEastAsia" w:cstheme="majorEastAsia" w:hint="eastAsia"/>
                <w:b/>
                <w:bCs/>
                <w:lang w:val="ro-RO"/>
              </w:rPr>
              <w:t xml:space="preserve">INSPIRE </w:t>
            </w:r>
            <w:r w:rsidR="00AF586B" w:rsidRPr="008A1BB6">
              <w:rPr>
                <w:rFonts w:asciiTheme="majorEastAsia" w:hAnsiTheme="majorEastAsia" w:cstheme="majorEastAsia" w:hint="eastAsia"/>
                <w:b/>
                <w:bCs/>
                <w:lang w:val="ro-RO"/>
              </w:rPr>
              <w:t xml:space="preserve">– Modele de bază – Modelul </w:t>
            </w:r>
            <w:r w:rsidR="00FE5DAC" w:rsidRPr="008A1BB6">
              <w:rPr>
                <w:rFonts w:asciiTheme="majorEastAsia" w:hAnsiTheme="majorEastAsia" w:cstheme="majorEastAsia" w:hint="eastAsia"/>
                <w:b/>
                <w:bCs/>
                <w:lang w:val="ro-RO"/>
              </w:rPr>
              <w:t xml:space="preserve">Generic </w:t>
            </w:r>
            <w:r w:rsidR="00AF586B" w:rsidRPr="008A1BB6">
              <w:rPr>
                <w:rFonts w:asciiTheme="majorEastAsia" w:hAnsiTheme="majorEastAsia" w:cstheme="majorEastAsia" w:hint="eastAsia"/>
                <w:b/>
                <w:bCs/>
                <w:lang w:val="ro-RO"/>
              </w:rPr>
              <w:t xml:space="preserve">de Rețea </w:t>
            </w:r>
            <w:r w:rsidR="00FE5DAC" w:rsidRPr="008A1BB6">
              <w:rPr>
                <w:rFonts w:asciiTheme="majorEastAsia" w:hAnsiTheme="majorEastAsia" w:cstheme="majorEastAsia" w:hint="eastAsia"/>
                <w:b/>
                <w:bCs/>
                <w:lang w:val="ro-RO"/>
              </w:rPr>
              <w:t>–</w:t>
            </w:r>
          </w:p>
          <w:p w:rsidR="00FE5DAC" w:rsidRPr="008A1BB6" w:rsidRDefault="004148D8" w:rsidP="00FE5DAC">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trecere</w:t>
            </w:r>
            <w:r w:rsidR="00FE5DAC" w:rsidRPr="008A1BB6">
              <w:rPr>
                <w:rFonts w:asciiTheme="majorEastAsia" w:hAnsiTheme="majorEastAsia" w:cstheme="majorEastAsia" w:hint="eastAsia"/>
                <w:sz w:val="24"/>
                <w:szCs w:val="24"/>
                <w:lang w:val="ro-RO"/>
              </w:rPr>
              <w:t xml:space="preserve">: </w:t>
            </w:r>
            <w:r w:rsidR="00FE5DAC" w:rsidRPr="008A1BB6">
              <w:rPr>
                <w:rFonts w:asciiTheme="majorEastAsia" w:hAnsiTheme="majorEastAsia" w:cstheme="majorEastAsia" w:hint="eastAsia"/>
                <w:b/>
                <w:bCs/>
                <w:sz w:val="24"/>
                <w:szCs w:val="24"/>
                <w:lang w:val="ro-RO"/>
              </w:rPr>
              <w:t>fals</w:t>
            </w:r>
          </w:p>
        </w:tc>
      </w:tr>
      <w:tr w:rsidR="00FE5DAC" w:rsidRPr="008A1BB6" w:rsidTr="002414DD">
        <w:trPr>
          <w:trHeight w:val="1817"/>
        </w:trPr>
        <w:tc>
          <w:tcPr>
            <w:tcW w:w="1946" w:type="pct"/>
            <w:vAlign w:val="center"/>
          </w:tcPr>
          <w:p w:rsidR="00FE5DAC" w:rsidRPr="008A1BB6" w:rsidRDefault="00FE5DAC" w:rsidP="00FE5DAC">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FE5DAC" w:rsidRPr="008A1BB6" w:rsidRDefault="004148D8"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Pentru a oferi rezultatele </w:t>
            </w:r>
            <w:r w:rsidR="00FE5DAC" w:rsidRPr="008A1BB6">
              <w:rPr>
                <w:rFonts w:asciiTheme="majorEastAsia" w:hAnsiTheme="majorEastAsia" w:cstheme="majorEastAsia" w:hint="eastAsia"/>
                <w:sz w:val="24"/>
                <w:szCs w:val="24"/>
                <w:lang w:val="ro-RO" w:eastAsia="ro-RO"/>
              </w:rPr>
              <w:t xml:space="preserve">descriptive </w:t>
            </w:r>
            <w:r w:rsidRPr="008A1BB6">
              <w:rPr>
                <w:rFonts w:asciiTheme="majorEastAsia" w:hAnsiTheme="majorEastAsia" w:cstheme="majorEastAsia" w:hint="eastAsia"/>
                <w:sz w:val="24"/>
                <w:szCs w:val="24"/>
                <w:lang w:val="ro-RO" w:eastAsia="ro-RO"/>
              </w:rPr>
              <w:t>ale evaluării consistenței t</w:t>
            </w:r>
            <w:r w:rsidR="00FE5DAC" w:rsidRPr="008A1BB6">
              <w:rPr>
                <w:rFonts w:asciiTheme="majorEastAsia" w:hAnsiTheme="majorEastAsia" w:cstheme="majorEastAsia" w:hint="eastAsia"/>
                <w:sz w:val="24"/>
                <w:szCs w:val="24"/>
                <w:lang w:val="ro-RO" w:eastAsia="ro-RO"/>
              </w:rPr>
              <w:t>opologic</w:t>
            </w:r>
            <w:r w:rsidRPr="008A1BB6">
              <w:rPr>
                <w:rFonts w:asciiTheme="majorEastAsia" w:hAnsiTheme="majorEastAsia" w:cstheme="majorEastAsia" w:hint="eastAsia"/>
                <w:sz w:val="24"/>
                <w:szCs w:val="24"/>
                <w:lang w:val="ro-RO" w:eastAsia="ro-RO"/>
              </w:rPr>
              <w:t xml:space="preserve">e, </w:t>
            </w:r>
            <w:r w:rsidR="00A80BFE" w:rsidRPr="008A1BB6">
              <w:rPr>
                <w:rFonts w:asciiTheme="majorEastAsia" w:hAnsiTheme="majorEastAsia" w:cstheme="majorEastAsia" w:hint="eastAsia"/>
                <w:sz w:val="24"/>
                <w:szCs w:val="24"/>
                <w:lang w:val="ro-RO" w:eastAsia="ro-RO"/>
              </w:rPr>
              <w:t>se va utiliza DQ_ConformanceResult, deoarece, în genere, nu există nici un element care s-ar potrivi bine pentru rezultatele descriptive</w:t>
            </w:r>
            <w:r w:rsidR="00FE5DAC" w:rsidRPr="008A1BB6">
              <w:rPr>
                <w:rFonts w:asciiTheme="majorEastAsia" w:hAnsiTheme="majorEastAsia" w:cstheme="majorEastAsia" w:hint="eastAsia"/>
                <w:sz w:val="24"/>
                <w:szCs w:val="24"/>
                <w:lang w:val="ro-RO" w:eastAsia="ro-RO"/>
              </w:rPr>
              <w:t xml:space="preserve">. </w:t>
            </w:r>
            <w:r w:rsidR="00A80BFE" w:rsidRPr="008A1BB6">
              <w:rPr>
                <w:rFonts w:asciiTheme="majorEastAsia" w:hAnsiTheme="majorEastAsia" w:cstheme="majorEastAsia" w:hint="eastAsia"/>
                <w:sz w:val="24"/>
                <w:szCs w:val="24"/>
                <w:lang w:val="ro-RO" w:eastAsia="ro-RO"/>
              </w:rPr>
              <w:t>Specificația la care se va face referință va fi Modelul Generic de Rețea, iar trecerea (eng - pass) va fi FALS</w:t>
            </w:r>
            <w:r w:rsidR="00FE5DAC" w:rsidRPr="008A1BB6">
              <w:rPr>
                <w:rFonts w:asciiTheme="majorEastAsia" w:hAnsiTheme="majorEastAsia" w:cstheme="majorEastAsia" w:hint="eastAsia"/>
                <w:sz w:val="24"/>
                <w:szCs w:val="24"/>
                <w:lang w:val="ro-RO" w:eastAsia="ro-RO"/>
              </w:rPr>
              <w:t xml:space="preserve">. </w:t>
            </w:r>
            <w:r w:rsidR="00A80BFE" w:rsidRPr="008A1BB6">
              <w:rPr>
                <w:rFonts w:asciiTheme="majorEastAsia" w:hAnsiTheme="majorEastAsia" w:cstheme="majorEastAsia" w:hint="eastAsia"/>
                <w:sz w:val="24"/>
                <w:szCs w:val="24"/>
                <w:lang w:val="ro-RO" w:eastAsia="ro-RO"/>
              </w:rPr>
              <w:t>Aceasta este exact condiția, când trebuie de inclus această afirmație</w:t>
            </w:r>
            <w:r w:rsidR="00FE5DAC" w:rsidRPr="008A1BB6">
              <w:rPr>
                <w:rFonts w:asciiTheme="majorEastAsia" w:hAnsiTheme="majorEastAsia" w:cstheme="majorEastAsia" w:hint="eastAsia"/>
                <w:sz w:val="24"/>
                <w:szCs w:val="24"/>
                <w:lang w:val="ro-RO" w:eastAsia="ro-RO"/>
              </w:rPr>
              <w:t xml:space="preserve"> (</w:t>
            </w:r>
            <w:r w:rsidR="00A80BFE" w:rsidRPr="008A1BB6">
              <w:rPr>
                <w:rFonts w:asciiTheme="majorEastAsia" w:hAnsiTheme="majorEastAsia" w:cstheme="majorEastAsia" w:hint="eastAsia"/>
                <w:sz w:val="24"/>
                <w:szCs w:val="24"/>
                <w:lang w:val="ro-RO" w:eastAsia="ro-RO"/>
              </w:rPr>
              <w:t>vezi referința de mai sus</w:t>
            </w:r>
            <w:r w:rsidR="00FE5DAC" w:rsidRPr="008A1BB6">
              <w:rPr>
                <w:rFonts w:asciiTheme="majorEastAsia" w:hAnsiTheme="majorEastAsia" w:cstheme="majorEastAsia" w:hint="eastAsia"/>
                <w:sz w:val="24"/>
                <w:szCs w:val="24"/>
                <w:lang w:val="ro-RO" w:eastAsia="ro-RO"/>
              </w:rPr>
              <w:t>).</w:t>
            </w:r>
          </w:p>
        </w:tc>
      </w:tr>
    </w:tbl>
    <w:p w:rsidR="00766C32" w:rsidRPr="008A1BB6" w:rsidRDefault="00766C32" w:rsidP="00CD5091">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r w:rsidRPr="008A1BB6">
        <w:rPr>
          <w:rFonts w:asciiTheme="majorEastAsia" w:hAnsiTheme="majorEastAsia" w:cstheme="majorEastAsia" w:hint="eastAsia"/>
          <w:b/>
          <w:bCs/>
          <w:iCs/>
          <w:sz w:val="24"/>
          <w:szCs w:val="24"/>
          <w:lang w:val="ro-RO"/>
        </w:rPr>
        <w:t>Conformit</w:t>
      </w:r>
      <w:bookmarkEnd w:id="59"/>
      <w:r w:rsidRPr="008A1BB6">
        <w:rPr>
          <w:rFonts w:asciiTheme="majorEastAsia" w:hAnsiTheme="majorEastAsia" w:cstheme="majorEastAsia" w:hint="eastAsia"/>
          <w:b/>
          <w:bCs/>
          <w:iCs/>
          <w:sz w:val="24"/>
          <w:szCs w:val="24"/>
          <w:lang w:val="ro-RO"/>
        </w:rPr>
        <w:t>ate</w:t>
      </w:r>
      <w:bookmarkEnd w:id="60"/>
    </w:p>
    <w:p w:rsidR="00766C32" w:rsidRPr="008A1BB6" w:rsidRDefault="00766C32" w:rsidP="00CD5091">
      <w:pPr>
        <w:keepNext/>
        <w:numPr>
          <w:ilvl w:val="0"/>
          <w:numId w:val="13"/>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1" w:name="_Toc423968040"/>
      <w:bookmarkStart w:id="62" w:name="_Toc447028699"/>
      <w:bookmarkStart w:id="63" w:name="_Toc423968039"/>
      <w:r w:rsidRPr="008A1BB6">
        <w:rPr>
          <w:rFonts w:asciiTheme="majorEastAsia" w:hAnsiTheme="majorEastAsia" w:cstheme="majorEastAsia" w:hint="eastAsia"/>
          <w:b/>
          <w:bCs/>
          <w:sz w:val="24"/>
          <w:szCs w:val="24"/>
          <w:lang w:val="ro-RO"/>
        </w:rPr>
        <w:t>Specificație</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332CDB">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32CDB"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32CDB"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565025"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27</w:t>
            </w:r>
            <w:r w:rsidR="00766C32" w:rsidRPr="008A1BB6">
              <w:rPr>
                <w:rFonts w:asciiTheme="majorEastAsia" w:hAnsiTheme="majorEastAsia" w:cstheme="majorEastAsia" w:hint="eastAsia"/>
                <w:b/>
                <w:sz w:val="24"/>
                <w:szCs w:val="24"/>
                <w:lang w:val="ro-RO" w:eastAsia="ro-RO"/>
              </w:rPr>
              <w:t>/17</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Specificație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Norme de implementare sau alte documente cu care resursa de date spațiale este armonizată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Număr și nume după SM EN ISO 19115-1 </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130. specification</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dataQualityInfo/*/report/*/result/*/specification</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[1] înțeleasă în contextul conformității declarației atunci </w:t>
            </w:r>
            <w:r w:rsidR="00067610"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înregistrează în metadate – declarații de conformitate pot fi mai multe </w:t>
            </w:r>
            <w:r w:rsidR="00067610" w:rsidRPr="008A1BB6">
              <w:rPr>
                <w:rFonts w:asciiTheme="majorEastAsia" w:hAnsiTheme="majorEastAsia" w:cstheme="majorEastAsia" w:hint="eastAsia"/>
                <w:sz w:val="24"/>
                <w:szCs w:val="24"/>
                <w:lang w:val="ro-RO" w:eastAsia="ro-RO"/>
              </w:rPr>
              <w:t>decât</w:t>
            </w:r>
            <w:r w:rsidRPr="008A1BB6">
              <w:rPr>
                <w:rFonts w:asciiTheme="majorEastAsia" w:hAnsiTheme="majorEastAsia" w:cstheme="majorEastAsia" w:hint="eastAsia"/>
                <w:sz w:val="24"/>
                <w:szCs w:val="24"/>
                <w:lang w:val="ro-RO" w:eastAsia="ro-RO"/>
              </w:rPr>
              <w:t xml:space="preserve"> una</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359. CI_Citation</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(Șir de caractere și text liber)</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 date (CI_Date):</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data creării, publicării sau revizuirii: o dată reală</w:t>
            </w:r>
          </w:p>
        </w:tc>
      </w:tr>
      <w:tr w:rsidR="00766C32" w:rsidRPr="008A1BB6" w:rsidTr="00CD5091">
        <w:trPr>
          <w:trHeight w:val="4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titlu: Legea nr. 254 din 17 noiembrie 2016 </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publicare</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dată: 2010-12-08</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Norme de punere în aplicare conform art. 8 alin. (1) din Legea nr. 254 din 17 noiembrie 2016.</w:t>
            </w:r>
          </w:p>
          <w:p w:rsidR="00766C32" w:rsidRPr="008A1BB6" w:rsidRDefault="00766C32" w:rsidP="00CD509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Normele de aplicare a INDS </w:t>
            </w:r>
            <w:r w:rsidR="00067610"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obligatorii, însă alte </w:t>
            </w:r>
            <w:r w:rsidR="00067610" w:rsidRPr="008A1BB6">
              <w:rPr>
                <w:rFonts w:asciiTheme="majorEastAsia" w:hAnsiTheme="majorEastAsia" w:cstheme="majorEastAsia" w:hint="eastAsia"/>
                <w:sz w:val="24"/>
                <w:szCs w:val="24"/>
                <w:lang w:val="ro-RO" w:eastAsia="ro-RO"/>
              </w:rPr>
              <w:t>specificații</w:t>
            </w:r>
            <w:r w:rsidRPr="008A1BB6">
              <w:rPr>
                <w:rFonts w:asciiTheme="majorEastAsia" w:hAnsiTheme="majorEastAsia" w:cstheme="majorEastAsia" w:hint="eastAsia"/>
                <w:sz w:val="24"/>
                <w:szCs w:val="24"/>
                <w:lang w:val="ro-RO" w:eastAsia="ro-RO"/>
              </w:rPr>
              <w:t xml:space="preserve"> la care se face referință </w:t>
            </w:r>
            <w:r w:rsidR="00067610"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binevenite. Resursa poate fi conformă simultan cu </w:t>
            </w:r>
            <w:r w:rsidR="00067610" w:rsidRPr="008A1BB6">
              <w:rPr>
                <w:rFonts w:asciiTheme="majorEastAsia" w:hAnsiTheme="majorEastAsia" w:cstheme="majorEastAsia" w:hint="eastAsia"/>
                <w:sz w:val="24"/>
                <w:szCs w:val="24"/>
                <w:lang w:val="ro-RO" w:eastAsia="ro-RO"/>
              </w:rPr>
              <w:t>câteva</w:t>
            </w:r>
            <w:r w:rsidRPr="008A1BB6">
              <w:rPr>
                <w:rFonts w:asciiTheme="majorEastAsia" w:hAnsiTheme="majorEastAsia" w:cstheme="majorEastAsia" w:hint="eastAsia"/>
                <w:sz w:val="24"/>
                <w:szCs w:val="24"/>
                <w:lang w:val="ro-RO" w:eastAsia="ro-RO"/>
              </w:rPr>
              <w:t xml:space="preserve"> documente. </w:t>
            </w:r>
            <w:r w:rsidR="00067610" w:rsidRPr="008A1BB6">
              <w:rPr>
                <w:rFonts w:asciiTheme="majorEastAsia" w:hAnsiTheme="majorEastAsia" w:cstheme="majorEastAsia" w:hint="eastAsia"/>
                <w:sz w:val="24"/>
                <w:szCs w:val="24"/>
                <w:lang w:val="ro-RO" w:eastAsia="ro-RO"/>
              </w:rPr>
              <w:t>Citația</w:t>
            </w:r>
            <w:r w:rsidRPr="008A1BB6">
              <w:rPr>
                <w:rFonts w:asciiTheme="majorEastAsia" w:hAnsiTheme="majorEastAsia" w:cstheme="majorEastAsia" w:hint="eastAsia"/>
                <w:sz w:val="24"/>
                <w:szCs w:val="24"/>
                <w:lang w:val="ro-RO" w:eastAsia="ro-RO"/>
              </w:rPr>
              <w:t xml:space="preserve"> trebuie să cuprindă titlul şi data de </w:t>
            </w:r>
            <w:r w:rsidR="00067610" w:rsidRPr="008A1BB6">
              <w:rPr>
                <w:rFonts w:asciiTheme="majorEastAsia" w:hAnsiTheme="majorEastAsia" w:cstheme="majorEastAsia" w:hint="eastAsia"/>
                <w:sz w:val="24"/>
                <w:szCs w:val="24"/>
                <w:lang w:val="ro-RO" w:eastAsia="ro-RO"/>
              </w:rPr>
              <w:t>referință</w:t>
            </w:r>
            <w:r w:rsidRPr="008A1BB6">
              <w:rPr>
                <w:rFonts w:asciiTheme="majorEastAsia" w:hAnsiTheme="majorEastAsia" w:cstheme="majorEastAsia" w:hint="eastAsia"/>
                <w:sz w:val="24"/>
                <w:szCs w:val="24"/>
                <w:lang w:val="ro-RO" w:eastAsia="ro-RO"/>
              </w:rPr>
              <w:t xml:space="preserve"> (data publicării, data ultimei revizuiri sau data creării documentului).</w:t>
            </w:r>
          </w:p>
        </w:tc>
      </w:tr>
    </w:tbl>
    <w:p w:rsidR="00766C32" w:rsidRPr="008A1BB6" w:rsidRDefault="00766C32" w:rsidP="00766C32">
      <w:pPr>
        <w:keepNext/>
        <w:numPr>
          <w:ilvl w:val="0"/>
          <w:numId w:val="13"/>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4" w:name="_Toc447028700"/>
      <w:bookmarkEnd w:id="63"/>
      <w:r w:rsidRPr="008A1BB6">
        <w:rPr>
          <w:rFonts w:asciiTheme="majorEastAsia" w:hAnsiTheme="majorEastAsia" w:cstheme="majorEastAsia" w:hint="eastAsia"/>
          <w:b/>
          <w:bCs/>
          <w:sz w:val="24"/>
          <w:szCs w:val="24"/>
          <w:lang w:val="ro-RO"/>
        </w:rPr>
        <w:t>Grad de conformitate</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332CDB">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32CDB"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32CDB"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332CDB"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28</w:t>
            </w:r>
            <w:r w:rsidR="00766C32" w:rsidRPr="008A1BB6">
              <w:rPr>
                <w:rFonts w:asciiTheme="majorEastAsia" w:hAnsiTheme="majorEastAsia" w:cstheme="majorEastAsia" w:hint="eastAsia"/>
                <w:b/>
                <w:sz w:val="24"/>
                <w:szCs w:val="24"/>
                <w:lang w:val="ro-RO" w:eastAsia="ro-RO"/>
              </w:rPr>
              <w:t>/18</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Grad de conformitate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Gradul de conformitate a resursei cu normele de aplicare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132. pass</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dataQualityInfo/*/report/*/result/*/pass</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[1] înțeles în contextul conformității declarației atunci </w:t>
            </w:r>
            <w:r w:rsidR="00386486"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este înregistrată în metadate – declarațiile de conformitate pot fi mai multe </w:t>
            </w:r>
            <w:r w:rsidR="00386486" w:rsidRPr="008A1BB6">
              <w:rPr>
                <w:rFonts w:asciiTheme="majorEastAsia" w:hAnsiTheme="majorEastAsia" w:cstheme="majorEastAsia" w:hint="eastAsia"/>
                <w:sz w:val="24"/>
                <w:szCs w:val="24"/>
                <w:lang w:val="ro-RO" w:eastAsia="ro-RO"/>
              </w:rPr>
              <w:t>decât</w:t>
            </w:r>
            <w:r w:rsidRPr="008A1BB6">
              <w:rPr>
                <w:rFonts w:asciiTheme="majorEastAsia" w:hAnsiTheme="majorEastAsia" w:cstheme="majorEastAsia" w:hint="eastAsia"/>
                <w:sz w:val="24"/>
                <w:szCs w:val="24"/>
                <w:lang w:val="ro-RO" w:eastAsia="ro-RO"/>
              </w:rPr>
              <w:t xml:space="preserve"> una</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Boolean</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true if conformant (adevărat dacă datele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conforme)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false if not conformant (fals dacă datele nu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conforme)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null (with nilReason = “unknown”) if not evaluated (nul dacă datele nu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evaluate)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adevărat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Gradul de conformitate al resursei cu normele de aplicare trebuie să fie conform art. 8 alin. (1) din Legea nr. 254 din 17 noiembrie 2016.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Gradul de conformitate este </w:t>
            </w:r>
            <w:r w:rsidR="00386486" w:rsidRPr="008A1BB6">
              <w:rPr>
                <w:rFonts w:asciiTheme="majorEastAsia" w:hAnsiTheme="majorEastAsia" w:cstheme="majorEastAsia" w:hint="eastAsia"/>
                <w:sz w:val="24"/>
                <w:szCs w:val="24"/>
                <w:lang w:val="ro-RO" w:eastAsia="ro-RO"/>
              </w:rPr>
              <w:t>strâns</w:t>
            </w:r>
            <w:r w:rsidRPr="008A1BB6">
              <w:rPr>
                <w:rFonts w:asciiTheme="majorEastAsia" w:hAnsiTheme="majorEastAsia" w:cstheme="majorEastAsia" w:hint="eastAsia"/>
                <w:sz w:val="24"/>
                <w:szCs w:val="24"/>
                <w:lang w:val="ro-RO" w:eastAsia="ro-RO"/>
              </w:rPr>
              <w:t xml:space="preserve"> asociat cu elementul nr. 24 şi ar trebui utilizat chiar şi atunci </w:t>
            </w:r>
            <w:r w:rsidR="00386486"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datele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neconforme.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 poate aplica conformitatea cu anumite elemente. În acest caz, elementele de conformitate se vor indica de </w:t>
            </w:r>
            <w:r w:rsidR="00386486" w:rsidRPr="008A1BB6">
              <w:rPr>
                <w:rFonts w:asciiTheme="majorEastAsia" w:hAnsiTheme="majorEastAsia" w:cstheme="majorEastAsia" w:hint="eastAsia"/>
                <w:sz w:val="24"/>
                <w:szCs w:val="24"/>
                <w:lang w:val="ro-RO" w:eastAsia="ro-RO"/>
              </w:rPr>
              <w:t>câteva</w:t>
            </w:r>
            <w:r w:rsidRPr="008A1BB6">
              <w:rPr>
                <w:rFonts w:asciiTheme="majorEastAsia" w:hAnsiTheme="majorEastAsia" w:cstheme="majorEastAsia" w:hint="eastAsia"/>
                <w:sz w:val="24"/>
                <w:szCs w:val="24"/>
                <w:lang w:val="ro-RO" w:eastAsia="ro-RO"/>
              </w:rPr>
              <w:t xml:space="preserve"> ori.</w:t>
            </w:r>
          </w:p>
        </w:tc>
      </w:tr>
    </w:tbl>
    <w:p w:rsidR="00766C32" w:rsidRPr="008A1BB6" w:rsidRDefault="00FE4D34" w:rsidP="00766C32">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65" w:name="_Toc423968041"/>
      <w:bookmarkStart w:id="66" w:name="_Toc447028701"/>
      <w:r w:rsidRPr="008A1BB6">
        <w:rPr>
          <w:rFonts w:asciiTheme="majorEastAsia" w:hAnsiTheme="majorEastAsia" w:cstheme="majorEastAsia" w:hint="eastAsia"/>
          <w:b/>
          <w:bCs/>
          <w:sz w:val="24"/>
          <w:szCs w:val="24"/>
          <w:lang w:val="ro-RO"/>
        </w:rPr>
        <w:t>Constrângeri</w:t>
      </w:r>
      <w:r w:rsidR="00766C32" w:rsidRPr="008A1BB6">
        <w:rPr>
          <w:rFonts w:asciiTheme="majorEastAsia" w:hAnsiTheme="majorEastAsia" w:cstheme="majorEastAsia" w:hint="eastAsia"/>
          <w:b/>
          <w:bCs/>
          <w:sz w:val="24"/>
          <w:szCs w:val="24"/>
          <w:lang w:val="ro-RO"/>
        </w:rPr>
        <w:t xml:space="preserve"> legate de acces și utilizare</w:t>
      </w:r>
      <w:bookmarkEnd w:id="65"/>
      <w:bookmarkEnd w:id="66"/>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Elementele metadatelor referitoare la </w:t>
      </w:r>
      <w:r w:rsidR="00FE4D34" w:rsidRPr="008A1BB6">
        <w:rPr>
          <w:rFonts w:asciiTheme="majorEastAsia" w:hAnsiTheme="majorEastAsia" w:cstheme="majorEastAsia" w:hint="eastAsia"/>
          <w:sz w:val="24"/>
          <w:szCs w:val="24"/>
          <w:lang w:val="ro-RO" w:eastAsia="ro-RO"/>
        </w:rPr>
        <w:t>constrângeri</w:t>
      </w:r>
      <w:r w:rsidRPr="008A1BB6">
        <w:rPr>
          <w:rFonts w:asciiTheme="majorEastAsia" w:hAnsiTheme="majorEastAsia" w:cstheme="majorEastAsia" w:hint="eastAsia"/>
          <w:sz w:val="24"/>
          <w:szCs w:val="24"/>
          <w:lang w:val="ro-RO" w:eastAsia="ro-RO"/>
        </w:rPr>
        <w:t xml:space="preserve"> legate de acces şi utilizare indică un grad înalt de secretizare a datelor. Ele oferă utilizatorului </w:t>
      </w:r>
      <w:r w:rsidR="00386486" w:rsidRPr="008A1BB6">
        <w:rPr>
          <w:rFonts w:asciiTheme="majorEastAsia" w:hAnsiTheme="majorEastAsia" w:cstheme="majorEastAsia" w:hint="eastAsia"/>
          <w:sz w:val="24"/>
          <w:szCs w:val="24"/>
          <w:lang w:val="ro-RO" w:eastAsia="ro-RO"/>
        </w:rPr>
        <w:t>informație</w:t>
      </w:r>
      <w:r w:rsidRPr="008A1BB6">
        <w:rPr>
          <w:rFonts w:asciiTheme="majorEastAsia" w:hAnsiTheme="majorEastAsia" w:cstheme="majorEastAsia" w:hint="eastAsia"/>
          <w:sz w:val="24"/>
          <w:szCs w:val="24"/>
          <w:lang w:val="ro-RO" w:eastAsia="ro-RO"/>
        </w:rPr>
        <w:t xml:space="preserve"> despre orice limitări legate de accesul şi utilizarea resurselor datelor. Atunci </w:t>
      </w:r>
      <w:r w:rsidR="00386486"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se vor stabili </w:t>
      </w:r>
      <w:r w:rsidR="00FE4D34" w:rsidRPr="008A1BB6">
        <w:rPr>
          <w:rFonts w:asciiTheme="majorEastAsia" w:hAnsiTheme="majorEastAsia" w:cstheme="majorEastAsia" w:hint="eastAsia"/>
          <w:sz w:val="24"/>
          <w:szCs w:val="24"/>
          <w:lang w:val="ro-RO" w:eastAsia="ro-RO"/>
        </w:rPr>
        <w:t>constrângeri</w:t>
      </w:r>
      <w:r w:rsidRPr="008A1BB6">
        <w:rPr>
          <w:rFonts w:asciiTheme="majorEastAsia" w:hAnsiTheme="majorEastAsia" w:cstheme="majorEastAsia" w:hint="eastAsia"/>
          <w:sz w:val="24"/>
          <w:szCs w:val="24"/>
          <w:lang w:val="ro-RO" w:eastAsia="ro-RO"/>
        </w:rPr>
        <w:t xml:space="preserve"> legate de acces şi utilizare, trebuie să se manifeste </w:t>
      </w:r>
      <w:r w:rsidR="00386486" w:rsidRPr="008A1BB6">
        <w:rPr>
          <w:rFonts w:asciiTheme="majorEastAsia" w:hAnsiTheme="majorEastAsia" w:cstheme="majorEastAsia" w:hint="eastAsia"/>
          <w:sz w:val="24"/>
          <w:szCs w:val="24"/>
          <w:lang w:val="ro-RO" w:eastAsia="ro-RO"/>
        </w:rPr>
        <w:t>precauție</w:t>
      </w:r>
      <w:r w:rsidRPr="008A1BB6">
        <w:rPr>
          <w:rFonts w:asciiTheme="majorEastAsia" w:hAnsiTheme="majorEastAsia" w:cstheme="majorEastAsia" w:hint="eastAsia"/>
          <w:sz w:val="24"/>
          <w:szCs w:val="24"/>
          <w:lang w:val="ro-RO" w:eastAsia="ro-RO"/>
        </w:rPr>
        <w:t xml:space="preserve"> la atribuirea valorilor specifice pentru resursele de date, pentru că metadatele nu au </w:t>
      </w:r>
      <w:r w:rsidR="00386486" w:rsidRPr="008A1BB6">
        <w:rPr>
          <w:rFonts w:asciiTheme="majorEastAsia" w:hAnsiTheme="majorEastAsia" w:cstheme="majorEastAsia" w:hint="eastAsia"/>
          <w:sz w:val="24"/>
          <w:szCs w:val="24"/>
          <w:lang w:val="ro-RO" w:eastAsia="ro-RO"/>
        </w:rPr>
        <w:t>funcția</w:t>
      </w:r>
      <w:r w:rsidRPr="008A1BB6">
        <w:rPr>
          <w:rFonts w:asciiTheme="majorEastAsia" w:hAnsiTheme="majorEastAsia" w:cstheme="majorEastAsia" w:hint="eastAsia"/>
          <w:sz w:val="24"/>
          <w:szCs w:val="24"/>
          <w:lang w:val="ro-RO" w:eastAsia="ro-RO"/>
        </w:rPr>
        <w:t xml:space="preserve"> de registru informativ despre un anumit drept sau formă de </w:t>
      </w:r>
      <w:r w:rsidR="00386486" w:rsidRPr="008A1BB6">
        <w:rPr>
          <w:rFonts w:asciiTheme="majorEastAsia" w:hAnsiTheme="majorEastAsia" w:cstheme="majorEastAsia" w:hint="eastAsia"/>
          <w:sz w:val="24"/>
          <w:szCs w:val="24"/>
          <w:lang w:val="ro-RO" w:eastAsia="ro-RO"/>
        </w:rPr>
        <w:t>licențiere</w:t>
      </w:r>
      <w:r w:rsidRPr="008A1BB6">
        <w:rPr>
          <w:rFonts w:asciiTheme="majorEastAsia" w:hAnsiTheme="majorEastAsia" w:cstheme="majorEastAsia" w:hint="eastAsia"/>
          <w:sz w:val="24"/>
          <w:szCs w:val="24"/>
          <w:lang w:val="ro-RO" w:eastAsia="ro-RO"/>
        </w:rPr>
        <w:t xml:space="preserve">. În cazul în care există </w:t>
      </w:r>
      <w:r w:rsidR="00386486" w:rsidRPr="008A1BB6">
        <w:rPr>
          <w:rFonts w:asciiTheme="majorEastAsia" w:hAnsiTheme="majorEastAsia" w:cstheme="majorEastAsia" w:hint="eastAsia"/>
          <w:sz w:val="24"/>
          <w:szCs w:val="24"/>
          <w:lang w:val="ro-RO" w:eastAsia="ro-RO"/>
        </w:rPr>
        <w:t>informații</w:t>
      </w:r>
      <w:r w:rsidRPr="008A1BB6">
        <w:rPr>
          <w:rFonts w:asciiTheme="majorEastAsia" w:hAnsiTheme="majorEastAsia" w:cstheme="majorEastAsia" w:hint="eastAsia"/>
          <w:sz w:val="24"/>
          <w:szCs w:val="24"/>
          <w:lang w:val="ro-RO" w:eastAsia="ro-RO"/>
        </w:rPr>
        <w:t xml:space="preserve"> sau documente detaliate publicate despre anumite drepturi, se pot indica link-uri care vor </w:t>
      </w:r>
      <w:r w:rsidR="00386486" w:rsidRPr="008A1BB6">
        <w:rPr>
          <w:rFonts w:asciiTheme="majorEastAsia" w:hAnsiTheme="majorEastAsia" w:cstheme="majorEastAsia" w:hint="eastAsia"/>
          <w:sz w:val="24"/>
          <w:szCs w:val="24"/>
          <w:lang w:val="ro-RO" w:eastAsia="ro-RO"/>
        </w:rPr>
        <w:t>direcționa</w:t>
      </w:r>
      <w:r w:rsidRPr="008A1BB6">
        <w:rPr>
          <w:rFonts w:asciiTheme="majorEastAsia" w:hAnsiTheme="majorEastAsia" w:cstheme="majorEastAsia" w:hint="eastAsia"/>
          <w:sz w:val="24"/>
          <w:szCs w:val="24"/>
          <w:lang w:val="ro-RO" w:eastAsia="ro-RO"/>
        </w:rPr>
        <w:t xml:space="preserve"> utilizatorul spre documentul sau </w:t>
      </w:r>
      <w:r w:rsidR="00386486" w:rsidRPr="008A1BB6">
        <w:rPr>
          <w:rFonts w:asciiTheme="majorEastAsia" w:hAnsiTheme="majorEastAsia" w:cstheme="majorEastAsia" w:hint="eastAsia"/>
          <w:sz w:val="24"/>
          <w:szCs w:val="24"/>
          <w:lang w:val="ro-RO" w:eastAsia="ro-RO"/>
        </w:rPr>
        <w:t>informația</w:t>
      </w:r>
      <w:r w:rsidRPr="008A1BB6">
        <w:rPr>
          <w:rFonts w:asciiTheme="majorEastAsia" w:hAnsiTheme="majorEastAsia" w:cstheme="majorEastAsia" w:hint="eastAsia"/>
          <w:sz w:val="24"/>
          <w:szCs w:val="24"/>
          <w:lang w:val="ro-RO" w:eastAsia="ro-RO"/>
        </w:rPr>
        <w:t xml:space="preserve"> relevantă. </w:t>
      </w: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Există două </w:t>
      </w:r>
      <w:r w:rsidR="00386486" w:rsidRPr="008A1BB6">
        <w:rPr>
          <w:rFonts w:asciiTheme="majorEastAsia" w:hAnsiTheme="majorEastAsia" w:cstheme="majorEastAsia" w:hint="eastAsia"/>
          <w:sz w:val="24"/>
          <w:szCs w:val="24"/>
          <w:lang w:val="ro-RO" w:eastAsia="ro-RO"/>
        </w:rPr>
        <w:t>cerințe</w:t>
      </w:r>
      <w:r w:rsidRPr="008A1BB6">
        <w:rPr>
          <w:rFonts w:asciiTheme="majorEastAsia" w:hAnsiTheme="majorEastAsia" w:cstheme="majorEastAsia" w:hint="eastAsia"/>
          <w:sz w:val="24"/>
          <w:szCs w:val="24"/>
          <w:lang w:val="ro-RO" w:eastAsia="ro-RO"/>
        </w:rPr>
        <w:t xml:space="preserve"> majore exprimate în art. 6 lit. b) și e) din Legea nr. 254 din 17 noiembrie 2016 în sensul documentării </w:t>
      </w:r>
      <w:r w:rsidR="00FE4D34" w:rsidRPr="008A1BB6">
        <w:rPr>
          <w:rFonts w:asciiTheme="majorEastAsia" w:hAnsiTheme="majorEastAsia" w:cstheme="majorEastAsia" w:hint="eastAsia"/>
          <w:sz w:val="24"/>
          <w:szCs w:val="24"/>
          <w:lang w:val="ro-RO" w:eastAsia="ro-RO"/>
        </w:rPr>
        <w:t>constrângerilor</w:t>
      </w:r>
      <w:r w:rsidRPr="008A1BB6">
        <w:rPr>
          <w:rFonts w:asciiTheme="majorEastAsia" w:hAnsiTheme="majorEastAsia" w:cstheme="majorEastAsia" w:hint="eastAsia"/>
          <w:sz w:val="24"/>
          <w:szCs w:val="24"/>
          <w:lang w:val="ro-RO" w:eastAsia="ro-RO"/>
        </w:rPr>
        <w:t xml:space="preserve"> ca parte a metadatelor:</w:t>
      </w:r>
    </w:p>
    <w:p w:rsidR="00766C32" w:rsidRPr="008A1BB6" w:rsidRDefault="00386486" w:rsidP="00766C32">
      <w:pPr>
        <w:pStyle w:val="ListParagraph"/>
        <w:numPr>
          <w:ilvl w:val="0"/>
          <w:numId w:val="21"/>
        </w:numPr>
        <w:tabs>
          <w:tab w:val="left" w:pos="993"/>
        </w:tabs>
        <w:spacing w:line="276" w:lineRule="auto"/>
        <w:ind w:left="0"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condițiile</w:t>
      </w:r>
      <w:r w:rsidR="00766C32" w:rsidRPr="008A1BB6">
        <w:rPr>
          <w:rFonts w:asciiTheme="majorEastAsia" w:hAnsiTheme="majorEastAsia" w:cstheme="majorEastAsia" w:hint="eastAsia"/>
          <w:sz w:val="24"/>
          <w:szCs w:val="24"/>
          <w:lang w:val="ro-RO" w:eastAsia="ro-RO"/>
        </w:rPr>
        <w:t xml:space="preserve"> care se aplică accesului şi utilizării resursei, şi atunci </w:t>
      </w:r>
      <w:r w:rsidRPr="008A1BB6">
        <w:rPr>
          <w:rFonts w:asciiTheme="majorEastAsia" w:hAnsiTheme="majorEastAsia" w:cstheme="majorEastAsia" w:hint="eastAsia"/>
          <w:sz w:val="24"/>
          <w:szCs w:val="24"/>
          <w:lang w:val="ro-RO" w:eastAsia="ro-RO"/>
        </w:rPr>
        <w:t>când</w:t>
      </w:r>
      <w:r w:rsidR="00766C32" w:rsidRPr="008A1BB6">
        <w:rPr>
          <w:rFonts w:asciiTheme="majorEastAsia" w:hAnsiTheme="majorEastAsia" w:cstheme="majorEastAsia" w:hint="eastAsia"/>
          <w:sz w:val="24"/>
          <w:szCs w:val="24"/>
          <w:lang w:val="ro-RO" w:eastAsia="ro-RO"/>
        </w:rPr>
        <w:t xml:space="preserve"> este cazul, taxele aferente;</w:t>
      </w:r>
    </w:p>
    <w:p w:rsidR="00766C32" w:rsidRPr="008A1BB6" w:rsidRDefault="00766C32" w:rsidP="00766C32">
      <w:pPr>
        <w:pStyle w:val="ListParagraph"/>
        <w:numPr>
          <w:ilvl w:val="0"/>
          <w:numId w:val="21"/>
        </w:numPr>
        <w:tabs>
          <w:tab w:val="left" w:pos="142"/>
          <w:tab w:val="left" w:pos="993"/>
        </w:tabs>
        <w:spacing w:after="200" w:line="276" w:lineRule="auto"/>
        <w:ind w:left="0"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limitări ale accesului public la seturile de date spaţiale şi serviciile de date spaţiale conform art. 11 din Legea nr. 254 din 17 noiembrie 2016. Aceste cazuri includ </w:t>
      </w:r>
      <w:r w:rsidR="00386486" w:rsidRPr="008A1BB6">
        <w:rPr>
          <w:rFonts w:asciiTheme="majorEastAsia" w:hAnsiTheme="majorEastAsia" w:cstheme="majorEastAsia" w:hint="eastAsia"/>
          <w:sz w:val="24"/>
          <w:szCs w:val="24"/>
          <w:lang w:val="ro-RO" w:eastAsia="ro-RO"/>
        </w:rPr>
        <w:t>siguranța</w:t>
      </w:r>
      <w:r w:rsidRPr="008A1BB6">
        <w:rPr>
          <w:rFonts w:asciiTheme="majorEastAsia" w:hAnsiTheme="majorEastAsia" w:cstheme="majorEastAsia" w:hint="eastAsia"/>
          <w:sz w:val="24"/>
          <w:szCs w:val="24"/>
          <w:lang w:val="ro-RO" w:eastAsia="ro-RO"/>
        </w:rPr>
        <w:t xml:space="preserve"> publică sau apărarea </w:t>
      </w:r>
      <w:r w:rsidR="00386486" w:rsidRPr="008A1BB6">
        <w:rPr>
          <w:rFonts w:asciiTheme="majorEastAsia" w:hAnsiTheme="majorEastAsia" w:cstheme="majorEastAsia" w:hint="eastAsia"/>
          <w:sz w:val="24"/>
          <w:szCs w:val="24"/>
          <w:lang w:val="ro-RO" w:eastAsia="ro-RO"/>
        </w:rPr>
        <w:t>națională</w:t>
      </w:r>
      <w:r w:rsidRPr="008A1BB6">
        <w:rPr>
          <w:rFonts w:asciiTheme="majorEastAsia" w:hAnsiTheme="majorEastAsia" w:cstheme="majorEastAsia" w:hint="eastAsia"/>
          <w:sz w:val="24"/>
          <w:szCs w:val="24"/>
          <w:lang w:val="ro-RO" w:eastAsia="ro-RO"/>
        </w:rPr>
        <w:t xml:space="preserve">, de exemplu, la modul general, </w:t>
      </w:r>
      <w:r w:rsidR="00386486" w:rsidRPr="008A1BB6">
        <w:rPr>
          <w:rFonts w:asciiTheme="majorEastAsia" w:hAnsiTheme="majorEastAsia" w:cstheme="majorEastAsia" w:hint="eastAsia"/>
          <w:sz w:val="24"/>
          <w:szCs w:val="24"/>
          <w:lang w:val="ro-RO" w:eastAsia="ro-RO"/>
        </w:rPr>
        <w:t>existenta</w:t>
      </w:r>
      <w:r w:rsidRPr="008A1BB6">
        <w:rPr>
          <w:rFonts w:asciiTheme="majorEastAsia" w:hAnsiTheme="majorEastAsia" w:cstheme="majorEastAsia" w:hint="eastAsia"/>
          <w:sz w:val="24"/>
          <w:szCs w:val="24"/>
          <w:lang w:val="ro-RO" w:eastAsia="ro-RO"/>
        </w:rPr>
        <w:t xml:space="preserve"> unor </w:t>
      </w:r>
      <w:r w:rsidR="00FE4D34" w:rsidRPr="008A1BB6">
        <w:rPr>
          <w:rFonts w:asciiTheme="majorEastAsia" w:hAnsiTheme="majorEastAsia" w:cstheme="majorEastAsia" w:hint="eastAsia"/>
          <w:sz w:val="24"/>
          <w:szCs w:val="24"/>
          <w:lang w:val="ro-RO" w:eastAsia="ro-RO"/>
        </w:rPr>
        <w:t>constrângeri</w:t>
      </w:r>
      <w:r w:rsidRPr="008A1BB6">
        <w:rPr>
          <w:rFonts w:asciiTheme="majorEastAsia" w:hAnsiTheme="majorEastAsia" w:cstheme="majorEastAsia" w:hint="eastAsia"/>
          <w:sz w:val="24"/>
          <w:szCs w:val="24"/>
          <w:lang w:val="ro-RO" w:eastAsia="ro-RO"/>
        </w:rPr>
        <w:t xml:space="preserve"> legate de </w:t>
      </w:r>
      <w:r w:rsidR="00386486" w:rsidRPr="008A1BB6">
        <w:rPr>
          <w:rFonts w:asciiTheme="majorEastAsia" w:hAnsiTheme="majorEastAsia" w:cstheme="majorEastAsia" w:hint="eastAsia"/>
          <w:sz w:val="24"/>
          <w:szCs w:val="24"/>
          <w:lang w:val="ro-RO" w:eastAsia="ro-RO"/>
        </w:rPr>
        <w:t>siguranță</w:t>
      </w:r>
      <w:r w:rsidRPr="008A1BB6">
        <w:rPr>
          <w:rFonts w:asciiTheme="majorEastAsia" w:hAnsiTheme="majorEastAsia" w:cstheme="majorEastAsia" w:hint="eastAsia"/>
          <w:sz w:val="24"/>
          <w:szCs w:val="24"/>
          <w:lang w:val="ro-RO" w:eastAsia="ro-RO"/>
        </w:rPr>
        <w:t>.</w:t>
      </w:r>
    </w:p>
    <w:p w:rsidR="00766C32" w:rsidRPr="008A1BB6" w:rsidRDefault="00FE4D34" w:rsidP="00766C32">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Constrângerile</w:t>
      </w:r>
      <w:r w:rsidR="00766C32" w:rsidRPr="008A1BB6">
        <w:rPr>
          <w:rFonts w:asciiTheme="majorEastAsia" w:hAnsiTheme="majorEastAsia" w:cstheme="majorEastAsia" w:hint="eastAsia"/>
          <w:sz w:val="24"/>
          <w:szCs w:val="24"/>
          <w:lang w:val="ro-RO" w:eastAsia="ro-RO"/>
        </w:rPr>
        <w:t xml:space="preserve"> legate de acces şi utilizare se exprimă cu ajutorul următoarelor categorii:</w:t>
      </w:r>
    </w:p>
    <w:p w:rsidR="00766C32" w:rsidRPr="008A1BB6" w:rsidRDefault="00766C32" w:rsidP="00766C32">
      <w:pPr>
        <w:tabs>
          <w:tab w:val="left" w:pos="851"/>
          <w:tab w:val="left" w:pos="993"/>
        </w:tabs>
        <w:spacing w:line="276" w:lineRule="auto"/>
        <w:ind w:left="567"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Limitări ale accesului public</w:t>
      </w:r>
    </w:p>
    <w:p w:rsidR="00766C32" w:rsidRPr="008A1BB6" w:rsidRDefault="00386486" w:rsidP="00766C32">
      <w:pPr>
        <w:numPr>
          <w:ilvl w:val="0"/>
          <w:numId w:val="25"/>
        </w:numPr>
        <w:tabs>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w:t>
      </w:r>
      <w:r w:rsidR="00766C32" w:rsidRPr="008A1BB6">
        <w:rPr>
          <w:rFonts w:asciiTheme="majorEastAsia" w:hAnsiTheme="majorEastAsia" w:cstheme="majorEastAsia" w:hint="eastAsia"/>
          <w:sz w:val="24"/>
          <w:szCs w:val="24"/>
          <w:lang w:val="ro-RO" w:eastAsia="ro-RO"/>
        </w:rPr>
        <w:t xml:space="preserve"> de acces;</w:t>
      </w:r>
    </w:p>
    <w:p w:rsidR="00766C32" w:rsidRPr="008A1BB6" w:rsidRDefault="00766C32" w:rsidP="00766C32">
      <w:pPr>
        <w:numPr>
          <w:ilvl w:val="0"/>
          <w:numId w:val="25"/>
        </w:numPr>
        <w:tabs>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alte </w:t>
      </w:r>
      <w:r w:rsidR="00386486" w:rsidRPr="008A1BB6">
        <w:rPr>
          <w:rFonts w:asciiTheme="majorEastAsia" w:hAnsiTheme="majorEastAsia" w:cstheme="majorEastAsia" w:hint="eastAsia"/>
          <w:sz w:val="24"/>
          <w:szCs w:val="24"/>
          <w:lang w:val="ro-RO" w:eastAsia="ro-RO"/>
        </w:rPr>
        <w:t>constrângeri</w:t>
      </w:r>
      <w:r w:rsidRPr="008A1BB6">
        <w:rPr>
          <w:rFonts w:asciiTheme="majorEastAsia" w:hAnsiTheme="majorEastAsia" w:cstheme="majorEastAsia" w:hint="eastAsia"/>
          <w:sz w:val="24"/>
          <w:szCs w:val="24"/>
          <w:lang w:val="ro-RO" w:eastAsia="ro-RO"/>
        </w:rPr>
        <w:t>;</w:t>
      </w:r>
    </w:p>
    <w:p w:rsidR="00766C32" w:rsidRPr="008A1BB6" w:rsidRDefault="00386486" w:rsidP="00766C32">
      <w:pPr>
        <w:tabs>
          <w:tab w:val="left" w:pos="851"/>
          <w:tab w:val="left" w:pos="993"/>
        </w:tabs>
        <w:spacing w:line="276" w:lineRule="auto"/>
        <w:ind w:left="567"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Condiții</w:t>
      </w:r>
      <w:r w:rsidR="00766C32" w:rsidRPr="008A1BB6">
        <w:rPr>
          <w:rFonts w:asciiTheme="majorEastAsia" w:hAnsiTheme="majorEastAsia" w:cstheme="majorEastAsia" w:hint="eastAsia"/>
          <w:b/>
          <w:sz w:val="24"/>
          <w:szCs w:val="24"/>
          <w:lang w:val="ro-RO" w:eastAsia="ro-RO"/>
        </w:rPr>
        <w:t xml:space="preserve"> care se aplică accesului şi utilizării</w:t>
      </w:r>
    </w:p>
    <w:p w:rsidR="00332CDB" w:rsidRPr="008A1BB6" w:rsidRDefault="00332CDB" w:rsidP="002414DD">
      <w:pPr>
        <w:pStyle w:val="ListParagraph"/>
        <w:numPr>
          <w:ilvl w:val="0"/>
          <w:numId w:val="21"/>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w:t>
      </w:r>
    </w:p>
    <w:p w:rsidR="00332CDB" w:rsidRPr="008A1BB6" w:rsidRDefault="00332CDB" w:rsidP="002414DD">
      <w:pPr>
        <w:pStyle w:val="ListParagraph"/>
        <w:numPr>
          <w:ilvl w:val="0"/>
          <w:numId w:val="21"/>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utilizare;</w:t>
      </w:r>
    </w:p>
    <w:p w:rsidR="00332CDB" w:rsidRPr="008A1BB6" w:rsidRDefault="00332CDB" w:rsidP="002414DD">
      <w:pPr>
        <w:pStyle w:val="ListParagraph"/>
        <w:numPr>
          <w:ilvl w:val="0"/>
          <w:numId w:val="21"/>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constrângeri.</w:t>
      </w:r>
    </w:p>
    <w:p w:rsidR="00766C32" w:rsidRPr="008A1BB6" w:rsidRDefault="00766C32" w:rsidP="00766C32">
      <w:pPr>
        <w:tabs>
          <w:tab w:val="left" w:pos="993"/>
        </w:tabs>
        <w:spacing w:line="276" w:lineRule="auto"/>
        <w:ind w:firstLine="567"/>
        <w:rPr>
          <w:rFonts w:asciiTheme="majorEastAsia" w:hAnsiTheme="majorEastAsia" w:cstheme="majorEastAsia"/>
          <w:sz w:val="24"/>
          <w:szCs w:val="24"/>
          <w:lang w:val="ro-RO" w:eastAsia="ro-RO"/>
        </w:rPr>
      </w:pPr>
    </w:p>
    <w:p w:rsidR="00766C32" w:rsidRPr="008A1BB6" w:rsidRDefault="00766C32" w:rsidP="00766C32">
      <w:pPr>
        <w:keepNext/>
        <w:numPr>
          <w:ilvl w:val="0"/>
          <w:numId w:val="14"/>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7" w:name="_Toc423968042"/>
      <w:bookmarkStart w:id="68" w:name="_Toc447028702"/>
      <w:r w:rsidRPr="008A1BB6">
        <w:rPr>
          <w:rFonts w:asciiTheme="majorEastAsia" w:hAnsiTheme="majorEastAsia" w:cstheme="majorEastAsia" w:hint="eastAsia"/>
          <w:b/>
          <w:bCs/>
          <w:sz w:val="24"/>
          <w:szCs w:val="24"/>
          <w:lang w:val="ro-RO"/>
        </w:rPr>
        <w:lastRenderedPageBreak/>
        <w:t>Limitarea acces</w:t>
      </w:r>
      <w:bookmarkEnd w:id="67"/>
      <w:r w:rsidRPr="008A1BB6">
        <w:rPr>
          <w:rFonts w:asciiTheme="majorEastAsia" w:hAnsiTheme="majorEastAsia" w:cstheme="majorEastAsia" w:hint="eastAsia"/>
          <w:b/>
          <w:bCs/>
          <w:sz w:val="24"/>
          <w:szCs w:val="24"/>
          <w:lang w:val="ro-RO"/>
        </w:rPr>
        <w:t>ului publicului</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455"/>
        </w:trPr>
        <w:tc>
          <w:tcPr>
            <w:tcW w:w="1946" w:type="pct"/>
            <w:vAlign w:val="center"/>
          </w:tcPr>
          <w:p w:rsidR="00766C32" w:rsidRPr="008A1BB6" w:rsidRDefault="00766C32" w:rsidP="00332CDB">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32CDB"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32CDB"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332CDB" w:rsidP="00332CDB">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29</w:t>
            </w:r>
            <w:r w:rsidR="00766C32" w:rsidRPr="008A1BB6">
              <w:rPr>
                <w:rFonts w:asciiTheme="majorEastAsia" w:hAnsiTheme="majorEastAsia" w:cstheme="majorEastAsia" w:hint="eastAsia"/>
                <w:b/>
                <w:sz w:val="24"/>
                <w:szCs w:val="24"/>
                <w:lang w:val="ro-RO" w:eastAsia="ro-RO"/>
              </w:rPr>
              <w:t>/19</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Limitarea accesului publicului</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386486"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w:t>
            </w:r>
            <w:r w:rsidR="00766C32" w:rsidRPr="008A1BB6">
              <w:rPr>
                <w:rFonts w:asciiTheme="majorEastAsia" w:hAnsiTheme="majorEastAsia" w:cstheme="majorEastAsia" w:hint="eastAsia"/>
                <w:sz w:val="24"/>
                <w:szCs w:val="24"/>
                <w:lang w:val="ro-RO" w:eastAsia="ro-RO"/>
              </w:rPr>
              <w:t xml:space="preserve"> de acces aplicate pentru a asigura protecția vieții personale sau drepturilor de proprietate intelectuală, precum și orice alte restricții sau limitări speciale de accesare a resursei de date</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 accessConstraints</w:t>
            </w:r>
          </w:p>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72. otherConstraints</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identificationInfo[1]/*/resourceConstraints/</w:t>
            </w:r>
            <w:r w:rsidR="003D1CB4" w:rsidRPr="008A1BB6">
              <w:rPr>
                <w:rFonts w:asciiTheme="majorEastAsia" w:hAnsiTheme="majorEastAsia" w:cstheme="majorEastAsia" w:hint="eastAsia"/>
                <w:sz w:val="24"/>
                <w:szCs w:val="24"/>
                <w:lang w:val="ro-RO" w:eastAsia="ro-RO"/>
              </w:rPr>
              <w:t xml:space="preserve"> MD_LegalConstraints </w:t>
            </w:r>
            <w:r w:rsidRPr="008A1BB6">
              <w:rPr>
                <w:rFonts w:asciiTheme="majorEastAsia" w:hAnsiTheme="majorEastAsia" w:cstheme="majorEastAsia" w:hint="eastAsia"/>
                <w:sz w:val="24"/>
                <w:szCs w:val="24"/>
                <w:lang w:val="ro-RO" w:eastAsia="ro-RO"/>
              </w:rPr>
              <w:t>*/accessConstraints</w:t>
            </w:r>
            <w:r w:rsidR="003D1CB4" w:rsidRPr="008A1BB6">
              <w:rPr>
                <w:rFonts w:asciiTheme="majorEastAsia" w:hAnsiTheme="majorEastAsia" w:cstheme="majorEastAsia" w:hint="eastAsia"/>
                <w:sz w:val="24"/>
                <w:szCs w:val="24"/>
                <w:lang w:val="ro-RO" w:eastAsia="ro-RO"/>
              </w:rPr>
              <w:t xml:space="preserve"> </w:t>
            </w:r>
          </w:p>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identificationInfo[1]/*/resourceConstraints/</w:t>
            </w:r>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color w:val="000000"/>
                <w:sz w:val="24"/>
                <w:szCs w:val="24"/>
                <w:lang w:val="ro-RO"/>
              </w:rPr>
              <w:t>MD_LegalConstraints</w:t>
            </w:r>
            <w:r w:rsidRPr="008A1BB6">
              <w:rPr>
                <w:rFonts w:asciiTheme="majorEastAsia" w:hAnsiTheme="majorEastAsia" w:cstheme="majorEastAsia" w:hint="eastAsia"/>
                <w:sz w:val="24"/>
                <w:szCs w:val="24"/>
                <w:lang w:val="ro-RO"/>
              </w:rPr>
              <w:t xml:space="preserve"> /otherConstraints</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for MD_LegalConstraints</w:t>
            </w:r>
          </w:p>
          <w:p w:rsidR="00766C32"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w:t>
            </w:r>
            <w:r w:rsidR="00766C32"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1</w:t>
            </w:r>
            <w:r w:rsidR="00766C32" w:rsidRPr="008A1BB6">
              <w:rPr>
                <w:rFonts w:asciiTheme="majorEastAsia" w:hAnsiTheme="majorEastAsia" w:cstheme="majorEastAsia" w:hint="eastAsia"/>
                <w:sz w:val="24"/>
                <w:szCs w:val="24"/>
                <w:lang w:val="ro-RO" w:eastAsia="ro-RO"/>
              </w:rPr>
              <w:t>..*] for accessConstraints per instance of MD_LegalConstraints</w:t>
            </w:r>
          </w:p>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[1..*] for otherConstraints per instance of MD_LegalConstraints</w:t>
            </w: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w:t>
            </w:r>
            <w:r w:rsidRPr="008A1BB6" w:rsidDel="002821E2">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w:t>
            </w:r>
            <w:r w:rsidR="00766C32" w:rsidRPr="008A1BB6">
              <w:rPr>
                <w:rFonts w:asciiTheme="majorEastAsia" w:hAnsiTheme="majorEastAsia" w:cstheme="majorEastAsia" w:hint="eastAsia"/>
                <w:sz w:val="24"/>
                <w:szCs w:val="24"/>
                <w:lang w:val="ro-RO" w:eastAsia="ro-RO"/>
              </w:rPr>
              <w:t>MD_RestrictionCode</w:t>
            </w:r>
          </w:p>
          <w:p w:rsidR="003D1CB4" w:rsidRPr="008A1BB6" w:rsidRDefault="003D1CB4"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 Gmx:anchor</w:t>
            </w:r>
          </w:p>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w:t>
            </w:r>
            <w:r w:rsidRPr="008A1BB6" w:rsidDel="002821E2">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w:t>
            </w:r>
            <w:r w:rsidR="00766C32" w:rsidRPr="008A1BB6">
              <w:rPr>
                <w:rFonts w:asciiTheme="majorEastAsia" w:hAnsiTheme="majorEastAsia" w:cstheme="majorEastAsia" w:hint="eastAsia"/>
                <w:sz w:val="24"/>
                <w:szCs w:val="24"/>
                <w:lang w:val="ro-RO" w:eastAsia="ro-RO"/>
              </w:rPr>
              <w:t xml:space="preserve">Listă de coduri (strict limitată dacă valoarea este definită în B.5.24 din SM EN ISO 19115-1) </w:t>
            </w:r>
          </w:p>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otherConstraints – O valoare luată din lista de coduri de la http://inspire.ec.europa.eu/metadata-codelist /LimitationsOnPublicAccess/.</w:t>
            </w:r>
          </w:p>
        </w:tc>
      </w:tr>
      <w:tr w:rsidR="00766C32" w:rsidRPr="008A1BB6" w:rsidTr="00766C32">
        <w:trPr>
          <w:trHeight w:val="2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 - otherRestrictions (limitarea nu este menționată)</w:t>
            </w:r>
          </w:p>
          <w:p w:rsidR="003D1CB4"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xml:space="preserve">otherConstraints - </w:t>
            </w:r>
          </w:p>
          <w:p w:rsidR="003D1CB4" w:rsidRPr="008A1BB6" w:rsidRDefault="003D1CB4"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 xml:space="preserve">&lt;gmx:Anchor link:href=" http://inspire.ec.europa.eu/ metadata-codelist /LimitationsOnPublicAccess//NoLimitations"&gt; no limitations&lt;/gmx:Anchor&gt;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766C32">
        <w:trPr>
          <w:trHeight w:val="455"/>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3D1CB4" w:rsidRPr="008A1BB6" w:rsidRDefault="003D1CB4" w:rsidP="00232073">
            <w:pPr>
              <w:pStyle w:val="Default"/>
              <w:jc w:val="both"/>
              <w:rPr>
                <w:rFonts w:asciiTheme="majorEastAsia" w:hAnsiTheme="majorEastAsia" w:cstheme="majorEastAsia"/>
                <w:color w:val="auto"/>
                <w:lang w:val="ro-RO" w:eastAsia="ro-RO"/>
              </w:rPr>
            </w:pPr>
            <w:r w:rsidRPr="008A1BB6">
              <w:rPr>
                <w:rFonts w:asciiTheme="majorEastAsia" w:hAnsiTheme="majorEastAsia" w:cstheme="majorEastAsia" w:hint="eastAsia"/>
                <w:color w:val="auto"/>
                <w:lang w:val="ro-RO" w:eastAsia="ro-RO"/>
              </w:rPr>
              <w:t xml:space="preserve">Articolul 13 din Directiva INSPIRE conține o listă de cazuri </w:t>
            </w:r>
            <w:r w:rsidR="00761E93" w:rsidRPr="008A1BB6">
              <w:rPr>
                <w:rFonts w:asciiTheme="majorEastAsia" w:hAnsiTheme="majorEastAsia" w:cstheme="majorEastAsia" w:hint="eastAsia"/>
                <w:color w:val="auto"/>
                <w:lang w:val="ro-RO" w:eastAsia="ro-RO"/>
              </w:rPr>
              <w:t>când pot fi impuse limitări ale accesului public</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 xml:space="preserve">În ceea ce privește furnizarea metadatelor pentru seturi de date și serii de seturi de date </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prin intermediul serviciilor de căutare</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limitările accesului public pot fi impuse pe bază de motive legate de relații internaționale</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 xml:space="preserve">securitate </w:t>
            </w:r>
            <w:r w:rsidRPr="008A1BB6">
              <w:rPr>
                <w:rFonts w:asciiTheme="majorEastAsia" w:hAnsiTheme="majorEastAsia" w:cstheme="majorEastAsia" w:hint="eastAsia"/>
                <w:color w:val="auto"/>
                <w:lang w:val="ro-RO" w:eastAsia="ro-RO"/>
              </w:rPr>
              <w:t>public</w:t>
            </w:r>
            <w:r w:rsidR="00761E93" w:rsidRPr="008A1BB6">
              <w:rPr>
                <w:rFonts w:asciiTheme="majorEastAsia" w:hAnsiTheme="majorEastAsia" w:cstheme="majorEastAsia" w:hint="eastAsia"/>
                <w:color w:val="auto"/>
                <w:lang w:val="ro-RO" w:eastAsia="ro-RO"/>
              </w:rPr>
              <w:t>ă sau apărare națională</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 xml:space="preserve">În ceea ce privește </w:t>
            </w:r>
            <w:r w:rsidR="00761E93" w:rsidRPr="008A1BB6">
              <w:rPr>
                <w:rFonts w:asciiTheme="majorEastAsia" w:hAnsiTheme="majorEastAsia" w:cstheme="majorEastAsia" w:hint="eastAsia"/>
                <w:color w:val="auto"/>
                <w:lang w:val="ro-RO" w:eastAsia="ro-RO"/>
              </w:rPr>
              <w:lastRenderedPageBreak/>
              <w:t>serviciile de Vizualizare, Descărcare sau Transformare</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 xml:space="preserve">sau serviciile de comerț electronic, menționate în </w:t>
            </w:r>
            <w:r w:rsidRPr="008A1BB6">
              <w:rPr>
                <w:rFonts w:asciiTheme="majorEastAsia" w:hAnsiTheme="majorEastAsia" w:cstheme="majorEastAsia" w:hint="eastAsia"/>
                <w:color w:val="auto"/>
                <w:lang w:val="ro-RO" w:eastAsia="ro-RO"/>
              </w:rPr>
              <w:t>Artic</w:t>
            </w:r>
            <w:r w:rsidR="00761E93" w:rsidRPr="008A1BB6">
              <w:rPr>
                <w:rFonts w:asciiTheme="majorEastAsia" w:hAnsiTheme="majorEastAsia" w:cstheme="majorEastAsia" w:hint="eastAsia"/>
                <w:color w:val="auto"/>
                <w:lang w:val="ro-RO" w:eastAsia="ro-RO"/>
              </w:rPr>
              <w:t>olul</w:t>
            </w:r>
            <w:r w:rsidRPr="008A1BB6">
              <w:rPr>
                <w:rFonts w:asciiTheme="majorEastAsia" w:hAnsiTheme="majorEastAsia" w:cstheme="majorEastAsia" w:hint="eastAsia"/>
                <w:color w:val="auto"/>
                <w:lang w:val="ro-RO" w:eastAsia="ro-RO"/>
              </w:rPr>
              <w:t xml:space="preserve"> 14(3) </w:t>
            </w:r>
            <w:r w:rsidR="00761E93" w:rsidRPr="008A1BB6">
              <w:rPr>
                <w:rFonts w:asciiTheme="majorEastAsia" w:hAnsiTheme="majorEastAsia" w:cstheme="majorEastAsia" w:hint="eastAsia"/>
                <w:color w:val="auto"/>
                <w:lang w:val="ro-RO" w:eastAsia="ro-RO"/>
              </w:rPr>
              <w:t xml:space="preserve">al Directivei INSPIRE, </w:t>
            </w:r>
            <w:r w:rsidRPr="008A1BB6">
              <w:rPr>
                <w:rFonts w:asciiTheme="majorEastAsia" w:hAnsiTheme="majorEastAsia" w:cstheme="majorEastAsia" w:hint="eastAsia"/>
                <w:color w:val="auto"/>
                <w:lang w:val="ro-RO" w:eastAsia="ro-RO"/>
              </w:rPr>
              <w:t>limit</w:t>
            </w:r>
            <w:r w:rsidR="00761E93" w:rsidRPr="008A1BB6">
              <w:rPr>
                <w:rFonts w:asciiTheme="majorEastAsia" w:hAnsiTheme="majorEastAsia" w:cstheme="majorEastAsia" w:hint="eastAsia"/>
                <w:color w:val="auto"/>
                <w:lang w:val="ro-RO" w:eastAsia="ro-RO"/>
              </w:rPr>
              <w:t>ările accesului public pot fi instituite în baza următoarelor motive</w:t>
            </w:r>
            <w:r w:rsidRPr="008A1BB6">
              <w:rPr>
                <w:rFonts w:asciiTheme="majorEastAsia" w:hAnsiTheme="majorEastAsia" w:cstheme="majorEastAsia" w:hint="eastAsia"/>
                <w:color w:val="auto"/>
                <w:lang w:val="ro-RO" w:eastAsia="ro-RO"/>
              </w:rPr>
              <w:t xml:space="preserve"> (</w:t>
            </w:r>
            <w:r w:rsidR="00761E93" w:rsidRPr="008A1BB6">
              <w:rPr>
                <w:rFonts w:asciiTheme="majorEastAsia" w:hAnsiTheme="majorEastAsia" w:cstheme="majorEastAsia" w:hint="eastAsia"/>
                <w:color w:val="auto"/>
                <w:lang w:val="ro-RO" w:eastAsia="ro-RO"/>
              </w:rPr>
              <w:t xml:space="preserve">Directiva </w:t>
            </w:r>
            <w:r w:rsidRPr="008A1BB6">
              <w:rPr>
                <w:rFonts w:asciiTheme="majorEastAsia" w:hAnsiTheme="majorEastAsia" w:cstheme="majorEastAsia" w:hint="eastAsia"/>
                <w:color w:val="auto"/>
                <w:lang w:val="ro-RO" w:eastAsia="ro-RO"/>
              </w:rPr>
              <w:t>[</w:t>
            </w:r>
            <w:r w:rsidR="00761E93" w:rsidRPr="008A1BB6">
              <w:rPr>
                <w:rFonts w:asciiTheme="majorEastAsia" w:hAnsiTheme="majorEastAsia" w:cstheme="majorEastAsia" w:hint="eastAsia"/>
                <w:color w:val="auto"/>
                <w:lang w:val="ro-RO" w:eastAsia="ro-RO"/>
              </w:rPr>
              <w:t>Directive], Articolul</w:t>
            </w:r>
            <w:r w:rsidRPr="008A1BB6">
              <w:rPr>
                <w:rFonts w:asciiTheme="majorEastAsia" w:hAnsiTheme="majorEastAsia" w:cstheme="majorEastAsia" w:hint="eastAsia"/>
                <w:color w:val="auto"/>
                <w:lang w:val="ro-RO" w:eastAsia="ro-RO"/>
              </w:rPr>
              <w:t xml:space="preserve"> 13):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lang w:val="ro-RO" w:eastAsia="ro-RO"/>
              </w:rPr>
              <w:t xml:space="preserve">(a) </w:t>
            </w:r>
            <w:r w:rsidR="00386486" w:rsidRPr="008A1BB6">
              <w:rPr>
                <w:rFonts w:asciiTheme="majorEastAsia" w:hAnsiTheme="majorEastAsia" w:cstheme="majorEastAsia" w:hint="eastAsia"/>
                <w:color w:val="auto"/>
                <w:lang w:val="ro-RO" w:eastAsia="ro-RO"/>
              </w:rPr>
              <w:t>confidențialitatea</w:t>
            </w:r>
            <w:r w:rsidR="00761E93" w:rsidRPr="008A1BB6">
              <w:rPr>
                <w:rFonts w:asciiTheme="majorEastAsia" w:hAnsiTheme="majorEastAsia" w:cstheme="majorEastAsia" w:hint="eastAsia"/>
                <w:color w:val="auto"/>
                <w:lang w:val="ro-RO" w:eastAsia="ro-RO"/>
              </w:rPr>
              <w:t xml:space="preserve"> lucrărilor </w:t>
            </w:r>
            <w:r w:rsidR="00386486" w:rsidRPr="008A1BB6">
              <w:rPr>
                <w:rFonts w:asciiTheme="majorEastAsia" w:hAnsiTheme="majorEastAsia" w:cstheme="majorEastAsia" w:hint="eastAsia"/>
                <w:color w:val="auto"/>
                <w:lang w:val="ro-RO" w:eastAsia="ro-RO"/>
              </w:rPr>
              <w:t>autorităților</w:t>
            </w:r>
            <w:r w:rsidR="00761E93" w:rsidRPr="008A1BB6">
              <w:rPr>
                <w:rFonts w:asciiTheme="majorEastAsia" w:hAnsiTheme="majorEastAsia" w:cstheme="majorEastAsia" w:hint="eastAsia"/>
                <w:color w:val="auto"/>
                <w:lang w:val="ro-RO" w:eastAsia="ro-RO"/>
              </w:rPr>
              <w:t xml:space="preserve"> publice, în cazul în care </w:t>
            </w:r>
            <w:r w:rsidR="00E87821" w:rsidRPr="008A1BB6">
              <w:rPr>
                <w:rFonts w:asciiTheme="majorEastAsia" w:hAnsiTheme="majorEastAsia" w:cstheme="majorEastAsia" w:hint="eastAsia"/>
                <w:color w:val="auto"/>
                <w:lang w:val="ro-RO" w:eastAsia="ro-RO"/>
              </w:rPr>
              <w:t>legislația</w:t>
            </w:r>
            <w:r w:rsidR="00761E93" w:rsidRPr="008A1BB6">
              <w:rPr>
                <w:rFonts w:asciiTheme="majorEastAsia" w:hAnsiTheme="majorEastAsia" w:cstheme="majorEastAsia" w:hint="eastAsia"/>
                <w:color w:val="auto"/>
                <w:lang w:val="ro-RO" w:eastAsia="ro-RO"/>
              </w:rPr>
              <w:t xml:space="preserve"> prevede o astfel de </w:t>
            </w:r>
            <w:r w:rsidR="00386486" w:rsidRPr="008A1BB6">
              <w:rPr>
                <w:rFonts w:asciiTheme="majorEastAsia" w:hAnsiTheme="majorEastAsia" w:cstheme="majorEastAsia" w:hint="eastAsia"/>
                <w:color w:val="auto"/>
                <w:lang w:val="ro-RO" w:eastAsia="ro-RO"/>
              </w:rPr>
              <w:t>confidențialitate</w:t>
            </w:r>
            <w:r w:rsidRPr="008A1BB6">
              <w:rPr>
                <w:rFonts w:asciiTheme="majorEastAsia" w:hAnsiTheme="majorEastAsia" w:cstheme="majorEastAsia" w:hint="eastAsia"/>
                <w:color w:val="auto"/>
                <w:lang w:val="ro-RO" w:eastAsia="ro-RO"/>
              </w:rPr>
              <w:t xml:space="preserve">;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(b) </w:t>
            </w:r>
            <w:r w:rsidR="00386486" w:rsidRPr="008A1BB6">
              <w:rPr>
                <w:rFonts w:asciiTheme="majorEastAsia" w:hAnsiTheme="majorEastAsia" w:cstheme="majorEastAsia" w:hint="eastAsia"/>
                <w:color w:val="auto"/>
                <w:lang w:val="ro-RO" w:eastAsia="ro-RO"/>
              </w:rPr>
              <w:t>relațiile</w:t>
            </w:r>
            <w:r w:rsidR="00761E93" w:rsidRPr="008A1BB6">
              <w:rPr>
                <w:rFonts w:asciiTheme="majorEastAsia" w:hAnsiTheme="majorEastAsia" w:cstheme="majorEastAsia" w:hint="eastAsia"/>
                <w:color w:val="auto"/>
                <w:lang w:val="ro-RO" w:eastAsia="ro-RO"/>
              </w:rPr>
              <w:t xml:space="preserve"> </w:t>
            </w:r>
            <w:r w:rsidR="00386486" w:rsidRPr="008A1BB6">
              <w:rPr>
                <w:rFonts w:asciiTheme="majorEastAsia" w:hAnsiTheme="majorEastAsia" w:cstheme="majorEastAsia" w:hint="eastAsia"/>
                <w:color w:val="auto"/>
                <w:lang w:val="ro-RO" w:eastAsia="ro-RO"/>
              </w:rPr>
              <w:t>internaționale</w:t>
            </w:r>
            <w:r w:rsidR="00761E93" w:rsidRPr="008A1BB6">
              <w:rPr>
                <w:rFonts w:asciiTheme="majorEastAsia" w:hAnsiTheme="majorEastAsia" w:cstheme="majorEastAsia" w:hint="eastAsia"/>
                <w:color w:val="auto"/>
                <w:lang w:val="ro-RO" w:eastAsia="ro-RO"/>
              </w:rPr>
              <w:t xml:space="preserve">, </w:t>
            </w:r>
            <w:r w:rsidR="00386486" w:rsidRPr="008A1BB6">
              <w:rPr>
                <w:rFonts w:asciiTheme="majorEastAsia" w:hAnsiTheme="majorEastAsia" w:cstheme="majorEastAsia" w:hint="eastAsia"/>
                <w:color w:val="auto"/>
                <w:lang w:val="ro-RO" w:eastAsia="ro-RO"/>
              </w:rPr>
              <w:t>siguranța</w:t>
            </w:r>
            <w:r w:rsidR="00761E93" w:rsidRPr="008A1BB6">
              <w:rPr>
                <w:rFonts w:asciiTheme="majorEastAsia" w:hAnsiTheme="majorEastAsia" w:cstheme="majorEastAsia" w:hint="eastAsia"/>
                <w:color w:val="auto"/>
                <w:lang w:val="ro-RO" w:eastAsia="ro-RO"/>
              </w:rPr>
              <w:t xml:space="preserve"> publică sau apărarea </w:t>
            </w:r>
            <w:r w:rsidR="00386486" w:rsidRPr="008A1BB6">
              <w:rPr>
                <w:rFonts w:asciiTheme="majorEastAsia" w:hAnsiTheme="majorEastAsia" w:cstheme="majorEastAsia" w:hint="eastAsia"/>
                <w:color w:val="auto"/>
                <w:lang w:val="ro-RO" w:eastAsia="ro-RO"/>
              </w:rPr>
              <w:t>națională</w:t>
            </w:r>
            <w:r w:rsidRPr="008A1BB6">
              <w:rPr>
                <w:rFonts w:asciiTheme="majorEastAsia" w:hAnsiTheme="majorEastAsia" w:cstheme="majorEastAsia" w:hint="eastAsia"/>
                <w:color w:val="auto"/>
                <w:lang w:val="ro-RO" w:eastAsia="ro-RO"/>
              </w:rPr>
              <w:t xml:space="preserve">;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(c) </w:t>
            </w:r>
            <w:r w:rsidR="00386486" w:rsidRPr="008A1BB6">
              <w:rPr>
                <w:rFonts w:asciiTheme="majorEastAsia" w:hAnsiTheme="majorEastAsia" w:cstheme="majorEastAsia" w:hint="eastAsia"/>
                <w:color w:val="auto"/>
                <w:lang w:val="ro-RO" w:eastAsia="ro-RO"/>
              </w:rPr>
              <w:t>desfășurarea</w:t>
            </w:r>
            <w:r w:rsidR="00761E93" w:rsidRPr="008A1BB6">
              <w:rPr>
                <w:rFonts w:asciiTheme="majorEastAsia" w:hAnsiTheme="majorEastAsia" w:cstheme="majorEastAsia" w:hint="eastAsia"/>
                <w:color w:val="auto"/>
                <w:lang w:val="ro-RO" w:eastAsia="ro-RO"/>
              </w:rPr>
              <w:t xml:space="preserve"> procedurilor judiciare, posibilitatea oricărei persoane de a avea parte de un proces echitabil sau capacitatea unei </w:t>
            </w:r>
            <w:r w:rsidR="00386486" w:rsidRPr="008A1BB6">
              <w:rPr>
                <w:rFonts w:asciiTheme="majorEastAsia" w:hAnsiTheme="majorEastAsia" w:cstheme="majorEastAsia" w:hint="eastAsia"/>
                <w:color w:val="auto"/>
                <w:lang w:val="ro-RO" w:eastAsia="ro-RO"/>
              </w:rPr>
              <w:t>autorități</w:t>
            </w:r>
            <w:r w:rsidR="00761E93" w:rsidRPr="008A1BB6">
              <w:rPr>
                <w:rFonts w:asciiTheme="majorEastAsia" w:hAnsiTheme="majorEastAsia" w:cstheme="majorEastAsia" w:hint="eastAsia"/>
                <w:color w:val="auto"/>
                <w:lang w:val="ro-RO" w:eastAsia="ro-RO"/>
              </w:rPr>
              <w:t xml:space="preserve"> publice de a efectua o anchetă de natură penală sau disciplinară</w:t>
            </w:r>
            <w:r w:rsidRPr="008A1BB6">
              <w:rPr>
                <w:rFonts w:asciiTheme="majorEastAsia" w:hAnsiTheme="majorEastAsia" w:cstheme="majorEastAsia" w:hint="eastAsia"/>
                <w:color w:val="auto"/>
                <w:lang w:val="ro-RO" w:eastAsia="ro-RO"/>
              </w:rPr>
              <w:t xml:space="preserve">;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(d) </w:t>
            </w:r>
            <w:r w:rsidR="00386486" w:rsidRPr="008A1BB6">
              <w:rPr>
                <w:rFonts w:asciiTheme="majorEastAsia" w:hAnsiTheme="majorEastAsia" w:cstheme="majorEastAsia" w:hint="eastAsia"/>
                <w:color w:val="auto"/>
                <w:lang w:val="ro-RO" w:eastAsia="ro-RO"/>
              </w:rPr>
              <w:t>confidențialitatea</w:t>
            </w:r>
            <w:r w:rsidR="00761E93" w:rsidRPr="008A1BB6">
              <w:rPr>
                <w:rFonts w:asciiTheme="majorEastAsia" w:hAnsiTheme="majorEastAsia" w:cstheme="majorEastAsia" w:hint="eastAsia"/>
                <w:color w:val="auto"/>
                <w:lang w:val="ro-RO" w:eastAsia="ro-RO"/>
              </w:rPr>
              <w:t xml:space="preserve"> </w:t>
            </w:r>
            <w:r w:rsidR="00386486" w:rsidRPr="008A1BB6">
              <w:rPr>
                <w:rFonts w:asciiTheme="majorEastAsia" w:hAnsiTheme="majorEastAsia" w:cstheme="majorEastAsia" w:hint="eastAsia"/>
                <w:color w:val="auto"/>
                <w:lang w:val="ro-RO" w:eastAsia="ro-RO"/>
              </w:rPr>
              <w:t>informațiilor</w:t>
            </w:r>
            <w:r w:rsidR="00761E93" w:rsidRPr="008A1BB6">
              <w:rPr>
                <w:rFonts w:asciiTheme="majorEastAsia" w:hAnsiTheme="majorEastAsia" w:cstheme="majorEastAsia" w:hint="eastAsia"/>
                <w:color w:val="auto"/>
                <w:lang w:val="ro-RO" w:eastAsia="ro-RO"/>
              </w:rPr>
              <w:t xml:space="preserve"> comerciale sau industriale, în cazul în care </w:t>
            </w:r>
            <w:r w:rsidR="00386486" w:rsidRPr="008A1BB6">
              <w:rPr>
                <w:rFonts w:asciiTheme="majorEastAsia" w:hAnsiTheme="majorEastAsia" w:cstheme="majorEastAsia" w:hint="eastAsia"/>
                <w:color w:val="auto"/>
                <w:lang w:val="ro-RO" w:eastAsia="ro-RO"/>
              </w:rPr>
              <w:t>legislația</w:t>
            </w:r>
            <w:r w:rsidR="00761E93" w:rsidRPr="008A1BB6">
              <w:rPr>
                <w:rFonts w:asciiTheme="majorEastAsia" w:hAnsiTheme="majorEastAsia" w:cstheme="majorEastAsia" w:hint="eastAsia"/>
                <w:color w:val="auto"/>
                <w:lang w:val="ro-RO" w:eastAsia="ro-RO"/>
              </w:rPr>
              <w:t xml:space="preserve"> internă sau comunitară prevede o astfel de </w:t>
            </w:r>
            <w:r w:rsidR="00386486" w:rsidRPr="008A1BB6">
              <w:rPr>
                <w:rFonts w:asciiTheme="majorEastAsia" w:hAnsiTheme="majorEastAsia" w:cstheme="majorEastAsia" w:hint="eastAsia"/>
                <w:color w:val="auto"/>
                <w:lang w:val="ro-RO" w:eastAsia="ro-RO"/>
              </w:rPr>
              <w:t>confidențialitate</w:t>
            </w:r>
            <w:r w:rsidR="00761E93" w:rsidRPr="008A1BB6">
              <w:rPr>
                <w:rFonts w:asciiTheme="majorEastAsia" w:hAnsiTheme="majorEastAsia" w:cstheme="majorEastAsia" w:hint="eastAsia"/>
                <w:color w:val="auto"/>
                <w:lang w:val="ro-RO" w:eastAsia="ro-RO"/>
              </w:rPr>
              <w:t xml:space="preserve"> în vederea protejării intereselor economice legitime, inclusiv a interesului public privind păstrarea </w:t>
            </w:r>
            <w:r w:rsidR="00386486" w:rsidRPr="008A1BB6">
              <w:rPr>
                <w:rFonts w:asciiTheme="majorEastAsia" w:hAnsiTheme="majorEastAsia" w:cstheme="majorEastAsia" w:hint="eastAsia"/>
                <w:color w:val="auto"/>
                <w:lang w:val="ro-RO" w:eastAsia="ro-RO"/>
              </w:rPr>
              <w:t>confidențialității</w:t>
            </w:r>
            <w:r w:rsidR="00761E93" w:rsidRPr="008A1BB6">
              <w:rPr>
                <w:rFonts w:asciiTheme="majorEastAsia" w:hAnsiTheme="majorEastAsia" w:cstheme="majorEastAsia" w:hint="eastAsia"/>
                <w:color w:val="auto"/>
                <w:lang w:val="ro-RO" w:eastAsia="ro-RO"/>
              </w:rPr>
              <w:t xml:space="preserve"> </w:t>
            </w:r>
            <w:r w:rsidR="00386486" w:rsidRPr="008A1BB6">
              <w:rPr>
                <w:rFonts w:asciiTheme="majorEastAsia" w:hAnsiTheme="majorEastAsia" w:cstheme="majorEastAsia" w:hint="eastAsia"/>
                <w:color w:val="auto"/>
                <w:lang w:val="ro-RO" w:eastAsia="ro-RO"/>
              </w:rPr>
              <w:t>informațiilor</w:t>
            </w:r>
            <w:r w:rsidR="00761E93" w:rsidRPr="008A1BB6">
              <w:rPr>
                <w:rFonts w:asciiTheme="majorEastAsia" w:hAnsiTheme="majorEastAsia" w:cstheme="majorEastAsia" w:hint="eastAsia"/>
                <w:color w:val="auto"/>
                <w:lang w:val="ro-RO" w:eastAsia="ro-RO"/>
              </w:rPr>
              <w:t xml:space="preserve"> statistice şi a secretului fiscal</w:t>
            </w:r>
            <w:r w:rsidRPr="008A1BB6">
              <w:rPr>
                <w:rFonts w:asciiTheme="majorEastAsia" w:hAnsiTheme="majorEastAsia" w:cstheme="majorEastAsia" w:hint="eastAsia"/>
                <w:color w:val="auto"/>
                <w:lang w:val="ro-RO" w:eastAsia="ro-RO"/>
              </w:rPr>
              <w:t xml:space="preserve">;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(e) </w:t>
            </w:r>
            <w:r w:rsidR="00761E93" w:rsidRPr="008A1BB6">
              <w:rPr>
                <w:rFonts w:asciiTheme="majorEastAsia" w:hAnsiTheme="majorEastAsia" w:cstheme="majorEastAsia" w:hint="eastAsia"/>
                <w:color w:val="auto"/>
                <w:lang w:val="ro-RO" w:eastAsia="ro-RO"/>
              </w:rPr>
              <w:t>drepturile de proprietate intelectuală</w:t>
            </w:r>
            <w:r w:rsidRPr="008A1BB6">
              <w:rPr>
                <w:rFonts w:asciiTheme="majorEastAsia" w:hAnsiTheme="majorEastAsia" w:cstheme="majorEastAsia" w:hint="eastAsia"/>
                <w:color w:val="auto"/>
                <w:lang w:val="ro-RO" w:eastAsia="ro-RO"/>
              </w:rPr>
              <w:t xml:space="preserve">;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(f) </w:t>
            </w:r>
            <w:r w:rsidR="00386486" w:rsidRPr="008A1BB6">
              <w:rPr>
                <w:rFonts w:asciiTheme="majorEastAsia" w:hAnsiTheme="majorEastAsia" w:cstheme="majorEastAsia" w:hint="eastAsia"/>
                <w:color w:val="auto"/>
                <w:lang w:val="ro-RO" w:eastAsia="ro-RO"/>
              </w:rPr>
              <w:t>confidențialitatea</w:t>
            </w:r>
            <w:r w:rsidR="00E87821" w:rsidRPr="008A1BB6">
              <w:rPr>
                <w:rFonts w:asciiTheme="majorEastAsia" w:hAnsiTheme="majorEastAsia" w:cstheme="majorEastAsia" w:hint="eastAsia"/>
                <w:color w:val="auto"/>
                <w:lang w:val="ro-RO" w:eastAsia="ro-RO"/>
              </w:rPr>
              <w:t xml:space="preserve"> datelor cu caracter personal şi/sau a </w:t>
            </w:r>
            <w:r w:rsidR="00386486" w:rsidRPr="008A1BB6">
              <w:rPr>
                <w:rFonts w:asciiTheme="majorEastAsia" w:hAnsiTheme="majorEastAsia" w:cstheme="majorEastAsia" w:hint="eastAsia"/>
                <w:color w:val="auto"/>
                <w:lang w:val="ro-RO" w:eastAsia="ro-RO"/>
              </w:rPr>
              <w:t>fișierelor</w:t>
            </w:r>
            <w:r w:rsidR="00E87821" w:rsidRPr="008A1BB6">
              <w:rPr>
                <w:rFonts w:asciiTheme="majorEastAsia" w:hAnsiTheme="majorEastAsia" w:cstheme="majorEastAsia" w:hint="eastAsia"/>
                <w:color w:val="auto"/>
                <w:lang w:val="ro-RO" w:eastAsia="ro-RO"/>
              </w:rPr>
              <w:t xml:space="preserve"> privind o persoană fizică, în cazul în care persoana respectivă nu a </w:t>
            </w:r>
            <w:r w:rsidR="00386486" w:rsidRPr="008A1BB6">
              <w:rPr>
                <w:rFonts w:asciiTheme="majorEastAsia" w:hAnsiTheme="majorEastAsia" w:cstheme="majorEastAsia" w:hint="eastAsia"/>
                <w:color w:val="auto"/>
                <w:lang w:val="ro-RO" w:eastAsia="ro-RO"/>
              </w:rPr>
              <w:t>consimțit</w:t>
            </w:r>
            <w:r w:rsidR="00E87821" w:rsidRPr="008A1BB6">
              <w:rPr>
                <w:rFonts w:asciiTheme="majorEastAsia" w:hAnsiTheme="majorEastAsia" w:cstheme="majorEastAsia" w:hint="eastAsia"/>
                <w:color w:val="auto"/>
                <w:lang w:val="ro-RO" w:eastAsia="ro-RO"/>
              </w:rPr>
              <w:t xml:space="preserve"> la dezvăluirea publică a </w:t>
            </w:r>
            <w:r w:rsidR="00386486" w:rsidRPr="008A1BB6">
              <w:rPr>
                <w:rFonts w:asciiTheme="majorEastAsia" w:hAnsiTheme="majorEastAsia" w:cstheme="majorEastAsia" w:hint="eastAsia"/>
                <w:color w:val="auto"/>
                <w:lang w:val="ro-RO" w:eastAsia="ro-RO"/>
              </w:rPr>
              <w:t>informațiilor</w:t>
            </w:r>
            <w:r w:rsidR="00E87821" w:rsidRPr="008A1BB6">
              <w:rPr>
                <w:rFonts w:asciiTheme="majorEastAsia" w:hAnsiTheme="majorEastAsia" w:cstheme="majorEastAsia" w:hint="eastAsia"/>
                <w:color w:val="auto"/>
                <w:lang w:val="ro-RO" w:eastAsia="ro-RO"/>
              </w:rPr>
              <w:t xml:space="preserve">, în cazul în care </w:t>
            </w:r>
            <w:r w:rsidR="00386486" w:rsidRPr="008A1BB6">
              <w:rPr>
                <w:rFonts w:asciiTheme="majorEastAsia" w:hAnsiTheme="majorEastAsia" w:cstheme="majorEastAsia" w:hint="eastAsia"/>
                <w:color w:val="auto"/>
                <w:lang w:val="ro-RO" w:eastAsia="ro-RO"/>
              </w:rPr>
              <w:t>legislația</w:t>
            </w:r>
            <w:r w:rsidR="00E87821" w:rsidRPr="008A1BB6">
              <w:rPr>
                <w:rFonts w:asciiTheme="majorEastAsia" w:hAnsiTheme="majorEastAsia" w:cstheme="majorEastAsia" w:hint="eastAsia"/>
                <w:color w:val="auto"/>
                <w:lang w:val="ro-RO" w:eastAsia="ro-RO"/>
              </w:rPr>
              <w:t xml:space="preserve"> internă sau comunitară prevede o astfel de </w:t>
            </w:r>
            <w:r w:rsidR="00386486" w:rsidRPr="008A1BB6">
              <w:rPr>
                <w:rFonts w:asciiTheme="majorEastAsia" w:hAnsiTheme="majorEastAsia" w:cstheme="majorEastAsia" w:hint="eastAsia"/>
                <w:color w:val="auto"/>
                <w:lang w:val="ro-RO" w:eastAsia="ro-RO"/>
              </w:rPr>
              <w:t>confidențialitate</w:t>
            </w:r>
            <w:r w:rsidRPr="008A1BB6">
              <w:rPr>
                <w:rFonts w:asciiTheme="majorEastAsia" w:hAnsiTheme="majorEastAsia" w:cstheme="majorEastAsia" w:hint="eastAsia"/>
                <w:color w:val="auto"/>
                <w:lang w:val="ro-RO" w:eastAsia="ro-RO"/>
              </w:rPr>
              <w:t xml:space="preserve">; </w:t>
            </w:r>
          </w:p>
          <w:p w:rsidR="003D1CB4" w:rsidRPr="008A1BB6" w:rsidRDefault="003D1CB4" w:rsidP="00232073">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(g) </w:t>
            </w:r>
            <w:r w:rsidR="00E87821" w:rsidRPr="008A1BB6">
              <w:rPr>
                <w:rFonts w:asciiTheme="majorEastAsia" w:hAnsiTheme="majorEastAsia" w:cstheme="majorEastAsia" w:hint="eastAsia"/>
                <w:color w:val="auto"/>
                <w:lang w:val="ro-RO" w:eastAsia="ro-RO"/>
              </w:rPr>
              <w:t xml:space="preserve">interesele sau </w:t>
            </w:r>
            <w:r w:rsidR="00386486" w:rsidRPr="008A1BB6">
              <w:rPr>
                <w:rFonts w:asciiTheme="majorEastAsia" w:hAnsiTheme="majorEastAsia" w:cstheme="majorEastAsia" w:hint="eastAsia"/>
                <w:color w:val="auto"/>
                <w:lang w:val="ro-RO" w:eastAsia="ro-RO"/>
              </w:rPr>
              <w:t>protecția</w:t>
            </w:r>
            <w:r w:rsidR="00E87821" w:rsidRPr="008A1BB6">
              <w:rPr>
                <w:rFonts w:asciiTheme="majorEastAsia" w:hAnsiTheme="majorEastAsia" w:cstheme="majorEastAsia" w:hint="eastAsia"/>
                <w:color w:val="auto"/>
                <w:lang w:val="ro-RO" w:eastAsia="ro-RO"/>
              </w:rPr>
              <w:t xml:space="preserve"> oricărei persoane care a furnizat </w:t>
            </w:r>
            <w:r w:rsidR="00386486" w:rsidRPr="008A1BB6">
              <w:rPr>
                <w:rFonts w:asciiTheme="majorEastAsia" w:hAnsiTheme="majorEastAsia" w:cstheme="majorEastAsia" w:hint="eastAsia"/>
                <w:color w:val="auto"/>
                <w:lang w:val="ro-RO" w:eastAsia="ro-RO"/>
              </w:rPr>
              <w:t>informațiile</w:t>
            </w:r>
            <w:r w:rsidR="00E87821" w:rsidRPr="008A1BB6">
              <w:rPr>
                <w:rFonts w:asciiTheme="majorEastAsia" w:hAnsiTheme="majorEastAsia" w:cstheme="majorEastAsia" w:hint="eastAsia"/>
                <w:color w:val="auto"/>
                <w:lang w:val="ro-RO" w:eastAsia="ro-RO"/>
              </w:rPr>
              <w:t xml:space="preserve"> solicitate în mod voluntar, fără a avea sau fără a i se putea impune o </w:t>
            </w:r>
            <w:r w:rsidR="00386486" w:rsidRPr="008A1BB6">
              <w:rPr>
                <w:rFonts w:asciiTheme="majorEastAsia" w:hAnsiTheme="majorEastAsia" w:cstheme="majorEastAsia" w:hint="eastAsia"/>
                <w:color w:val="auto"/>
                <w:lang w:val="ro-RO" w:eastAsia="ro-RO"/>
              </w:rPr>
              <w:t>obligație</w:t>
            </w:r>
            <w:r w:rsidR="00E87821" w:rsidRPr="008A1BB6">
              <w:rPr>
                <w:rFonts w:asciiTheme="majorEastAsia" w:hAnsiTheme="majorEastAsia" w:cstheme="majorEastAsia" w:hint="eastAsia"/>
                <w:color w:val="auto"/>
                <w:lang w:val="ro-RO" w:eastAsia="ro-RO"/>
              </w:rPr>
              <w:t xml:space="preserve"> legală în acest sens, cu </w:t>
            </w:r>
            <w:r w:rsidR="00386486" w:rsidRPr="008A1BB6">
              <w:rPr>
                <w:rFonts w:asciiTheme="majorEastAsia" w:hAnsiTheme="majorEastAsia" w:cstheme="majorEastAsia" w:hint="eastAsia"/>
                <w:color w:val="auto"/>
                <w:lang w:val="ro-RO" w:eastAsia="ro-RO"/>
              </w:rPr>
              <w:t>excepția</w:t>
            </w:r>
            <w:r w:rsidR="00E87821" w:rsidRPr="008A1BB6">
              <w:rPr>
                <w:rFonts w:asciiTheme="majorEastAsia" w:hAnsiTheme="majorEastAsia" w:cstheme="majorEastAsia" w:hint="eastAsia"/>
                <w:color w:val="auto"/>
                <w:lang w:val="ro-RO" w:eastAsia="ro-RO"/>
              </w:rPr>
              <w:t xml:space="preserve"> cazului în care persoana respectivă a </w:t>
            </w:r>
            <w:r w:rsidR="00386486" w:rsidRPr="008A1BB6">
              <w:rPr>
                <w:rFonts w:asciiTheme="majorEastAsia" w:hAnsiTheme="majorEastAsia" w:cstheme="majorEastAsia" w:hint="eastAsia"/>
                <w:color w:val="auto"/>
                <w:lang w:val="ro-RO" w:eastAsia="ro-RO"/>
              </w:rPr>
              <w:t>consimțit</w:t>
            </w:r>
            <w:r w:rsidR="00E87821" w:rsidRPr="008A1BB6">
              <w:rPr>
                <w:rFonts w:asciiTheme="majorEastAsia" w:hAnsiTheme="majorEastAsia" w:cstheme="majorEastAsia" w:hint="eastAsia"/>
                <w:color w:val="auto"/>
                <w:lang w:val="ro-RO" w:eastAsia="ro-RO"/>
              </w:rPr>
              <w:t xml:space="preserve"> la dezvăluirea </w:t>
            </w:r>
            <w:r w:rsidR="00386486" w:rsidRPr="008A1BB6">
              <w:rPr>
                <w:rFonts w:asciiTheme="majorEastAsia" w:hAnsiTheme="majorEastAsia" w:cstheme="majorEastAsia" w:hint="eastAsia"/>
                <w:color w:val="auto"/>
                <w:lang w:val="ro-RO" w:eastAsia="ro-RO"/>
              </w:rPr>
              <w:t>informațiilor</w:t>
            </w:r>
            <w:r w:rsidR="00E87821" w:rsidRPr="008A1BB6">
              <w:rPr>
                <w:rFonts w:asciiTheme="majorEastAsia" w:hAnsiTheme="majorEastAsia" w:cstheme="majorEastAsia" w:hint="eastAsia"/>
                <w:color w:val="auto"/>
                <w:lang w:val="ro-RO" w:eastAsia="ro-RO"/>
              </w:rPr>
              <w:t xml:space="preserve"> în cauză</w:t>
            </w:r>
            <w:r w:rsidRPr="008A1BB6">
              <w:rPr>
                <w:rFonts w:asciiTheme="majorEastAsia" w:hAnsiTheme="majorEastAsia" w:cstheme="majorEastAsia" w:hint="eastAsia"/>
                <w:color w:val="auto"/>
                <w:lang w:val="ro-RO" w:eastAsia="ro-RO"/>
              </w:rPr>
              <w:t xml:space="preserve">; </w:t>
            </w:r>
          </w:p>
          <w:p w:rsidR="00766C32" w:rsidRPr="008A1BB6" w:rsidRDefault="003D1C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(h) </w:t>
            </w:r>
            <w:r w:rsidR="00386486" w:rsidRPr="008A1BB6">
              <w:rPr>
                <w:rFonts w:asciiTheme="majorEastAsia" w:hAnsiTheme="majorEastAsia" w:cstheme="majorEastAsia" w:hint="eastAsia"/>
                <w:color w:val="000000"/>
                <w:sz w:val="24"/>
                <w:szCs w:val="24"/>
                <w:lang w:val="ro-RO" w:eastAsia="ro-RO"/>
              </w:rPr>
              <w:t>protecția</w:t>
            </w:r>
            <w:r w:rsidR="00E87821" w:rsidRPr="008A1BB6">
              <w:rPr>
                <w:rFonts w:asciiTheme="majorEastAsia" w:hAnsiTheme="majorEastAsia" w:cstheme="majorEastAsia" w:hint="eastAsia"/>
                <w:color w:val="000000"/>
                <w:sz w:val="24"/>
                <w:szCs w:val="24"/>
                <w:lang w:val="ro-RO" w:eastAsia="ro-RO"/>
              </w:rPr>
              <w:t xml:space="preserve"> mediului la care se referă aceste </w:t>
            </w:r>
            <w:r w:rsidR="00386486" w:rsidRPr="008A1BB6">
              <w:rPr>
                <w:rFonts w:asciiTheme="majorEastAsia" w:hAnsiTheme="majorEastAsia" w:cstheme="majorEastAsia" w:hint="eastAsia"/>
                <w:color w:val="000000"/>
                <w:sz w:val="24"/>
                <w:szCs w:val="24"/>
                <w:lang w:val="ro-RO" w:eastAsia="ro-RO"/>
              </w:rPr>
              <w:t>informații</w:t>
            </w:r>
            <w:r w:rsidR="00E87821" w:rsidRPr="008A1BB6">
              <w:rPr>
                <w:rFonts w:asciiTheme="majorEastAsia" w:hAnsiTheme="majorEastAsia" w:cstheme="majorEastAsia" w:hint="eastAsia"/>
                <w:color w:val="000000"/>
                <w:sz w:val="24"/>
                <w:szCs w:val="24"/>
                <w:lang w:val="ro-RO" w:eastAsia="ro-RO"/>
              </w:rPr>
              <w:t>, cum ar fi localizarea unor specii rare</w:t>
            </w:r>
            <w:r w:rsidRPr="008A1BB6">
              <w:rPr>
                <w:rFonts w:asciiTheme="majorEastAsia" w:hAnsiTheme="majorEastAsia" w:cstheme="majorEastAsia" w:hint="eastAsia"/>
                <w:sz w:val="24"/>
                <w:szCs w:val="24"/>
                <w:lang w:val="ro-RO" w:eastAsia="ro-RO"/>
              </w:rPr>
              <w:t>.</w:t>
            </w:r>
            <w:r w:rsidR="00E87821" w:rsidRPr="008A1BB6">
              <w:rPr>
                <w:rFonts w:asciiTheme="majorEastAsia" w:hAnsiTheme="majorEastAsia" w:cstheme="majorEastAsia" w:hint="eastAsia"/>
                <w:sz w:val="24"/>
                <w:szCs w:val="24"/>
                <w:lang w:val="ro-RO" w:eastAsia="ro-RO"/>
              </w:rPr>
              <w:t xml:space="preserve"> </w:t>
            </w:r>
          </w:p>
        </w:tc>
      </w:tr>
    </w:tbl>
    <w:p w:rsidR="00766C32" w:rsidRPr="008A1BB6" w:rsidRDefault="00766C32" w:rsidP="00766C32">
      <w:pPr>
        <w:keepNext/>
        <w:numPr>
          <w:ilvl w:val="0"/>
          <w:numId w:val="14"/>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9" w:name="_Toc423968043"/>
      <w:bookmarkStart w:id="70" w:name="_Toc447028705"/>
      <w:r w:rsidRPr="008A1BB6">
        <w:rPr>
          <w:rFonts w:asciiTheme="majorEastAsia" w:hAnsiTheme="majorEastAsia" w:cstheme="majorEastAsia" w:hint="eastAsia"/>
          <w:b/>
          <w:bCs/>
          <w:sz w:val="24"/>
          <w:szCs w:val="24"/>
          <w:lang w:val="ro-RO"/>
        </w:rPr>
        <w:lastRenderedPageBreak/>
        <w:t>Condiții aplicabile accesului și utilizării</w:t>
      </w:r>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766C32" w:rsidRPr="008A1BB6" w:rsidTr="00232073">
        <w:trPr>
          <w:trHeight w:val="397"/>
        </w:trPr>
        <w:tc>
          <w:tcPr>
            <w:tcW w:w="1940" w:type="pct"/>
            <w:vAlign w:val="center"/>
          </w:tcPr>
          <w:p w:rsidR="00766C32" w:rsidRPr="008A1BB6" w:rsidRDefault="00766C32" w:rsidP="003D1CB4">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D1CB4"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D1CB4" w:rsidRPr="008A1BB6">
              <w:rPr>
                <w:rFonts w:asciiTheme="majorEastAsia" w:hAnsiTheme="majorEastAsia" w:cstheme="majorEastAsia" w:hint="eastAsia"/>
                <w:b/>
                <w:sz w:val="24"/>
                <w:szCs w:val="24"/>
                <w:lang w:val="ro-RO" w:eastAsia="ro-RO"/>
              </w:rPr>
              <w:t>2</w:t>
            </w:r>
          </w:p>
        </w:tc>
        <w:tc>
          <w:tcPr>
            <w:tcW w:w="3060" w:type="pct"/>
            <w:tcMar>
              <w:left w:w="57" w:type="dxa"/>
              <w:right w:w="57" w:type="dxa"/>
            </w:tcMar>
            <w:vAlign w:val="center"/>
          </w:tcPr>
          <w:p w:rsidR="00766C32" w:rsidRPr="008A1BB6" w:rsidRDefault="003D1CB4"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30</w:t>
            </w:r>
            <w:r w:rsidR="00766C32" w:rsidRPr="008A1BB6">
              <w:rPr>
                <w:rFonts w:asciiTheme="majorEastAsia" w:hAnsiTheme="majorEastAsia" w:cstheme="majorEastAsia" w:hint="eastAsia"/>
                <w:b/>
                <w:sz w:val="24"/>
                <w:szCs w:val="24"/>
                <w:lang w:val="ro-RO" w:eastAsia="ro-RO"/>
              </w:rPr>
              <w:t>/</w:t>
            </w:r>
            <w:r w:rsidRPr="008A1BB6">
              <w:rPr>
                <w:rFonts w:asciiTheme="majorEastAsia" w:hAnsiTheme="majorEastAsia" w:cstheme="majorEastAsia" w:hint="eastAsia"/>
                <w:b/>
                <w:sz w:val="24"/>
                <w:szCs w:val="24"/>
                <w:lang w:val="ro-RO" w:eastAsia="ro-RO"/>
              </w:rPr>
              <w:t>20</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Condiții aplicabile accesului și utilizării</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Restricții la accesul și utilizarea unei resurse sau metadatelor</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70. accessConstraints; </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72. otherConstraints;</w:t>
            </w:r>
          </w:p>
          <w:p w:rsidR="00E87821" w:rsidRPr="008A1BB6" w:rsidRDefault="00E87821" w:rsidP="00232073">
            <w:pPr>
              <w:tabs>
                <w:tab w:val="left" w:pos="993"/>
              </w:tabs>
              <w:spacing w:line="276" w:lineRule="auto"/>
              <w:ind w:firstLine="0"/>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71. useConstraints</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identificationInfo[1]/*/resourceConstraints/*/accessConstraints</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lastRenderedPageBreak/>
              <w:t>identificationInfo[1]/*/resourceConstraints/*/otherConstraints</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identificationInfo[1]/*/resourceConstraints/*/useConstraints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Obligație/Condiție</w:t>
            </w:r>
          </w:p>
        </w:tc>
        <w:tc>
          <w:tcPr>
            <w:tcW w:w="3060" w:type="pct"/>
            <w:tcMar>
              <w:left w:w="57" w:type="dxa"/>
              <w:right w:w="57" w:type="dxa"/>
            </w:tcMar>
            <w:vAlign w:val="center"/>
          </w:tcPr>
          <w:p w:rsidR="00E87821" w:rsidRPr="008A1BB6" w:rsidRDefault="00E87821"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obligatoriu </w:t>
            </w:r>
            <w:r w:rsidRPr="008A1BB6">
              <w:rPr>
                <w:rFonts w:asciiTheme="majorEastAsia" w:hAnsiTheme="majorEastAsia" w:cstheme="majorEastAsia" w:hint="eastAsia"/>
                <w:sz w:val="24"/>
                <w:szCs w:val="24"/>
                <w:lang w:val="ro-RO"/>
              </w:rPr>
              <w:t xml:space="preserve">accessConstraints sau useConstraints </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este obligatoriu dacă accessConstraints este stabilit cu valoarea “otherRestrictions”.</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accessConstraints - MD_RestrictionCode </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 CharacterString</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useConstraints - MD_RestrictionCode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accessConstraints/ useConstraints – Lista de coduri (strict limitată la valoarea definită în B.5.24 din ISO 19115)</w:t>
            </w:r>
          </w:p>
          <w:p w:rsidR="00E87821" w:rsidRPr="008A1BB6" w:rsidRDefault="00E87821" w:rsidP="00232073">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otherConstraints - </w:t>
            </w:r>
            <w:r w:rsidR="00766C32" w:rsidRPr="008A1BB6">
              <w:rPr>
                <w:rFonts w:asciiTheme="majorEastAsia" w:hAnsiTheme="majorEastAsia" w:cstheme="majorEastAsia" w:hint="eastAsia"/>
                <w:lang w:val="ro-RO" w:eastAsia="ro-RO"/>
              </w:rPr>
              <w:t>Text liber</w:t>
            </w:r>
            <w:r w:rsidRPr="008A1BB6">
              <w:rPr>
                <w:rFonts w:asciiTheme="majorEastAsia" w:hAnsiTheme="majorEastAsia" w:cstheme="majorEastAsia" w:hint="eastAsia"/>
                <w:lang w:val="ro-RO" w:eastAsia="ro-RO"/>
              </w:rPr>
              <w:t xml:space="preserve"> </w:t>
            </w:r>
            <w:r w:rsidRPr="008A1BB6">
              <w:rPr>
                <w:rFonts w:asciiTheme="majorEastAsia" w:hAnsiTheme="majorEastAsia" w:cstheme="majorEastAsia" w:hint="eastAsia"/>
                <w:lang w:val="ro-RO"/>
              </w:rPr>
              <w:t xml:space="preserve">sau dacă este utilizată valoarea “nu se aplică condiții” sau “condiții necunoscute”, atunci un Anchor </w:t>
            </w:r>
            <w:r w:rsidR="00323B03" w:rsidRPr="008A1BB6">
              <w:rPr>
                <w:rFonts w:asciiTheme="majorEastAsia" w:hAnsiTheme="majorEastAsia" w:cstheme="majorEastAsia" w:hint="eastAsia"/>
                <w:lang w:val="ro-RO"/>
              </w:rPr>
              <w:t xml:space="preserve">la lista de coduri </w:t>
            </w:r>
            <w:r w:rsidRPr="008A1BB6">
              <w:rPr>
                <w:rFonts w:asciiTheme="majorEastAsia" w:hAnsiTheme="majorEastAsia" w:cstheme="majorEastAsia" w:hint="eastAsia"/>
                <w:lang w:val="ro-RO"/>
              </w:rPr>
              <w:t xml:space="preserve">http://inspire.ec.europa.eu/metadata-codelist/ConditionsApplyingToAccessAndUse </w:t>
            </w:r>
          </w:p>
          <w:p w:rsidR="00766C32"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xml:space="preserve">din Registrul </w:t>
            </w:r>
            <w:r w:rsidR="00E87821" w:rsidRPr="008A1BB6">
              <w:rPr>
                <w:rFonts w:asciiTheme="majorEastAsia" w:hAnsiTheme="majorEastAsia" w:cstheme="majorEastAsia" w:hint="eastAsia"/>
                <w:sz w:val="24"/>
                <w:szCs w:val="24"/>
                <w:lang w:val="ro-RO"/>
              </w:rPr>
              <w:t xml:space="preserve">Inspire </w:t>
            </w:r>
            <w:r w:rsidRPr="008A1BB6">
              <w:rPr>
                <w:rFonts w:asciiTheme="majorEastAsia" w:hAnsiTheme="majorEastAsia" w:cstheme="majorEastAsia" w:hint="eastAsia"/>
                <w:sz w:val="24"/>
                <w:szCs w:val="24"/>
                <w:lang w:val="ro-RO"/>
              </w:rPr>
              <w:t>trebuie să fie utilizat</w:t>
            </w:r>
            <w:r w:rsidR="00E87821" w:rsidRPr="008A1BB6">
              <w:rPr>
                <w:rFonts w:asciiTheme="majorEastAsia" w:hAnsiTheme="majorEastAsia" w:cstheme="majorEastAsia" w:hint="eastAsia"/>
                <w:sz w:val="24"/>
                <w:szCs w:val="24"/>
                <w:lang w:val="ro-RO"/>
              </w:rPr>
              <w:t>.</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rsidR="00E87821" w:rsidRPr="008A1BB6" w:rsidRDefault="00E87821"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otherRestrictions (limita</w:t>
            </w:r>
            <w:r w:rsidR="00323B03" w:rsidRPr="008A1BB6">
              <w:rPr>
                <w:rFonts w:asciiTheme="majorEastAsia" w:hAnsiTheme="majorEastAsia" w:cstheme="majorEastAsia" w:hint="eastAsia"/>
                <w:sz w:val="24"/>
                <w:szCs w:val="24"/>
                <w:lang w:val="ro-RO" w:eastAsia="ro-RO"/>
              </w:rPr>
              <w:t>rea nu este enumerată</w:t>
            </w:r>
            <w:r w:rsidRPr="008A1BB6">
              <w:rPr>
                <w:rFonts w:asciiTheme="majorEastAsia" w:hAnsiTheme="majorEastAsia" w:cstheme="majorEastAsia" w:hint="eastAsia"/>
                <w:sz w:val="24"/>
                <w:szCs w:val="24"/>
                <w:lang w:val="ro-RO" w:eastAsia="ro-RO"/>
              </w:rPr>
              <w:t>)</w:t>
            </w:r>
          </w:p>
          <w:p w:rsidR="00E87821" w:rsidRPr="008A1BB6" w:rsidRDefault="00E87821"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otherConstraints</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 de situaţie cînd condițiile nu se aplică:</w:t>
            </w:r>
          </w:p>
          <w:p w:rsidR="00E87821" w:rsidRPr="008A1BB6" w:rsidRDefault="00E87821" w:rsidP="00232073">
            <w:pPr>
              <w:pStyle w:val="Default"/>
              <w:jc w:val="both"/>
              <w:rPr>
                <w:rFonts w:asciiTheme="majorEastAsia" w:hAnsiTheme="majorEastAsia" w:cstheme="majorEastAsia"/>
                <w:color w:val="auto"/>
                <w:lang w:val="ro-RO" w:eastAsia="ro-RO"/>
              </w:rPr>
            </w:pPr>
            <w:r w:rsidRPr="008A1BB6">
              <w:rPr>
                <w:rFonts w:asciiTheme="majorEastAsia" w:hAnsiTheme="majorEastAsia" w:cstheme="majorEastAsia" w:hint="eastAsia"/>
                <w:color w:val="auto"/>
                <w:lang w:val="ro-RO" w:eastAsia="ro-RO"/>
              </w:rPr>
              <w:t xml:space="preserve">http://inspire.ec.europa.eu/metadata-codelist/ ConditionsApplyingToAccessAndUse/NoConditionsApply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 dacă este disponibilă informație despre restricții:</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pot fi accesate liber doar în scopuri de utilizare sau îndeplinire a obligațiilor la nivel guvernamental.</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Taxele pentru utilizarea datelor și furnizarea serviciilor se aplică în scopuri comerciale.</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Reproducerea în scopuri necomerciale este autorizată, cu condiția menționării sursei. Utilizarea comercială nu este permisă fără acordul scris al Centrului Comun de Cercetare (JRC). Rapoartele, articolele, materialele publicitare, lucrările științifice și neștiințifice de orice formă, inclusiv tabelele, hărțile sau oricare altă producție, imprimată sau în format electronic, care se bazează integral sau parțial pe datele furnizate trebuie să conțină o mențiune după modelul: date reutilizate de la Observatorul European al Secetei (OED)</w:t>
            </w:r>
          </w:p>
          <w:p w:rsidR="00766C32" w:rsidRPr="008A1BB6" w:rsidRDefault="00BC133F" w:rsidP="00232073">
            <w:pPr>
              <w:tabs>
                <w:tab w:val="left" w:pos="993"/>
              </w:tabs>
              <w:spacing w:line="276" w:lineRule="auto"/>
              <w:ind w:firstLine="0"/>
              <w:rPr>
                <w:rFonts w:asciiTheme="majorEastAsia" w:hAnsiTheme="majorEastAsia" w:cstheme="majorEastAsia"/>
                <w:sz w:val="24"/>
                <w:szCs w:val="24"/>
                <w:lang w:val="ro-RO" w:eastAsia="ro-RO"/>
              </w:rPr>
            </w:pPr>
            <w:hyperlink r:id="rId12" w:history="1">
              <w:r w:rsidR="00766C32" w:rsidRPr="008A1BB6">
                <w:rPr>
                  <w:rStyle w:val="Hyperlink"/>
                  <w:rFonts w:asciiTheme="majorEastAsia" w:hAnsiTheme="majorEastAsia" w:cstheme="majorEastAsia" w:hint="eastAsia"/>
                  <w:color w:val="auto"/>
                  <w:sz w:val="24"/>
                  <w:szCs w:val="24"/>
                  <w:lang w:val="ro-RO" w:eastAsia="ro-RO"/>
                </w:rPr>
                <w:t>http://edo.jrc.ec.europa.eu</w:t>
              </w:r>
            </w:hyperlink>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Indicele Standardizat al Precipitațiilor a fost creat ca parte a activităților de cercetare ale Centrului Comun de </w:t>
            </w:r>
            <w:r w:rsidRPr="008A1BB6">
              <w:rPr>
                <w:rFonts w:asciiTheme="majorEastAsia" w:hAnsiTheme="majorEastAsia" w:cstheme="majorEastAsia" w:hint="eastAsia"/>
                <w:sz w:val="24"/>
                <w:szCs w:val="24"/>
                <w:lang w:val="ro-RO" w:eastAsia="ro-RO"/>
              </w:rPr>
              <w:lastRenderedPageBreak/>
              <w:t xml:space="preserve">Cercetare. Deși s-au luat toate măsurile de pregătire și testare a datelor, Centrul Comun de Cercetare nu poate garanta că datele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corecte și nici nu își asumă vreo responsabilitate pentru erori, lipsa sau omiterea datelor sau pentru orice pierdere sau prejudiciu care rezultă din utilizarea lor. Centrul Comun de Cercetare nu va purta responsabilitate pentru orice utilizare directă sau indirectă a datelor. Centrul Comun de Cercetare nu oferă asistență sau suport pentru utilizarea datelor.</w:t>
            </w:r>
          </w:p>
        </w:tc>
      </w:tr>
      <w:tr w:rsidR="00766C32" w:rsidRPr="008A1BB6" w:rsidTr="00232073">
        <w:trPr>
          <w:trHeight w:val="397"/>
        </w:trPr>
        <w:tc>
          <w:tcPr>
            <w:tcW w:w="1940"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60"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shd w:val="clear" w:color="auto" w:fill="FFFFFF"/>
                <w:lang w:val="ro-RO" w:eastAsia="ro-RO"/>
              </w:rPr>
            </w:pPr>
            <w:r w:rsidRPr="008A1BB6">
              <w:rPr>
                <w:rFonts w:asciiTheme="majorEastAsia" w:hAnsiTheme="majorEastAsia" w:cstheme="majorEastAsia" w:hint="eastAsia"/>
                <w:sz w:val="24"/>
                <w:szCs w:val="24"/>
                <w:shd w:val="clear" w:color="auto" w:fill="FFFFFF"/>
                <w:lang w:val="ro-RO" w:eastAsia="ro-RO"/>
              </w:rPr>
              <w:t xml:space="preserve">Acest element ar trebui, totodată, să ofere informație referitor la orice taxe necesare pentru accesarea și utilizarea resursei, după caz, sau să facă trimitere la un localizator uniform de resurse (URL) unde se </w:t>
            </w:r>
            <w:r w:rsidR="00386486" w:rsidRPr="008A1BB6">
              <w:rPr>
                <w:rFonts w:asciiTheme="majorEastAsia" w:hAnsiTheme="majorEastAsia" w:cstheme="majorEastAsia" w:hint="eastAsia"/>
                <w:sz w:val="24"/>
                <w:szCs w:val="24"/>
                <w:shd w:val="clear" w:color="auto" w:fill="FFFFFF"/>
                <w:lang w:val="ro-RO" w:eastAsia="ro-RO"/>
              </w:rPr>
              <w:t>regăsește</w:t>
            </w:r>
            <w:r w:rsidRPr="008A1BB6">
              <w:rPr>
                <w:rFonts w:asciiTheme="majorEastAsia" w:hAnsiTheme="majorEastAsia" w:cstheme="majorEastAsia" w:hint="eastAsia"/>
                <w:sz w:val="24"/>
                <w:szCs w:val="24"/>
                <w:shd w:val="clear" w:color="auto" w:fill="FFFFFF"/>
                <w:lang w:val="ro-RO" w:eastAsia="ro-RO"/>
              </w:rPr>
              <w:t xml:space="preserve"> informația despre taxe:</w:t>
            </w:r>
          </w:p>
          <w:p w:rsidR="00766C32" w:rsidRPr="008A1BB6" w:rsidRDefault="00766C32" w:rsidP="00232073">
            <w:pPr>
              <w:tabs>
                <w:tab w:val="left" w:pos="248"/>
                <w:tab w:val="left" w:pos="993"/>
              </w:tabs>
              <w:ind w:left="62"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termenii pentru punerea la dispoziție a datelor către alte instituții;</w:t>
            </w:r>
          </w:p>
          <w:p w:rsidR="00766C32" w:rsidRPr="008A1BB6" w:rsidRDefault="00766C32" w:rsidP="00232073">
            <w:pPr>
              <w:tabs>
                <w:tab w:val="left" w:pos="248"/>
                <w:tab w:val="left" w:pos="993"/>
              </w:tabs>
              <w:ind w:left="62"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modalitatea de plată.</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condițiile se aplică, acest lucru ar trebui menționat.</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Aceste metadate trebuie completate. Toate condițiile de acces și utilizare a resurselor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menționate. În cazul în care condițiile de acces și utilizare nu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definite, atunci se va </w:t>
            </w:r>
            <w:r w:rsidR="00323B03" w:rsidRPr="008A1BB6">
              <w:rPr>
                <w:rFonts w:asciiTheme="majorEastAsia" w:hAnsiTheme="majorEastAsia" w:cstheme="majorEastAsia" w:hint="eastAsia"/>
                <w:sz w:val="24"/>
                <w:szCs w:val="24"/>
                <w:lang w:val="ro-RO" w:eastAsia="ro-RO"/>
              </w:rPr>
              <w:t xml:space="preserve">utiliza un </w:t>
            </w:r>
            <w:r w:rsidR="00E87821" w:rsidRPr="008A1BB6">
              <w:rPr>
                <w:rFonts w:asciiTheme="majorEastAsia" w:hAnsiTheme="majorEastAsia" w:cstheme="majorEastAsia" w:hint="eastAsia"/>
                <w:sz w:val="24"/>
                <w:szCs w:val="24"/>
                <w:lang w:val="ro-RO" w:eastAsia="ro-RO"/>
              </w:rPr>
              <w:t xml:space="preserve">Anchor </w:t>
            </w:r>
            <w:r w:rsidR="00323B03" w:rsidRPr="008A1BB6">
              <w:rPr>
                <w:rFonts w:asciiTheme="majorEastAsia" w:hAnsiTheme="majorEastAsia" w:cstheme="majorEastAsia" w:hint="eastAsia"/>
                <w:sz w:val="24"/>
                <w:szCs w:val="24"/>
                <w:lang w:val="ro-RO" w:eastAsia="ro-RO"/>
              </w:rPr>
              <w:t xml:space="preserve">la lista de coduri </w:t>
            </w:r>
            <w:hyperlink r:id="rId13" w:history="1">
              <w:r w:rsidR="00E87821" w:rsidRPr="008A1BB6">
                <w:rPr>
                  <w:rFonts w:asciiTheme="majorEastAsia" w:hAnsiTheme="majorEastAsia" w:cstheme="majorEastAsia" w:hint="eastAsia"/>
                  <w:sz w:val="24"/>
                  <w:szCs w:val="24"/>
                  <w:lang w:val="ro-RO"/>
                </w:rPr>
                <w:t>http://inspire.ec.europa.eu/metadata-codelist/ConditionsApplyingToAccessAndUse</w:t>
              </w:r>
            </w:hyperlink>
            <w:r w:rsidR="00E87821" w:rsidRPr="008A1BB6">
              <w:rPr>
                <w:rFonts w:asciiTheme="majorEastAsia" w:hAnsiTheme="majorEastAsia" w:cstheme="majorEastAsia" w:hint="eastAsia"/>
                <w:sz w:val="24"/>
                <w:szCs w:val="24"/>
                <w:lang w:val="ro-RO" w:eastAsia="ro-RO"/>
              </w:rPr>
              <w:t xml:space="preserve"> </w:t>
            </w:r>
            <w:r w:rsidR="00323B03" w:rsidRPr="008A1BB6">
              <w:rPr>
                <w:rFonts w:asciiTheme="majorEastAsia" w:hAnsiTheme="majorEastAsia" w:cstheme="majorEastAsia" w:hint="eastAsia"/>
                <w:sz w:val="24"/>
                <w:szCs w:val="24"/>
                <w:lang w:val="ro-RO" w:eastAsia="ro-RO"/>
              </w:rPr>
              <w:t xml:space="preserve">cu valoarea </w:t>
            </w:r>
            <w:r w:rsidRPr="008A1BB6">
              <w:rPr>
                <w:rFonts w:asciiTheme="majorEastAsia" w:hAnsiTheme="majorEastAsia" w:cstheme="majorEastAsia" w:hint="eastAsia"/>
                <w:sz w:val="24"/>
                <w:szCs w:val="24"/>
                <w:lang w:val="ro-RO" w:eastAsia="ro-RO"/>
              </w:rPr>
              <w:t>,,nu se aplică condiții”</w:t>
            </w:r>
            <w:r w:rsidR="00E87821" w:rsidRPr="008A1BB6">
              <w:rPr>
                <w:rFonts w:asciiTheme="majorEastAsia" w:hAnsiTheme="majorEastAsia" w:cstheme="majorEastAsia" w:hint="eastAsia"/>
                <w:sz w:val="24"/>
                <w:szCs w:val="24"/>
                <w:lang w:val="ro-RO" w:eastAsia="ro-RO"/>
              </w:rPr>
              <w:t xml:space="preserve"> sau dacă</w:t>
            </w:r>
            <w:r w:rsidRPr="008A1BB6">
              <w:rPr>
                <w:rFonts w:asciiTheme="majorEastAsia" w:hAnsiTheme="majorEastAsia" w:cstheme="majorEastAsia" w:hint="eastAsia"/>
                <w:sz w:val="24"/>
                <w:szCs w:val="24"/>
                <w:lang w:val="ro-RO" w:eastAsia="ro-RO"/>
              </w:rPr>
              <w:t xml:space="preserve"> condițiile </w:t>
            </w:r>
            <w:r w:rsidR="00386486"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necunoscute, se va </w:t>
            </w:r>
            <w:r w:rsidR="00E87821" w:rsidRPr="008A1BB6">
              <w:rPr>
                <w:rFonts w:asciiTheme="majorEastAsia" w:hAnsiTheme="majorEastAsia" w:cstheme="majorEastAsia" w:hint="eastAsia"/>
                <w:sz w:val="24"/>
                <w:szCs w:val="24"/>
                <w:lang w:val="ro-RO" w:eastAsia="ro-RO"/>
              </w:rPr>
              <w:t xml:space="preserve">utiliza </w:t>
            </w:r>
            <w:r w:rsidRPr="008A1BB6">
              <w:rPr>
                <w:rFonts w:asciiTheme="majorEastAsia" w:hAnsiTheme="majorEastAsia" w:cstheme="majorEastAsia" w:hint="eastAsia"/>
                <w:sz w:val="24"/>
                <w:szCs w:val="24"/>
                <w:lang w:val="ro-RO" w:eastAsia="ro-RO"/>
              </w:rPr>
              <w:t>„condiții necunoscute”. Toate taxele care trebuie achitate pentru accesul și utilizarea datelor trebuie menționate, precum și adresa de internet (localizatorul uniform al resursei, URL), dacă există o asemenea adresă, unde se precizează informația despre tarife/taxe.</w:t>
            </w:r>
          </w:p>
          <w:p w:rsidR="00E87821"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Domeniul elementului de metadate</w:t>
            </w:r>
            <w:r w:rsidR="00E87821" w:rsidRPr="008A1BB6">
              <w:rPr>
                <w:rFonts w:asciiTheme="majorEastAsia" w:hAnsiTheme="majorEastAsia" w:cstheme="majorEastAsia" w:hint="eastAsia"/>
                <w:sz w:val="24"/>
                <w:szCs w:val="24"/>
                <w:lang w:val="ro-RO"/>
              </w:rPr>
              <w:t xml:space="preserve"> otherConstraints </w:t>
            </w:r>
            <w:r w:rsidRPr="008A1BB6">
              <w:rPr>
                <w:rFonts w:asciiTheme="majorEastAsia" w:hAnsiTheme="majorEastAsia" w:cstheme="majorEastAsia" w:hint="eastAsia"/>
                <w:sz w:val="24"/>
                <w:szCs w:val="24"/>
                <w:lang w:val="ro-RO"/>
              </w:rPr>
              <w:t>este text liber</w:t>
            </w:r>
            <w:r w:rsidR="00E87821"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Acest lucru face dificilă definirea în mod clar a unor valori comune în toate limbile oficiale din cadrul Com</w:t>
            </w:r>
            <w:r w:rsidR="00E87821" w:rsidRPr="008A1BB6">
              <w:rPr>
                <w:rFonts w:asciiTheme="majorEastAsia" w:hAnsiTheme="majorEastAsia" w:cstheme="majorEastAsia" w:hint="eastAsia"/>
                <w:sz w:val="24"/>
                <w:szCs w:val="24"/>
                <w:lang w:val="ro-RO"/>
              </w:rPr>
              <w:t>uni</w:t>
            </w:r>
            <w:r w:rsidRPr="008A1BB6">
              <w:rPr>
                <w:rFonts w:asciiTheme="majorEastAsia" w:hAnsiTheme="majorEastAsia" w:cstheme="majorEastAsia" w:hint="eastAsia"/>
                <w:sz w:val="24"/>
                <w:szCs w:val="24"/>
                <w:lang w:val="ro-RO"/>
              </w:rPr>
              <w:t>tății</w:t>
            </w:r>
            <w:r w:rsidR="00E87821"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 xml:space="preserve">Respectiv, este obligatoriu a face referință la listele de coduri din Directoriul </w:t>
            </w:r>
            <w:r w:rsidR="00E87821" w:rsidRPr="008A1BB6">
              <w:rPr>
                <w:rFonts w:asciiTheme="majorEastAsia" w:hAnsiTheme="majorEastAsia" w:cstheme="majorEastAsia" w:hint="eastAsia"/>
                <w:sz w:val="24"/>
                <w:szCs w:val="24"/>
                <w:lang w:val="ro-RO"/>
              </w:rPr>
              <w:t xml:space="preserve">Inspire </w:t>
            </w:r>
            <w:r w:rsidRPr="008A1BB6">
              <w:rPr>
                <w:rFonts w:asciiTheme="majorEastAsia" w:hAnsiTheme="majorEastAsia" w:cstheme="majorEastAsia" w:hint="eastAsia"/>
                <w:sz w:val="24"/>
                <w:szCs w:val="24"/>
                <w:lang w:val="ro-RO"/>
              </w:rPr>
              <w:t xml:space="preserve">(INSPIRE </w:t>
            </w:r>
            <w:r w:rsidR="00E87821" w:rsidRPr="008A1BB6">
              <w:rPr>
                <w:rFonts w:asciiTheme="majorEastAsia" w:hAnsiTheme="majorEastAsia" w:cstheme="majorEastAsia" w:hint="eastAsia"/>
                <w:sz w:val="24"/>
                <w:szCs w:val="24"/>
                <w:lang w:val="ro-RO"/>
              </w:rPr>
              <w:t>registry</w:t>
            </w:r>
            <w:r w:rsidRPr="008A1BB6">
              <w:rPr>
                <w:rFonts w:asciiTheme="majorEastAsia" w:hAnsiTheme="majorEastAsia" w:cstheme="majorEastAsia" w:hint="eastAsia"/>
                <w:sz w:val="24"/>
                <w:szCs w:val="24"/>
                <w:lang w:val="ro-RO"/>
              </w:rPr>
              <w:t>)</w:t>
            </w:r>
            <w:r w:rsidR="00E87821"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 xml:space="preserve">pentru unele valori specifice, așa ca </w:t>
            </w:r>
            <w:r w:rsidR="00E87821" w:rsidRPr="008A1BB6">
              <w:rPr>
                <w:rFonts w:asciiTheme="majorEastAsia" w:hAnsiTheme="majorEastAsia" w:cstheme="majorEastAsia" w:hint="eastAsia"/>
                <w:sz w:val="24"/>
                <w:szCs w:val="24"/>
                <w:lang w:val="ro-RO"/>
              </w:rPr>
              <w:t>“</w:t>
            </w:r>
            <w:r w:rsidRPr="008A1BB6">
              <w:rPr>
                <w:rFonts w:asciiTheme="majorEastAsia" w:hAnsiTheme="majorEastAsia" w:cstheme="majorEastAsia" w:hint="eastAsia"/>
                <w:sz w:val="24"/>
                <w:szCs w:val="24"/>
                <w:lang w:val="ro-RO"/>
              </w:rPr>
              <w:t>nu se aplică condiții</w:t>
            </w:r>
            <w:r w:rsidR="00E87821"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 xml:space="preserve">și </w:t>
            </w:r>
            <w:r w:rsidR="00E87821" w:rsidRPr="008A1BB6">
              <w:rPr>
                <w:rFonts w:asciiTheme="majorEastAsia" w:hAnsiTheme="majorEastAsia" w:cstheme="majorEastAsia" w:hint="eastAsia"/>
                <w:sz w:val="24"/>
                <w:szCs w:val="24"/>
                <w:lang w:val="ro-RO"/>
              </w:rPr>
              <w:t>“condi</w:t>
            </w:r>
            <w:r w:rsidRPr="008A1BB6">
              <w:rPr>
                <w:rFonts w:asciiTheme="majorEastAsia" w:hAnsiTheme="majorEastAsia" w:cstheme="majorEastAsia" w:hint="eastAsia"/>
                <w:sz w:val="24"/>
                <w:szCs w:val="24"/>
                <w:lang w:val="ro-RO"/>
              </w:rPr>
              <w:t>ții necunoscute</w:t>
            </w:r>
            <w:r w:rsidR="00E87821" w:rsidRPr="008A1BB6">
              <w:rPr>
                <w:rFonts w:asciiTheme="majorEastAsia" w:hAnsiTheme="majorEastAsia" w:cstheme="majorEastAsia" w:hint="eastAsia"/>
                <w:sz w:val="24"/>
                <w:szCs w:val="24"/>
                <w:lang w:val="ro-RO"/>
              </w:rPr>
              <w:t>”.</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rPr>
      </w:pPr>
      <w:bookmarkStart w:id="71" w:name="_Toc423968044"/>
      <w:bookmarkStart w:id="72" w:name="_Toc447028706"/>
    </w:p>
    <w:p w:rsidR="00766C32" w:rsidRPr="008A1BB6" w:rsidRDefault="00766C32" w:rsidP="00766C32">
      <w:pPr>
        <w:keepNext/>
        <w:numPr>
          <w:ilvl w:val="0"/>
          <w:numId w:val="5"/>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 xml:space="preserve">Organizația </w:t>
      </w:r>
      <w:bookmarkEnd w:id="71"/>
      <w:r w:rsidRPr="008A1BB6">
        <w:rPr>
          <w:rFonts w:asciiTheme="majorEastAsia" w:hAnsiTheme="majorEastAsia" w:cstheme="majorEastAsia" w:hint="eastAsia"/>
          <w:b/>
          <w:bCs/>
          <w:sz w:val="24"/>
          <w:szCs w:val="24"/>
          <w:lang w:val="ro-RO"/>
        </w:rPr>
        <w:t>responsabilă</w:t>
      </w:r>
      <w:bookmarkEnd w:id="72"/>
    </w:p>
    <w:p w:rsidR="00766C32" w:rsidRPr="008A1BB6" w:rsidRDefault="00766C32" w:rsidP="00766C32">
      <w:pPr>
        <w:tabs>
          <w:tab w:val="left" w:pos="993"/>
        </w:tabs>
        <w:spacing w:after="200"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Organizația responsabilă </w:t>
      </w:r>
      <w:r w:rsidR="00323B03" w:rsidRPr="008A1BB6">
        <w:rPr>
          <w:rFonts w:asciiTheme="majorEastAsia" w:hAnsiTheme="majorEastAsia" w:cstheme="majorEastAsia" w:hint="eastAsia"/>
          <w:sz w:val="24"/>
          <w:szCs w:val="24"/>
          <w:lang w:val="ro-RO" w:eastAsia="ro-RO"/>
        </w:rPr>
        <w:t xml:space="preserve">este definită </w:t>
      </w:r>
      <w:r w:rsidRPr="008A1BB6">
        <w:rPr>
          <w:rFonts w:asciiTheme="majorEastAsia" w:hAnsiTheme="majorEastAsia" w:cstheme="majorEastAsia" w:hint="eastAsia"/>
          <w:sz w:val="24"/>
          <w:szCs w:val="24"/>
          <w:lang w:val="ro-RO" w:eastAsia="ro-RO"/>
        </w:rPr>
        <w:t xml:space="preserve">prin </w:t>
      </w:r>
      <w:r w:rsidR="00323B03" w:rsidRPr="008A1BB6">
        <w:rPr>
          <w:rFonts w:asciiTheme="majorEastAsia" w:hAnsiTheme="majorEastAsia" w:cstheme="majorEastAsia" w:hint="eastAsia"/>
          <w:sz w:val="24"/>
          <w:szCs w:val="24"/>
          <w:lang w:val="ro-RO" w:eastAsia="ro-RO"/>
        </w:rPr>
        <w:t xml:space="preserve">partea responsabilă </w:t>
      </w:r>
      <w:r w:rsidRPr="008A1BB6">
        <w:rPr>
          <w:rFonts w:asciiTheme="majorEastAsia" w:hAnsiTheme="majorEastAsia" w:cstheme="majorEastAsia" w:hint="eastAsia"/>
          <w:sz w:val="24"/>
          <w:szCs w:val="24"/>
          <w:lang w:val="ro-RO" w:eastAsia="ro-RO"/>
        </w:rPr>
        <w:t xml:space="preserve">și rolul părții responsabile. Pentru o singură resursă de date poate fi responsabilă una sau mai multe organizații. Indiferent de numărul acestor organizații, partea responsabilă și rolul acesteia se exprimă în legătură cu o înregistrare asociată cu organizația responsabilă. Precizarea organizației responsabile se face </w:t>
      </w:r>
      <w:r w:rsidR="00386486" w:rsidRPr="008A1BB6">
        <w:rPr>
          <w:rFonts w:asciiTheme="majorEastAsia" w:hAnsiTheme="majorEastAsia" w:cstheme="majorEastAsia" w:hint="eastAsia"/>
          <w:sz w:val="24"/>
          <w:szCs w:val="24"/>
          <w:lang w:val="ro-RO" w:eastAsia="ro-RO"/>
        </w:rPr>
        <w:t>utilizând</w:t>
      </w:r>
      <w:r w:rsidRPr="008A1BB6">
        <w:rPr>
          <w:rFonts w:asciiTheme="majorEastAsia" w:hAnsiTheme="majorEastAsia" w:cstheme="majorEastAsia" w:hint="eastAsia"/>
          <w:sz w:val="24"/>
          <w:szCs w:val="24"/>
          <w:lang w:val="ro-RO" w:eastAsia="ro-RO"/>
        </w:rPr>
        <w:t xml:space="preserve"> următoarele elemente.</w:t>
      </w:r>
    </w:p>
    <w:p w:rsidR="00766C32" w:rsidRPr="008A1BB6" w:rsidRDefault="00766C32" w:rsidP="00766C32">
      <w:pPr>
        <w:keepNext/>
        <w:tabs>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bookmarkStart w:id="73" w:name="_Toc423968045"/>
      <w:bookmarkStart w:id="74" w:name="_Toc447028707"/>
      <w:r w:rsidRPr="008A1BB6">
        <w:rPr>
          <w:rFonts w:asciiTheme="majorEastAsia" w:hAnsiTheme="majorEastAsia" w:cstheme="majorEastAsia" w:hint="eastAsia"/>
          <w:b/>
          <w:bCs/>
          <w:sz w:val="24"/>
          <w:szCs w:val="24"/>
          <w:lang w:val="ro-RO"/>
        </w:rPr>
        <w:lastRenderedPageBreak/>
        <w:t>a) Partea responsabilă</w:t>
      </w:r>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23B03"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23B03"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323B03"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31</w:t>
            </w:r>
            <w:r w:rsidR="00766C32" w:rsidRPr="008A1BB6">
              <w:rPr>
                <w:rFonts w:asciiTheme="majorEastAsia" w:hAnsiTheme="majorEastAsia" w:cstheme="majorEastAsia" w:hint="eastAsia"/>
                <w:b/>
                <w:sz w:val="24"/>
                <w:szCs w:val="24"/>
                <w:lang w:val="ro-RO" w:eastAsia="ro-RO"/>
              </w:rPr>
              <w:t>/</w:t>
            </w:r>
            <w:r w:rsidRPr="008A1BB6">
              <w:rPr>
                <w:rFonts w:asciiTheme="majorEastAsia" w:hAnsiTheme="majorEastAsia" w:cstheme="majorEastAsia" w:hint="eastAsia"/>
                <w:b/>
                <w:sz w:val="24"/>
                <w:szCs w:val="24"/>
                <w:lang w:val="ro-RO" w:eastAsia="ro-RO"/>
              </w:rPr>
              <w:t>21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Partea responsabilă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Identificarea persoanei/ organizației și mijloacele de comunicare cu persoana (persoanele) și organizația (organizațiile) asociate cu resursa (resursele)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29. pointOfContact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identificationInfo[1]/*/pointOfContact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[1] Relativă în cazul unei organizații responsabile, însă pot fi mai multe organizații responsabile pentru o singură resursă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374. CI_ResponsibleParty</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rsidR="00766C32" w:rsidRPr="008A1BB6" w:rsidRDefault="00766C32" w:rsidP="00232073">
            <w:pPr>
              <w:tabs>
                <w:tab w:val="left" w:pos="193"/>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organisationName (șir de caractere și text liber)</w:t>
            </w:r>
          </w:p>
          <w:p w:rsidR="00766C32" w:rsidRPr="008A1BB6" w:rsidRDefault="00766C32" w:rsidP="00232073">
            <w:pPr>
              <w:tabs>
                <w:tab w:val="left" w:pos="193"/>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contactInfo (CI_Contact):</w:t>
            </w:r>
          </w:p>
          <w:p w:rsidR="00766C32" w:rsidRPr="008A1BB6" w:rsidRDefault="00766C32" w:rsidP="00232073">
            <w:pPr>
              <w:tabs>
                <w:tab w:val="left" w:pos="193"/>
                <w:tab w:val="left" w:pos="335"/>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address:</w:t>
            </w:r>
          </w:p>
          <w:p w:rsidR="00766C32" w:rsidRPr="008A1BB6" w:rsidRDefault="00766C32" w:rsidP="00232073">
            <w:pPr>
              <w:pStyle w:val="ListParagraph"/>
              <w:numPr>
                <w:ilvl w:val="0"/>
                <w:numId w:val="22"/>
              </w:numPr>
              <w:tabs>
                <w:tab w:val="left" w:pos="193"/>
                <w:tab w:val="left" w:pos="335"/>
                <w:tab w:val="left" w:pos="993"/>
              </w:tabs>
              <w:spacing w:after="200"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electronicMailAddress [1..*] (șir de 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organisationName: European Environment Agency (EEA)</w:t>
            </w:r>
          </w:p>
          <w:p w:rsidR="00766C32" w:rsidRPr="008A1BB6" w:rsidRDefault="00766C32" w:rsidP="00232073">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contactInfo (CI_Contact):</w:t>
            </w:r>
          </w:p>
          <w:p w:rsidR="00766C32" w:rsidRPr="008A1BB6" w:rsidRDefault="00766C32" w:rsidP="00232073">
            <w:pPr>
              <w:tabs>
                <w:tab w:val="left" w:pos="193"/>
                <w:tab w:val="left" w:pos="230"/>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address:</w:t>
            </w:r>
          </w:p>
          <w:p w:rsidR="00766C32" w:rsidRPr="008A1BB6" w:rsidRDefault="00766C32" w:rsidP="00232073">
            <w:pPr>
              <w:numPr>
                <w:ilvl w:val="0"/>
                <w:numId w:val="15"/>
              </w:numPr>
              <w:tabs>
                <w:tab w:val="left" w:pos="193"/>
                <w:tab w:val="left" w:pos="230"/>
                <w:tab w:val="left" w:pos="993"/>
              </w:tabs>
              <w:spacing w:after="200"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hyperlink r:id="rId14" w:history="1">
              <w:r w:rsidRPr="008A1BB6">
                <w:rPr>
                  <w:rFonts w:asciiTheme="majorEastAsia" w:hAnsiTheme="majorEastAsia" w:cstheme="majorEastAsia" w:hint="eastAsia"/>
                  <w:sz w:val="24"/>
                  <w:szCs w:val="24"/>
                  <w:u w:val="single"/>
                  <w:lang w:val="ro-RO" w:eastAsia="ro-RO"/>
                </w:rPr>
                <w:t>info@arfc.gov.md</w:t>
              </w:r>
            </w:hyperlink>
            <w:r w:rsidRPr="008A1BB6">
              <w:rPr>
                <w:rFonts w:asciiTheme="majorEastAsia" w:hAnsiTheme="majorEastAsia" w:cstheme="majorEastAsia" w:hint="eastAsia"/>
                <w:sz w:val="24"/>
                <w:szCs w:val="24"/>
                <w:lang w:val="ro-RO" w:eastAsia="ro-RO"/>
              </w:rPr>
              <w:t xml:space="preserve">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organizația responsabilă de crearea, administrarea, întreținerea și distribuirea seturilor și serviciilor de date spațiale;</w:t>
            </w:r>
          </w:p>
          <w:p w:rsidR="00766C32" w:rsidRPr="008A1BB6" w:rsidRDefault="00766C32" w:rsidP="00232073">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pentru o resursă pot fi identificate mai multe organizații responsabile;</w:t>
            </w:r>
          </w:p>
          <w:p w:rsidR="00766C32" w:rsidRPr="008A1BB6" w:rsidRDefault="00766C32" w:rsidP="00232073">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această descriere include denumirea organizației și adresa de contact prin poșta electronică;</w:t>
            </w:r>
          </w:p>
          <w:p w:rsidR="00766C32" w:rsidRPr="008A1BB6" w:rsidRDefault="00766C32" w:rsidP="00232073">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numele oferit de organizație trebuie să fie complet, fără abrevieri;</w:t>
            </w:r>
          </w:p>
          <w:p w:rsidR="00766C32" w:rsidRPr="008A1BB6" w:rsidRDefault="00766C32" w:rsidP="00232073">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 recomandă utilizarea unei poște electronice instituționale în loc de poște electronice personale.</w:t>
            </w:r>
          </w:p>
        </w:tc>
      </w:tr>
    </w:tbl>
    <w:p w:rsidR="00766C32" w:rsidRPr="008A1BB6" w:rsidRDefault="00766C32" w:rsidP="00766C32">
      <w:pPr>
        <w:keepNext/>
        <w:tabs>
          <w:tab w:val="left" w:pos="284"/>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bookmarkStart w:id="75" w:name="_Toc423968046"/>
      <w:bookmarkStart w:id="76" w:name="_Toc447028708"/>
    </w:p>
    <w:p w:rsidR="00766C32" w:rsidRPr="008A1BB6" w:rsidRDefault="00766C32" w:rsidP="00766C32">
      <w:pPr>
        <w:keepNext/>
        <w:tabs>
          <w:tab w:val="left" w:pos="284"/>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br w:type="column"/>
      </w:r>
      <w:r w:rsidRPr="008A1BB6">
        <w:rPr>
          <w:rFonts w:asciiTheme="majorEastAsia" w:hAnsiTheme="majorEastAsia" w:cstheme="majorEastAsia" w:hint="eastAsia"/>
          <w:b/>
          <w:bCs/>
          <w:sz w:val="24"/>
          <w:szCs w:val="24"/>
          <w:lang w:val="ro-RO"/>
        </w:rPr>
        <w:lastRenderedPageBreak/>
        <w:t>b) Rolul părții responsabile</w:t>
      </w:r>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23B03"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23B03"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323B03"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32</w:t>
            </w:r>
            <w:r w:rsidR="00766C32" w:rsidRPr="008A1BB6">
              <w:rPr>
                <w:rFonts w:asciiTheme="majorEastAsia" w:hAnsiTheme="majorEastAsia" w:cstheme="majorEastAsia" w:hint="eastAsia"/>
                <w:b/>
                <w:sz w:val="24"/>
                <w:szCs w:val="24"/>
                <w:lang w:val="ro-RO" w:eastAsia="ro-RO"/>
              </w:rPr>
              <w:t>/</w:t>
            </w:r>
            <w:r w:rsidRPr="008A1BB6">
              <w:rPr>
                <w:rFonts w:asciiTheme="majorEastAsia" w:hAnsiTheme="majorEastAsia" w:cstheme="majorEastAsia" w:hint="eastAsia"/>
                <w:b/>
                <w:sz w:val="24"/>
                <w:szCs w:val="24"/>
                <w:lang w:val="ro-RO" w:eastAsia="ro-RO"/>
              </w:rPr>
              <w:t>22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Rolul părții responsabile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Funcția executată de partea responsabilă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379. role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identificationInfo[1]/*/pointOfContact/*/role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Relativă în cazul unei organizații responsabile, însă organizații responsabile pentru o singură resursă pot fi mai multe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CI_RoleCode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 de coduri (vezi B.5.5 din SM EN ISO 19115-1 sau art. 6 alin. (1) din Legea nr. 254 din 17 noiembrie 2016)</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Gestionar</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Furnizorul resursei (resourceProvider)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furnizează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Gestionar (custodian)</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Partea care acceptă să îşi asume răspunderea pentru date şi care asigură </w:t>
            </w:r>
            <w:r w:rsidR="00386486" w:rsidRPr="008A1BB6">
              <w:rPr>
                <w:rFonts w:asciiTheme="majorEastAsia" w:hAnsiTheme="majorEastAsia" w:cstheme="majorEastAsia" w:hint="eastAsia"/>
                <w:sz w:val="24"/>
                <w:szCs w:val="24"/>
                <w:lang w:val="ro-RO" w:eastAsia="ru-RU"/>
              </w:rPr>
              <w:t>întreținerea</w:t>
            </w:r>
            <w:r w:rsidRPr="008A1BB6">
              <w:rPr>
                <w:rFonts w:asciiTheme="majorEastAsia" w:hAnsiTheme="majorEastAsia" w:cstheme="majorEastAsia" w:hint="eastAsia"/>
                <w:sz w:val="24"/>
                <w:szCs w:val="24"/>
                <w:lang w:val="ro-RO" w:eastAsia="ru-RU"/>
              </w:rPr>
              <w:t xml:space="preserve"> şi </w:t>
            </w:r>
            <w:r w:rsidR="00386486" w:rsidRPr="008A1BB6">
              <w:rPr>
                <w:rFonts w:asciiTheme="majorEastAsia" w:hAnsiTheme="majorEastAsia" w:cstheme="majorEastAsia" w:hint="eastAsia"/>
                <w:sz w:val="24"/>
                <w:szCs w:val="24"/>
                <w:lang w:val="ro-RO" w:eastAsia="ru-RU"/>
              </w:rPr>
              <w:t>întreținerea</w:t>
            </w:r>
            <w:r w:rsidRPr="008A1BB6">
              <w:rPr>
                <w:rFonts w:asciiTheme="majorEastAsia" w:hAnsiTheme="majorEastAsia" w:cstheme="majorEastAsia" w:hint="eastAsia"/>
                <w:sz w:val="24"/>
                <w:szCs w:val="24"/>
                <w:lang w:val="ro-RO" w:eastAsia="ru-RU"/>
              </w:rPr>
              <w:t xml:space="preserve"> adecvată a resursei.</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Proprietar (owner)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căreia îi aparţine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Utilizator (user)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utilizează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Distribuitor (distributor)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distribuie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Emitent (originator)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creat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Punct de contact (pointOfContact)</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Partea care poate fi contactată pentru </w:t>
            </w:r>
            <w:r w:rsidR="00386486" w:rsidRPr="008A1BB6">
              <w:rPr>
                <w:rFonts w:asciiTheme="majorEastAsia" w:hAnsiTheme="majorEastAsia" w:cstheme="majorEastAsia" w:hint="eastAsia"/>
                <w:sz w:val="24"/>
                <w:szCs w:val="24"/>
                <w:lang w:val="ro-RO" w:eastAsia="ru-RU"/>
              </w:rPr>
              <w:t>obținerea</w:t>
            </w:r>
            <w:r w:rsidRPr="008A1BB6">
              <w:rPr>
                <w:rFonts w:asciiTheme="majorEastAsia" w:hAnsiTheme="majorEastAsia" w:cstheme="majorEastAsia" w:hint="eastAsia"/>
                <w:sz w:val="24"/>
                <w:szCs w:val="24"/>
                <w:lang w:val="ro-RO" w:eastAsia="ru-RU"/>
              </w:rPr>
              <w:t xml:space="preserve"> de </w:t>
            </w:r>
            <w:r w:rsidR="00386486" w:rsidRPr="008A1BB6">
              <w:rPr>
                <w:rFonts w:asciiTheme="majorEastAsia" w:hAnsiTheme="majorEastAsia" w:cstheme="majorEastAsia" w:hint="eastAsia"/>
                <w:sz w:val="24"/>
                <w:szCs w:val="24"/>
                <w:lang w:val="ro-RO" w:eastAsia="ru-RU"/>
              </w:rPr>
              <w:t>informații</w:t>
            </w:r>
            <w:r w:rsidRPr="008A1BB6">
              <w:rPr>
                <w:rFonts w:asciiTheme="majorEastAsia" w:hAnsiTheme="majorEastAsia" w:cstheme="majorEastAsia" w:hint="eastAsia"/>
                <w:sz w:val="24"/>
                <w:szCs w:val="24"/>
                <w:lang w:val="ro-RO" w:eastAsia="ru-RU"/>
              </w:rPr>
              <w:t xml:space="preserve"> privind resursa sau </w:t>
            </w:r>
            <w:r w:rsidR="00386486" w:rsidRPr="008A1BB6">
              <w:rPr>
                <w:rFonts w:asciiTheme="majorEastAsia" w:hAnsiTheme="majorEastAsia" w:cstheme="majorEastAsia" w:hint="eastAsia"/>
                <w:sz w:val="24"/>
                <w:szCs w:val="24"/>
                <w:lang w:val="ro-RO" w:eastAsia="ru-RU"/>
              </w:rPr>
              <w:t>achiziționarea</w:t>
            </w:r>
            <w:r w:rsidRPr="008A1BB6">
              <w:rPr>
                <w:rFonts w:asciiTheme="majorEastAsia" w:hAnsiTheme="majorEastAsia" w:cstheme="majorEastAsia" w:hint="eastAsia"/>
                <w:sz w:val="24"/>
                <w:szCs w:val="24"/>
                <w:lang w:val="ro-RO" w:eastAsia="ru-RU"/>
              </w:rPr>
              <w:t xml:space="preserve"> resursei.</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Cercetător principal (principalInvestigator)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Partea principală responsabilă pentru colectarea </w:t>
            </w:r>
            <w:r w:rsidR="00386486" w:rsidRPr="008A1BB6">
              <w:rPr>
                <w:rFonts w:asciiTheme="majorEastAsia" w:hAnsiTheme="majorEastAsia" w:cstheme="majorEastAsia" w:hint="eastAsia"/>
                <w:sz w:val="24"/>
                <w:szCs w:val="24"/>
                <w:lang w:val="ro-RO" w:eastAsia="ru-RU"/>
              </w:rPr>
              <w:t>informațiilor</w:t>
            </w:r>
            <w:r w:rsidRPr="008A1BB6">
              <w:rPr>
                <w:rFonts w:asciiTheme="majorEastAsia" w:hAnsiTheme="majorEastAsia" w:cstheme="majorEastAsia" w:hint="eastAsia"/>
                <w:sz w:val="24"/>
                <w:szCs w:val="24"/>
                <w:lang w:val="ro-RO" w:eastAsia="ru-RU"/>
              </w:rPr>
              <w:t xml:space="preserve"> şi efectuarea cercetărilor.</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Responsabil de prelucrarea datelor (procesator)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prelucrat datele astfel încît a fost modificată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Editor (publisher)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publicat resursa.</w:t>
            </w:r>
          </w:p>
          <w:p w:rsidR="00766C32" w:rsidRPr="008A1BB6" w:rsidRDefault="00766C32" w:rsidP="00232073">
            <w:pPr>
              <w:numPr>
                <w:ilvl w:val="0"/>
                <w:numId w:val="19"/>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lastRenderedPageBreak/>
              <w:t>Autor (author)</w:t>
            </w:r>
          </w:p>
          <w:p w:rsidR="00766C32" w:rsidRPr="008A1BB6" w:rsidRDefault="00766C32"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este autorul resursei</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o legătură directă între rolurile părții responsabile definite în art. 5 și 6 din Legea nr. 254 din 17 noiembrie 2016 și valoarea ListeiDeCoduri Cl_RoleCode din SM EN ISO 19115-1 – a se vedea pct. 8 subpct. 6)</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recomandă, unde este posibil, să se precizeze deținătorul (deținătorii) resursei de date pe motiv că aceasta facilitează tratarea întrebărilor legate de drepturi și obligații potențiale asociate cu licențierea.</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se selecteze toate rolurile care reprezintă cel mai bine funcția îndeplinită de partea responsabilă.</w:t>
            </w:r>
          </w:p>
        </w:tc>
      </w:tr>
    </w:tbl>
    <w:p w:rsidR="00766C32" w:rsidRPr="008A1BB6" w:rsidRDefault="00766C32" w:rsidP="00232073">
      <w:pPr>
        <w:keepNext/>
        <w:numPr>
          <w:ilvl w:val="0"/>
          <w:numId w:val="5"/>
        </w:numPr>
        <w:tabs>
          <w:tab w:val="left" w:pos="284"/>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77" w:name="_Toc423968047"/>
      <w:bookmarkStart w:id="78" w:name="_Toc447028709"/>
      <w:r w:rsidRPr="008A1BB6">
        <w:rPr>
          <w:rFonts w:asciiTheme="majorEastAsia" w:hAnsiTheme="majorEastAsia" w:cstheme="majorEastAsia" w:hint="eastAsia"/>
          <w:b/>
          <w:bCs/>
          <w:sz w:val="24"/>
          <w:szCs w:val="24"/>
          <w:lang w:val="ro-RO"/>
        </w:rPr>
        <w:t>Metadate privind metadat</w:t>
      </w:r>
      <w:bookmarkEnd w:id="77"/>
      <w:r w:rsidRPr="008A1BB6">
        <w:rPr>
          <w:rFonts w:asciiTheme="majorEastAsia" w:hAnsiTheme="majorEastAsia" w:cstheme="majorEastAsia" w:hint="eastAsia"/>
          <w:b/>
          <w:bCs/>
          <w:sz w:val="24"/>
          <w:szCs w:val="24"/>
          <w:lang w:val="ro-RO"/>
        </w:rPr>
        <w:t>ele</w:t>
      </w:r>
      <w:bookmarkEnd w:id="78"/>
    </w:p>
    <w:p w:rsidR="00766C32" w:rsidRPr="008A1BB6" w:rsidRDefault="00766C32" w:rsidP="00232073">
      <w:pPr>
        <w:keepNext/>
        <w:numPr>
          <w:ilvl w:val="0"/>
          <w:numId w:val="16"/>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79" w:name="_Toc447028710"/>
      <w:bookmarkStart w:id="80" w:name="_Toc423968048"/>
      <w:r w:rsidRPr="008A1BB6">
        <w:rPr>
          <w:rFonts w:asciiTheme="majorEastAsia" w:hAnsiTheme="majorEastAsia" w:cstheme="majorEastAsia" w:hint="eastAsia"/>
          <w:b/>
          <w:bCs/>
          <w:sz w:val="24"/>
          <w:szCs w:val="24"/>
          <w:lang w:val="ro-RO"/>
        </w:rPr>
        <w:t>Punctul de contact al metadatelor</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323B03"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323B03"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323B03"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r w:rsidR="00766C32" w:rsidRPr="008A1BB6">
              <w:rPr>
                <w:rFonts w:asciiTheme="majorEastAsia" w:hAnsiTheme="majorEastAsia" w:cstheme="majorEastAsia" w:hint="eastAsia"/>
                <w:b/>
                <w:sz w:val="24"/>
                <w:szCs w:val="24"/>
                <w:lang w:val="ro-RO" w:eastAsia="ro-RO"/>
              </w:rPr>
              <w:t>/</w:t>
            </w:r>
            <w:r w:rsidRPr="008A1BB6">
              <w:rPr>
                <w:rFonts w:asciiTheme="majorEastAsia" w:hAnsiTheme="majorEastAsia" w:cstheme="majorEastAsia" w:hint="eastAsia"/>
                <w:b/>
                <w:sz w:val="24"/>
                <w:szCs w:val="24"/>
                <w:lang w:val="ro-RO" w:eastAsia="ro-RO"/>
              </w:rPr>
              <w:t>23</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Punctul de contact al metadatelor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responsabilă pentru informația metadatelor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 contact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374. CI_ResponsibleParty</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rsidR="00766C32" w:rsidRPr="008A1BB6" w:rsidRDefault="00766C32" w:rsidP="00232073">
            <w:pPr>
              <w:numPr>
                <w:ilvl w:val="0"/>
                <w:numId w:val="28"/>
              </w:numPr>
              <w:tabs>
                <w:tab w:val="left" w:pos="193"/>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organisationName (șir de caractere și text liber)</w:t>
            </w:r>
          </w:p>
          <w:p w:rsidR="00766C32" w:rsidRPr="008A1BB6" w:rsidRDefault="00766C32" w:rsidP="00232073">
            <w:pPr>
              <w:numPr>
                <w:ilvl w:val="0"/>
                <w:numId w:val="28"/>
              </w:numPr>
              <w:tabs>
                <w:tab w:val="left" w:pos="193"/>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contactInfo (Cl_Contact):</w:t>
            </w:r>
          </w:p>
          <w:p w:rsidR="00766C32" w:rsidRPr="008A1BB6" w:rsidRDefault="00766C32" w:rsidP="00232073">
            <w:pPr>
              <w:numPr>
                <w:ilvl w:val="0"/>
                <w:numId w:val="28"/>
              </w:numPr>
              <w:tabs>
                <w:tab w:val="left" w:pos="335"/>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address:</w:t>
            </w:r>
          </w:p>
          <w:p w:rsidR="00766C32" w:rsidRPr="008A1BB6" w:rsidRDefault="00766C32" w:rsidP="00232073">
            <w:pPr>
              <w:tabs>
                <w:tab w:val="left" w:pos="335"/>
                <w:tab w:val="left" w:pos="993"/>
              </w:tabs>
              <w:spacing w:line="276" w:lineRule="auto"/>
              <w:ind w:left="72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electronicMailAddress [1..*] (șir de caractere)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numPr>
                <w:ilvl w:val="0"/>
                <w:numId w:val="27"/>
              </w:numPr>
              <w:tabs>
                <w:tab w:val="left" w:pos="193"/>
                <w:tab w:val="left" w:pos="477"/>
                <w:tab w:val="left" w:pos="993"/>
              </w:tabs>
              <w:spacing w:line="276" w:lineRule="auto"/>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organisationName: Agenția Relații Funciare și Cadastru</w:t>
            </w:r>
          </w:p>
          <w:p w:rsidR="00766C32" w:rsidRPr="008A1BB6" w:rsidRDefault="00766C32" w:rsidP="00232073">
            <w:pPr>
              <w:numPr>
                <w:ilvl w:val="0"/>
                <w:numId w:val="27"/>
              </w:numPr>
              <w:tabs>
                <w:tab w:val="left" w:pos="193"/>
                <w:tab w:val="left" w:pos="477"/>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contactInfo:</w:t>
            </w:r>
          </w:p>
          <w:p w:rsidR="00766C32" w:rsidRPr="008A1BB6" w:rsidRDefault="00766C32" w:rsidP="00232073">
            <w:pPr>
              <w:numPr>
                <w:ilvl w:val="0"/>
                <w:numId w:val="27"/>
              </w:numPr>
              <w:tabs>
                <w:tab w:val="left" w:pos="335"/>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address:</w:t>
            </w:r>
          </w:p>
          <w:p w:rsidR="00766C32" w:rsidRPr="008A1BB6" w:rsidRDefault="00766C32" w:rsidP="00232073">
            <w:pPr>
              <w:tabs>
                <w:tab w:val="left" w:pos="335"/>
                <w:tab w:val="left" w:pos="993"/>
              </w:tabs>
              <w:spacing w:line="276" w:lineRule="auto"/>
              <w:ind w:left="72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hyperlink r:id="rId15" w:history="1">
              <w:r w:rsidRPr="008A1BB6">
                <w:rPr>
                  <w:rFonts w:asciiTheme="majorEastAsia" w:hAnsiTheme="majorEastAsia" w:cstheme="majorEastAsia" w:hint="eastAsia"/>
                  <w:sz w:val="24"/>
                  <w:szCs w:val="24"/>
                  <w:u w:val="single"/>
                  <w:lang w:val="ro-RO" w:eastAsia="ro-RO"/>
                </w:rPr>
                <w:t>info@arfc,gov.md</w:t>
              </w:r>
            </w:hyperlink>
            <w:r w:rsidRPr="008A1BB6">
              <w:rPr>
                <w:rFonts w:asciiTheme="majorEastAsia" w:hAnsiTheme="majorEastAsia" w:cstheme="majorEastAsia" w:hint="eastAsia"/>
                <w:sz w:val="24"/>
                <w:szCs w:val="24"/>
                <w:lang w:val="ro-RO" w:eastAsia="ro-RO"/>
              </w:rPr>
              <w:t xml:space="preserve"> </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Aceasta este descrierea organizației responsabile de crearea și întreținerea metadatelor și se referă la înregistrarea metadatelor și nu la partea responsabilă de resursă; ele nu vor fi neapărat aceeași </w:t>
            </w:r>
            <w:r w:rsidR="0068154A" w:rsidRPr="008A1BB6">
              <w:rPr>
                <w:rFonts w:asciiTheme="majorEastAsia" w:hAnsiTheme="majorEastAsia" w:cstheme="majorEastAsia" w:hint="eastAsia"/>
                <w:sz w:val="24"/>
                <w:szCs w:val="24"/>
                <w:lang w:val="ro-RO" w:eastAsia="ro-RO"/>
              </w:rPr>
              <w:t>instituție</w:t>
            </w:r>
            <w:r w:rsidRPr="008A1BB6">
              <w:rPr>
                <w:rFonts w:asciiTheme="majorEastAsia" w:hAnsiTheme="majorEastAsia" w:cstheme="majorEastAsia" w:hint="eastAsia"/>
                <w:sz w:val="24"/>
                <w:szCs w:val="24"/>
                <w:lang w:val="ro-RO" w:eastAsia="ro-RO"/>
              </w:rPr>
              <w:t>.</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descriere trebuie să includă:</w:t>
            </w:r>
          </w:p>
          <w:p w:rsidR="00766C32" w:rsidRPr="008A1BB6" w:rsidRDefault="00766C32" w:rsidP="00232073">
            <w:pPr>
              <w:pStyle w:val="ListParagraph"/>
              <w:numPr>
                <w:ilvl w:val="0"/>
                <w:numId w:val="26"/>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denumirea organizației;</w:t>
            </w:r>
          </w:p>
          <w:p w:rsidR="00766C32" w:rsidRPr="008A1BB6" w:rsidRDefault="00766C32" w:rsidP="00232073">
            <w:pPr>
              <w:pStyle w:val="ListParagraph"/>
              <w:numPr>
                <w:ilvl w:val="0"/>
                <w:numId w:val="26"/>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una sau mai multe adrese electronice de contact.</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Utilizatorul ar putea adăuga unul sau mai multe puncte de  contact al metadatelor, numele organizației și datele despre ea formează o unitate indivizibilă, iar acestea pot fi reluate doar ca un tot întreg.</w:t>
            </w:r>
          </w:p>
        </w:tc>
      </w:tr>
    </w:tbl>
    <w:p w:rsidR="00323B03" w:rsidRPr="008A1BB6" w:rsidRDefault="00323B03" w:rsidP="002414DD">
      <w:pPr>
        <w:pStyle w:val="ListParagraph"/>
        <w:keepNext/>
        <w:numPr>
          <w:ilvl w:val="0"/>
          <w:numId w:val="16"/>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81" w:name="_Toc423968049"/>
      <w:bookmarkStart w:id="82" w:name="_Toc447028711"/>
      <w:r w:rsidRPr="008A1BB6">
        <w:rPr>
          <w:rFonts w:asciiTheme="majorEastAsia" w:hAnsiTheme="majorEastAsia" w:cstheme="majorEastAsia" w:hint="eastAsia"/>
          <w:b/>
          <w:bCs/>
          <w:sz w:val="24"/>
          <w:szCs w:val="24"/>
          <w:lang w:val="ro-RO"/>
        </w:rPr>
        <w:lastRenderedPageBreak/>
        <w:t>Rolul punctului de contact al metadatelor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34/24</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Rolul punctului de contact</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Funcția exercitată de către punctul de contact</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379. role</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 / pointOfContact / * / role</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323B03" w:rsidRPr="008A1BB6" w:rsidRDefault="00B7184B"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Relativ</w:t>
            </w:r>
            <w:r w:rsidR="00B7184B" w:rsidRPr="008A1BB6">
              <w:rPr>
                <w:rFonts w:asciiTheme="majorEastAsia" w:hAnsiTheme="majorEastAsia" w:cstheme="majorEastAsia" w:hint="eastAsia"/>
                <w:sz w:val="24"/>
                <w:szCs w:val="24"/>
                <w:lang w:val="ro-RO" w:eastAsia="ro-RO"/>
              </w:rPr>
              <w:t>ă în ceea ce privește punctul de contact</w:t>
            </w:r>
            <w:r w:rsidRPr="008A1BB6">
              <w:rPr>
                <w:rFonts w:asciiTheme="majorEastAsia" w:hAnsiTheme="majorEastAsia" w:cstheme="majorEastAsia" w:hint="eastAsia"/>
                <w:sz w:val="24"/>
                <w:szCs w:val="24"/>
                <w:lang w:val="ro-RO" w:eastAsia="ro-RO"/>
              </w:rPr>
              <w:t xml:space="preserve">, </w:t>
            </w:r>
            <w:r w:rsidR="00B7184B" w:rsidRPr="008A1BB6">
              <w:rPr>
                <w:rFonts w:asciiTheme="majorEastAsia" w:hAnsiTheme="majorEastAsia" w:cstheme="majorEastAsia" w:hint="eastAsia"/>
                <w:sz w:val="24"/>
                <w:szCs w:val="24"/>
                <w:lang w:val="ro-RO" w:eastAsia="ro-RO"/>
              </w:rPr>
              <w:t>însă organizații responsabile de metadate pot fi mai multe.</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CI_RoleCode</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w:t>
            </w:r>
            <w:r w:rsidR="00B7184B" w:rsidRPr="008A1BB6">
              <w:rPr>
                <w:rFonts w:asciiTheme="majorEastAsia" w:hAnsiTheme="majorEastAsia" w:cstheme="majorEastAsia" w:hint="eastAsia"/>
                <w:sz w:val="24"/>
                <w:szCs w:val="24"/>
                <w:lang w:val="ro-RO" w:eastAsia="ro-RO"/>
              </w:rPr>
              <w:t>oarea listei de coduri</w:t>
            </w:r>
            <w:r w:rsidRPr="008A1BB6">
              <w:rPr>
                <w:rFonts w:asciiTheme="majorEastAsia" w:hAnsiTheme="majorEastAsia" w:cstheme="majorEastAsia" w:hint="eastAsia"/>
                <w:sz w:val="24"/>
                <w:szCs w:val="24"/>
                <w:lang w:val="ro-RO" w:eastAsia="ro-RO"/>
              </w:rPr>
              <w:t xml:space="preserve"> "pointOfContact" (</w:t>
            </w:r>
            <w:r w:rsidR="00B7184B" w:rsidRPr="008A1BB6">
              <w:rPr>
                <w:rFonts w:asciiTheme="majorEastAsia" w:hAnsiTheme="majorEastAsia" w:cstheme="majorEastAsia" w:hint="eastAsia"/>
                <w:sz w:val="24"/>
                <w:szCs w:val="24"/>
                <w:lang w:val="ro-RO" w:eastAsia="ro-RO"/>
              </w:rPr>
              <w:t>vezi</w:t>
            </w:r>
            <w:r w:rsidRPr="008A1BB6">
              <w:rPr>
                <w:rFonts w:asciiTheme="majorEastAsia" w:hAnsiTheme="majorEastAsia" w:cstheme="majorEastAsia" w:hint="eastAsia"/>
                <w:sz w:val="24"/>
                <w:szCs w:val="24"/>
                <w:lang w:val="ro-RO" w:eastAsia="ro-RO"/>
              </w:rPr>
              <w:t xml:space="preserve"> B.5.5 </w:t>
            </w:r>
            <w:r w:rsidR="00B7184B" w:rsidRPr="008A1BB6">
              <w:rPr>
                <w:rFonts w:asciiTheme="majorEastAsia" w:hAnsiTheme="majorEastAsia" w:cstheme="majorEastAsia" w:hint="eastAsia"/>
                <w:sz w:val="24"/>
                <w:szCs w:val="24"/>
                <w:lang w:val="ro-RO" w:eastAsia="ro-RO"/>
              </w:rPr>
              <w:t xml:space="preserve">din </w:t>
            </w:r>
            <w:r w:rsidRPr="008A1BB6">
              <w:rPr>
                <w:rFonts w:asciiTheme="majorEastAsia" w:hAnsiTheme="majorEastAsia" w:cstheme="majorEastAsia" w:hint="eastAsia"/>
                <w:sz w:val="24"/>
                <w:szCs w:val="24"/>
                <w:lang w:val="ro-RO" w:eastAsia="ro-RO"/>
              </w:rPr>
              <w:t xml:space="preserve">SM EN ISO 19115-1 </w:t>
            </w:r>
            <w:r w:rsidR="00B7184B" w:rsidRPr="008A1BB6">
              <w:rPr>
                <w:rFonts w:asciiTheme="majorEastAsia" w:hAnsiTheme="majorEastAsia" w:cstheme="majorEastAsia" w:hint="eastAsia"/>
                <w:sz w:val="24"/>
                <w:szCs w:val="24"/>
                <w:lang w:val="ro-RO" w:eastAsia="ro-RO"/>
              </w:rPr>
              <w:t>sau</w:t>
            </w:r>
            <w:r w:rsidRPr="008A1BB6">
              <w:rPr>
                <w:rFonts w:asciiTheme="majorEastAsia" w:hAnsiTheme="majorEastAsia" w:cstheme="majorEastAsia" w:hint="eastAsia"/>
                <w:sz w:val="24"/>
                <w:szCs w:val="24"/>
                <w:lang w:val="ro-RO" w:eastAsia="ro-RO"/>
              </w:rPr>
              <w:t xml:space="preserve"> art. 6 </w:t>
            </w:r>
            <w:r w:rsidR="00B7184B" w:rsidRPr="008A1BB6">
              <w:rPr>
                <w:rFonts w:asciiTheme="majorEastAsia" w:hAnsiTheme="majorEastAsia" w:cstheme="majorEastAsia" w:hint="eastAsia"/>
                <w:sz w:val="24"/>
                <w:szCs w:val="24"/>
                <w:lang w:val="ro-RO" w:eastAsia="ro-RO"/>
              </w:rPr>
              <w:t xml:space="preserve">alineatul </w:t>
            </w:r>
            <w:r w:rsidRPr="008A1BB6">
              <w:rPr>
                <w:rFonts w:asciiTheme="majorEastAsia" w:hAnsiTheme="majorEastAsia" w:cstheme="majorEastAsia" w:hint="eastAsia"/>
                <w:sz w:val="24"/>
                <w:szCs w:val="24"/>
                <w:lang w:val="ro-RO" w:eastAsia="ro-RO"/>
              </w:rPr>
              <w:t xml:space="preserve">(1) </w:t>
            </w:r>
            <w:r w:rsidR="00B7184B" w:rsidRPr="008A1BB6">
              <w:rPr>
                <w:rFonts w:asciiTheme="majorEastAsia" w:hAnsiTheme="majorEastAsia" w:cstheme="majorEastAsia" w:hint="eastAsia"/>
                <w:sz w:val="24"/>
                <w:szCs w:val="24"/>
                <w:lang w:val="ro-RO" w:eastAsia="ro-RO"/>
              </w:rPr>
              <w:t>din Legea nr</w:t>
            </w:r>
            <w:r w:rsidRPr="008A1BB6">
              <w:rPr>
                <w:rFonts w:asciiTheme="majorEastAsia" w:hAnsiTheme="majorEastAsia" w:cstheme="majorEastAsia" w:hint="eastAsia"/>
                <w:sz w:val="24"/>
                <w:szCs w:val="24"/>
                <w:lang w:val="ro-RO" w:eastAsia="ro-RO"/>
              </w:rPr>
              <w:t xml:space="preserve">. 254 </w:t>
            </w:r>
            <w:r w:rsidR="00B7184B" w:rsidRPr="008A1BB6">
              <w:rPr>
                <w:rFonts w:asciiTheme="majorEastAsia" w:hAnsiTheme="majorEastAsia" w:cstheme="majorEastAsia" w:hint="eastAsia"/>
                <w:sz w:val="24"/>
                <w:szCs w:val="24"/>
                <w:lang w:val="ro-RO" w:eastAsia="ro-RO"/>
              </w:rPr>
              <w:t>din</w:t>
            </w:r>
            <w:r w:rsidRPr="008A1BB6">
              <w:rPr>
                <w:rFonts w:asciiTheme="majorEastAsia" w:hAnsiTheme="majorEastAsia" w:cstheme="majorEastAsia" w:hint="eastAsia"/>
                <w:sz w:val="24"/>
                <w:szCs w:val="24"/>
                <w:lang w:val="ro-RO" w:eastAsia="ro-RO"/>
              </w:rPr>
              <w:t xml:space="preserve"> 17 </w:t>
            </w:r>
            <w:r w:rsidR="00B7184B" w:rsidRPr="008A1BB6">
              <w:rPr>
                <w:rFonts w:asciiTheme="majorEastAsia" w:hAnsiTheme="majorEastAsia" w:cstheme="majorEastAsia" w:hint="eastAsia"/>
                <w:sz w:val="24"/>
                <w:szCs w:val="24"/>
                <w:lang w:val="ro-RO" w:eastAsia="ro-RO"/>
              </w:rPr>
              <w:t xml:space="preserve">noiembrie </w:t>
            </w:r>
            <w:r w:rsidRPr="008A1BB6">
              <w:rPr>
                <w:rFonts w:asciiTheme="majorEastAsia" w:hAnsiTheme="majorEastAsia" w:cstheme="majorEastAsia" w:hint="eastAsia"/>
                <w:sz w:val="24"/>
                <w:szCs w:val="24"/>
                <w:lang w:val="ro-RO" w:eastAsia="ro-RO"/>
              </w:rPr>
              <w:t>2016)</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323B03" w:rsidRPr="008A1BB6" w:rsidRDefault="008F4B99"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Punct de contact </w:t>
            </w:r>
            <w:r w:rsidR="00323B03" w:rsidRPr="008A1BB6">
              <w:rPr>
                <w:rFonts w:asciiTheme="majorEastAsia" w:hAnsiTheme="majorEastAsia" w:cstheme="majorEastAsia" w:hint="eastAsia"/>
                <w:sz w:val="24"/>
                <w:szCs w:val="24"/>
                <w:lang w:val="ro-RO" w:eastAsia="ru-RU"/>
              </w:rPr>
              <w:t>(pointOfContact)</w:t>
            </w:r>
          </w:p>
          <w:p w:rsidR="00323B03" w:rsidRPr="008A1BB6" w:rsidRDefault="008F4B99" w:rsidP="00232073">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ce poate fi contactată pentru a obține informația despre resursă sau pentru a procura resursa</w:t>
            </w:r>
            <w:r w:rsidR="00323B03" w:rsidRPr="008A1BB6">
              <w:rPr>
                <w:rFonts w:asciiTheme="majorEastAsia" w:hAnsiTheme="majorEastAsia" w:cstheme="majorEastAsia" w:hint="eastAsia"/>
                <w:sz w:val="24"/>
                <w:szCs w:val="24"/>
                <w:lang w:val="ro-RO" w:eastAsia="ru-RU"/>
              </w:rPr>
              <w:t>.</w:t>
            </w:r>
          </w:p>
        </w:tc>
      </w:tr>
      <w:tr w:rsidR="00323B03" w:rsidRPr="008A1BB6" w:rsidTr="002414DD">
        <w:trPr>
          <w:trHeight w:val="397"/>
        </w:trPr>
        <w:tc>
          <w:tcPr>
            <w:tcW w:w="1946" w:type="pct"/>
            <w:vAlign w:val="center"/>
          </w:tcPr>
          <w:p w:rsidR="00323B03" w:rsidRPr="008A1BB6" w:rsidRDefault="00323B03" w:rsidP="00323B03">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323B03" w:rsidRPr="008A1BB6" w:rsidRDefault="00E062B4"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o legătură directă între rolurile părții responsabile</w:t>
            </w:r>
            <w:r w:rsidR="00BF140D"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definite în Art</w:t>
            </w:r>
            <w:r w:rsidR="00323B03" w:rsidRPr="008A1BB6">
              <w:rPr>
                <w:rFonts w:asciiTheme="majorEastAsia" w:hAnsiTheme="majorEastAsia" w:cstheme="majorEastAsia" w:hint="eastAsia"/>
                <w:sz w:val="24"/>
                <w:szCs w:val="24"/>
                <w:lang w:val="ro-RO" w:eastAsia="ro-RO"/>
              </w:rPr>
              <w:t xml:space="preserve">. 5 </w:t>
            </w:r>
            <w:r w:rsidRPr="008A1BB6">
              <w:rPr>
                <w:rFonts w:asciiTheme="majorEastAsia" w:hAnsiTheme="majorEastAsia" w:cstheme="majorEastAsia" w:hint="eastAsia"/>
                <w:sz w:val="24"/>
                <w:szCs w:val="24"/>
                <w:lang w:val="ro-RO" w:eastAsia="ro-RO"/>
              </w:rPr>
              <w:t xml:space="preserve">și </w:t>
            </w:r>
            <w:r w:rsidR="00323B03" w:rsidRPr="008A1BB6">
              <w:rPr>
                <w:rFonts w:asciiTheme="majorEastAsia" w:hAnsiTheme="majorEastAsia" w:cstheme="majorEastAsia" w:hint="eastAsia"/>
                <w:sz w:val="24"/>
                <w:szCs w:val="24"/>
                <w:lang w:val="ro-RO" w:eastAsia="ro-RO"/>
              </w:rPr>
              <w:t xml:space="preserve">6 </w:t>
            </w:r>
            <w:r w:rsidRPr="008A1BB6">
              <w:rPr>
                <w:rFonts w:asciiTheme="majorEastAsia" w:hAnsiTheme="majorEastAsia" w:cstheme="majorEastAsia" w:hint="eastAsia"/>
                <w:sz w:val="24"/>
                <w:szCs w:val="24"/>
                <w:lang w:val="ro-RO" w:eastAsia="ro-RO"/>
              </w:rPr>
              <w:t>ale Legii nr</w:t>
            </w:r>
            <w:r w:rsidR="00323B03" w:rsidRPr="008A1BB6">
              <w:rPr>
                <w:rFonts w:asciiTheme="majorEastAsia" w:hAnsiTheme="majorEastAsia" w:cstheme="majorEastAsia" w:hint="eastAsia"/>
                <w:sz w:val="24"/>
                <w:szCs w:val="24"/>
                <w:lang w:val="ro-RO" w:eastAsia="ro-RO"/>
              </w:rPr>
              <w:t xml:space="preserve">. 254 </w:t>
            </w:r>
            <w:r w:rsidRPr="008A1BB6">
              <w:rPr>
                <w:rFonts w:asciiTheme="majorEastAsia" w:hAnsiTheme="majorEastAsia" w:cstheme="majorEastAsia" w:hint="eastAsia"/>
                <w:sz w:val="24"/>
                <w:szCs w:val="24"/>
                <w:lang w:val="ro-RO" w:eastAsia="ro-RO"/>
              </w:rPr>
              <w:t xml:space="preserve">din </w:t>
            </w:r>
            <w:r w:rsidR="00323B03" w:rsidRPr="008A1BB6">
              <w:rPr>
                <w:rFonts w:asciiTheme="majorEastAsia" w:hAnsiTheme="majorEastAsia" w:cstheme="majorEastAsia" w:hint="eastAsia"/>
                <w:sz w:val="24"/>
                <w:szCs w:val="24"/>
                <w:lang w:val="ro-RO" w:eastAsia="ro-RO"/>
              </w:rPr>
              <w:t xml:space="preserve">17 </w:t>
            </w:r>
            <w:r w:rsidRPr="008A1BB6">
              <w:rPr>
                <w:rFonts w:asciiTheme="majorEastAsia" w:hAnsiTheme="majorEastAsia" w:cstheme="majorEastAsia" w:hint="eastAsia"/>
                <w:sz w:val="24"/>
                <w:szCs w:val="24"/>
                <w:lang w:val="ro-RO" w:eastAsia="ro-RO"/>
              </w:rPr>
              <w:t xml:space="preserve">noiembrie </w:t>
            </w:r>
            <w:r w:rsidR="00323B03" w:rsidRPr="008A1BB6">
              <w:rPr>
                <w:rFonts w:asciiTheme="majorEastAsia" w:hAnsiTheme="majorEastAsia" w:cstheme="majorEastAsia" w:hint="eastAsia"/>
                <w:sz w:val="24"/>
                <w:szCs w:val="24"/>
                <w:lang w:val="ro-RO" w:eastAsia="ro-RO"/>
              </w:rPr>
              <w:t xml:space="preserve">2016 </w:t>
            </w:r>
            <w:r w:rsidRPr="008A1BB6">
              <w:rPr>
                <w:rFonts w:asciiTheme="majorEastAsia" w:hAnsiTheme="majorEastAsia" w:cstheme="majorEastAsia" w:hint="eastAsia"/>
                <w:sz w:val="24"/>
                <w:szCs w:val="24"/>
                <w:lang w:val="ro-RO" w:eastAsia="ro-RO"/>
              </w:rPr>
              <w:t xml:space="preserve">și valoarea Listei de Coduri </w:t>
            </w:r>
            <w:r w:rsidR="00323B03" w:rsidRPr="008A1BB6">
              <w:rPr>
                <w:rFonts w:asciiTheme="majorEastAsia" w:hAnsiTheme="majorEastAsia" w:cstheme="majorEastAsia" w:hint="eastAsia"/>
                <w:sz w:val="24"/>
                <w:szCs w:val="24"/>
                <w:lang w:val="ro-RO" w:eastAsia="ro-RO"/>
              </w:rPr>
              <w:t xml:space="preserve">Cl_RoleCode </w:t>
            </w:r>
            <w:r w:rsidRPr="008A1BB6">
              <w:rPr>
                <w:rFonts w:asciiTheme="majorEastAsia" w:hAnsiTheme="majorEastAsia" w:cstheme="majorEastAsia" w:hint="eastAsia"/>
                <w:sz w:val="24"/>
                <w:szCs w:val="24"/>
                <w:lang w:val="ro-RO" w:eastAsia="ro-RO"/>
              </w:rPr>
              <w:t>din</w:t>
            </w:r>
            <w:r w:rsidR="00323B03" w:rsidRPr="008A1BB6">
              <w:rPr>
                <w:rFonts w:asciiTheme="majorEastAsia" w:hAnsiTheme="majorEastAsia" w:cstheme="majorEastAsia" w:hint="eastAsia"/>
                <w:sz w:val="24"/>
                <w:szCs w:val="24"/>
                <w:lang w:val="ro-RO" w:eastAsia="ro-RO"/>
              </w:rPr>
              <w:t xml:space="preserve"> SM EN ISO 19115-1. </w:t>
            </w:r>
            <w:r w:rsidRPr="008A1BB6">
              <w:rPr>
                <w:rFonts w:asciiTheme="majorEastAsia" w:hAnsiTheme="majorEastAsia" w:cstheme="majorEastAsia" w:hint="eastAsia"/>
                <w:sz w:val="24"/>
                <w:szCs w:val="24"/>
                <w:lang w:val="ro-RO" w:eastAsia="ro-RO"/>
              </w:rPr>
              <w:t xml:space="preserve">Se recomandă, în cazuri posibile, </w:t>
            </w:r>
            <w:r w:rsidR="00BF140D" w:rsidRPr="008A1BB6">
              <w:rPr>
                <w:rFonts w:asciiTheme="majorEastAsia" w:hAnsiTheme="majorEastAsia" w:cstheme="majorEastAsia" w:hint="eastAsia"/>
                <w:sz w:val="24"/>
                <w:szCs w:val="24"/>
                <w:lang w:val="ro-RO" w:eastAsia="ro-RO"/>
              </w:rPr>
              <w:t xml:space="preserve">a </w:t>
            </w:r>
            <w:r w:rsidR="00323B03" w:rsidRPr="008A1BB6">
              <w:rPr>
                <w:rFonts w:asciiTheme="majorEastAsia" w:hAnsiTheme="majorEastAsia" w:cstheme="majorEastAsia" w:hint="eastAsia"/>
                <w:sz w:val="24"/>
                <w:szCs w:val="24"/>
                <w:lang w:val="ro-RO" w:eastAsia="ro-RO"/>
              </w:rPr>
              <w:t>specif</w:t>
            </w:r>
            <w:r w:rsidR="00BF140D" w:rsidRPr="008A1BB6">
              <w:rPr>
                <w:rFonts w:asciiTheme="majorEastAsia" w:hAnsiTheme="majorEastAsia" w:cstheme="majorEastAsia" w:hint="eastAsia"/>
                <w:sz w:val="24"/>
                <w:szCs w:val="24"/>
                <w:lang w:val="ro-RO" w:eastAsia="ro-RO"/>
              </w:rPr>
              <w:t>ica deținătorul</w:t>
            </w:r>
            <w:r w:rsidR="00323B03" w:rsidRPr="008A1BB6">
              <w:rPr>
                <w:rFonts w:asciiTheme="majorEastAsia" w:hAnsiTheme="majorEastAsia" w:cstheme="majorEastAsia" w:hint="eastAsia"/>
                <w:sz w:val="24"/>
                <w:szCs w:val="24"/>
                <w:lang w:val="ro-RO" w:eastAsia="ro-RO"/>
              </w:rPr>
              <w:t>(</w:t>
            </w:r>
            <w:r w:rsidR="00BF140D" w:rsidRPr="008A1BB6">
              <w:rPr>
                <w:rFonts w:asciiTheme="majorEastAsia" w:hAnsiTheme="majorEastAsia" w:cstheme="majorEastAsia" w:hint="eastAsia"/>
                <w:sz w:val="24"/>
                <w:szCs w:val="24"/>
                <w:lang w:val="ro-RO" w:eastAsia="ro-RO"/>
              </w:rPr>
              <w:t>ii</w:t>
            </w:r>
            <w:r w:rsidR="00323B03" w:rsidRPr="008A1BB6">
              <w:rPr>
                <w:rFonts w:asciiTheme="majorEastAsia" w:hAnsiTheme="majorEastAsia" w:cstheme="majorEastAsia" w:hint="eastAsia"/>
                <w:sz w:val="24"/>
                <w:szCs w:val="24"/>
                <w:lang w:val="ro-RO" w:eastAsia="ro-RO"/>
              </w:rPr>
              <w:t xml:space="preserve">) </w:t>
            </w:r>
            <w:r w:rsidR="00BF140D" w:rsidRPr="008A1BB6">
              <w:rPr>
                <w:rFonts w:asciiTheme="majorEastAsia" w:hAnsiTheme="majorEastAsia" w:cstheme="majorEastAsia" w:hint="eastAsia"/>
                <w:sz w:val="24"/>
                <w:szCs w:val="24"/>
                <w:lang w:val="ro-RO" w:eastAsia="ro-RO"/>
              </w:rPr>
              <w:t xml:space="preserve">resursei de date pe motiv că acest lucru </w:t>
            </w:r>
            <w:r w:rsidR="00323B03" w:rsidRPr="008A1BB6">
              <w:rPr>
                <w:rFonts w:asciiTheme="majorEastAsia" w:hAnsiTheme="majorEastAsia" w:cstheme="majorEastAsia" w:hint="eastAsia"/>
                <w:sz w:val="24"/>
                <w:szCs w:val="24"/>
                <w:lang w:val="ro-RO" w:eastAsia="ro-RO"/>
              </w:rPr>
              <w:t>facilit</w:t>
            </w:r>
            <w:r w:rsidR="00BF140D" w:rsidRPr="008A1BB6">
              <w:rPr>
                <w:rFonts w:asciiTheme="majorEastAsia" w:hAnsiTheme="majorEastAsia" w:cstheme="majorEastAsia" w:hint="eastAsia"/>
                <w:sz w:val="24"/>
                <w:szCs w:val="24"/>
                <w:lang w:val="ro-RO" w:eastAsia="ro-RO"/>
              </w:rPr>
              <w:t>ează gestionarea întrebărilor legate de posibilele drepturi și obligații asociate cu licențierea</w:t>
            </w:r>
            <w:r w:rsidR="00323B03" w:rsidRPr="008A1BB6">
              <w:rPr>
                <w:rFonts w:asciiTheme="majorEastAsia" w:hAnsiTheme="majorEastAsia" w:cstheme="majorEastAsia" w:hint="eastAsia"/>
                <w:sz w:val="24"/>
                <w:szCs w:val="24"/>
                <w:lang w:val="ro-RO" w:eastAsia="ro-RO"/>
              </w:rPr>
              <w:t>.</w:t>
            </w:r>
          </w:p>
          <w:p w:rsidR="00323B03" w:rsidRPr="008A1BB6" w:rsidRDefault="00323B03"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Select</w:t>
            </w:r>
            <w:r w:rsidR="00BF140D" w:rsidRPr="008A1BB6">
              <w:rPr>
                <w:rFonts w:asciiTheme="majorEastAsia" w:hAnsiTheme="majorEastAsia" w:cstheme="majorEastAsia" w:hint="eastAsia"/>
                <w:sz w:val="24"/>
                <w:szCs w:val="24"/>
                <w:lang w:val="ro-RO" w:eastAsia="ro-RO"/>
              </w:rPr>
              <w:t xml:space="preserve">ați toate rolurile ce reprezintă cel mai bine funcția îndeplinită de partea </w:t>
            </w:r>
            <w:r w:rsidRPr="008A1BB6">
              <w:rPr>
                <w:rFonts w:asciiTheme="majorEastAsia" w:hAnsiTheme="majorEastAsia" w:cstheme="majorEastAsia" w:hint="eastAsia"/>
                <w:sz w:val="24"/>
                <w:szCs w:val="24"/>
                <w:lang w:val="ro-RO" w:eastAsia="ro-RO"/>
              </w:rPr>
              <w:t>respons</w:t>
            </w:r>
            <w:r w:rsidR="00BF140D" w:rsidRPr="008A1BB6">
              <w:rPr>
                <w:rFonts w:asciiTheme="majorEastAsia" w:hAnsiTheme="majorEastAsia" w:cstheme="majorEastAsia" w:hint="eastAsia"/>
                <w:sz w:val="24"/>
                <w:szCs w:val="24"/>
                <w:lang w:val="ro-RO" w:eastAsia="ro-RO"/>
              </w:rPr>
              <w:t>abilă</w:t>
            </w:r>
            <w:r w:rsidRPr="008A1BB6">
              <w:rPr>
                <w:rFonts w:asciiTheme="majorEastAsia" w:hAnsiTheme="majorEastAsia" w:cstheme="majorEastAsia" w:hint="eastAsia"/>
                <w:sz w:val="24"/>
                <w:szCs w:val="24"/>
                <w:lang w:val="ro-RO" w:eastAsia="ro-RO"/>
              </w:rPr>
              <w:t>.</w:t>
            </w:r>
          </w:p>
        </w:tc>
      </w:tr>
    </w:tbl>
    <w:p w:rsidR="00766C32" w:rsidRPr="008A1BB6" w:rsidRDefault="00766C32" w:rsidP="002414DD">
      <w:pPr>
        <w:keepNext/>
        <w:numPr>
          <w:ilvl w:val="0"/>
          <w:numId w:val="16"/>
        </w:numPr>
        <w:tabs>
          <w:tab w:val="left" w:pos="851"/>
          <w:tab w:val="left" w:pos="993"/>
        </w:tabs>
        <w:spacing w:before="240" w:after="60" w:line="276" w:lineRule="auto"/>
        <w:ind w:left="0" w:firstLine="709"/>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Data metadatelor</w:t>
      </w:r>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9E1260"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9E1260"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35</w:t>
            </w:r>
            <w:r w:rsidR="00766C32" w:rsidRPr="008A1BB6">
              <w:rPr>
                <w:rFonts w:asciiTheme="majorEastAsia" w:hAnsiTheme="majorEastAsia" w:cstheme="majorEastAsia" w:hint="eastAsia"/>
                <w:b/>
                <w:sz w:val="24"/>
                <w:szCs w:val="24"/>
                <w:lang w:val="ro-RO" w:eastAsia="ro-RO"/>
              </w:rPr>
              <w:t>/</w:t>
            </w:r>
            <w:r w:rsidRPr="008A1BB6">
              <w:rPr>
                <w:rFonts w:asciiTheme="majorEastAsia" w:hAnsiTheme="majorEastAsia" w:cstheme="majorEastAsia" w:hint="eastAsia"/>
                <w:b/>
                <w:sz w:val="24"/>
                <w:szCs w:val="24"/>
                <w:lang w:val="ro-RO" w:eastAsia="ro-RO"/>
              </w:rPr>
              <w:t>25</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Data metadatelor</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Data </w:t>
            </w:r>
            <w:r w:rsidR="0068154A"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au fost create metadatele</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 dateStamp</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dateStamp</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Dată</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ISO 8601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2012-02-20</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Data care precizează </w:t>
            </w:r>
            <w:r w:rsidR="0068154A" w:rsidRPr="008A1BB6">
              <w:rPr>
                <w:rFonts w:asciiTheme="majorEastAsia" w:hAnsiTheme="majorEastAsia" w:cstheme="majorEastAsia" w:hint="eastAsia"/>
                <w:sz w:val="24"/>
                <w:szCs w:val="24"/>
                <w:lang w:val="ro-RO" w:eastAsia="ro-RO"/>
              </w:rPr>
              <w:t>când</w:t>
            </w:r>
            <w:r w:rsidRPr="008A1BB6">
              <w:rPr>
                <w:rFonts w:asciiTheme="majorEastAsia" w:hAnsiTheme="majorEastAsia" w:cstheme="majorEastAsia" w:hint="eastAsia"/>
                <w:sz w:val="24"/>
                <w:szCs w:val="24"/>
                <w:lang w:val="ro-RO" w:eastAsia="ro-RO"/>
              </w:rPr>
              <w:t xml:space="preserve"> a fost creată sau actualizată înregistrarea metadatelor</w:t>
            </w:r>
          </w:p>
        </w:tc>
      </w:tr>
    </w:tbl>
    <w:p w:rsidR="009E1260" w:rsidRPr="008A1BB6" w:rsidRDefault="009E1260" w:rsidP="002414DD">
      <w:pPr>
        <w:keepNext/>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83" w:name="_Toc423968050"/>
      <w:bookmarkStart w:id="84" w:name="_Toc447028712"/>
    </w:p>
    <w:p w:rsidR="00766C32" w:rsidRPr="008A1BB6" w:rsidRDefault="00766C32" w:rsidP="002414DD">
      <w:pPr>
        <w:keepNext/>
        <w:numPr>
          <w:ilvl w:val="0"/>
          <w:numId w:val="16"/>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Limba metadatelor</w:t>
      </w:r>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766C32" w:rsidRPr="008A1BB6" w:rsidTr="00766C32">
        <w:trPr>
          <w:trHeight w:val="397"/>
        </w:trPr>
        <w:tc>
          <w:tcPr>
            <w:tcW w:w="1946" w:type="pct"/>
            <w:vAlign w:val="center"/>
          </w:tcPr>
          <w:p w:rsidR="00766C32" w:rsidRPr="008A1BB6" w:rsidRDefault="00766C32"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elementului de metadate în anexa nr. </w:t>
            </w:r>
            <w:r w:rsidR="009E1260" w:rsidRPr="008A1BB6">
              <w:rPr>
                <w:rFonts w:asciiTheme="majorEastAsia" w:hAnsiTheme="majorEastAsia" w:cstheme="majorEastAsia" w:hint="eastAsia"/>
                <w:b/>
                <w:sz w:val="24"/>
                <w:szCs w:val="24"/>
                <w:lang w:val="ro-RO" w:eastAsia="ro-RO"/>
              </w:rPr>
              <w:t>1</w:t>
            </w:r>
            <w:r w:rsidRPr="008A1BB6">
              <w:rPr>
                <w:rFonts w:asciiTheme="majorEastAsia" w:hAnsiTheme="majorEastAsia" w:cstheme="majorEastAsia" w:hint="eastAsia"/>
                <w:b/>
                <w:sz w:val="24"/>
                <w:szCs w:val="24"/>
                <w:lang w:val="ro-RO" w:eastAsia="ro-RO"/>
              </w:rPr>
              <w:t xml:space="preserve">anexa nr. </w:t>
            </w:r>
            <w:r w:rsidR="009E1260" w:rsidRPr="008A1BB6">
              <w:rPr>
                <w:rFonts w:asciiTheme="majorEastAsia" w:hAnsiTheme="majorEastAsia" w:cstheme="majorEastAsia" w:hint="eastAsia"/>
                <w:b/>
                <w:sz w:val="24"/>
                <w:szCs w:val="24"/>
                <w:lang w:val="ro-RO" w:eastAsia="ro-RO"/>
              </w:rPr>
              <w:t>2</w:t>
            </w:r>
          </w:p>
        </w:tc>
        <w:tc>
          <w:tcPr>
            <w:tcW w:w="3054" w:type="pct"/>
            <w:tcMar>
              <w:left w:w="57" w:type="dxa"/>
              <w:right w:w="57" w:type="dxa"/>
            </w:tcMar>
            <w:vAlign w:val="center"/>
          </w:tcPr>
          <w:p w:rsidR="00766C32" w:rsidRPr="008A1BB6" w:rsidRDefault="009E1260"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36</w:t>
            </w:r>
            <w:r w:rsidR="00766C32" w:rsidRPr="008A1BB6">
              <w:rPr>
                <w:rFonts w:asciiTheme="majorEastAsia" w:hAnsiTheme="majorEastAsia" w:cstheme="majorEastAsia" w:hint="eastAsia"/>
                <w:b/>
                <w:sz w:val="24"/>
                <w:szCs w:val="24"/>
                <w:lang w:val="ro-RO" w:eastAsia="ro-RO"/>
              </w:rPr>
              <w:t>/</w:t>
            </w:r>
            <w:r w:rsidRPr="008A1BB6">
              <w:rPr>
                <w:rFonts w:asciiTheme="majorEastAsia" w:hAnsiTheme="majorEastAsia" w:cstheme="majorEastAsia" w:hint="eastAsia"/>
                <w:b/>
                <w:sz w:val="24"/>
                <w:szCs w:val="24"/>
                <w:lang w:val="ro-RO" w:eastAsia="ro-RO"/>
              </w:rPr>
              <w:t>26</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Limba metadatelor</w:t>
            </w:r>
          </w:p>
        </w:tc>
      </w:tr>
      <w:tr w:rsidR="00766C32" w:rsidRPr="008A1BB6" w:rsidTr="00766C32">
        <w:trPr>
          <w:trHeight w:val="303"/>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Limba utilizată pentru documentarea metadatelor</w:t>
            </w:r>
          </w:p>
        </w:tc>
      </w:tr>
      <w:tr w:rsidR="00766C32" w:rsidRPr="008A1BB6" w:rsidTr="00766C32">
        <w:trPr>
          <w:trHeight w:val="280"/>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 language</w:t>
            </w:r>
          </w:p>
        </w:tc>
      </w:tr>
      <w:tr w:rsidR="00766C32" w:rsidRPr="008A1BB6" w:rsidTr="00766C32">
        <w:trPr>
          <w:trHeight w:val="299"/>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w:t>
            </w:r>
          </w:p>
        </w:tc>
      </w:tr>
      <w:tr w:rsidR="00766C32" w:rsidRPr="008A1BB6" w:rsidTr="00766C32">
        <w:trPr>
          <w:trHeight w:val="319"/>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LanguageCode (SM CEN ISO/TS 19139-2)</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eastAsia="ro-RO"/>
              </w:rPr>
              <w:t>Listă de coduri (vezi SM CEN ISO/TS 19139-2) bazată pe codurile alpha-3 din SM ISO 639-</w:t>
            </w:r>
            <w:smartTag w:uri="urn:schemas-microsoft-com:office:smarttags" w:element="metricconverter">
              <w:smartTagPr>
                <w:attr w:name="ProductID" w:val="2. A"/>
              </w:smartTagPr>
              <w:r w:rsidRPr="008A1BB6">
                <w:rPr>
                  <w:rFonts w:asciiTheme="majorEastAsia" w:hAnsiTheme="majorEastAsia" w:cstheme="majorEastAsia" w:hint="eastAsia"/>
                  <w:sz w:val="24"/>
                  <w:szCs w:val="24"/>
                  <w:lang w:val="ro-RO" w:eastAsia="ro-RO"/>
                </w:rPr>
                <w:t>2. A</w:t>
              </w:r>
            </w:smartTag>
            <w:r w:rsidRPr="008A1BB6">
              <w:rPr>
                <w:rFonts w:asciiTheme="majorEastAsia" w:hAnsiTheme="majorEastAsia" w:cstheme="majorEastAsia" w:hint="eastAsia"/>
                <w:sz w:val="24"/>
                <w:szCs w:val="24"/>
                <w:lang w:val="ro-RO" w:eastAsia="ro-RO"/>
              </w:rPr>
              <w:t xml:space="preserve"> se utiliza doar coduri din trei litere din SM ISO 639-2/B (coduri bibliografice), lista tuturor codurilor este definită la </w:t>
            </w:r>
            <w:hyperlink r:id="rId16" w:history="1">
              <w:r w:rsidRPr="008A1BB6">
                <w:rPr>
                  <w:rFonts w:asciiTheme="majorEastAsia" w:hAnsiTheme="majorEastAsia" w:cstheme="majorEastAsia" w:hint="eastAsia"/>
                  <w:sz w:val="24"/>
                  <w:szCs w:val="24"/>
                  <w:u w:val="single"/>
                  <w:lang w:val="ro-RO" w:eastAsia="ro-RO"/>
                </w:rPr>
                <w:t>http://www.loc.gov/standards/iso639-2</w:t>
              </w:r>
            </w:hyperlink>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rPr>
              <w:t xml:space="preserve"> </w:t>
            </w:r>
          </w:p>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A se vedea, de asemenea, pct. 8 subpct.7)</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Rum </w:t>
            </w:r>
            <w:r w:rsidRPr="008A1BB6">
              <w:rPr>
                <w:rFonts w:asciiTheme="majorEastAsia" w:hAnsiTheme="majorEastAsia" w:cstheme="majorEastAsia" w:hint="eastAsia"/>
                <w:sz w:val="24"/>
                <w:szCs w:val="24"/>
                <w:lang w:val="ro-RO" w:eastAsia="ro-RO"/>
              </w:rPr>
              <w:t>(Româna)</w:t>
            </w:r>
          </w:p>
        </w:tc>
      </w:tr>
      <w:tr w:rsidR="00766C32" w:rsidRPr="008A1BB6" w:rsidTr="00766C32">
        <w:trPr>
          <w:trHeight w:val="397"/>
        </w:trPr>
        <w:tc>
          <w:tcPr>
            <w:tcW w:w="1946" w:type="pct"/>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766C32" w:rsidRPr="008A1BB6" w:rsidRDefault="00766C32"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limba în care se exprimă elementele de metadate.</w:t>
            </w:r>
          </w:p>
        </w:tc>
      </w:tr>
    </w:tbl>
    <w:p w:rsidR="00766C32" w:rsidRPr="008A1BB6" w:rsidRDefault="00766C32" w:rsidP="00766C32">
      <w:pPr>
        <w:tabs>
          <w:tab w:val="left" w:pos="993"/>
        </w:tabs>
        <w:spacing w:line="276" w:lineRule="auto"/>
        <w:ind w:left="927" w:firstLine="0"/>
        <w:jc w:val="left"/>
        <w:rPr>
          <w:rFonts w:asciiTheme="majorEastAsia" w:hAnsiTheme="majorEastAsia" w:cstheme="majorEastAsia"/>
          <w:sz w:val="24"/>
          <w:szCs w:val="24"/>
          <w:lang w:val="ro-RO" w:eastAsia="ro-RO"/>
        </w:rPr>
      </w:pPr>
      <w:bookmarkStart w:id="85" w:name="_Toc423968053"/>
      <w:bookmarkStart w:id="86" w:name="_Toc447028713"/>
    </w:p>
    <w:p w:rsidR="009E1260" w:rsidRPr="008A1BB6" w:rsidRDefault="009E1260" w:rsidP="00766C32">
      <w:pPr>
        <w:tabs>
          <w:tab w:val="left" w:pos="993"/>
        </w:tabs>
        <w:spacing w:line="276" w:lineRule="auto"/>
        <w:ind w:left="927" w:firstLine="0"/>
        <w:jc w:val="left"/>
        <w:rPr>
          <w:rFonts w:asciiTheme="majorEastAsia" w:hAnsiTheme="majorEastAsia" w:cstheme="majorEastAsia"/>
          <w:sz w:val="24"/>
          <w:szCs w:val="24"/>
          <w:lang w:val="ro-RO" w:eastAsia="ro-RO"/>
        </w:rPr>
      </w:pPr>
    </w:p>
    <w:p w:rsidR="009E1260" w:rsidRPr="008A1BB6" w:rsidRDefault="009E1260" w:rsidP="002414DD">
      <w:pPr>
        <w:pStyle w:val="ListParagraph"/>
        <w:keepNext/>
        <w:numPr>
          <w:ilvl w:val="0"/>
          <w:numId w:val="16"/>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lastRenderedPageBreak/>
        <w:t>Identificatorul fișierului</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37/27</w:t>
            </w:r>
          </w:p>
        </w:tc>
      </w:tr>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Identificatorul fișierului</w:t>
            </w:r>
          </w:p>
        </w:tc>
      </w:tr>
      <w:tr w:rsidR="009E1260" w:rsidRPr="008A1BB6" w:rsidTr="002414DD">
        <w:trPr>
          <w:trHeight w:val="303"/>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rsidR="009E1260" w:rsidRPr="008A1BB6" w:rsidRDefault="009E1260" w:rsidP="00232073">
            <w:pPr>
              <w:tabs>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Identificatorul unic al fișierului de metadate</w:t>
            </w:r>
          </w:p>
        </w:tc>
      </w:tr>
      <w:tr w:rsidR="009E1260" w:rsidRPr="008A1BB6" w:rsidTr="002414DD">
        <w:trPr>
          <w:trHeight w:val="280"/>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fileIdentifier</w:t>
            </w:r>
          </w:p>
        </w:tc>
      </w:tr>
      <w:tr w:rsidR="009E1260" w:rsidRPr="008A1BB6" w:rsidTr="002414DD">
        <w:trPr>
          <w:trHeight w:val="299"/>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fileIdentifier</w:t>
            </w:r>
          </w:p>
        </w:tc>
      </w:tr>
      <w:tr w:rsidR="009E1260" w:rsidRPr="008A1BB6" w:rsidTr="002414DD">
        <w:trPr>
          <w:trHeight w:val="319"/>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UUID</w:t>
            </w:r>
          </w:p>
        </w:tc>
      </w:tr>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123e4567-e89b-12d3-a456-426655440000</w:t>
            </w:r>
          </w:p>
        </w:tc>
      </w:tr>
      <w:tr w:rsidR="009E1260" w:rsidRPr="008A1BB6" w:rsidTr="002414DD">
        <w:trPr>
          <w:trHeight w:val="397"/>
        </w:trPr>
        <w:tc>
          <w:tcPr>
            <w:tcW w:w="1946" w:type="pct"/>
            <w:vAlign w:val="center"/>
          </w:tcPr>
          <w:p w:rsidR="009E1260" w:rsidRPr="008A1BB6" w:rsidRDefault="009E1260" w:rsidP="009E1260">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rsidR="009E1260" w:rsidRPr="008A1BB6" w:rsidRDefault="009E1260" w:rsidP="00232073">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GeoNetwork atribuie un UUID pentru elementul fileIdentifier.</w:t>
            </w:r>
          </w:p>
        </w:tc>
      </w:tr>
    </w:tbl>
    <w:p w:rsidR="009E1260" w:rsidRPr="008A1BB6" w:rsidRDefault="009E1260" w:rsidP="009E1260">
      <w:pPr>
        <w:tabs>
          <w:tab w:val="left" w:pos="993"/>
        </w:tabs>
        <w:spacing w:line="276" w:lineRule="auto"/>
        <w:ind w:left="927" w:firstLine="0"/>
        <w:jc w:val="left"/>
        <w:rPr>
          <w:rFonts w:asciiTheme="majorEastAsia" w:hAnsiTheme="majorEastAsia" w:cstheme="majorEastAsia"/>
          <w:sz w:val="24"/>
          <w:szCs w:val="24"/>
          <w:lang w:val="ro-RO" w:eastAsia="ro-RO"/>
        </w:rPr>
      </w:pPr>
    </w:p>
    <w:p w:rsidR="009E1260" w:rsidRPr="008A1BB6" w:rsidRDefault="009E1260" w:rsidP="00766C32">
      <w:pPr>
        <w:tabs>
          <w:tab w:val="left" w:pos="993"/>
        </w:tabs>
        <w:spacing w:line="276" w:lineRule="auto"/>
        <w:ind w:left="927" w:firstLine="0"/>
        <w:jc w:val="left"/>
        <w:rPr>
          <w:rFonts w:asciiTheme="majorEastAsia" w:hAnsiTheme="majorEastAsia" w:cstheme="majorEastAsia"/>
          <w:sz w:val="24"/>
          <w:szCs w:val="24"/>
          <w:lang w:val="ro-RO" w:eastAsia="ro-RO"/>
        </w:rPr>
      </w:pPr>
    </w:p>
    <w:bookmarkEnd w:id="85"/>
    <w:bookmarkEnd w:id="86"/>
    <w:p w:rsidR="00766C32" w:rsidRPr="008A1BB6" w:rsidRDefault="00766C32" w:rsidP="00766C32">
      <w:pPr>
        <w:keepNext/>
        <w:tabs>
          <w:tab w:val="left" w:pos="851"/>
          <w:tab w:val="left" w:pos="993"/>
        </w:tabs>
        <w:spacing w:before="480" w:after="240" w:line="276" w:lineRule="auto"/>
        <w:ind w:firstLine="710"/>
        <w:jc w:val="left"/>
        <w:outlineLvl w:val="0"/>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8. Lista de coduri, clasificatorul serviciilor de date spațiale, limbi ale Uniunii Europene și valorile XML ale acestora</w:t>
      </w:r>
    </w:p>
    <w:p w:rsidR="00766C32" w:rsidRPr="008A1BB6" w:rsidRDefault="00766C32" w:rsidP="00766C32">
      <w:pPr>
        <w:numPr>
          <w:ilvl w:val="0"/>
          <w:numId w:val="17"/>
        </w:numPr>
        <w:tabs>
          <w:tab w:val="left" w:pos="851"/>
          <w:tab w:val="left" w:pos="993"/>
        </w:tabs>
        <w:spacing w:after="200" w:line="276" w:lineRule="auto"/>
        <w:ind w:left="0" w:firstLine="709"/>
        <w:jc w:val="left"/>
        <w:rPr>
          <w:rFonts w:asciiTheme="majorEastAsia" w:hAnsiTheme="majorEastAsia" w:cstheme="majorEastAsia"/>
          <w:b/>
          <w:sz w:val="24"/>
          <w:szCs w:val="24"/>
          <w:lang w:val="ro-RO" w:eastAsia="ro-RO"/>
        </w:rPr>
      </w:pPr>
      <w:bookmarkStart w:id="87" w:name="_Toc444262770"/>
      <w:bookmarkStart w:id="88" w:name="_Toc447028715"/>
      <w:r w:rsidRPr="008A1BB6">
        <w:rPr>
          <w:rFonts w:asciiTheme="majorEastAsia" w:hAnsiTheme="majorEastAsia" w:cstheme="majorEastAsia" w:hint="eastAsia"/>
          <w:b/>
          <w:sz w:val="24"/>
          <w:szCs w:val="24"/>
          <w:lang w:val="ro-RO" w:eastAsia="ro-RO"/>
        </w:rPr>
        <w:t>Listă de coduri – SM EN ISO 19115-1 B.5.27 (informație asociată cu elementul de metadate– Categoria tematică)</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75"/>
        <w:gridCol w:w="1399"/>
        <w:gridCol w:w="2796"/>
        <w:gridCol w:w="1682"/>
        <w:gridCol w:w="2767"/>
      </w:tblGrid>
      <w:tr w:rsidR="00766C32" w:rsidRPr="008A1BB6" w:rsidTr="00766C32">
        <w:trPr>
          <w:trHeight w:val="582"/>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767" w:type="pct"/>
            <w:shd w:val="clear" w:color="auto" w:fill="D9D9D9"/>
          </w:tcPr>
          <w:p w:rsidR="00766C32" w:rsidRPr="008A1BB6" w:rsidRDefault="00766C32" w:rsidP="00766C32">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1533" w:type="pct"/>
            <w:shd w:val="clear" w:color="auto" w:fill="D9D9D9"/>
          </w:tcPr>
          <w:p w:rsidR="00766C32" w:rsidRPr="008A1BB6" w:rsidRDefault="00766C32" w:rsidP="00766C32">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Valoare XML </w:t>
            </w:r>
          </w:p>
        </w:tc>
        <w:tc>
          <w:tcPr>
            <w:tcW w:w="922" w:type="pct"/>
            <w:shd w:val="clear" w:color="auto" w:fill="D9D9D9"/>
          </w:tcPr>
          <w:p w:rsidR="00766C32" w:rsidRPr="008A1BB6" w:rsidRDefault="00766C32" w:rsidP="000D6AF1">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517" w:type="pct"/>
            <w:shd w:val="clear" w:color="auto" w:fill="D9D9D9"/>
          </w:tcPr>
          <w:p w:rsidR="00766C32" w:rsidRPr="008A1BB6" w:rsidRDefault="00766C32" w:rsidP="00766C32">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766C32">
        <w:trPr>
          <w:trHeight w:val="316"/>
        </w:trPr>
        <w:tc>
          <w:tcPr>
            <w:tcW w:w="261" w:type="pct"/>
            <w:shd w:val="clear" w:color="auto" w:fill="D9D9D9"/>
          </w:tcPr>
          <w:p w:rsidR="00766C32" w:rsidRPr="008A1BB6" w:rsidRDefault="00766C32" w:rsidP="00766C32">
            <w:pPr>
              <w:tabs>
                <w:tab w:val="left" w:pos="993"/>
              </w:tabs>
              <w:spacing w:after="200"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767" w:type="pct"/>
            <w:shd w:val="clear" w:color="auto" w:fill="D9D9D9"/>
          </w:tcPr>
          <w:p w:rsidR="00766C32" w:rsidRPr="008A1BB6" w:rsidRDefault="00766C32" w:rsidP="00766C32">
            <w:pPr>
              <w:tabs>
                <w:tab w:val="left" w:pos="993"/>
              </w:tabs>
              <w:spacing w:after="200" w:line="276" w:lineRule="auto"/>
              <w:ind w:firstLine="0"/>
              <w:jc w:val="left"/>
              <w:rPr>
                <w:rFonts w:asciiTheme="majorEastAsia" w:hAnsiTheme="majorEastAsia" w:cstheme="majorEastAsia"/>
                <w:b/>
                <w:sz w:val="24"/>
                <w:szCs w:val="24"/>
                <w:lang w:val="ro-RO" w:eastAsia="ro-RO"/>
              </w:rPr>
            </w:pPr>
          </w:p>
        </w:tc>
        <w:tc>
          <w:tcPr>
            <w:tcW w:w="1533" w:type="pct"/>
            <w:shd w:val="clear" w:color="auto" w:fill="D9D9D9"/>
          </w:tcPr>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MD_TopicCategoryCode</w:t>
            </w:r>
          </w:p>
        </w:tc>
        <w:tc>
          <w:tcPr>
            <w:tcW w:w="922" w:type="pct"/>
            <w:shd w:val="clear" w:color="auto" w:fill="D9D9D9"/>
          </w:tcPr>
          <w:p w:rsidR="00766C32" w:rsidRPr="008A1BB6" w:rsidRDefault="00766C32" w:rsidP="000D6AF1">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TopicCatCd</w:t>
            </w:r>
          </w:p>
        </w:tc>
        <w:tc>
          <w:tcPr>
            <w:tcW w:w="1517"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Clasificare tematică de nivel înalt a datelor geografice, care permite gruparea și căutarea seturilor de date geografice disponibile. De asemenea, se poate folosi pentru a grupa cuvinte-cheie.</w:t>
            </w:r>
          </w:p>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Exemplele enumerate nu </w:t>
            </w:r>
            <w:r w:rsidR="0068154A" w:rsidRPr="008A1BB6">
              <w:rPr>
                <w:rFonts w:asciiTheme="majorEastAsia" w:hAnsiTheme="majorEastAsia" w:cstheme="majorEastAsia" w:hint="eastAsia"/>
                <w:b/>
                <w:sz w:val="24"/>
                <w:szCs w:val="24"/>
                <w:lang w:val="ro-RO" w:eastAsia="ro-RO"/>
              </w:rPr>
              <w:t>sânt</w:t>
            </w:r>
            <w:r w:rsidRPr="008A1BB6">
              <w:rPr>
                <w:rFonts w:asciiTheme="majorEastAsia" w:hAnsiTheme="majorEastAsia" w:cstheme="majorEastAsia" w:hint="eastAsia"/>
                <w:b/>
                <w:sz w:val="24"/>
                <w:szCs w:val="24"/>
                <w:lang w:val="ro-RO" w:eastAsia="ro-RO"/>
              </w:rPr>
              <w:t xml:space="preserve"> exhaustive.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REMARCĂ: </w:t>
            </w:r>
            <w:r w:rsidRPr="008A1BB6">
              <w:rPr>
                <w:rFonts w:asciiTheme="majorEastAsia" w:hAnsiTheme="majorEastAsia" w:cstheme="majorEastAsia" w:hint="eastAsia"/>
                <w:b/>
                <w:i/>
                <w:sz w:val="24"/>
                <w:szCs w:val="24"/>
                <w:lang w:val="ro-RO" w:eastAsia="ro-RO"/>
              </w:rPr>
              <w:t xml:space="preserve">Se subînțelege că între categoriile generale există </w:t>
            </w:r>
            <w:r w:rsidRPr="008A1BB6">
              <w:rPr>
                <w:rFonts w:asciiTheme="majorEastAsia" w:hAnsiTheme="majorEastAsia" w:cstheme="majorEastAsia" w:hint="eastAsia"/>
                <w:b/>
                <w:i/>
                <w:sz w:val="24"/>
                <w:szCs w:val="24"/>
                <w:lang w:val="ro-RO" w:eastAsia="ro-RO"/>
              </w:rPr>
              <w:lastRenderedPageBreak/>
              <w:t>suprapuneri, de aceea utilizatorul este încurajat să o aleagă pe cea care i se potrivește cel mai bine.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Agricultură</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farming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 xml:space="preserve">Creșterea animalelor și/sau cultivarea plantelor </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agricultură, </w:t>
            </w:r>
            <w:r w:rsidR="0068154A" w:rsidRPr="008A1BB6">
              <w:rPr>
                <w:rFonts w:asciiTheme="majorEastAsia" w:hAnsiTheme="majorEastAsia" w:cstheme="majorEastAsia" w:hint="eastAsia"/>
                <w:sz w:val="24"/>
                <w:szCs w:val="24"/>
                <w:lang w:val="ro-RO" w:eastAsia="ro-RO"/>
              </w:rPr>
              <w:t>irigație</w:t>
            </w:r>
            <w:r w:rsidRPr="008A1BB6">
              <w:rPr>
                <w:rFonts w:asciiTheme="majorEastAsia" w:hAnsiTheme="majorEastAsia" w:cstheme="majorEastAsia" w:hint="eastAsia"/>
                <w:sz w:val="24"/>
                <w:szCs w:val="24"/>
                <w:lang w:val="ro-RO" w:eastAsia="ro-RO"/>
              </w:rPr>
              <w:t xml:space="preserve">, acvacultură, </w:t>
            </w:r>
            <w:r w:rsidR="0068154A" w:rsidRPr="008A1BB6">
              <w:rPr>
                <w:rFonts w:asciiTheme="majorEastAsia" w:hAnsiTheme="majorEastAsia" w:cstheme="majorEastAsia" w:hint="eastAsia"/>
                <w:sz w:val="24"/>
                <w:szCs w:val="24"/>
                <w:lang w:val="ro-RO" w:eastAsia="ro-RO"/>
              </w:rPr>
              <w:t>plantații</w:t>
            </w:r>
            <w:r w:rsidRPr="008A1BB6">
              <w:rPr>
                <w:rFonts w:asciiTheme="majorEastAsia" w:hAnsiTheme="majorEastAsia" w:cstheme="majorEastAsia" w:hint="eastAsia"/>
                <w:sz w:val="24"/>
                <w:szCs w:val="24"/>
                <w:lang w:val="ro-RO" w:eastAsia="ro-RO"/>
              </w:rPr>
              <w:t xml:space="preserve">, </w:t>
            </w:r>
            <w:r w:rsidR="0068154A" w:rsidRPr="008A1BB6">
              <w:rPr>
                <w:rFonts w:asciiTheme="majorEastAsia" w:hAnsiTheme="majorEastAsia" w:cstheme="majorEastAsia" w:hint="eastAsia"/>
                <w:sz w:val="24"/>
                <w:szCs w:val="24"/>
                <w:lang w:val="ro-RO" w:eastAsia="ro-RO"/>
              </w:rPr>
              <w:t>creșterea</w:t>
            </w:r>
            <w:r w:rsidRPr="008A1BB6">
              <w:rPr>
                <w:rFonts w:asciiTheme="majorEastAsia" w:hAnsiTheme="majorEastAsia" w:cstheme="majorEastAsia" w:hint="eastAsia"/>
                <w:sz w:val="24"/>
                <w:szCs w:val="24"/>
                <w:lang w:val="ro-RO" w:eastAsia="ro-RO"/>
              </w:rPr>
              <w:t xml:space="preserve"> animalelor în turme, dăunători şi boli care pot afecta culturile şi animalele dintr-o gospodărie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Biota</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biota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Flora și/sau fauna în mediul natural</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w:t>
            </w:r>
            <w:r w:rsidR="0068154A" w:rsidRPr="008A1BB6">
              <w:rPr>
                <w:rFonts w:asciiTheme="majorEastAsia" w:hAnsiTheme="majorEastAsia" w:cstheme="majorEastAsia" w:hint="eastAsia"/>
                <w:sz w:val="24"/>
                <w:szCs w:val="24"/>
                <w:lang w:val="ro-RO" w:eastAsia="ro-RO"/>
              </w:rPr>
              <w:t>viața</w:t>
            </w:r>
            <w:r w:rsidRPr="008A1BB6">
              <w:rPr>
                <w:rFonts w:asciiTheme="majorEastAsia" w:hAnsiTheme="majorEastAsia" w:cstheme="majorEastAsia" w:hint="eastAsia"/>
                <w:sz w:val="24"/>
                <w:szCs w:val="24"/>
                <w:lang w:val="ro-RO" w:eastAsia="ro-RO"/>
              </w:rPr>
              <w:t xml:space="preserve"> sălbatică, </w:t>
            </w:r>
            <w:r w:rsidR="0068154A" w:rsidRPr="008A1BB6">
              <w:rPr>
                <w:rFonts w:asciiTheme="majorEastAsia" w:hAnsiTheme="majorEastAsia" w:cstheme="majorEastAsia" w:hint="eastAsia"/>
                <w:sz w:val="24"/>
                <w:szCs w:val="24"/>
                <w:lang w:val="ro-RO" w:eastAsia="ro-RO"/>
              </w:rPr>
              <w:t>vegetația</w:t>
            </w:r>
            <w:r w:rsidRPr="008A1BB6">
              <w:rPr>
                <w:rFonts w:asciiTheme="majorEastAsia" w:hAnsiTheme="majorEastAsia" w:cstheme="majorEastAsia" w:hint="eastAsia"/>
                <w:sz w:val="24"/>
                <w:szCs w:val="24"/>
                <w:lang w:val="ro-RO" w:eastAsia="ro-RO"/>
              </w:rPr>
              <w:t xml:space="preserve">, </w:t>
            </w:r>
            <w:r w:rsidR="0068154A" w:rsidRPr="008A1BB6">
              <w:rPr>
                <w:rFonts w:asciiTheme="majorEastAsia" w:hAnsiTheme="majorEastAsia" w:cstheme="majorEastAsia" w:hint="eastAsia"/>
                <w:sz w:val="24"/>
                <w:szCs w:val="24"/>
                <w:lang w:val="ro-RO" w:eastAsia="ro-RO"/>
              </w:rPr>
              <w:t>științele</w:t>
            </w:r>
            <w:r w:rsidRPr="008A1BB6">
              <w:rPr>
                <w:rFonts w:asciiTheme="majorEastAsia" w:hAnsiTheme="majorEastAsia" w:cstheme="majorEastAsia" w:hint="eastAsia"/>
                <w:sz w:val="24"/>
                <w:szCs w:val="24"/>
                <w:lang w:val="ro-RO" w:eastAsia="ro-RO"/>
              </w:rPr>
              <w:t xml:space="preserve"> biologice, ecologia, întinderile pustii, </w:t>
            </w:r>
            <w:r w:rsidR="0068154A" w:rsidRPr="008A1BB6">
              <w:rPr>
                <w:rFonts w:asciiTheme="majorEastAsia" w:hAnsiTheme="majorEastAsia" w:cstheme="majorEastAsia" w:hint="eastAsia"/>
                <w:sz w:val="24"/>
                <w:szCs w:val="24"/>
                <w:lang w:val="ro-RO" w:eastAsia="ro-RO"/>
              </w:rPr>
              <w:t>viața</w:t>
            </w:r>
            <w:r w:rsidRPr="008A1BB6">
              <w:rPr>
                <w:rFonts w:asciiTheme="majorEastAsia" w:hAnsiTheme="majorEastAsia" w:cstheme="majorEastAsia" w:hint="eastAsia"/>
                <w:sz w:val="24"/>
                <w:szCs w:val="24"/>
                <w:lang w:val="ro-RO" w:eastAsia="ro-RO"/>
              </w:rPr>
              <w:t xml:space="preserve"> maritimă, </w:t>
            </w:r>
            <w:r w:rsidR="0068154A" w:rsidRPr="008A1BB6">
              <w:rPr>
                <w:rFonts w:asciiTheme="majorEastAsia" w:hAnsiTheme="majorEastAsia" w:cstheme="majorEastAsia" w:hint="eastAsia"/>
                <w:sz w:val="24"/>
                <w:szCs w:val="24"/>
                <w:lang w:val="ro-RO" w:eastAsia="ro-RO"/>
              </w:rPr>
              <w:t>mlaștinile</w:t>
            </w:r>
            <w:r w:rsidRPr="008A1BB6">
              <w:rPr>
                <w:rFonts w:asciiTheme="majorEastAsia" w:hAnsiTheme="majorEastAsia" w:cstheme="majorEastAsia" w:hint="eastAsia"/>
                <w:sz w:val="24"/>
                <w:szCs w:val="24"/>
                <w:lang w:val="ro-RO" w:eastAsia="ro-RO"/>
              </w:rPr>
              <w:t>, habitate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Limitări</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boundaries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Descrieri cadastrale conform dispozițiilor legale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hotare politice şi administrative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Climatologie/ Meteorologie/ Atmosferă</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climatologyMeteorologyAtmsphere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Procese și fenomene atmosferice</w:t>
            </w:r>
            <w:r w:rsidRPr="008A1BB6">
              <w:rPr>
                <w:rFonts w:asciiTheme="majorEastAsia" w:hAnsiTheme="majorEastAsia" w:cstheme="majorEastAsia" w:hint="eastAsia"/>
                <w:sz w:val="24"/>
                <w:szCs w:val="24"/>
                <w:lang w:val="ro-RO" w:eastAsia="ro-RO"/>
              </w:rPr>
              <w:t xml:space="preserve"> Exemple: gradul de înnorare, vremea, clima, </w:t>
            </w:r>
            <w:r w:rsidR="0068154A" w:rsidRPr="008A1BB6">
              <w:rPr>
                <w:rFonts w:asciiTheme="majorEastAsia" w:hAnsiTheme="majorEastAsia" w:cstheme="majorEastAsia" w:hint="eastAsia"/>
                <w:sz w:val="24"/>
                <w:szCs w:val="24"/>
                <w:lang w:val="ro-RO" w:eastAsia="ro-RO"/>
              </w:rPr>
              <w:t>condițiile</w:t>
            </w:r>
            <w:r w:rsidRPr="008A1BB6">
              <w:rPr>
                <w:rFonts w:asciiTheme="majorEastAsia" w:hAnsiTheme="majorEastAsia" w:cstheme="majorEastAsia" w:hint="eastAsia"/>
                <w:sz w:val="24"/>
                <w:szCs w:val="24"/>
                <w:lang w:val="ro-RO" w:eastAsia="ro-RO"/>
              </w:rPr>
              <w:t xml:space="preserve"> atmosferice, schimbările de climă, </w:t>
            </w:r>
            <w:r w:rsidR="0068154A" w:rsidRPr="008A1BB6">
              <w:rPr>
                <w:rFonts w:asciiTheme="majorEastAsia" w:hAnsiTheme="majorEastAsia" w:cstheme="majorEastAsia" w:hint="eastAsia"/>
                <w:sz w:val="24"/>
                <w:szCs w:val="24"/>
                <w:lang w:val="ro-RO" w:eastAsia="ro-RO"/>
              </w:rPr>
              <w:t>precipitațiile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Economie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economy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Activități și condiții economice și ocuparea forței de muncă </w:t>
            </w:r>
            <w:r w:rsidRPr="008A1BB6">
              <w:rPr>
                <w:rFonts w:asciiTheme="majorEastAsia" w:hAnsiTheme="majorEastAsia" w:cstheme="majorEastAsia" w:hint="eastAsia"/>
                <w:sz w:val="24"/>
                <w:szCs w:val="24"/>
                <w:lang w:val="ro-RO" w:eastAsia="ro-RO"/>
              </w:rPr>
              <w:t xml:space="preserve">Exemple: </w:t>
            </w:r>
            <w:r w:rsidR="0068154A" w:rsidRPr="008A1BB6">
              <w:rPr>
                <w:rFonts w:asciiTheme="majorEastAsia" w:hAnsiTheme="majorEastAsia" w:cstheme="majorEastAsia" w:hint="eastAsia"/>
                <w:sz w:val="24"/>
                <w:szCs w:val="24"/>
                <w:lang w:val="ro-RO" w:eastAsia="ro-RO"/>
              </w:rPr>
              <w:t>producție</w:t>
            </w:r>
            <w:r w:rsidRPr="008A1BB6">
              <w:rPr>
                <w:rFonts w:asciiTheme="majorEastAsia" w:hAnsiTheme="majorEastAsia" w:cstheme="majorEastAsia" w:hint="eastAsia"/>
                <w:sz w:val="24"/>
                <w:szCs w:val="24"/>
                <w:lang w:val="ro-RO" w:eastAsia="ro-RO"/>
              </w:rPr>
              <w:t xml:space="preserve">, muncă, venit, </w:t>
            </w:r>
            <w:r w:rsidR="0068154A" w:rsidRPr="008A1BB6">
              <w:rPr>
                <w:rFonts w:asciiTheme="majorEastAsia" w:hAnsiTheme="majorEastAsia" w:cstheme="majorEastAsia" w:hint="eastAsia"/>
                <w:sz w:val="24"/>
                <w:szCs w:val="24"/>
                <w:lang w:val="ro-RO" w:eastAsia="ro-RO"/>
              </w:rPr>
              <w:t>comerț</w:t>
            </w:r>
            <w:r w:rsidRPr="008A1BB6">
              <w:rPr>
                <w:rFonts w:asciiTheme="majorEastAsia" w:hAnsiTheme="majorEastAsia" w:cstheme="majorEastAsia" w:hint="eastAsia"/>
                <w:sz w:val="24"/>
                <w:szCs w:val="24"/>
                <w:lang w:val="ro-RO" w:eastAsia="ro-RO"/>
              </w:rPr>
              <w:t xml:space="preserve">, industrie, turism şi ecoturism, silvicultură, pescării, </w:t>
            </w:r>
            <w:r w:rsidR="0068154A" w:rsidRPr="008A1BB6">
              <w:rPr>
                <w:rFonts w:asciiTheme="majorEastAsia" w:hAnsiTheme="majorEastAsia" w:cstheme="majorEastAsia" w:hint="eastAsia"/>
                <w:sz w:val="24"/>
                <w:szCs w:val="24"/>
                <w:lang w:val="ro-RO" w:eastAsia="ro-RO"/>
              </w:rPr>
              <w:t>vânătoare</w:t>
            </w:r>
            <w:r w:rsidRPr="008A1BB6">
              <w:rPr>
                <w:rFonts w:asciiTheme="majorEastAsia" w:hAnsiTheme="majorEastAsia" w:cstheme="majorEastAsia" w:hint="eastAsia"/>
                <w:sz w:val="24"/>
                <w:szCs w:val="24"/>
                <w:lang w:val="ro-RO" w:eastAsia="ro-RO"/>
              </w:rPr>
              <w:t xml:space="preserve"> comercială sau de </w:t>
            </w:r>
            <w:r w:rsidR="0068154A" w:rsidRPr="008A1BB6">
              <w:rPr>
                <w:rFonts w:asciiTheme="majorEastAsia" w:hAnsiTheme="majorEastAsia" w:cstheme="majorEastAsia" w:hint="eastAsia"/>
                <w:sz w:val="24"/>
                <w:szCs w:val="24"/>
                <w:lang w:val="ro-RO" w:eastAsia="ro-RO"/>
              </w:rPr>
              <w:t>subzistență</w:t>
            </w:r>
            <w:r w:rsidRPr="008A1BB6">
              <w:rPr>
                <w:rFonts w:asciiTheme="majorEastAsia" w:hAnsiTheme="majorEastAsia" w:cstheme="majorEastAsia" w:hint="eastAsia"/>
                <w:sz w:val="24"/>
                <w:szCs w:val="24"/>
                <w:lang w:val="ro-RO" w:eastAsia="ro-RO"/>
              </w:rPr>
              <w:t xml:space="preserve">, explorarea şi exploatarea resurselor </w:t>
            </w:r>
            <w:r w:rsidRPr="008A1BB6">
              <w:rPr>
                <w:rFonts w:asciiTheme="majorEastAsia" w:hAnsiTheme="majorEastAsia" w:cstheme="majorEastAsia" w:hint="eastAsia"/>
                <w:sz w:val="24"/>
                <w:szCs w:val="24"/>
                <w:lang w:val="ro-RO" w:eastAsia="ro-RO"/>
              </w:rPr>
              <w:lastRenderedPageBreak/>
              <w:t xml:space="preserve">(minerale, </w:t>
            </w:r>
            <w:r w:rsidR="0068154A" w:rsidRPr="008A1BB6">
              <w:rPr>
                <w:rFonts w:asciiTheme="majorEastAsia" w:hAnsiTheme="majorEastAsia" w:cstheme="majorEastAsia" w:hint="eastAsia"/>
                <w:sz w:val="24"/>
                <w:szCs w:val="24"/>
                <w:lang w:val="ro-RO" w:eastAsia="ro-RO"/>
              </w:rPr>
              <w:t>țiței</w:t>
            </w:r>
            <w:r w:rsidRPr="008A1BB6">
              <w:rPr>
                <w:rFonts w:asciiTheme="majorEastAsia" w:hAnsiTheme="majorEastAsia" w:cstheme="majorEastAsia" w:hint="eastAsia"/>
                <w:sz w:val="24"/>
                <w:szCs w:val="24"/>
                <w:lang w:val="ro-RO" w:eastAsia="ro-RO"/>
              </w:rPr>
              <w:t xml:space="preserve"> şi gaze naturale)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Elevație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elevation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Altitudine peste nivelul mării și </w:t>
            </w:r>
            <w:r w:rsidR="0068154A" w:rsidRPr="008A1BB6">
              <w:rPr>
                <w:rFonts w:asciiTheme="majorEastAsia" w:hAnsiTheme="majorEastAsia" w:cstheme="majorEastAsia" w:hint="eastAsia"/>
                <w:i/>
                <w:sz w:val="24"/>
                <w:szCs w:val="24"/>
                <w:lang w:val="ro-RO" w:eastAsia="ro-RO"/>
              </w:rPr>
              <w:t>adâncime</w:t>
            </w:r>
            <w:r w:rsidRPr="008A1BB6">
              <w:rPr>
                <w:rFonts w:asciiTheme="majorEastAsia" w:hAnsiTheme="majorEastAsia" w:cstheme="majorEastAsia" w:hint="eastAsia"/>
                <w:i/>
                <w:sz w:val="24"/>
                <w:szCs w:val="24"/>
                <w:lang w:val="ro-RO" w:eastAsia="ro-RO"/>
              </w:rPr>
              <w:t xml:space="preserve"> sub nivelul mării</w:t>
            </w:r>
            <w:r w:rsidRPr="008A1BB6">
              <w:rPr>
                <w:rFonts w:asciiTheme="majorEastAsia" w:hAnsiTheme="majorEastAsia" w:cstheme="majorEastAsia" w:hint="eastAsia"/>
                <w:sz w:val="24"/>
                <w:szCs w:val="24"/>
                <w:lang w:val="ro-RO" w:eastAsia="ro-RO"/>
              </w:rPr>
              <w:t xml:space="preserve"> Exemple: altitudine, batimetrie, model digital de </w:t>
            </w:r>
            <w:r w:rsidR="0068154A" w:rsidRPr="008A1BB6">
              <w:rPr>
                <w:rFonts w:asciiTheme="majorEastAsia" w:hAnsiTheme="majorEastAsia" w:cstheme="majorEastAsia" w:hint="eastAsia"/>
                <w:sz w:val="24"/>
                <w:szCs w:val="24"/>
                <w:lang w:val="ro-RO" w:eastAsia="ro-RO"/>
              </w:rPr>
              <w:t>elevație</w:t>
            </w:r>
            <w:r w:rsidRPr="008A1BB6">
              <w:rPr>
                <w:rFonts w:asciiTheme="majorEastAsia" w:hAnsiTheme="majorEastAsia" w:cstheme="majorEastAsia" w:hint="eastAsia"/>
                <w:sz w:val="24"/>
                <w:szCs w:val="24"/>
                <w:lang w:val="ro-RO" w:eastAsia="ro-RO"/>
              </w:rPr>
              <w:t>, pantă, produse derivate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Mediu</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environment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Resurse ale mediului, protecția și conservarea mediului</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poluarea mediului, depozitarea şi tratarea </w:t>
            </w:r>
            <w:r w:rsidR="0068154A" w:rsidRPr="008A1BB6">
              <w:rPr>
                <w:rFonts w:asciiTheme="majorEastAsia" w:hAnsiTheme="majorEastAsia" w:cstheme="majorEastAsia" w:hint="eastAsia"/>
                <w:sz w:val="24"/>
                <w:szCs w:val="24"/>
                <w:lang w:val="ro-RO" w:eastAsia="ro-RO"/>
              </w:rPr>
              <w:t>deșeurilor</w:t>
            </w:r>
            <w:r w:rsidRPr="008A1BB6">
              <w:rPr>
                <w:rFonts w:asciiTheme="majorEastAsia" w:hAnsiTheme="majorEastAsia" w:cstheme="majorEastAsia" w:hint="eastAsia"/>
                <w:sz w:val="24"/>
                <w:szCs w:val="24"/>
                <w:lang w:val="ro-RO" w:eastAsia="ro-RO"/>
              </w:rPr>
              <w:t>, evaluarea impactului asupra mediului, monitorizarea riscului de mediu, rezerve naturale, peisaj</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Informații geoștiințifice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geoscientificInformation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Informații referitoare la științele </w:t>
            </w:r>
            <w:r w:rsidR="0068154A" w:rsidRPr="008A1BB6">
              <w:rPr>
                <w:rFonts w:asciiTheme="majorEastAsia" w:hAnsiTheme="majorEastAsia" w:cstheme="majorEastAsia" w:hint="eastAsia"/>
                <w:i/>
                <w:sz w:val="24"/>
                <w:szCs w:val="24"/>
                <w:lang w:val="ro-RO" w:eastAsia="ro-RO"/>
              </w:rPr>
              <w:t>pământului</w:t>
            </w:r>
            <w:r w:rsidRPr="008A1BB6">
              <w:rPr>
                <w:rFonts w:asciiTheme="majorEastAsia" w:hAnsiTheme="majorEastAsia" w:cstheme="majorEastAsia" w:hint="eastAsia"/>
                <w:i/>
                <w:sz w:val="24"/>
                <w:szCs w:val="24"/>
                <w:lang w:val="ro-RO" w:eastAsia="ro-RO"/>
              </w:rPr>
              <w:t xml:space="preserve"> (geo</w:t>
            </w:r>
            <w:r w:rsidR="0068154A" w:rsidRPr="008A1BB6">
              <w:rPr>
                <w:rFonts w:asciiTheme="majorEastAsia" w:hAnsiTheme="majorEastAsia" w:cstheme="majorEastAsia" w:hint="eastAsia"/>
                <w:i/>
                <w:sz w:val="24"/>
                <w:szCs w:val="24"/>
                <w:lang w:val="ro-RO" w:eastAsia="ro-RO"/>
              </w:rPr>
              <w:t>-</w:t>
            </w:r>
            <w:r w:rsidRPr="008A1BB6">
              <w:rPr>
                <w:rFonts w:asciiTheme="majorEastAsia" w:hAnsiTheme="majorEastAsia" w:cstheme="majorEastAsia" w:hint="eastAsia"/>
                <w:i/>
                <w:sz w:val="24"/>
                <w:szCs w:val="24"/>
                <w:lang w:val="ro-RO" w:eastAsia="ro-RO"/>
              </w:rPr>
              <w:t>științe)</w:t>
            </w:r>
            <w:r w:rsidRPr="008A1BB6">
              <w:rPr>
                <w:rFonts w:asciiTheme="majorEastAsia" w:hAnsiTheme="majorEastAsia" w:cstheme="majorEastAsia" w:hint="eastAsia"/>
                <w:sz w:val="24"/>
                <w:szCs w:val="24"/>
                <w:lang w:val="ro-RO" w:eastAsia="ro-RO"/>
              </w:rPr>
              <w:t xml:space="preserve"> </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trăsături şi procese geofizice, geologie, minerale, </w:t>
            </w:r>
            <w:r w:rsidR="0068154A" w:rsidRPr="008A1BB6">
              <w:rPr>
                <w:rFonts w:asciiTheme="majorEastAsia" w:hAnsiTheme="majorEastAsia" w:cstheme="majorEastAsia" w:hint="eastAsia"/>
                <w:sz w:val="24"/>
                <w:szCs w:val="24"/>
                <w:lang w:val="ro-RO" w:eastAsia="ro-RO"/>
              </w:rPr>
              <w:t>științe</w:t>
            </w:r>
            <w:r w:rsidRPr="008A1BB6">
              <w:rPr>
                <w:rFonts w:asciiTheme="majorEastAsia" w:hAnsiTheme="majorEastAsia" w:cstheme="majorEastAsia" w:hint="eastAsia"/>
                <w:sz w:val="24"/>
                <w:szCs w:val="24"/>
                <w:lang w:val="ro-RO" w:eastAsia="ro-RO"/>
              </w:rPr>
              <w:t xml:space="preserve"> care tratează </w:t>
            </w:r>
            <w:r w:rsidR="0068154A" w:rsidRPr="008A1BB6">
              <w:rPr>
                <w:rFonts w:asciiTheme="majorEastAsia" w:hAnsiTheme="majorEastAsia" w:cstheme="majorEastAsia" w:hint="eastAsia"/>
                <w:sz w:val="24"/>
                <w:szCs w:val="24"/>
                <w:lang w:val="ro-RO" w:eastAsia="ro-RO"/>
              </w:rPr>
              <w:t>compoziția</w:t>
            </w:r>
            <w:r w:rsidRPr="008A1BB6">
              <w:rPr>
                <w:rFonts w:asciiTheme="majorEastAsia" w:hAnsiTheme="majorEastAsia" w:cstheme="majorEastAsia" w:hint="eastAsia"/>
                <w:sz w:val="24"/>
                <w:szCs w:val="24"/>
                <w:lang w:val="ro-RO" w:eastAsia="ro-RO"/>
              </w:rPr>
              <w:t>, structura</w:t>
            </w:r>
            <w:r w:rsidR="0068154A"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şi originea rocii </w:t>
            </w:r>
            <w:r w:rsidR="0068154A" w:rsidRPr="008A1BB6">
              <w:rPr>
                <w:rFonts w:asciiTheme="majorEastAsia" w:hAnsiTheme="majorEastAsia" w:cstheme="majorEastAsia" w:hint="eastAsia"/>
                <w:sz w:val="24"/>
                <w:szCs w:val="24"/>
                <w:lang w:val="ro-RO" w:eastAsia="ro-RO"/>
              </w:rPr>
              <w:t>pământului</w:t>
            </w:r>
            <w:r w:rsidRPr="008A1BB6">
              <w:rPr>
                <w:rFonts w:asciiTheme="majorEastAsia" w:hAnsiTheme="majorEastAsia" w:cstheme="majorEastAsia" w:hint="eastAsia"/>
                <w:sz w:val="24"/>
                <w:szCs w:val="24"/>
                <w:lang w:val="ro-RO" w:eastAsia="ro-RO"/>
              </w:rPr>
              <w:t>, riscuri de cutremur, activitate vulcanică, alunecări de teren, informație despre gravitate, soluri, permafrost</w:t>
            </w:r>
            <w:r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sz w:val="24"/>
                <w:szCs w:val="24"/>
                <w:lang w:val="ro-RO" w:eastAsia="ro-RO"/>
              </w:rPr>
              <w:t>hidrogeologie, eroziune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Sănătate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health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Sănătate, servicii de sănătate, ecologie umană și siguranță</w:t>
            </w:r>
            <w:r w:rsidRPr="008A1BB6">
              <w:rPr>
                <w:rFonts w:asciiTheme="majorEastAsia" w:hAnsiTheme="majorEastAsia" w:cstheme="majorEastAsia" w:hint="eastAsia"/>
                <w:sz w:val="24"/>
                <w:szCs w:val="24"/>
                <w:lang w:val="ro-RO" w:eastAsia="ro-RO"/>
              </w:rPr>
              <w:t xml:space="preserve"> Exemple: boli și afecțiuni ale sănătății, factori care afectează sănătatea, igienă, abuz de substanțe, sănătate mentală și fizică,</w:t>
            </w:r>
            <w:r w:rsidR="0068154A"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servicii de sănătate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11.</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Imagerie/ Hărți de bază/ Acoperire terestră</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imageryBaseMapsEarthCover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Hărți de bază</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acoperire terestră, hărți topografice, imagerie, imagini nesecretizate, adnotări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Informații/ sector militar</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intelligenceMilitary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Baze, structuri și activități militare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cazărmi, terenuri de antrenament, transport militar, colectarea informației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Ape interioare </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inlandWaters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Caracteristici ale apelor interioare, sisteme de drenare și caracteristicile acestora</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w:t>
            </w:r>
            <w:r w:rsidR="0068154A" w:rsidRPr="008A1BB6">
              <w:rPr>
                <w:rFonts w:asciiTheme="majorEastAsia" w:hAnsiTheme="majorEastAsia" w:cstheme="majorEastAsia" w:hint="eastAsia"/>
                <w:sz w:val="24"/>
                <w:szCs w:val="24"/>
                <w:lang w:val="ro-RO" w:eastAsia="ro-RO"/>
              </w:rPr>
              <w:t>râuri</w:t>
            </w:r>
            <w:r w:rsidRPr="008A1BB6">
              <w:rPr>
                <w:rFonts w:asciiTheme="majorEastAsia" w:hAnsiTheme="majorEastAsia" w:cstheme="majorEastAsia" w:hint="eastAsia"/>
                <w:sz w:val="24"/>
                <w:szCs w:val="24"/>
                <w:lang w:val="ro-RO" w:eastAsia="ro-RO"/>
              </w:rPr>
              <w:t xml:space="preserve"> și ghețari, lacuri sărate, planuri de utilizare a apelor, baraje, curenți, inundații, calitatea apei, hărți hidrografice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Localizare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location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013</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Informații și servicii de poziționare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adrese, rețele geodezice, puncte de control, zone și servicii poștale, denumiri de locuri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Oceane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oceans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014</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Trăsături și caracteristici ale organismelor de apă sărată (</w:t>
            </w:r>
            <w:r w:rsidR="0068154A" w:rsidRPr="008A1BB6">
              <w:rPr>
                <w:rFonts w:asciiTheme="majorEastAsia" w:hAnsiTheme="majorEastAsia" w:cstheme="majorEastAsia" w:hint="eastAsia"/>
                <w:i/>
                <w:sz w:val="24"/>
                <w:szCs w:val="24"/>
                <w:lang w:val="ro-RO" w:eastAsia="ro-RO"/>
              </w:rPr>
              <w:t>excluzând</w:t>
            </w:r>
            <w:r w:rsidRPr="008A1BB6">
              <w:rPr>
                <w:rFonts w:asciiTheme="majorEastAsia" w:hAnsiTheme="majorEastAsia" w:cstheme="majorEastAsia" w:hint="eastAsia"/>
                <w:i/>
                <w:sz w:val="24"/>
                <w:szCs w:val="24"/>
                <w:lang w:val="ro-RO" w:eastAsia="ro-RO"/>
              </w:rPr>
              <w:t xml:space="preserve"> apele interioare)</w:t>
            </w:r>
            <w:r w:rsidRPr="008A1BB6">
              <w:rPr>
                <w:rFonts w:asciiTheme="majorEastAsia" w:hAnsiTheme="majorEastAsia" w:cstheme="majorEastAsia" w:hint="eastAsia"/>
                <w:sz w:val="24"/>
                <w:szCs w:val="24"/>
                <w:lang w:val="ro-RO" w:eastAsia="ro-RO"/>
              </w:rPr>
              <w:t xml:space="preserve"> Exemple: maree, tsunami, informații privind zonele costiere, recife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Planificare/ cadastru</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planningCadastre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015</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Informații folosite pentru acțiuni adecvate în vederea utilizării ulterioare a terenului</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hărți de organizare a teritoriului, hărți de divizare a zonelor, prospecțiuni cadastrale, proprietate funciară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17.</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Societate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society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016</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Caracteristici ale societății și ale culturilor</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localități, antropologie, arheologie, educație, convingeri tradiționale, datini și obiceiuri, date demografice, zone de recreație și activități, evaluarea impactului social, crimă și justiție, informație despre </w:t>
            </w:r>
            <w:r w:rsidR="0068154A" w:rsidRPr="008A1BB6">
              <w:rPr>
                <w:rFonts w:asciiTheme="majorEastAsia" w:hAnsiTheme="majorEastAsia" w:cstheme="majorEastAsia" w:hint="eastAsia"/>
                <w:sz w:val="24"/>
                <w:szCs w:val="24"/>
                <w:lang w:val="ro-RO" w:eastAsia="ro-RO"/>
              </w:rPr>
              <w:t>recensământ</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Structură</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structure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017</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Construcții umane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clădiri, muzee, biserici, uzine, locuințe, monumente, magazine, turnuri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Transport</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transportation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018</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Mijloace și ajutoare pentru transportul persoanelor și/sau al bunurilor</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drumuri, aeroporturi/piste de aterizare, căi de transport maritim, tunele, hărți de navigare, localizarea vehiculului sau navei, </w:t>
            </w:r>
            <w:r w:rsidR="0068154A" w:rsidRPr="008A1BB6">
              <w:rPr>
                <w:rFonts w:asciiTheme="majorEastAsia" w:hAnsiTheme="majorEastAsia" w:cstheme="majorEastAsia" w:hint="eastAsia"/>
                <w:sz w:val="24"/>
                <w:szCs w:val="24"/>
                <w:lang w:val="ro-RO" w:eastAsia="ro-RO"/>
              </w:rPr>
              <w:t>hărți</w:t>
            </w:r>
            <w:r w:rsidRPr="008A1BB6">
              <w:rPr>
                <w:rFonts w:asciiTheme="majorEastAsia" w:hAnsiTheme="majorEastAsia" w:cstheme="majorEastAsia" w:hint="eastAsia"/>
                <w:sz w:val="24"/>
                <w:szCs w:val="24"/>
                <w:lang w:val="ro-RO" w:eastAsia="ro-RO"/>
              </w:rPr>
              <w:t xml:space="preserve"> aeronautice, căi ferate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p>
        </w:tc>
        <w:tc>
          <w:tcPr>
            <w:tcW w:w="76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utilitate publică/</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comunicare</w:t>
            </w:r>
          </w:p>
        </w:tc>
        <w:tc>
          <w:tcPr>
            <w:tcW w:w="1533"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utilitiesCommunication </w:t>
            </w:r>
          </w:p>
        </w:tc>
        <w:tc>
          <w:tcPr>
            <w:tcW w:w="922"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019</w:t>
            </w:r>
          </w:p>
        </w:tc>
        <w:tc>
          <w:tcPr>
            <w:tcW w:w="1517"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distribuție a energiei și a apei și de colectare a deșeurilor și infrastructură și servicii de comunicare</w:t>
            </w:r>
          </w:p>
          <w:p w:rsidR="00766C32" w:rsidRPr="008A1BB6" w:rsidRDefault="00766C32" w:rsidP="0068154A">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hidro</w:t>
            </w:r>
            <w:r w:rsidR="0068154A" w:rsidRPr="008A1BB6">
              <w:rPr>
                <w:rFonts w:asciiTheme="majorEastAsia" w:hAnsiTheme="majorEastAsia" w:cstheme="majorEastAsia" w:hint="eastAsia"/>
                <w:sz w:val="24"/>
                <w:szCs w:val="24"/>
                <w:lang w:val="ro-RO" w:eastAsia="ro-RO"/>
              </w:rPr>
              <w:t>-</w:t>
            </w:r>
            <w:r w:rsidRPr="008A1BB6">
              <w:rPr>
                <w:rFonts w:asciiTheme="majorEastAsia" w:hAnsiTheme="majorEastAsia" w:cstheme="majorEastAsia" w:hint="eastAsia"/>
                <w:sz w:val="24"/>
                <w:szCs w:val="24"/>
                <w:lang w:val="ro-RO" w:eastAsia="ro-RO"/>
              </w:rPr>
              <w:t xml:space="preserve">electricitate, surse de energie geotermală, solară şi nucleară, epurarea şi distribuția apei, colectarea şi evacuarea apelor reziduale, </w:t>
            </w:r>
            <w:r w:rsidR="0068154A" w:rsidRPr="008A1BB6">
              <w:rPr>
                <w:rFonts w:asciiTheme="majorEastAsia" w:hAnsiTheme="majorEastAsia" w:cstheme="majorEastAsia" w:hint="eastAsia"/>
                <w:sz w:val="24"/>
                <w:szCs w:val="24"/>
                <w:lang w:val="ro-RO" w:eastAsia="ro-RO"/>
              </w:rPr>
              <w:t>distribuția</w:t>
            </w:r>
            <w:r w:rsidRPr="008A1BB6">
              <w:rPr>
                <w:rFonts w:asciiTheme="majorEastAsia" w:hAnsiTheme="majorEastAsia" w:cstheme="majorEastAsia" w:hint="eastAsia"/>
                <w:sz w:val="24"/>
                <w:szCs w:val="24"/>
                <w:lang w:val="ro-RO" w:eastAsia="ro-RO"/>
              </w:rPr>
              <w:t xml:space="preserve"> energiei electrice şi </w:t>
            </w:r>
            <w:r w:rsidR="0068154A" w:rsidRPr="008A1BB6">
              <w:rPr>
                <w:rFonts w:asciiTheme="majorEastAsia" w:hAnsiTheme="majorEastAsia" w:cstheme="majorEastAsia" w:hint="eastAsia"/>
                <w:sz w:val="24"/>
                <w:szCs w:val="24"/>
                <w:lang w:val="ro-RO" w:eastAsia="ro-RO"/>
              </w:rPr>
              <w:t>distribuția</w:t>
            </w:r>
            <w:r w:rsidRPr="008A1BB6">
              <w:rPr>
                <w:rFonts w:asciiTheme="majorEastAsia" w:hAnsiTheme="majorEastAsia" w:cstheme="majorEastAsia" w:hint="eastAsia"/>
                <w:sz w:val="24"/>
                <w:szCs w:val="24"/>
                <w:lang w:val="ro-RO" w:eastAsia="ro-RO"/>
              </w:rPr>
              <w:t xml:space="preserve"> gaz</w:t>
            </w:r>
            <w:r w:rsidR="0068154A" w:rsidRPr="008A1BB6">
              <w:rPr>
                <w:rFonts w:asciiTheme="majorEastAsia" w:hAnsiTheme="majorEastAsia" w:cstheme="majorEastAsia" w:hint="eastAsia"/>
                <w:sz w:val="24"/>
                <w:szCs w:val="24"/>
                <w:lang w:val="ro-RO" w:eastAsia="ro-RO"/>
              </w:rPr>
              <w:t>ului, comunicarea datelor, tele</w:t>
            </w:r>
            <w:r w:rsidRPr="008A1BB6">
              <w:rPr>
                <w:rFonts w:asciiTheme="majorEastAsia" w:hAnsiTheme="majorEastAsia" w:cstheme="majorEastAsia" w:hint="eastAsia"/>
                <w:sz w:val="24"/>
                <w:szCs w:val="24"/>
                <w:lang w:val="ro-RO" w:eastAsia="ro-RO"/>
              </w:rPr>
              <w:t xml:space="preserve"> şi </w:t>
            </w:r>
            <w:r w:rsidR="0068154A" w:rsidRPr="008A1BB6">
              <w:rPr>
                <w:rFonts w:asciiTheme="majorEastAsia" w:hAnsiTheme="majorEastAsia" w:cstheme="majorEastAsia" w:hint="eastAsia"/>
                <w:sz w:val="24"/>
                <w:szCs w:val="24"/>
                <w:lang w:val="ro-RO" w:eastAsia="ro-RO"/>
              </w:rPr>
              <w:lastRenderedPageBreak/>
              <w:t>radiocomunicații</w:t>
            </w:r>
            <w:r w:rsidRPr="008A1BB6">
              <w:rPr>
                <w:rFonts w:asciiTheme="majorEastAsia" w:hAnsiTheme="majorEastAsia" w:cstheme="majorEastAsia" w:hint="eastAsia"/>
                <w:sz w:val="24"/>
                <w:szCs w:val="24"/>
                <w:lang w:val="ro-RO" w:eastAsia="ro-RO"/>
              </w:rPr>
              <w:t xml:space="preserve">, </w:t>
            </w:r>
            <w:r w:rsidR="0068154A" w:rsidRPr="008A1BB6">
              <w:rPr>
                <w:rFonts w:asciiTheme="majorEastAsia" w:hAnsiTheme="majorEastAsia" w:cstheme="majorEastAsia" w:hint="eastAsia"/>
                <w:sz w:val="24"/>
                <w:szCs w:val="24"/>
                <w:lang w:val="ro-RO" w:eastAsia="ro-RO"/>
              </w:rPr>
              <w:t>rețele</w:t>
            </w:r>
            <w:r w:rsidRPr="008A1BB6">
              <w:rPr>
                <w:rFonts w:asciiTheme="majorEastAsia" w:hAnsiTheme="majorEastAsia" w:cstheme="majorEastAsia" w:hint="eastAsia"/>
                <w:sz w:val="24"/>
                <w:szCs w:val="24"/>
                <w:lang w:val="ro-RO" w:eastAsia="ro-RO"/>
              </w:rPr>
              <w:t xml:space="preserve"> de comunicare</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p>
    <w:p w:rsidR="00766C32" w:rsidRPr="008A1BB6" w:rsidRDefault="00766C32" w:rsidP="00F321D0">
      <w:pPr>
        <w:keepNext/>
        <w:keepLines/>
        <w:numPr>
          <w:ilvl w:val="0"/>
          <w:numId w:val="17"/>
        </w:numPr>
        <w:tabs>
          <w:tab w:val="left" w:pos="851"/>
          <w:tab w:val="left" w:pos="993"/>
        </w:tabs>
        <w:spacing w:before="200" w:after="120" w:line="276" w:lineRule="auto"/>
        <w:ind w:left="0" w:firstLine="567"/>
        <w:outlineLvl w:val="1"/>
        <w:rPr>
          <w:rFonts w:asciiTheme="majorEastAsia" w:hAnsiTheme="majorEastAsia" w:cstheme="majorEastAsia"/>
          <w:b/>
          <w:bCs/>
          <w:sz w:val="24"/>
          <w:szCs w:val="24"/>
          <w:lang w:val="ro-RO"/>
        </w:rPr>
      </w:pPr>
      <w:bookmarkStart w:id="89" w:name="_Toc447028716"/>
      <w:bookmarkStart w:id="90" w:name="_Toc365468125"/>
      <w:bookmarkStart w:id="91" w:name="_Toc444262771"/>
      <w:r w:rsidRPr="008A1BB6">
        <w:rPr>
          <w:rFonts w:asciiTheme="majorEastAsia" w:hAnsiTheme="majorEastAsia" w:cstheme="majorEastAsia" w:hint="eastAsia"/>
          <w:b/>
          <w:bCs/>
          <w:sz w:val="24"/>
          <w:szCs w:val="24"/>
          <w:lang w:val="ro-RO"/>
        </w:rPr>
        <w:t xml:space="preserve">Clasificarea serviciilor de date spațiale conform standardului SM EN </w:t>
      </w:r>
      <w:r w:rsidR="00F321D0">
        <w:rPr>
          <w:rFonts w:asciiTheme="majorEastAsia" w:hAnsiTheme="majorEastAsia" w:cstheme="majorEastAsia"/>
          <w:b/>
          <w:bCs/>
          <w:sz w:val="24"/>
          <w:szCs w:val="24"/>
          <w:lang w:val="ro-RO"/>
        </w:rPr>
        <w:t xml:space="preserve">                        </w:t>
      </w:r>
      <w:r w:rsidRPr="008A1BB6">
        <w:rPr>
          <w:rFonts w:asciiTheme="majorEastAsia" w:hAnsiTheme="majorEastAsia" w:cstheme="majorEastAsia" w:hint="eastAsia"/>
          <w:b/>
          <w:bCs/>
          <w:sz w:val="24"/>
          <w:szCs w:val="24"/>
          <w:lang w:val="ro-RO"/>
        </w:rPr>
        <w:t>ISO 19119</w:t>
      </w:r>
      <w:bookmarkEnd w:id="89"/>
      <w:bookmarkEnd w:id="90"/>
      <w:bookmarkEnd w:id="91"/>
      <w:r w:rsidR="00F321D0">
        <w:rPr>
          <w:rFonts w:asciiTheme="majorEastAsia" w:hAnsiTheme="majorEastAsia" w:cstheme="majorEastAsia"/>
          <w:b/>
          <w:bCs/>
          <w:sz w:val="24"/>
          <w:szCs w:val="24"/>
          <w:lang w:val="ro-RO"/>
        </w:rPr>
        <w:t xml:space="preserve"> </w:t>
      </w:r>
      <w:r w:rsidRPr="008A1BB6">
        <w:rPr>
          <w:rFonts w:asciiTheme="majorEastAsia" w:hAnsiTheme="majorEastAsia" w:cstheme="majorEastAsia" w:hint="eastAsia"/>
          <w:b/>
          <w:bCs/>
          <w:sz w:val="24"/>
          <w:szCs w:val="24"/>
          <w:lang w:val="ro-RO"/>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75"/>
        <w:gridCol w:w="1817"/>
        <w:gridCol w:w="3777"/>
        <w:gridCol w:w="1164"/>
        <w:gridCol w:w="1886"/>
      </w:tblGrid>
      <w:tr w:rsidR="00766C32" w:rsidRPr="008A1BB6" w:rsidTr="00766C32">
        <w:trPr>
          <w:trHeight w:val="660"/>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996"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207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38"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034"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766C32">
        <w:trPr>
          <w:trHeight w:val="690"/>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996"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Servicii geografice cu interacțiune umană</w:t>
            </w:r>
          </w:p>
        </w:tc>
        <w:tc>
          <w:tcPr>
            <w:tcW w:w="2071" w:type="pct"/>
            <w:shd w:val="clear" w:color="auto" w:fill="D9D9D9"/>
          </w:tcPr>
          <w:p w:rsidR="00766C32" w:rsidRPr="008A1BB6" w:rsidRDefault="00766C32" w:rsidP="000D6AF1">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humanInteractionService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100</w:t>
            </w:r>
          </w:p>
        </w:tc>
        <w:tc>
          <w:tcPr>
            <w:tcW w:w="1034"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Această categorie cuprinde următoarele subcategorii: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catalog</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humanCatalogueViewer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interacționeze cu un catalog pentru a localiza, căuta sau administra metadate privind date sau servicii geografice</w:t>
            </w:r>
            <w:r w:rsidRPr="008A1BB6">
              <w:rPr>
                <w:rFonts w:asciiTheme="majorEastAsia" w:hAnsiTheme="majorEastAsia" w:cstheme="majorEastAsia" w:hint="eastAsia"/>
                <w:sz w:val="24"/>
                <w:szCs w:val="24"/>
                <w:shd w:val="clear" w:color="auto" w:fill="FFFFFF"/>
                <w:lang w:val="ro-RO" w:eastAsia="ro-RO"/>
              </w:rPr>
              <w:t>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geografic</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humanGeographicViewer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vizualizeze una sau mai multe colecții de elemente sau date în format raster</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de foi de calcul geografice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humanGeographicSpreadsheetViewer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unui utilizator să interacționeze cu obiecte de date multiple și să solicite calcule similare cu o foaie de calcul aritmetic, dar </w:t>
            </w:r>
            <w:r w:rsidRPr="008A1BB6">
              <w:rPr>
                <w:rFonts w:asciiTheme="majorEastAsia" w:hAnsiTheme="majorEastAsia" w:cstheme="majorEastAsia" w:hint="eastAsia"/>
                <w:sz w:val="24"/>
                <w:szCs w:val="24"/>
                <w:lang w:val="ro-RO" w:eastAsia="ro-RO"/>
              </w:rPr>
              <w:lastRenderedPageBreak/>
              <w:t>extinsă la date geografice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editare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humanServiceEditor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controleze serviciile de procesare geografică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pentru definirea lanțului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humanChainDefinitionEditor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Permite interacțiunea utilizatorului cu un serviciu de definire a lanțului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Administrator al fluxului de activitate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humanWorkflowEnactmentManager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Permite interacțiunea utilizatorului cu un serviciu de flux de activitate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elemente geografice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humanGeographicFeatureEditor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107</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geografic care permite unui utilizator să interacționeze cu date referitoare la elemente geografice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simboluri geografice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humanGeographicSymbolEditor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108</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uman să selecteze și să administreze colecții de simboluri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de generalizare de elemente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humanFeatureGeneralizationEditor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109</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unui utilizator să modifice caracteristicile cartografice ale unui element sau ale unei colecții de elemente prin </w:t>
            </w:r>
            <w:r w:rsidRPr="008A1BB6">
              <w:rPr>
                <w:rFonts w:asciiTheme="majorEastAsia" w:hAnsiTheme="majorEastAsia" w:cstheme="majorEastAsia" w:hint="eastAsia"/>
                <w:sz w:val="24"/>
                <w:szCs w:val="24"/>
                <w:lang w:val="ro-RO" w:eastAsia="ro-RO"/>
              </w:rPr>
              <w:lastRenderedPageBreak/>
              <w:t xml:space="preserve">simplificarea vizualizării sale, </w:t>
            </w:r>
            <w:r w:rsidR="0068154A" w:rsidRPr="008A1BB6">
              <w:rPr>
                <w:rFonts w:asciiTheme="majorEastAsia" w:hAnsiTheme="majorEastAsia" w:cstheme="majorEastAsia" w:hint="eastAsia"/>
                <w:sz w:val="24"/>
                <w:szCs w:val="24"/>
                <w:lang w:val="ro-RO" w:eastAsia="ro-RO"/>
              </w:rPr>
              <w:t>păstrând</w:t>
            </w:r>
            <w:r w:rsidRPr="008A1BB6">
              <w:rPr>
                <w:rFonts w:asciiTheme="majorEastAsia" w:hAnsiTheme="majorEastAsia" w:cstheme="majorEastAsia" w:hint="eastAsia"/>
                <w:sz w:val="24"/>
                <w:szCs w:val="24"/>
                <w:lang w:val="ro-RO" w:eastAsia="ro-RO"/>
              </w:rPr>
              <w:t xml:space="preserve"> elementele esențiale – este vorba de echivalentul spațial al simplificării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de structuri de date geografice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humanGeographicDataStructureViewer</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110</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acceseze o parte din setul de date pentru a vedea structura internă a acestuia</w:t>
            </w:r>
          </w:p>
        </w:tc>
      </w:tr>
      <w:tr w:rsidR="00766C32" w:rsidRPr="008A1BB6" w:rsidTr="00766C32">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modelelor geografice /informațiilor</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infoManagementService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elemente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infoFeatureAccessService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elemente și administrarea acesteia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hărții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infoMapAccessService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grafice geografice, adică reprezentări ale datelor geografice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date în format raster</w:t>
            </w:r>
            <w:r w:rsidRPr="008A1BB6">
              <w:rPr>
                <w:rFonts w:asciiTheme="majorEastAsia" w:hAnsiTheme="majorEastAsia" w:cstheme="majorEastAsia" w:hint="eastAsia"/>
                <w:sz w:val="24"/>
                <w:szCs w:val="24"/>
                <w:shd w:val="clear" w:color="auto" w:fill="FFFFF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infoCoverageAccessService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clientului accesul la o colecție de date în format raster și administrarea acesteia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descriere a senzorilor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infoSensorDescriptionService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204</w:t>
            </w:r>
          </w:p>
        </w:tc>
        <w:tc>
          <w:tcPr>
            <w:tcW w:w="1034" w:type="pct"/>
          </w:tcPr>
          <w:p w:rsidR="00766C32" w:rsidRPr="008A1BB6" w:rsidRDefault="00766C32" w:rsidP="00975B84">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w:t>
            </w:r>
            <w:r w:rsidR="00975B84">
              <w:rPr>
                <w:rFonts w:asciiTheme="majorEastAsia" w:hAnsiTheme="majorEastAsia" w:cstheme="majorEastAsia"/>
                <w:sz w:val="24"/>
                <w:szCs w:val="24"/>
                <w:lang w:val="ro-RO" w:eastAsia="ro-RO"/>
              </w:rPr>
              <w:t xml:space="preserve"> </w:t>
            </w:r>
            <w:r w:rsidRPr="008A1BB6">
              <w:rPr>
                <w:rFonts w:asciiTheme="majorEastAsia" w:hAnsiTheme="majorEastAsia" w:cstheme="majorEastAsia" w:hint="eastAsia"/>
                <w:sz w:val="24"/>
                <w:szCs w:val="24"/>
                <w:lang w:val="ro-RO" w:eastAsia="ro-RO"/>
              </w:rPr>
              <w:t>permite descrierea unui senzor dedate în format raster în scopul geo procesării; aceasta include localizarea și orientarea senzorului, precum și caracteristicile geometrice, dinamice și radiometrice ale acestuia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produs</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infoProductAccessService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produse geografice și administrarea acesteia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tipuri de elemente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infoFeatureTypeService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definiții de tipuri de elemente și administrarea acesteia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catalog</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infoCatalogueService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207</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căutarea într-o colecție de metadate privind resursele de informații și administrarea acestora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registru</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infoRegistryService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208</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oferă acces la o colecție de </w:t>
            </w:r>
            <w:r w:rsidRPr="008A1BB6">
              <w:rPr>
                <w:rFonts w:asciiTheme="majorEastAsia" w:hAnsiTheme="majorEastAsia" w:cstheme="majorEastAsia" w:hint="eastAsia"/>
                <w:sz w:val="24"/>
                <w:szCs w:val="24"/>
                <w:lang w:val="ro-RO" w:eastAsia="ro-RO"/>
              </w:rPr>
              <w:lastRenderedPageBreak/>
              <w:t>metadate privind categoriile de resurse de informații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toponimic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infoGazetteerService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209</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oferă acces la un repertoriu cu exemple de una sau mai multe categorii de fenomene reale, </w:t>
            </w:r>
            <w:r w:rsidR="0068154A" w:rsidRPr="008A1BB6">
              <w:rPr>
                <w:rFonts w:asciiTheme="majorEastAsia" w:hAnsiTheme="majorEastAsia" w:cstheme="majorEastAsia" w:hint="eastAsia"/>
                <w:sz w:val="24"/>
                <w:szCs w:val="24"/>
                <w:lang w:val="ro-RO" w:eastAsia="ro-RO"/>
              </w:rPr>
              <w:t>conținând</w:t>
            </w:r>
            <w:r w:rsidRPr="008A1BB6">
              <w:rPr>
                <w:rFonts w:asciiTheme="majorEastAsia" w:hAnsiTheme="majorEastAsia" w:cstheme="majorEastAsia" w:hint="eastAsia"/>
                <w:sz w:val="24"/>
                <w:szCs w:val="24"/>
                <w:lang w:val="ro-RO" w:eastAsia="ro-RO"/>
              </w:rPr>
              <w:t xml:space="preserve"> anumite informații privind poziția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comenzilor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infoOrderHandlingService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210</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clientului posibilitatea de a comanda produse de la un furnizor</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comandă permanentă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infoStandingOrderService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211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comenzilor care permite unui utilizator să solicite difuzarea unui produs într-o zonă geografică în momentul în care acesta devine disponibil</w:t>
            </w:r>
          </w:p>
        </w:tc>
      </w:tr>
      <w:tr w:rsidR="00766C32" w:rsidRPr="008A1BB6" w:rsidTr="00766C32">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24.</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gestionare a fluxului de activitate/a sarcinilor geografice</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taskManagementService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categorie cuprinde următoarele subcategorii: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lanțului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chainDefinitionService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destinat să definească un lanț și să-i permită să fie executat de către </w:t>
            </w:r>
            <w:r w:rsidRPr="008A1BB6">
              <w:rPr>
                <w:rFonts w:asciiTheme="majorEastAsia" w:hAnsiTheme="majorEastAsia" w:cstheme="majorEastAsia" w:hint="eastAsia"/>
                <w:sz w:val="24"/>
                <w:szCs w:val="24"/>
                <w:lang w:val="ro-RO" w:eastAsia="ro-RO"/>
              </w:rPr>
              <w:lastRenderedPageBreak/>
              <w:t>serviciul de flux de activitate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adoptare a fluxului de muncă</w:t>
            </w:r>
            <w:r w:rsidRPr="008A1BB6">
              <w:rPr>
                <w:rFonts w:asciiTheme="majorEastAsia" w:hAnsiTheme="majorEastAsia" w:cstheme="majorEastAsia" w:hint="eastAsia"/>
                <w:sz w:val="24"/>
                <w:szCs w:val="24"/>
                <w:shd w:val="clear" w:color="auto" w:fill="FFFFF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workflowEnactmentService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adoptare a unui flux de muncă ce interpretează un lanț și controlează promptitudinea serviciilor și derularea activităților</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abonamente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subscriptionService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clienților să se înregistreze pentru a fi informați cu privire la evenimente</w:t>
            </w:r>
          </w:p>
        </w:tc>
      </w:tr>
      <w:tr w:rsidR="00766C32" w:rsidRPr="008A1BB6" w:rsidTr="00766C32">
        <w:trPr>
          <w:trHeight w:val="615"/>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28.</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spațiale</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spatialProcessingService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29.</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coordonatelor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spatialCoordinateConversionService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coordonatelor dintr-un sistem de coordonate în alt sistem de coordonate bazat pe același punct de referință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a coordonatelor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spatialCoordinateTransformationService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schimbarea coordonatelor dintr-un sistem de referință bazat pe un punct de referință într-un sistem de referință de coordonate bazat </w:t>
            </w:r>
            <w:r w:rsidRPr="008A1BB6">
              <w:rPr>
                <w:rFonts w:asciiTheme="majorEastAsia" w:hAnsiTheme="majorEastAsia" w:cstheme="majorEastAsia" w:hint="eastAsia"/>
                <w:sz w:val="24"/>
                <w:szCs w:val="24"/>
                <w:lang w:val="ro-RO" w:eastAsia="ro-RO"/>
              </w:rPr>
              <w:lastRenderedPageBreak/>
              <w:t>pe al doilea punct de referință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raster/vector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spatialCoverageVectorConversionService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reprezentării spațiale dintr-o schemă în format raster într-o schemă în format vectorial sau viceversa</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32.</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coordonatelor imaginilor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spatialImageCoordinateConversionService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sau de conversie a coordonatelor care permite schimbarea sistemului de referință a coordonatelor pentru o imagine</w:t>
            </w:r>
            <w:r w:rsidRPr="008A1BB6">
              <w:rPr>
                <w:rFonts w:asciiTheme="majorEastAsia" w:hAnsiTheme="majorEastAsia" w:cstheme="majorEastAsia" w:hint="eastAsia"/>
                <w:sz w:val="24"/>
                <w:szCs w:val="24"/>
                <w:shd w:val="clear" w:color="auto" w:fill="FFFFFF"/>
                <w:lang w:val="ro-RO" w:eastAsia="ro-RO"/>
              </w:rPr>
              <w:t>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rectificare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spatialRectificationService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transformarea unei imagini într-o proiecție paralelă perpendiculară și, prin urmare, la o scară constantă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34.</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ortorectificare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spatialOrthorectificationService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sistem de rectificare care înlătură înclinațiile și decalajele imaginii apărute din cauza elevației terenului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ajustare a modelelor </w:t>
            </w:r>
            <w:r w:rsidRPr="008A1BB6">
              <w:rPr>
                <w:rFonts w:asciiTheme="majorEastAsia" w:hAnsiTheme="majorEastAsia" w:cstheme="majorEastAsia" w:hint="eastAsia"/>
                <w:sz w:val="24"/>
                <w:szCs w:val="24"/>
                <w:lang w:val="ro-RO" w:eastAsia="ro-RO"/>
              </w:rPr>
              <w:lastRenderedPageBreak/>
              <w:t>geometrice ale senzorului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spatialSensorGeometryModelAdjustmentService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407</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ajustează modelele geometrice ale </w:t>
            </w:r>
            <w:r w:rsidRPr="008A1BB6">
              <w:rPr>
                <w:rFonts w:asciiTheme="majorEastAsia" w:hAnsiTheme="majorEastAsia" w:cstheme="majorEastAsia" w:hint="eastAsia"/>
                <w:sz w:val="24"/>
                <w:szCs w:val="24"/>
                <w:lang w:val="ro-RO" w:eastAsia="ro-RO"/>
              </w:rPr>
              <w:lastRenderedPageBreak/>
              <w:t>senzorilor pentru o mai bună potrivire a imaginii cu alte imagini și/sau alte poziții cunoscute la sol</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modelelor geometrice ale imaginii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spatialImageGeometryModelConversionService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408</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convertește modelele geometrice ale senzorilor într-un model geometric al senzorului diferit, dar echivalent</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spatialSubsettingService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409</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dintr-un ansamblu spațial continuu fie prin localizare geografică, fie prin coordonate carteziene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eșantionare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spatialSamplingService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410</w:t>
            </w:r>
          </w:p>
        </w:tc>
        <w:tc>
          <w:tcPr>
            <w:tcW w:w="1034" w:type="pct"/>
          </w:tcPr>
          <w:p w:rsidR="00766C32" w:rsidRPr="008A1BB6" w:rsidRDefault="00766C32" w:rsidP="0068154A">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datelor</w:t>
            </w:r>
            <w:r w:rsidR="0068154A" w:rsidRPr="008A1BB6">
              <w:rPr>
                <w:rFonts w:asciiTheme="majorEastAsia" w:hAnsiTheme="majorEastAsia" w:cstheme="majorEastAsia" w:hint="eastAsia"/>
                <w:sz w:val="24"/>
                <w:szCs w:val="24"/>
                <w:lang w:val="ro-RO" w:eastAsia="ro-RO"/>
              </w:rPr>
              <w:t>, utilizând</w:t>
            </w:r>
            <w:r w:rsidRPr="008A1BB6">
              <w:rPr>
                <w:rFonts w:asciiTheme="majorEastAsia" w:hAnsiTheme="majorEastAsia" w:cstheme="majorEastAsia" w:hint="eastAsia"/>
                <w:sz w:val="24"/>
                <w:szCs w:val="24"/>
                <w:lang w:val="ro-RO" w:eastAsia="ro-RO"/>
              </w:rPr>
              <w:t xml:space="preserve"> un sistem de eșantionare coerent prin localizare geografică sau prin coordonate carteziene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39.</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modificare a pavării</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spatialTilingChangeService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pavării datelor geografice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măsurare a dimensiunilor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spatialDimensionMeasurementService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calcularea dimensiunii obiectelor vizibile într-o imagine sau a altor date geografice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manipulare a elementelor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spatialFeatureManipulationService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Servicii care permit înregistrarea unui element peste un altul, peste o imagine sau un alt set de date sau de coordonate; corectarea decalajelor relative, a diferențelor de rotație, a diferențelor de scară și a diferențelor de perspectivă. Aceste servicii verifică dacă toate elementele din colecția de elemente </w:t>
            </w:r>
            <w:r w:rsidR="0068154A"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coerente din punct de vedere topologic, în conformitate cu regulile topologice din colecția de elemente și identifică și/sau corectează toate incoerențele constatate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42.</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potrivire a elementelor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spatialFeatureMatchingService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determină ce elemente și ce </w:t>
            </w:r>
            <w:r w:rsidRPr="008A1BB6">
              <w:rPr>
                <w:rFonts w:asciiTheme="majorEastAsia" w:hAnsiTheme="majorEastAsia" w:cstheme="majorEastAsia" w:hint="eastAsia"/>
                <w:sz w:val="24"/>
                <w:szCs w:val="24"/>
                <w:lang w:val="ro-RO" w:eastAsia="ro-RO"/>
              </w:rPr>
              <w:lastRenderedPageBreak/>
              <w:t>porțiuni ale elementelor provenite din diferite surse de date reprezintă aceeași entitate reală, de exemplu, potrivirea contururilor și contopirea limitată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generalizare a elementelor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spatialFeatureGeneralizationService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reduce variația spațială într-o colecție de elemente pentru a crește eficiența comunicării prin contracararea efectelor nedorite ale reducerii datelor</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44.</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determinare a itinerarului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spatialRouteDeterminationService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stabilirea traiectoriei optime dintre două puncte date, pe baza parametrilor de intrare și a proprietăților conținute în colecția de elemente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poziţionare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spatialPositioningService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417</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furnizat de un dispozitiv de poziționare, care permite utilizarea, obținerea și interpretarea fără echivoc a informațiilor referitoare la </w:t>
            </w:r>
            <w:r w:rsidRPr="008A1BB6">
              <w:rPr>
                <w:rFonts w:asciiTheme="majorEastAsia" w:hAnsiTheme="majorEastAsia" w:cstheme="majorEastAsia" w:hint="eastAsia"/>
                <w:sz w:val="24"/>
                <w:szCs w:val="24"/>
                <w:lang w:val="ro-RO" w:eastAsia="ro-RO"/>
              </w:rPr>
              <w:lastRenderedPageBreak/>
              <w:t>poziție; acest serviciu permite, de asemenea, să se stabilească dacă rezultatele îndeplinesc cerințele de utilizare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analiză a proximității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spatialProximityAnalysisService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418</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 serviciu găsește, </w:t>
            </w:r>
            <w:r w:rsidR="0068154A" w:rsidRPr="008A1BB6">
              <w:rPr>
                <w:rFonts w:asciiTheme="majorEastAsia" w:hAnsiTheme="majorEastAsia" w:cstheme="majorEastAsia" w:hint="eastAsia"/>
                <w:sz w:val="24"/>
                <w:szCs w:val="24"/>
                <w:lang w:val="ro-RO" w:eastAsia="ro-RO"/>
              </w:rPr>
              <w:t>ținând</w:t>
            </w:r>
            <w:r w:rsidRPr="008A1BB6">
              <w:rPr>
                <w:rFonts w:asciiTheme="majorEastAsia" w:hAnsiTheme="majorEastAsia" w:cstheme="majorEastAsia" w:hint="eastAsia"/>
                <w:sz w:val="24"/>
                <w:szCs w:val="24"/>
                <w:lang w:val="ro-RO" w:eastAsia="ro-RO"/>
              </w:rPr>
              <w:t xml:space="preserve"> seama de o poziție sau un element geografic, toate obiectele </w:t>
            </w:r>
            <w:r w:rsidR="0068154A" w:rsidRPr="008A1BB6">
              <w:rPr>
                <w:rFonts w:asciiTheme="majorEastAsia" w:hAnsiTheme="majorEastAsia" w:cstheme="majorEastAsia" w:hint="eastAsia"/>
                <w:sz w:val="24"/>
                <w:szCs w:val="24"/>
                <w:lang w:val="ro-RO" w:eastAsia="ro-RO"/>
              </w:rPr>
              <w:t>având</w:t>
            </w:r>
            <w:r w:rsidRPr="008A1BB6">
              <w:rPr>
                <w:rFonts w:asciiTheme="majorEastAsia" w:hAnsiTheme="majorEastAsia" w:cstheme="majorEastAsia" w:hint="eastAsia"/>
                <w:sz w:val="24"/>
                <w:szCs w:val="24"/>
                <w:lang w:val="ro-RO" w:eastAsia="ro-RO"/>
              </w:rPr>
              <w:t xml:space="preserve"> o serie specifică de atribute, localizate pe o distanță precizată de utilizator în ceea ce privește poziția sau elementul</w:t>
            </w:r>
          </w:p>
        </w:tc>
      </w:tr>
      <w:tr w:rsidR="00766C32" w:rsidRPr="008A1BB6" w:rsidTr="00766C32">
        <w:trPr>
          <w:trHeight w:val="645"/>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47.</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tematice</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thematicProcessingService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calculare a parametrilor geospațiali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thematicGoparameterCalculationService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obținerea rezultatelor cantitative, orientate spre aplicații, care nu pot fi obținute din datele brute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49.</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clasificare tematică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thematicClassificationService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clasificarea zonelor de date geografice pe baza atributelor tematice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generalizare a elementelor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thematicFeatureGeneralizationService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generalizează tipurile de elemente conținute într-o colecție de elemente cu scopul de a crește eficiența comunicării prin contracararea efectelor nedorite ale reducerii datelor</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thematicSubsettingService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pe baza parametrilor de intrare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52.</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numărare spațială</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thematicSpatialCountingService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numără elementele geografice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schimbărilor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thematicChangeDetectionService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detectarea diferențelor dintre două seturi de date care reprezintă aceeași zonă geografică în momente diferite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54.</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extragere a informațiilor geografice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thematicGeographicInformationExtractionService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507</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informații referitoare la elemente și la teren din imagini din satelit și scanate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procesare a imaginilor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thematicImageProcessingService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508</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valorilor atributelor tematice ale unei imagini prin intermediul unei funcții matematice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reducere a rezoluției</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thematicReducedResolutionGenerationService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509</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reduce </w:t>
            </w:r>
            <w:r w:rsidR="0068154A" w:rsidRPr="008A1BB6">
              <w:rPr>
                <w:rFonts w:asciiTheme="majorEastAsia" w:hAnsiTheme="majorEastAsia" w:cstheme="majorEastAsia" w:hint="eastAsia"/>
                <w:sz w:val="24"/>
                <w:szCs w:val="24"/>
                <w:lang w:val="ro-RO" w:eastAsia="ro-RO"/>
              </w:rPr>
              <w:t>rezoluția</w:t>
            </w:r>
            <w:r w:rsidRPr="008A1BB6">
              <w:rPr>
                <w:rFonts w:asciiTheme="majorEastAsia" w:hAnsiTheme="majorEastAsia" w:cstheme="majorEastAsia" w:hint="eastAsia"/>
                <w:sz w:val="24"/>
                <w:szCs w:val="24"/>
                <w:lang w:val="ro-RO" w:eastAsia="ro-RO"/>
              </w:rPr>
              <w:t xml:space="preserve"> unei imagini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manipulare a imaginilor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thematicImageManipulationService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510</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manipularea valorilor datelor în imagini: modificarea valorilor de culoare și de contrast, aplicarea diferitor filtre, manipularea rezoluției imaginii, îndepărtarea zgomotului de imagine, a dungilor, corecții radiometrice sistematice, atenuare atmosferică, modificări ale iluminării fundalului etc.</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înțelegere a imaginilor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thematicImageUnderstandingService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detectarea automată a modificărilor imaginilor, diferențierea imaginilor </w:t>
            </w:r>
            <w:r w:rsidRPr="008A1BB6">
              <w:rPr>
                <w:rFonts w:asciiTheme="majorEastAsia" w:hAnsiTheme="majorEastAsia" w:cstheme="majorEastAsia" w:hint="eastAsia"/>
                <w:sz w:val="24"/>
                <w:szCs w:val="24"/>
                <w:lang w:val="ro-RO" w:eastAsia="ro-RO"/>
              </w:rPr>
              <w:lastRenderedPageBreak/>
              <w:t>rectificate, analiza și prezentarea importanței diferențelor și diferențiere în funcție de zonă și model</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59.</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sinteză a imaginilor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thematicImageSynthesisService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crearea sau transformarea imaginilor prin utilizarea modelelor spațiale computerizate, crearea transformărilor de perspectivă și manipularea caracteristicilor imaginii în vederea îmbunătățirii vizibilității, a rezoluției și/sau pentru a reduce efectele norilor sau ale ceții</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Manipularea imaginilor cu benzi multiple</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thematicMultibandImageManipulationService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unei imagini prin utilizarea diferitor benzi ale imaginii</w:t>
            </w:r>
          </w:p>
        </w:tc>
      </w:tr>
      <w:tr w:rsidR="00766C32" w:rsidRPr="008A1BB6" w:rsidTr="00766C32">
        <w:trPr>
          <w:trHeight w:val="504"/>
        </w:trPr>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obiectului</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thematicObjectDetectionService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obiectelor reale dintr-o imagine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62.</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etichetare geografică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thematicGeoparsingService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căutarea în documente text a referințelor legate de poziția geografică, cum </w:t>
            </w:r>
            <w:r w:rsidRPr="008A1BB6">
              <w:rPr>
                <w:rFonts w:asciiTheme="majorEastAsia" w:hAnsiTheme="majorEastAsia" w:cstheme="majorEastAsia" w:hint="eastAsia"/>
                <w:sz w:val="24"/>
                <w:szCs w:val="24"/>
                <w:lang w:val="ro-RO" w:eastAsia="ro-RO"/>
              </w:rPr>
              <w:lastRenderedPageBreak/>
              <w:t>ar fi: numele topice, adrese, coduri poștale etc., în perspectiva trecerii la un serviciu de codificare geografică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codificare geografică</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thematicGeocodingService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completarea referințelor textuale privind poziția geografică cu coordonate geografice (sau cu alte referințe spațiale)</w:t>
            </w:r>
          </w:p>
        </w:tc>
      </w:tr>
      <w:tr w:rsidR="00766C32" w:rsidRPr="008A1BB6" w:rsidTr="00766C32">
        <w:trPr>
          <w:trHeight w:val="615"/>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64.</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temporale</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temporalProcessingService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a sistemului de referință temporal</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temporalReferenceSystemTransformationService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valorilor ocurențelor temporale dintr-un sistem de referință temporal în alt sistem de referință temporal</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temporalSubsettingService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într-un interval continuu pe baza unor valori de poziție temporală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eșantionare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temporalSamplingService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603</w:t>
            </w:r>
          </w:p>
        </w:tc>
        <w:tc>
          <w:tcPr>
            <w:tcW w:w="1034" w:type="pct"/>
          </w:tcPr>
          <w:p w:rsidR="00766C32" w:rsidRPr="008A1BB6" w:rsidRDefault="00766C32" w:rsidP="0068154A">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w:t>
            </w:r>
            <w:r w:rsidRPr="008A1BB6">
              <w:rPr>
                <w:rFonts w:asciiTheme="majorEastAsia" w:hAnsiTheme="majorEastAsia" w:cstheme="majorEastAsia" w:hint="eastAsia"/>
                <w:sz w:val="24"/>
                <w:szCs w:val="24"/>
                <w:lang w:val="ro-RO" w:eastAsia="ro-RO"/>
              </w:rPr>
              <w:lastRenderedPageBreak/>
              <w:t>extragerea de date</w:t>
            </w:r>
            <w:r w:rsidR="0068154A" w:rsidRPr="008A1BB6">
              <w:rPr>
                <w:rFonts w:asciiTheme="majorEastAsia" w:hAnsiTheme="majorEastAsia" w:cstheme="majorEastAsia" w:hint="eastAsia"/>
                <w:sz w:val="24"/>
                <w:szCs w:val="24"/>
                <w:lang w:val="ro-RO" w:eastAsia="ro-RO"/>
              </w:rPr>
              <w:t>, utilizând</w:t>
            </w:r>
            <w:r w:rsidRPr="008A1BB6">
              <w:rPr>
                <w:rFonts w:asciiTheme="majorEastAsia" w:hAnsiTheme="majorEastAsia" w:cstheme="majorEastAsia" w:hint="eastAsia"/>
                <w:sz w:val="24"/>
                <w:szCs w:val="24"/>
                <w:lang w:val="ro-RO" w:eastAsia="ro-RO"/>
              </w:rPr>
              <w:t xml:space="preserve"> un sistem coerent de eșantionare pe baza unor valori de poziție temporală</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analiză a proximității temporale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temporalProximityAnalysisService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 serviciu găsește, </w:t>
            </w:r>
            <w:r w:rsidR="0068154A" w:rsidRPr="008A1BB6">
              <w:rPr>
                <w:rFonts w:asciiTheme="majorEastAsia" w:hAnsiTheme="majorEastAsia" w:cstheme="majorEastAsia" w:hint="eastAsia"/>
                <w:sz w:val="24"/>
                <w:szCs w:val="24"/>
                <w:lang w:val="ro-RO" w:eastAsia="ro-RO"/>
              </w:rPr>
              <w:t>ținând</w:t>
            </w:r>
            <w:r w:rsidRPr="008A1BB6">
              <w:rPr>
                <w:rFonts w:asciiTheme="majorEastAsia" w:hAnsiTheme="majorEastAsia" w:cstheme="majorEastAsia" w:hint="eastAsia"/>
                <w:sz w:val="24"/>
                <w:szCs w:val="24"/>
                <w:lang w:val="ro-RO" w:eastAsia="ro-RO"/>
              </w:rPr>
              <w:t xml:space="preserve"> seama de un interval sau de un eveniment temporal, toate obiectele </w:t>
            </w:r>
            <w:r w:rsidR="0068154A" w:rsidRPr="008A1BB6">
              <w:rPr>
                <w:rFonts w:asciiTheme="majorEastAsia" w:hAnsiTheme="majorEastAsia" w:cstheme="majorEastAsia" w:hint="eastAsia"/>
                <w:sz w:val="24"/>
                <w:szCs w:val="24"/>
                <w:lang w:val="ro-RO" w:eastAsia="ro-RO"/>
              </w:rPr>
              <w:t>având</w:t>
            </w:r>
            <w:r w:rsidRPr="008A1BB6">
              <w:rPr>
                <w:rFonts w:asciiTheme="majorEastAsia" w:hAnsiTheme="majorEastAsia" w:cstheme="majorEastAsia" w:hint="eastAsia"/>
                <w:sz w:val="24"/>
                <w:szCs w:val="24"/>
                <w:lang w:val="ro-RO" w:eastAsia="ro-RO"/>
              </w:rPr>
              <w:t xml:space="preserve"> o serie specifică de atribute, care </w:t>
            </w:r>
            <w:r w:rsidR="0068154A"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localizate într-un interval precizat de utilizator în ceea ce privește intervalul sau evenimentul</w:t>
            </w:r>
          </w:p>
        </w:tc>
      </w:tr>
      <w:tr w:rsidR="00766C32" w:rsidRPr="008A1BB6" w:rsidTr="00766C32">
        <w:trPr>
          <w:trHeight w:val="600"/>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69.</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metadate</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metadataProcessingService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70.</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calcul statistic</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metadataStatisticalCalculationService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calcularea statisticilor unui set de date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71.</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adnotare geografică</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metadataGeographicAnnotationService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adăugarea de informații auxiliare unei imagini sau unui element dintr-o colecție de elemente</w:t>
            </w:r>
          </w:p>
        </w:tc>
      </w:tr>
      <w:tr w:rsidR="00766C32" w:rsidRPr="008A1BB6" w:rsidTr="00766C32">
        <w:trPr>
          <w:trHeight w:val="585"/>
        </w:trPr>
        <w:tc>
          <w:tcPr>
            <w:tcW w:w="26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72.</w:t>
            </w:r>
          </w:p>
        </w:tc>
        <w:tc>
          <w:tcPr>
            <w:tcW w:w="996"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comunicare geografică</w:t>
            </w:r>
          </w:p>
        </w:tc>
        <w:tc>
          <w:tcPr>
            <w:tcW w:w="2071"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comService</w:t>
            </w:r>
          </w:p>
        </w:tc>
        <w:tc>
          <w:tcPr>
            <w:tcW w:w="638" w:type="pct"/>
            <w:shd w:val="clear" w:color="auto" w:fill="D9D9D9"/>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800</w:t>
            </w:r>
          </w:p>
        </w:tc>
        <w:tc>
          <w:tcPr>
            <w:tcW w:w="1034" w:type="pct"/>
            <w:shd w:val="clear" w:color="auto" w:fill="D9D9D9"/>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73.</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codificare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comEncodingService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801</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aplicarea unei reguli de codificare și oferă o interfață pentru funcția de codificare și de decodare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74.</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transfer </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comTransferService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802</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aplicarea unuia sau a mai multor protocoale de transfer, ceea ce permite transferul de date între sisteme de informare distribuite prin mijloace de comunicare offline și online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75.</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compresie geografică</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comGeographicCompressionService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803</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convertește porțiuni spațiale dintr-o colecție de elemente dintr-o formă necomprimată într-o formă comprimată și invers</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76.</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formatului datelor geografice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comGeographicFormatConversionService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804</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trecerea de la un format de date geografice la altul</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77.</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mesagerie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comMessagingService</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805</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simultan mai multor utilizatori să vizualizeze, să comenteze și să solicite ediții ale </w:t>
            </w:r>
            <w:r w:rsidRPr="008A1BB6">
              <w:rPr>
                <w:rFonts w:asciiTheme="majorEastAsia" w:hAnsiTheme="majorEastAsia" w:cstheme="majorEastAsia" w:hint="eastAsia"/>
                <w:sz w:val="24"/>
                <w:szCs w:val="24"/>
                <w:lang w:val="ro-RO" w:eastAsia="ro-RO"/>
              </w:rPr>
              <w:lastRenderedPageBreak/>
              <w:t>colecțiilor de elemente</w:t>
            </w:r>
          </w:p>
        </w:tc>
      </w:tr>
      <w:tr w:rsidR="00766C32" w:rsidRPr="008A1BB6" w:rsidTr="00766C32">
        <w:tc>
          <w:tcPr>
            <w:tcW w:w="261"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78.</w:t>
            </w:r>
          </w:p>
        </w:tc>
        <w:tc>
          <w:tcPr>
            <w:tcW w:w="996"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Gestionarea fișierelor îndepărtate și a fișierelor executabile</w:t>
            </w:r>
          </w:p>
        </w:tc>
        <w:tc>
          <w:tcPr>
            <w:tcW w:w="207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comRemoteFileAndExecutableManagement</w:t>
            </w:r>
          </w:p>
        </w:tc>
        <w:tc>
          <w:tcPr>
            <w:tcW w:w="638"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806</w:t>
            </w:r>
          </w:p>
        </w:tc>
        <w:tc>
          <w:tcPr>
            <w:tcW w:w="10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acces la colecții secundare de elemente geografice în mod similar cu accesul la resursele locale</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p>
    <w:p w:rsidR="00766C32" w:rsidRPr="008A1BB6" w:rsidRDefault="00766C32" w:rsidP="00766C32">
      <w:pPr>
        <w:keepNext/>
        <w:keepLines/>
        <w:numPr>
          <w:ilvl w:val="0"/>
          <w:numId w:val="17"/>
        </w:numPr>
        <w:tabs>
          <w:tab w:val="left" w:pos="851"/>
          <w:tab w:val="left" w:pos="993"/>
        </w:tabs>
        <w:spacing w:before="200" w:after="200" w:line="276" w:lineRule="auto"/>
        <w:ind w:left="0" w:firstLine="567"/>
        <w:jc w:val="left"/>
        <w:outlineLvl w:val="1"/>
        <w:rPr>
          <w:rFonts w:asciiTheme="majorEastAsia" w:hAnsiTheme="majorEastAsia" w:cstheme="majorEastAsia"/>
          <w:b/>
          <w:bCs/>
          <w:sz w:val="24"/>
          <w:szCs w:val="24"/>
          <w:lang w:val="ro-RO"/>
        </w:rPr>
      </w:pPr>
      <w:bookmarkStart w:id="92" w:name="_Toc444262772"/>
      <w:bookmarkStart w:id="93" w:name="_Toc447028717"/>
      <w:r w:rsidRPr="008A1BB6">
        <w:rPr>
          <w:rFonts w:asciiTheme="majorEastAsia" w:hAnsiTheme="majorEastAsia" w:cstheme="majorEastAsia" w:hint="eastAsia"/>
          <w:b/>
          <w:bCs/>
          <w:sz w:val="24"/>
          <w:szCs w:val="24"/>
          <w:lang w:val="ro-RO"/>
        </w:rPr>
        <w:t xml:space="preserve">Listă de coduri a </w:t>
      </w:r>
      <w:r w:rsidR="0068154A" w:rsidRPr="008A1BB6">
        <w:rPr>
          <w:rFonts w:asciiTheme="majorEastAsia" w:hAnsiTheme="majorEastAsia" w:cstheme="majorEastAsia" w:hint="eastAsia"/>
          <w:b/>
          <w:bCs/>
          <w:sz w:val="24"/>
          <w:szCs w:val="24"/>
          <w:lang w:val="ro-RO"/>
        </w:rPr>
        <w:t>frecvenței</w:t>
      </w:r>
      <w:r w:rsidRPr="008A1BB6">
        <w:rPr>
          <w:rFonts w:asciiTheme="majorEastAsia" w:hAnsiTheme="majorEastAsia" w:cstheme="majorEastAsia" w:hint="eastAsia"/>
          <w:b/>
          <w:bCs/>
          <w:sz w:val="24"/>
          <w:szCs w:val="24"/>
          <w:lang w:val="ro-RO"/>
        </w:rPr>
        <w:t xml:space="preserve"> de </w:t>
      </w:r>
      <w:r w:rsidR="0068154A" w:rsidRPr="008A1BB6">
        <w:rPr>
          <w:rFonts w:asciiTheme="majorEastAsia" w:hAnsiTheme="majorEastAsia" w:cstheme="majorEastAsia" w:hint="eastAsia"/>
          <w:b/>
          <w:bCs/>
          <w:sz w:val="24"/>
          <w:szCs w:val="24"/>
          <w:lang w:val="ro-RO"/>
        </w:rPr>
        <w:t>mentenanță</w:t>
      </w:r>
      <w:r w:rsidRPr="008A1BB6">
        <w:rPr>
          <w:rFonts w:asciiTheme="majorEastAsia" w:hAnsiTheme="majorEastAsia" w:cstheme="majorEastAsia" w:hint="eastAsia"/>
          <w:b/>
          <w:bCs/>
          <w:sz w:val="24"/>
          <w:szCs w:val="24"/>
          <w:lang w:val="ro-RO"/>
        </w:rPr>
        <w:t xml:space="preserve"> (informație asociată cu elementul de metadate– Actualizare: frecvenţă)</w:t>
      </w:r>
      <w:bookmarkEnd w:id="92"/>
      <w:bookmarkEnd w:id="93"/>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0A0" w:firstRow="1" w:lastRow="0" w:firstColumn="1" w:lastColumn="0" w:noHBand="0" w:noVBand="0"/>
      </w:tblPr>
      <w:tblGrid>
        <w:gridCol w:w="562"/>
        <w:gridCol w:w="1703"/>
        <w:gridCol w:w="2694"/>
        <w:gridCol w:w="1276"/>
        <w:gridCol w:w="3331"/>
      </w:tblGrid>
      <w:tr w:rsidR="00766C32" w:rsidRPr="008A1BB6" w:rsidTr="001E56CD">
        <w:trPr>
          <w:trHeight w:val="548"/>
        </w:trPr>
        <w:tc>
          <w:tcPr>
            <w:tcW w:w="294"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890" w:type="pct"/>
            <w:shd w:val="clear" w:color="auto" w:fill="D9D9D9"/>
            <w:tcMar>
              <w:left w:w="85" w:type="dxa"/>
            </w:tcMar>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408" w:type="pct"/>
            <w:shd w:val="clear" w:color="auto" w:fill="D9D9D9"/>
            <w:tcMar>
              <w:left w:w="85" w:type="dxa"/>
            </w:tcMar>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67"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742"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1E56CD">
        <w:tc>
          <w:tcPr>
            <w:tcW w:w="294" w:type="pct"/>
            <w:shd w:val="clear" w:color="auto" w:fill="D9D9D9"/>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890" w:type="pct"/>
            <w:shd w:val="clear" w:color="auto" w:fill="D9D9D9"/>
            <w:tcMar>
              <w:left w:w="85" w:type="dxa"/>
            </w:tcMar>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408" w:type="pct"/>
            <w:shd w:val="clear" w:color="auto" w:fill="D9D9D9"/>
            <w:tcMar>
              <w:left w:w="85" w:type="dxa"/>
            </w:tcMar>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MD_MaintenanceFrequencyCode</w:t>
            </w:r>
          </w:p>
        </w:tc>
        <w:tc>
          <w:tcPr>
            <w:tcW w:w="667" w:type="pct"/>
            <w:shd w:val="clear" w:color="auto" w:fill="D9D9D9"/>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MaintFreqCd</w:t>
            </w:r>
          </w:p>
        </w:tc>
        <w:tc>
          <w:tcPr>
            <w:tcW w:w="1742" w:type="pct"/>
            <w:shd w:val="clear" w:color="auto" w:fill="D9D9D9"/>
            <w:vAlign w:val="center"/>
          </w:tcPr>
          <w:p w:rsidR="00766C32" w:rsidRPr="008A1BB6" w:rsidRDefault="0068154A"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Frecvența</w:t>
            </w:r>
            <w:r w:rsidR="00766C32" w:rsidRPr="008A1BB6">
              <w:rPr>
                <w:rFonts w:asciiTheme="majorEastAsia" w:hAnsiTheme="majorEastAsia" w:cstheme="majorEastAsia" w:hint="eastAsia"/>
                <w:b/>
                <w:sz w:val="24"/>
                <w:szCs w:val="24"/>
                <w:lang w:val="ro-RO" w:eastAsia="ro-RO"/>
              </w:rPr>
              <w:t xml:space="preserve"> cu care se operează modificări asupra datelor sau cu care acestea se </w:t>
            </w:r>
            <w:r w:rsidRPr="008A1BB6">
              <w:rPr>
                <w:rFonts w:asciiTheme="majorEastAsia" w:hAnsiTheme="majorEastAsia" w:cstheme="majorEastAsia" w:hint="eastAsia"/>
                <w:b/>
                <w:sz w:val="24"/>
                <w:szCs w:val="24"/>
                <w:lang w:val="ro-RO" w:eastAsia="ro-RO"/>
              </w:rPr>
              <w:t>șterg</w:t>
            </w:r>
            <w:r w:rsidR="00766C32" w:rsidRPr="008A1BB6">
              <w:rPr>
                <w:rFonts w:asciiTheme="majorEastAsia" w:hAnsiTheme="majorEastAsia" w:cstheme="majorEastAsia" w:hint="eastAsia"/>
                <w:b/>
                <w:sz w:val="24"/>
                <w:szCs w:val="24"/>
                <w:lang w:val="ro-RO" w:eastAsia="ro-RO"/>
              </w:rPr>
              <w:t xml:space="preserve"> de la momentul producerii lor </w:t>
            </w:r>
            <w:r w:rsidRPr="008A1BB6">
              <w:rPr>
                <w:rFonts w:asciiTheme="majorEastAsia" w:hAnsiTheme="majorEastAsia" w:cstheme="majorEastAsia" w:hint="eastAsia"/>
                <w:b/>
                <w:sz w:val="24"/>
                <w:szCs w:val="24"/>
                <w:lang w:val="ro-RO" w:eastAsia="ro-RO"/>
              </w:rPr>
              <w:t>inițiale</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Continuu</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Continuu</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continuu</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Zilnic</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Zilnic</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zi</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890" w:type="pct"/>
            <w:tcMar>
              <w:left w:w="85" w:type="dxa"/>
            </w:tcMar>
            <w:vAlign w:val="center"/>
          </w:tcPr>
          <w:p w:rsidR="00766C32" w:rsidRPr="008A1BB6" w:rsidRDefault="000E431E" w:rsidP="000E431E">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Săptămânal</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Săptăm</w:t>
            </w:r>
            <w:r w:rsidR="000E431E" w:rsidRPr="008A1BB6">
              <w:rPr>
                <w:rFonts w:asciiTheme="majorEastAsia" w:hAnsiTheme="majorEastAsia" w:cstheme="majorEastAsia" w:hint="eastAsia"/>
                <w:sz w:val="24"/>
                <w:szCs w:val="24"/>
                <w:lang w:val="ro-RO" w:eastAsia="ro-RO"/>
              </w:rPr>
              <w:t>â</w:t>
            </w:r>
            <w:r w:rsidRPr="008A1BB6">
              <w:rPr>
                <w:rFonts w:asciiTheme="majorEastAsia" w:hAnsiTheme="majorEastAsia" w:cstheme="majorEastAsia" w:hint="eastAsia"/>
                <w:sz w:val="24"/>
                <w:szCs w:val="24"/>
                <w:lang w:val="ro-RO" w:eastAsia="ro-RO"/>
              </w:rPr>
              <w:t>nal</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se actualizează </w:t>
            </w:r>
            <w:r w:rsidR="000E431E" w:rsidRPr="008A1BB6">
              <w:rPr>
                <w:rFonts w:asciiTheme="majorEastAsia" w:hAnsiTheme="majorEastAsia" w:cstheme="majorEastAsia" w:hint="eastAsia"/>
                <w:sz w:val="24"/>
                <w:szCs w:val="24"/>
                <w:lang w:val="ro-RO" w:eastAsia="ro-RO"/>
              </w:rPr>
              <w:t>săptămânal</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Bilunar</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Bilunar</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se actualizează la fiecare două </w:t>
            </w:r>
            <w:r w:rsidR="000E431E" w:rsidRPr="008A1BB6">
              <w:rPr>
                <w:rFonts w:asciiTheme="majorEastAsia" w:hAnsiTheme="majorEastAsia" w:cstheme="majorEastAsia" w:hint="eastAsia"/>
                <w:sz w:val="24"/>
                <w:szCs w:val="24"/>
                <w:lang w:val="ro-RO" w:eastAsia="ro-RO"/>
              </w:rPr>
              <w:t>săptămâni</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lună</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Semestrial</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Semestrial</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la fiecare trei luni</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două ori pe an</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două ori pe an</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de două ori pe an</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Anual</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Anual</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an</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cînd este necesar</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cînd este necesar</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după cum se consideră necesar</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regularitate</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regularitate</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se actualizează la intervale neregulate de timp </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Fără planuri </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planuri</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1742" w:type="pct"/>
            <w:vAlign w:val="center"/>
          </w:tcPr>
          <w:p w:rsidR="00766C32" w:rsidRPr="008A1BB6" w:rsidRDefault="00766C32"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există planuri de actualizare a datelor</w:t>
            </w:r>
          </w:p>
        </w:tc>
      </w:tr>
      <w:tr w:rsidR="00766C32" w:rsidRPr="008A1BB6" w:rsidTr="001E56CD">
        <w:tc>
          <w:tcPr>
            <w:tcW w:w="294"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13.</w:t>
            </w:r>
          </w:p>
        </w:tc>
        <w:tc>
          <w:tcPr>
            <w:tcW w:w="890"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ştie</w:t>
            </w:r>
          </w:p>
        </w:tc>
        <w:tc>
          <w:tcPr>
            <w:tcW w:w="1408" w:type="pct"/>
            <w:tcMar>
              <w:left w:w="85" w:type="dxa"/>
            </w:tcMar>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ştie</w:t>
            </w:r>
          </w:p>
        </w:tc>
        <w:tc>
          <w:tcPr>
            <w:tcW w:w="667" w:type="pct"/>
            <w:vAlign w:val="center"/>
          </w:tcPr>
          <w:p w:rsidR="00766C32" w:rsidRPr="008A1BB6" w:rsidRDefault="00766C32" w:rsidP="000D6AF1">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c>
          <w:tcPr>
            <w:tcW w:w="1742" w:type="pct"/>
            <w:vAlign w:val="center"/>
          </w:tcPr>
          <w:p w:rsidR="00766C32" w:rsidRPr="008A1BB6" w:rsidRDefault="0068154A" w:rsidP="00766C32">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Frecvența</w:t>
            </w:r>
            <w:r w:rsidR="00766C32" w:rsidRPr="008A1BB6">
              <w:rPr>
                <w:rFonts w:asciiTheme="majorEastAsia" w:hAnsiTheme="majorEastAsia" w:cstheme="majorEastAsia" w:hint="eastAsia"/>
                <w:sz w:val="24"/>
                <w:szCs w:val="24"/>
                <w:lang w:val="ro-RO" w:eastAsia="ro-RO"/>
              </w:rPr>
              <w:t xml:space="preserve"> de actualizare a datelor nu se </w:t>
            </w:r>
            <w:r w:rsidRPr="008A1BB6">
              <w:rPr>
                <w:rFonts w:asciiTheme="majorEastAsia" w:hAnsiTheme="majorEastAsia" w:cstheme="majorEastAsia" w:hint="eastAsia"/>
                <w:sz w:val="24"/>
                <w:szCs w:val="24"/>
                <w:lang w:val="ro-RO" w:eastAsia="ro-RO"/>
              </w:rPr>
              <w:t>cunoaște</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b/>
          <w:sz w:val="24"/>
          <w:szCs w:val="24"/>
          <w:lang w:val="ro-RO" w:eastAsia="ro-RO"/>
        </w:rPr>
      </w:pPr>
    </w:p>
    <w:p w:rsidR="00766C32" w:rsidRPr="008A1BB6" w:rsidRDefault="00766C32" w:rsidP="000D6AF1">
      <w:pPr>
        <w:tabs>
          <w:tab w:val="left" w:pos="993"/>
        </w:tabs>
        <w:spacing w:after="200" w:line="276" w:lineRule="auto"/>
        <w:ind w:firstLine="567"/>
        <w:jc w:val="left"/>
        <w:rPr>
          <w:rFonts w:asciiTheme="majorEastAsia" w:hAnsiTheme="majorEastAsia" w:cstheme="majorEastAsia"/>
          <w:b/>
          <w:sz w:val="24"/>
          <w:szCs w:val="24"/>
          <w:lang w:val="ro-RO" w:eastAsia="ro-RO"/>
        </w:rPr>
      </w:pPr>
      <w:bookmarkStart w:id="94" w:name="_Toc444262773"/>
      <w:bookmarkStart w:id="95" w:name="_Toc447028718"/>
      <w:r w:rsidRPr="008A1BB6">
        <w:rPr>
          <w:rFonts w:asciiTheme="majorEastAsia" w:hAnsiTheme="majorEastAsia" w:cstheme="majorEastAsia" w:hint="eastAsia"/>
          <w:b/>
          <w:sz w:val="24"/>
          <w:szCs w:val="24"/>
          <w:lang w:val="ro-RO" w:eastAsia="ro-RO"/>
        </w:rPr>
        <w:t xml:space="preserve">4) </w:t>
      </w:r>
      <w:r w:rsidRPr="008A1BB6">
        <w:rPr>
          <w:rFonts w:asciiTheme="majorEastAsia" w:hAnsiTheme="majorEastAsia" w:cstheme="majorEastAsia" w:hint="eastAsia"/>
          <w:b/>
          <w:bCs/>
          <w:sz w:val="24"/>
          <w:szCs w:val="24"/>
          <w:lang w:val="ro-RO"/>
        </w:rPr>
        <w:t xml:space="preserve">Listă de coduri – B.5.24 of SM EN ISO 19115-1 (informație asociată cu elementul de metadate numărul 26 – Limitarea accesului public: </w:t>
      </w:r>
      <w:r w:rsidR="0068154A" w:rsidRPr="008A1BB6">
        <w:rPr>
          <w:rFonts w:asciiTheme="majorEastAsia" w:hAnsiTheme="majorEastAsia" w:cstheme="majorEastAsia" w:hint="eastAsia"/>
          <w:b/>
          <w:bCs/>
          <w:sz w:val="24"/>
          <w:szCs w:val="24"/>
          <w:lang w:val="ro-RO"/>
        </w:rPr>
        <w:t>constrângeri</w:t>
      </w:r>
      <w:r w:rsidRPr="008A1BB6">
        <w:rPr>
          <w:rFonts w:asciiTheme="majorEastAsia" w:hAnsiTheme="majorEastAsia" w:cstheme="majorEastAsia" w:hint="eastAsia"/>
          <w:b/>
          <w:bCs/>
          <w:sz w:val="24"/>
          <w:szCs w:val="24"/>
          <w:lang w:val="ro-RO"/>
        </w:rPr>
        <w:t xml:space="preserve"> legate de acces)</w:t>
      </w:r>
      <w:bookmarkEnd w:id="94"/>
      <w:bookmarkEnd w:id="9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A0" w:firstRow="1" w:lastRow="0" w:firstColumn="1" w:lastColumn="0" w:noHBand="0" w:noVBand="0"/>
      </w:tblPr>
      <w:tblGrid>
        <w:gridCol w:w="467"/>
        <w:gridCol w:w="1221"/>
        <w:gridCol w:w="2767"/>
        <w:gridCol w:w="1275"/>
        <w:gridCol w:w="3393"/>
      </w:tblGrid>
      <w:tr w:rsidR="00766C32" w:rsidRPr="008A1BB6" w:rsidTr="00766C32">
        <w:trPr>
          <w:trHeight w:val="435"/>
        </w:trPr>
        <w:tc>
          <w:tcPr>
            <w:tcW w:w="319"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72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740"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486"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2734"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766C32">
        <w:trPr>
          <w:trHeight w:val="358"/>
        </w:trPr>
        <w:tc>
          <w:tcPr>
            <w:tcW w:w="319"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721"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p>
        </w:tc>
        <w:tc>
          <w:tcPr>
            <w:tcW w:w="740"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MD_RestrictionCode</w:t>
            </w:r>
          </w:p>
        </w:tc>
        <w:tc>
          <w:tcPr>
            <w:tcW w:w="486"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RestrictCd</w:t>
            </w:r>
          </w:p>
        </w:tc>
        <w:tc>
          <w:tcPr>
            <w:tcW w:w="2734" w:type="pct"/>
            <w:shd w:val="clear" w:color="auto" w:fill="D9D9D9"/>
          </w:tcPr>
          <w:p w:rsidR="00766C32" w:rsidRPr="008A1BB6" w:rsidRDefault="000E431E"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Restricții </w:t>
            </w:r>
            <w:r w:rsidR="00766C32" w:rsidRPr="008A1BB6">
              <w:rPr>
                <w:rFonts w:asciiTheme="majorEastAsia" w:hAnsiTheme="majorEastAsia" w:cstheme="majorEastAsia" w:hint="eastAsia"/>
                <w:b/>
                <w:sz w:val="24"/>
                <w:szCs w:val="24"/>
                <w:lang w:val="ro-RO" w:eastAsia="ro-RO"/>
              </w:rPr>
              <w:t>legate de accesul sau utilizarea datelor</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Drepturi de autor</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Copyright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 exclusiv oferit prin lege pentru o anumită perioadă de timp unui autor, compozitor, artist, distribuitor de a publica, produce sau vinde drepturile aferente unei lucrări literare, dramatice, muzicale, artistice sau utilizării unei copii sau mărci comerciale</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Brevet</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Patent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Drept exclusiv de a executa, a vinde, a utiliza sau a </w:t>
            </w:r>
            <w:r w:rsidR="0068154A" w:rsidRPr="008A1BB6">
              <w:rPr>
                <w:rFonts w:asciiTheme="majorEastAsia" w:hAnsiTheme="majorEastAsia" w:cstheme="majorEastAsia" w:hint="eastAsia"/>
                <w:sz w:val="24"/>
                <w:szCs w:val="24"/>
                <w:lang w:val="ro-RO" w:eastAsia="ro-RO"/>
              </w:rPr>
              <w:t>licenția</w:t>
            </w:r>
            <w:r w:rsidRPr="008A1BB6">
              <w:rPr>
                <w:rFonts w:asciiTheme="majorEastAsia" w:hAnsiTheme="majorEastAsia" w:cstheme="majorEastAsia" w:hint="eastAsia"/>
                <w:sz w:val="24"/>
                <w:szCs w:val="24"/>
                <w:lang w:val="ro-RO" w:eastAsia="ro-RO"/>
              </w:rPr>
              <w:t xml:space="preserve"> o </w:t>
            </w:r>
            <w:r w:rsidR="0068154A" w:rsidRPr="008A1BB6">
              <w:rPr>
                <w:rFonts w:asciiTheme="majorEastAsia" w:hAnsiTheme="majorEastAsia" w:cstheme="majorEastAsia" w:hint="eastAsia"/>
                <w:sz w:val="24"/>
                <w:szCs w:val="24"/>
                <w:lang w:val="ro-RO" w:eastAsia="ro-RO"/>
              </w:rPr>
              <w:t>invenție</w:t>
            </w:r>
            <w:r w:rsidRPr="008A1BB6">
              <w:rPr>
                <w:rFonts w:asciiTheme="majorEastAsia" w:hAnsiTheme="majorEastAsia" w:cstheme="majorEastAsia" w:hint="eastAsia"/>
                <w:sz w:val="24"/>
                <w:szCs w:val="24"/>
                <w:lang w:val="ro-RO" w:eastAsia="ro-RO"/>
              </w:rPr>
              <w:t xml:space="preserve"> sau o descoperire</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aşteptarea brevetului</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PatentPending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2734" w:type="pct"/>
          </w:tcPr>
          <w:p w:rsidR="00766C32" w:rsidRPr="008A1BB6" w:rsidRDefault="0068154A"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Informație</w:t>
            </w:r>
            <w:r w:rsidR="00766C32" w:rsidRPr="008A1BB6">
              <w:rPr>
                <w:rFonts w:asciiTheme="majorEastAsia" w:hAnsiTheme="majorEastAsia" w:cstheme="majorEastAsia" w:hint="eastAsia"/>
                <w:sz w:val="24"/>
                <w:szCs w:val="24"/>
                <w:lang w:val="ro-RO" w:eastAsia="ro-RO"/>
              </w:rPr>
              <w:t xml:space="preserve"> procurată sau </w:t>
            </w:r>
            <w:r w:rsidRPr="008A1BB6">
              <w:rPr>
                <w:rFonts w:asciiTheme="majorEastAsia" w:hAnsiTheme="majorEastAsia" w:cstheme="majorEastAsia" w:hint="eastAsia"/>
                <w:sz w:val="24"/>
                <w:szCs w:val="24"/>
                <w:lang w:val="ro-RO" w:eastAsia="ro-RO"/>
              </w:rPr>
              <w:t>vândută</w:t>
            </w:r>
            <w:r w:rsidR="00766C32" w:rsidRPr="008A1BB6">
              <w:rPr>
                <w:rFonts w:asciiTheme="majorEastAsia" w:hAnsiTheme="majorEastAsia" w:cstheme="majorEastAsia" w:hint="eastAsia"/>
                <w:sz w:val="24"/>
                <w:szCs w:val="24"/>
                <w:lang w:val="ro-RO" w:eastAsia="ro-RO"/>
              </w:rPr>
              <w:t xml:space="preserve"> în </w:t>
            </w:r>
            <w:r w:rsidRPr="008A1BB6">
              <w:rPr>
                <w:rFonts w:asciiTheme="majorEastAsia" w:hAnsiTheme="majorEastAsia" w:cstheme="majorEastAsia" w:hint="eastAsia"/>
                <w:sz w:val="24"/>
                <w:szCs w:val="24"/>
                <w:lang w:val="ro-RO" w:eastAsia="ro-RO"/>
              </w:rPr>
              <w:t>așteptarea</w:t>
            </w:r>
            <w:r w:rsidR="00766C32" w:rsidRPr="008A1BB6">
              <w:rPr>
                <w:rFonts w:asciiTheme="majorEastAsia" w:hAnsiTheme="majorEastAsia" w:cstheme="majorEastAsia" w:hint="eastAsia"/>
                <w:sz w:val="24"/>
                <w:szCs w:val="24"/>
                <w:lang w:val="ro-RO" w:eastAsia="ro-RO"/>
              </w:rPr>
              <w:t xml:space="preserve"> brevetului</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Marcă</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Trademark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 simbol sau alt procedeu/schemă care identifică un produs înregistrat oficial, utilizarea cărui (a denumirii, simbolului etc.) este rezervată prin lege proprietarului sau producătorului</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Licenţă</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License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Permisiune oficială de a face ceva</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Drepturi de proprietate intelectuală</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IntellectualPropertyRights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Drepturi la beneficiul financiar din şi controlul asupra </w:t>
            </w:r>
            <w:r w:rsidR="0068154A" w:rsidRPr="008A1BB6">
              <w:rPr>
                <w:rFonts w:asciiTheme="majorEastAsia" w:hAnsiTheme="majorEastAsia" w:cstheme="majorEastAsia" w:hint="eastAsia"/>
                <w:sz w:val="24"/>
                <w:szCs w:val="24"/>
                <w:lang w:val="ro-RO" w:eastAsia="ro-RO"/>
              </w:rPr>
              <w:t>distribuției</w:t>
            </w:r>
            <w:r w:rsidRPr="008A1BB6">
              <w:rPr>
                <w:rFonts w:asciiTheme="majorEastAsia" w:hAnsiTheme="majorEastAsia" w:cstheme="majorEastAsia" w:hint="eastAsia"/>
                <w:sz w:val="24"/>
                <w:szCs w:val="24"/>
                <w:lang w:val="ro-RO" w:eastAsia="ro-RO"/>
              </w:rPr>
              <w:t xml:space="preserve"> </w:t>
            </w:r>
            <w:r w:rsidR="0068154A" w:rsidRPr="008A1BB6">
              <w:rPr>
                <w:rFonts w:asciiTheme="majorEastAsia" w:hAnsiTheme="majorEastAsia" w:cstheme="majorEastAsia" w:hint="eastAsia"/>
                <w:sz w:val="24"/>
                <w:szCs w:val="24"/>
                <w:lang w:val="ro-RO" w:eastAsia="ro-RO"/>
              </w:rPr>
              <w:t>proprietății</w:t>
            </w:r>
            <w:r w:rsidRPr="008A1BB6">
              <w:rPr>
                <w:rFonts w:asciiTheme="majorEastAsia" w:hAnsiTheme="majorEastAsia" w:cstheme="majorEastAsia" w:hint="eastAsia"/>
                <w:sz w:val="24"/>
                <w:szCs w:val="24"/>
                <w:lang w:val="ro-RO" w:eastAsia="ro-RO"/>
              </w:rPr>
              <w:t xml:space="preserve"> intangibile, care este rezultatul </w:t>
            </w:r>
            <w:r w:rsidR="0068154A" w:rsidRPr="008A1BB6">
              <w:rPr>
                <w:rFonts w:asciiTheme="majorEastAsia" w:hAnsiTheme="majorEastAsia" w:cstheme="majorEastAsia" w:hint="eastAsia"/>
                <w:sz w:val="24"/>
                <w:szCs w:val="24"/>
                <w:lang w:val="ro-RO" w:eastAsia="ro-RO"/>
              </w:rPr>
              <w:t>creativității</w:t>
            </w:r>
            <w:r w:rsidRPr="008A1BB6">
              <w:rPr>
                <w:rFonts w:asciiTheme="majorEastAsia" w:hAnsiTheme="majorEastAsia" w:cstheme="majorEastAsia" w:hint="eastAsia"/>
                <w:sz w:val="24"/>
                <w:szCs w:val="24"/>
                <w:lang w:val="ro-RO" w:eastAsia="ro-RO"/>
              </w:rPr>
              <w:t xml:space="preserve"> </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Restricţii</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Restricted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Retras din circuitul general sau difuzare</w:t>
            </w:r>
          </w:p>
        </w:tc>
      </w:tr>
      <w:tr w:rsidR="00766C32" w:rsidRPr="008A1BB6" w:rsidTr="00766C32">
        <w:tc>
          <w:tcPr>
            <w:tcW w:w="319"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721"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restricţii</w:t>
            </w:r>
          </w:p>
        </w:tc>
        <w:tc>
          <w:tcPr>
            <w:tcW w:w="740"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OtherRestrictions </w:t>
            </w:r>
          </w:p>
        </w:tc>
        <w:tc>
          <w:tcPr>
            <w:tcW w:w="486" w:type="pct"/>
          </w:tcPr>
          <w:p w:rsidR="00766C32" w:rsidRPr="008A1BB6" w:rsidRDefault="00766C32" w:rsidP="000D6AF1">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2734"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Limitare care nu a fost </w:t>
            </w:r>
            <w:r w:rsidR="0068154A" w:rsidRPr="008A1BB6">
              <w:rPr>
                <w:rFonts w:asciiTheme="majorEastAsia" w:hAnsiTheme="majorEastAsia" w:cstheme="majorEastAsia" w:hint="eastAsia"/>
                <w:sz w:val="24"/>
                <w:szCs w:val="24"/>
                <w:lang w:val="ro-RO" w:eastAsia="ro-RO"/>
              </w:rPr>
              <w:t>menționată</w:t>
            </w:r>
            <w:r w:rsidRPr="008A1BB6">
              <w:rPr>
                <w:rFonts w:asciiTheme="majorEastAsia" w:hAnsiTheme="majorEastAsia" w:cstheme="majorEastAsia" w:hint="eastAsia"/>
                <w:sz w:val="24"/>
                <w:szCs w:val="24"/>
                <w:lang w:val="ro-RO" w:eastAsia="ro-RO"/>
              </w:rPr>
              <w:t xml:space="preserve"> în lista enumerată</w:t>
            </w:r>
          </w:p>
        </w:tc>
      </w:tr>
    </w:tbl>
    <w:p w:rsidR="00766C32" w:rsidRPr="008A1BB6" w:rsidRDefault="00766C32" w:rsidP="00766C32">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6" w:name="_Toc444262774"/>
      <w:bookmarkStart w:id="97" w:name="_Toc447028719"/>
      <w:r w:rsidRPr="008A1BB6">
        <w:rPr>
          <w:rFonts w:asciiTheme="majorEastAsia" w:hAnsiTheme="majorEastAsia" w:cstheme="majorEastAsia" w:hint="eastAsia"/>
          <w:b/>
          <w:bCs/>
          <w:sz w:val="24"/>
          <w:szCs w:val="24"/>
          <w:lang w:val="ro-RO"/>
        </w:rPr>
        <w:br w:type="column"/>
      </w:r>
      <w:r w:rsidRPr="008A1BB6">
        <w:rPr>
          <w:rFonts w:asciiTheme="majorEastAsia" w:hAnsiTheme="majorEastAsia" w:cstheme="majorEastAsia" w:hint="eastAsia"/>
          <w:b/>
          <w:bCs/>
          <w:sz w:val="24"/>
          <w:szCs w:val="24"/>
          <w:lang w:val="ro-RO"/>
        </w:rPr>
        <w:lastRenderedPageBreak/>
        <w:t xml:space="preserve">5) Listă de coduri - </w:t>
      </w:r>
      <w:r w:rsidR="000E431E" w:rsidRPr="008A1BB6">
        <w:rPr>
          <w:rFonts w:asciiTheme="majorEastAsia" w:hAnsiTheme="majorEastAsia" w:cstheme="majorEastAsia" w:hint="eastAsia"/>
          <w:b/>
          <w:bCs/>
          <w:sz w:val="24"/>
          <w:szCs w:val="24"/>
          <w:lang w:val="ro-RO"/>
        </w:rPr>
        <w:t>Limitări ale accesului public</w:t>
      </w:r>
      <w:r w:rsidRPr="008A1BB6">
        <w:rPr>
          <w:rFonts w:asciiTheme="majorEastAsia" w:hAnsiTheme="majorEastAsia" w:cstheme="majorEastAsia" w:hint="eastAsia"/>
          <w:b/>
          <w:bCs/>
          <w:sz w:val="24"/>
          <w:szCs w:val="24"/>
          <w:lang w:val="ro-RO"/>
        </w:rPr>
        <w:t xml:space="preserve"> (informație asociată cu elementul de metadate– Limitarea accesului public)</w:t>
      </w:r>
      <w:bookmarkEnd w:id="96"/>
      <w:bookmarkEnd w:id="97"/>
    </w:p>
    <w:p w:rsidR="00A77413" w:rsidRPr="008A1BB6" w:rsidRDefault="0068154A" w:rsidP="00A77413">
      <w:pPr>
        <w:rPr>
          <w:rFonts w:asciiTheme="majorEastAsia" w:hAnsiTheme="majorEastAsia" w:cstheme="majorEastAsia"/>
          <w:b/>
          <w:bCs/>
          <w:sz w:val="24"/>
          <w:szCs w:val="24"/>
          <w:lang w:val="ro-RO"/>
        </w:rPr>
      </w:pPr>
      <w:r w:rsidRPr="008A1BB6">
        <w:rPr>
          <w:rFonts w:asciiTheme="majorEastAsia" w:hAnsiTheme="majorEastAsia" w:cstheme="majorEastAsia" w:hint="eastAsia"/>
          <w:sz w:val="24"/>
          <w:szCs w:val="24"/>
          <w:lang w:val="ro-RO" w:eastAsia="ru-RU"/>
        </w:rPr>
        <w:t>Lista de coduri</w:t>
      </w:r>
      <w:r w:rsidR="00A77413" w:rsidRPr="008A1BB6">
        <w:rPr>
          <w:rFonts w:asciiTheme="majorEastAsia" w:hAnsiTheme="majorEastAsia" w:cstheme="majorEastAsia" w:hint="eastAsia"/>
          <w:sz w:val="24"/>
          <w:szCs w:val="24"/>
          <w:lang w:val="ro-RO" w:eastAsia="ru-RU"/>
        </w:rPr>
        <w:t xml:space="preserve"> URI: http://inspire.ec.europa.eu/metadata-codelist/LimitationsOnPublicAccess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922"/>
        <w:gridCol w:w="2922"/>
      </w:tblGrid>
      <w:tr w:rsidR="00A77413" w:rsidRPr="008A1BB6" w:rsidTr="00417F0C">
        <w:trPr>
          <w:trHeight w:val="93"/>
        </w:trPr>
        <w:tc>
          <w:tcPr>
            <w:tcW w:w="2922" w:type="dxa"/>
            <w:shd w:val="clear" w:color="auto" w:fill="auto"/>
          </w:tcPr>
          <w:p w:rsidR="00A77413" w:rsidRPr="008A1BB6" w:rsidRDefault="00E32EA7" w:rsidP="00417F0C">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Valoarea codului</w:t>
            </w:r>
            <w:r w:rsidR="00A77413" w:rsidRPr="008A1BB6">
              <w:rPr>
                <w:rFonts w:asciiTheme="majorEastAsia" w:hAnsiTheme="majorEastAsia" w:cstheme="majorEastAsia" w:hint="eastAsia"/>
                <w:b/>
                <w:sz w:val="24"/>
                <w:szCs w:val="24"/>
                <w:lang w:val="ro-RO" w:eastAsia="ro-RO"/>
              </w:rPr>
              <w:t xml:space="preserve"> </w:t>
            </w:r>
          </w:p>
        </w:tc>
        <w:tc>
          <w:tcPr>
            <w:tcW w:w="2922" w:type="dxa"/>
            <w:shd w:val="clear" w:color="auto" w:fill="auto"/>
          </w:tcPr>
          <w:p w:rsidR="00A77413" w:rsidRPr="008A1BB6" w:rsidRDefault="00E32EA7" w:rsidP="00417F0C">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Eticheta</w:t>
            </w:r>
            <w:r w:rsidR="00A77413" w:rsidRPr="008A1BB6">
              <w:rPr>
                <w:rFonts w:asciiTheme="majorEastAsia" w:hAnsiTheme="majorEastAsia" w:cstheme="majorEastAsia" w:hint="eastAsia"/>
                <w:b/>
                <w:sz w:val="24"/>
                <w:szCs w:val="24"/>
                <w:lang w:val="ro-RO" w:eastAsia="ro-RO"/>
              </w:rPr>
              <w:t xml:space="preserve"> </w:t>
            </w:r>
          </w:p>
        </w:tc>
        <w:tc>
          <w:tcPr>
            <w:tcW w:w="2922" w:type="dxa"/>
            <w:shd w:val="clear" w:color="auto" w:fill="auto"/>
          </w:tcPr>
          <w:p w:rsidR="00A77413" w:rsidRPr="008A1BB6" w:rsidRDefault="00E32EA7" w:rsidP="00417F0C">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r>
      <w:tr w:rsidR="00A77413" w:rsidRPr="008A1BB6" w:rsidTr="00417F0C">
        <w:trPr>
          <w:trHeight w:val="672"/>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INSPIRE_Directive_Article13_1a </w:t>
            </w:r>
          </w:p>
        </w:tc>
        <w:tc>
          <w:tcPr>
            <w:tcW w:w="2922" w:type="dxa"/>
            <w:shd w:val="clear" w:color="auto" w:fill="auto"/>
          </w:tcPr>
          <w:p w:rsidR="00A77413" w:rsidRPr="008A1BB6" w:rsidRDefault="00E1494D" w:rsidP="00E1494D">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 </w:t>
            </w:r>
            <w:r w:rsidR="00A77413" w:rsidRPr="008A1BB6">
              <w:rPr>
                <w:rFonts w:asciiTheme="majorEastAsia" w:hAnsiTheme="majorEastAsia" w:cstheme="majorEastAsia" w:hint="eastAsia"/>
                <w:color w:val="000000"/>
                <w:sz w:val="24"/>
                <w:szCs w:val="24"/>
                <w:lang w:val="ro-RO" w:eastAsia="ru-RU"/>
              </w:rPr>
              <w:t xml:space="preserve">public </w:t>
            </w:r>
            <w:r w:rsidRPr="008A1BB6">
              <w:rPr>
                <w:rFonts w:asciiTheme="majorEastAsia" w:hAnsiTheme="majorEastAsia" w:cstheme="majorEastAsia" w:hint="eastAsia"/>
                <w:color w:val="000000"/>
                <w:sz w:val="24"/>
                <w:szCs w:val="24"/>
                <w:lang w:val="ro-RO" w:eastAsia="ru-RU"/>
              </w:rPr>
              <w:t xml:space="preserve">limitat conform </w:t>
            </w:r>
            <w:r w:rsidR="00A77413" w:rsidRPr="008A1BB6">
              <w:rPr>
                <w:rFonts w:asciiTheme="majorEastAsia" w:hAnsiTheme="majorEastAsia" w:cstheme="majorEastAsia" w:hint="eastAsia"/>
                <w:color w:val="000000"/>
                <w:sz w:val="24"/>
                <w:szCs w:val="24"/>
                <w:lang w:val="ro-RO" w:eastAsia="ru-RU"/>
              </w:rPr>
              <w:t>Artic</w:t>
            </w:r>
            <w:r w:rsidRPr="008A1BB6">
              <w:rPr>
                <w:rFonts w:asciiTheme="majorEastAsia" w:hAnsiTheme="majorEastAsia" w:cstheme="majorEastAsia" w:hint="eastAsia"/>
                <w:color w:val="000000"/>
                <w:sz w:val="24"/>
                <w:szCs w:val="24"/>
                <w:lang w:val="ro-RO" w:eastAsia="ru-RU"/>
              </w:rPr>
              <w:t>olului</w:t>
            </w:r>
            <w:r w:rsidR="00A77413" w:rsidRPr="008A1BB6">
              <w:rPr>
                <w:rFonts w:asciiTheme="majorEastAsia" w:hAnsiTheme="majorEastAsia" w:cstheme="majorEastAsia" w:hint="eastAsia"/>
                <w:color w:val="000000"/>
                <w:sz w:val="24"/>
                <w:szCs w:val="24"/>
                <w:lang w:val="ro-RO" w:eastAsia="ru-RU"/>
              </w:rPr>
              <w:t xml:space="preserve"> 13(1)(a) </w:t>
            </w:r>
            <w:r w:rsidRPr="008A1BB6">
              <w:rPr>
                <w:rFonts w:asciiTheme="majorEastAsia" w:hAnsiTheme="majorEastAsia" w:cstheme="majorEastAsia" w:hint="eastAsia"/>
                <w:color w:val="000000"/>
                <w:sz w:val="24"/>
                <w:szCs w:val="24"/>
                <w:lang w:val="ro-RO" w:eastAsia="ru-RU"/>
              </w:rPr>
              <w:t xml:space="preserve">din Directiva </w:t>
            </w:r>
            <w:r w:rsidR="00A77413" w:rsidRPr="008A1BB6">
              <w:rPr>
                <w:rFonts w:asciiTheme="majorEastAsia" w:hAnsiTheme="majorEastAsia" w:cstheme="majorEastAsia" w:hint="eastAsia"/>
                <w:color w:val="000000"/>
                <w:sz w:val="24"/>
                <w:szCs w:val="24"/>
                <w:lang w:val="ro-RO" w:eastAsia="ru-RU"/>
              </w:rPr>
              <w:t xml:space="preserve">INSPIRE </w:t>
            </w:r>
          </w:p>
        </w:tc>
        <w:tc>
          <w:tcPr>
            <w:tcW w:w="2922" w:type="dxa"/>
            <w:shd w:val="clear" w:color="auto" w:fill="auto"/>
          </w:tcPr>
          <w:p w:rsidR="00A77413" w:rsidRPr="008A1BB6" w:rsidRDefault="008D2FC2"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procedurilor </w:t>
            </w:r>
            <w:r w:rsidR="00A77413" w:rsidRPr="008A1BB6">
              <w:rPr>
                <w:rFonts w:asciiTheme="majorEastAsia" w:hAnsiTheme="majorEastAsia" w:cstheme="majorEastAsia" w:hint="eastAsia"/>
                <w:color w:val="000000"/>
                <w:sz w:val="24"/>
                <w:szCs w:val="24"/>
                <w:lang w:val="ro-RO" w:eastAsia="ru-RU"/>
              </w:rPr>
              <w:t>autorit</w:t>
            </w:r>
            <w:r w:rsidRPr="008A1BB6">
              <w:rPr>
                <w:rFonts w:asciiTheme="majorEastAsia" w:hAnsiTheme="majorEastAsia" w:cstheme="majorEastAsia" w:hint="eastAsia"/>
                <w:color w:val="000000"/>
                <w:sz w:val="24"/>
                <w:szCs w:val="24"/>
                <w:lang w:val="ro-RO" w:eastAsia="ru-RU"/>
              </w:rPr>
              <w:t>ăților publice</w:t>
            </w:r>
            <w:r w:rsidR="00A77413" w:rsidRPr="008A1BB6">
              <w:rPr>
                <w:rFonts w:asciiTheme="majorEastAsia" w:hAnsiTheme="majorEastAsia" w:cstheme="majorEastAsia" w:hint="eastAsia"/>
                <w:color w:val="000000"/>
                <w:sz w:val="24"/>
                <w:szCs w:val="24"/>
                <w:lang w:val="ro-RO" w:eastAsia="ru-RU"/>
              </w:rPr>
              <w:t xml:space="preserve">, </w:t>
            </w:r>
            <w:r w:rsidRPr="008A1BB6">
              <w:rPr>
                <w:rFonts w:asciiTheme="majorEastAsia" w:hAnsiTheme="majorEastAsia" w:cstheme="majorEastAsia" w:hint="eastAsia"/>
                <w:color w:val="000000"/>
                <w:sz w:val="24"/>
                <w:szCs w:val="24"/>
                <w:lang w:val="ro-RO" w:eastAsia="ru-RU"/>
              </w:rPr>
              <w:t>în cazurile când această confidențialitate este prevăzută de lege</w:t>
            </w:r>
            <w:r w:rsidR="00A77413" w:rsidRPr="008A1BB6">
              <w:rPr>
                <w:rFonts w:asciiTheme="majorEastAsia" w:hAnsiTheme="majorEastAsia" w:cstheme="majorEastAsia" w:hint="eastAsia"/>
                <w:color w:val="000000"/>
                <w:sz w:val="24"/>
                <w:szCs w:val="24"/>
                <w:lang w:val="ro-RO" w:eastAsia="ru-RU"/>
              </w:rPr>
              <w:t xml:space="preserve">. </w:t>
            </w:r>
          </w:p>
        </w:tc>
      </w:tr>
      <w:tr w:rsidR="00A77413" w:rsidRPr="008A1BB6" w:rsidTr="00417F0C">
        <w:trPr>
          <w:trHeight w:val="442"/>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INSPIRE_Directive_Article13_1b </w:t>
            </w:r>
          </w:p>
        </w:tc>
        <w:tc>
          <w:tcPr>
            <w:tcW w:w="2922" w:type="dxa"/>
            <w:shd w:val="clear" w:color="auto" w:fill="auto"/>
          </w:tcPr>
          <w:p w:rsidR="00A77413" w:rsidRPr="008A1BB6" w:rsidRDefault="00E1494D" w:rsidP="00E1494D">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13(1)(b) din Directiva INSPIRE</w:t>
            </w:r>
          </w:p>
        </w:tc>
        <w:tc>
          <w:tcPr>
            <w:tcW w:w="2922" w:type="dxa"/>
            <w:shd w:val="clear" w:color="auto" w:fill="auto"/>
          </w:tcPr>
          <w:p w:rsidR="00A77413" w:rsidRPr="008A1BB6" w:rsidRDefault="008D2FC2"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relațiile </w:t>
            </w:r>
            <w:r w:rsidR="00A77413" w:rsidRPr="008A1BB6">
              <w:rPr>
                <w:rFonts w:asciiTheme="majorEastAsia" w:hAnsiTheme="majorEastAsia" w:cstheme="majorEastAsia" w:hint="eastAsia"/>
                <w:color w:val="000000"/>
                <w:sz w:val="24"/>
                <w:szCs w:val="24"/>
                <w:lang w:val="ro-RO" w:eastAsia="ru-RU"/>
              </w:rPr>
              <w:t>interna</w:t>
            </w:r>
            <w:r w:rsidRPr="008A1BB6">
              <w:rPr>
                <w:rFonts w:asciiTheme="majorEastAsia" w:hAnsiTheme="majorEastAsia" w:cstheme="majorEastAsia" w:hint="eastAsia"/>
                <w:color w:val="000000"/>
                <w:sz w:val="24"/>
                <w:szCs w:val="24"/>
                <w:lang w:val="ro-RO" w:eastAsia="ru-RU"/>
              </w:rPr>
              <w:t>ț</w:t>
            </w:r>
            <w:r w:rsidR="00A77413" w:rsidRPr="008A1BB6">
              <w:rPr>
                <w:rFonts w:asciiTheme="majorEastAsia" w:hAnsiTheme="majorEastAsia" w:cstheme="majorEastAsia" w:hint="eastAsia"/>
                <w:color w:val="000000"/>
                <w:sz w:val="24"/>
                <w:szCs w:val="24"/>
                <w:lang w:val="ro-RO" w:eastAsia="ru-RU"/>
              </w:rPr>
              <w:t>ional</w:t>
            </w:r>
            <w:r w:rsidRPr="008A1BB6">
              <w:rPr>
                <w:rFonts w:asciiTheme="majorEastAsia" w:hAnsiTheme="majorEastAsia" w:cstheme="majorEastAsia" w:hint="eastAsia"/>
                <w:color w:val="000000"/>
                <w:sz w:val="24"/>
                <w:szCs w:val="24"/>
                <w:lang w:val="ro-RO" w:eastAsia="ru-RU"/>
              </w:rPr>
              <w:t>e</w:t>
            </w:r>
            <w:r w:rsidR="00A77413" w:rsidRPr="008A1BB6">
              <w:rPr>
                <w:rFonts w:asciiTheme="majorEastAsia" w:hAnsiTheme="majorEastAsia" w:cstheme="majorEastAsia" w:hint="eastAsia"/>
                <w:color w:val="000000"/>
                <w:sz w:val="24"/>
                <w:szCs w:val="24"/>
                <w:lang w:val="ro-RO" w:eastAsia="ru-RU"/>
              </w:rPr>
              <w:t xml:space="preserve">, </w:t>
            </w:r>
            <w:r w:rsidRPr="008A1BB6">
              <w:rPr>
                <w:rFonts w:asciiTheme="majorEastAsia" w:hAnsiTheme="majorEastAsia" w:cstheme="majorEastAsia" w:hint="eastAsia"/>
                <w:color w:val="000000"/>
                <w:sz w:val="24"/>
                <w:szCs w:val="24"/>
                <w:lang w:val="ro-RO" w:eastAsia="ru-RU"/>
              </w:rPr>
              <w:t>securitatea publică sau apărarea națională</w:t>
            </w:r>
            <w:r w:rsidR="00A77413" w:rsidRPr="008A1BB6">
              <w:rPr>
                <w:rFonts w:asciiTheme="majorEastAsia" w:hAnsiTheme="majorEastAsia" w:cstheme="majorEastAsia" w:hint="eastAsia"/>
                <w:color w:val="000000"/>
                <w:sz w:val="24"/>
                <w:szCs w:val="24"/>
                <w:lang w:val="ro-RO" w:eastAsia="ru-RU"/>
              </w:rPr>
              <w:t xml:space="preserve">. </w:t>
            </w:r>
          </w:p>
        </w:tc>
      </w:tr>
      <w:tr w:rsidR="00A77413" w:rsidRPr="008A1BB6" w:rsidTr="00417F0C">
        <w:trPr>
          <w:trHeight w:val="786"/>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INSPIRE_Directive_Article13_1c </w:t>
            </w:r>
          </w:p>
        </w:tc>
        <w:tc>
          <w:tcPr>
            <w:tcW w:w="2922" w:type="dxa"/>
            <w:shd w:val="clear" w:color="auto" w:fill="auto"/>
          </w:tcPr>
          <w:p w:rsidR="00A77413" w:rsidRPr="008A1BB6" w:rsidRDefault="00E1494D"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13(1)(c) din Directiva INSPIRE</w:t>
            </w:r>
          </w:p>
        </w:tc>
        <w:tc>
          <w:tcPr>
            <w:tcW w:w="2922" w:type="dxa"/>
            <w:shd w:val="clear" w:color="auto" w:fill="auto"/>
          </w:tcPr>
          <w:p w:rsidR="00A77413" w:rsidRPr="008A1BB6" w:rsidRDefault="008D2FC2"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mersul </w:t>
            </w:r>
            <w:r w:rsidR="00A77413" w:rsidRPr="008A1BB6">
              <w:rPr>
                <w:rFonts w:asciiTheme="majorEastAsia" w:hAnsiTheme="majorEastAsia" w:cstheme="majorEastAsia" w:hint="eastAsia"/>
                <w:color w:val="000000"/>
                <w:sz w:val="24"/>
                <w:szCs w:val="24"/>
                <w:lang w:val="ro-RO" w:eastAsia="ru-RU"/>
              </w:rPr>
              <w:t>justi</w:t>
            </w:r>
            <w:r w:rsidRPr="008A1BB6">
              <w:rPr>
                <w:rFonts w:asciiTheme="majorEastAsia" w:hAnsiTheme="majorEastAsia" w:cstheme="majorEastAsia" w:hint="eastAsia"/>
                <w:color w:val="000000"/>
                <w:sz w:val="24"/>
                <w:szCs w:val="24"/>
                <w:lang w:val="ro-RO" w:eastAsia="ru-RU"/>
              </w:rPr>
              <w:t>ției</w:t>
            </w:r>
            <w:r w:rsidR="00A77413" w:rsidRPr="008A1BB6">
              <w:rPr>
                <w:rFonts w:asciiTheme="majorEastAsia" w:hAnsiTheme="majorEastAsia" w:cstheme="majorEastAsia" w:hint="eastAsia"/>
                <w:color w:val="000000"/>
                <w:sz w:val="24"/>
                <w:szCs w:val="24"/>
                <w:lang w:val="ro-RO" w:eastAsia="ru-RU"/>
              </w:rPr>
              <w:t xml:space="preserve">, </w:t>
            </w:r>
            <w:r w:rsidRPr="008A1BB6">
              <w:rPr>
                <w:rFonts w:asciiTheme="majorEastAsia" w:hAnsiTheme="majorEastAsia" w:cstheme="majorEastAsia" w:hint="eastAsia"/>
                <w:color w:val="000000"/>
                <w:sz w:val="24"/>
                <w:szCs w:val="24"/>
                <w:lang w:val="ro-RO" w:eastAsia="ru-RU"/>
              </w:rPr>
              <w:t>abilitatea oricărei persoane de a beneficia de un proces de justiție corect sau abilitatea unei autorități publice de a desfășura o investigație de natură penală sau disciplinară</w:t>
            </w:r>
            <w:r w:rsidR="00A77413" w:rsidRPr="008A1BB6">
              <w:rPr>
                <w:rFonts w:asciiTheme="majorEastAsia" w:hAnsiTheme="majorEastAsia" w:cstheme="majorEastAsia" w:hint="eastAsia"/>
                <w:color w:val="000000"/>
                <w:sz w:val="24"/>
                <w:szCs w:val="24"/>
                <w:lang w:val="ro-RO" w:eastAsia="ru-RU"/>
              </w:rPr>
              <w:t xml:space="preserve">. </w:t>
            </w:r>
          </w:p>
        </w:tc>
      </w:tr>
      <w:tr w:rsidR="00A77413" w:rsidRPr="008A1BB6" w:rsidTr="00417F0C">
        <w:trPr>
          <w:trHeight w:val="1132"/>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INSPIRE_Directive_Article13_1d </w:t>
            </w:r>
          </w:p>
        </w:tc>
        <w:tc>
          <w:tcPr>
            <w:tcW w:w="2922" w:type="dxa"/>
            <w:shd w:val="clear" w:color="auto" w:fill="auto"/>
          </w:tcPr>
          <w:p w:rsidR="00A77413" w:rsidRPr="008A1BB6" w:rsidRDefault="00E1494D"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13(1)(d) din Directiva INSPIRE</w:t>
            </w:r>
          </w:p>
        </w:tc>
        <w:tc>
          <w:tcPr>
            <w:tcW w:w="2922" w:type="dxa"/>
            <w:shd w:val="clear" w:color="auto" w:fill="auto"/>
          </w:tcPr>
          <w:p w:rsidR="00A77413" w:rsidRPr="008A1BB6" w:rsidRDefault="00116978"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Accesul public la seturile și serviciile de date spațiale va afecta negativ confidenț</w:t>
            </w:r>
            <w:r w:rsidR="00A77413" w:rsidRPr="008A1BB6">
              <w:rPr>
                <w:rFonts w:asciiTheme="majorEastAsia" w:hAnsiTheme="majorEastAsia" w:cstheme="majorEastAsia" w:hint="eastAsia"/>
                <w:color w:val="000000"/>
                <w:sz w:val="24"/>
                <w:szCs w:val="24"/>
                <w:lang w:val="ro-RO" w:eastAsia="ru-RU"/>
              </w:rPr>
              <w:t>ialit</w:t>
            </w:r>
            <w:r w:rsidRPr="008A1BB6">
              <w:rPr>
                <w:rFonts w:asciiTheme="majorEastAsia" w:hAnsiTheme="majorEastAsia" w:cstheme="majorEastAsia" w:hint="eastAsia"/>
                <w:color w:val="000000"/>
                <w:sz w:val="24"/>
                <w:szCs w:val="24"/>
                <w:lang w:val="ro-RO" w:eastAsia="ru-RU"/>
              </w:rPr>
              <w:t xml:space="preserve">atea informației </w:t>
            </w:r>
            <w:r w:rsidR="00A77413" w:rsidRPr="008A1BB6">
              <w:rPr>
                <w:rFonts w:asciiTheme="majorEastAsia" w:hAnsiTheme="majorEastAsia" w:cstheme="majorEastAsia" w:hint="eastAsia"/>
                <w:color w:val="000000"/>
                <w:sz w:val="24"/>
                <w:szCs w:val="24"/>
                <w:lang w:val="ro-RO" w:eastAsia="ru-RU"/>
              </w:rPr>
              <w:t>comercial</w:t>
            </w:r>
            <w:r w:rsidRPr="008A1BB6">
              <w:rPr>
                <w:rFonts w:asciiTheme="majorEastAsia" w:hAnsiTheme="majorEastAsia" w:cstheme="majorEastAsia" w:hint="eastAsia"/>
                <w:color w:val="000000"/>
                <w:sz w:val="24"/>
                <w:szCs w:val="24"/>
                <w:lang w:val="ro-RO" w:eastAsia="ru-RU"/>
              </w:rPr>
              <w:t xml:space="preserve">e sau </w:t>
            </w:r>
            <w:r w:rsidR="00A77413" w:rsidRPr="008A1BB6">
              <w:rPr>
                <w:rFonts w:asciiTheme="majorEastAsia" w:hAnsiTheme="majorEastAsia" w:cstheme="majorEastAsia" w:hint="eastAsia"/>
                <w:color w:val="000000"/>
                <w:sz w:val="24"/>
                <w:szCs w:val="24"/>
                <w:lang w:val="ro-RO" w:eastAsia="ru-RU"/>
              </w:rPr>
              <w:t>industrial</w:t>
            </w:r>
            <w:r w:rsidRPr="008A1BB6">
              <w:rPr>
                <w:rFonts w:asciiTheme="majorEastAsia" w:hAnsiTheme="majorEastAsia" w:cstheme="majorEastAsia" w:hint="eastAsia"/>
                <w:color w:val="000000"/>
                <w:sz w:val="24"/>
                <w:szCs w:val="24"/>
                <w:lang w:val="ro-RO" w:eastAsia="ru-RU"/>
              </w:rPr>
              <w:t>e</w:t>
            </w:r>
            <w:r w:rsidR="00A77413" w:rsidRPr="008A1BB6">
              <w:rPr>
                <w:rFonts w:asciiTheme="majorEastAsia" w:hAnsiTheme="majorEastAsia" w:cstheme="majorEastAsia" w:hint="eastAsia"/>
                <w:color w:val="000000"/>
                <w:sz w:val="24"/>
                <w:szCs w:val="24"/>
                <w:lang w:val="ro-RO" w:eastAsia="ru-RU"/>
              </w:rPr>
              <w:t xml:space="preserve">, </w:t>
            </w:r>
            <w:r w:rsidRPr="008A1BB6">
              <w:rPr>
                <w:rFonts w:asciiTheme="majorEastAsia" w:hAnsiTheme="majorEastAsia" w:cstheme="majorEastAsia" w:hint="eastAsia"/>
                <w:color w:val="000000"/>
                <w:sz w:val="24"/>
                <w:szCs w:val="24"/>
                <w:lang w:val="ro-RO" w:eastAsia="ru-RU"/>
              </w:rPr>
              <w:t xml:space="preserve">dacă astfel de </w:t>
            </w:r>
            <w:r w:rsidR="00A77413" w:rsidRPr="008A1BB6">
              <w:rPr>
                <w:rFonts w:asciiTheme="majorEastAsia" w:hAnsiTheme="majorEastAsia" w:cstheme="majorEastAsia" w:hint="eastAsia"/>
                <w:color w:val="000000"/>
                <w:sz w:val="24"/>
                <w:szCs w:val="24"/>
                <w:lang w:val="ro-RO" w:eastAsia="ru-RU"/>
              </w:rPr>
              <w:t>confiden</w:t>
            </w:r>
            <w:r w:rsidRPr="008A1BB6">
              <w:rPr>
                <w:rFonts w:asciiTheme="majorEastAsia" w:hAnsiTheme="majorEastAsia" w:cstheme="majorEastAsia" w:hint="eastAsia"/>
                <w:color w:val="000000"/>
                <w:sz w:val="24"/>
                <w:szCs w:val="24"/>
                <w:lang w:val="ro-RO" w:eastAsia="ru-RU"/>
              </w:rPr>
              <w:t>ț</w:t>
            </w:r>
            <w:r w:rsidR="00A77413" w:rsidRPr="008A1BB6">
              <w:rPr>
                <w:rFonts w:asciiTheme="majorEastAsia" w:hAnsiTheme="majorEastAsia" w:cstheme="majorEastAsia" w:hint="eastAsia"/>
                <w:color w:val="000000"/>
                <w:sz w:val="24"/>
                <w:szCs w:val="24"/>
                <w:lang w:val="ro-RO" w:eastAsia="ru-RU"/>
              </w:rPr>
              <w:t>ialit</w:t>
            </w:r>
            <w:r w:rsidRPr="008A1BB6">
              <w:rPr>
                <w:rFonts w:asciiTheme="majorEastAsia" w:hAnsiTheme="majorEastAsia" w:cstheme="majorEastAsia" w:hint="eastAsia"/>
                <w:color w:val="000000"/>
                <w:sz w:val="24"/>
                <w:szCs w:val="24"/>
                <w:lang w:val="ro-RO" w:eastAsia="ru-RU"/>
              </w:rPr>
              <w:t xml:space="preserve">ate este prevăzută de legislația </w:t>
            </w:r>
            <w:r w:rsidR="00A77413" w:rsidRPr="008A1BB6">
              <w:rPr>
                <w:rFonts w:asciiTheme="majorEastAsia" w:hAnsiTheme="majorEastAsia" w:cstheme="majorEastAsia" w:hint="eastAsia"/>
                <w:color w:val="000000"/>
                <w:sz w:val="24"/>
                <w:szCs w:val="24"/>
                <w:lang w:val="ro-RO" w:eastAsia="ru-RU"/>
              </w:rPr>
              <w:t>na</w:t>
            </w:r>
            <w:r w:rsidRPr="008A1BB6">
              <w:rPr>
                <w:rFonts w:asciiTheme="majorEastAsia" w:hAnsiTheme="majorEastAsia" w:cstheme="majorEastAsia" w:hint="eastAsia"/>
                <w:color w:val="000000"/>
                <w:sz w:val="24"/>
                <w:szCs w:val="24"/>
                <w:lang w:val="ro-RO" w:eastAsia="ru-RU"/>
              </w:rPr>
              <w:t>ț</w:t>
            </w:r>
            <w:r w:rsidR="00A77413" w:rsidRPr="008A1BB6">
              <w:rPr>
                <w:rFonts w:asciiTheme="majorEastAsia" w:hAnsiTheme="majorEastAsia" w:cstheme="majorEastAsia" w:hint="eastAsia"/>
                <w:color w:val="000000"/>
                <w:sz w:val="24"/>
                <w:szCs w:val="24"/>
                <w:lang w:val="ro-RO" w:eastAsia="ru-RU"/>
              </w:rPr>
              <w:t>ional</w:t>
            </w:r>
            <w:r w:rsidRPr="008A1BB6">
              <w:rPr>
                <w:rFonts w:asciiTheme="majorEastAsia" w:hAnsiTheme="majorEastAsia" w:cstheme="majorEastAsia" w:hint="eastAsia"/>
                <w:color w:val="000000"/>
                <w:sz w:val="24"/>
                <w:szCs w:val="24"/>
                <w:lang w:val="ro-RO" w:eastAsia="ru-RU"/>
              </w:rPr>
              <w:t>ă sau comunitară pentru a proteja un interes economic legitim</w:t>
            </w:r>
            <w:r w:rsidR="00A77413" w:rsidRPr="008A1BB6">
              <w:rPr>
                <w:rFonts w:asciiTheme="majorEastAsia" w:hAnsiTheme="majorEastAsia" w:cstheme="majorEastAsia" w:hint="eastAsia"/>
                <w:color w:val="000000"/>
                <w:sz w:val="24"/>
                <w:szCs w:val="24"/>
                <w:lang w:val="ro-RO" w:eastAsia="ru-RU"/>
              </w:rPr>
              <w:t>, inclu</w:t>
            </w:r>
            <w:r w:rsidRPr="008A1BB6">
              <w:rPr>
                <w:rFonts w:asciiTheme="majorEastAsia" w:hAnsiTheme="majorEastAsia" w:cstheme="majorEastAsia" w:hint="eastAsia"/>
                <w:color w:val="000000"/>
                <w:sz w:val="24"/>
                <w:szCs w:val="24"/>
                <w:lang w:val="ro-RO" w:eastAsia="ru-RU"/>
              </w:rPr>
              <w:t>siv interesul public de a menține confidențialitatea statistică și secretul fiscal</w:t>
            </w:r>
            <w:r w:rsidR="00A77413" w:rsidRPr="008A1BB6">
              <w:rPr>
                <w:rFonts w:asciiTheme="majorEastAsia" w:hAnsiTheme="majorEastAsia" w:cstheme="majorEastAsia" w:hint="eastAsia"/>
                <w:color w:val="000000"/>
                <w:sz w:val="24"/>
                <w:szCs w:val="24"/>
                <w:lang w:val="ro-RO" w:eastAsia="ru-RU"/>
              </w:rPr>
              <w:t xml:space="preserve">. </w:t>
            </w:r>
          </w:p>
        </w:tc>
      </w:tr>
      <w:tr w:rsidR="00A77413" w:rsidRPr="008A1BB6" w:rsidTr="00417F0C">
        <w:trPr>
          <w:trHeight w:val="442"/>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INSPIRE_Directive_Article13_1e </w:t>
            </w:r>
          </w:p>
        </w:tc>
        <w:tc>
          <w:tcPr>
            <w:tcW w:w="2922" w:type="dxa"/>
            <w:shd w:val="clear" w:color="auto" w:fill="auto"/>
          </w:tcPr>
          <w:p w:rsidR="00A77413" w:rsidRPr="008A1BB6" w:rsidRDefault="00E1494D" w:rsidP="00E1494D">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13(1)(e) din Directiva INSPIRE</w:t>
            </w:r>
          </w:p>
        </w:tc>
        <w:tc>
          <w:tcPr>
            <w:tcW w:w="2922" w:type="dxa"/>
            <w:shd w:val="clear" w:color="auto" w:fill="auto"/>
          </w:tcPr>
          <w:p w:rsidR="00A77413" w:rsidRPr="008A1BB6" w:rsidRDefault="00116978"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002D4A88" w:rsidRPr="008A1BB6">
              <w:rPr>
                <w:rFonts w:asciiTheme="majorEastAsia" w:hAnsiTheme="majorEastAsia" w:cstheme="majorEastAsia" w:hint="eastAsia"/>
                <w:color w:val="000000"/>
                <w:sz w:val="24"/>
                <w:szCs w:val="24"/>
                <w:lang w:val="ro-RO" w:eastAsia="ru-RU"/>
              </w:rPr>
              <w:t xml:space="preserve">drepturile de proprietate </w:t>
            </w:r>
            <w:r w:rsidR="00A77413" w:rsidRPr="008A1BB6">
              <w:rPr>
                <w:rFonts w:asciiTheme="majorEastAsia" w:hAnsiTheme="majorEastAsia" w:cstheme="majorEastAsia" w:hint="eastAsia"/>
                <w:color w:val="000000"/>
                <w:sz w:val="24"/>
                <w:szCs w:val="24"/>
                <w:lang w:val="ro-RO" w:eastAsia="ru-RU"/>
              </w:rPr>
              <w:t>intelectual</w:t>
            </w:r>
            <w:r w:rsidR="002D4A88" w:rsidRPr="008A1BB6">
              <w:rPr>
                <w:rFonts w:asciiTheme="majorEastAsia" w:hAnsiTheme="majorEastAsia" w:cstheme="majorEastAsia" w:hint="eastAsia"/>
                <w:color w:val="000000"/>
                <w:sz w:val="24"/>
                <w:szCs w:val="24"/>
                <w:lang w:val="ro-RO" w:eastAsia="ru-RU"/>
              </w:rPr>
              <w:t>ă</w:t>
            </w:r>
            <w:r w:rsidR="00A77413" w:rsidRPr="008A1BB6">
              <w:rPr>
                <w:rFonts w:asciiTheme="majorEastAsia" w:hAnsiTheme="majorEastAsia" w:cstheme="majorEastAsia" w:hint="eastAsia"/>
                <w:color w:val="000000"/>
                <w:sz w:val="24"/>
                <w:szCs w:val="24"/>
                <w:lang w:val="ro-RO" w:eastAsia="ru-RU"/>
              </w:rPr>
              <w:t xml:space="preserve">. </w:t>
            </w:r>
          </w:p>
        </w:tc>
      </w:tr>
      <w:tr w:rsidR="00A77413" w:rsidRPr="008A1BB6" w:rsidTr="00417F0C">
        <w:trPr>
          <w:trHeight w:val="1017"/>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INSPIRE_Directive_Article13_1f </w:t>
            </w:r>
          </w:p>
        </w:tc>
        <w:tc>
          <w:tcPr>
            <w:tcW w:w="2922" w:type="dxa"/>
            <w:shd w:val="clear" w:color="auto" w:fill="auto"/>
          </w:tcPr>
          <w:p w:rsidR="00A77413" w:rsidRPr="008A1BB6" w:rsidRDefault="00E1494D"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13(1)(f) din Directiva INSPIRE</w:t>
            </w:r>
          </w:p>
        </w:tc>
        <w:tc>
          <w:tcPr>
            <w:tcW w:w="2922" w:type="dxa"/>
            <w:shd w:val="clear" w:color="auto" w:fill="auto"/>
          </w:tcPr>
          <w:p w:rsidR="00A77413" w:rsidRPr="008A1BB6" w:rsidRDefault="002D4A88"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Accesul public la seturile și serviciile de date spațiale va afecta negativ confidenț</w:t>
            </w:r>
            <w:r w:rsidR="00A77413" w:rsidRPr="008A1BB6">
              <w:rPr>
                <w:rFonts w:asciiTheme="majorEastAsia" w:hAnsiTheme="majorEastAsia" w:cstheme="majorEastAsia" w:hint="eastAsia"/>
                <w:color w:val="000000"/>
                <w:sz w:val="24"/>
                <w:szCs w:val="24"/>
                <w:lang w:val="ro-RO" w:eastAsia="ru-RU"/>
              </w:rPr>
              <w:t>ialit</w:t>
            </w:r>
            <w:r w:rsidRPr="008A1BB6">
              <w:rPr>
                <w:rFonts w:asciiTheme="majorEastAsia" w:hAnsiTheme="majorEastAsia" w:cstheme="majorEastAsia" w:hint="eastAsia"/>
                <w:color w:val="000000"/>
                <w:sz w:val="24"/>
                <w:szCs w:val="24"/>
                <w:lang w:val="ro-RO" w:eastAsia="ru-RU"/>
              </w:rPr>
              <w:t xml:space="preserve">atea datelor </w:t>
            </w:r>
            <w:r w:rsidRPr="008A1BB6">
              <w:rPr>
                <w:rFonts w:asciiTheme="majorEastAsia" w:hAnsiTheme="majorEastAsia" w:cstheme="majorEastAsia" w:hint="eastAsia"/>
                <w:color w:val="000000"/>
                <w:sz w:val="24"/>
                <w:szCs w:val="24"/>
                <w:lang w:val="ro-RO" w:eastAsia="ru-RU"/>
              </w:rPr>
              <w:lastRenderedPageBreak/>
              <w:t>personale și/sau a fișierelor unei persoane fizice  în cazul când persoana în cauză nu a aprobat divulgarea informației către public</w:t>
            </w:r>
            <w:r w:rsidR="00A77413" w:rsidRPr="008A1BB6">
              <w:rPr>
                <w:rFonts w:asciiTheme="majorEastAsia" w:hAnsiTheme="majorEastAsia" w:cstheme="majorEastAsia" w:hint="eastAsia"/>
                <w:color w:val="000000"/>
                <w:sz w:val="24"/>
                <w:szCs w:val="24"/>
                <w:lang w:val="ro-RO" w:eastAsia="ru-RU"/>
              </w:rPr>
              <w:t xml:space="preserve">, </w:t>
            </w:r>
            <w:r w:rsidRPr="008A1BB6">
              <w:rPr>
                <w:rFonts w:asciiTheme="majorEastAsia" w:hAnsiTheme="majorEastAsia" w:cstheme="majorEastAsia" w:hint="eastAsia"/>
                <w:color w:val="000000"/>
                <w:sz w:val="24"/>
                <w:szCs w:val="24"/>
                <w:lang w:val="ro-RO" w:eastAsia="ru-RU"/>
              </w:rPr>
              <w:t>în cazul când astfel de confidențialitate este prevăzută de către legislația națională sau comunitară</w:t>
            </w:r>
            <w:r w:rsidR="00A77413" w:rsidRPr="008A1BB6">
              <w:rPr>
                <w:rFonts w:asciiTheme="majorEastAsia" w:hAnsiTheme="majorEastAsia" w:cstheme="majorEastAsia" w:hint="eastAsia"/>
                <w:color w:val="000000"/>
                <w:sz w:val="24"/>
                <w:szCs w:val="24"/>
                <w:lang w:val="ro-RO" w:eastAsia="ru-RU"/>
              </w:rPr>
              <w:t xml:space="preserve">. </w:t>
            </w:r>
          </w:p>
        </w:tc>
      </w:tr>
      <w:tr w:rsidR="00A77413" w:rsidRPr="008A1BB6" w:rsidTr="00417F0C">
        <w:trPr>
          <w:trHeight w:val="1017"/>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lastRenderedPageBreak/>
              <w:t xml:space="preserve">INSPIRE_Directive_Article13_1g </w:t>
            </w:r>
          </w:p>
        </w:tc>
        <w:tc>
          <w:tcPr>
            <w:tcW w:w="2922" w:type="dxa"/>
            <w:shd w:val="clear" w:color="auto" w:fill="auto"/>
          </w:tcPr>
          <w:p w:rsidR="00A77413" w:rsidRPr="008A1BB6" w:rsidRDefault="00E1494D"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13(1)(g) din Directiva INSPIRE</w:t>
            </w:r>
          </w:p>
        </w:tc>
        <w:tc>
          <w:tcPr>
            <w:tcW w:w="2922" w:type="dxa"/>
            <w:shd w:val="clear" w:color="auto" w:fill="auto"/>
          </w:tcPr>
          <w:p w:rsidR="00A77413" w:rsidRPr="008A1BB6" w:rsidRDefault="002D4A88"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0068154A" w:rsidRPr="008A1BB6">
              <w:rPr>
                <w:rFonts w:asciiTheme="majorEastAsia" w:hAnsiTheme="majorEastAsia" w:cstheme="majorEastAsia" w:hint="eastAsia"/>
                <w:sz w:val="24"/>
                <w:szCs w:val="24"/>
                <w:lang w:val="ro-RO"/>
              </w:rPr>
              <w:t>interesele</w:t>
            </w:r>
            <w:r w:rsidRPr="008A1BB6">
              <w:rPr>
                <w:rFonts w:asciiTheme="majorEastAsia" w:hAnsiTheme="majorEastAsia" w:cstheme="majorEastAsia" w:hint="eastAsia"/>
                <w:sz w:val="24"/>
                <w:szCs w:val="24"/>
                <w:lang w:val="ro-RO"/>
              </w:rPr>
              <w:t xml:space="preserve"> sau protecția oricărei </w:t>
            </w:r>
            <w:r w:rsidR="00A77413" w:rsidRPr="008A1BB6">
              <w:rPr>
                <w:rFonts w:asciiTheme="majorEastAsia" w:hAnsiTheme="majorEastAsia" w:cstheme="majorEastAsia" w:hint="eastAsia"/>
                <w:sz w:val="24"/>
                <w:szCs w:val="24"/>
                <w:lang w:val="ro-RO"/>
              </w:rPr>
              <w:t>perso</w:t>
            </w:r>
            <w:r w:rsidRPr="008A1BB6">
              <w:rPr>
                <w:rFonts w:asciiTheme="majorEastAsia" w:hAnsiTheme="majorEastAsia" w:cstheme="majorEastAsia" w:hint="eastAsia"/>
                <w:sz w:val="24"/>
                <w:szCs w:val="24"/>
                <w:lang w:val="ro-RO"/>
              </w:rPr>
              <w:t>ane</w:t>
            </w:r>
            <w:r w:rsidR="00A77413"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care a prezentat informația solicitată în mod voluntar, fără a fi impusă sau fără a putea fi impusă conform unei obligații juridice să facă acest lucru</w:t>
            </w:r>
            <w:r w:rsidR="00A77413" w:rsidRPr="008A1BB6">
              <w:rPr>
                <w:rFonts w:asciiTheme="majorEastAsia" w:hAnsiTheme="majorEastAsia" w:cstheme="majorEastAsia" w:hint="eastAsia"/>
                <w:sz w:val="24"/>
                <w:szCs w:val="24"/>
                <w:lang w:val="ro-RO"/>
              </w:rPr>
              <w:t xml:space="preserve">, </w:t>
            </w:r>
            <w:r w:rsidRPr="008A1BB6">
              <w:rPr>
                <w:rFonts w:asciiTheme="majorEastAsia" w:hAnsiTheme="majorEastAsia" w:cstheme="majorEastAsia" w:hint="eastAsia"/>
                <w:sz w:val="24"/>
                <w:szCs w:val="24"/>
                <w:lang w:val="ro-RO"/>
              </w:rPr>
              <w:t xml:space="preserve">cu excepția cazurilor când persoana respectivă este de acord să divulge </w:t>
            </w:r>
            <w:r w:rsidR="00A77413" w:rsidRPr="008A1BB6">
              <w:rPr>
                <w:rFonts w:asciiTheme="majorEastAsia" w:hAnsiTheme="majorEastAsia" w:cstheme="majorEastAsia" w:hint="eastAsia"/>
                <w:sz w:val="24"/>
                <w:szCs w:val="24"/>
                <w:lang w:val="ro-RO"/>
              </w:rPr>
              <w:t>informa</w:t>
            </w:r>
            <w:r w:rsidRPr="008A1BB6">
              <w:rPr>
                <w:rFonts w:asciiTheme="majorEastAsia" w:hAnsiTheme="majorEastAsia" w:cstheme="majorEastAsia" w:hint="eastAsia"/>
                <w:sz w:val="24"/>
                <w:szCs w:val="24"/>
                <w:lang w:val="ro-RO"/>
              </w:rPr>
              <w:t>ția în cauză</w:t>
            </w:r>
            <w:r w:rsidR="00A77413" w:rsidRPr="008A1BB6">
              <w:rPr>
                <w:rFonts w:asciiTheme="majorEastAsia" w:hAnsiTheme="majorEastAsia" w:cstheme="majorEastAsia" w:hint="eastAsia"/>
                <w:sz w:val="24"/>
                <w:szCs w:val="24"/>
                <w:lang w:val="ro-RO"/>
              </w:rPr>
              <w:t xml:space="preserve">. </w:t>
            </w:r>
          </w:p>
        </w:tc>
      </w:tr>
      <w:tr w:rsidR="00A77413" w:rsidRPr="008A1BB6" w:rsidTr="00417F0C">
        <w:trPr>
          <w:trHeight w:val="1017"/>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INSPIRE_Directive_Article13_1h </w:t>
            </w:r>
          </w:p>
        </w:tc>
        <w:tc>
          <w:tcPr>
            <w:tcW w:w="2922" w:type="dxa"/>
            <w:shd w:val="clear" w:color="auto" w:fill="auto"/>
          </w:tcPr>
          <w:p w:rsidR="00A77413" w:rsidRPr="008A1BB6" w:rsidRDefault="00E1494D"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13(1)(h) din Directiva INSPIRE</w:t>
            </w:r>
          </w:p>
        </w:tc>
        <w:tc>
          <w:tcPr>
            <w:tcW w:w="2922" w:type="dxa"/>
            <w:shd w:val="clear" w:color="auto" w:fill="auto"/>
          </w:tcPr>
          <w:p w:rsidR="00A77413" w:rsidRPr="008A1BB6" w:rsidRDefault="002D4A88"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Pr="008A1BB6">
              <w:rPr>
                <w:rFonts w:asciiTheme="majorEastAsia" w:hAnsiTheme="majorEastAsia" w:cstheme="majorEastAsia" w:hint="eastAsia"/>
                <w:sz w:val="24"/>
                <w:szCs w:val="24"/>
                <w:lang w:val="ro-RO"/>
              </w:rPr>
              <w:t>protecția mediului la care se referă astfel de informație, de ex. locația speciilor rare</w:t>
            </w:r>
            <w:r w:rsidR="00A77413" w:rsidRPr="008A1BB6">
              <w:rPr>
                <w:rFonts w:asciiTheme="majorEastAsia" w:hAnsiTheme="majorEastAsia" w:cstheme="majorEastAsia" w:hint="eastAsia"/>
                <w:sz w:val="24"/>
                <w:szCs w:val="24"/>
                <w:lang w:val="ro-RO"/>
              </w:rPr>
              <w:t xml:space="preserve">. </w:t>
            </w:r>
          </w:p>
        </w:tc>
      </w:tr>
      <w:tr w:rsidR="00A77413" w:rsidRPr="008A1BB6" w:rsidTr="00417F0C">
        <w:trPr>
          <w:trHeight w:val="1017"/>
        </w:trPr>
        <w:tc>
          <w:tcPr>
            <w:tcW w:w="2922" w:type="dxa"/>
            <w:shd w:val="clear" w:color="auto" w:fill="auto"/>
          </w:tcPr>
          <w:p w:rsidR="00A77413" w:rsidRPr="008A1BB6" w:rsidRDefault="00A77413" w:rsidP="00417F0C">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noLimitations </w:t>
            </w:r>
          </w:p>
        </w:tc>
        <w:tc>
          <w:tcPr>
            <w:tcW w:w="2922" w:type="dxa"/>
            <w:shd w:val="clear" w:color="auto" w:fill="auto"/>
          </w:tcPr>
          <w:p w:rsidR="00A77413" w:rsidRPr="008A1BB6" w:rsidRDefault="00A77413" w:rsidP="00E1494D">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n</w:t>
            </w:r>
            <w:r w:rsidR="00E1494D" w:rsidRPr="008A1BB6">
              <w:rPr>
                <w:rFonts w:asciiTheme="majorEastAsia" w:hAnsiTheme="majorEastAsia" w:cstheme="majorEastAsia" w:hint="eastAsia"/>
                <w:sz w:val="24"/>
                <w:szCs w:val="24"/>
                <w:lang w:val="ro-RO"/>
              </w:rPr>
              <w:t xml:space="preserve">u există limitări ale </w:t>
            </w:r>
            <w:r w:rsidRPr="008A1BB6">
              <w:rPr>
                <w:rFonts w:asciiTheme="majorEastAsia" w:hAnsiTheme="majorEastAsia" w:cstheme="majorEastAsia" w:hint="eastAsia"/>
                <w:sz w:val="24"/>
                <w:szCs w:val="24"/>
                <w:lang w:val="ro-RO"/>
              </w:rPr>
              <w:t>acces</w:t>
            </w:r>
            <w:r w:rsidR="00E1494D" w:rsidRPr="008A1BB6">
              <w:rPr>
                <w:rFonts w:asciiTheme="majorEastAsia" w:hAnsiTheme="majorEastAsia" w:cstheme="majorEastAsia" w:hint="eastAsia"/>
                <w:sz w:val="24"/>
                <w:szCs w:val="24"/>
                <w:lang w:val="ro-RO"/>
              </w:rPr>
              <w:t>ului public</w:t>
            </w:r>
            <w:r w:rsidRPr="008A1BB6">
              <w:rPr>
                <w:rFonts w:asciiTheme="majorEastAsia" w:hAnsiTheme="majorEastAsia" w:cstheme="majorEastAsia" w:hint="eastAsia"/>
                <w:sz w:val="24"/>
                <w:szCs w:val="24"/>
                <w:lang w:val="ro-RO"/>
              </w:rPr>
              <w:t xml:space="preserve"> </w:t>
            </w:r>
          </w:p>
        </w:tc>
        <w:tc>
          <w:tcPr>
            <w:tcW w:w="2922" w:type="dxa"/>
            <w:shd w:val="clear" w:color="auto" w:fill="auto"/>
          </w:tcPr>
          <w:p w:rsidR="00A77413" w:rsidRPr="008A1BB6" w:rsidRDefault="00E1494D" w:rsidP="000D6AF1">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Nu există limitări ale accesului public la seturile și serviciile de date spațiale</w:t>
            </w:r>
            <w:r w:rsidR="000D6AF1">
              <w:rPr>
                <w:rFonts w:asciiTheme="majorEastAsia" w:hAnsiTheme="majorEastAsia" w:cstheme="majorEastAsia"/>
                <w:sz w:val="24"/>
                <w:szCs w:val="24"/>
                <w:lang w:val="ro-RO"/>
              </w:rPr>
              <w:t>.</w:t>
            </w:r>
            <w:r w:rsidR="00A77413" w:rsidRPr="008A1BB6">
              <w:rPr>
                <w:rFonts w:asciiTheme="majorEastAsia" w:hAnsiTheme="majorEastAsia" w:cstheme="majorEastAsia" w:hint="eastAsia"/>
                <w:sz w:val="24"/>
                <w:szCs w:val="24"/>
                <w:lang w:val="ro-RO"/>
              </w:rPr>
              <w:t xml:space="preserve"> </w:t>
            </w:r>
          </w:p>
        </w:tc>
      </w:tr>
    </w:tbl>
    <w:p w:rsidR="00A77413" w:rsidRPr="008A1BB6" w:rsidRDefault="00A77413" w:rsidP="00A77413">
      <w:pPr>
        <w:rPr>
          <w:rFonts w:asciiTheme="majorEastAsia" w:hAnsiTheme="majorEastAsia" w:cstheme="majorEastAsia"/>
          <w:sz w:val="24"/>
          <w:szCs w:val="24"/>
          <w:lang w:val="ro-RO"/>
        </w:rPr>
      </w:pPr>
    </w:p>
    <w:p w:rsidR="00A77413" w:rsidRPr="008A1BB6" w:rsidRDefault="00A77413" w:rsidP="00766C32">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p>
    <w:p w:rsidR="00766C32" w:rsidRPr="008A1BB6" w:rsidRDefault="00766C32" w:rsidP="00766C32">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8" w:name="_Toc444262775"/>
      <w:bookmarkStart w:id="99" w:name="_Toc447028720"/>
      <w:r w:rsidRPr="008A1BB6">
        <w:rPr>
          <w:rFonts w:asciiTheme="majorEastAsia" w:hAnsiTheme="majorEastAsia" w:cstheme="majorEastAsia" w:hint="eastAsia"/>
          <w:b/>
          <w:sz w:val="24"/>
          <w:szCs w:val="24"/>
          <w:lang w:val="ro-RO" w:eastAsia="ro-RO"/>
        </w:rPr>
        <w:t xml:space="preserve">6) </w:t>
      </w:r>
      <w:r w:rsidRPr="008A1BB6">
        <w:rPr>
          <w:rFonts w:asciiTheme="majorEastAsia" w:hAnsiTheme="majorEastAsia" w:cstheme="majorEastAsia" w:hint="eastAsia"/>
          <w:b/>
          <w:bCs/>
          <w:sz w:val="24"/>
          <w:szCs w:val="24"/>
          <w:lang w:val="ro-RO"/>
        </w:rPr>
        <w:t xml:space="preserve">Listă de coduri - B.5.5 of SM EN ISO 19115-1 (informație asociată cu elementul de metadate– Rolul </w:t>
      </w:r>
      <w:r w:rsidR="0068154A" w:rsidRPr="008A1BB6">
        <w:rPr>
          <w:rFonts w:asciiTheme="majorEastAsia" w:hAnsiTheme="majorEastAsia" w:cstheme="majorEastAsia" w:hint="eastAsia"/>
          <w:b/>
          <w:bCs/>
          <w:sz w:val="24"/>
          <w:szCs w:val="24"/>
          <w:lang w:val="ro-RO"/>
        </w:rPr>
        <w:t>părții</w:t>
      </w:r>
      <w:r w:rsidRPr="008A1BB6">
        <w:rPr>
          <w:rFonts w:asciiTheme="majorEastAsia" w:hAnsiTheme="majorEastAsia" w:cstheme="majorEastAsia" w:hint="eastAsia"/>
          <w:b/>
          <w:bCs/>
          <w:sz w:val="24"/>
          <w:szCs w:val="24"/>
          <w:lang w:val="ro-RO"/>
        </w:rPr>
        <w:t xml:space="preserve"> responsabile)</w:t>
      </w:r>
      <w:bookmarkEnd w:id="98"/>
      <w:bookmarkEnd w:id="9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A0" w:firstRow="1" w:lastRow="0" w:firstColumn="1" w:lastColumn="0" w:noHBand="0" w:noVBand="0"/>
      </w:tblPr>
      <w:tblGrid>
        <w:gridCol w:w="467"/>
        <w:gridCol w:w="1316"/>
        <w:gridCol w:w="2155"/>
        <w:gridCol w:w="1275"/>
        <w:gridCol w:w="3910"/>
      </w:tblGrid>
      <w:tr w:rsidR="00766C32" w:rsidRPr="008A1BB6" w:rsidTr="00766C32">
        <w:trPr>
          <w:trHeight w:val="720"/>
        </w:trPr>
        <w:tc>
          <w:tcPr>
            <w:tcW w:w="247" w:type="pct"/>
            <w:shd w:val="clear" w:color="auto" w:fill="D9D9D9"/>
          </w:tcPr>
          <w:p w:rsidR="00766C32" w:rsidRPr="008A1BB6" w:rsidRDefault="00766C32" w:rsidP="00766C32">
            <w:pPr>
              <w:tabs>
                <w:tab w:val="left" w:pos="993"/>
              </w:tabs>
              <w:autoSpaceDE w:val="0"/>
              <w:autoSpaceDN w:val="0"/>
              <w:adjustRightInd w:val="0"/>
              <w:spacing w:after="200" w:line="276" w:lineRule="auto"/>
              <w:ind w:firstLine="0"/>
              <w:jc w:val="center"/>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bCs/>
                <w:sz w:val="24"/>
                <w:szCs w:val="24"/>
                <w:lang w:val="ro-RO" w:eastAsia="ro-RO"/>
              </w:rPr>
              <w:t>crt.</w:t>
            </w:r>
          </w:p>
        </w:tc>
        <w:tc>
          <w:tcPr>
            <w:tcW w:w="693" w:type="pct"/>
            <w:shd w:val="clear" w:color="auto" w:fill="D9D9D9"/>
            <w:tcMar>
              <w:left w:w="85" w:type="dxa"/>
            </w:tcMa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745" w:type="pct"/>
            <w:shd w:val="clear" w:color="auto" w:fill="D9D9D9"/>
            <w:tcMar>
              <w:left w:w="85" w:type="dxa"/>
            </w:tcMa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589"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2727" w:type="pct"/>
            <w:shd w:val="clear" w:color="auto" w:fill="D9D9D9"/>
            <w:tcMar>
              <w:left w:w="85" w:type="dxa"/>
            </w:tcMa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766C32">
        <w:trPr>
          <w:trHeight w:val="611"/>
        </w:trPr>
        <w:tc>
          <w:tcPr>
            <w:tcW w:w="247" w:type="pct"/>
            <w:shd w:val="clear" w:color="auto" w:fill="D9D9D9"/>
          </w:tcPr>
          <w:p w:rsidR="00766C32" w:rsidRPr="008A1BB6" w:rsidRDefault="00766C32" w:rsidP="00766C32">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93" w:type="pct"/>
            <w:shd w:val="clear" w:color="auto" w:fill="D9D9D9"/>
            <w:tcMar>
              <w:left w:w="85" w:type="dxa"/>
            </w:tcMar>
          </w:tcPr>
          <w:p w:rsidR="00766C32" w:rsidRPr="008A1BB6" w:rsidRDefault="00766C32" w:rsidP="00766C32">
            <w:pPr>
              <w:tabs>
                <w:tab w:val="left" w:pos="993"/>
              </w:tabs>
              <w:ind w:firstLine="0"/>
              <w:jc w:val="left"/>
              <w:rPr>
                <w:rFonts w:asciiTheme="majorEastAsia" w:hAnsiTheme="majorEastAsia" w:cstheme="majorEastAsia"/>
                <w:b/>
                <w:sz w:val="24"/>
                <w:szCs w:val="24"/>
                <w:lang w:val="ro-RO" w:eastAsia="ro-RO"/>
              </w:rPr>
            </w:pPr>
          </w:p>
        </w:tc>
        <w:tc>
          <w:tcPr>
            <w:tcW w:w="745" w:type="pct"/>
            <w:shd w:val="clear" w:color="auto" w:fill="D9D9D9"/>
            <w:tcMar>
              <w:left w:w="85" w:type="dxa"/>
            </w:tcMar>
          </w:tcPr>
          <w:p w:rsidR="00766C32" w:rsidRPr="008A1BB6" w:rsidRDefault="00766C32" w:rsidP="00766C32">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CI_RoleCode</w:t>
            </w:r>
          </w:p>
        </w:tc>
        <w:tc>
          <w:tcPr>
            <w:tcW w:w="589" w:type="pct"/>
            <w:shd w:val="clear" w:color="auto" w:fill="D9D9D9"/>
          </w:tcPr>
          <w:p w:rsidR="00766C32" w:rsidRPr="008A1BB6" w:rsidRDefault="00766C32" w:rsidP="00766C32">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RoleCd</w:t>
            </w:r>
          </w:p>
        </w:tc>
        <w:tc>
          <w:tcPr>
            <w:tcW w:w="2727" w:type="pct"/>
            <w:shd w:val="clear" w:color="auto" w:fill="D9D9D9"/>
            <w:tcMar>
              <w:left w:w="85" w:type="dxa"/>
            </w:tcMar>
          </w:tcPr>
          <w:p w:rsidR="00766C32" w:rsidRPr="008A1BB6" w:rsidRDefault="0068154A" w:rsidP="00766C32">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Funcția</w:t>
            </w:r>
            <w:r w:rsidR="00766C32" w:rsidRPr="008A1BB6">
              <w:rPr>
                <w:rFonts w:asciiTheme="majorEastAsia" w:hAnsiTheme="majorEastAsia" w:cstheme="majorEastAsia" w:hint="eastAsia"/>
                <w:b/>
                <w:sz w:val="24"/>
                <w:szCs w:val="24"/>
                <w:lang w:val="ro-RO" w:eastAsia="ro-RO"/>
              </w:rPr>
              <w:t xml:space="preserve"> îndeplinită de partea responsabilă</w:t>
            </w:r>
          </w:p>
        </w:tc>
      </w:tr>
      <w:tr w:rsidR="00766C32" w:rsidRPr="008A1BB6" w:rsidTr="00766C32">
        <w:trPr>
          <w:trHeight w:val="1437"/>
        </w:trPr>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Furnizorul resursei</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ResourceProvider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furnizează resursa. Persoana sau </w:t>
            </w:r>
            <w:r w:rsidR="0068154A" w:rsidRPr="008A1BB6">
              <w:rPr>
                <w:rFonts w:asciiTheme="majorEastAsia" w:hAnsiTheme="majorEastAsia" w:cstheme="majorEastAsia" w:hint="eastAsia"/>
                <w:sz w:val="24"/>
                <w:szCs w:val="24"/>
                <w:lang w:val="ro-RO" w:eastAsia="ro-RO"/>
              </w:rPr>
              <w:t>organizația</w:t>
            </w:r>
            <w:r w:rsidRPr="008A1BB6">
              <w:rPr>
                <w:rFonts w:asciiTheme="majorEastAsia" w:hAnsiTheme="majorEastAsia" w:cstheme="majorEastAsia" w:hint="eastAsia"/>
                <w:sz w:val="24"/>
                <w:szCs w:val="24"/>
                <w:lang w:val="ro-RO" w:eastAsia="ro-RO"/>
              </w:rPr>
              <w:t xml:space="preserve"> responsabilă de disponibilitatea resursei de date. Diferă de distribuitorul datelor, care se ocupă activ de distribuirea resursei de date la solicitarea utilizatorului.</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Gestionar </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Custodian</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acceptă să își asume răspunderea pentru date și care asigură îngrijirea și întreținerea adecvată a resursei.</w:t>
            </w:r>
          </w:p>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Persoana sau </w:t>
            </w:r>
            <w:r w:rsidR="0068154A" w:rsidRPr="008A1BB6">
              <w:rPr>
                <w:rFonts w:asciiTheme="majorEastAsia" w:hAnsiTheme="majorEastAsia" w:cstheme="majorEastAsia" w:hint="eastAsia"/>
                <w:sz w:val="24"/>
                <w:szCs w:val="24"/>
                <w:lang w:val="ro-RO" w:eastAsia="ro-RO"/>
              </w:rPr>
              <w:t>organizația</w:t>
            </w:r>
            <w:r w:rsidRPr="008A1BB6">
              <w:rPr>
                <w:rFonts w:asciiTheme="majorEastAsia" w:hAnsiTheme="majorEastAsia" w:cstheme="majorEastAsia" w:hint="eastAsia"/>
                <w:sz w:val="24"/>
                <w:szCs w:val="24"/>
                <w:lang w:val="ro-RO" w:eastAsia="ro-RO"/>
              </w:rPr>
              <w:t xml:space="preserve"> responsabilă de îngrijirea și întreținerea resursei de date. </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Proprietar</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Owner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căreia îi aparține resursa. Persoana sau </w:t>
            </w:r>
            <w:r w:rsidR="0068154A"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 xml:space="preserve">care </w:t>
            </w:r>
            <w:r w:rsidR="0068154A" w:rsidRPr="008A1BB6">
              <w:rPr>
                <w:rFonts w:asciiTheme="majorEastAsia" w:hAnsiTheme="majorEastAsia" w:cstheme="majorEastAsia" w:hint="eastAsia"/>
                <w:sz w:val="24"/>
                <w:szCs w:val="24"/>
                <w:lang w:val="ro-RO" w:eastAsia="ro-RO"/>
              </w:rPr>
              <w:t>deține</w:t>
            </w:r>
            <w:r w:rsidRPr="008A1BB6">
              <w:rPr>
                <w:rFonts w:asciiTheme="majorEastAsia" w:hAnsiTheme="majorEastAsia" w:cstheme="majorEastAsia" w:hint="eastAsia"/>
                <w:sz w:val="24"/>
                <w:szCs w:val="24"/>
                <w:lang w:val="ro-RO" w:eastAsia="ro-RO"/>
              </w:rPr>
              <w:t xml:space="preserve"> titlul drepturilor de proprietate intelectuală.</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Utilizator</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User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utilizează resursa. Persoana sau </w:t>
            </w:r>
            <w:r w:rsidR="0068154A"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care este sau poate fi utilizatorul principal al resursei.</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Distribuitor</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Distributor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distribuie resursa. Persoana sau </w:t>
            </w:r>
            <w:r w:rsidR="0068154A"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responsabilă pentru distribuirea resursei de date. Distribuitorul datelor nu este neapărat proprietarul datelor.</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Emitent</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Originator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a creat resursa. Persoana sau </w:t>
            </w:r>
            <w:r w:rsidR="0068154A"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 xml:space="preserve">care a creat resursa de date. Poate coincide cu autorul, însă în cazurile în care o resursă de date se bazează pe alte resurse emitentul nu poate fi </w:t>
            </w:r>
            <w:r w:rsidR="0068154A" w:rsidRPr="008A1BB6">
              <w:rPr>
                <w:rFonts w:asciiTheme="majorEastAsia" w:hAnsiTheme="majorEastAsia" w:cstheme="majorEastAsia" w:hint="eastAsia"/>
                <w:sz w:val="24"/>
                <w:szCs w:val="24"/>
                <w:lang w:val="ro-RO" w:eastAsia="ro-RO"/>
              </w:rPr>
              <w:t>aceeași</w:t>
            </w:r>
            <w:r w:rsidRPr="008A1BB6">
              <w:rPr>
                <w:rFonts w:asciiTheme="majorEastAsia" w:hAnsiTheme="majorEastAsia" w:cstheme="majorEastAsia" w:hint="eastAsia"/>
                <w:sz w:val="24"/>
                <w:szCs w:val="24"/>
                <w:lang w:val="ro-RO" w:eastAsia="ro-RO"/>
              </w:rPr>
              <w:t xml:space="preserve"> persoană/ </w:t>
            </w:r>
            <w:r w:rsidR="0068154A" w:rsidRPr="008A1BB6">
              <w:rPr>
                <w:rFonts w:asciiTheme="majorEastAsia" w:hAnsiTheme="majorEastAsia" w:cstheme="majorEastAsia" w:hint="eastAsia"/>
                <w:sz w:val="24"/>
                <w:szCs w:val="24"/>
                <w:lang w:val="ro-RO" w:eastAsia="ro-RO"/>
              </w:rPr>
              <w:t xml:space="preserve">organizație </w:t>
            </w:r>
            <w:r w:rsidRPr="008A1BB6">
              <w:rPr>
                <w:rFonts w:asciiTheme="majorEastAsia" w:hAnsiTheme="majorEastAsia" w:cstheme="majorEastAsia" w:hint="eastAsia"/>
                <w:sz w:val="24"/>
                <w:szCs w:val="24"/>
                <w:lang w:val="ro-RO" w:eastAsia="ro-RO"/>
              </w:rPr>
              <w:t>cu autorul.</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Punct de contact</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PointOfContact</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poate fi contactată pentru obținerea de informații privind resursa sau achiziționarea resursei.</w:t>
            </w:r>
          </w:p>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Persoana sau </w:t>
            </w:r>
            <w:r w:rsidR="00CD7AEE"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 xml:space="preserve">care poate fi contactată pentru </w:t>
            </w:r>
            <w:r w:rsidR="00CD7AEE" w:rsidRPr="008A1BB6">
              <w:rPr>
                <w:rFonts w:asciiTheme="majorEastAsia" w:hAnsiTheme="majorEastAsia" w:cstheme="majorEastAsia" w:hint="eastAsia"/>
                <w:sz w:val="24"/>
                <w:szCs w:val="24"/>
                <w:lang w:val="ro-RO" w:eastAsia="ro-RO"/>
              </w:rPr>
              <w:t>achiziționarea</w:t>
            </w:r>
            <w:r w:rsidRPr="008A1BB6">
              <w:rPr>
                <w:rFonts w:asciiTheme="majorEastAsia" w:hAnsiTheme="majorEastAsia" w:cstheme="majorEastAsia" w:hint="eastAsia"/>
                <w:sz w:val="24"/>
                <w:szCs w:val="24"/>
                <w:lang w:val="ro-RO" w:eastAsia="ro-RO"/>
              </w:rPr>
              <w:t xml:space="preserve"> datelor privind resursa.</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Cercetător principal</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PrincipalInvestigator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principală responsabilă pentru colectarea informațiilor și efectuarea cercetărilor.</w:t>
            </w:r>
            <w:r w:rsidRPr="008A1BB6">
              <w:rPr>
                <w:rFonts w:asciiTheme="majorEastAsia" w:hAnsiTheme="majorEastAsia" w:cstheme="majorEastAsia" w:hint="eastAsia"/>
                <w:sz w:val="24"/>
                <w:szCs w:val="24"/>
                <w:lang w:val="ro-RO" w:eastAsia="ro-RO"/>
              </w:rPr>
              <w:br/>
              <w:t xml:space="preserve">Persoana-cheie responsabilă de colectarea </w:t>
            </w:r>
            <w:r w:rsidR="00CD7AEE" w:rsidRPr="008A1BB6">
              <w:rPr>
                <w:rFonts w:asciiTheme="majorEastAsia" w:hAnsiTheme="majorEastAsia" w:cstheme="majorEastAsia" w:hint="eastAsia"/>
                <w:sz w:val="24"/>
                <w:szCs w:val="24"/>
                <w:lang w:val="ro-RO" w:eastAsia="ro-RO"/>
              </w:rPr>
              <w:t>informației</w:t>
            </w:r>
            <w:r w:rsidRPr="008A1BB6">
              <w:rPr>
                <w:rFonts w:asciiTheme="majorEastAsia" w:hAnsiTheme="majorEastAsia" w:cstheme="majorEastAsia" w:hint="eastAsia"/>
                <w:sz w:val="24"/>
                <w:szCs w:val="24"/>
                <w:lang w:val="ro-RO" w:eastAsia="ro-RO"/>
              </w:rPr>
              <w:t xml:space="preserve"> şi cercetare care produce ca rezultat resursa de date. Principalul cercetător sau manager de proiect desemnat.</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Responsabil de </w:t>
            </w:r>
            <w:r w:rsidRPr="008A1BB6">
              <w:rPr>
                <w:rFonts w:asciiTheme="majorEastAsia" w:hAnsiTheme="majorEastAsia" w:cstheme="majorEastAsia" w:hint="eastAsia"/>
                <w:sz w:val="24"/>
                <w:szCs w:val="24"/>
                <w:lang w:val="ro-RO" w:eastAsia="ro-RO"/>
              </w:rPr>
              <w:lastRenderedPageBreak/>
              <w:t>prelucrarea datelor</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Processor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a prelucrat datele astfel </w:t>
            </w:r>
            <w:r w:rsidR="00CD7AEE" w:rsidRPr="008A1BB6">
              <w:rPr>
                <w:rFonts w:asciiTheme="majorEastAsia" w:hAnsiTheme="majorEastAsia" w:cstheme="majorEastAsia" w:hint="eastAsia"/>
                <w:sz w:val="24"/>
                <w:szCs w:val="24"/>
                <w:lang w:val="ro-RO" w:eastAsia="ro-RO"/>
              </w:rPr>
              <w:t>încât</w:t>
            </w:r>
            <w:r w:rsidRPr="008A1BB6">
              <w:rPr>
                <w:rFonts w:asciiTheme="majorEastAsia" w:hAnsiTheme="majorEastAsia" w:cstheme="majorEastAsia" w:hint="eastAsia"/>
                <w:sz w:val="24"/>
                <w:szCs w:val="24"/>
                <w:lang w:val="ro-RO" w:eastAsia="ro-RO"/>
              </w:rPr>
              <w:t xml:space="preserve"> a fost modificată resursa. </w:t>
            </w:r>
            <w:r w:rsidRPr="008A1BB6">
              <w:rPr>
                <w:rFonts w:asciiTheme="majorEastAsia" w:hAnsiTheme="majorEastAsia" w:cstheme="majorEastAsia" w:hint="eastAsia"/>
                <w:sz w:val="24"/>
                <w:szCs w:val="24"/>
                <w:lang w:val="ro-RO" w:eastAsia="ro-RO"/>
              </w:rPr>
              <w:lastRenderedPageBreak/>
              <w:t xml:space="preserve">Persoana sau </w:t>
            </w:r>
            <w:r w:rsidR="00CD7AEE"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care se ocupă de prelucrarea datelor în forma descrisă. Aplicabil doar în cazul în care datele au fost ulterior prelucrate sau modificate.</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11.</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Publisher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a publicat resursa. Persoana sau </w:t>
            </w:r>
            <w:r w:rsidR="00CD7AEE"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care a publicat resursa datei.</w:t>
            </w:r>
          </w:p>
        </w:tc>
      </w:tr>
      <w:tr w:rsidR="00766C32" w:rsidRPr="008A1BB6" w:rsidTr="00766C32">
        <w:tc>
          <w:tcPr>
            <w:tcW w:w="247" w:type="pct"/>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693"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Autor</w:t>
            </w:r>
          </w:p>
        </w:tc>
        <w:tc>
          <w:tcPr>
            <w:tcW w:w="745" w:type="pct"/>
            <w:tcMar>
              <w:left w:w="85" w:type="dxa"/>
            </w:tcMa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Author</w:t>
            </w:r>
          </w:p>
        </w:tc>
        <w:tc>
          <w:tcPr>
            <w:tcW w:w="589"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2727" w:type="pct"/>
            <w:tcMar>
              <w:left w:w="85" w:type="dxa"/>
            </w:tcMar>
          </w:tcPr>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este autorul resursei.</w:t>
            </w:r>
          </w:p>
          <w:p w:rsidR="00766C32" w:rsidRPr="008A1BB6" w:rsidRDefault="00766C32" w:rsidP="000D6AF1">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a creat resursa. De cele mai multe ori, se </w:t>
            </w:r>
            <w:r w:rsidR="00CD7AEE" w:rsidRPr="008A1BB6">
              <w:rPr>
                <w:rFonts w:asciiTheme="majorEastAsia" w:hAnsiTheme="majorEastAsia" w:cstheme="majorEastAsia" w:hint="eastAsia"/>
                <w:sz w:val="24"/>
                <w:szCs w:val="24"/>
                <w:lang w:val="ro-RO" w:eastAsia="ro-RO"/>
              </w:rPr>
              <w:t>menționează</w:t>
            </w:r>
            <w:r w:rsidRPr="008A1BB6">
              <w:rPr>
                <w:rFonts w:asciiTheme="majorEastAsia" w:hAnsiTheme="majorEastAsia" w:cstheme="majorEastAsia" w:hint="eastAsia"/>
                <w:sz w:val="24"/>
                <w:szCs w:val="24"/>
                <w:lang w:val="ro-RO" w:eastAsia="ro-RO"/>
              </w:rPr>
              <w:t xml:space="preserve"> mai degrabă partea care a publicat resursa de date </w:t>
            </w:r>
            <w:r w:rsidR="00CD7AEE" w:rsidRPr="008A1BB6">
              <w:rPr>
                <w:rFonts w:asciiTheme="majorEastAsia" w:hAnsiTheme="majorEastAsia" w:cstheme="majorEastAsia" w:hint="eastAsia"/>
                <w:sz w:val="24"/>
                <w:szCs w:val="24"/>
                <w:lang w:val="ro-RO" w:eastAsia="ro-RO"/>
              </w:rPr>
              <w:t>decât</w:t>
            </w:r>
            <w:r w:rsidRPr="008A1BB6">
              <w:rPr>
                <w:rFonts w:asciiTheme="majorEastAsia" w:hAnsiTheme="majorEastAsia" w:cstheme="majorEastAsia" w:hint="eastAsia"/>
                <w:sz w:val="24"/>
                <w:szCs w:val="24"/>
                <w:lang w:val="ro-RO" w:eastAsia="ro-RO"/>
              </w:rPr>
              <w:t xml:space="preserve"> partea care este autorul datelor "brute". De exemplu, se indică persoana sau grupul de persoane sau </w:t>
            </w:r>
            <w:r w:rsidR="00CD7AEE" w:rsidRPr="008A1BB6">
              <w:rPr>
                <w:rFonts w:asciiTheme="majorEastAsia" w:hAnsiTheme="majorEastAsia" w:cstheme="majorEastAsia" w:hint="eastAsia"/>
                <w:sz w:val="24"/>
                <w:szCs w:val="24"/>
                <w:lang w:val="ro-RO" w:eastAsia="ro-RO"/>
              </w:rPr>
              <w:t xml:space="preserve">organizația </w:t>
            </w:r>
            <w:r w:rsidRPr="008A1BB6">
              <w:rPr>
                <w:rFonts w:asciiTheme="majorEastAsia" w:hAnsiTheme="majorEastAsia" w:cstheme="majorEastAsia" w:hint="eastAsia"/>
                <w:sz w:val="24"/>
                <w:szCs w:val="24"/>
                <w:lang w:val="ro-RO" w:eastAsia="ro-RO"/>
              </w:rPr>
              <w:t>care a creat setul de date (a colectat datele din mai multe resurse şi a creat resursa de date) sau a publicat serviciul de revizuire.</w:t>
            </w:r>
          </w:p>
        </w:tc>
      </w:tr>
    </w:tbl>
    <w:p w:rsidR="00766C32" w:rsidRPr="008A1BB6" w:rsidRDefault="00766C32" w:rsidP="00766C32">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100" w:name="_Toc444262776"/>
      <w:bookmarkStart w:id="101" w:name="_Toc447028721"/>
      <w:r w:rsidRPr="008A1BB6">
        <w:rPr>
          <w:rFonts w:asciiTheme="majorEastAsia" w:hAnsiTheme="majorEastAsia" w:cstheme="majorEastAsia" w:hint="eastAsia"/>
          <w:b/>
          <w:bCs/>
          <w:sz w:val="24"/>
          <w:szCs w:val="24"/>
          <w:lang w:val="ro-RO"/>
        </w:rPr>
        <w:t>7) Limbi ale Uniunii Europene şi valori XML conform SM ISO 639-2 (informație asociată cu elementul de metadate– Limba resursei şi– Limba metadatelor)</w:t>
      </w:r>
      <w:bookmarkEnd w:id="100"/>
      <w:bookmarkEnd w:id="101"/>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676"/>
        <w:gridCol w:w="1746"/>
        <w:gridCol w:w="2263"/>
      </w:tblGrid>
      <w:tr w:rsidR="00766C32" w:rsidRPr="008A1BB6" w:rsidTr="00766C32">
        <w:trPr>
          <w:trHeight w:val="528"/>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Bulgară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bul</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Cehă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cze</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Daneză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dan</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Engleză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eng</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Estonă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Finlandeză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fin</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Franceză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Greacă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gre</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Croată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hrv</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Irlandeză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gle</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Lituaniană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lit</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Letonă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lav</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Ungară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hun</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013</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Malteză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mlt</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014</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Olandeză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dut</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015</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Germană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ger</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016</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Poloneză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pol</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017</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Portugheză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por</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018</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Română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rum</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019</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Slovacă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020</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Slovenă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slv</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021</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Spaniolă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022</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Suedeză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swe</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023</w:t>
            </w:r>
          </w:p>
        </w:tc>
      </w:tr>
      <w:tr w:rsidR="00766C32" w:rsidRPr="008A1BB6" w:rsidTr="00766C32">
        <w:trPr>
          <w:jc w:val="center"/>
        </w:trPr>
        <w:tc>
          <w:tcPr>
            <w:tcW w:w="167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Italiană</w:t>
            </w:r>
          </w:p>
        </w:tc>
        <w:tc>
          <w:tcPr>
            <w:tcW w:w="1746"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ita</w:t>
            </w:r>
          </w:p>
        </w:tc>
        <w:tc>
          <w:tcPr>
            <w:tcW w:w="2263" w:type="dxa"/>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024</w:t>
            </w:r>
          </w:p>
        </w:tc>
      </w:tr>
    </w:tbl>
    <w:p w:rsidR="00766C32" w:rsidRPr="008A1BB6" w:rsidRDefault="00766C32" w:rsidP="00766C32">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102" w:name="_Toc444262777"/>
      <w:bookmarkStart w:id="103" w:name="_Toc447028722"/>
      <w:r w:rsidRPr="008A1BB6">
        <w:rPr>
          <w:rFonts w:asciiTheme="majorEastAsia" w:hAnsiTheme="majorEastAsia" w:cstheme="majorEastAsia" w:hint="eastAsia"/>
          <w:b/>
          <w:bCs/>
          <w:sz w:val="24"/>
          <w:szCs w:val="24"/>
          <w:lang w:val="ro-RO"/>
        </w:rPr>
        <w:t>8) Listă de coduri – B.5.25 of SM ISO 19115-1 (informație care are legătură cu elementul de metadate– Tipul resursei)</w:t>
      </w:r>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569"/>
        <w:gridCol w:w="1243"/>
        <w:gridCol w:w="1870"/>
        <w:gridCol w:w="1377"/>
        <w:gridCol w:w="4060"/>
      </w:tblGrid>
      <w:tr w:rsidR="00766C32" w:rsidRPr="008A1BB6" w:rsidTr="00766C32">
        <w:trPr>
          <w:trHeight w:val="825"/>
        </w:trPr>
        <w:tc>
          <w:tcPr>
            <w:tcW w:w="316"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662"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568"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428"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3025"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766C32">
        <w:trPr>
          <w:trHeight w:val="356"/>
        </w:trPr>
        <w:tc>
          <w:tcPr>
            <w:tcW w:w="316"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62"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p>
        </w:tc>
        <w:tc>
          <w:tcPr>
            <w:tcW w:w="568"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MD_ScopeCode</w:t>
            </w:r>
          </w:p>
        </w:tc>
        <w:tc>
          <w:tcPr>
            <w:tcW w:w="428"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ScopeCd</w:t>
            </w:r>
          </w:p>
        </w:tc>
        <w:tc>
          <w:tcPr>
            <w:tcW w:w="3025" w:type="pct"/>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Clasa de informație la care se aplică entitatea de referință</w:t>
            </w:r>
          </w:p>
        </w:tc>
      </w:tr>
      <w:tr w:rsidR="00766C32" w:rsidRPr="008A1BB6" w:rsidTr="00766C32">
        <w:tc>
          <w:tcPr>
            <w:tcW w:w="316"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62"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 de date</w:t>
            </w:r>
          </w:p>
        </w:tc>
        <w:tc>
          <w:tcPr>
            <w:tcW w:w="568"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dataset</w:t>
            </w:r>
          </w:p>
        </w:tc>
        <w:tc>
          <w:tcPr>
            <w:tcW w:w="428"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3025"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Informația se referă la seturile de date spațiale.</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Setul de date spațiale este un tip de resursă alcătuită dintr-o colecție de elemente individuale colectate și/sau asamblate în baza resursei existente cu intenția concretă de a crea informație nouă. Setul de date spațiale poate  include imagini, documente audio și alte documente. Setul de date spațiale poate face parte dintr-o serie de seturi de date spațiale. În cazul în care un set de date face parte dintr-o serie de seturi de date spațiale, se poate defini o relație de părinte-copil care face legătura între setul de date și seriile de seturi de date spațiale. </w:t>
            </w:r>
          </w:p>
        </w:tc>
      </w:tr>
      <w:tr w:rsidR="00766C32" w:rsidRPr="008A1BB6" w:rsidTr="00766C32">
        <w:tc>
          <w:tcPr>
            <w:tcW w:w="316"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662"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Serii</w:t>
            </w:r>
            <w:r w:rsidR="00A77413" w:rsidRPr="008A1BB6">
              <w:rPr>
                <w:rFonts w:asciiTheme="majorEastAsia" w:hAnsiTheme="majorEastAsia" w:cstheme="majorEastAsia" w:hint="eastAsia"/>
                <w:sz w:val="24"/>
                <w:szCs w:val="24"/>
                <w:lang w:val="ro-RO" w:eastAsia="ro-RO"/>
              </w:rPr>
              <w:t xml:space="preserve"> de seturi de date</w:t>
            </w:r>
          </w:p>
        </w:tc>
        <w:tc>
          <w:tcPr>
            <w:tcW w:w="568"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series</w:t>
            </w:r>
          </w:p>
        </w:tc>
        <w:tc>
          <w:tcPr>
            <w:tcW w:w="428"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3025"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Informația se referă la seriile de seturi de date spațiale. </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Seriile de seturi de date spațiale </w:t>
            </w:r>
            <w:r w:rsidR="00CD7AEE" w:rsidRPr="008A1BB6">
              <w:rPr>
                <w:rFonts w:asciiTheme="majorEastAsia" w:hAnsiTheme="majorEastAsia" w:cstheme="majorEastAsia" w:hint="eastAsia"/>
                <w:sz w:val="24"/>
                <w:szCs w:val="24"/>
                <w:lang w:val="ro-RO" w:eastAsia="ro-RO"/>
              </w:rPr>
              <w:t>sânt</w:t>
            </w:r>
            <w:r w:rsidRPr="008A1BB6">
              <w:rPr>
                <w:rFonts w:asciiTheme="majorEastAsia" w:hAnsiTheme="majorEastAsia" w:cstheme="majorEastAsia" w:hint="eastAsia"/>
                <w:sz w:val="24"/>
                <w:szCs w:val="24"/>
                <w:lang w:val="ro-RO" w:eastAsia="ro-RO"/>
              </w:rPr>
              <w:t xml:space="preserve"> o colecție de seturi de date spațiale create conform aceleiași specificații sau care au caracteristici asemănătoare, precum tema, data colectării, rezoluția, metodologia de colectare etc. Exemple de serii de seturi de date spațiale includ: </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foi de hărți în format electronic create conform aceleiași specificații.</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Imagini foto aeriene în format electronic create pe același itinerare de zbor cu același senzor,</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Imagini continue din satelit în format electronic create cu același senzor pe același traseu/traiectorie.</w:t>
            </w:r>
          </w:p>
        </w:tc>
      </w:tr>
      <w:tr w:rsidR="00766C32" w:rsidRPr="008A1BB6" w:rsidTr="00766C32">
        <w:tc>
          <w:tcPr>
            <w:tcW w:w="316" w:type="pct"/>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w:t>
            </w:r>
          </w:p>
        </w:tc>
        <w:tc>
          <w:tcPr>
            <w:tcW w:w="662"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w:t>
            </w:r>
          </w:p>
        </w:tc>
        <w:tc>
          <w:tcPr>
            <w:tcW w:w="568"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service</w:t>
            </w:r>
          </w:p>
        </w:tc>
        <w:tc>
          <w:tcPr>
            <w:tcW w:w="428"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3025" w:type="pct"/>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Informația se referă la opțiunile pe care furnizorul de serviciile furnizează entității-utilizator al serviciului prin intermediul unui set de interfețe, care definește conduita, ca în cazul utilizării. </w:t>
            </w:r>
          </w:p>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Serviciul de date spațiale reprezintă posibilitatea de a avea acces la date, permis de către un furnizor de serviciu prin intermediul unei interfețe de utilizator.</w:t>
            </w:r>
          </w:p>
        </w:tc>
      </w:tr>
    </w:tbl>
    <w:p w:rsidR="00766C32" w:rsidRPr="008A1BB6" w:rsidRDefault="00766C32" w:rsidP="00766C32">
      <w:pPr>
        <w:keepNext/>
        <w:keepLines/>
        <w:tabs>
          <w:tab w:val="left" w:pos="851"/>
          <w:tab w:val="left" w:pos="993"/>
        </w:tabs>
        <w:spacing w:before="200" w:after="200" w:line="276" w:lineRule="auto"/>
        <w:ind w:left="1287" w:firstLine="0"/>
        <w:jc w:val="left"/>
        <w:outlineLvl w:val="1"/>
        <w:rPr>
          <w:rFonts w:asciiTheme="majorEastAsia" w:hAnsiTheme="majorEastAsia" w:cstheme="majorEastAsia"/>
          <w:b/>
          <w:bCs/>
          <w:sz w:val="24"/>
          <w:szCs w:val="24"/>
          <w:lang w:val="ro-RO"/>
        </w:rPr>
      </w:pPr>
      <w:bookmarkStart w:id="104" w:name="_Toc444262778"/>
      <w:bookmarkStart w:id="105" w:name="_Toc447028723"/>
      <w:r w:rsidRPr="008A1BB6">
        <w:rPr>
          <w:rFonts w:asciiTheme="majorEastAsia" w:hAnsiTheme="majorEastAsia" w:cstheme="majorEastAsia" w:hint="eastAsia"/>
          <w:b/>
          <w:bCs/>
          <w:sz w:val="24"/>
          <w:szCs w:val="24"/>
          <w:lang w:val="ro-RO"/>
        </w:rPr>
        <w:br/>
      </w:r>
    </w:p>
    <w:p w:rsidR="00766C32" w:rsidRPr="008A1BB6" w:rsidRDefault="00766C32" w:rsidP="00766C32">
      <w:pPr>
        <w:keepNext/>
        <w:keepLines/>
        <w:tabs>
          <w:tab w:val="left" w:pos="851"/>
          <w:tab w:val="left" w:pos="993"/>
        </w:tabs>
        <w:spacing w:before="200" w:after="200" w:line="276" w:lineRule="auto"/>
        <w:ind w:left="1287" w:firstLine="0"/>
        <w:jc w:val="left"/>
        <w:outlineLvl w:val="1"/>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br w:type="column"/>
      </w:r>
    </w:p>
    <w:p w:rsidR="00766C32" w:rsidRPr="008A1BB6" w:rsidRDefault="00766C32" w:rsidP="00766C32">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 xml:space="preserve">9) Listă de coduri – DataType - CI_DateTypeCode &lt;&lt;CodeList&gt;&gt; </w:t>
      </w:r>
      <w:bookmarkEnd w:id="104"/>
      <w:bookmarkEnd w:id="105"/>
    </w:p>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p>
    <w:tbl>
      <w:tblPr>
        <w:tblW w:w="5123" w:type="pct"/>
        <w:tblInd w:w="43" w:type="dxa"/>
        <w:tblBorders>
          <w:top w:val="outset" w:sz="6" w:space="0" w:color="auto"/>
          <w:left w:val="outset" w:sz="6" w:space="0" w:color="auto"/>
          <w:bottom w:val="outset" w:sz="6" w:space="0" w:color="auto"/>
          <w:right w:val="outset" w:sz="6" w:space="0" w:color="auto"/>
        </w:tblBorders>
        <w:tblLayout w:type="fixed"/>
        <w:tblCellMar>
          <w:top w:w="57" w:type="dxa"/>
          <w:left w:w="85" w:type="dxa"/>
          <w:right w:w="0" w:type="dxa"/>
        </w:tblCellMar>
        <w:tblLook w:val="00A0" w:firstRow="1" w:lastRow="0" w:firstColumn="1" w:lastColumn="0" w:noHBand="0" w:noVBand="0"/>
      </w:tblPr>
      <w:tblGrid>
        <w:gridCol w:w="571"/>
        <w:gridCol w:w="1640"/>
        <w:gridCol w:w="1334"/>
        <w:gridCol w:w="1261"/>
        <w:gridCol w:w="4531"/>
      </w:tblGrid>
      <w:tr w:rsidR="00766C32" w:rsidRPr="008A1BB6" w:rsidTr="00766C32">
        <w:trPr>
          <w:trHeight w:val="459"/>
        </w:trPr>
        <w:tc>
          <w:tcPr>
            <w:tcW w:w="576" w:type="dxa"/>
            <w:tcBorders>
              <w:top w:val="outset" w:sz="6" w:space="0" w:color="auto"/>
              <w:bottom w:val="outset" w:sz="6" w:space="0" w:color="auto"/>
              <w:right w:val="outset" w:sz="6" w:space="0" w:color="auto"/>
            </w:tcBorders>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1660" w:type="dxa"/>
            <w:tcBorders>
              <w:top w:val="outset" w:sz="6" w:space="0" w:color="auto"/>
              <w:left w:val="outset" w:sz="6" w:space="0" w:color="auto"/>
              <w:bottom w:val="outset" w:sz="6" w:space="0" w:color="auto"/>
              <w:right w:val="outset" w:sz="6" w:space="0" w:color="auto"/>
            </w:tcBorders>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350" w:type="dxa"/>
            <w:tcBorders>
              <w:top w:val="outset" w:sz="6" w:space="0" w:color="auto"/>
              <w:left w:val="outset" w:sz="6" w:space="0" w:color="auto"/>
              <w:bottom w:val="outset" w:sz="6" w:space="0" w:color="auto"/>
              <w:right w:val="outset" w:sz="6" w:space="0" w:color="auto"/>
            </w:tcBorders>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1276" w:type="dxa"/>
            <w:tcBorders>
              <w:top w:val="outset" w:sz="6" w:space="0" w:color="auto"/>
              <w:left w:val="outset" w:sz="6" w:space="0" w:color="auto"/>
              <w:bottom w:val="outset" w:sz="6" w:space="0" w:color="auto"/>
              <w:right w:val="outset" w:sz="6" w:space="0" w:color="auto"/>
            </w:tcBorders>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4587" w:type="dxa"/>
            <w:tcBorders>
              <w:top w:val="outset" w:sz="6" w:space="0" w:color="auto"/>
              <w:left w:val="outset" w:sz="6" w:space="0" w:color="auto"/>
              <w:bottom w:val="outset" w:sz="6" w:space="0" w:color="auto"/>
            </w:tcBorders>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766C32" w:rsidRPr="008A1BB6" w:rsidTr="00766C32">
        <w:tc>
          <w:tcPr>
            <w:tcW w:w="576" w:type="dxa"/>
            <w:tcBorders>
              <w:top w:val="outset" w:sz="6" w:space="0" w:color="auto"/>
              <w:bottom w:val="outset" w:sz="6" w:space="0" w:color="auto"/>
              <w:right w:val="outset" w:sz="6" w:space="0" w:color="auto"/>
            </w:tcBorders>
            <w:shd w:val="clear" w:color="auto" w:fill="D9D9D9"/>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1660" w:type="dxa"/>
            <w:tcBorders>
              <w:top w:val="outset" w:sz="6" w:space="0" w:color="auto"/>
              <w:left w:val="outset" w:sz="6" w:space="0" w:color="auto"/>
              <w:bottom w:val="outset" w:sz="6" w:space="0" w:color="auto"/>
              <w:right w:val="outset" w:sz="6" w:space="0" w:color="auto"/>
            </w:tcBorders>
            <w:shd w:val="clear" w:color="auto" w:fill="D9D9D9"/>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350" w:type="dxa"/>
            <w:tcBorders>
              <w:top w:val="outset" w:sz="6" w:space="0" w:color="auto"/>
              <w:left w:val="outset" w:sz="6" w:space="0" w:color="auto"/>
              <w:bottom w:val="outset" w:sz="6" w:space="0" w:color="auto"/>
              <w:right w:val="outset" w:sz="6" w:space="0" w:color="auto"/>
            </w:tcBorders>
            <w:shd w:val="clear" w:color="auto" w:fill="D9D9D9"/>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CI_DateTypeCode</w:t>
            </w:r>
          </w:p>
        </w:tc>
        <w:tc>
          <w:tcPr>
            <w:tcW w:w="1276" w:type="dxa"/>
            <w:tcBorders>
              <w:top w:val="outset" w:sz="6" w:space="0" w:color="auto"/>
              <w:left w:val="outset" w:sz="6" w:space="0" w:color="auto"/>
              <w:bottom w:val="outset" w:sz="6" w:space="0" w:color="auto"/>
              <w:right w:val="outset" w:sz="6" w:space="0" w:color="auto"/>
            </w:tcBorders>
            <w:shd w:val="clear" w:color="auto" w:fill="D9D9D9"/>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DateTypCd</w:t>
            </w:r>
          </w:p>
        </w:tc>
        <w:tc>
          <w:tcPr>
            <w:tcW w:w="4587" w:type="dxa"/>
            <w:tcBorders>
              <w:top w:val="outset" w:sz="6" w:space="0" w:color="auto"/>
              <w:left w:val="outset" w:sz="6" w:space="0" w:color="auto"/>
              <w:bottom w:val="outset" w:sz="6" w:space="0" w:color="auto"/>
            </w:tcBorders>
            <w:shd w:val="clear" w:color="auto" w:fill="D9D9D9"/>
            <w:vAlign w:val="center"/>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Identificarea momentului în care a avut loc evenimentul observat</w:t>
            </w:r>
          </w:p>
        </w:tc>
      </w:tr>
      <w:tr w:rsidR="00766C32" w:rsidRPr="008A1BB6" w:rsidTr="00766C32">
        <w:tc>
          <w:tcPr>
            <w:tcW w:w="576" w:type="dxa"/>
            <w:tcBorders>
              <w:top w:val="outset" w:sz="6" w:space="0" w:color="auto"/>
              <w:bottom w:val="outset" w:sz="6" w:space="0" w:color="auto"/>
              <w:right w:val="outset" w:sz="6" w:space="0" w:color="auto"/>
            </w:tcBorders>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1660"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Creare</w:t>
            </w:r>
          </w:p>
        </w:tc>
        <w:tc>
          <w:tcPr>
            <w:tcW w:w="1350"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creation</w:t>
            </w:r>
          </w:p>
        </w:tc>
        <w:tc>
          <w:tcPr>
            <w:tcW w:w="1276"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4587" w:type="dxa"/>
            <w:tcBorders>
              <w:top w:val="outset" w:sz="6" w:space="0" w:color="auto"/>
              <w:left w:val="outset" w:sz="6" w:space="0" w:color="auto"/>
              <w:bottom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w:t>
            </w:r>
          </w:p>
        </w:tc>
      </w:tr>
      <w:tr w:rsidR="00766C32" w:rsidRPr="008A1BB6" w:rsidTr="00766C32">
        <w:tc>
          <w:tcPr>
            <w:tcW w:w="576" w:type="dxa"/>
            <w:tcBorders>
              <w:top w:val="outset" w:sz="6" w:space="0" w:color="auto"/>
              <w:bottom w:val="outset" w:sz="6" w:space="0" w:color="auto"/>
              <w:right w:val="outset" w:sz="6" w:space="0" w:color="auto"/>
            </w:tcBorders>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1660"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Publicare</w:t>
            </w:r>
          </w:p>
        </w:tc>
        <w:tc>
          <w:tcPr>
            <w:tcW w:w="1350"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publication</w:t>
            </w:r>
          </w:p>
        </w:tc>
        <w:tc>
          <w:tcPr>
            <w:tcW w:w="1276"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4587" w:type="dxa"/>
            <w:tcBorders>
              <w:top w:val="outset" w:sz="6" w:space="0" w:color="auto"/>
              <w:left w:val="outset" w:sz="6" w:space="0" w:color="auto"/>
              <w:bottom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publicării</w:t>
            </w:r>
          </w:p>
        </w:tc>
      </w:tr>
      <w:tr w:rsidR="00766C32" w:rsidRPr="008A1BB6" w:rsidTr="00766C32">
        <w:tc>
          <w:tcPr>
            <w:tcW w:w="576" w:type="dxa"/>
            <w:tcBorders>
              <w:top w:val="outset" w:sz="6" w:space="0" w:color="auto"/>
              <w:bottom w:val="outset" w:sz="6" w:space="0" w:color="auto"/>
              <w:right w:val="outset" w:sz="6" w:space="0" w:color="auto"/>
            </w:tcBorders>
          </w:tcPr>
          <w:p w:rsidR="00766C32" w:rsidRPr="008A1BB6" w:rsidRDefault="00766C32" w:rsidP="00766C32">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1660"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Revizuire</w:t>
            </w:r>
          </w:p>
        </w:tc>
        <w:tc>
          <w:tcPr>
            <w:tcW w:w="1350"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revision</w:t>
            </w:r>
          </w:p>
        </w:tc>
        <w:tc>
          <w:tcPr>
            <w:tcW w:w="1276" w:type="dxa"/>
            <w:tcBorders>
              <w:top w:val="outset" w:sz="6" w:space="0" w:color="auto"/>
              <w:left w:val="outset" w:sz="6" w:space="0" w:color="auto"/>
              <w:bottom w:val="outset" w:sz="6" w:space="0" w:color="auto"/>
              <w:right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4587" w:type="dxa"/>
            <w:tcBorders>
              <w:top w:val="outset" w:sz="6" w:space="0" w:color="auto"/>
              <w:left w:val="outset" w:sz="6" w:space="0" w:color="auto"/>
              <w:bottom w:val="outset" w:sz="6" w:space="0" w:color="auto"/>
            </w:tcBorders>
            <w:vAlign w:val="center"/>
          </w:tcPr>
          <w:p w:rsidR="00766C32" w:rsidRPr="008A1BB6" w:rsidRDefault="00766C32" w:rsidP="00766C32">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revizuirii sau revizuirii repetate, îmbunătățării sau completării</w:t>
            </w:r>
          </w:p>
        </w:tc>
      </w:tr>
    </w:tbl>
    <w:p w:rsidR="00766C32" w:rsidRPr="008A1BB6" w:rsidRDefault="00766C32" w:rsidP="00766C32">
      <w:pPr>
        <w:tabs>
          <w:tab w:val="left" w:pos="993"/>
        </w:tabs>
        <w:spacing w:after="200" w:line="276" w:lineRule="auto"/>
        <w:ind w:firstLine="0"/>
        <w:jc w:val="left"/>
        <w:rPr>
          <w:rFonts w:asciiTheme="majorEastAsia" w:hAnsiTheme="majorEastAsia" w:cstheme="majorEastAsia"/>
          <w:sz w:val="24"/>
          <w:szCs w:val="24"/>
          <w:lang w:val="ro-RO" w:eastAsia="ro-RO"/>
        </w:rPr>
      </w:pPr>
    </w:p>
    <w:p w:rsidR="00766C32" w:rsidRPr="008A1BB6" w:rsidRDefault="00766C32" w:rsidP="00766C32">
      <w:pPr>
        <w:tabs>
          <w:tab w:val="left" w:pos="993"/>
        </w:tabs>
        <w:spacing w:after="200" w:line="276" w:lineRule="auto"/>
        <w:ind w:firstLine="0"/>
        <w:jc w:val="left"/>
        <w:rPr>
          <w:rFonts w:asciiTheme="majorEastAsia" w:hAnsiTheme="majorEastAsia" w:cstheme="majorEastAsia"/>
          <w:b/>
          <w:sz w:val="24"/>
          <w:szCs w:val="24"/>
          <w:lang w:val="ro-RO" w:eastAsia="ro-RO"/>
        </w:rPr>
      </w:pPr>
    </w:p>
    <w:p w:rsidR="00766C32" w:rsidRPr="008A1BB6" w:rsidRDefault="00766C32" w:rsidP="00766C32">
      <w:pPr>
        <w:tabs>
          <w:tab w:val="left" w:pos="993"/>
        </w:tabs>
        <w:ind w:firstLine="0"/>
        <w:rPr>
          <w:rFonts w:asciiTheme="majorEastAsia" w:hAnsiTheme="majorEastAsia" w:cstheme="majorEastAsia"/>
          <w:sz w:val="24"/>
          <w:szCs w:val="24"/>
          <w:lang w:val="ro-RO"/>
        </w:rPr>
      </w:pPr>
    </w:p>
    <w:sectPr w:rsidR="00766C32" w:rsidRPr="008A1BB6" w:rsidSect="00766C32">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33F" w:rsidRDefault="00BC133F">
      <w:r>
        <w:separator/>
      </w:r>
    </w:p>
  </w:endnote>
  <w:endnote w:type="continuationSeparator" w:id="0">
    <w:p w:rsidR="00BC133F" w:rsidRDefault="00B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33F" w:rsidRDefault="00BC133F">
      <w:r>
        <w:separator/>
      </w:r>
    </w:p>
  </w:footnote>
  <w:footnote w:type="continuationSeparator" w:id="0">
    <w:p w:rsidR="00BC133F" w:rsidRDefault="00BC1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2AB"/>
    <w:multiLevelType w:val="hybridMultilevel"/>
    <w:tmpl w:val="59D0EC36"/>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CC3EF0"/>
    <w:multiLevelType w:val="hybridMultilevel"/>
    <w:tmpl w:val="9C4E0C2E"/>
    <w:lvl w:ilvl="0" w:tplc="B6BA8936">
      <w:start w:val="1"/>
      <w:numFmt w:val="lowerLetter"/>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165"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0C1F31F0"/>
    <w:multiLevelType w:val="hybridMultilevel"/>
    <w:tmpl w:val="9C4E0C2E"/>
    <w:lvl w:ilvl="0" w:tplc="B6BA8936">
      <w:start w:val="1"/>
      <w:numFmt w:val="lowerLetter"/>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165"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D507725"/>
    <w:multiLevelType w:val="hybridMultilevel"/>
    <w:tmpl w:val="7EFE5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84" w:hanging="360"/>
      </w:pPr>
      <w:rPr>
        <w:rFonts w:ascii="Courier New" w:hAnsi="Courier New" w:cs="Courier New" w:hint="default"/>
      </w:rPr>
    </w:lvl>
    <w:lvl w:ilvl="2" w:tplc="041A0001">
      <w:start w:val="1"/>
      <w:numFmt w:val="bullet"/>
      <w:lvlText w:val=""/>
      <w:lvlJc w:val="left"/>
      <w:pPr>
        <w:ind w:left="1604" w:hanging="360"/>
      </w:pPr>
      <w:rPr>
        <w:rFonts w:ascii="Symbol" w:hAnsi="Symbol" w:hint="default"/>
      </w:rPr>
    </w:lvl>
    <w:lvl w:ilvl="3" w:tplc="04090001">
      <w:start w:val="1"/>
      <w:numFmt w:val="bullet"/>
      <w:lvlText w:val=""/>
      <w:lvlJc w:val="left"/>
      <w:pPr>
        <w:ind w:left="2324" w:hanging="360"/>
      </w:pPr>
      <w:rPr>
        <w:rFonts w:ascii="Symbol" w:hAnsi="Symbol" w:hint="default"/>
      </w:rPr>
    </w:lvl>
    <w:lvl w:ilvl="4" w:tplc="42D8DF3E">
      <w:numFmt w:val="bullet"/>
      <w:lvlText w:val="•"/>
      <w:lvlJc w:val="left"/>
      <w:pPr>
        <w:ind w:left="3044" w:hanging="360"/>
      </w:pPr>
      <w:rPr>
        <w:rFonts w:ascii="Calibri" w:eastAsiaTheme="minorHAnsi" w:hAnsi="Calibri" w:cs="Calibri"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4" w15:restartNumberingAfterBreak="0">
    <w:nsid w:val="0E1D325C"/>
    <w:multiLevelType w:val="hybridMultilevel"/>
    <w:tmpl w:val="AF56F82A"/>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C33013F"/>
    <w:multiLevelType w:val="hybridMultilevel"/>
    <w:tmpl w:val="171283B6"/>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20A4D"/>
    <w:multiLevelType w:val="hybridMultilevel"/>
    <w:tmpl w:val="6238944C"/>
    <w:lvl w:ilvl="0" w:tplc="6E820EFE">
      <w:start w:val="32"/>
      <w:numFmt w:val="bullet"/>
      <w:lvlText w:val="-"/>
      <w:lvlJc w:val="left"/>
      <w:pPr>
        <w:ind w:left="927" w:hanging="360"/>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240A3F4E"/>
    <w:multiLevelType w:val="hybridMultilevel"/>
    <w:tmpl w:val="2AC2DF6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47002F1"/>
    <w:multiLevelType w:val="hybridMultilevel"/>
    <w:tmpl w:val="485AF360"/>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4D7BD6"/>
    <w:multiLevelType w:val="hybridMultilevel"/>
    <w:tmpl w:val="1C8801DC"/>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78D0FA7"/>
    <w:multiLevelType w:val="hybridMultilevel"/>
    <w:tmpl w:val="5ABEAEFE"/>
    <w:lvl w:ilvl="0" w:tplc="2872E8A6">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8D80FE3"/>
    <w:multiLevelType w:val="hybridMultilevel"/>
    <w:tmpl w:val="3E8C09AA"/>
    <w:lvl w:ilvl="0" w:tplc="75244992">
      <w:start w:val="32"/>
      <w:numFmt w:val="bullet"/>
      <w:lvlText w:val="–"/>
      <w:lvlJc w:val="left"/>
      <w:pPr>
        <w:ind w:left="1287" w:hanging="360"/>
      </w:pPr>
      <w:rPr>
        <w:rFonts w:ascii="Times New Roman" w:eastAsia="Times New Roman" w:hAnsi="Times New Roman"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D7D5095"/>
    <w:multiLevelType w:val="hybridMultilevel"/>
    <w:tmpl w:val="B052AE7A"/>
    <w:lvl w:ilvl="0" w:tplc="57E8CD7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EC03621"/>
    <w:multiLevelType w:val="hybridMultilevel"/>
    <w:tmpl w:val="3E4654CC"/>
    <w:lvl w:ilvl="0" w:tplc="143CB1B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32900DDE"/>
    <w:multiLevelType w:val="hybridMultilevel"/>
    <w:tmpl w:val="6B9A66B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F9075A"/>
    <w:multiLevelType w:val="hybridMultilevel"/>
    <w:tmpl w:val="1884F1B6"/>
    <w:lvl w:ilvl="0" w:tplc="3ECC8342">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6" w15:restartNumberingAfterBreak="0">
    <w:nsid w:val="3D0D624A"/>
    <w:multiLevelType w:val="hybridMultilevel"/>
    <w:tmpl w:val="55F28D12"/>
    <w:lvl w:ilvl="0" w:tplc="A992ED96">
      <w:start w:val="1"/>
      <w:numFmt w:val="decimal"/>
      <w:lvlText w:val="%1)"/>
      <w:lvlJc w:val="left"/>
      <w:pPr>
        <w:ind w:left="36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434852AE"/>
    <w:multiLevelType w:val="hybridMultilevel"/>
    <w:tmpl w:val="0BE0D31C"/>
    <w:lvl w:ilvl="0" w:tplc="E6B8B2B2">
      <w:start w:val="1"/>
      <w:numFmt w:val="decimal"/>
      <w:lvlText w:val="%1)"/>
      <w:lvlJc w:val="left"/>
      <w:pPr>
        <w:ind w:left="1287" w:hanging="360"/>
      </w:pPr>
      <w:rPr>
        <w:rFonts w:cs="Times New Roman" w:hint="default"/>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8" w15:restartNumberingAfterBreak="0">
    <w:nsid w:val="43596882"/>
    <w:multiLevelType w:val="hybridMultilevel"/>
    <w:tmpl w:val="668A4E20"/>
    <w:lvl w:ilvl="0" w:tplc="51080F12">
      <w:start w:val="13"/>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19" w15:restartNumberingAfterBreak="0">
    <w:nsid w:val="46EA31FE"/>
    <w:multiLevelType w:val="hybridMultilevel"/>
    <w:tmpl w:val="2E6E77DA"/>
    <w:lvl w:ilvl="0" w:tplc="84623C44">
      <w:start w:val="1"/>
      <w:numFmt w:val="decimal"/>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481B0766"/>
    <w:multiLevelType w:val="hybridMultilevel"/>
    <w:tmpl w:val="9062AAF8"/>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3CE5889"/>
    <w:multiLevelType w:val="hybridMultilevel"/>
    <w:tmpl w:val="9C4E0C2E"/>
    <w:lvl w:ilvl="0" w:tplc="B6BA8936">
      <w:start w:val="1"/>
      <w:numFmt w:val="lowerLetter"/>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165"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53ED7DBF"/>
    <w:multiLevelType w:val="hybridMultilevel"/>
    <w:tmpl w:val="AB7EA0F8"/>
    <w:lvl w:ilvl="0" w:tplc="2872E8A6">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7214E71"/>
    <w:multiLevelType w:val="hybridMultilevel"/>
    <w:tmpl w:val="9062AAF8"/>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C855ED"/>
    <w:multiLevelType w:val="hybridMultilevel"/>
    <w:tmpl w:val="4D144C7C"/>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AF3383"/>
    <w:multiLevelType w:val="hybridMultilevel"/>
    <w:tmpl w:val="324CF1AE"/>
    <w:lvl w:ilvl="0" w:tplc="FFC83908">
      <w:start w:val="11"/>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26" w15:restartNumberingAfterBreak="0">
    <w:nsid w:val="5D2344BF"/>
    <w:multiLevelType w:val="hybridMultilevel"/>
    <w:tmpl w:val="D03410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DE31B23"/>
    <w:multiLevelType w:val="hybridMultilevel"/>
    <w:tmpl w:val="E1D2FA3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03B10A9"/>
    <w:multiLevelType w:val="hybridMultilevel"/>
    <w:tmpl w:val="93B2A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26060B"/>
    <w:multiLevelType w:val="hybridMultilevel"/>
    <w:tmpl w:val="2B5A6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AC1629"/>
    <w:multiLevelType w:val="hybridMultilevel"/>
    <w:tmpl w:val="9C4E0C2E"/>
    <w:lvl w:ilvl="0" w:tplc="B6BA8936">
      <w:start w:val="1"/>
      <w:numFmt w:val="lowerLetter"/>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165"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6F1F51B1"/>
    <w:multiLevelType w:val="hybridMultilevel"/>
    <w:tmpl w:val="EC0C3E86"/>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8B3B70"/>
    <w:multiLevelType w:val="hybridMultilevel"/>
    <w:tmpl w:val="F690763C"/>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75784E95"/>
    <w:multiLevelType w:val="hybridMultilevel"/>
    <w:tmpl w:val="AF56F82A"/>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5992E13"/>
    <w:multiLevelType w:val="hybridMultilevel"/>
    <w:tmpl w:val="99501DCA"/>
    <w:lvl w:ilvl="0" w:tplc="2334DE44">
      <w:start w:val="1"/>
      <w:numFmt w:val="bullet"/>
      <w:lvlText w:val="-"/>
      <w:lvlJc w:val="left"/>
      <w:pPr>
        <w:ind w:left="1287" w:hanging="360"/>
      </w:pPr>
      <w:rPr>
        <w:rFonts w:ascii="Tahoma" w:hAnsi="Tahoma"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74C00D1"/>
    <w:multiLevelType w:val="hybridMultilevel"/>
    <w:tmpl w:val="16540604"/>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434730"/>
    <w:multiLevelType w:val="hybridMultilevel"/>
    <w:tmpl w:val="DA323782"/>
    <w:lvl w:ilvl="0" w:tplc="75244992">
      <w:start w:val="32"/>
      <w:numFmt w:val="bullet"/>
      <w:lvlText w:val="–"/>
      <w:lvlJc w:val="left"/>
      <w:pPr>
        <w:ind w:left="972" w:hanging="360"/>
      </w:pPr>
      <w:rPr>
        <w:rFonts w:ascii="Times New Roman" w:eastAsia="Times New Roman" w:hAnsi="Times New Roman" w:hint="default"/>
      </w:rPr>
    </w:lvl>
    <w:lvl w:ilvl="1" w:tplc="04180003" w:tentative="1">
      <w:start w:val="1"/>
      <w:numFmt w:val="bullet"/>
      <w:lvlText w:val="o"/>
      <w:lvlJc w:val="left"/>
      <w:pPr>
        <w:ind w:left="1692" w:hanging="360"/>
      </w:pPr>
      <w:rPr>
        <w:rFonts w:ascii="Courier New" w:hAnsi="Courier New" w:hint="default"/>
      </w:rPr>
    </w:lvl>
    <w:lvl w:ilvl="2" w:tplc="04180005" w:tentative="1">
      <w:start w:val="1"/>
      <w:numFmt w:val="bullet"/>
      <w:lvlText w:val=""/>
      <w:lvlJc w:val="left"/>
      <w:pPr>
        <w:ind w:left="2412" w:hanging="360"/>
      </w:pPr>
      <w:rPr>
        <w:rFonts w:ascii="Wingdings" w:hAnsi="Wingdings" w:hint="default"/>
      </w:rPr>
    </w:lvl>
    <w:lvl w:ilvl="3" w:tplc="04180001" w:tentative="1">
      <w:start w:val="1"/>
      <w:numFmt w:val="bullet"/>
      <w:lvlText w:val=""/>
      <w:lvlJc w:val="left"/>
      <w:pPr>
        <w:ind w:left="3132" w:hanging="360"/>
      </w:pPr>
      <w:rPr>
        <w:rFonts w:ascii="Symbol" w:hAnsi="Symbol" w:hint="default"/>
      </w:rPr>
    </w:lvl>
    <w:lvl w:ilvl="4" w:tplc="04180003" w:tentative="1">
      <w:start w:val="1"/>
      <w:numFmt w:val="bullet"/>
      <w:lvlText w:val="o"/>
      <w:lvlJc w:val="left"/>
      <w:pPr>
        <w:ind w:left="3852" w:hanging="360"/>
      </w:pPr>
      <w:rPr>
        <w:rFonts w:ascii="Courier New" w:hAnsi="Courier New" w:hint="default"/>
      </w:rPr>
    </w:lvl>
    <w:lvl w:ilvl="5" w:tplc="04180005" w:tentative="1">
      <w:start w:val="1"/>
      <w:numFmt w:val="bullet"/>
      <w:lvlText w:val=""/>
      <w:lvlJc w:val="left"/>
      <w:pPr>
        <w:ind w:left="4572" w:hanging="360"/>
      </w:pPr>
      <w:rPr>
        <w:rFonts w:ascii="Wingdings" w:hAnsi="Wingdings" w:hint="default"/>
      </w:rPr>
    </w:lvl>
    <w:lvl w:ilvl="6" w:tplc="04180001" w:tentative="1">
      <w:start w:val="1"/>
      <w:numFmt w:val="bullet"/>
      <w:lvlText w:val=""/>
      <w:lvlJc w:val="left"/>
      <w:pPr>
        <w:ind w:left="5292" w:hanging="360"/>
      </w:pPr>
      <w:rPr>
        <w:rFonts w:ascii="Symbol" w:hAnsi="Symbol" w:hint="default"/>
      </w:rPr>
    </w:lvl>
    <w:lvl w:ilvl="7" w:tplc="04180003" w:tentative="1">
      <w:start w:val="1"/>
      <w:numFmt w:val="bullet"/>
      <w:lvlText w:val="o"/>
      <w:lvlJc w:val="left"/>
      <w:pPr>
        <w:ind w:left="6012" w:hanging="360"/>
      </w:pPr>
      <w:rPr>
        <w:rFonts w:ascii="Courier New" w:hAnsi="Courier New" w:hint="default"/>
      </w:rPr>
    </w:lvl>
    <w:lvl w:ilvl="8" w:tplc="04180005" w:tentative="1">
      <w:start w:val="1"/>
      <w:numFmt w:val="bullet"/>
      <w:lvlText w:val=""/>
      <w:lvlJc w:val="left"/>
      <w:pPr>
        <w:ind w:left="6732" w:hanging="360"/>
      </w:pPr>
      <w:rPr>
        <w:rFonts w:ascii="Wingdings" w:hAnsi="Wingdings" w:hint="default"/>
      </w:rPr>
    </w:lvl>
  </w:abstractNum>
  <w:abstractNum w:abstractNumId="37" w15:restartNumberingAfterBreak="0">
    <w:nsid w:val="7B00716E"/>
    <w:multiLevelType w:val="hybridMultilevel"/>
    <w:tmpl w:val="CF6E4112"/>
    <w:lvl w:ilvl="0" w:tplc="B9848B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15:restartNumberingAfterBreak="0">
    <w:nsid w:val="7D805FD8"/>
    <w:multiLevelType w:val="hybridMultilevel"/>
    <w:tmpl w:val="9062AAF8"/>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37"/>
  </w:num>
  <w:num w:numId="3">
    <w:abstractNumId w:val="13"/>
  </w:num>
  <w:num w:numId="4">
    <w:abstractNumId w:val="12"/>
  </w:num>
  <w:num w:numId="5">
    <w:abstractNumId w:val="19"/>
  </w:num>
  <w:num w:numId="6">
    <w:abstractNumId w:val="2"/>
  </w:num>
  <w:num w:numId="7">
    <w:abstractNumId w:val="8"/>
  </w:num>
  <w:num w:numId="8">
    <w:abstractNumId w:val="32"/>
  </w:num>
  <w:num w:numId="9">
    <w:abstractNumId w:val="14"/>
  </w:num>
  <w:num w:numId="10">
    <w:abstractNumId w:val="0"/>
  </w:num>
  <w:num w:numId="11">
    <w:abstractNumId w:val="9"/>
  </w:num>
  <w:num w:numId="12">
    <w:abstractNumId w:val="4"/>
  </w:num>
  <w:num w:numId="13">
    <w:abstractNumId w:val="27"/>
  </w:num>
  <w:num w:numId="14">
    <w:abstractNumId w:val="7"/>
  </w:num>
  <w:num w:numId="15">
    <w:abstractNumId w:val="31"/>
  </w:num>
  <w:num w:numId="16">
    <w:abstractNumId w:val="23"/>
  </w:num>
  <w:num w:numId="17">
    <w:abstractNumId w:val="26"/>
  </w:num>
  <w:num w:numId="18">
    <w:abstractNumId w:val="29"/>
  </w:num>
  <w:num w:numId="19">
    <w:abstractNumId w:val="28"/>
  </w:num>
  <w:num w:numId="20">
    <w:abstractNumId w:val="36"/>
  </w:num>
  <w:num w:numId="21">
    <w:abstractNumId w:val="6"/>
  </w:num>
  <w:num w:numId="22">
    <w:abstractNumId w:val="34"/>
  </w:num>
  <w:num w:numId="23">
    <w:abstractNumId w:val="24"/>
  </w:num>
  <w:num w:numId="24">
    <w:abstractNumId w:val="5"/>
  </w:num>
  <w:num w:numId="25">
    <w:abstractNumId w:val="11"/>
  </w:num>
  <w:num w:numId="26">
    <w:abstractNumId w:val="22"/>
  </w:num>
  <w:num w:numId="27">
    <w:abstractNumId w:val="10"/>
  </w:num>
  <w:num w:numId="28">
    <w:abstractNumId w:val="35"/>
  </w:num>
  <w:num w:numId="29">
    <w:abstractNumId w:val="15"/>
  </w:num>
  <w:num w:numId="30">
    <w:abstractNumId w:val="17"/>
  </w:num>
  <w:num w:numId="31">
    <w:abstractNumId w:val="3"/>
  </w:num>
  <w:num w:numId="32">
    <w:abstractNumId w:val="30"/>
  </w:num>
  <w:num w:numId="33">
    <w:abstractNumId w:val="1"/>
  </w:num>
  <w:num w:numId="34">
    <w:abstractNumId w:val="25"/>
  </w:num>
  <w:num w:numId="35">
    <w:abstractNumId w:val="21"/>
  </w:num>
  <w:num w:numId="36">
    <w:abstractNumId w:val="18"/>
  </w:num>
  <w:num w:numId="37">
    <w:abstractNumId w:val="33"/>
  </w:num>
  <w:num w:numId="38">
    <w:abstractNumId w:val="2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32"/>
    <w:rsid w:val="0000025B"/>
    <w:rsid w:val="00000905"/>
    <w:rsid w:val="00001572"/>
    <w:rsid w:val="00003435"/>
    <w:rsid w:val="00005675"/>
    <w:rsid w:val="000072D4"/>
    <w:rsid w:val="00010A1A"/>
    <w:rsid w:val="00010B1B"/>
    <w:rsid w:val="0001117A"/>
    <w:rsid w:val="00012848"/>
    <w:rsid w:val="00013709"/>
    <w:rsid w:val="00013B00"/>
    <w:rsid w:val="0001538C"/>
    <w:rsid w:val="000161A2"/>
    <w:rsid w:val="00021310"/>
    <w:rsid w:val="00021C92"/>
    <w:rsid w:val="00022F19"/>
    <w:rsid w:val="00023167"/>
    <w:rsid w:val="00024CC7"/>
    <w:rsid w:val="00025361"/>
    <w:rsid w:val="000253E2"/>
    <w:rsid w:val="00025AD1"/>
    <w:rsid w:val="00030968"/>
    <w:rsid w:val="0003186C"/>
    <w:rsid w:val="00032376"/>
    <w:rsid w:val="000329C0"/>
    <w:rsid w:val="00032A2B"/>
    <w:rsid w:val="00032FE2"/>
    <w:rsid w:val="00033955"/>
    <w:rsid w:val="00034E77"/>
    <w:rsid w:val="00035EFA"/>
    <w:rsid w:val="00041E52"/>
    <w:rsid w:val="00043E79"/>
    <w:rsid w:val="000455FF"/>
    <w:rsid w:val="00046A28"/>
    <w:rsid w:val="00051B28"/>
    <w:rsid w:val="000527C5"/>
    <w:rsid w:val="000561FA"/>
    <w:rsid w:val="00057D96"/>
    <w:rsid w:val="00057DFE"/>
    <w:rsid w:val="00057E5C"/>
    <w:rsid w:val="0006066A"/>
    <w:rsid w:val="00062CBB"/>
    <w:rsid w:val="00063440"/>
    <w:rsid w:val="0006416A"/>
    <w:rsid w:val="00064221"/>
    <w:rsid w:val="00064275"/>
    <w:rsid w:val="00065151"/>
    <w:rsid w:val="00065774"/>
    <w:rsid w:val="0006615F"/>
    <w:rsid w:val="00067291"/>
    <w:rsid w:val="00067610"/>
    <w:rsid w:val="00074124"/>
    <w:rsid w:val="000777FA"/>
    <w:rsid w:val="00077962"/>
    <w:rsid w:val="000779DB"/>
    <w:rsid w:val="00077C18"/>
    <w:rsid w:val="00082117"/>
    <w:rsid w:val="000826FF"/>
    <w:rsid w:val="00082817"/>
    <w:rsid w:val="00082826"/>
    <w:rsid w:val="000836A0"/>
    <w:rsid w:val="0008784C"/>
    <w:rsid w:val="000910FB"/>
    <w:rsid w:val="00092FE3"/>
    <w:rsid w:val="00093ACF"/>
    <w:rsid w:val="000942EB"/>
    <w:rsid w:val="000959C9"/>
    <w:rsid w:val="000A0DF8"/>
    <w:rsid w:val="000A211C"/>
    <w:rsid w:val="000A40D3"/>
    <w:rsid w:val="000A4111"/>
    <w:rsid w:val="000A6059"/>
    <w:rsid w:val="000B13DF"/>
    <w:rsid w:val="000B1409"/>
    <w:rsid w:val="000B183B"/>
    <w:rsid w:val="000B2381"/>
    <w:rsid w:val="000B3AC7"/>
    <w:rsid w:val="000B3E87"/>
    <w:rsid w:val="000B4636"/>
    <w:rsid w:val="000B4909"/>
    <w:rsid w:val="000B50D7"/>
    <w:rsid w:val="000B61FC"/>
    <w:rsid w:val="000B7FF3"/>
    <w:rsid w:val="000C2691"/>
    <w:rsid w:val="000C3986"/>
    <w:rsid w:val="000C3C88"/>
    <w:rsid w:val="000C4D51"/>
    <w:rsid w:val="000C4E9A"/>
    <w:rsid w:val="000C6217"/>
    <w:rsid w:val="000C7013"/>
    <w:rsid w:val="000C7D53"/>
    <w:rsid w:val="000D0B34"/>
    <w:rsid w:val="000D256E"/>
    <w:rsid w:val="000D2A90"/>
    <w:rsid w:val="000D5EE4"/>
    <w:rsid w:val="000D671F"/>
    <w:rsid w:val="000D67BB"/>
    <w:rsid w:val="000D6AF1"/>
    <w:rsid w:val="000E052A"/>
    <w:rsid w:val="000E1D4C"/>
    <w:rsid w:val="000E1EFE"/>
    <w:rsid w:val="000E21AB"/>
    <w:rsid w:val="000E3ADD"/>
    <w:rsid w:val="000E431E"/>
    <w:rsid w:val="000E61FB"/>
    <w:rsid w:val="000F044C"/>
    <w:rsid w:val="000F23FF"/>
    <w:rsid w:val="000F3BE1"/>
    <w:rsid w:val="000F4CE5"/>
    <w:rsid w:val="000F520A"/>
    <w:rsid w:val="000F54C6"/>
    <w:rsid w:val="000F5606"/>
    <w:rsid w:val="000F79D3"/>
    <w:rsid w:val="001008C4"/>
    <w:rsid w:val="001032A7"/>
    <w:rsid w:val="00105A9D"/>
    <w:rsid w:val="00111DEF"/>
    <w:rsid w:val="001132E9"/>
    <w:rsid w:val="0011338C"/>
    <w:rsid w:val="001135CF"/>
    <w:rsid w:val="0011445B"/>
    <w:rsid w:val="00114925"/>
    <w:rsid w:val="0011547C"/>
    <w:rsid w:val="00115C63"/>
    <w:rsid w:val="00116978"/>
    <w:rsid w:val="00116B26"/>
    <w:rsid w:val="001210B9"/>
    <w:rsid w:val="0012142D"/>
    <w:rsid w:val="001224C4"/>
    <w:rsid w:val="001235B3"/>
    <w:rsid w:val="0012400C"/>
    <w:rsid w:val="00124083"/>
    <w:rsid w:val="00124ABC"/>
    <w:rsid w:val="00125BAB"/>
    <w:rsid w:val="00126B10"/>
    <w:rsid w:val="00134109"/>
    <w:rsid w:val="00135845"/>
    <w:rsid w:val="00136004"/>
    <w:rsid w:val="0013673A"/>
    <w:rsid w:val="00136C16"/>
    <w:rsid w:val="00137772"/>
    <w:rsid w:val="0014037E"/>
    <w:rsid w:val="001431B6"/>
    <w:rsid w:val="00143273"/>
    <w:rsid w:val="0014631F"/>
    <w:rsid w:val="0014669E"/>
    <w:rsid w:val="0015190A"/>
    <w:rsid w:val="001528E1"/>
    <w:rsid w:val="00153B2F"/>
    <w:rsid w:val="00154AB5"/>
    <w:rsid w:val="00154C8F"/>
    <w:rsid w:val="00160383"/>
    <w:rsid w:val="00161FD7"/>
    <w:rsid w:val="001624C0"/>
    <w:rsid w:val="00162C1B"/>
    <w:rsid w:val="001642EE"/>
    <w:rsid w:val="001666FB"/>
    <w:rsid w:val="001704A4"/>
    <w:rsid w:val="00171749"/>
    <w:rsid w:val="0017247D"/>
    <w:rsid w:val="00172AD2"/>
    <w:rsid w:val="00172B4D"/>
    <w:rsid w:val="001744D7"/>
    <w:rsid w:val="001761E8"/>
    <w:rsid w:val="0017667A"/>
    <w:rsid w:val="00176687"/>
    <w:rsid w:val="001775E6"/>
    <w:rsid w:val="00177847"/>
    <w:rsid w:val="00180629"/>
    <w:rsid w:val="0018151D"/>
    <w:rsid w:val="00181985"/>
    <w:rsid w:val="0018227A"/>
    <w:rsid w:val="00182C53"/>
    <w:rsid w:val="00182D95"/>
    <w:rsid w:val="001830AD"/>
    <w:rsid w:val="00184EDF"/>
    <w:rsid w:val="001868E6"/>
    <w:rsid w:val="00190710"/>
    <w:rsid w:val="00191F7F"/>
    <w:rsid w:val="00192AAB"/>
    <w:rsid w:val="00192DB5"/>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2E0A"/>
    <w:rsid w:val="001D307B"/>
    <w:rsid w:val="001D4054"/>
    <w:rsid w:val="001D482B"/>
    <w:rsid w:val="001D6070"/>
    <w:rsid w:val="001D725B"/>
    <w:rsid w:val="001D748C"/>
    <w:rsid w:val="001E01A7"/>
    <w:rsid w:val="001E0B66"/>
    <w:rsid w:val="001E0BDA"/>
    <w:rsid w:val="001E3777"/>
    <w:rsid w:val="001E39EB"/>
    <w:rsid w:val="001E4F5C"/>
    <w:rsid w:val="001E56CD"/>
    <w:rsid w:val="001E6855"/>
    <w:rsid w:val="001E749D"/>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206C"/>
    <w:rsid w:val="00232073"/>
    <w:rsid w:val="002320C7"/>
    <w:rsid w:val="0023298B"/>
    <w:rsid w:val="00232C79"/>
    <w:rsid w:val="00235053"/>
    <w:rsid w:val="00237522"/>
    <w:rsid w:val="00237961"/>
    <w:rsid w:val="00240B9E"/>
    <w:rsid w:val="00240CC3"/>
    <w:rsid w:val="002414DD"/>
    <w:rsid w:val="00241702"/>
    <w:rsid w:val="002417D3"/>
    <w:rsid w:val="00241C33"/>
    <w:rsid w:val="00242F16"/>
    <w:rsid w:val="00245955"/>
    <w:rsid w:val="002462AD"/>
    <w:rsid w:val="00246FC8"/>
    <w:rsid w:val="0024716B"/>
    <w:rsid w:val="0024788D"/>
    <w:rsid w:val="00247AF5"/>
    <w:rsid w:val="00251612"/>
    <w:rsid w:val="00253D82"/>
    <w:rsid w:val="0025604C"/>
    <w:rsid w:val="002570B9"/>
    <w:rsid w:val="00257290"/>
    <w:rsid w:val="00262982"/>
    <w:rsid w:val="00267821"/>
    <w:rsid w:val="00274454"/>
    <w:rsid w:val="002757EC"/>
    <w:rsid w:val="00276202"/>
    <w:rsid w:val="00282CEB"/>
    <w:rsid w:val="0028325F"/>
    <w:rsid w:val="002835B4"/>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5187"/>
    <w:rsid w:val="002A6C42"/>
    <w:rsid w:val="002A771F"/>
    <w:rsid w:val="002B1AB2"/>
    <w:rsid w:val="002B4296"/>
    <w:rsid w:val="002B4FD6"/>
    <w:rsid w:val="002C0C90"/>
    <w:rsid w:val="002C167B"/>
    <w:rsid w:val="002C2178"/>
    <w:rsid w:val="002C2BBB"/>
    <w:rsid w:val="002C2E42"/>
    <w:rsid w:val="002C32E6"/>
    <w:rsid w:val="002C474C"/>
    <w:rsid w:val="002C5419"/>
    <w:rsid w:val="002C6198"/>
    <w:rsid w:val="002C7841"/>
    <w:rsid w:val="002C79DD"/>
    <w:rsid w:val="002D0CA3"/>
    <w:rsid w:val="002D0F3C"/>
    <w:rsid w:val="002D281B"/>
    <w:rsid w:val="002D2E5D"/>
    <w:rsid w:val="002D4618"/>
    <w:rsid w:val="002D4A88"/>
    <w:rsid w:val="002D685C"/>
    <w:rsid w:val="002D703C"/>
    <w:rsid w:val="002D71F6"/>
    <w:rsid w:val="002D79E7"/>
    <w:rsid w:val="002E0F23"/>
    <w:rsid w:val="002E262D"/>
    <w:rsid w:val="002E2918"/>
    <w:rsid w:val="002E6AEB"/>
    <w:rsid w:val="002E7C06"/>
    <w:rsid w:val="002F0D75"/>
    <w:rsid w:val="002F11DE"/>
    <w:rsid w:val="002F1540"/>
    <w:rsid w:val="002F18F9"/>
    <w:rsid w:val="002F1AF9"/>
    <w:rsid w:val="002F1FFD"/>
    <w:rsid w:val="002F4DD1"/>
    <w:rsid w:val="002F5562"/>
    <w:rsid w:val="002F7781"/>
    <w:rsid w:val="003002F6"/>
    <w:rsid w:val="00303E73"/>
    <w:rsid w:val="00304BE4"/>
    <w:rsid w:val="00304E4A"/>
    <w:rsid w:val="003061D3"/>
    <w:rsid w:val="0030691B"/>
    <w:rsid w:val="00306D49"/>
    <w:rsid w:val="003071B9"/>
    <w:rsid w:val="00310F3E"/>
    <w:rsid w:val="00312182"/>
    <w:rsid w:val="00312775"/>
    <w:rsid w:val="00314B5C"/>
    <w:rsid w:val="00314D1E"/>
    <w:rsid w:val="0031554D"/>
    <w:rsid w:val="0031651E"/>
    <w:rsid w:val="00321EF0"/>
    <w:rsid w:val="003222D1"/>
    <w:rsid w:val="00323B03"/>
    <w:rsid w:val="003241BC"/>
    <w:rsid w:val="00324C9B"/>
    <w:rsid w:val="00325657"/>
    <w:rsid w:val="0033217D"/>
    <w:rsid w:val="00332540"/>
    <w:rsid w:val="00332CDB"/>
    <w:rsid w:val="003330E0"/>
    <w:rsid w:val="0033321D"/>
    <w:rsid w:val="00333399"/>
    <w:rsid w:val="003340B8"/>
    <w:rsid w:val="0033477A"/>
    <w:rsid w:val="00336725"/>
    <w:rsid w:val="0033681B"/>
    <w:rsid w:val="00336ACC"/>
    <w:rsid w:val="00341E8D"/>
    <w:rsid w:val="00343188"/>
    <w:rsid w:val="00344A60"/>
    <w:rsid w:val="00345B27"/>
    <w:rsid w:val="003461DE"/>
    <w:rsid w:val="00350347"/>
    <w:rsid w:val="0035142B"/>
    <w:rsid w:val="003514EB"/>
    <w:rsid w:val="00351EA3"/>
    <w:rsid w:val="00354FFB"/>
    <w:rsid w:val="00360B46"/>
    <w:rsid w:val="00360EDE"/>
    <w:rsid w:val="0036145D"/>
    <w:rsid w:val="00361DFF"/>
    <w:rsid w:val="0036314F"/>
    <w:rsid w:val="00363AEE"/>
    <w:rsid w:val="003640AC"/>
    <w:rsid w:val="003653B7"/>
    <w:rsid w:val="0036553D"/>
    <w:rsid w:val="00366490"/>
    <w:rsid w:val="0037258D"/>
    <w:rsid w:val="00373AE4"/>
    <w:rsid w:val="00374193"/>
    <w:rsid w:val="00374C3B"/>
    <w:rsid w:val="00375DAB"/>
    <w:rsid w:val="00376DCF"/>
    <w:rsid w:val="0038126A"/>
    <w:rsid w:val="00382F4B"/>
    <w:rsid w:val="00383EE4"/>
    <w:rsid w:val="003862B0"/>
    <w:rsid w:val="00386486"/>
    <w:rsid w:val="0038660D"/>
    <w:rsid w:val="00386A55"/>
    <w:rsid w:val="00386BA5"/>
    <w:rsid w:val="00390926"/>
    <w:rsid w:val="00391C81"/>
    <w:rsid w:val="00392ED0"/>
    <w:rsid w:val="00396BE9"/>
    <w:rsid w:val="00396CD9"/>
    <w:rsid w:val="003A26EE"/>
    <w:rsid w:val="003A32F8"/>
    <w:rsid w:val="003A5BE6"/>
    <w:rsid w:val="003A5C64"/>
    <w:rsid w:val="003A64F2"/>
    <w:rsid w:val="003A776D"/>
    <w:rsid w:val="003B2FDE"/>
    <w:rsid w:val="003B5B09"/>
    <w:rsid w:val="003B681D"/>
    <w:rsid w:val="003B7AAE"/>
    <w:rsid w:val="003C0CE0"/>
    <w:rsid w:val="003C0FFE"/>
    <w:rsid w:val="003C14A8"/>
    <w:rsid w:val="003C21AC"/>
    <w:rsid w:val="003C2CB1"/>
    <w:rsid w:val="003C2DFC"/>
    <w:rsid w:val="003C2FF7"/>
    <w:rsid w:val="003C3E4D"/>
    <w:rsid w:val="003C4D58"/>
    <w:rsid w:val="003C675E"/>
    <w:rsid w:val="003C71C3"/>
    <w:rsid w:val="003C729B"/>
    <w:rsid w:val="003D044A"/>
    <w:rsid w:val="003D1CB4"/>
    <w:rsid w:val="003D7CB2"/>
    <w:rsid w:val="003E2CD9"/>
    <w:rsid w:val="003E6939"/>
    <w:rsid w:val="003F0021"/>
    <w:rsid w:val="003F3470"/>
    <w:rsid w:val="003F34BD"/>
    <w:rsid w:val="003F53A9"/>
    <w:rsid w:val="003F5618"/>
    <w:rsid w:val="003F60D9"/>
    <w:rsid w:val="003F7CD5"/>
    <w:rsid w:val="004014F4"/>
    <w:rsid w:val="00403DB5"/>
    <w:rsid w:val="004065FB"/>
    <w:rsid w:val="00410729"/>
    <w:rsid w:val="004113F6"/>
    <w:rsid w:val="0041262E"/>
    <w:rsid w:val="004148D8"/>
    <w:rsid w:val="004173F4"/>
    <w:rsid w:val="00417F0C"/>
    <w:rsid w:val="0042086C"/>
    <w:rsid w:val="00420E52"/>
    <w:rsid w:val="00423342"/>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24EB"/>
    <w:rsid w:val="00452A7B"/>
    <w:rsid w:val="004541C8"/>
    <w:rsid w:val="0045422F"/>
    <w:rsid w:val="004556C4"/>
    <w:rsid w:val="0045693A"/>
    <w:rsid w:val="004576A7"/>
    <w:rsid w:val="0046159A"/>
    <w:rsid w:val="00462153"/>
    <w:rsid w:val="004629FE"/>
    <w:rsid w:val="00464266"/>
    <w:rsid w:val="00466DAE"/>
    <w:rsid w:val="0046721A"/>
    <w:rsid w:val="004719C4"/>
    <w:rsid w:val="004723DD"/>
    <w:rsid w:val="00472DAC"/>
    <w:rsid w:val="004749CC"/>
    <w:rsid w:val="00475A28"/>
    <w:rsid w:val="00476F99"/>
    <w:rsid w:val="004773B9"/>
    <w:rsid w:val="00477DF4"/>
    <w:rsid w:val="00482848"/>
    <w:rsid w:val="004828E9"/>
    <w:rsid w:val="00482BA4"/>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80D"/>
    <w:rsid w:val="004949E1"/>
    <w:rsid w:val="00497691"/>
    <w:rsid w:val="004A1FD8"/>
    <w:rsid w:val="004A3220"/>
    <w:rsid w:val="004A3ED9"/>
    <w:rsid w:val="004A4A41"/>
    <w:rsid w:val="004A5F9B"/>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0FF1"/>
    <w:rsid w:val="004D100D"/>
    <w:rsid w:val="004D11C8"/>
    <w:rsid w:val="004D160E"/>
    <w:rsid w:val="004D1FE5"/>
    <w:rsid w:val="004D325F"/>
    <w:rsid w:val="004D486C"/>
    <w:rsid w:val="004D6BE2"/>
    <w:rsid w:val="004D79A3"/>
    <w:rsid w:val="004E0641"/>
    <w:rsid w:val="004E0665"/>
    <w:rsid w:val="004E2181"/>
    <w:rsid w:val="004E3832"/>
    <w:rsid w:val="004E3C49"/>
    <w:rsid w:val="004E486D"/>
    <w:rsid w:val="004E4D85"/>
    <w:rsid w:val="004E5A46"/>
    <w:rsid w:val="004E60F1"/>
    <w:rsid w:val="004E622F"/>
    <w:rsid w:val="004E68B0"/>
    <w:rsid w:val="004E705B"/>
    <w:rsid w:val="004F1F0A"/>
    <w:rsid w:val="004F3E2F"/>
    <w:rsid w:val="004F3F5C"/>
    <w:rsid w:val="004F4366"/>
    <w:rsid w:val="004F48E7"/>
    <w:rsid w:val="004F53D3"/>
    <w:rsid w:val="004F58FC"/>
    <w:rsid w:val="004F7E69"/>
    <w:rsid w:val="00500E7C"/>
    <w:rsid w:val="00501335"/>
    <w:rsid w:val="00501396"/>
    <w:rsid w:val="005014FE"/>
    <w:rsid w:val="0050497F"/>
    <w:rsid w:val="00504F77"/>
    <w:rsid w:val="00505660"/>
    <w:rsid w:val="00505DE7"/>
    <w:rsid w:val="005109E2"/>
    <w:rsid w:val="005121D2"/>
    <w:rsid w:val="0051257F"/>
    <w:rsid w:val="00515362"/>
    <w:rsid w:val="00515A13"/>
    <w:rsid w:val="00515A8E"/>
    <w:rsid w:val="00516F25"/>
    <w:rsid w:val="00517E42"/>
    <w:rsid w:val="00520FC8"/>
    <w:rsid w:val="00521F92"/>
    <w:rsid w:val="00523557"/>
    <w:rsid w:val="0052374A"/>
    <w:rsid w:val="00524CC8"/>
    <w:rsid w:val="0052567C"/>
    <w:rsid w:val="005279C4"/>
    <w:rsid w:val="005427B8"/>
    <w:rsid w:val="00544555"/>
    <w:rsid w:val="0054509A"/>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A09"/>
    <w:rsid w:val="00564F2E"/>
    <w:rsid w:val="00565025"/>
    <w:rsid w:val="00565CC0"/>
    <w:rsid w:val="00566485"/>
    <w:rsid w:val="00567099"/>
    <w:rsid w:val="005674B4"/>
    <w:rsid w:val="00567948"/>
    <w:rsid w:val="00570069"/>
    <w:rsid w:val="0057109D"/>
    <w:rsid w:val="00573F26"/>
    <w:rsid w:val="00576008"/>
    <w:rsid w:val="00576657"/>
    <w:rsid w:val="005768EF"/>
    <w:rsid w:val="00577F91"/>
    <w:rsid w:val="00580637"/>
    <w:rsid w:val="00582D7F"/>
    <w:rsid w:val="00583A87"/>
    <w:rsid w:val="005844A3"/>
    <w:rsid w:val="005862A7"/>
    <w:rsid w:val="0058780F"/>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1F52"/>
    <w:rsid w:val="005C2FFC"/>
    <w:rsid w:val="005C365B"/>
    <w:rsid w:val="005C5528"/>
    <w:rsid w:val="005C5870"/>
    <w:rsid w:val="005C6676"/>
    <w:rsid w:val="005D0A97"/>
    <w:rsid w:val="005D2DBE"/>
    <w:rsid w:val="005D2E00"/>
    <w:rsid w:val="005D32FC"/>
    <w:rsid w:val="005D3C32"/>
    <w:rsid w:val="005D3F73"/>
    <w:rsid w:val="005D7757"/>
    <w:rsid w:val="005E09D1"/>
    <w:rsid w:val="005E0D87"/>
    <w:rsid w:val="005E3F43"/>
    <w:rsid w:val="005E5029"/>
    <w:rsid w:val="005E5AA7"/>
    <w:rsid w:val="005E652D"/>
    <w:rsid w:val="005F10A9"/>
    <w:rsid w:val="005F2024"/>
    <w:rsid w:val="005F24D3"/>
    <w:rsid w:val="005F51EC"/>
    <w:rsid w:val="005F5973"/>
    <w:rsid w:val="005F60FE"/>
    <w:rsid w:val="005F6428"/>
    <w:rsid w:val="005F686F"/>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36B8"/>
    <w:rsid w:val="006241CE"/>
    <w:rsid w:val="0062692C"/>
    <w:rsid w:val="00627641"/>
    <w:rsid w:val="00630514"/>
    <w:rsid w:val="00634593"/>
    <w:rsid w:val="006358B1"/>
    <w:rsid w:val="006374E1"/>
    <w:rsid w:val="00637DAE"/>
    <w:rsid w:val="0064185F"/>
    <w:rsid w:val="006421E3"/>
    <w:rsid w:val="00642A63"/>
    <w:rsid w:val="00642EB4"/>
    <w:rsid w:val="00642FE1"/>
    <w:rsid w:val="00643CCA"/>
    <w:rsid w:val="00643CE4"/>
    <w:rsid w:val="006443AB"/>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18AE"/>
    <w:rsid w:val="00671C00"/>
    <w:rsid w:val="00671E7E"/>
    <w:rsid w:val="00672934"/>
    <w:rsid w:val="00672EDE"/>
    <w:rsid w:val="00674686"/>
    <w:rsid w:val="00675503"/>
    <w:rsid w:val="006755DC"/>
    <w:rsid w:val="00676F53"/>
    <w:rsid w:val="00676FD4"/>
    <w:rsid w:val="0067795E"/>
    <w:rsid w:val="00681245"/>
    <w:rsid w:val="0068154A"/>
    <w:rsid w:val="00681B63"/>
    <w:rsid w:val="00682DCC"/>
    <w:rsid w:val="00683689"/>
    <w:rsid w:val="00683E31"/>
    <w:rsid w:val="00684075"/>
    <w:rsid w:val="00684977"/>
    <w:rsid w:val="00685C51"/>
    <w:rsid w:val="00690857"/>
    <w:rsid w:val="006916AA"/>
    <w:rsid w:val="00691858"/>
    <w:rsid w:val="00692A4E"/>
    <w:rsid w:val="00692FD1"/>
    <w:rsid w:val="00696614"/>
    <w:rsid w:val="00696629"/>
    <w:rsid w:val="006A03B4"/>
    <w:rsid w:val="006A0883"/>
    <w:rsid w:val="006A09AE"/>
    <w:rsid w:val="006A1288"/>
    <w:rsid w:val="006A1B70"/>
    <w:rsid w:val="006A2960"/>
    <w:rsid w:val="006A513D"/>
    <w:rsid w:val="006A5C8A"/>
    <w:rsid w:val="006B0A94"/>
    <w:rsid w:val="006B1E55"/>
    <w:rsid w:val="006B72B2"/>
    <w:rsid w:val="006C146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7520"/>
    <w:rsid w:val="00710AB8"/>
    <w:rsid w:val="0071211E"/>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16C"/>
    <w:rsid w:val="00750A35"/>
    <w:rsid w:val="007518B5"/>
    <w:rsid w:val="007536F3"/>
    <w:rsid w:val="00753AC4"/>
    <w:rsid w:val="00756ADC"/>
    <w:rsid w:val="00756EF1"/>
    <w:rsid w:val="0076055D"/>
    <w:rsid w:val="00760901"/>
    <w:rsid w:val="00761B00"/>
    <w:rsid w:val="00761E93"/>
    <w:rsid w:val="007620CB"/>
    <w:rsid w:val="00762E6C"/>
    <w:rsid w:val="00765057"/>
    <w:rsid w:val="00765975"/>
    <w:rsid w:val="007662BE"/>
    <w:rsid w:val="00766BFF"/>
    <w:rsid w:val="00766C32"/>
    <w:rsid w:val="00771BB9"/>
    <w:rsid w:val="00776521"/>
    <w:rsid w:val="00776584"/>
    <w:rsid w:val="00777ACD"/>
    <w:rsid w:val="00780872"/>
    <w:rsid w:val="007809DD"/>
    <w:rsid w:val="007835D2"/>
    <w:rsid w:val="007856FE"/>
    <w:rsid w:val="0078763B"/>
    <w:rsid w:val="00790C92"/>
    <w:rsid w:val="00791252"/>
    <w:rsid w:val="0079151A"/>
    <w:rsid w:val="00792A3F"/>
    <w:rsid w:val="0079340D"/>
    <w:rsid w:val="007938D9"/>
    <w:rsid w:val="0079446D"/>
    <w:rsid w:val="00794B0C"/>
    <w:rsid w:val="00795C98"/>
    <w:rsid w:val="00795F4E"/>
    <w:rsid w:val="00796481"/>
    <w:rsid w:val="00797531"/>
    <w:rsid w:val="00797951"/>
    <w:rsid w:val="007A056A"/>
    <w:rsid w:val="007A09BC"/>
    <w:rsid w:val="007A0F0B"/>
    <w:rsid w:val="007A1472"/>
    <w:rsid w:val="007A1566"/>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2254"/>
    <w:rsid w:val="007C2884"/>
    <w:rsid w:val="007C735B"/>
    <w:rsid w:val="007C74E3"/>
    <w:rsid w:val="007C7718"/>
    <w:rsid w:val="007D07AE"/>
    <w:rsid w:val="007D23B4"/>
    <w:rsid w:val="007D3388"/>
    <w:rsid w:val="007D3B9A"/>
    <w:rsid w:val="007D47BC"/>
    <w:rsid w:val="007D5441"/>
    <w:rsid w:val="007D58D2"/>
    <w:rsid w:val="007D5C2B"/>
    <w:rsid w:val="007D778F"/>
    <w:rsid w:val="007D7C17"/>
    <w:rsid w:val="007E0B3C"/>
    <w:rsid w:val="007E1894"/>
    <w:rsid w:val="007E26CC"/>
    <w:rsid w:val="007E2B67"/>
    <w:rsid w:val="007E3797"/>
    <w:rsid w:val="007E40E0"/>
    <w:rsid w:val="007E4F09"/>
    <w:rsid w:val="007E677E"/>
    <w:rsid w:val="007E7128"/>
    <w:rsid w:val="007E7377"/>
    <w:rsid w:val="007F03E8"/>
    <w:rsid w:val="007F04F3"/>
    <w:rsid w:val="007F116C"/>
    <w:rsid w:val="007F145D"/>
    <w:rsid w:val="007F1BD1"/>
    <w:rsid w:val="007F1D8C"/>
    <w:rsid w:val="007F2105"/>
    <w:rsid w:val="007F245D"/>
    <w:rsid w:val="007F2549"/>
    <w:rsid w:val="007F2874"/>
    <w:rsid w:val="007F2A3D"/>
    <w:rsid w:val="007F5B54"/>
    <w:rsid w:val="007F6743"/>
    <w:rsid w:val="0080175B"/>
    <w:rsid w:val="00801FD8"/>
    <w:rsid w:val="00802F02"/>
    <w:rsid w:val="008065F3"/>
    <w:rsid w:val="0080665F"/>
    <w:rsid w:val="00807AD0"/>
    <w:rsid w:val="008109F6"/>
    <w:rsid w:val="00810B0E"/>
    <w:rsid w:val="0081163A"/>
    <w:rsid w:val="00811E86"/>
    <w:rsid w:val="0081250C"/>
    <w:rsid w:val="0081469B"/>
    <w:rsid w:val="00814D3C"/>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37D23"/>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89B"/>
    <w:rsid w:val="00865FC8"/>
    <w:rsid w:val="00872300"/>
    <w:rsid w:val="00872C87"/>
    <w:rsid w:val="00873EAB"/>
    <w:rsid w:val="00874A1C"/>
    <w:rsid w:val="00877578"/>
    <w:rsid w:val="0088019E"/>
    <w:rsid w:val="008839CD"/>
    <w:rsid w:val="00884680"/>
    <w:rsid w:val="00885666"/>
    <w:rsid w:val="00887AB4"/>
    <w:rsid w:val="00887FC0"/>
    <w:rsid w:val="00891020"/>
    <w:rsid w:val="008914BD"/>
    <w:rsid w:val="0089194D"/>
    <w:rsid w:val="00892E1E"/>
    <w:rsid w:val="00893347"/>
    <w:rsid w:val="00896E67"/>
    <w:rsid w:val="008A0840"/>
    <w:rsid w:val="008A129E"/>
    <w:rsid w:val="008A1BB6"/>
    <w:rsid w:val="008A23FA"/>
    <w:rsid w:val="008A26DB"/>
    <w:rsid w:val="008A3F6D"/>
    <w:rsid w:val="008A3FF2"/>
    <w:rsid w:val="008A4383"/>
    <w:rsid w:val="008A4605"/>
    <w:rsid w:val="008A589B"/>
    <w:rsid w:val="008A77CD"/>
    <w:rsid w:val="008A7BCA"/>
    <w:rsid w:val="008B0878"/>
    <w:rsid w:val="008B1428"/>
    <w:rsid w:val="008B2329"/>
    <w:rsid w:val="008B2A54"/>
    <w:rsid w:val="008B3B4B"/>
    <w:rsid w:val="008B4ABF"/>
    <w:rsid w:val="008B5DCC"/>
    <w:rsid w:val="008B6472"/>
    <w:rsid w:val="008B6C3E"/>
    <w:rsid w:val="008C02A7"/>
    <w:rsid w:val="008C50C8"/>
    <w:rsid w:val="008C5A79"/>
    <w:rsid w:val="008C60ED"/>
    <w:rsid w:val="008C7351"/>
    <w:rsid w:val="008D0F89"/>
    <w:rsid w:val="008D2FC2"/>
    <w:rsid w:val="008D36FA"/>
    <w:rsid w:val="008D3E90"/>
    <w:rsid w:val="008D4D36"/>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4B99"/>
    <w:rsid w:val="008F6616"/>
    <w:rsid w:val="008F7090"/>
    <w:rsid w:val="009034BC"/>
    <w:rsid w:val="00903E6C"/>
    <w:rsid w:val="00905AAF"/>
    <w:rsid w:val="00914942"/>
    <w:rsid w:val="0091504E"/>
    <w:rsid w:val="00915C1C"/>
    <w:rsid w:val="0091717B"/>
    <w:rsid w:val="009223B8"/>
    <w:rsid w:val="00925284"/>
    <w:rsid w:val="00925373"/>
    <w:rsid w:val="00926C6B"/>
    <w:rsid w:val="00926D43"/>
    <w:rsid w:val="00931B78"/>
    <w:rsid w:val="00932935"/>
    <w:rsid w:val="0093514A"/>
    <w:rsid w:val="009371A9"/>
    <w:rsid w:val="00937588"/>
    <w:rsid w:val="00937658"/>
    <w:rsid w:val="00940D3C"/>
    <w:rsid w:val="00941C78"/>
    <w:rsid w:val="00941F7E"/>
    <w:rsid w:val="00942FF8"/>
    <w:rsid w:val="00943A82"/>
    <w:rsid w:val="009444A0"/>
    <w:rsid w:val="009451B5"/>
    <w:rsid w:val="00945D73"/>
    <w:rsid w:val="00951EF8"/>
    <w:rsid w:val="0095303F"/>
    <w:rsid w:val="00954AA0"/>
    <w:rsid w:val="00954AF7"/>
    <w:rsid w:val="00955041"/>
    <w:rsid w:val="00955F5C"/>
    <w:rsid w:val="00956B3A"/>
    <w:rsid w:val="00957EBB"/>
    <w:rsid w:val="0096112C"/>
    <w:rsid w:val="009613B3"/>
    <w:rsid w:val="009626DD"/>
    <w:rsid w:val="009665AD"/>
    <w:rsid w:val="00966B5C"/>
    <w:rsid w:val="0096729D"/>
    <w:rsid w:val="00971288"/>
    <w:rsid w:val="009723D6"/>
    <w:rsid w:val="0097251F"/>
    <w:rsid w:val="00972537"/>
    <w:rsid w:val="00974FDF"/>
    <w:rsid w:val="00975B84"/>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A158B"/>
    <w:rsid w:val="009A195B"/>
    <w:rsid w:val="009A1DC0"/>
    <w:rsid w:val="009A2C99"/>
    <w:rsid w:val="009A43BE"/>
    <w:rsid w:val="009A4D07"/>
    <w:rsid w:val="009A56DA"/>
    <w:rsid w:val="009A67AD"/>
    <w:rsid w:val="009A79FE"/>
    <w:rsid w:val="009B0C79"/>
    <w:rsid w:val="009B0DC7"/>
    <w:rsid w:val="009B1A29"/>
    <w:rsid w:val="009B393E"/>
    <w:rsid w:val="009B52E5"/>
    <w:rsid w:val="009B5B82"/>
    <w:rsid w:val="009C04AC"/>
    <w:rsid w:val="009C0512"/>
    <w:rsid w:val="009C1E1D"/>
    <w:rsid w:val="009C3125"/>
    <w:rsid w:val="009C35E1"/>
    <w:rsid w:val="009C5341"/>
    <w:rsid w:val="009C638C"/>
    <w:rsid w:val="009C6995"/>
    <w:rsid w:val="009C6D23"/>
    <w:rsid w:val="009C7519"/>
    <w:rsid w:val="009C7619"/>
    <w:rsid w:val="009D57A0"/>
    <w:rsid w:val="009D5C5D"/>
    <w:rsid w:val="009E01D3"/>
    <w:rsid w:val="009E0DAA"/>
    <w:rsid w:val="009E1260"/>
    <w:rsid w:val="009E1481"/>
    <w:rsid w:val="009E35CD"/>
    <w:rsid w:val="009E5EE4"/>
    <w:rsid w:val="009E6294"/>
    <w:rsid w:val="009E6508"/>
    <w:rsid w:val="009F0892"/>
    <w:rsid w:val="009F093A"/>
    <w:rsid w:val="009F18E2"/>
    <w:rsid w:val="009F2029"/>
    <w:rsid w:val="009F2DB1"/>
    <w:rsid w:val="009F6660"/>
    <w:rsid w:val="009F75FD"/>
    <w:rsid w:val="00A0517C"/>
    <w:rsid w:val="00A05224"/>
    <w:rsid w:val="00A06889"/>
    <w:rsid w:val="00A10D13"/>
    <w:rsid w:val="00A10E1C"/>
    <w:rsid w:val="00A1167B"/>
    <w:rsid w:val="00A11FB7"/>
    <w:rsid w:val="00A12711"/>
    <w:rsid w:val="00A1449B"/>
    <w:rsid w:val="00A1475C"/>
    <w:rsid w:val="00A152E2"/>
    <w:rsid w:val="00A15C7A"/>
    <w:rsid w:val="00A16AF3"/>
    <w:rsid w:val="00A17050"/>
    <w:rsid w:val="00A1749D"/>
    <w:rsid w:val="00A17F9A"/>
    <w:rsid w:val="00A22060"/>
    <w:rsid w:val="00A22607"/>
    <w:rsid w:val="00A244F5"/>
    <w:rsid w:val="00A24E89"/>
    <w:rsid w:val="00A2665B"/>
    <w:rsid w:val="00A34C7D"/>
    <w:rsid w:val="00A3520A"/>
    <w:rsid w:val="00A3675C"/>
    <w:rsid w:val="00A36A1C"/>
    <w:rsid w:val="00A37F74"/>
    <w:rsid w:val="00A400A6"/>
    <w:rsid w:val="00A40CE8"/>
    <w:rsid w:val="00A40EDA"/>
    <w:rsid w:val="00A410FE"/>
    <w:rsid w:val="00A417EF"/>
    <w:rsid w:val="00A42048"/>
    <w:rsid w:val="00A43314"/>
    <w:rsid w:val="00A46E22"/>
    <w:rsid w:val="00A527F1"/>
    <w:rsid w:val="00A53D4F"/>
    <w:rsid w:val="00A5467A"/>
    <w:rsid w:val="00A54F7E"/>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2BAB"/>
    <w:rsid w:val="00A745F6"/>
    <w:rsid w:val="00A761DD"/>
    <w:rsid w:val="00A7678D"/>
    <w:rsid w:val="00A7695B"/>
    <w:rsid w:val="00A77413"/>
    <w:rsid w:val="00A77A3B"/>
    <w:rsid w:val="00A80BFE"/>
    <w:rsid w:val="00A85326"/>
    <w:rsid w:val="00A85A77"/>
    <w:rsid w:val="00A865B8"/>
    <w:rsid w:val="00A90605"/>
    <w:rsid w:val="00A93924"/>
    <w:rsid w:val="00A941BD"/>
    <w:rsid w:val="00AA16E9"/>
    <w:rsid w:val="00AA36E1"/>
    <w:rsid w:val="00AA3B3C"/>
    <w:rsid w:val="00AA6418"/>
    <w:rsid w:val="00AA6BDB"/>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4362"/>
    <w:rsid w:val="00AE49E9"/>
    <w:rsid w:val="00AE5EC0"/>
    <w:rsid w:val="00AE64D2"/>
    <w:rsid w:val="00AE7BF7"/>
    <w:rsid w:val="00AE7C5C"/>
    <w:rsid w:val="00AF0D37"/>
    <w:rsid w:val="00AF2040"/>
    <w:rsid w:val="00AF37DE"/>
    <w:rsid w:val="00AF4513"/>
    <w:rsid w:val="00AF586B"/>
    <w:rsid w:val="00AF5ACF"/>
    <w:rsid w:val="00B005AE"/>
    <w:rsid w:val="00B02AC5"/>
    <w:rsid w:val="00B03361"/>
    <w:rsid w:val="00B03DF0"/>
    <w:rsid w:val="00B04127"/>
    <w:rsid w:val="00B04234"/>
    <w:rsid w:val="00B10135"/>
    <w:rsid w:val="00B122C5"/>
    <w:rsid w:val="00B129E0"/>
    <w:rsid w:val="00B13835"/>
    <w:rsid w:val="00B140CD"/>
    <w:rsid w:val="00B15156"/>
    <w:rsid w:val="00B159DC"/>
    <w:rsid w:val="00B16597"/>
    <w:rsid w:val="00B176D0"/>
    <w:rsid w:val="00B17D51"/>
    <w:rsid w:val="00B2095F"/>
    <w:rsid w:val="00B228A4"/>
    <w:rsid w:val="00B2339C"/>
    <w:rsid w:val="00B2449B"/>
    <w:rsid w:val="00B269D4"/>
    <w:rsid w:val="00B272F3"/>
    <w:rsid w:val="00B31EC9"/>
    <w:rsid w:val="00B32CA1"/>
    <w:rsid w:val="00B32D04"/>
    <w:rsid w:val="00B331C2"/>
    <w:rsid w:val="00B336C0"/>
    <w:rsid w:val="00B35F95"/>
    <w:rsid w:val="00B3662C"/>
    <w:rsid w:val="00B403CF"/>
    <w:rsid w:val="00B4170D"/>
    <w:rsid w:val="00B431F4"/>
    <w:rsid w:val="00B44777"/>
    <w:rsid w:val="00B467F4"/>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0F64"/>
    <w:rsid w:val="00B70F86"/>
    <w:rsid w:val="00B71134"/>
    <w:rsid w:val="00B71223"/>
    <w:rsid w:val="00B71430"/>
    <w:rsid w:val="00B7184B"/>
    <w:rsid w:val="00B72348"/>
    <w:rsid w:val="00B72FA7"/>
    <w:rsid w:val="00B7480A"/>
    <w:rsid w:val="00B7676B"/>
    <w:rsid w:val="00B76969"/>
    <w:rsid w:val="00B81CA9"/>
    <w:rsid w:val="00B8270B"/>
    <w:rsid w:val="00B82EE7"/>
    <w:rsid w:val="00B832EA"/>
    <w:rsid w:val="00B84A24"/>
    <w:rsid w:val="00B85C6E"/>
    <w:rsid w:val="00B93233"/>
    <w:rsid w:val="00B9405F"/>
    <w:rsid w:val="00B94076"/>
    <w:rsid w:val="00B9445B"/>
    <w:rsid w:val="00B96991"/>
    <w:rsid w:val="00B96C9D"/>
    <w:rsid w:val="00B97934"/>
    <w:rsid w:val="00B97A1A"/>
    <w:rsid w:val="00B97CAE"/>
    <w:rsid w:val="00BA2302"/>
    <w:rsid w:val="00BA2C72"/>
    <w:rsid w:val="00BA2CF6"/>
    <w:rsid w:val="00BA5286"/>
    <w:rsid w:val="00BA5D00"/>
    <w:rsid w:val="00BA5F8E"/>
    <w:rsid w:val="00BA65CF"/>
    <w:rsid w:val="00BA74AB"/>
    <w:rsid w:val="00BB0474"/>
    <w:rsid w:val="00BB3215"/>
    <w:rsid w:val="00BB4E32"/>
    <w:rsid w:val="00BC00F0"/>
    <w:rsid w:val="00BC0E61"/>
    <w:rsid w:val="00BC133F"/>
    <w:rsid w:val="00BC17F0"/>
    <w:rsid w:val="00BC3241"/>
    <w:rsid w:val="00BC3358"/>
    <w:rsid w:val="00BC3C02"/>
    <w:rsid w:val="00BC4C84"/>
    <w:rsid w:val="00BC4E0F"/>
    <w:rsid w:val="00BC4FB1"/>
    <w:rsid w:val="00BC559A"/>
    <w:rsid w:val="00BC5A81"/>
    <w:rsid w:val="00BD0BA3"/>
    <w:rsid w:val="00BD110E"/>
    <w:rsid w:val="00BD13A7"/>
    <w:rsid w:val="00BD183D"/>
    <w:rsid w:val="00BD186E"/>
    <w:rsid w:val="00BD2000"/>
    <w:rsid w:val="00BD2626"/>
    <w:rsid w:val="00BD4163"/>
    <w:rsid w:val="00BD6B54"/>
    <w:rsid w:val="00BE3293"/>
    <w:rsid w:val="00BE4D27"/>
    <w:rsid w:val="00BE7C60"/>
    <w:rsid w:val="00BF0A4C"/>
    <w:rsid w:val="00BF140D"/>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792"/>
    <w:rsid w:val="00C1010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FB4"/>
    <w:rsid w:val="00C27408"/>
    <w:rsid w:val="00C27E3B"/>
    <w:rsid w:val="00C308E1"/>
    <w:rsid w:val="00C31A4F"/>
    <w:rsid w:val="00C31B15"/>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3859"/>
    <w:rsid w:val="00C54A34"/>
    <w:rsid w:val="00C54AD5"/>
    <w:rsid w:val="00C54EAF"/>
    <w:rsid w:val="00C6159F"/>
    <w:rsid w:val="00C62C98"/>
    <w:rsid w:val="00C63027"/>
    <w:rsid w:val="00C64EDA"/>
    <w:rsid w:val="00C66497"/>
    <w:rsid w:val="00C672D0"/>
    <w:rsid w:val="00C67628"/>
    <w:rsid w:val="00C71F96"/>
    <w:rsid w:val="00C741DD"/>
    <w:rsid w:val="00C7511A"/>
    <w:rsid w:val="00C75861"/>
    <w:rsid w:val="00C75FB0"/>
    <w:rsid w:val="00C77130"/>
    <w:rsid w:val="00C82159"/>
    <w:rsid w:val="00C83269"/>
    <w:rsid w:val="00C84127"/>
    <w:rsid w:val="00C848CD"/>
    <w:rsid w:val="00C84B89"/>
    <w:rsid w:val="00C8613A"/>
    <w:rsid w:val="00C86270"/>
    <w:rsid w:val="00C870DC"/>
    <w:rsid w:val="00C876F8"/>
    <w:rsid w:val="00C91A2E"/>
    <w:rsid w:val="00C92CC9"/>
    <w:rsid w:val="00CA1FAD"/>
    <w:rsid w:val="00CA211E"/>
    <w:rsid w:val="00CA3252"/>
    <w:rsid w:val="00CA39B5"/>
    <w:rsid w:val="00CA4C20"/>
    <w:rsid w:val="00CA6597"/>
    <w:rsid w:val="00CA68E0"/>
    <w:rsid w:val="00CA6B01"/>
    <w:rsid w:val="00CA7B5E"/>
    <w:rsid w:val="00CB102C"/>
    <w:rsid w:val="00CB180F"/>
    <w:rsid w:val="00CB27FF"/>
    <w:rsid w:val="00CB339E"/>
    <w:rsid w:val="00CB36CA"/>
    <w:rsid w:val="00CB4D83"/>
    <w:rsid w:val="00CB5FA2"/>
    <w:rsid w:val="00CC041B"/>
    <w:rsid w:val="00CC1F0B"/>
    <w:rsid w:val="00CC318C"/>
    <w:rsid w:val="00CC53E6"/>
    <w:rsid w:val="00CC546B"/>
    <w:rsid w:val="00CC5567"/>
    <w:rsid w:val="00CD2310"/>
    <w:rsid w:val="00CD23EF"/>
    <w:rsid w:val="00CD2E92"/>
    <w:rsid w:val="00CD2EB7"/>
    <w:rsid w:val="00CD464E"/>
    <w:rsid w:val="00CD5091"/>
    <w:rsid w:val="00CD55F2"/>
    <w:rsid w:val="00CD6487"/>
    <w:rsid w:val="00CD7AEE"/>
    <w:rsid w:val="00CE1981"/>
    <w:rsid w:val="00CE1A75"/>
    <w:rsid w:val="00CE23B4"/>
    <w:rsid w:val="00CE42E6"/>
    <w:rsid w:val="00CE7693"/>
    <w:rsid w:val="00CF0E16"/>
    <w:rsid w:val="00CF1EE5"/>
    <w:rsid w:val="00CF2119"/>
    <w:rsid w:val="00CF350E"/>
    <w:rsid w:val="00CF3CF4"/>
    <w:rsid w:val="00CF43BA"/>
    <w:rsid w:val="00CF4DE4"/>
    <w:rsid w:val="00CF59E0"/>
    <w:rsid w:val="00CF687D"/>
    <w:rsid w:val="00CF7ACD"/>
    <w:rsid w:val="00CF7C93"/>
    <w:rsid w:val="00CF7E53"/>
    <w:rsid w:val="00D003DF"/>
    <w:rsid w:val="00D007DB"/>
    <w:rsid w:val="00D00F61"/>
    <w:rsid w:val="00D010D4"/>
    <w:rsid w:val="00D0174A"/>
    <w:rsid w:val="00D03064"/>
    <w:rsid w:val="00D032E8"/>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7F1"/>
    <w:rsid w:val="00D33EE3"/>
    <w:rsid w:val="00D34D0D"/>
    <w:rsid w:val="00D34FE9"/>
    <w:rsid w:val="00D35163"/>
    <w:rsid w:val="00D353C2"/>
    <w:rsid w:val="00D3580E"/>
    <w:rsid w:val="00D36932"/>
    <w:rsid w:val="00D36DF3"/>
    <w:rsid w:val="00D3746B"/>
    <w:rsid w:val="00D375FC"/>
    <w:rsid w:val="00D432D2"/>
    <w:rsid w:val="00D4401A"/>
    <w:rsid w:val="00D4764D"/>
    <w:rsid w:val="00D52C5F"/>
    <w:rsid w:val="00D52F43"/>
    <w:rsid w:val="00D54D7F"/>
    <w:rsid w:val="00D55EC7"/>
    <w:rsid w:val="00D5718B"/>
    <w:rsid w:val="00D601C2"/>
    <w:rsid w:val="00D61704"/>
    <w:rsid w:val="00D63EFE"/>
    <w:rsid w:val="00D654CB"/>
    <w:rsid w:val="00D65D02"/>
    <w:rsid w:val="00D701C4"/>
    <w:rsid w:val="00D70C69"/>
    <w:rsid w:val="00D710EC"/>
    <w:rsid w:val="00D71846"/>
    <w:rsid w:val="00D71EF5"/>
    <w:rsid w:val="00D72451"/>
    <w:rsid w:val="00D737D2"/>
    <w:rsid w:val="00D75AB8"/>
    <w:rsid w:val="00D75BCA"/>
    <w:rsid w:val="00D767EC"/>
    <w:rsid w:val="00D84149"/>
    <w:rsid w:val="00D8587D"/>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2311"/>
    <w:rsid w:val="00DD2D51"/>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5287"/>
    <w:rsid w:val="00DF6086"/>
    <w:rsid w:val="00E01A64"/>
    <w:rsid w:val="00E01B68"/>
    <w:rsid w:val="00E02FB4"/>
    <w:rsid w:val="00E0320E"/>
    <w:rsid w:val="00E04203"/>
    <w:rsid w:val="00E059FE"/>
    <w:rsid w:val="00E05D7E"/>
    <w:rsid w:val="00E062B4"/>
    <w:rsid w:val="00E07D96"/>
    <w:rsid w:val="00E07F44"/>
    <w:rsid w:val="00E1494D"/>
    <w:rsid w:val="00E153F6"/>
    <w:rsid w:val="00E15E94"/>
    <w:rsid w:val="00E16C57"/>
    <w:rsid w:val="00E21C3A"/>
    <w:rsid w:val="00E21CEB"/>
    <w:rsid w:val="00E265FE"/>
    <w:rsid w:val="00E26731"/>
    <w:rsid w:val="00E26CD0"/>
    <w:rsid w:val="00E30115"/>
    <w:rsid w:val="00E32B2D"/>
    <w:rsid w:val="00E32EA7"/>
    <w:rsid w:val="00E33EDC"/>
    <w:rsid w:val="00E36D63"/>
    <w:rsid w:val="00E3779D"/>
    <w:rsid w:val="00E40758"/>
    <w:rsid w:val="00E41041"/>
    <w:rsid w:val="00E42680"/>
    <w:rsid w:val="00E42F57"/>
    <w:rsid w:val="00E438E5"/>
    <w:rsid w:val="00E456F4"/>
    <w:rsid w:val="00E50CA7"/>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2CEC"/>
    <w:rsid w:val="00E8654B"/>
    <w:rsid w:val="00E87821"/>
    <w:rsid w:val="00E90623"/>
    <w:rsid w:val="00E91B5D"/>
    <w:rsid w:val="00E9223D"/>
    <w:rsid w:val="00E92836"/>
    <w:rsid w:val="00E94117"/>
    <w:rsid w:val="00E959C6"/>
    <w:rsid w:val="00E95AF6"/>
    <w:rsid w:val="00E96232"/>
    <w:rsid w:val="00E96B35"/>
    <w:rsid w:val="00EA1618"/>
    <w:rsid w:val="00EA1FC9"/>
    <w:rsid w:val="00EA2CFF"/>
    <w:rsid w:val="00EA2F31"/>
    <w:rsid w:val="00EA3ACA"/>
    <w:rsid w:val="00EA7390"/>
    <w:rsid w:val="00EB006F"/>
    <w:rsid w:val="00EB13EF"/>
    <w:rsid w:val="00EB5267"/>
    <w:rsid w:val="00EB7707"/>
    <w:rsid w:val="00EB772F"/>
    <w:rsid w:val="00EC10DB"/>
    <w:rsid w:val="00EC2308"/>
    <w:rsid w:val="00EC2565"/>
    <w:rsid w:val="00EC2568"/>
    <w:rsid w:val="00EC34FF"/>
    <w:rsid w:val="00EC35B5"/>
    <w:rsid w:val="00EC35D0"/>
    <w:rsid w:val="00EC4F87"/>
    <w:rsid w:val="00EC5AE1"/>
    <w:rsid w:val="00EC7FF3"/>
    <w:rsid w:val="00ED15CF"/>
    <w:rsid w:val="00ED2060"/>
    <w:rsid w:val="00ED2D72"/>
    <w:rsid w:val="00ED3EA3"/>
    <w:rsid w:val="00ED40EE"/>
    <w:rsid w:val="00ED53D1"/>
    <w:rsid w:val="00ED645C"/>
    <w:rsid w:val="00ED751D"/>
    <w:rsid w:val="00ED79C4"/>
    <w:rsid w:val="00EE0525"/>
    <w:rsid w:val="00EE0D56"/>
    <w:rsid w:val="00EE3CC8"/>
    <w:rsid w:val="00EE5575"/>
    <w:rsid w:val="00EE620C"/>
    <w:rsid w:val="00EE7415"/>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EF8"/>
    <w:rsid w:val="00F24423"/>
    <w:rsid w:val="00F25940"/>
    <w:rsid w:val="00F26A8C"/>
    <w:rsid w:val="00F26FF0"/>
    <w:rsid w:val="00F278D7"/>
    <w:rsid w:val="00F31AE7"/>
    <w:rsid w:val="00F321D0"/>
    <w:rsid w:val="00F3233B"/>
    <w:rsid w:val="00F32597"/>
    <w:rsid w:val="00F327E9"/>
    <w:rsid w:val="00F331D5"/>
    <w:rsid w:val="00F35553"/>
    <w:rsid w:val="00F35D24"/>
    <w:rsid w:val="00F3687C"/>
    <w:rsid w:val="00F36F26"/>
    <w:rsid w:val="00F40945"/>
    <w:rsid w:val="00F412A7"/>
    <w:rsid w:val="00F4266F"/>
    <w:rsid w:val="00F42A42"/>
    <w:rsid w:val="00F43ED6"/>
    <w:rsid w:val="00F43F71"/>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6421"/>
    <w:rsid w:val="00FA73AE"/>
    <w:rsid w:val="00FA7E0B"/>
    <w:rsid w:val="00FA7E82"/>
    <w:rsid w:val="00FB074C"/>
    <w:rsid w:val="00FB127B"/>
    <w:rsid w:val="00FB1DA9"/>
    <w:rsid w:val="00FB295F"/>
    <w:rsid w:val="00FB2CF4"/>
    <w:rsid w:val="00FB2DD1"/>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D17C8"/>
    <w:rsid w:val="00FD4CA0"/>
    <w:rsid w:val="00FD54C4"/>
    <w:rsid w:val="00FD54D4"/>
    <w:rsid w:val="00FD639D"/>
    <w:rsid w:val="00FD72E4"/>
    <w:rsid w:val="00FE2E7F"/>
    <w:rsid w:val="00FE46F2"/>
    <w:rsid w:val="00FE4D34"/>
    <w:rsid w:val="00FE5CC8"/>
    <w:rsid w:val="00FE5DAC"/>
    <w:rsid w:val="00FE5EF7"/>
    <w:rsid w:val="00FE61F7"/>
    <w:rsid w:val="00FE7BAD"/>
    <w:rsid w:val="00FF2A91"/>
    <w:rsid w:val="00FF2F3C"/>
    <w:rsid w:val="00FF3978"/>
    <w:rsid w:val="00FF4497"/>
    <w:rsid w:val="00FF47EE"/>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21C69C-0E44-4844-B2D9-84C3DF17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C32"/>
    <w:pPr>
      <w:ind w:firstLine="720"/>
      <w:jc w:val="both"/>
    </w:pPr>
    <w:rPr>
      <w:lang w:val="en-US" w:eastAsia="en-US"/>
    </w:rPr>
  </w:style>
  <w:style w:type="paragraph" w:styleId="Heading1">
    <w:name w:val="heading 1"/>
    <w:basedOn w:val="Normal"/>
    <w:next w:val="Normal"/>
    <w:link w:val="Heading1Char"/>
    <w:qFormat/>
    <w:rsid w:val="00766C32"/>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766C32"/>
    <w:pPr>
      <w:keepNext/>
      <w:jc w:val="center"/>
      <w:outlineLvl w:val="1"/>
    </w:pPr>
    <w:rPr>
      <w:rFonts w:ascii="$ Benguiat_Bold" w:hAnsi="$ Benguiat_Bold"/>
      <w:b/>
      <w:sz w:val="132"/>
      <w:lang w:val="ru-RU"/>
    </w:rPr>
  </w:style>
  <w:style w:type="paragraph" w:styleId="Heading3">
    <w:name w:val="heading 3"/>
    <w:basedOn w:val="Normal"/>
    <w:next w:val="Normal"/>
    <w:link w:val="Heading3Char"/>
    <w:qFormat/>
    <w:rsid w:val="00766C32"/>
    <w:pPr>
      <w:keepNext/>
      <w:jc w:val="center"/>
      <w:outlineLvl w:val="2"/>
    </w:pPr>
    <w:rPr>
      <w:rFonts w:ascii="$Caslon" w:hAnsi="$Caslon"/>
      <w:b/>
      <w:lang w:val="ru-RU"/>
    </w:rPr>
  </w:style>
  <w:style w:type="paragraph" w:styleId="Heading4">
    <w:name w:val="heading 4"/>
    <w:basedOn w:val="Normal"/>
    <w:next w:val="Normal"/>
    <w:link w:val="Heading4Char"/>
    <w:qFormat/>
    <w:rsid w:val="00766C32"/>
    <w:pPr>
      <w:keepNext/>
      <w:jc w:val="center"/>
      <w:outlineLvl w:val="3"/>
    </w:pPr>
    <w:rPr>
      <w:rFonts w:ascii="$Caslon" w:hAnsi="$Caslon"/>
      <w:b/>
      <w:sz w:val="26"/>
      <w:lang w:val="ru-RU"/>
    </w:rPr>
  </w:style>
  <w:style w:type="paragraph" w:styleId="Heading5">
    <w:name w:val="heading 5"/>
    <w:basedOn w:val="Normal"/>
    <w:next w:val="Normal"/>
    <w:qFormat/>
    <w:rsid w:val="00766C32"/>
    <w:pPr>
      <w:keepNext/>
      <w:jc w:val="center"/>
      <w:outlineLvl w:val="4"/>
    </w:pPr>
    <w:rPr>
      <w:rFonts w:ascii="$Caslon" w:hAnsi="$Caslon"/>
      <w:sz w:val="24"/>
      <w:lang w:val="ru-RU"/>
    </w:rPr>
  </w:style>
  <w:style w:type="paragraph" w:styleId="Heading6">
    <w:name w:val="heading 6"/>
    <w:basedOn w:val="Normal"/>
    <w:next w:val="Normal"/>
    <w:qFormat/>
    <w:rsid w:val="00766C32"/>
    <w:pPr>
      <w:keepNext/>
      <w:jc w:val="center"/>
      <w:outlineLvl w:val="5"/>
    </w:pPr>
    <w:rPr>
      <w:rFonts w:ascii="$Caslon" w:hAnsi="$Caslon"/>
      <w:b/>
      <w:sz w:val="22"/>
      <w:lang w:val="ru-RU"/>
    </w:rPr>
  </w:style>
  <w:style w:type="paragraph" w:styleId="Heading7">
    <w:name w:val="heading 7"/>
    <w:basedOn w:val="Normal"/>
    <w:next w:val="Normal"/>
    <w:qFormat/>
    <w:rsid w:val="00766C32"/>
    <w:pPr>
      <w:keepNext/>
      <w:jc w:val="center"/>
      <w:outlineLvl w:val="6"/>
    </w:pPr>
    <w:rPr>
      <w:rFonts w:ascii="Garamond" w:hAnsi="Garamond"/>
      <w:b/>
      <w:sz w:val="28"/>
    </w:rPr>
  </w:style>
  <w:style w:type="paragraph" w:styleId="Heading8">
    <w:name w:val="heading 8"/>
    <w:basedOn w:val="Normal"/>
    <w:next w:val="Normal"/>
    <w:qFormat/>
    <w:rsid w:val="00766C3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C32"/>
    <w:rPr>
      <w:rFonts w:ascii="Arial" w:hAnsi="Arial"/>
      <w:b/>
      <w:kern w:val="28"/>
      <w:sz w:val="28"/>
      <w:lang w:val="en-US" w:eastAsia="en-US" w:bidi="ar-SA"/>
    </w:rPr>
  </w:style>
  <w:style w:type="character" w:customStyle="1" w:styleId="Heading2Char">
    <w:name w:val="Heading 2 Char"/>
    <w:basedOn w:val="DefaultParagraphFont"/>
    <w:link w:val="Heading2"/>
    <w:locked/>
    <w:rsid w:val="00766C32"/>
    <w:rPr>
      <w:rFonts w:ascii="$ Benguiat_Bold" w:hAnsi="$ Benguiat_Bold"/>
      <w:b/>
      <w:sz w:val="132"/>
      <w:lang w:val="ru-RU" w:eastAsia="en-US" w:bidi="ar-SA"/>
    </w:rPr>
  </w:style>
  <w:style w:type="character" w:customStyle="1" w:styleId="Heading3Char">
    <w:name w:val="Heading 3 Char"/>
    <w:basedOn w:val="DefaultParagraphFont"/>
    <w:link w:val="Heading3"/>
    <w:locked/>
    <w:rsid w:val="00766C32"/>
    <w:rPr>
      <w:rFonts w:ascii="$Caslon" w:hAnsi="$Caslon"/>
      <w:b/>
      <w:lang w:val="ru-RU" w:eastAsia="en-US" w:bidi="ar-SA"/>
    </w:rPr>
  </w:style>
  <w:style w:type="character" w:customStyle="1" w:styleId="Heading4Char">
    <w:name w:val="Heading 4 Char"/>
    <w:basedOn w:val="DefaultParagraphFont"/>
    <w:link w:val="Heading4"/>
    <w:locked/>
    <w:rsid w:val="00766C32"/>
    <w:rPr>
      <w:rFonts w:ascii="$Caslon" w:hAnsi="$Caslon"/>
      <w:b/>
      <w:sz w:val="26"/>
      <w:lang w:val="ru-RU" w:eastAsia="en-US" w:bidi="ar-SA"/>
    </w:rPr>
  </w:style>
  <w:style w:type="paragraph" w:styleId="BalloonText">
    <w:name w:val="Balloon Text"/>
    <w:basedOn w:val="Normal"/>
    <w:link w:val="BalloonTextChar"/>
    <w:rsid w:val="00766C32"/>
    <w:rPr>
      <w:rFonts w:ascii="Tahoma" w:hAnsi="Tahoma"/>
      <w:sz w:val="16"/>
      <w:szCs w:val="16"/>
    </w:rPr>
  </w:style>
  <w:style w:type="character" w:customStyle="1" w:styleId="BalloonTextChar">
    <w:name w:val="Balloon Text Char"/>
    <w:link w:val="BalloonText"/>
    <w:locked/>
    <w:rsid w:val="00766C32"/>
    <w:rPr>
      <w:rFonts w:ascii="Tahoma" w:hAnsi="Tahoma"/>
      <w:sz w:val="16"/>
      <w:szCs w:val="16"/>
      <w:lang w:val="en-US" w:eastAsia="en-US" w:bidi="ar-SA"/>
    </w:rPr>
  </w:style>
  <w:style w:type="paragraph" w:customStyle="1" w:styleId="CharChar">
    <w:name w:val="Знак Знак Char Char Знак"/>
    <w:basedOn w:val="Normal"/>
    <w:rsid w:val="00766C32"/>
    <w:pPr>
      <w:spacing w:after="160" w:line="240" w:lineRule="exact"/>
      <w:ind w:firstLine="0"/>
      <w:jc w:val="left"/>
    </w:pPr>
    <w:rPr>
      <w:rFonts w:ascii="Arial" w:eastAsia="Batang" w:hAnsi="Arial" w:cs="Arial"/>
      <w:lang w:val="ro-MD"/>
    </w:rPr>
  </w:style>
  <w:style w:type="paragraph" w:styleId="NormalWeb">
    <w:name w:val="Normal (Web)"/>
    <w:basedOn w:val="Normal"/>
    <w:rsid w:val="00766C32"/>
    <w:pPr>
      <w:ind w:firstLine="567"/>
    </w:pPr>
    <w:rPr>
      <w:sz w:val="24"/>
      <w:szCs w:val="24"/>
      <w:lang w:val="ru-RU" w:eastAsia="ru-RU"/>
    </w:rPr>
  </w:style>
  <w:style w:type="paragraph" w:customStyle="1" w:styleId="cn">
    <w:name w:val="cn"/>
    <w:basedOn w:val="Normal"/>
    <w:rsid w:val="00766C32"/>
    <w:pPr>
      <w:ind w:firstLine="0"/>
      <w:jc w:val="center"/>
    </w:pPr>
    <w:rPr>
      <w:sz w:val="24"/>
      <w:szCs w:val="24"/>
      <w:lang w:val="ru-RU" w:eastAsia="ru-RU"/>
    </w:rPr>
  </w:style>
  <w:style w:type="paragraph" w:styleId="Header">
    <w:name w:val="header"/>
    <w:basedOn w:val="Normal"/>
    <w:link w:val="HeaderChar"/>
    <w:rsid w:val="00766C32"/>
    <w:pPr>
      <w:tabs>
        <w:tab w:val="center" w:pos="4677"/>
        <w:tab w:val="right" w:pos="9355"/>
      </w:tabs>
    </w:pPr>
  </w:style>
  <w:style w:type="character" w:customStyle="1" w:styleId="HeaderChar">
    <w:name w:val="Header Char"/>
    <w:link w:val="Header"/>
    <w:locked/>
    <w:rsid w:val="00766C32"/>
    <w:rPr>
      <w:lang w:val="en-US" w:eastAsia="en-US" w:bidi="ar-SA"/>
    </w:rPr>
  </w:style>
  <w:style w:type="paragraph" w:styleId="Footer">
    <w:name w:val="footer"/>
    <w:basedOn w:val="Normal"/>
    <w:link w:val="FooterChar"/>
    <w:rsid w:val="00766C32"/>
    <w:pPr>
      <w:tabs>
        <w:tab w:val="center" w:pos="4677"/>
        <w:tab w:val="right" w:pos="9355"/>
      </w:tabs>
    </w:pPr>
  </w:style>
  <w:style w:type="character" w:customStyle="1" w:styleId="FooterChar">
    <w:name w:val="Footer Char"/>
    <w:link w:val="Footer"/>
    <w:locked/>
    <w:rsid w:val="00766C32"/>
    <w:rPr>
      <w:lang w:val="en-US" w:eastAsia="en-US" w:bidi="ar-SA"/>
    </w:rPr>
  </w:style>
  <w:style w:type="paragraph" w:customStyle="1" w:styleId="news">
    <w:name w:val="news"/>
    <w:basedOn w:val="Normal"/>
    <w:rsid w:val="00766C32"/>
    <w:pPr>
      <w:ind w:firstLine="0"/>
      <w:jc w:val="left"/>
    </w:pPr>
    <w:rPr>
      <w:rFonts w:ascii="Arial" w:hAnsi="Arial" w:cs="Arial"/>
      <w:lang w:val="ru-RU" w:eastAsia="ru-RU"/>
    </w:rPr>
  </w:style>
  <w:style w:type="paragraph" w:styleId="ListParagraph">
    <w:name w:val="List Paragraph"/>
    <w:basedOn w:val="Normal"/>
    <w:qFormat/>
    <w:rsid w:val="00766C32"/>
    <w:pPr>
      <w:ind w:left="720"/>
      <w:contextualSpacing/>
    </w:pPr>
  </w:style>
  <w:style w:type="character" w:styleId="PageNumber">
    <w:name w:val="page number"/>
    <w:basedOn w:val="DefaultParagraphFont"/>
    <w:rsid w:val="00766C32"/>
    <w:rPr>
      <w:rFonts w:cs="Times New Roman"/>
    </w:rPr>
  </w:style>
  <w:style w:type="paragraph" w:customStyle="1" w:styleId="tt">
    <w:name w:val="tt"/>
    <w:basedOn w:val="Normal"/>
    <w:rsid w:val="00766C32"/>
    <w:pPr>
      <w:ind w:firstLine="0"/>
      <w:jc w:val="center"/>
    </w:pPr>
    <w:rPr>
      <w:b/>
      <w:bCs/>
      <w:sz w:val="24"/>
      <w:szCs w:val="24"/>
      <w:lang w:val="ru-RU" w:eastAsia="ru-RU"/>
    </w:rPr>
  </w:style>
  <w:style w:type="paragraph" w:customStyle="1" w:styleId="CharChar0">
    <w:name w:val="Char Char Знак Знак"/>
    <w:basedOn w:val="Normal"/>
    <w:rsid w:val="00766C32"/>
    <w:pPr>
      <w:spacing w:after="160" w:line="240" w:lineRule="exact"/>
      <w:ind w:firstLine="0"/>
      <w:jc w:val="left"/>
    </w:pPr>
    <w:rPr>
      <w:rFonts w:ascii="Arial" w:eastAsia="Batang" w:hAnsi="Arial" w:cs="Arial"/>
    </w:rPr>
  </w:style>
  <w:style w:type="character" w:customStyle="1" w:styleId="docheader1">
    <w:name w:val="doc_header1"/>
    <w:rsid w:val="00766C32"/>
    <w:rPr>
      <w:rFonts w:ascii="Times New Roman" w:hAnsi="Times New Roman"/>
      <w:b/>
      <w:color w:val="000000"/>
      <w:sz w:val="24"/>
    </w:rPr>
  </w:style>
  <w:style w:type="character" w:styleId="Strong">
    <w:name w:val="Strong"/>
    <w:basedOn w:val="DefaultParagraphFont"/>
    <w:qFormat/>
    <w:rsid w:val="00766C32"/>
    <w:rPr>
      <w:b/>
    </w:rPr>
  </w:style>
  <w:style w:type="character" w:customStyle="1" w:styleId="docsign11">
    <w:name w:val="doc_sign11"/>
    <w:rsid w:val="00766C32"/>
    <w:rPr>
      <w:rFonts w:ascii="Times New Roman" w:hAnsi="Times New Roman"/>
      <w:b/>
      <w:color w:val="000000"/>
      <w:sz w:val="22"/>
    </w:rPr>
  </w:style>
  <w:style w:type="character" w:customStyle="1" w:styleId="sttart">
    <w:name w:val="st_tart"/>
    <w:basedOn w:val="DefaultParagraphFont"/>
    <w:rsid w:val="00766C32"/>
    <w:rPr>
      <w:rFonts w:cs="Times New Roman"/>
    </w:rPr>
  </w:style>
  <w:style w:type="character" w:customStyle="1" w:styleId="tal1">
    <w:name w:val="tal1"/>
    <w:rsid w:val="00766C32"/>
  </w:style>
  <w:style w:type="paragraph" w:customStyle="1" w:styleId="justify">
    <w:name w:val="justify"/>
    <w:basedOn w:val="Normal"/>
    <w:rsid w:val="00766C32"/>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766C32"/>
  </w:style>
  <w:style w:type="paragraph" w:customStyle="1" w:styleId="cnam1">
    <w:name w:val="cnam1"/>
    <w:basedOn w:val="Normal"/>
    <w:rsid w:val="00766C32"/>
    <w:pPr>
      <w:spacing w:before="100" w:beforeAutospacing="1" w:after="100" w:afterAutospacing="1"/>
      <w:ind w:firstLine="0"/>
      <w:jc w:val="left"/>
    </w:pPr>
    <w:rPr>
      <w:color w:val="2D2D2D"/>
      <w:sz w:val="29"/>
      <w:szCs w:val="29"/>
      <w:lang w:eastAsia="zh-CN"/>
    </w:rPr>
  </w:style>
  <w:style w:type="character" w:styleId="CommentReference">
    <w:name w:val="annotation reference"/>
    <w:basedOn w:val="DefaultParagraphFont"/>
    <w:rsid w:val="00766C32"/>
    <w:rPr>
      <w:sz w:val="16"/>
    </w:rPr>
  </w:style>
  <w:style w:type="paragraph" w:styleId="CommentText">
    <w:name w:val="annotation text"/>
    <w:basedOn w:val="Normal"/>
    <w:link w:val="CommentTextChar"/>
    <w:rsid w:val="00766C32"/>
    <w:pPr>
      <w:ind w:firstLine="0"/>
      <w:jc w:val="left"/>
    </w:pPr>
    <w:rPr>
      <w:lang w:val="ro-RO" w:eastAsia="ru-RU"/>
    </w:rPr>
  </w:style>
  <w:style w:type="character" w:customStyle="1" w:styleId="CommentTextChar">
    <w:name w:val="Comment Text Char"/>
    <w:basedOn w:val="DefaultParagraphFont"/>
    <w:link w:val="CommentText"/>
    <w:locked/>
    <w:rsid w:val="00766C32"/>
    <w:rPr>
      <w:lang w:val="ro-RO" w:eastAsia="ru-RU" w:bidi="ar-SA"/>
    </w:rPr>
  </w:style>
  <w:style w:type="paragraph" w:styleId="CommentSubject">
    <w:name w:val="annotation subject"/>
    <w:basedOn w:val="CommentText"/>
    <w:next w:val="CommentText"/>
    <w:link w:val="CommentSubjectChar"/>
    <w:rsid w:val="00766C32"/>
    <w:rPr>
      <w:b/>
      <w:bCs/>
    </w:rPr>
  </w:style>
  <w:style w:type="character" w:customStyle="1" w:styleId="CommentSubjectChar">
    <w:name w:val="Comment Subject Char"/>
    <w:basedOn w:val="CommentTextChar"/>
    <w:link w:val="CommentSubject"/>
    <w:locked/>
    <w:rsid w:val="00766C32"/>
    <w:rPr>
      <w:b/>
      <w:bCs/>
      <w:lang w:val="ro-RO" w:eastAsia="ru-RU" w:bidi="ar-SA"/>
    </w:rPr>
  </w:style>
  <w:style w:type="character" w:customStyle="1" w:styleId="apple-converted-space">
    <w:name w:val="apple-converted-space"/>
    <w:rsid w:val="00766C32"/>
  </w:style>
  <w:style w:type="character" w:customStyle="1" w:styleId="docheader">
    <w:name w:val="doc_header"/>
    <w:rsid w:val="00766C32"/>
  </w:style>
  <w:style w:type="paragraph" w:styleId="HTMLPreformatted">
    <w:name w:val="HTML Preformatted"/>
    <w:basedOn w:val="Normal"/>
    <w:link w:val="HTMLPreformattedChar"/>
    <w:rsid w:val="00766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bidi="hi-IN"/>
    </w:rPr>
  </w:style>
  <w:style w:type="character" w:customStyle="1" w:styleId="HTMLPreformattedChar">
    <w:name w:val="HTML Preformatted Char"/>
    <w:basedOn w:val="DefaultParagraphFont"/>
    <w:link w:val="HTMLPreformatted"/>
    <w:locked/>
    <w:rsid w:val="00766C32"/>
    <w:rPr>
      <w:rFonts w:ascii="Courier New" w:hAnsi="Courier New" w:cs="Courier New"/>
      <w:lang w:val="ru-RU" w:eastAsia="ru-RU" w:bidi="hi-IN"/>
    </w:rPr>
  </w:style>
  <w:style w:type="character" w:customStyle="1" w:styleId="apple-style-span">
    <w:name w:val="apple-style-span"/>
    <w:basedOn w:val="DefaultParagraphFont"/>
    <w:rsid w:val="00766C32"/>
    <w:rPr>
      <w:rFonts w:cs="Times New Roman"/>
    </w:rPr>
  </w:style>
  <w:style w:type="table" w:customStyle="1" w:styleId="1">
    <w:name w:val="Сетка таблицы1"/>
    <w:rsid w:val="00766C32"/>
    <w:rPr>
      <w:rFonts w:ascii="Calibri" w:hAnsi="Calibr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766C32"/>
    <w:pPr>
      <w:spacing w:after="100"/>
      <w:ind w:firstLine="0"/>
    </w:pPr>
    <w:rPr>
      <w:rFonts w:ascii="Arial" w:hAnsi="Arial" w:cs="Arial"/>
      <w:sz w:val="24"/>
      <w:szCs w:val="24"/>
      <w:lang w:val="en-GB"/>
    </w:rPr>
  </w:style>
  <w:style w:type="paragraph" w:styleId="TOC2">
    <w:name w:val="toc 2"/>
    <w:basedOn w:val="Normal"/>
    <w:next w:val="Normal"/>
    <w:autoRedefine/>
    <w:rsid w:val="00766C32"/>
    <w:pPr>
      <w:spacing w:after="100"/>
      <w:ind w:left="240" w:firstLine="0"/>
    </w:pPr>
    <w:rPr>
      <w:rFonts w:ascii="Arial" w:hAnsi="Arial" w:cs="Arial"/>
      <w:sz w:val="24"/>
      <w:szCs w:val="24"/>
      <w:lang w:val="en-GB"/>
    </w:rPr>
  </w:style>
  <w:style w:type="character" w:customStyle="1" w:styleId="10">
    <w:name w:val="Гиперссылка1"/>
    <w:basedOn w:val="DefaultParagraphFont"/>
    <w:rsid w:val="00766C32"/>
    <w:rPr>
      <w:rFonts w:cs="Times New Roman"/>
      <w:color w:val="0000FF"/>
      <w:u w:val="single"/>
    </w:rPr>
  </w:style>
  <w:style w:type="paragraph" w:styleId="TOC3">
    <w:name w:val="toc 3"/>
    <w:basedOn w:val="Normal"/>
    <w:next w:val="Normal"/>
    <w:autoRedefine/>
    <w:rsid w:val="00766C32"/>
    <w:pPr>
      <w:spacing w:after="100"/>
      <w:ind w:left="480" w:firstLine="0"/>
    </w:pPr>
    <w:rPr>
      <w:rFonts w:ascii="Arial" w:hAnsi="Arial" w:cs="Arial"/>
      <w:sz w:val="24"/>
      <w:szCs w:val="24"/>
      <w:lang w:val="en-GB"/>
    </w:rPr>
  </w:style>
  <w:style w:type="character" w:customStyle="1" w:styleId="Sautdindex">
    <w:name w:val="Saut d'index"/>
    <w:rsid w:val="00766C32"/>
  </w:style>
  <w:style w:type="paragraph" w:customStyle="1" w:styleId="Titre1">
    <w:name w:val="Titre1"/>
    <w:basedOn w:val="Normal"/>
    <w:next w:val="Normal"/>
    <w:rsid w:val="00766C32"/>
    <w:pPr>
      <w:pBdr>
        <w:bottom w:val="single" w:sz="8" w:space="4" w:color="808080"/>
      </w:pBdr>
      <w:suppressAutoHyphens/>
      <w:spacing w:before="240" w:after="300" w:line="100" w:lineRule="atLeast"/>
      <w:ind w:firstLine="0"/>
    </w:pPr>
    <w:rPr>
      <w:rFonts w:ascii="Arial" w:hAnsi="Arial" w:cs="Arial"/>
      <w:b/>
      <w:color w:val="17365D"/>
      <w:spacing w:val="5"/>
      <w:kern w:val="1"/>
      <w:sz w:val="24"/>
      <w:szCs w:val="52"/>
      <w:lang w:val="en-GB" w:eastAsia="zh-CN"/>
    </w:rPr>
  </w:style>
  <w:style w:type="paragraph" w:customStyle="1" w:styleId="Default">
    <w:name w:val="Default"/>
    <w:rsid w:val="00766C32"/>
    <w:pPr>
      <w:autoSpaceDE w:val="0"/>
      <w:autoSpaceDN w:val="0"/>
      <w:adjustRightInd w:val="0"/>
    </w:pPr>
    <w:rPr>
      <w:color w:val="000000"/>
      <w:sz w:val="24"/>
      <w:szCs w:val="24"/>
      <w:lang w:val="en-US" w:eastAsia="en-US"/>
    </w:rPr>
  </w:style>
  <w:style w:type="paragraph" w:styleId="Caption">
    <w:name w:val="caption"/>
    <w:basedOn w:val="Normal"/>
    <w:next w:val="Normal"/>
    <w:qFormat/>
    <w:rsid w:val="00766C32"/>
    <w:pPr>
      <w:spacing w:before="120" w:after="120"/>
      <w:ind w:firstLine="0"/>
    </w:pPr>
    <w:rPr>
      <w:rFonts w:ascii="Calibri" w:hAnsi="Calibri"/>
      <w:b/>
      <w:bCs/>
    </w:rPr>
  </w:style>
  <w:style w:type="paragraph" w:styleId="BodyText">
    <w:name w:val="Body Text"/>
    <w:basedOn w:val="Normal"/>
    <w:link w:val="BodyTextChar"/>
    <w:rsid w:val="00766C32"/>
    <w:pPr>
      <w:spacing w:after="120" w:line="360" w:lineRule="auto"/>
      <w:ind w:firstLine="0"/>
    </w:pPr>
    <w:rPr>
      <w:rFonts w:ascii="Arial" w:hAnsi="Arial"/>
      <w:noProof/>
      <w:sz w:val="18"/>
      <w:szCs w:val="24"/>
      <w:lang w:val="en-GB"/>
    </w:rPr>
  </w:style>
  <w:style w:type="character" w:customStyle="1" w:styleId="BodyTextChar">
    <w:name w:val="Body Text Char"/>
    <w:basedOn w:val="DefaultParagraphFont"/>
    <w:link w:val="BodyText"/>
    <w:locked/>
    <w:rsid w:val="00766C32"/>
    <w:rPr>
      <w:rFonts w:ascii="Arial" w:hAnsi="Arial"/>
      <w:noProof/>
      <w:sz w:val="18"/>
      <w:szCs w:val="24"/>
      <w:lang w:val="en-GB" w:eastAsia="en-US" w:bidi="ar-SA"/>
    </w:rPr>
  </w:style>
  <w:style w:type="character" w:styleId="Emphasis">
    <w:name w:val="Emphasis"/>
    <w:basedOn w:val="DefaultParagraphFont"/>
    <w:qFormat/>
    <w:rsid w:val="00766C32"/>
    <w:rPr>
      <w:b/>
      <w:i/>
    </w:rPr>
  </w:style>
  <w:style w:type="paragraph" w:customStyle="1" w:styleId="CM135">
    <w:name w:val="CM135"/>
    <w:basedOn w:val="Default"/>
    <w:next w:val="Default"/>
    <w:rsid w:val="00766C32"/>
    <w:rPr>
      <w:rFonts w:ascii="Arial" w:hAnsi="Arial"/>
      <w:color w:val="auto"/>
    </w:rPr>
  </w:style>
  <w:style w:type="paragraph" w:customStyle="1" w:styleId="CM133">
    <w:name w:val="CM133"/>
    <w:basedOn w:val="Default"/>
    <w:next w:val="Default"/>
    <w:rsid w:val="00766C32"/>
    <w:rPr>
      <w:rFonts w:ascii="Arial" w:hAnsi="Arial"/>
      <w:color w:val="auto"/>
    </w:rPr>
  </w:style>
  <w:style w:type="paragraph" w:customStyle="1" w:styleId="CM58">
    <w:name w:val="CM58"/>
    <w:basedOn w:val="Default"/>
    <w:next w:val="Default"/>
    <w:rsid w:val="00766C32"/>
    <w:pPr>
      <w:spacing w:line="246" w:lineRule="atLeast"/>
    </w:pPr>
    <w:rPr>
      <w:rFonts w:ascii="Arial" w:hAnsi="Arial"/>
      <w:color w:val="auto"/>
    </w:rPr>
  </w:style>
  <w:style w:type="paragraph" w:customStyle="1" w:styleId="Liststycke1">
    <w:name w:val="Liststycke1"/>
    <w:basedOn w:val="Normal"/>
    <w:rsid w:val="00766C32"/>
    <w:pPr>
      <w:spacing w:after="200" w:line="276" w:lineRule="auto"/>
      <w:ind w:left="720" w:firstLine="0"/>
      <w:contextualSpacing/>
      <w:jc w:val="left"/>
    </w:pPr>
    <w:rPr>
      <w:rFonts w:ascii="Calibri" w:hAnsi="Calibri"/>
      <w:sz w:val="22"/>
      <w:szCs w:val="22"/>
      <w:lang w:val="en-GB"/>
    </w:rPr>
  </w:style>
  <w:style w:type="paragraph" w:customStyle="1" w:styleId="Ingetavstnd1">
    <w:name w:val="Inget avstånd1"/>
    <w:rsid w:val="00766C32"/>
    <w:pPr>
      <w:jc w:val="both"/>
    </w:pPr>
    <w:rPr>
      <w:rFonts w:ascii="Calibri" w:hAnsi="Calibri"/>
      <w:sz w:val="24"/>
      <w:szCs w:val="24"/>
      <w:lang w:val="en-US" w:eastAsia="en-US"/>
    </w:rPr>
  </w:style>
  <w:style w:type="paragraph" w:customStyle="1" w:styleId="Normal1">
    <w:name w:val="Normal1"/>
    <w:basedOn w:val="Normal"/>
    <w:rsid w:val="00766C32"/>
    <w:pPr>
      <w:spacing w:before="100" w:beforeAutospacing="1" w:after="100" w:afterAutospacing="1"/>
      <w:ind w:firstLine="0"/>
      <w:jc w:val="left"/>
    </w:pPr>
    <w:rPr>
      <w:sz w:val="24"/>
      <w:szCs w:val="24"/>
      <w:lang w:val="hr-HR" w:eastAsia="hr-HR"/>
    </w:rPr>
  </w:style>
  <w:style w:type="character" w:customStyle="1" w:styleId="hps">
    <w:name w:val="hps"/>
    <w:rsid w:val="00766C32"/>
  </w:style>
  <w:style w:type="character" w:customStyle="1" w:styleId="atn">
    <w:name w:val="atn"/>
    <w:rsid w:val="00766C32"/>
  </w:style>
  <w:style w:type="paragraph" w:customStyle="1" w:styleId="11">
    <w:name w:val="Без интервала1"/>
    <w:next w:val="NoSpacing"/>
    <w:rsid w:val="00766C32"/>
    <w:rPr>
      <w:rFonts w:ascii="Calibri" w:hAnsi="Calibri"/>
      <w:sz w:val="22"/>
      <w:szCs w:val="22"/>
      <w:lang w:val="ro-RO" w:eastAsia="ro-RO"/>
    </w:rPr>
  </w:style>
  <w:style w:type="paragraph" w:styleId="NoSpacing">
    <w:name w:val="No Spacing"/>
    <w:qFormat/>
    <w:rsid w:val="00766C32"/>
    <w:pPr>
      <w:ind w:firstLine="720"/>
      <w:jc w:val="both"/>
    </w:pPr>
    <w:rPr>
      <w:lang w:val="en-US" w:eastAsia="en-US"/>
    </w:rPr>
  </w:style>
  <w:style w:type="character" w:customStyle="1" w:styleId="2">
    <w:name w:val="Основной текст (2)_"/>
    <w:basedOn w:val="DefaultParagraphFont"/>
    <w:rsid w:val="00766C32"/>
    <w:rPr>
      <w:rFonts w:ascii="Times New Roman" w:hAnsi="Times New Roman" w:cs="Times New Roman"/>
      <w:sz w:val="16"/>
      <w:szCs w:val="16"/>
      <w:u w:val="none"/>
    </w:rPr>
  </w:style>
  <w:style w:type="character" w:customStyle="1" w:styleId="20">
    <w:name w:val="Основной текст (2)"/>
    <w:basedOn w:val="2"/>
    <w:rsid w:val="00766C32"/>
    <w:rPr>
      <w:rFonts w:ascii="Times New Roman" w:hAnsi="Times New Roman" w:cs="Times New Roman"/>
      <w:color w:val="000000"/>
      <w:spacing w:val="0"/>
      <w:w w:val="100"/>
      <w:position w:val="0"/>
      <w:sz w:val="16"/>
      <w:szCs w:val="16"/>
      <w:u w:val="none"/>
      <w:lang w:val="ro-RO" w:eastAsia="ro-RO"/>
    </w:rPr>
  </w:style>
  <w:style w:type="character" w:customStyle="1" w:styleId="WW8Num3z4">
    <w:name w:val="WW8Num3z4"/>
    <w:rsid w:val="00766C32"/>
  </w:style>
  <w:style w:type="character" w:customStyle="1" w:styleId="5">
    <w:name w:val="Основной текст (5)"/>
    <w:rsid w:val="00766C32"/>
    <w:rPr>
      <w:rFonts w:ascii="Times New Roman" w:hAnsi="Times New Roman"/>
      <w:color w:val="000000"/>
      <w:spacing w:val="0"/>
      <w:w w:val="100"/>
      <w:position w:val="0"/>
      <w:sz w:val="18"/>
      <w:u w:val="none"/>
      <w:lang w:val="ro-RO" w:eastAsia="ro-RO"/>
    </w:rPr>
  </w:style>
  <w:style w:type="character" w:styleId="Hyperlink">
    <w:name w:val="Hyperlink"/>
    <w:basedOn w:val="DefaultParagraphFont"/>
    <w:rsid w:val="00766C32"/>
    <w:rPr>
      <w:rFonts w:cs="Times New Roman"/>
      <w:color w:val="0000FF"/>
      <w:u w:val="single"/>
    </w:rPr>
  </w:style>
  <w:style w:type="character" w:styleId="FollowedHyperlink">
    <w:name w:val="FollowedHyperlink"/>
    <w:basedOn w:val="DefaultParagraphFont"/>
    <w:rsid w:val="00766C3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p-xgeodev.jrc.ec.europa.eu/geonetwork/srv/eng/csw?SERVICE=CSW" TargetMode="External"/><Relationship Id="rId13" Type="http://schemas.openxmlformats.org/officeDocument/2006/relationships/hyperlink" Target="http://inspire.ec.europa.eu/metadata-codelist/ConditionsApplyingToAccessAndU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s.hrsume.hr/elu/ows?service=WMS&amp;request=GetCapabilities" TargetMode="External"/><Relationship Id="rId12" Type="http://schemas.openxmlformats.org/officeDocument/2006/relationships/hyperlink" Target="http://edo.jrc.ec.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oc.gov/standards/iso63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c.gov/standards/iso639-2/" TargetMode="External"/><Relationship Id="rId5" Type="http://schemas.openxmlformats.org/officeDocument/2006/relationships/footnotes" Target="footnotes.xml"/><Relationship Id="rId15" Type="http://schemas.openxmlformats.org/officeDocument/2006/relationships/hyperlink" Target="mailto:info@arfc,gov.md" TargetMode="External"/><Relationship Id="rId10" Type="http://schemas.openxmlformats.org/officeDocument/2006/relationships/hyperlink" Target="http://www.epsg-registry.org/" TargetMode="External"/><Relationship Id="rId4" Type="http://schemas.openxmlformats.org/officeDocument/2006/relationships/webSettings" Target="webSettings.xml"/><Relationship Id="rId9" Type="http://schemas.openxmlformats.org/officeDocument/2006/relationships/hyperlink" Target="http://www.isotc211.org/2005/gmd" TargetMode="External"/><Relationship Id="rId14" Type="http://schemas.openxmlformats.org/officeDocument/2006/relationships/hyperlink" Target="mailto:info@arf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76</Pages>
  <Words>17472</Words>
  <Characters>99593</Characters>
  <Application>Microsoft Office Word</Application>
  <DocSecurity>0</DocSecurity>
  <Lines>829</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 nr</vt:lpstr>
      <vt:lpstr>Anexa nr</vt:lpstr>
    </vt:vector>
  </TitlesOfParts>
  <Company>RePack by SPecialiST</Company>
  <LinksUpToDate>false</LinksUpToDate>
  <CharactersWithSpaces>116832</CharactersWithSpaces>
  <SharedDoc>false</SharedDoc>
  <HLinks>
    <vt:vector size="48" baseType="variant">
      <vt:variant>
        <vt:i4>5898269</vt:i4>
      </vt:variant>
      <vt:variant>
        <vt:i4>21</vt:i4>
      </vt:variant>
      <vt:variant>
        <vt:i4>0</vt:i4>
      </vt:variant>
      <vt:variant>
        <vt:i4>5</vt:i4>
      </vt:variant>
      <vt:variant>
        <vt:lpwstr>http://www.loc.gov/standards/iso639-2</vt:lpwstr>
      </vt:variant>
      <vt:variant>
        <vt:lpwstr/>
      </vt:variant>
      <vt:variant>
        <vt:i4>4194337</vt:i4>
      </vt:variant>
      <vt:variant>
        <vt:i4>18</vt:i4>
      </vt:variant>
      <vt:variant>
        <vt:i4>0</vt:i4>
      </vt:variant>
      <vt:variant>
        <vt:i4>5</vt:i4>
      </vt:variant>
      <vt:variant>
        <vt:lpwstr>mailto:info@arfc,gov.md</vt:lpwstr>
      </vt:variant>
      <vt:variant>
        <vt:lpwstr/>
      </vt:variant>
      <vt:variant>
        <vt:i4>4194339</vt:i4>
      </vt:variant>
      <vt:variant>
        <vt:i4>15</vt:i4>
      </vt:variant>
      <vt:variant>
        <vt:i4>0</vt:i4>
      </vt:variant>
      <vt:variant>
        <vt:i4>5</vt:i4>
      </vt:variant>
      <vt:variant>
        <vt:lpwstr>mailto:info@arfc.gov.md</vt:lpwstr>
      </vt:variant>
      <vt:variant>
        <vt:lpwstr/>
      </vt:variant>
      <vt:variant>
        <vt:i4>5374016</vt:i4>
      </vt:variant>
      <vt:variant>
        <vt:i4>12</vt:i4>
      </vt:variant>
      <vt:variant>
        <vt:i4>0</vt:i4>
      </vt:variant>
      <vt:variant>
        <vt:i4>5</vt:i4>
      </vt:variant>
      <vt:variant>
        <vt:lpwstr>http://edo.jrc.ec.europa.eu/</vt:lpwstr>
      </vt:variant>
      <vt:variant>
        <vt:lpwstr/>
      </vt:variant>
      <vt:variant>
        <vt:i4>7667759</vt:i4>
      </vt:variant>
      <vt:variant>
        <vt:i4>9</vt:i4>
      </vt:variant>
      <vt:variant>
        <vt:i4>0</vt:i4>
      </vt:variant>
      <vt:variant>
        <vt:i4>5</vt:i4>
      </vt:variant>
      <vt:variant>
        <vt:lpwstr>http://www.loc.gov/standards/iso639-2/</vt:lpwstr>
      </vt:variant>
      <vt:variant>
        <vt:lpwstr/>
      </vt:variant>
      <vt:variant>
        <vt:i4>1638415</vt:i4>
      </vt:variant>
      <vt:variant>
        <vt:i4>6</vt:i4>
      </vt:variant>
      <vt:variant>
        <vt:i4>0</vt:i4>
      </vt:variant>
      <vt:variant>
        <vt:i4>5</vt:i4>
      </vt:variant>
      <vt:variant>
        <vt:lpwstr>http://www.epsg-registry.org/</vt:lpwstr>
      </vt:variant>
      <vt:variant>
        <vt:lpwstr/>
      </vt:variant>
      <vt:variant>
        <vt:i4>8061042</vt:i4>
      </vt:variant>
      <vt:variant>
        <vt:i4>3</vt:i4>
      </vt:variant>
      <vt:variant>
        <vt:i4>0</vt:i4>
      </vt:variant>
      <vt:variant>
        <vt:i4>5</vt:i4>
      </vt:variant>
      <vt:variant>
        <vt:lpwstr>http://moldova-map.md/</vt:lpwstr>
      </vt:variant>
      <vt:variant>
        <vt:lpwstr/>
      </vt:variant>
      <vt:variant>
        <vt:i4>4784147</vt:i4>
      </vt:variant>
      <vt:variant>
        <vt:i4>0</vt:i4>
      </vt:variant>
      <vt:variant>
        <vt:i4>0</vt:i4>
      </vt:variant>
      <vt:variant>
        <vt:i4>5</vt:i4>
      </vt:variant>
      <vt:variant>
        <vt:lpwstr>http://188.237.250.44:8080/geoserver/Moldova/wms?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DIS</cp:lastModifiedBy>
  <cp:revision>13</cp:revision>
  <dcterms:created xsi:type="dcterms:W3CDTF">2022-02-21T08:07:00Z</dcterms:created>
  <dcterms:modified xsi:type="dcterms:W3CDTF">2022-09-23T07:04:00Z</dcterms:modified>
</cp:coreProperties>
</file>