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F44" w:rsidRDefault="005E4837" w:rsidP="005E4837">
      <w:pPr>
        <w:spacing w:after="0"/>
        <w:ind w:firstLine="6804"/>
        <w:rPr>
          <w:rFonts w:ascii="Times New Roman" w:hAnsi="Times New Roman" w:cs="Times New Roman"/>
          <w:sz w:val="24"/>
          <w:szCs w:val="24"/>
          <w:lang w:val="ro-RO"/>
        </w:rPr>
      </w:pPr>
      <w:r>
        <w:rPr>
          <w:rFonts w:ascii="Times New Roman" w:hAnsi="Times New Roman" w:cs="Times New Roman"/>
          <w:sz w:val="24"/>
          <w:szCs w:val="24"/>
          <w:lang w:val="ro-RO"/>
        </w:rPr>
        <w:t>Anexa nr. 1</w:t>
      </w:r>
    </w:p>
    <w:p w:rsidR="005E4837" w:rsidRDefault="005E4837" w:rsidP="005E4837">
      <w:pPr>
        <w:spacing w:after="0"/>
        <w:ind w:firstLine="6804"/>
        <w:rPr>
          <w:rFonts w:ascii="Times New Roman" w:hAnsi="Times New Roman" w:cs="Times New Roman"/>
          <w:sz w:val="24"/>
          <w:szCs w:val="24"/>
          <w:lang w:val="ro-RO"/>
        </w:rPr>
      </w:pPr>
      <w:r>
        <w:rPr>
          <w:rFonts w:ascii="Times New Roman" w:hAnsi="Times New Roman" w:cs="Times New Roman"/>
          <w:sz w:val="24"/>
          <w:szCs w:val="24"/>
          <w:lang w:val="ro-RO"/>
        </w:rPr>
        <w:t xml:space="preserve">La Decizia Consiliului </w:t>
      </w:r>
    </w:p>
    <w:p w:rsidR="005E4837" w:rsidRDefault="005E4837" w:rsidP="005E4837">
      <w:pPr>
        <w:spacing w:after="0"/>
        <w:ind w:firstLine="6804"/>
        <w:rPr>
          <w:rFonts w:ascii="Times New Roman" w:hAnsi="Times New Roman" w:cs="Times New Roman"/>
          <w:sz w:val="24"/>
          <w:szCs w:val="24"/>
          <w:lang w:val="ro-RO"/>
        </w:rPr>
      </w:pPr>
      <w:r>
        <w:rPr>
          <w:rFonts w:ascii="Times New Roman" w:hAnsi="Times New Roman" w:cs="Times New Roman"/>
          <w:sz w:val="24"/>
          <w:szCs w:val="24"/>
          <w:lang w:val="ro-RO"/>
        </w:rPr>
        <w:t>Mun. Bălți</w:t>
      </w:r>
    </w:p>
    <w:p w:rsidR="005E4837" w:rsidRDefault="005E4837" w:rsidP="005E4837">
      <w:pPr>
        <w:spacing w:after="0"/>
        <w:ind w:firstLine="6804"/>
        <w:rPr>
          <w:rFonts w:ascii="Times New Roman" w:hAnsi="Times New Roman" w:cs="Times New Roman"/>
          <w:sz w:val="24"/>
          <w:szCs w:val="24"/>
          <w:lang w:val="ro-RO"/>
        </w:rPr>
      </w:pPr>
      <w:r>
        <w:rPr>
          <w:rFonts w:ascii="Times New Roman" w:hAnsi="Times New Roman" w:cs="Times New Roman"/>
          <w:sz w:val="24"/>
          <w:szCs w:val="24"/>
          <w:lang w:val="ro-RO"/>
        </w:rPr>
        <w:t>Nr. ___ din _______ 2022</w:t>
      </w:r>
    </w:p>
    <w:p w:rsidR="005E4837" w:rsidRDefault="005E4837" w:rsidP="005E4837">
      <w:pPr>
        <w:spacing w:after="0"/>
        <w:rPr>
          <w:rFonts w:ascii="Times New Roman" w:hAnsi="Times New Roman" w:cs="Times New Roman"/>
          <w:sz w:val="24"/>
          <w:szCs w:val="24"/>
          <w:lang w:val="ro-RO"/>
        </w:rPr>
      </w:pPr>
    </w:p>
    <w:p w:rsidR="005E4837" w:rsidRPr="005E4837" w:rsidRDefault="005E4837" w:rsidP="005E4837">
      <w:pPr>
        <w:spacing w:after="0"/>
        <w:jc w:val="center"/>
        <w:rPr>
          <w:rFonts w:ascii="Times New Roman" w:hAnsi="Times New Roman" w:cs="Times New Roman"/>
          <w:b/>
          <w:sz w:val="36"/>
          <w:szCs w:val="36"/>
          <w:lang w:val="ro-RO"/>
        </w:rPr>
      </w:pPr>
      <w:r w:rsidRPr="005E4837">
        <w:rPr>
          <w:rFonts w:ascii="Times New Roman" w:hAnsi="Times New Roman" w:cs="Times New Roman"/>
          <w:b/>
          <w:sz w:val="36"/>
          <w:szCs w:val="36"/>
          <w:lang w:val="ro-RO"/>
        </w:rPr>
        <w:t>Regulamentul</w:t>
      </w:r>
    </w:p>
    <w:p w:rsidR="005E4837" w:rsidRPr="005E4837" w:rsidRDefault="005E4837" w:rsidP="005E4837">
      <w:pPr>
        <w:spacing w:after="0"/>
        <w:jc w:val="center"/>
        <w:rPr>
          <w:rFonts w:ascii="Times New Roman" w:hAnsi="Times New Roman" w:cs="Times New Roman"/>
          <w:b/>
          <w:sz w:val="28"/>
          <w:szCs w:val="28"/>
          <w:lang w:val="ro-RO"/>
        </w:rPr>
      </w:pPr>
      <w:r w:rsidRPr="005E4837">
        <w:rPr>
          <w:rFonts w:ascii="Times New Roman" w:hAnsi="Times New Roman" w:cs="Times New Roman"/>
          <w:b/>
          <w:sz w:val="28"/>
          <w:szCs w:val="28"/>
          <w:lang w:val="ro-RO"/>
        </w:rPr>
        <w:t xml:space="preserve">cu privire la mecanismul de efectuare a reparației </w:t>
      </w:r>
      <w:r w:rsidR="006F1F4A">
        <w:rPr>
          <w:rFonts w:ascii="Times New Roman" w:hAnsi="Times New Roman" w:cs="Times New Roman"/>
          <w:b/>
          <w:sz w:val="28"/>
          <w:szCs w:val="28"/>
          <w:lang w:val="ro-RO"/>
        </w:rPr>
        <w:t xml:space="preserve">curente a </w:t>
      </w:r>
      <w:r w:rsidRPr="005E4837">
        <w:rPr>
          <w:rFonts w:ascii="Times New Roman" w:hAnsi="Times New Roman" w:cs="Times New Roman"/>
          <w:b/>
          <w:sz w:val="28"/>
          <w:szCs w:val="28"/>
          <w:lang w:val="ro-RO"/>
        </w:rPr>
        <w:t>acoperișu</w:t>
      </w:r>
      <w:r w:rsidR="006F1F4A">
        <w:rPr>
          <w:rFonts w:ascii="Times New Roman" w:hAnsi="Times New Roman" w:cs="Times New Roman"/>
          <w:b/>
          <w:sz w:val="28"/>
          <w:szCs w:val="28"/>
          <w:lang w:val="ro-RO"/>
        </w:rPr>
        <w:t>rilor</w:t>
      </w:r>
      <w:bookmarkStart w:id="0" w:name="_GoBack"/>
      <w:bookmarkEnd w:id="0"/>
      <w:r w:rsidRPr="005E4837">
        <w:rPr>
          <w:rFonts w:ascii="Times New Roman" w:hAnsi="Times New Roman" w:cs="Times New Roman"/>
          <w:b/>
          <w:sz w:val="28"/>
          <w:szCs w:val="28"/>
          <w:lang w:val="ro-RO"/>
        </w:rPr>
        <w:t xml:space="preserve"> caselor</w:t>
      </w:r>
    </w:p>
    <w:p w:rsidR="005E4837" w:rsidRDefault="005E4837" w:rsidP="005E4837">
      <w:pPr>
        <w:spacing w:after="0"/>
        <w:jc w:val="center"/>
        <w:rPr>
          <w:rFonts w:ascii="Times New Roman" w:hAnsi="Times New Roman" w:cs="Times New Roman"/>
          <w:b/>
          <w:sz w:val="28"/>
          <w:szCs w:val="28"/>
          <w:lang w:val="ro-RO"/>
        </w:rPr>
      </w:pPr>
      <w:r w:rsidRPr="005E4837">
        <w:rPr>
          <w:rFonts w:ascii="Times New Roman" w:hAnsi="Times New Roman" w:cs="Times New Roman"/>
          <w:b/>
          <w:sz w:val="28"/>
          <w:szCs w:val="28"/>
          <w:lang w:val="ro-RO"/>
        </w:rPr>
        <w:t>din fondul locativ a mun. Bălți</w:t>
      </w:r>
    </w:p>
    <w:p w:rsidR="005E4837" w:rsidRDefault="005E4837" w:rsidP="005E4837">
      <w:pPr>
        <w:spacing w:after="0"/>
        <w:jc w:val="both"/>
        <w:rPr>
          <w:rFonts w:ascii="Times New Roman" w:hAnsi="Times New Roman" w:cs="Times New Roman"/>
          <w:sz w:val="28"/>
          <w:szCs w:val="28"/>
          <w:lang w:val="ro-RO"/>
        </w:rPr>
      </w:pPr>
    </w:p>
    <w:p w:rsidR="005E4837" w:rsidRDefault="005E4837" w:rsidP="005E4837">
      <w:pPr>
        <w:pStyle w:val="a3"/>
        <w:numPr>
          <w:ilvl w:val="0"/>
          <w:numId w:val="2"/>
        </w:numPr>
        <w:tabs>
          <w:tab w:val="left" w:pos="3828"/>
        </w:tabs>
        <w:spacing w:after="0"/>
        <w:ind w:left="709" w:hanging="283"/>
        <w:jc w:val="center"/>
        <w:rPr>
          <w:rFonts w:ascii="Times New Roman" w:hAnsi="Times New Roman" w:cs="Times New Roman"/>
          <w:b/>
          <w:sz w:val="28"/>
          <w:szCs w:val="28"/>
          <w:lang w:val="ro-RO"/>
        </w:rPr>
      </w:pPr>
      <w:r>
        <w:rPr>
          <w:rFonts w:ascii="Times New Roman" w:hAnsi="Times New Roman" w:cs="Times New Roman"/>
          <w:b/>
          <w:sz w:val="28"/>
          <w:szCs w:val="28"/>
          <w:lang w:val="ro-RO"/>
        </w:rPr>
        <w:t>Dispoziții generale</w:t>
      </w:r>
    </w:p>
    <w:p w:rsidR="00094262" w:rsidRDefault="00094262" w:rsidP="00094262">
      <w:pPr>
        <w:pStyle w:val="a3"/>
        <w:tabs>
          <w:tab w:val="left" w:pos="3828"/>
        </w:tabs>
        <w:spacing w:after="0"/>
        <w:ind w:left="709"/>
        <w:rPr>
          <w:rFonts w:ascii="Times New Roman" w:hAnsi="Times New Roman" w:cs="Times New Roman"/>
          <w:b/>
          <w:sz w:val="28"/>
          <w:szCs w:val="28"/>
          <w:lang w:val="ro-RO"/>
        </w:rPr>
      </w:pPr>
    </w:p>
    <w:p w:rsidR="00603815" w:rsidRPr="00603815" w:rsidRDefault="00051B48" w:rsidP="00B85716">
      <w:pPr>
        <w:pStyle w:val="a3"/>
        <w:numPr>
          <w:ilvl w:val="1"/>
          <w:numId w:val="2"/>
        </w:numPr>
        <w:tabs>
          <w:tab w:val="left" w:pos="567"/>
        </w:tabs>
        <w:spacing w:after="0"/>
        <w:ind w:left="0" w:firstLine="0"/>
        <w:jc w:val="both"/>
        <w:rPr>
          <w:rFonts w:ascii="Times New Roman" w:hAnsi="Times New Roman" w:cs="Times New Roman"/>
          <w:b/>
          <w:sz w:val="28"/>
          <w:szCs w:val="28"/>
          <w:lang w:val="ro-RO"/>
        </w:rPr>
      </w:pPr>
      <w:r w:rsidRPr="00603815">
        <w:rPr>
          <w:rFonts w:ascii="Times New Roman" w:hAnsi="Times New Roman" w:cs="Times New Roman"/>
          <w:sz w:val="28"/>
          <w:szCs w:val="28"/>
          <w:lang w:val="ro-RO"/>
        </w:rPr>
        <w:t xml:space="preserve">Prezentul Regulament stabilește cerințele și modul ce ține de planificarea, organizarea și executarea lucrărilor de reparație a acoperișurilor blocurilor locative </w:t>
      </w:r>
      <w:r w:rsidR="00094262" w:rsidRPr="00603815">
        <w:rPr>
          <w:rFonts w:ascii="Times New Roman" w:hAnsi="Times New Roman" w:cs="Times New Roman"/>
          <w:sz w:val="28"/>
          <w:szCs w:val="28"/>
          <w:lang w:val="ro-RO"/>
        </w:rPr>
        <w:t xml:space="preserve">din teritoriul </w:t>
      </w:r>
      <w:r w:rsidR="00EC72BF" w:rsidRPr="00603815">
        <w:rPr>
          <w:rFonts w:ascii="Times New Roman" w:hAnsi="Times New Roman" w:cs="Times New Roman"/>
          <w:sz w:val="28"/>
          <w:szCs w:val="28"/>
          <w:lang w:val="ro-RO"/>
        </w:rPr>
        <w:br/>
      </w:r>
      <w:r w:rsidR="00094262" w:rsidRPr="00603815">
        <w:rPr>
          <w:rFonts w:ascii="Times New Roman" w:hAnsi="Times New Roman" w:cs="Times New Roman"/>
          <w:sz w:val="28"/>
          <w:szCs w:val="28"/>
          <w:lang w:val="ro-RO"/>
        </w:rPr>
        <w:t>mun. Bălți, care sunt deservite de către</w:t>
      </w:r>
      <w:r w:rsidRPr="00603815">
        <w:rPr>
          <w:rFonts w:ascii="Times New Roman" w:hAnsi="Times New Roman" w:cs="Times New Roman"/>
          <w:sz w:val="28"/>
          <w:szCs w:val="28"/>
          <w:lang w:val="ro-RO"/>
        </w:rPr>
        <w:t xml:space="preserve"> ÎM „GLC Bălți”</w:t>
      </w:r>
      <w:r w:rsidR="00EC72BF" w:rsidRPr="00603815">
        <w:rPr>
          <w:rFonts w:ascii="Times New Roman" w:hAnsi="Times New Roman" w:cs="Times New Roman"/>
          <w:sz w:val="28"/>
          <w:szCs w:val="28"/>
          <w:lang w:val="ro-RO"/>
        </w:rPr>
        <w:t>,</w:t>
      </w:r>
      <w:r w:rsidRPr="00603815">
        <w:rPr>
          <w:rFonts w:ascii="Times New Roman" w:hAnsi="Times New Roman" w:cs="Times New Roman"/>
          <w:sz w:val="28"/>
          <w:szCs w:val="28"/>
          <w:lang w:val="ro-RO"/>
        </w:rPr>
        <w:t xml:space="preserve"> casel</w:t>
      </w:r>
      <w:r w:rsidR="00094262" w:rsidRPr="00603815">
        <w:rPr>
          <w:rFonts w:ascii="Times New Roman" w:hAnsi="Times New Roman" w:cs="Times New Roman"/>
          <w:sz w:val="28"/>
          <w:szCs w:val="28"/>
          <w:lang w:val="ro-RO"/>
        </w:rPr>
        <w:t>e indiv</w:t>
      </w:r>
      <w:r w:rsidR="00EC72BF" w:rsidRPr="00603815">
        <w:rPr>
          <w:rFonts w:ascii="Times New Roman" w:hAnsi="Times New Roman" w:cs="Times New Roman"/>
          <w:sz w:val="28"/>
          <w:szCs w:val="28"/>
          <w:lang w:val="ro-RO"/>
        </w:rPr>
        <w:t>iduale</w:t>
      </w:r>
      <w:r w:rsidR="00603815">
        <w:rPr>
          <w:rFonts w:ascii="Times New Roman" w:hAnsi="Times New Roman" w:cs="Times New Roman"/>
          <w:sz w:val="28"/>
          <w:szCs w:val="28"/>
          <w:lang w:val="ro-RO"/>
        </w:rPr>
        <w:t>,</w:t>
      </w:r>
      <w:r w:rsidR="00EC72BF" w:rsidRPr="00603815">
        <w:rPr>
          <w:rFonts w:ascii="Times New Roman" w:hAnsi="Times New Roman" w:cs="Times New Roman"/>
          <w:sz w:val="28"/>
          <w:szCs w:val="28"/>
          <w:lang w:val="ro-RO"/>
        </w:rPr>
        <w:t xml:space="preserve"> </w:t>
      </w:r>
      <w:r w:rsidR="00603815" w:rsidRPr="006364DB">
        <w:rPr>
          <w:rFonts w:ascii="Times New Roman" w:hAnsi="Times New Roman" w:cs="Times New Roman"/>
          <w:color w:val="333333"/>
          <w:sz w:val="28"/>
          <w:szCs w:val="28"/>
          <w:shd w:val="clear" w:color="auto" w:fill="FFFFFF"/>
          <w:lang w:val="ro-RO"/>
        </w:rPr>
        <w:t>cooperativa de construcţie a locuinţelor, asociaţia de coproprietari în condominiu, asociaţia de proprietari ai locuinţelor privatizate</w:t>
      </w:r>
      <w:r w:rsidR="00603815">
        <w:rPr>
          <w:rFonts w:ascii="Times New Roman" w:hAnsi="Times New Roman" w:cs="Times New Roman"/>
          <w:sz w:val="28"/>
          <w:szCs w:val="28"/>
          <w:lang w:val="ro-RO"/>
        </w:rPr>
        <w:t>.</w:t>
      </w:r>
    </w:p>
    <w:p w:rsidR="000C60AD" w:rsidRPr="00603815" w:rsidRDefault="00125708" w:rsidP="00B85716">
      <w:pPr>
        <w:pStyle w:val="a3"/>
        <w:numPr>
          <w:ilvl w:val="1"/>
          <w:numId w:val="2"/>
        </w:numPr>
        <w:tabs>
          <w:tab w:val="left" w:pos="567"/>
        </w:tabs>
        <w:spacing w:after="0"/>
        <w:ind w:left="0" w:firstLine="0"/>
        <w:jc w:val="both"/>
        <w:rPr>
          <w:rFonts w:ascii="Times New Roman" w:hAnsi="Times New Roman" w:cs="Times New Roman"/>
          <w:b/>
          <w:sz w:val="28"/>
          <w:szCs w:val="28"/>
          <w:lang w:val="ro-RO"/>
        </w:rPr>
      </w:pPr>
      <w:r w:rsidRPr="00603815">
        <w:rPr>
          <w:rFonts w:ascii="Times New Roman" w:hAnsi="Times New Roman" w:cs="Times New Roman"/>
          <w:sz w:val="28"/>
          <w:szCs w:val="28"/>
          <w:lang w:val="ro-RO"/>
        </w:rPr>
        <w:t>Prezentul Regulament este elaborat în conformitate cu Constituția Republicii Moldova; Legea RM nr. 75 din 30.04.2015 cu privire la locuințe;</w:t>
      </w:r>
      <w:r w:rsidR="00FD4427" w:rsidRPr="00603815">
        <w:rPr>
          <w:rFonts w:ascii="Times New Roman" w:hAnsi="Times New Roman" w:cs="Times New Roman"/>
          <w:sz w:val="28"/>
          <w:szCs w:val="28"/>
          <w:lang w:val="ro-RO"/>
        </w:rPr>
        <w:t xml:space="preserve"> Legea RM nr. 913 din 30.03.2000 privind condominiul în fondul locativ; Legea RM 1402 din 24.10.2002 privind serviciile publice de gospodărie comunală; Legea RM nr. 1324 din 10.03.1993 cu privire la privatizarea fondului de locuințe; Legea RM </w:t>
      </w:r>
      <w:r w:rsidR="00016E1F" w:rsidRPr="00603815">
        <w:rPr>
          <w:rFonts w:ascii="Times New Roman" w:hAnsi="Times New Roman" w:cs="Times New Roman"/>
          <w:sz w:val="28"/>
          <w:szCs w:val="28"/>
          <w:lang w:val="ro-RO"/>
        </w:rPr>
        <w:t>nr. 721 din 02.02.1996 cu privire la calitatea în construcții; Legea RM nr. 163 din 09.07.2010 cu privire la autorizarea executării lucrărilor de construcție; Hotărîrea Guvernului nr. 191 din 19.02.2002 despre aprobarea aprobarea Regulamentului cu privire la modul de prestare și achitare a serviciilor locative, comunale și necomunale pentru fondul locativ, contorizarea apartamentelor și condițiile deconectării</w:t>
      </w:r>
      <w:r w:rsidR="000C60AD" w:rsidRPr="00603815">
        <w:rPr>
          <w:rFonts w:ascii="Times New Roman" w:hAnsi="Times New Roman" w:cs="Times New Roman"/>
          <w:sz w:val="28"/>
          <w:szCs w:val="28"/>
          <w:lang w:val="ro-RO"/>
        </w:rPr>
        <w:t xml:space="preserve"> acestora de la/reconectării la sistemele de</w:t>
      </w:r>
      <w:r w:rsidR="00C243C8" w:rsidRPr="00603815">
        <w:rPr>
          <w:rFonts w:ascii="Times New Roman" w:hAnsi="Times New Roman" w:cs="Times New Roman"/>
          <w:sz w:val="28"/>
          <w:szCs w:val="28"/>
          <w:lang w:val="ro-RO"/>
        </w:rPr>
        <w:t xml:space="preserve"> încălzire și alimentare cu apă</w:t>
      </w:r>
      <w:r w:rsidR="00EC72BF" w:rsidRPr="00603815">
        <w:rPr>
          <w:rFonts w:ascii="Times New Roman" w:hAnsi="Times New Roman" w:cs="Times New Roman"/>
          <w:sz w:val="28"/>
          <w:szCs w:val="28"/>
          <w:lang w:val="ro-RO"/>
        </w:rPr>
        <w:t xml:space="preserve">; Cod Practic în Construcții CP A.09.05:2017 </w:t>
      </w:r>
      <w:r w:rsidR="00EC72BF" w:rsidRPr="00603815">
        <w:rPr>
          <w:rFonts w:ascii="Times New Roman" w:hAnsi="Times New Roman" w:cs="Times New Roman"/>
          <w:sz w:val="28"/>
          <w:szCs w:val="28"/>
          <w:lang w:val="en-US"/>
        </w:rPr>
        <w:t>“Norme și reguli de expluatare tehnică a fondului locativ”</w:t>
      </w:r>
      <w:r w:rsidR="00603815">
        <w:rPr>
          <w:rFonts w:ascii="Times New Roman" w:hAnsi="Times New Roman" w:cs="Times New Roman"/>
          <w:sz w:val="28"/>
          <w:szCs w:val="28"/>
          <w:lang w:val="en-US"/>
        </w:rPr>
        <w:t>,</w:t>
      </w:r>
      <w:r w:rsidR="00EC72BF" w:rsidRPr="00603815">
        <w:rPr>
          <w:rFonts w:ascii="Times New Roman" w:hAnsi="Times New Roman" w:cs="Times New Roman"/>
          <w:sz w:val="28"/>
          <w:szCs w:val="28"/>
          <w:lang w:val="en-US"/>
        </w:rPr>
        <w:t xml:space="preserve"> aprobat prin Ordinul Ministerului Economiei și Infrastructurii nr. 355 </w:t>
      </w:r>
      <w:r w:rsidR="00603815">
        <w:rPr>
          <w:rFonts w:ascii="Times New Roman" w:hAnsi="Times New Roman" w:cs="Times New Roman"/>
          <w:sz w:val="28"/>
          <w:szCs w:val="28"/>
          <w:lang w:val="en-US"/>
        </w:rPr>
        <w:br/>
      </w:r>
      <w:r w:rsidR="00EC72BF" w:rsidRPr="00603815">
        <w:rPr>
          <w:rFonts w:ascii="Times New Roman" w:hAnsi="Times New Roman" w:cs="Times New Roman"/>
          <w:sz w:val="28"/>
          <w:szCs w:val="28"/>
          <w:lang w:val="en-US"/>
        </w:rPr>
        <w:t>din 18.07.2018.</w:t>
      </w:r>
    </w:p>
    <w:p w:rsidR="00C243C8" w:rsidRPr="0036091B" w:rsidRDefault="0036091B" w:rsidP="00F768E2">
      <w:pPr>
        <w:pStyle w:val="a3"/>
        <w:numPr>
          <w:ilvl w:val="1"/>
          <w:numId w:val="2"/>
        </w:numPr>
        <w:tabs>
          <w:tab w:val="left" w:pos="567"/>
        </w:tabs>
        <w:spacing w:after="0"/>
        <w:ind w:left="0" w:firstLine="0"/>
        <w:jc w:val="both"/>
        <w:rPr>
          <w:rFonts w:ascii="Times New Roman" w:hAnsi="Times New Roman" w:cs="Times New Roman"/>
          <w:b/>
          <w:sz w:val="28"/>
          <w:szCs w:val="28"/>
          <w:lang w:val="ro-RO"/>
        </w:rPr>
      </w:pPr>
      <w:r>
        <w:rPr>
          <w:rFonts w:ascii="Times New Roman" w:hAnsi="Times New Roman" w:cs="Times New Roman"/>
          <w:sz w:val="28"/>
          <w:szCs w:val="28"/>
          <w:lang w:val="ro-RO"/>
        </w:rPr>
        <w:t>În sensul prezentului Regulament se aplică următoarele concepte:</w:t>
      </w:r>
    </w:p>
    <w:p w:rsidR="0036091B" w:rsidRPr="0036091B" w:rsidRDefault="0036091B" w:rsidP="0036091B">
      <w:pPr>
        <w:pStyle w:val="a3"/>
        <w:numPr>
          <w:ilvl w:val="0"/>
          <w:numId w:val="3"/>
        </w:numPr>
        <w:tabs>
          <w:tab w:val="left" w:pos="567"/>
        </w:tabs>
        <w:spacing w:after="0"/>
        <w:ind w:left="284" w:hanging="284"/>
        <w:jc w:val="both"/>
        <w:rPr>
          <w:rFonts w:ascii="Times New Roman" w:hAnsi="Times New Roman" w:cs="Times New Roman"/>
          <w:b/>
          <w:sz w:val="28"/>
          <w:szCs w:val="28"/>
          <w:lang w:val="ro-RO"/>
        </w:rPr>
      </w:pPr>
      <w:r>
        <w:rPr>
          <w:rFonts w:ascii="Times New Roman" w:hAnsi="Times New Roman" w:cs="Times New Roman"/>
          <w:b/>
          <w:i/>
          <w:sz w:val="28"/>
          <w:szCs w:val="28"/>
          <w:lang w:val="ro-RO"/>
        </w:rPr>
        <w:t xml:space="preserve">proprietar – </w:t>
      </w:r>
      <w:r>
        <w:rPr>
          <w:rFonts w:ascii="Times New Roman" w:hAnsi="Times New Roman" w:cs="Times New Roman"/>
          <w:sz w:val="28"/>
          <w:szCs w:val="28"/>
          <w:lang w:val="ro-RO"/>
        </w:rPr>
        <w:t>persoană fizică sau juridică (de orice formă de proprietate) sau un grup de persoane care posedă, utilizează și dispun de proprietatea lor (apartament în blocul locativ, încăpere locuibilă în cămin, încăpere nelocuibilă în blocul locativ, precum și de proprietatea indiviză în blocul locativ) în conformitate cu prevederile legislației în vigoare;</w:t>
      </w:r>
    </w:p>
    <w:p w:rsidR="001B3316" w:rsidRPr="001B3316" w:rsidRDefault="0036091B" w:rsidP="001B3316">
      <w:pPr>
        <w:pStyle w:val="a3"/>
        <w:numPr>
          <w:ilvl w:val="0"/>
          <w:numId w:val="3"/>
        </w:numPr>
        <w:tabs>
          <w:tab w:val="left" w:pos="567"/>
        </w:tabs>
        <w:spacing w:after="0"/>
        <w:ind w:left="284" w:hanging="284"/>
        <w:jc w:val="both"/>
        <w:rPr>
          <w:rFonts w:ascii="Times New Roman" w:hAnsi="Times New Roman" w:cs="Times New Roman"/>
          <w:b/>
          <w:sz w:val="28"/>
          <w:szCs w:val="28"/>
          <w:lang w:val="ro-RO"/>
        </w:rPr>
      </w:pPr>
      <w:r>
        <w:rPr>
          <w:rFonts w:ascii="Times New Roman" w:hAnsi="Times New Roman" w:cs="Times New Roman"/>
          <w:b/>
          <w:i/>
          <w:sz w:val="28"/>
          <w:szCs w:val="28"/>
          <w:lang w:val="ro-RO"/>
        </w:rPr>
        <w:t>chiriaș –</w:t>
      </w:r>
      <w:r>
        <w:rPr>
          <w:rFonts w:ascii="Times New Roman" w:hAnsi="Times New Roman" w:cs="Times New Roman"/>
          <w:b/>
          <w:sz w:val="28"/>
          <w:szCs w:val="28"/>
          <w:lang w:val="ro-RO"/>
        </w:rPr>
        <w:t xml:space="preserve"> </w:t>
      </w:r>
      <w:r>
        <w:rPr>
          <w:rFonts w:ascii="Times New Roman" w:hAnsi="Times New Roman" w:cs="Times New Roman"/>
          <w:sz w:val="28"/>
          <w:szCs w:val="28"/>
          <w:lang w:val="ro-RO"/>
        </w:rPr>
        <w:t xml:space="preserve">persoană fizică, </w:t>
      </w:r>
      <w:r w:rsidRPr="0036091B">
        <w:rPr>
          <w:rFonts w:ascii="Times New Roman" w:eastAsia="Times New Roman" w:hAnsi="Times New Roman" w:cs="Times New Roman"/>
          <w:color w:val="333333"/>
          <w:sz w:val="28"/>
          <w:szCs w:val="28"/>
          <w:shd w:val="clear" w:color="auto" w:fill="FFFFFF"/>
          <w:lang w:val="ro-RO" w:eastAsia="ru-RU"/>
        </w:rPr>
        <w:t>căreia locuinţa i se acordă în chirie în baza unui contract de închiriere, încheiat cu gestionarul fondului locativ pe  termen limitat sau nelimitat şi contra plată, în conformitate cu actele legislative în vigoare;</w:t>
      </w:r>
    </w:p>
    <w:p w:rsidR="0036091B" w:rsidRPr="001B3316" w:rsidRDefault="001B3316" w:rsidP="0036091B">
      <w:pPr>
        <w:pStyle w:val="a3"/>
        <w:numPr>
          <w:ilvl w:val="0"/>
          <w:numId w:val="3"/>
        </w:numPr>
        <w:tabs>
          <w:tab w:val="left" w:pos="567"/>
        </w:tabs>
        <w:spacing w:after="0"/>
        <w:ind w:left="284" w:hanging="284"/>
        <w:jc w:val="both"/>
        <w:rPr>
          <w:rFonts w:ascii="Times New Roman" w:hAnsi="Times New Roman" w:cs="Times New Roman"/>
          <w:b/>
          <w:sz w:val="28"/>
          <w:szCs w:val="28"/>
          <w:lang w:val="ro-RO"/>
        </w:rPr>
      </w:pPr>
      <w:r w:rsidRPr="001B3316">
        <w:rPr>
          <w:rFonts w:ascii="Times New Roman" w:eastAsia="Times New Roman" w:hAnsi="Times New Roman" w:cs="Times New Roman"/>
          <w:b/>
          <w:i/>
          <w:iCs/>
          <w:sz w:val="28"/>
          <w:szCs w:val="28"/>
          <w:shd w:val="clear" w:color="auto" w:fill="FFFFFF"/>
          <w:lang w:val="ro-RO" w:eastAsia="ru-RU"/>
        </w:rPr>
        <w:t>consumator</w:t>
      </w:r>
      <w:r w:rsidRPr="001B3316">
        <w:rPr>
          <w:rFonts w:ascii="Times New Roman" w:eastAsia="Times New Roman" w:hAnsi="Times New Roman" w:cs="Times New Roman"/>
          <w:i/>
          <w:iCs/>
          <w:color w:val="333333"/>
          <w:sz w:val="28"/>
          <w:szCs w:val="28"/>
          <w:shd w:val="clear" w:color="auto" w:fill="FFFFFF"/>
          <w:lang w:val="ro-RO" w:eastAsia="ru-RU"/>
        </w:rPr>
        <w:t> </w:t>
      </w:r>
      <w:r w:rsidRPr="001B3316">
        <w:rPr>
          <w:rFonts w:ascii="Times New Roman" w:eastAsia="Times New Roman" w:hAnsi="Times New Roman" w:cs="Times New Roman"/>
          <w:color w:val="333333"/>
          <w:sz w:val="28"/>
          <w:szCs w:val="28"/>
          <w:shd w:val="clear" w:color="auto" w:fill="FFFFFF"/>
          <w:lang w:val="ro-RO" w:eastAsia="ru-RU"/>
        </w:rPr>
        <w:t xml:space="preserve">– persoană fizică sau juridică (proprietarul, chiriașul sau locatarul apartamentului din blocul locativ, al încăperii locuibile din cămin sau încăperii nelocuibile, precum și al casei individuale), care beneficiază de serviciul public de </w:t>
      </w:r>
      <w:r w:rsidRPr="001B3316">
        <w:rPr>
          <w:rFonts w:ascii="Times New Roman" w:eastAsia="Times New Roman" w:hAnsi="Times New Roman" w:cs="Times New Roman"/>
          <w:color w:val="333333"/>
          <w:sz w:val="28"/>
          <w:szCs w:val="28"/>
          <w:shd w:val="clear" w:color="auto" w:fill="FFFFFF"/>
          <w:lang w:val="ro-RO" w:eastAsia="ru-RU"/>
        </w:rPr>
        <w:lastRenderedPageBreak/>
        <w:t>alimentare cu apă și de</w:t>
      </w:r>
      <w:r w:rsidRPr="001B3316">
        <w:rPr>
          <w:rFonts w:ascii="Times New Roman" w:eastAsia="Times New Roman" w:hAnsi="Times New Roman" w:cs="Times New Roman"/>
          <w:color w:val="333333"/>
          <w:sz w:val="26"/>
          <w:szCs w:val="26"/>
          <w:shd w:val="clear" w:color="auto" w:fill="FFFFFF"/>
          <w:lang w:val="ro-RO" w:eastAsia="ru-RU"/>
        </w:rPr>
        <w:t xml:space="preserve"> </w:t>
      </w:r>
      <w:r w:rsidRPr="001B3316">
        <w:rPr>
          <w:rFonts w:ascii="Times New Roman" w:eastAsia="Times New Roman" w:hAnsi="Times New Roman" w:cs="Times New Roman"/>
          <w:color w:val="333333"/>
          <w:sz w:val="28"/>
          <w:szCs w:val="28"/>
          <w:shd w:val="clear" w:color="auto" w:fill="FFFFFF"/>
          <w:lang w:val="ro-RO" w:eastAsia="ru-RU"/>
        </w:rPr>
        <w:t>canalizare în baza unui contract încheiat cu operatorul, precum și de servicii locative, comunale și necomunale în baza contractelor încheiate cu prestatorul acestor servicii;</w:t>
      </w:r>
    </w:p>
    <w:p w:rsidR="001B3316" w:rsidRPr="001B3316" w:rsidRDefault="001B3316" w:rsidP="001B3316">
      <w:pPr>
        <w:pStyle w:val="a3"/>
        <w:numPr>
          <w:ilvl w:val="0"/>
          <w:numId w:val="3"/>
        </w:numPr>
        <w:tabs>
          <w:tab w:val="left" w:pos="0"/>
        </w:tabs>
        <w:spacing w:after="0"/>
        <w:ind w:left="284" w:hanging="284"/>
        <w:jc w:val="both"/>
        <w:rPr>
          <w:rFonts w:ascii="Times New Roman" w:eastAsia="Times New Roman" w:hAnsi="Times New Roman" w:cs="Times New Roman"/>
          <w:i/>
          <w:iCs/>
          <w:sz w:val="28"/>
          <w:szCs w:val="28"/>
          <w:lang w:val="ro-RO" w:eastAsia="ru-RU"/>
        </w:rPr>
      </w:pPr>
      <w:r>
        <w:rPr>
          <w:rFonts w:ascii="Times New Roman" w:eastAsia="Times New Roman" w:hAnsi="Times New Roman" w:cs="Times New Roman"/>
          <w:b/>
          <w:i/>
          <w:iCs/>
          <w:sz w:val="28"/>
          <w:szCs w:val="28"/>
          <w:shd w:val="clear" w:color="auto" w:fill="FFFFFF"/>
          <w:lang w:val="ro-RO" w:eastAsia="ru-RU"/>
        </w:rPr>
        <w:t xml:space="preserve">apartament </w:t>
      </w:r>
      <w:r w:rsidRPr="001B3316">
        <w:rPr>
          <w:rFonts w:ascii="Times New Roman" w:hAnsi="Times New Roman" w:cs="Times New Roman"/>
          <w:b/>
          <w:sz w:val="28"/>
          <w:szCs w:val="28"/>
          <w:lang w:val="ro-RO"/>
        </w:rPr>
        <w:t>-</w:t>
      </w:r>
      <w:r>
        <w:rPr>
          <w:rFonts w:ascii="Times New Roman" w:hAnsi="Times New Roman" w:cs="Times New Roman"/>
          <w:b/>
          <w:sz w:val="28"/>
          <w:szCs w:val="28"/>
          <w:lang w:val="ro-RO"/>
        </w:rPr>
        <w:t xml:space="preserve"> </w:t>
      </w:r>
      <w:r w:rsidRPr="001B3316">
        <w:rPr>
          <w:rFonts w:ascii="Times New Roman" w:eastAsia="Times New Roman" w:hAnsi="Times New Roman" w:cs="Times New Roman"/>
          <w:color w:val="333333"/>
          <w:sz w:val="28"/>
          <w:szCs w:val="28"/>
          <w:shd w:val="clear" w:color="auto" w:fill="FFFFFF"/>
          <w:lang w:val="ro-RO" w:eastAsia="ru-RU"/>
        </w:rPr>
        <w:t>locuinţă alcătuită din una sau mai multe camere de locuit cu încăperi auxiliare, care satisface cerinţelor de trai ale unei persoane sau familii şi face parte din blocul locativ;</w:t>
      </w:r>
    </w:p>
    <w:p w:rsidR="001B3316" w:rsidRPr="001B3316" w:rsidRDefault="001B3316" w:rsidP="0036091B">
      <w:pPr>
        <w:pStyle w:val="a3"/>
        <w:numPr>
          <w:ilvl w:val="0"/>
          <w:numId w:val="3"/>
        </w:numPr>
        <w:tabs>
          <w:tab w:val="left" w:pos="567"/>
        </w:tabs>
        <w:spacing w:after="0"/>
        <w:ind w:left="284" w:hanging="284"/>
        <w:jc w:val="both"/>
        <w:rPr>
          <w:rFonts w:ascii="Times New Roman" w:hAnsi="Times New Roman" w:cs="Times New Roman"/>
          <w:b/>
          <w:sz w:val="28"/>
          <w:szCs w:val="28"/>
          <w:lang w:val="ro-RO"/>
        </w:rPr>
      </w:pPr>
      <w:r>
        <w:rPr>
          <w:rFonts w:ascii="Times New Roman" w:hAnsi="Times New Roman" w:cs="Times New Roman"/>
          <w:b/>
          <w:i/>
          <w:sz w:val="28"/>
          <w:szCs w:val="28"/>
          <w:lang w:val="ro-RO"/>
        </w:rPr>
        <w:t xml:space="preserve">casă individuală - </w:t>
      </w:r>
      <w:r w:rsidRPr="001B3316">
        <w:rPr>
          <w:rFonts w:ascii="Times New Roman" w:eastAsia="Times New Roman" w:hAnsi="Times New Roman" w:cs="Times New Roman"/>
          <w:color w:val="333333"/>
          <w:sz w:val="28"/>
          <w:szCs w:val="28"/>
          <w:shd w:val="clear" w:color="auto" w:fill="FFFFFF"/>
          <w:lang w:val="ro-RO" w:eastAsia="ru-RU"/>
        </w:rPr>
        <w:t>construcţie separată alcătuită din una sau mai multe camere, cu unul sau cu mai multe nivele, destinată traiului permanent, de regulă, al unei familii;</w:t>
      </w:r>
    </w:p>
    <w:p w:rsidR="001B3316" w:rsidRPr="001B3316" w:rsidRDefault="001B3316" w:rsidP="001B3316">
      <w:pPr>
        <w:pStyle w:val="a3"/>
        <w:numPr>
          <w:ilvl w:val="0"/>
          <w:numId w:val="3"/>
        </w:numPr>
        <w:tabs>
          <w:tab w:val="left" w:pos="0"/>
        </w:tabs>
        <w:spacing w:after="0"/>
        <w:ind w:left="142" w:hanging="142"/>
        <w:jc w:val="both"/>
        <w:rPr>
          <w:rFonts w:ascii="Times New Roman" w:eastAsia="Times New Roman" w:hAnsi="Times New Roman" w:cs="Times New Roman"/>
          <w:i/>
          <w:iCs/>
          <w:sz w:val="28"/>
          <w:szCs w:val="28"/>
          <w:lang w:val="ro-RO" w:eastAsia="ru-RU"/>
        </w:rPr>
      </w:pPr>
      <w:r>
        <w:rPr>
          <w:rFonts w:ascii="Times New Roman" w:hAnsi="Times New Roman" w:cs="Times New Roman"/>
          <w:b/>
          <w:i/>
          <w:sz w:val="28"/>
          <w:szCs w:val="28"/>
          <w:lang w:val="ro-RO"/>
        </w:rPr>
        <w:t xml:space="preserve">  încăpere locuibilă în cămin -</w:t>
      </w:r>
      <w:r>
        <w:rPr>
          <w:rFonts w:ascii="Times New Roman" w:hAnsi="Times New Roman" w:cs="Times New Roman"/>
          <w:b/>
          <w:sz w:val="28"/>
          <w:szCs w:val="28"/>
          <w:lang w:val="ro-RO"/>
        </w:rPr>
        <w:t xml:space="preserve"> </w:t>
      </w:r>
      <w:r w:rsidRPr="001B3316">
        <w:rPr>
          <w:rFonts w:ascii="Times New Roman" w:eastAsia="Times New Roman" w:hAnsi="Times New Roman" w:cs="Times New Roman"/>
          <w:color w:val="333333"/>
          <w:sz w:val="28"/>
          <w:szCs w:val="28"/>
          <w:shd w:val="clear" w:color="auto" w:fill="FFFFFF"/>
          <w:lang w:val="ro-RO" w:eastAsia="ru-RU"/>
        </w:rPr>
        <w:t>locuinţă constituită din una sau mai multe camere de locuit cu dotări (bucătărie, toaletă, cameră de baie etc.) parţiale sau fără ele, care face parte din cămin;</w:t>
      </w:r>
    </w:p>
    <w:p w:rsidR="001B3316" w:rsidRPr="006364DB" w:rsidRDefault="001B3316" w:rsidP="0036091B">
      <w:pPr>
        <w:pStyle w:val="a3"/>
        <w:numPr>
          <w:ilvl w:val="0"/>
          <w:numId w:val="3"/>
        </w:numPr>
        <w:tabs>
          <w:tab w:val="left" w:pos="567"/>
        </w:tabs>
        <w:spacing w:after="0"/>
        <w:ind w:left="284" w:hanging="284"/>
        <w:jc w:val="both"/>
        <w:rPr>
          <w:rFonts w:ascii="Times New Roman" w:hAnsi="Times New Roman" w:cs="Times New Roman"/>
          <w:b/>
          <w:sz w:val="28"/>
          <w:szCs w:val="28"/>
          <w:lang w:val="ro-RO"/>
        </w:rPr>
      </w:pPr>
      <w:r>
        <w:rPr>
          <w:rFonts w:ascii="Times New Roman" w:hAnsi="Times New Roman" w:cs="Times New Roman"/>
          <w:b/>
          <w:i/>
          <w:sz w:val="28"/>
          <w:szCs w:val="28"/>
          <w:lang w:val="ro-RO"/>
        </w:rPr>
        <w:t xml:space="preserve">încăpere de uz comun - </w:t>
      </w:r>
      <w:r w:rsidRPr="001B3316">
        <w:rPr>
          <w:rFonts w:ascii="Times New Roman" w:eastAsia="Times New Roman" w:hAnsi="Times New Roman" w:cs="Times New Roman"/>
          <w:color w:val="333333"/>
          <w:sz w:val="28"/>
          <w:szCs w:val="28"/>
          <w:shd w:val="clear" w:color="auto" w:fill="FFFFFF"/>
          <w:lang w:val="ro-RO" w:eastAsia="ru-RU"/>
        </w:rPr>
        <w:t>casa scării, subsolul şi alte încăperi auxiliare, care se află în folosinţa comună a tuturor locatarilor din blocul locativ;</w:t>
      </w:r>
    </w:p>
    <w:p w:rsidR="006364DB" w:rsidRPr="001B3316" w:rsidRDefault="006364DB" w:rsidP="0036091B">
      <w:pPr>
        <w:pStyle w:val="a3"/>
        <w:numPr>
          <w:ilvl w:val="0"/>
          <w:numId w:val="3"/>
        </w:numPr>
        <w:tabs>
          <w:tab w:val="left" w:pos="567"/>
        </w:tabs>
        <w:spacing w:after="0"/>
        <w:ind w:left="284" w:hanging="284"/>
        <w:jc w:val="both"/>
        <w:rPr>
          <w:rFonts w:ascii="Times New Roman" w:hAnsi="Times New Roman" w:cs="Times New Roman"/>
          <w:b/>
          <w:sz w:val="28"/>
          <w:szCs w:val="28"/>
          <w:lang w:val="ro-RO"/>
        </w:rPr>
      </w:pPr>
      <w:r>
        <w:rPr>
          <w:rFonts w:ascii="Times New Roman" w:hAnsi="Times New Roman" w:cs="Times New Roman"/>
          <w:b/>
          <w:i/>
          <w:sz w:val="28"/>
          <w:szCs w:val="28"/>
          <w:lang w:val="ro-RO"/>
        </w:rPr>
        <w:t>încăpere nelocuibilă -</w:t>
      </w:r>
      <w:r>
        <w:rPr>
          <w:rFonts w:ascii="Times New Roman" w:hAnsi="Times New Roman" w:cs="Times New Roman"/>
          <w:b/>
          <w:sz w:val="28"/>
          <w:szCs w:val="28"/>
          <w:lang w:val="ro-RO"/>
        </w:rPr>
        <w:t xml:space="preserve"> </w:t>
      </w:r>
      <w:r w:rsidRPr="006364DB">
        <w:rPr>
          <w:rFonts w:ascii="Times New Roman" w:hAnsi="Times New Roman" w:cs="Times New Roman"/>
          <w:color w:val="333333"/>
          <w:sz w:val="28"/>
          <w:szCs w:val="28"/>
          <w:shd w:val="clear" w:color="auto" w:fill="FFFFFF"/>
          <w:lang w:val="ro-RO"/>
        </w:rPr>
        <w:t>încăpere cu altă destinaţie decît de locuinţe;</w:t>
      </w:r>
    </w:p>
    <w:p w:rsidR="001B3316" w:rsidRPr="006364DB" w:rsidRDefault="001B3316" w:rsidP="0036091B">
      <w:pPr>
        <w:pStyle w:val="a3"/>
        <w:numPr>
          <w:ilvl w:val="0"/>
          <w:numId w:val="3"/>
        </w:numPr>
        <w:tabs>
          <w:tab w:val="left" w:pos="567"/>
        </w:tabs>
        <w:spacing w:after="0"/>
        <w:ind w:left="284" w:hanging="284"/>
        <w:jc w:val="both"/>
        <w:rPr>
          <w:rFonts w:ascii="Times New Roman" w:hAnsi="Times New Roman" w:cs="Times New Roman"/>
          <w:b/>
          <w:sz w:val="28"/>
          <w:szCs w:val="28"/>
          <w:lang w:val="ro-RO"/>
        </w:rPr>
      </w:pPr>
      <w:r>
        <w:rPr>
          <w:rFonts w:ascii="Times New Roman" w:hAnsi="Times New Roman" w:cs="Times New Roman"/>
          <w:b/>
          <w:i/>
          <w:sz w:val="28"/>
          <w:szCs w:val="28"/>
          <w:lang w:val="ro-RO"/>
        </w:rPr>
        <w:t xml:space="preserve">gestionarul fondului locativ - </w:t>
      </w:r>
      <w:r w:rsidRPr="006364DB">
        <w:rPr>
          <w:rFonts w:ascii="Times New Roman" w:hAnsi="Times New Roman" w:cs="Times New Roman"/>
          <w:color w:val="333333"/>
          <w:sz w:val="28"/>
          <w:szCs w:val="28"/>
          <w:shd w:val="clear" w:color="auto" w:fill="FFFFFF"/>
          <w:lang w:val="ro-RO"/>
        </w:rPr>
        <w:t>întreprinderea municipală de gestionare a fondului locativ, întreprinderea municipală a gospodăriei locativ-comunale, cooperativa de construcţie a locuinţelor, asociaţia de coproprietari în condominiu, asociaţia de proprietari ai locuinţelor privatizate, alţi agenţi economici, la balanţa ori în gestiunea cărora se află fondul locativ;</w:t>
      </w:r>
    </w:p>
    <w:p w:rsidR="006364DB" w:rsidRPr="006364DB" w:rsidRDefault="006364DB" w:rsidP="0036091B">
      <w:pPr>
        <w:pStyle w:val="a3"/>
        <w:numPr>
          <w:ilvl w:val="0"/>
          <w:numId w:val="3"/>
        </w:numPr>
        <w:tabs>
          <w:tab w:val="left" w:pos="567"/>
        </w:tabs>
        <w:spacing w:after="0"/>
        <w:ind w:left="284" w:hanging="284"/>
        <w:jc w:val="both"/>
        <w:rPr>
          <w:rFonts w:ascii="Times New Roman" w:hAnsi="Times New Roman" w:cs="Times New Roman"/>
          <w:b/>
          <w:sz w:val="28"/>
          <w:szCs w:val="28"/>
          <w:lang w:val="ro-RO"/>
        </w:rPr>
      </w:pPr>
      <w:r>
        <w:rPr>
          <w:rFonts w:ascii="Times New Roman" w:hAnsi="Times New Roman" w:cs="Times New Roman"/>
          <w:b/>
          <w:i/>
          <w:sz w:val="28"/>
          <w:szCs w:val="28"/>
          <w:lang w:val="ro-RO"/>
        </w:rPr>
        <w:t>prestator de servicii -</w:t>
      </w:r>
      <w:r>
        <w:rPr>
          <w:rFonts w:ascii="Times New Roman" w:hAnsi="Times New Roman" w:cs="Times New Roman"/>
          <w:b/>
          <w:sz w:val="28"/>
          <w:szCs w:val="28"/>
          <w:lang w:val="ro-RO"/>
        </w:rPr>
        <w:t xml:space="preserve"> </w:t>
      </w:r>
      <w:r w:rsidRPr="006364DB">
        <w:rPr>
          <w:rFonts w:ascii="Times New Roman" w:hAnsi="Times New Roman" w:cs="Times New Roman"/>
          <w:color w:val="333333"/>
          <w:sz w:val="28"/>
          <w:szCs w:val="28"/>
          <w:shd w:val="clear" w:color="auto" w:fill="FFFFFF"/>
          <w:lang w:val="ro-RO"/>
        </w:rPr>
        <w:t>agent economic sau gestionar al fondului locativ care prestează sau distribuie consumatorilor, în baza de contract, servicii locative, comunale şi necomunale;</w:t>
      </w:r>
    </w:p>
    <w:p w:rsidR="00096B3D" w:rsidRPr="00096B3D" w:rsidRDefault="006364DB" w:rsidP="00096B3D">
      <w:pPr>
        <w:pStyle w:val="a3"/>
        <w:numPr>
          <w:ilvl w:val="0"/>
          <w:numId w:val="3"/>
        </w:numPr>
        <w:tabs>
          <w:tab w:val="left" w:pos="0"/>
        </w:tabs>
        <w:spacing w:after="0"/>
        <w:ind w:left="284" w:hanging="284"/>
        <w:jc w:val="both"/>
        <w:rPr>
          <w:rFonts w:ascii="Times New Roman" w:eastAsia="Times New Roman" w:hAnsi="Times New Roman" w:cs="Times New Roman"/>
          <w:sz w:val="28"/>
          <w:szCs w:val="28"/>
          <w:lang w:val="en-US" w:eastAsia="ru-RU"/>
        </w:rPr>
      </w:pPr>
      <w:r>
        <w:rPr>
          <w:rFonts w:ascii="Times New Roman" w:hAnsi="Times New Roman" w:cs="Times New Roman"/>
          <w:b/>
          <w:i/>
          <w:sz w:val="28"/>
          <w:szCs w:val="28"/>
          <w:lang w:val="ro-RO"/>
        </w:rPr>
        <w:t>servicii comunale pentru cosumatorii din locuințe și încăperi cu altă destinație decât cea de locuință</w:t>
      </w:r>
      <w:r w:rsidR="00096B3D">
        <w:rPr>
          <w:rFonts w:ascii="Times New Roman" w:hAnsi="Times New Roman" w:cs="Times New Roman"/>
          <w:b/>
          <w:i/>
          <w:sz w:val="28"/>
          <w:szCs w:val="28"/>
          <w:lang w:val="ro-RO"/>
        </w:rPr>
        <w:t xml:space="preserve"> </w:t>
      </w:r>
      <w:r w:rsidR="00096B3D" w:rsidRPr="00096B3D">
        <w:rPr>
          <w:rFonts w:ascii="Times New Roman" w:eastAsia="Times New Roman" w:hAnsi="Times New Roman" w:cs="Times New Roman"/>
          <w:sz w:val="28"/>
          <w:szCs w:val="28"/>
          <w:lang w:val="en-US" w:eastAsia="ru-RU"/>
        </w:rPr>
        <w:t>(</w:t>
      </w:r>
      <w:r w:rsidR="00096B3D" w:rsidRPr="00096B3D">
        <w:rPr>
          <w:rFonts w:ascii="Times New Roman" w:eastAsia="Times New Roman" w:hAnsi="Times New Roman" w:cs="Times New Roman"/>
          <w:sz w:val="28"/>
          <w:szCs w:val="28"/>
          <w:lang w:val="ro-RO" w:eastAsia="ru-RU"/>
        </w:rPr>
        <w:t>în continuare</w:t>
      </w:r>
      <w:r w:rsidR="00096B3D" w:rsidRPr="00096B3D">
        <w:rPr>
          <w:rFonts w:ascii="Times New Roman" w:eastAsia="Times New Roman" w:hAnsi="Times New Roman" w:cs="Times New Roman"/>
          <w:sz w:val="28"/>
          <w:szCs w:val="28"/>
          <w:lang w:val="en-US" w:eastAsia="ru-RU"/>
        </w:rPr>
        <w:t xml:space="preserve"> – </w:t>
      </w:r>
      <w:r w:rsidR="00096B3D" w:rsidRPr="00096B3D">
        <w:rPr>
          <w:rFonts w:ascii="Times New Roman" w:eastAsia="Times New Roman" w:hAnsi="Times New Roman" w:cs="Times New Roman"/>
          <w:sz w:val="28"/>
          <w:szCs w:val="28"/>
          <w:lang w:val="ro-RO" w:eastAsia="ru-RU"/>
        </w:rPr>
        <w:t>servicii comunale</w:t>
      </w:r>
      <w:r w:rsidR="00096B3D" w:rsidRPr="00096B3D">
        <w:rPr>
          <w:rFonts w:ascii="Times New Roman" w:eastAsia="Times New Roman" w:hAnsi="Times New Roman" w:cs="Times New Roman"/>
          <w:sz w:val="28"/>
          <w:szCs w:val="28"/>
          <w:lang w:val="en-US" w:eastAsia="ru-RU"/>
        </w:rPr>
        <w:t>) - servicii ce țin de administrarea fondului locativ public și a locuințelor proprietate privată, prestate prin activități de închiriere, deservire tehnică și reparație a blocurilor locative și locurilor d</w:t>
      </w:r>
      <w:r w:rsidR="00096B3D">
        <w:rPr>
          <w:rFonts w:ascii="Times New Roman" w:eastAsia="Times New Roman" w:hAnsi="Times New Roman" w:cs="Times New Roman"/>
          <w:sz w:val="28"/>
          <w:szCs w:val="28"/>
          <w:lang w:val="en-US" w:eastAsia="ru-RU"/>
        </w:rPr>
        <w:t>e uz comun a blocului locativ</w:t>
      </w:r>
      <w:r w:rsidR="00096B3D" w:rsidRPr="00096B3D">
        <w:rPr>
          <w:rFonts w:ascii="Times New Roman" w:eastAsia="Times New Roman" w:hAnsi="Times New Roman" w:cs="Times New Roman"/>
          <w:sz w:val="28"/>
          <w:szCs w:val="28"/>
          <w:lang w:val="en-US" w:eastAsia="ru-RU"/>
        </w:rPr>
        <w:t xml:space="preserve">; </w:t>
      </w:r>
    </w:p>
    <w:p w:rsidR="006364DB" w:rsidRPr="00096B3D" w:rsidRDefault="00096B3D" w:rsidP="0036091B">
      <w:pPr>
        <w:pStyle w:val="a3"/>
        <w:numPr>
          <w:ilvl w:val="0"/>
          <w:numId w:val="3"/>
        </w:numPr>
        <w:tabs>
          <w:tab w:val="left" w:pos="567"/>
        </w:tabs>
        <w:spacing w:after="0"/>
        <w:ind w:left="284" w:hanging="284"/>
        <w:jc w:val="both"/>
        <w:rPr>
          <w:rFonts w:ascii="Times New Roman" w:hAnsi="Times New Roman" w:cs="Times New Roman"/>
          <w:b/>
          <w:sz w:val="28"/>
          <w:szCs w:val="28"/>
          <w:lang w:val="ro-RO"/>
        </w:rPr>
      </w:pPr>
      <w:r w:rsidRPr="00096B3D">
        <w:rPr>
          <w:rStyle w:val="a8"/>
          <w:rFonts w:ascii="Times New Roman" w:hAnsi="Times New Roman" w:cs="Times New Roman"/>
          <w:b/>
          <w:color w:val="333333"/>
          <w:sz w:val="28"/>
          <w:szCs w:val="28"/>
          <w:shd w:val="clear" w:color="auto" w:fill="FFFFFF"/>
          <w:lang w:val="en-US"/>
        </w:rPr>
        <w:t>asociaţia de coproprietari în condominiu</w:t>
      </w:r>
      <w:r w:rsidRPr="00096B3D">
        <w:rPr>
          <w:rFonts w:ascii="Times New Roman" w:hAnsi="Times New Roman" w:cs="Times New Roman"/>
          <w:color w:val="333333"/>
          <w:sz w:val="28"/>
          <w:szCs w:val="28"/>
          <w:shd w:val="clear" w:color="auto" w:fill="FFFFFF"/>
          <w:lang w:val="en-US"/>
        </w:rPr>
        <w:t> - organizaţie a proprietarilor de locuinţe care s-au asociat pentru administrarea, întreţinerea şi exploatarea în comun a complexului de bunuri imobiliare în condominiu;</w:t>
      </w:r>
    </w:p>
    <w:p w:rsidR="00096B3D" w:rsidRPr="00096B3D" w:rsidRDefault="00096B3D" w:rsidP="0036091B">
      <w:pPr>
        <w:pStyle w:val="a3"/>
        <w:numPr>
          <w:ilvl w:val="0"/>
          <w:numId w:val="3"/>
        </w:numPr>
        <w:tabs>
          <w:tab w:val="left" w:pos="567"/>
        </w:tabs>
        <w:spacing w:after="0"/>
        <w:ind w:left="284" w:hanging="284"/>
        <w:jc w:val="both"/>
        <w:rPr>
          <w:rFonts w:ascii="Times New Roman" w:hAnsi="Times New Roman" w:cs="Times New Roman"/>
          <w:b/>
          <w:sz w:val="28"/>
          <w:szCs w:val="28"/>
          <w:lang w:val="ro-RO"/>
        </w:rPr>
      </w:pPr>
      <w:r w:rsidRPr="00096B3D">
        <w:rPr>
          <w:rStyle w:val="a8"/>
          <w:rFonts w:ascii="Times New Roman" w:hAnsi="Times New Roman" w:cs="Times New Roman"/>
          <w:b/>
          <w:color w:val="333333"/>
          <w:sz w:val="28"/>
          <w:szCs w:val="28"/>
          <w:shd w:val="clear" w:color="auto" w:fill="FFFFFF"/>
          <w:lang w:val="en-US"/>
        </w:rPr>
        <w:t>cota-parte</w:t>
      </w:r>
      <w:r w:rsidRPr="00096B3D">
        <w:rPr>
          <w:rFonts w:ascii="Times New Roman" w:hAnsi="Times New Roman" w:cs="Times New Roman"/>
          <w:b/>
          <w:color w:val="333333"/>
          <w:sz w:val="28"/>
          <w:szCs w:val="28"/>
          <w:shd w:val="clear" w:color="auto" w:fill="FFFFFF"/>
          <w:lang w:val="en-US"/>
        </w:rPr>
        <w:t> -</w:t>
      </w:r>
      <w:r w:rsidRPr="00096B3D">
        <w:rPr>
          <w:rFonts w:ascii="Times New Roman" w:hAnsi="Times New Roman" w:cs="Times New Roman"/>
          <w:color w:val="333333"/>
          <w:sz w:val="28"/>
          <w:szCs w:val="28"/>
          <w:shd w:val="clear" w:color="auto" w:fill="FFFFFF"/>
          <w:lang w:val="en-US"/>
        </w:rPr>
        <w:t xml:space="preserve"> cota  ce îi revine fiecărui proprietar din proprietatea comună în diviziune, prin care se  stabileşte cota acestuia în totalul plăţilor obligatorii pentru întreţinerea şi reparaţia bunurilor comune, în alte cheltuieli comune, precum şi cota voturilor la adunarea generală a membrilor asociaţiei de coproprietari în condominiu;</w:t>
      </w:r>
    </w:p>
    <w:p w:rsidR="00096B3D" w:rsidRPr="00A62838" w:rsidRDefault="00096B3D" w:rsidP="0036091B">
      <w:pPr>
        <w:pStyle w:val="a3"/>
        <w:numPr>
          <w:ilvl w:val="0"/>
          <w:numId w:val="3"/>
        </w:numPr>
        <w:tabs>
          <w:tab w:val="left" w:pos="567"/>
        </w:tabs>
        <w:spacing w:after="0"/>
        <w:ind w:left="284" w:hanging="284"/>
        <w:jc w:val="both"/>
        <w:rPr>
          <w:rFonts w:ascii="Times New Roman" w:hAnsi="Times New Roman" w:cs="Times New Roman"/>
          <w:b/>
          <w:sz w:val="28"/>
          <w:szCs w:val="28"/>
          <w:lang w:val="ro-RO"/>
        </w:rPr>
      </w:pPr>
      <w:r>
        <w:rPr>
          <w:rStyle w:val="a8"/>
          <w:rFonts w:ascii="Times New Roman" w:hAnsi="Times New Roman" w:cs="Times New Roman"/>
          <w:b/>
          <w:color w:val="333333"/>
          <w:sz w:val="28"/>
          <w:szCs w:val="28"/>
          <w:shd w:val="clear" w:color="auto" w:fill="FFFFFF"/>
          <w:lang w:val="en-US"/>
        </w:rPr>
        <w:t xml:space="preserve">reparație curentă </w:t>
      </w:r>
      <w:r w:rsidR="00A62838">
        <w:rPr>
          <w:rStyle w:val="a8"/>
          <w:rFonts w:ascii="Times New Roman" w:hAnsi="Times New Roman" w:cs="Times New Roman"/>
          <w:b/>
          <w:color w:val="333333"/>
          <w:sz w:val="28"/>
          <w:szCs w:val="28"/>
          <w:shd w:val="clear" w:color="auto" w:fill="FFFFFF"/>
          <w:lang w:val="en-US"/>
        </w:rPr>
        <w:t>–</w:t>
      </w:r>
      <w:r>
        <w:rPr>
          <w:rFonts w:ascii="Times New Roman" w:hAnsi="Times New Roman" w:cs="Times New Roman"/>
          <w:b/>
          <w:sz w:val="28"/>
          <w:szCs w:val="28"/>
          <w:lang w:val="ro-RO"/>
        </w:rPr>
        <w:t xml:space="preserve"> </w:t>
      </w:r>
      <w:r w:rsidR="00A62838">
        <w:rPr>
          <w:rFonts w:ascii="Times New Roman" w:hAnsi="Times New Roman" w:cs="Times New Roman"/>
          <w:sz w:val="28"/>
          <w:szCs w:val="28"/>
          <w:lang w:val="ro-RO"/>
        </w:rPr>
        <w:t>include totalitatea lucrărilor de reparare a unor părți de acoperiș, ce se realizează pentru asigurarea continuității folosirii acoperișuluicu cu împiedicarea uzurii rapide și prelungirea duratei de funcționare;</w:t>
      </w:r>
    </w:p>
    <w:p w:rsidR="00A62838" w:rsidRPr="00A62838" w:rsidRDefault="00A62838" w:rsidP="0036091B">
      <w:pPr>
        <w:pStyle w:val="a3"/>
        <w:numPr>
          <w:ilvl w:val="0"/>
          <w:numId w:val="3"/>
        </w:numPr>
        <w:tabs>
          <w:tab w:val="left" w:pos="567"/>
        </w:tabs>
        <w:spacing w:after="0"/>
        <w:ind w:left="284" w:hanging="284"/>
        <w:jc w:val="both"/>
        <w:rPr>
          <w:rStyle w:val="a8"/>
          <w:rFonts w:ascii="Times New Roman" w:hAnsi="Times New Roman" w:cs="Times New Roman"/>
          <w:b/>
          <w:i w:val="0"/>
          <w:iCs w:val="0"/>
          <w:sz w:val="28"/>
          <w:szCs w:val="28"/>
          <w:lang w:val="ro-RO"/>
        </w:rPr>
      </w:pPr>
      <w:r>
        <w:rPr>
          <w:rStyle w:val="a8"/>
          <w:rFonts w:ascii="Times New Roman" w:hAnsi="Times New Roman" w:cs="Times New Roman"/>
          <w:b/>
          <w:color w:val="333333"/>
          <w:sz w:val="28"/>
          <w:szCs w:val="28"/>
          <w:shd w:val="clear" w:color="auto" w:fill="FFFFFF"/>
          <w:lang w:val="en-US"/>
        </w:rPr>
        <w:t xml:space="preserve">reparație capital – </w:t>
      </w:r>
      <w:r>
        <w:rPr>
          <w:rStyle w:val="a8"/>
          <w:rFonts w:ascii="Times New Roman" w:hAnsi="Times New Roman" w:cs="Times New Roman"/>
          <w:i w:val="0"/>
          <w:color w:val="333333"/>
          <w:sz w:val="28"/>
          <w:szCs w:val="28"/>
          <w:shd w:val="clear" w:color="auto" w:fill="FFFFFF"/>
          <w:lang w:val="en-US"/>
        </w:rPr>
        <w:t>reprezintă valoarea comlexului de lucrări de reparație și măsuri, privind restabilirea capacității sau stării de funcționare a acoperișului blocurilor locative;</w:t>
      </w:r>
    </w:p>
    <w:p w:rsidR="00A62838" w:rsidRPr="00CB5158" w:rsidRDefault="00A62838" w:rsidP="0036091B">
      <w:pPr>
        <w:pStyle w:val="a3"/>
        <w:numPr>
          <w:ilvl w:val="0"/>
          <w:numId w:val="3"/>
        </w:numPr>
        <w:tabs>
          <w:tab w:val="left" w:pos="567"/>
        </w:tabs>
        <w:spacing w:after="0"/>
        <w:ind w:left="284" w:hanging="284"/>
        <w:jc w:val="both"/>
        <w:rPr>
          <w:rFonts w:ascii="Times New Roman" w:hAnsi="Times New Roman" w:cs="Times New Roman"/>
          <w:b/>
          <w:sz w:val="28"/>
          <w:szCs w:val="28"/>
          <w:lang w:val="ro-RO"/>
        </w:rPr>
      </w:pPr>
      <w:r>
        <w:rPr>
          <w:rStyle w:val="a8"/>
          <w:rFonts w:ascii="Times New Roman" w:hAnsi="Times New Roman" w:cs="Times New Roman"/>
          <w:b/>
          <w:color w:val="333333"/>
          <w:sz w:val="28"/>
          <w:szCs w:val="28"/>
          <w:shd w:val="clear" w:color="auto" w:fill="FFFFFF"/>
          <w:lang w:val="ro-RO"/>
        </w:rPr>
        <w:t>reparația urgentă -</w:t>
      </w:r>
      <w:r>
        <w:rPr>
          <w:rFonts w:ascii="Times New Roman" w:hAnsi="Times New Roman" w:cs="Times New Roman"/>
          <w:b/>
          <w:sz w:val="28"/>
          <w:szCs w:val="28"/>
          <w:lang w:val="ro-RO"/>
        </w:rPr>
        <w:t xml:space="preserve"> </w:t>
      </w:r>
      <w:r w:rsidRPr="00A62838">
        <w:rPr>
          <w:rFonts w:ascii="Times New Roman" w:hAnsi="Times New Roman" w:cs="Times New Roman"/>
          <w:color w:val="333333"/>
          <w:sz w:val="28"/>
          <w:szCs w:val="28"/>
          <w:shd w:val="clear" w:color="auto" w:fill="FFFFFF"/>
          <w:lang w:val="en-US"/>
        </w:rPr>
        <w:t xml:space="preserve">determinată de necesitatea lichidării urgente a defecţiunilor şi deteriorărilor din elementele constructive şi sistemele inginereşti, neînlăturarea cărora ar </w:t>
      </w:r>
      <w:r w:rsidRPr="00A62838">
        <w:rPr>
          <w:rFonts w:ascii="Times New Roman" w:hAnsi="Times New Roman" w:cs="Times New Roman"/>
          <w:color w:val="333333"/>
          <w:sz w:val="28"/>
          <w:szCs w:val="28"/>
          <w:shd w:val="clear" w:color="auto" w:fill="FFFFFF"/>
          <w:lang w:val="en-US"/>
        </w:rPr>
        <w:lastRenderedPageBreak/>
        <w:t>comporta deteriorarea altor elemente ale clădirii sau deteriorarea integrală a clădirii, precum şi a imobilului cetăţenilor.</w:t>
      </w:r>
    </w:p>
    <w:p w:rsidR="00CB5158" w:rsidRPr="00CB5158" w:rsidRDefault="00CB5158" w:rsidP="00CB5158">
      <w:pPr>
        <w:pStyle w:val="a3"/>
        <w:numPr>
          <w:ilvl w:val="1"/>
          <w:numId w:val="2"/>
        </w:numPr>
        <w:tabs>
          <w:tab w:val="left" w:pos="567"/>
        </w:tabs>
        <w:spacing w:after="0"/>
        <w:ind w:left="0" w:firstLine="0"/>
        <w:jc w:val="both"/>
        <w:rPr>
          <w:rFonts w:ascii="Times New Roman" w:hAnsi="Times New Roman" w:cs="Times New Roman"/>
          <w:sz w:val="28"/>
          <w:szCs w:val="28"/>
          <w:lang w:val="ro-RO"/>
        </w:rPr>
      </w:pPr>
      <w:r w:rsidRPr="00CB5158">
        <w:rPr>
          <w:rFonts w:ascii="Times New Roman" w:hAnsi="Times New Roman" w:cs="Times New Roman"/>
          <w:sz w:val="28"/>
          <w:szCs w:val="28"/>
          <w:lang w:val="ro-RO"/>
        </w:rPr>
        <w:t>Proprietarii</w:t>
      </w:r>
      <w:r>
        <w:rPr>
          <w:rFonts w:ascii="Times New Roman" w:hAnsi="Times New Roman" w:cs="Times New Roman"/>
          <w:sz w:val="28"/>
          <w:szCs w:val="28"/>
          <w:lang w:val="ro-RO"/>
        </w:rPr>
        <w:t xml:space="preserve"> de locuințe sau de încăperi cu altă destinație decît cea de locuință, asociațiile în condominiu și proprietarii caselor private sînt obligați să participe cu </w:t>
      </w:r>
      <w:r>
        <w:rPr>
          <w:rFonts w:ascii="Times New Roman" w:hAnsi="Times New Roman" w:cs="Times New Roman"/>
          <w:sz w:val="28"/>
          <w:szCs w:val="28"/>
          <w:lang w:val="ro-RO"/>
        </w:rPr>
        <w:br/>
        <w:t>cota-parte la cheltuielele de efectuare a lucrărilor de reparație a acoperișurilor, astfel încît acoperișul să fie întreținut conform normelor tehnice și regulilor de expluatare stabilite.</w:t>
      </w:r>
    </w:p>
    <w:p w:rsidR="000277C3" w:rsidRDefault="000277C3" w:rsidP="000277C3">
      <w:pPr>
        <w:pStyle w:val="a3"/>
        <w:tabs>
          <w:tab w:val="left" w:pos="567"/>
        </w:tabs>
        <w:spacing w:after="0"/>
        <w:ind w:left="284"/>
        <w:jc w:val="both"/>
        <w:rPr>
          <w:rStyle w:val="a8"/>
          <w:rFonts w:ascii="Times New Roman" w:hAnsi="Times New Roman" w:cs="Times New Roman"/>
          <w:i w:val="0"/>
          <w:color w:val="333333"/>
          <w:sz w:val="28"/>
          <w:szCs w:val="28"/>
          <w:shd w:val="clear" w:color="auto" w:fill="FFFFFF"/>
          <w:lang w:val="ro-RO"/>
        </w:rPr>
      </w:pPr>
    </w:p>
    <w:p w:rsidR="000277C3" w:rsidRDefault="00064C6E" w:rsidP="00065601">
      <w:pPr>
        <w:pStyle w:val="a3"/>
        <w:numPr>
          <w:ilvl w:val="0"/>
          <w:numId w:val="2"/>
        </w:numPr>
        <w:tabs>
          <w:tab w:val="left" w:pos="567"/>
        </w:tabs>
        <w:spacing w:after="0"/>
        <w:ind w:hanging="1800"/>
        <w:jc w:val="center"/>
        <w:rPr>
          <w:rFonts w:ascii="Times New Roman" w:hAnsi="Times New Roman" w:cs="Times New Roman"/>
          <w:b/>
          <w:sz w:val="28"/>
          <w:szCs w:val="28"/>
          <w:lang w:val="ro-RO"/>
        </w:rPr>
      </w:pPr>
      <w:r>
        <w:rPr>
          <w:rFonts w:ascii="Times New Roman" w:hAnsi="Times New Roman" w:cs="Times New Roman"/>
          <w:b/>
          <w:sz w:val="28"/>
          <w:szCs w:val="28"/>
          <w:lang w:val="ro-RO"/>
        </w:rPr>
        <w:t>Planificarea lucrărilor de reparație a acoperișurilor blocurilor locative</w:t>
      </w:r>
    </w:p>
    <w:p w:rsidR="00064C6E" w:rsidRDefault="00064C6E" w:rsidP="00064C6E">
      <w:pPr>
        <w:pStyle w:val="a3"/>
        <w:tabs>
          <w:tab w:val="left" w:pos="567"/>
        </w:tabs>
        <w:spacing w:after="0"/>
        <w:ind w:left="1800"/>
        <w:rPr>
          <w:rFonts w:ascii="Times New Roman" w:hAnsi="Times New Roman" w:cs="Times New Roman"/>
          <w:b/>
          <w:sz w:val="28"/>
          <w:szCs w:val="28"/>
          <w:lang w:val="ro-RO"/>
        </w:rPr>
      </w:pPr>
    </w:p>
    <w:p w:rsidR="00065601" w:rsidRDefault="00064C6E" w:rsidP="000805ED">
      <w:pPr>
        <w:pStyle w:val="a3"/>
        <w:numPr>
          <w:ilvl w:val="1"/>
          <w:numId w:val="2"/>
        </w:numPr>
        <w:tabs>
          <w:tab w:val="left" w:pos="567"/>
        </w:tabs>
        <w:spacing w:after="0"/>
        <w:ind w:left="0" w:firstLine="0"/>
        <w:jc w:val="both"/>
        <w:rPr>
          <w:rFonts w:ascii="Times New Roman" w:hAnsi="Times New Roman" w:cs="Times New Roman"/>
          <w:sz w:val="28"/>
          <w:szCs w:val="28"/>
          <w:lang w:val="ro-RO"/>
        </w:rPr>
      </w:pPr>
      <w:r w:rsidRPr="00064C6E">
        <w:rPr>
          <w:rFonts w:ascii="Times New Roman" w:hAnsi="Times New Roman" w:cs="Times New Roman"/>
          <w:sz w:val="28"/>
          <w:szCs w:val="28"/>
          <w:lang w:val="ro-RO"/>
        </w:rPr>
        <w:t>Temeiul pentru întocmirea planului anual și ordinii privind</w:t>
      </w:r>
      <w:r>
        <w:rPr>
          <w:rFonts w:ascii="Times New Roman" w:hAnsi="Times New Roman" w:cs="Times New Roman"/>
          <w:sz w:val="28"/>
          <w:szCs w:val="28"/>
          <w:lang w:val="ro-RO"/>
        </w:rPr>
        <w:t xml:space="preserve"> lucrările de reparație a acoperișului </w:t>
      </w:r>
      <w:r w:rsidR="00603815">
        <w:rPr>
          <w:rFonts w:ascii="Times New Roman" w:hAnsi="Times New Roman" w:cs="Times New Roman"/>
          <w:sz w:val="28"/>
          <w:szCs w:val="28"/>
          <w:lang w:val="ro-RO"/>
        </w:rPr>
        <w:t>este</w:t>
      </w:r>
      <w:r>
        <w:rPr>
          <w:rFonts w:ascii="Times New Roman" w:hAnsi="Times New Roman" w:cs="Times New Roman"/>
          <w:sz w:val="28"/>
          <w:szCs w:val="28"/>
          <w:lang w:val="ro-RO"/>
        </w:rPr>
        <w:t xml:space="preserve"> rezultatul controlului stării tehnice a acoperișurilor </w:t>
      </w:r>
      <w:r w:rsidR="00603815">
        <w:rPr>
          <w:rFonts w:ascii="Times New Roman" w:hAnsi="Times New Roman" w:cs="Times New Roman"/>
          <w:sz w:val="28"/>
          <w:szCs w:val="28"/>
          <w:lang w:val="ro-RO"/>
        </w:rPr>
        <w:t xml:space="preserve">gestionarului </w:t>
      </w:r>
      <w:r>
        <w:rPr>
          <w:rFonts w:ascii="Times New Roman" w:hAnsi="Times New Roman" w:cs="Times New Roman"/>
          <w:sz w:val="28"/>
          <w:szCs w:val="28"/>
          <w:lang w:val="ro-RO"/>
        </w:rPr>
        <w:t>fondului locativ și cererilor cetățenilor</w:t>
      </w:r>
      <w:r w:rsidR="00603815">
        <w:rPr>
          <w:rFonts w:ascii="Times New Roman" w:hAnsi="Times New Roman" w:cs="Times New Roman"/>
          <w:sz w:val="28"/>
          <w:szCs w:val="28"/>
          <w:lang w:val="ro-RO"/>
        </w:rPr>
        <w:t>, ce locuiesc în această casă</w:t>
      </w:r>
      <w:r>
        <w:rPr>
          <w:rFonts w:ascii="Times New Roman" w:hAnsi="Times New Roman" w:cs="Times New Roman"/>
          <w:sz w:val="28"/>
          <w:szCs w:val="28"/>
          <w:lang w:val="ro-RO"/>
        </w:rPr>
        <w:t>.</w:t>
      </w:r>
    </w:p>
    <w:p w:rsidR="00064C6E" w:rsidRDefault="00064C6E" w:rsidP="000805ED">
      <w:pPr>
        <w:pStyle w:val="a3"/>
        <w:numPr>
          <w:ilvl w:val="1"/>
          <w:numId w:val="2"/>
        </w:numPr>
        <w:tabs>
          <w:tab w:val="left" w:pos="567"/>
        </w:tabs>
        <w:spacing w:after="0"/>
        <w:ind w:left="0" w:firstLine="0"/>
        <w:jc w:val="both"/>
        <w:rPr>
          <w:rFonts w:ascii="Times New Roman" w:hAnsi="Times New Roman" w:cs="Times New Roman"/>
          <w:sz w:val="28"/>
          <w:szCs w:val="28"/>
          <w:lang w:val="ro-RO"/>
        </w:rPr>
      </w:pPr>
      <w:r>
        <w:rPr>
          <w:rFonts w:ascii="Times New Roman" w:hAnsi="Times New Roman" w:cs="Times New Roman"/>
          <w:sz w:val="28"/>
          <w:szCs w:val="28"/>
          <w:lang w:val="ro-RO"/>
        </w:rPr>
        <w:t>Controlul asupra stării tehnice a acoperișurilor blocurilor locative trebuie să fie efectuat prin desfășurarea inspectărilor planificate</w:t>
      </w:r>
      <w:r w:rsidR="00603815">
        <w:rPr>
          <w:rFonts w:ascii="Times New Roman" w:hAnsi="Times New Roman" w:cs="Times New Roman"/>
          <w:sz w:val="28"/>
          <w:szCs w:val="28"/>
          <w:lang w:val="ro-RO"/>
        </w:rPr>
        <w:t xml:space="preserve"> (o dată în an)</w:t>
      </w:r>
      <w:r>
        <w:rPr>
          <w:rFonts w:ascii="Times New Roman" w:hAnsi="Times New Roman" w:cs="Times New Roman"/>
          <w:sz w:val="28"/>
          <w:szCs w:val="28"/>
          <w:lang w:val="ro-RO"/>
        </w:rPr>
        <w:t xml:space="preserve"> și neplanificate. Scopul inspectărilor constă în identificarea cauzelor posibile de apariție a defectelor și elaborarea măsurilor pentru înlăturarea lor.</w:t>
      </w:r>
    </w:p>
    <w:p w:rsidR="00273E51" w:rsidRDefault="000805ED" w:rsidP="000805ED">
      <w:pPr>
        <w:pStyle w:val="a3"/>
        <w:numPr>
          <w:ilvl w:val="1"/>
          <w:numId w:val="2"/>
        </w:numPr>
        <w:tabs>
          <w:tab w:val="left" w:pos="567"/>
        </w:tabs>
        <w:spacing w:after="0"/>
        <w:ind w:left="0" w:firstLine="0"/>
        <w:jc w:val="both"/>
        <w:rPr>
          <w:rFonts w:ascii="Times New Roman" w:hAnsi="Times New Roman" w:cs="Times New Roman"/>
          <w:sz w:val="28"/>
          <w:szCs w:val="28"/>
          <w:lang w:val="ro-RO"/>
        </w:rPr>
      </w:pPr>
      <w:r>
        <w:rPr>
          <w:rFonts w:ascii="Times New Roman" w:hAnsi="Times New Roman" w:cs="Times New Roman"/>
          <w:sz w:val="28"/>
          <w:szCs w:val="28"/>
          <w:lang w:val="ro-RO"/>
        </w:rPr>
        <w:t>Rezultatele inspectărilor, precum și cererile parvenite de la cetățeni, este necesar să fie înregistrate într-un registru special. La prelucrarea rezult</w:t>
      </w:r>
      <w:r w:rsidR="00273E51">
        <w:rPr>
          <w:rFonts w:ascii="Times New Roman" w:hAnsi="Times New Roman" w:cs="Times New Roman"/>
          <w:sz w:val="28"/>
          <w:szCs w:val="28"/>
          <w:lang w:val="ro-RO"/>
        </w:rPr>
        <w:t>atelor revizuirilor și cererilor</w:t>
      </w:r>
      <w:r>
        <w:rPr>
          <w:rFonts w:ascii="Times New Roman" w:hAnsi="Times New Roman" w:cs="Times New Roman"/>
          <w:sz w:val="28"/>
          <w:szCs w:val="28"/>
          <w:lang w:val="ro-RO"/>
        </w:rPr>
        <w:t xml:space="preserve"> de la cetățeni este necesar de ținut</w:t>
      </w:r>
      <w:r w:rsidR="00273E51">
        <w:rPr>
          <w:rFonts w:ascii="Times New Roman" w:hAnsi="Times New Roman" w:cs="Times New Roman"/>
          <w:sz w:val="28"/>
          <w:szCs w:val="28"/>
          <w:lang w:val="ro-RO"/>
        </w:rPr>
        <w:t xml:space="preserve"> cont de:</w:t>
      </w:r>
    </w:p>
    <w:p w:rsidR="00273E51" w:rsidRDefault="00273E51" w:rsidP="00273E51">
      <w:pPr>
        <w:pStyle w:val="a3"/>
        <w:numPr>
          <w:ilvl w:val="0"/>
          <w:numId w:val="4"/>
        </w:numPr>
        <w:tabs>
          <w:tab w:val="left" w:pos="567"/>
        </w:tabs>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determinarea și constat</w:t>
      </w:r>
      <w:r w:rsidR="00954BE6">
        <w:rPr>
          <w:rFonts w:ascii="Times New Roman" w:hAnsi="Times New Roman" w:cs="Times New Roman"/>
          <w:sz w:val="28"/>
          <w:szCs w:val="28"/>
          <w:lang w:val="ro-RO"/>
        </w:rPr>
        <w:t>a</w:t>
      </w:r>
      <w:r>
        <w:rPr>
          <w:rFonts w:ascii="Times New Roman" w:hAnsi="Times New Roman" w:cs="Times New Roman"/>
          <w:sz w:val="28"/>
          <w:szCs w:val="28"/>
          <w:lang w:val="ro-RO"/>
        </w:rPr>
        <w:t>rea volumului de lucru;</w:t>
      </w:r>
    </w:p>
    <w:p w:rsidR="00273E51" w:rsidRDefault="00273E51" w:rsidP="00273E51">
      <w:pPr>
        <w:pStyle w:val="a3"/>
        <w:numPr>
          <w:ilvl w:val="0"/>
          <w:numId w:val="4"/>
        </w:numPr>
        <w:tabs>
          <w:tab w:val="left" w:pos="567"/>
        </w:tabs>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determinarea perioadei de executare a lucrărilor</w:t>
      </w:r>
      <w:r w:rsidR="00954BE6">
        <w:rPr>
          <w:rFonts w:ascii="Times New Roman" w:hAnsi="Times New Roman" w:cs="Times New Roman"/>
          <w:sz w:val="28"/>
          <w:szCs w:val="28"/>
          <w:lang w:val="ro-RO"/>
        </w:rPr>
        <w:t xml:space="preserve"> de reparație a acoperișerilor</w:t>
      </w:r>
      <w:r>
        <w:rPr>
          <w:rFonts w:ascii="Times New Roman" w:hAnsi="Times New Roman" w:cs="Times New Roman"/>
          <w:sz w:val="28"/>
          <w:szCs w:val="28"/>
          <w:lang w:val="ro-RO"/>
        </w:rPr>
        <w:t>;</w:t>
      </w:r>
    </w:p>
    <w:p w:rsidR="00273E51" w:rsidRDefault="00954BE6" w:rsidP="00273E51">
      <w:pPr>
        <w:pStyle w:val="a3"/>
        <w:numPr>
          <w:ilvl w:val="0"/>
          <w:numId w:val="4"/>
        </w:numPr>
        <w:tabs>
          <w:tab w:val="left" w:pos="567"/>
        </w:tabs>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eviden</w:t>
      </w:r>
      <w:r w:rsidR="00273E51">
        <w:rPr>
          <w:rFonts w:ascii="Times New Roman" w:hAnsi="Times New Roman" w:cs="Times New Roman"/>
          <w:sz w:val="28"/>
          <w:szCs w:val="28"/>
          <w:lang w:val="ro-RO"/>
        </w:rPr>
        <w:t xml:space="preserve">ța strictă a cererilor </w:t>
      </w:r>
      <w:r>
        <w:rPr>
          <w:rFonts w:ascii="Times New Roman" w:hAnsi="Times New Roman" w:cs="Times New Roman"/>
          <w:sz w:val="28"/>
          <w:szCs w:val="28"/>
          <w:lang w:val="ro-RO"/>
        </w:rPr>
        <w:t xml:space="preserve">parvenite de la </w:t>
      </w:r>
      <w:r w:rsidR="00273E51">
        <w:rPr>
          <w:rFonts w:ascii="Times New Roman" w:hAnsi="Times New Roman" w:cs="Times New Roman"/>
          <w:sz w:val="28"/>
          <w:szCs w:val="28"/>
          <w:lang w:val="ro-RO"/>
        </w:rPr>
        <w:t>cetățeni;</w:t>
      </w:r>
    </w:p>
    <w:p w:rsidR="00273E51" w:rsidRDefault="00273E51" w:rsidP="00273E51">
      <w:pPr>
        <w:pStyle w:val="a3"/>
        <w:numPr>
          <w:ilvl w:val="0"/>
          <w:numId w:val="4"/>
        </w:numPr>
        <w:tabs>
          <w:tab w:val="left" w:pos="567"/>
        </w:tabs>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elaborarea proiectului de</w:t>
      </w:r>
      <w:r w:rsidR="00954BE6">
        <w:rPr>
          <w:rFonts w:ascii="Times New Roman" w:hAnsi="Times New Roman" w:cs="Times New Roman"/>
          <w:sz w:val="28"/>
          <w:szCs w:val="28"/>
          <w:lang w:val="ro-RO"/>
        </w:rPr>
        <w:t xml:space="preserve"> calcul și</w:t>
      </w:r>
      <w:r>
        <w:rPr>
          <w:rFonts w:ascii="Times New Roman" w:hAnsi="Times New Roman" w:cs="Times New Roman"/>
          <w:sz w:val="28"/>
          <w:szCs w:val="28"/>
          <w:lang w:val="ro-RO"/>
        </w:rPr>
        <w:t xml:space="preserve"> deviz pentru fiecare obiect în parte.</w:t>
      </w:r>
    </w:p>
    <w:p w:rsidR="000805ED" w:rsidRDefault="00DC6C18" w:rsidP="00FF6E57">
      <w:pPr>
        <w:pStyle w:val="a3"/>
        <w:numPr>
          <w:ilvl w:val="1"/>
          <w:numId w:val="2"/>
        </w:numPr>
        <w:tabs>
          <w:tab w:val="left" w:pos="284"/>
        </w:tabs>
        <w:spacing w:after="0"/>
        <w:ind w:left="0" w:firstLine="0"/>
        <w:jc w:val="both"/>
        <w:rPr>
          <w:rFonts w:ascii="Times New Roman" w:hAnsi="Times New Roman" w:cs="Times New Roman"/>
          <w:color w:val="FF0000"/>
          <w:sz w:val="28"/>
          <w:szCs w:val="28"/>
          <w:lang w:val="ro-RO"/>
        </w:rPr>
      </w:pPr>
      <w:r>
        <w:rPr>
          <w:rFonts w:ascii="Times New Roman" w:hAnsi="Times New Roman" w:cs="Times New Roman"/>
          <w:sz w:val="28"/>
          <w:szCs w:val="28"/>
          <w:lang w:val="ro-RO"/>
        </w:rPr>
        <w:t xml:space="preserve">Rapoartele tehnice și procesele verbale privind starea tehnică a acoperișurilor se includ obligatoriu ca parte componentă a cărții tehnice a blocului locativ, </w:t>
      </w:r>
      <w:r w:rsidRPr="00F9766D">
        <w:rPr>
          <w:rFonts w:ascii="Times New Roman" w:hAnsi="Times New Roman" w:cs="Times New Roman"/>
          <w:color w:val="000000" w:themeColor="text1"/>
          <w:sz w:val="28"/>
          <w:szCs w:val="28"/>
          <w:lang w:val="ro-RO"/>
        </w:rPr>
        <w:t>indiferent la deservirea cui se află (ÎM „GLC Bălți</w:t>
      </w:r>
      <w:r w:rsidR="00603815">
        <w:rPr>
          <w:rFonts w:ascii="Times New Roman" w:hAnsi="Times New Roman" w:cs="Times New Roman"/>
          <w:color w:val="000000" w:themeColor="text1"/>
          <w:sz w:val="28"/>
          <w:szCs w:val="28"/>
          <w:lang w:val="ro-RO"/>
        </w:rPr>
        <w:t>”,</w:t>
      </w:r>
      <w:r w:rsidR="00603815" w:rsidRPr="00603815">
        <w:rPr>
          <w:rFonts w:ascii="Times New Roman" w:hAnsi="Times New Roman" w:cs="Times New Roman"/>
          <w:color w:val="333333"/>
          <w:sz w:val="28"/>
          <w:szCs w:val="28"/>
          <w:shd w:val="clear" w:color="auto" w:fill="FFFFFF"/>
          <w:lang w:val="ro-RO"/>
        </w:rPr>
        <w:t xml:space="preserve"> </w:t>
      </w:r>
      <w:r w:rsidR="00603815" w:rsidRPr="006364DB">
        <w:rPr>
          <w:rFonts w:ascii="Times New Roman" w:hAnsi="Times New Roman" w:cs="Times New Roman"/>
          <w:color w:val="333333"/>
          <w:sz w:val="28"/>
          <w:szCs w:val="28"/>
          <w:shd w:val="clear" w:color="auto" w:fill="FFFFFF"/>
          <w:lang w:val="ro-RO"/>
        </w:rPr>
        <w:t>cooperativa de construcţie a locuinţelor, asociaţia de coproprietari în condominiu, asociaţia de proprietari ai locuinţelor privatizate</w:t>
      </w:r>
      <w:r w:rsidR="00603815">
        <w:rPr>
          <w:rFonts w:ascii="Times New Roman" w:hAnsi="Times New Roman" w:cs="Times New Roman"/>
          <w:color w:val="333333"/>
          <w:sz w:val="28"/>
          <w:szCs w:val="28"/>
          <w:shd w:val="clear" w:color="auto" w:fill="FFFFFF"/>
          <w:lang w:val="ro-RO"/>
        </w:rPr>
        <w:t>,</w:t>
      </w:r>
      <w:r w:rsidR="00603815" w:rsidRPr="00F9766D">
        <w:rPr>
          <w:rFonts w:ascii="Times New Roman" w:hAnsi="Times New Roman" w:cs="Times New Roman"/>
          <w:color w:val="000000" w:themeColor="text1"/>
          <w:sz w:val="28"/>
          <w:szCs w:val="28"/>
          <w:lang w:val="ro-RO"/>
        </w:rPr>
        <w:t xml:space="preserve"> </w:t>
      </w:r>
      <w:r w:rsidR="00603815">
        <w:rPr>
          <w:rFonts w:ascii="Times New Roman" w:hAnsi="Times New Roman" w:cs="Times New Roman"/>
          <w:color w:val="000000" w:themeColor="text1"/>
          <w:sz w:val="28"/>
          <w:szCs w:val="28"/>
          <w:lang w:val="ro-RO"/>
        </w:rPr>
        <w:t>case</w:t>
      </w:r>
      <w:r w:rsidRPr="00F9766D">
        <w:rPr>
          <w:rFonts w:ascii="Times New Roman" w:hAnsi="Times New Roman" w:cs="Times New Roman"/>
          <w:color w:val="000000" w:themeColor="text1"/>
          <w:sz w:val="28"/>
          <w:szCs w:val="28"/>
          <w:lang w:val="ro-RO"/>
        </w:rPr>
        <w:t xml:space="preserve"> indi</w:t>
      </w:r>
      <w:r w:rsidR="00603815">
        <w:rPr>
          <w:rFonts w:ascii="Times New Roman" w:hAnsi="Times New Roman" w:cs="Times New Roman"/>
          <w:color w:val="000000" w:themeColor="text1"/>
          <w:sz w:val="28"/>
          <w:szCs w:val="28"/>
          <w:lang w:val="ro-RO"/>
        </w:rPr>
        <w:t>viduale</w:t>
      </w:r>
      <w:r w:rsidRPr="00F9766D">
        <w:rPr>
          <w:rFonts w:ascii="Times New Roman" w:hAnsi="Times New Roman" w:cs="Times New Roman"/>
          <w:color w:val="000000" w:themeColor="text1"/>
          <w:sz w:val="28"/>
          <w:szCs w:val="28"/>
          <w:lang w:val="ro-RO"/>
        </w:rPr>
        <w:t>).</w:t>
      </w:r>
    </w:p>
    <w:p w:rsidR="00FF6E57" w:rsidRPr="00FF6E57" w:rsidRDefault="00FF6E57" w:rsidP="00273E51">
      <w:pPr>
        <w:pStyle w:val="a3"/>
        <w:numPr>
          <w:ilvl w:val="1"/>
          <w:numId w:val="2"/>
        </w:numPr>
        <w:tabs>
          <w:tab w:val="left" w:pos="567"/>
        </w:tabs>
        <w:spacing w:after="0"/>
        <w:ind w:left="567" w:hanging="567"/>
        <w:jc w:val="both"/>
        <w:rPr>
          <w:rFonts w:ascii="Times New Roman" w:hAnsi="Times New Roman" w:cs="Times New Roman"/>
          <w:color w:val="FF0000"/>
          <w:sz w:val="28"/>
          <w:szCs w:val="28"/>
          <w:lang w:val="ro-RO"/>
        </w:rPr>
      </w:pPr>
      <w:r>
        <w:rPr>
          <w:rFonts w:ascii="Times New Roman" w:hAnsi="Times New Roman" w:cs="Times New Roman"/>
          <w:color w:val="000000" w:themeColor="text1"/>
          <w:sz w:val="28"/>
          <w:szCs w:val="28"/>
          <w:lang w:val="ro-RO"/>
        </w:rPr>
        <w:t>Gestionarul blocului locativ în baza actelor de inspectare are obligațiunea:</w:t>
      </w:r>
    </w:p>
    <w:p w:rsidR="00FF6E57" w:rsidRDefault="00954BE6" w:rsidP="00F9766D">
      <w:pPr>
        <w:pStyle w:val="a3"/>
        <w:numPr>
          <w:ilvl w:val="0"/>
          <w:numId w:val="4"/>
        </w:numPr>
        <w:tabs>
          <w:tab w:val="left" w:pos="567"/>
        </w:tabs>
        <w:spacing w:after="0"/>
        <w:ind w:left="0" w:firstLine="360"/>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 xml:space="preserve">de </w:t>
      </w:r>
      <w:r w:rsidR="00F9766D">
        <w:rPr>
          <w:rFonts w:ascii="Times New Roman" w:hAnsi="Times New Roman" w:cs="Times New Roman"/>
          <w:color w:val="000000" w:themeColor="text1"/>
          <w:sz w:val="28"/>
          <w:szCs w:val="28"/>
          <w:lang w:val="ro-RO"/>
        </w:rPr>
        <w:t>a întocmi o listă de măsuri (devize locale) și să stabilească volumul de lucrări, necesare pentru efectuarea lucrărilor de reparație a acoperișurilor;</w:t>
      </w:r>
    </w:p>
    <w:p w:rsidR="00F9766D" w:rsidRDefault="00954BE6" w:rsidP="00F9766D">
      <w:pPr>
        <w:pStyle w:val="a3"/>
        <w:numPr>
          <w:ilvl w:val="0"/>
          <w:numId w:val="4"/>
        </w:numPr>
        <w:tabs>
          <w:tab w:val="left" w:pos="567"/>
        </w:tabs>
        <w:spacing w:after="0"/>
        <w:ind w:left="0" w:firstLine="360"/>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 xml:space="preserve">de </w:t>
      </w:r>
      <w:r w:rsidR="00F9766D">
        <w:rPr>
          <w:rFonts w:ascii="Times New Roman" w:hAnsi="Times New Roman" w:cs="Times New Roman"/>
          <w:color w:val="000000" w:themeColor="text1"/>
          <w:sz w:val="28"/>
          <w:szCs w:val="28"/>
          <w:lang w:val="ro-RO"/>
        </w:rPr>
        <w:t>a efectua lucrările de reparație curentă a acoperișurilor în baza cererilor examinate și inspectate la fața locului.</w:t>
      </w:r>
    </w:p>
    <w:p w:rsidR="00CD5762" w:rsidRPr="00CD5762" w:rsidRDefault="00CD5762" w:rsidP="00CD5762">
      <w:pPr>
        <w:pStyle w:val="a3"/>
        <w:numPr>
          <w:ilvl w:val="1"/>
          <w:numId w:val="2"/>
        </w:numPr>
        <w:tabs>
          <w:tab w:val="left" w:pos="567"/>
        </w:tabs>
        <w:spacing w:after="0"/>
        <w:ind w:left="0" w:firstLine="0"/>
        <w:jc w:val="both"/>
        <w:rPr>
          <w:rFonts w:ascii="Times New Roman" w:hAnsi="Times New Roman" w:cs="Times New Roman"/>
          <w:color w:val="000000" w:themeColor="text1"/>
          <w:sz w:val="28"/>
          <w:szCs w:val="28"/>
          <w:lang w:val="ro-RO"/>
        </w:rPr>
      </w:pPr>
      <w:r w:rsidRPr="00CD5762">
        <w:rPr>
          <w:rFonts w:ascii="Times New Roman" w:hAnsi="Times New Roman" w:cs="Times New Roman"/>
          <w:color w:val="000000" w:themeColor="text1"/>
          <w:sz w:val="28"/>
          <w:szCs w:val="28"/>
          <w:lang w:val="ro-RO"/>
        </w:rPr>
        <w:t>Întocmirea</w:t>
      </w:r>
      <w:r>
        <w:rPr>
          <w:rFonts w:ascii="Times New Roman" w:hAnsi="Times New Roman" w:cs="Times New Roman"/>
          <w:color w:val="000000" w:themeColor="text1"/>
          <w:sz w:val="28"/>
          <w:szCs w:val="28"/>
          <w:lang w:val="ro-RO"/>
        </w:rPr>
        <w:t xml:space="preserve"> și aprobarea planului anual și prioritatea privind efectuarea lucrărilor de reparație a acoperișurilor se realizează în trimestrul IV al anului curent pentru anul </w:t>
      </w:r>
      <w:r w:rsidR="00226E6E">
        <w:rPr>
          <w:rFonts w:ascii="Times New Roman" w:hAnsi="Times New Roman" w:cs="Times New Roman"/>
          <w:color w:val="000000" w:themeColor="text1"/>
          <w:sz w:val="28"/>
          <w:szCs w:val="28"/>
          <w:lang w:val="ro-RO"/>
        </w:rPr>
        <w:t>viitor</w:t>
      </w:r>
      <w:r>
        <w:rPr>
          <w:rFonts w:ascii="Times New Roman" w:hAnsi="Times New Roman" w:cs="Times New Roman"/>
          <w:color w:val="000000" w:themeColor="text1"/>
          <w:sz w:val="28"/>
          <w:szCs w:val="28"/>
          <w:lang w:val="ro-RO"/>
        </w:rPr>
        <w:t>.</w:t>
      </w:r>
    </w:p>
    <w:p w:rsidR="00F9766D" w:rsidRDefault="00CB5158" w:rsidP="00F766F3">
      <w:pPr>
        <w:pStyle w:val="a3"/>
        <w:numPr>
          <w:ilvl w:val="1"/>
          <w:numId w:val="2"/>
        </w:numPr>
        <w:tabs>
          <w:tab w:val="left" w:pos="567"/>
        </w:tabs>
        <w:spacing w:after="0"/>
        <w:ind w:left="0" w:firstLine="0"/>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Executarea lucrărilor de reparație a acoperișurilor,</w:t>
      </w:r>
      <w:r w:rsidR="00F766F3">
        <w:rPr>
          <w:rFonts w:ascii="Times New Roman" w:hAnsi="Times New Roman" w:cs="Times New Roman"/>
          <w:color w:val="000000" w:themeColor="text1"/>
          <w:sz w:val="28"/>
          <w:szCs w:val="28"/>
          <w:lang w:val="ro-RO"/>
        </w:rPr>
        <w:t xml:space="preserve"> neaprobate prin planul anual din contul cotelor-părți </w:t>
      </w:r>
      <w:r w:rsidR="00603815">
        <w:rPr>
          <w:rFonts w:ascii="Times New Roman" w:hAnsi="Times New Roman" w:cs="Times New Roman"/>
          <w:color w:val="000000" w:themeColor="text1"/>
          <w:sz w:val="28"/>
          <w:szCs w:val="28"/>
          <w:lang w:val="ro-RO"/>
        </w:rPr>
        <w:t>(</w:t>
      </w:r>
      <w:r w:rsidR="00F766F3">
        <w:rPr>
          <w:rFonts w:ascii="Times New Roman" w:hAnsi="Times New Roman" w:cs="Times New Roman"/>
          <w:color w:val="000000" w:themeColor="text1"/>
          <w:sz w:val="28"/>
          <w:szCs w:val="28"/>
          <w:lang w:val="ro-RO"/>
        </w:rPr>
        <w:t>cu participarea gestionarului blocurilor locative și proprietarilor caselor individuale</w:t>
      </w:r>
      <w:r w:rsidR="00603815">
        <w:rPr>
          <w:rFonts w:ascii="Times New Roman" w:hAnsi="Times New Roman" w:cs="Times New Roman"/>
          <w:color w:val="000000" w:themeColor="text1"/>
          <w:sz w:val="28"/>
          <w:szCs w:val="28"/>
          <w:lang w:val="ro-RO"/>
        </w:rPr>
        <w:t>)</w:t>
      </w:r>
      <w:r w:rsidR="00954BE6">
        <w:rPr>
          <w:rFonts w:ascii="Times New Roman" w:hAnsi="Times New Roman" w:cs="Times New Roman"/>
          <w:color w:val="000000" w:themeColor="text1"/>
          <w:sz w:val="28"/>
          <w:szCs w:val="28"/>
          <w:lang w:val="ro-RO"/>
        </w:rPr>
        <w:t>,</w:t>
      </w:r>
      <w:r w:rsidR="00F766F3">
        <w:rPr>
          <w:rFonts w:ascii="Times New Roman" w:hAnsi="Times New Roman" w:cs="Times New Roman"/>
          <w:color w:val="000000" w:themeColor="text1"/>
          <w:sz w:val="28"/>
          <w:szCs w:val="28"/>
          <w:lang w:val="ro-RO"/>
        </w:rPr>
        <w:t xml:space="preserve"> se permite cu respectarea cumulativă a </w:t>
      </w:r>
      <w:r w:rsidR="00603815">
        <w:rPr>
          <w:rFonts w:ascii="Times New Roman" w:hAnsi="Times New Roman" w:cs="Times New Roman"/>
          <w:color w:val="000000" w:themeColor="text1"/>
          <w:sz w:val="28"/>
          <w:szCs w:val="28"/>
          <w:lang w:val="ro-RO"/>
        </w:rPr>
        <w:t xml:space="preserve">următoarelor </w:t>
      </w:r>
      <w:r w:rsidR="00F766F3">
        <w:rPr>
          <w:rFonts w:ascii="Times New Roman" w:hAnsi="Times New Roman" w:cs="Times New Roman"/>
          <w:color w:val="000000" w:themeColor="text1"/>
          <w:sz w:val="28"/>
          <w:szCs w:val="28"/>
          <w:lang w:val="ro-RO"/>
        </w:rPr>
        <w:t>condiții obligatorii pentru efectuarea lucrărilor de reparație a acoperișurilor neplanificate, și anume:</w:t>
      </w:r>
    </w:p>
    <w:p w:rsidR="00172B63" w:rsidRDefault="00F766F3" w:rsidP="00967DB2">
      <w:pPr>
        <w:pStyle w:val="a3"/>
        <w:numPr>
          <w:ilvl w:val="0"/>
          <w:numId w:val="4"/>
        </w:numPr>
        <w:tabs>
          <w:tab w:val="left" w:pos="567"/>
        </w:tabs>
        <w:spacing w:after="0"/>
        <w:ind w:left="0" w:firstLine="360"/>
        <w:jc w:val="both"/>
        <w:rPr>
          <w:rFonts w:ascii="Times New Roman" w:hAnsi="Times New Roman" w:cs="Times New Roman"/>
          <w:color w:val="000000" w:themeColor="text1"/>
          <w:sz w:val="28"/>
          <w:szCs w:val="28"/>
          <w:lang w:val="ro-RO"/>
        </w:rPr>
      </w:pPr>
      <w:r w:rsidRPr="00172B63">
        <w:rPr>
          <w:rFonts w:ascii="Times New Roman" w:hAnsi="Times New Roman" w:cs="Times New Roman"/>
          <w:color w:val="000000" w:themeColor="text1"/>
          <w:sz w:val="28"/>
          <w:szCs w:val="28"/>
          <w:lang w:val="ro-RO"/>
        </w:rPr>
        <w:t>disponibilitatea devizului de cheltuieli, în care vor fi indicate lista tuturor materialelor pentru executarea lucrărilor de reparație a acoperișurilor</w:t>
      </w:r>
      <w:r w:rsidR="00172B63" w:rsidRPr="00172B63">
        <w:rPr>
          <w:rFonts w:ascii="Times New Roman" w:hAnsi="Times New Roman" w:cs="Times New Roman"/>
          <w:color w:val="000000" w:themeColor="text1"/>
          <w:sz w:val="28"/>
          <w:szCs w:val="28"/>
          <w:lang w:val="ro-RO"/>
        </w:rPr>
        <w:t xml:space="preserve">; </w:t>
      </w:r>
    </w:p>
    <w:p w:rsidR="00F766F3" w:rsidRPr="00172B63" w:rsidRDefault="00954BE6" w:rsidP="00967DB2">
      <w:pPr>
        <w:pStyle w:val="a3"/>
        <w:numPr>
          <w:ilvl w:val="0"/>
          <w:numId w:val="4"/>
        </w:numPr>
        <w:tabs>
          <w:tab w:val="left" w:pos="567"/>
        </w:tabs>
        <w:spacing w:after="0"/>
        <w:ind w:left="0" w:firstLine="360"/>
        <w:jc w:val="both"/>
        <w:rPr>
          <w:rFonts w:ascii="Times New Roman" w:hAnsi="Times New Roman" w:cs="Times New Roman"/>
          <w:color w:val="000000" w:themeColor="text1"/>
          <w:sz w:val="28"/>
          <w:szCs w:val="28"/>
          <w:lang w:val="ro-RO"/>
        </w:rPr>
      </w:pPr>
      <w:r w:rsidRPr="00172B63">
        <w:rPr>
          <w:rFonts w:ascii="Times New Roman" w:hAnsi="Times New Roman" w:cs="Times New Roman"/>
          <w:color w:val="000000" w:themeColor="text1"/>
          <w:sz w:val="28"/>
          <w:szCs w:val="28"/>
          <w:lang w:val="ro-RO"/>
        </w:rPr>
        <w:lastRenderedPageBreak/>
        <w:t>executarea lucrărilor</w:t>
      </w:r>
      <w:r w:rsidR="00F766F3" w:rsidRPr="00172B63">
        <w:rPr>
          <w:rFonts w:ascii="Times New Roman" w:hAnsi="Times New Roman" w:cs="Times New Roman"/>
          <w:color w:val="000000" w:themeColor="text1"/>
          <w:sz w:val="28"/>
          <w:szCs w:val="28"/>
          <w:lang w:val="ro-RO"/>
        </w:rPr>
        <w:t xml:space="preserve"> de reparație a acoperișurilor, care nu modifică schema struscturală portantă, aspectul și caracteristicile inițiale ale acoperișurilor;</w:t>
      </w:r>
    </w:p>
    <w:p w:rsidR="00F766F3" w:rsidRDefault="00F766F3" w:rsidP="00CD5762">
      <w:pPr>
        <w:pStyle w:val="a3"/>
        <w:numPr>
          <w:ilvl w:val="0"/>
          <w:numId w:val="4"/>
        </w:numPr>
        <w:tabs>
          <w:tab w:val="left" w:pos="567"/>
        </w:tabs>
        <w:spacing w:after="0"/>
        <w:ind w:left="0" w:firstLine="360"/>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efectuarea lucrărilor de reparație a acoperișurilor, care se realizează doar pentru înlăturarea situațiilor de forță majoră (vînturi puternice, ploi abundente</w:t>
      </w:r>
      <w:r w:rsidR="00CD5762">
        <w:rPr>
          <w:rFonts w:ascii="Times New Roman" w:hAnsi="Times New Roman" w:cs="Times New Roman"/>
          <w:color w:val="000000" w:themeColor="text1"/>
          <w:sz w:val="28"/>
          <w:szCs w:val="28"/>
          <w:lang w:val="ro-RO"/>
        </w:rPr>
        <w:t>, cutremur</w:t>
      </w:r>
      <w:r w:rsidR="00603815">
        <w:rPr>
          <w:rFonts w:ascii="Times New Roman" w:hAnsi="Times New Roman" w:cs="Times New Roman"/>
          <w:color w:val="000000" w:themeColor="text1"/>
          <w:sz w:val="28"/>
          <w:szCs w:val="28"/>
          <w:lang w:val="ro-RO"/>
        </w:rPr>
        <w:t xml:space="preserve"> etc.</w:t>
      </w:r>
      <w:r>
        <w:rPr>
          <w:rFonts w:ascii="Times New Roman" w:hAnsi="Times New Roman" w:cs="Times New Roman"/>
          <w:color w:val="000000" w:themeColor="text1"/>
          <w:sz w:val="28"/>
          <w:szCs w:val="28"/>
          <w:lang w:val="ro-RO"/>
        </w:rPr>
        <w:t>)</w:t>
      </w:r>
      <w:r w:rsidR="00CD5762">
        <w:rPr>
          <w:rFonts w:ascii="Times New Roman" w:hAnsi="Times New Roman" w:cs="Times New Roman"/>
          <w:color w:val="000000" w:themeColor="text1"/>
          <w:sz w:val="28"/>
          <w:szCs w:val="28"/>
          <w:lang w:val="ro-RO"/>
        </w:rPr>
        <w:t>.</w:t>
      </w:r>
    </w:p>
    <w:p w:rsidR="00954BE6" w:rsidRDefault="00954BE6" w:rsidP="00954BE6">
      <w:pPr>
        <w:pStyle w:val="a3"/>
        <w:tabs>
          <w:tab w:val="left" w:pos="567"/>
        </w:tabs>
        <w:spacing w:after="0"/>
        <w:ind w:left="360"/>
        <w:jc w:val="both"/>
        <w:rPr>
          <w:rFonts w:ascii="Times New Roman" w:hAnsi="Times New Roman" w:cs="Times New Roman"/>
          <w:color w:val="000000" w:themeColor="text1"/>
          <w:sz w:val="28"/>
          <w:szCs w:val="28"/>
          <w:lang w:val="ro-RO"/>
        </w:rPr>
      </w:pPr>
    </w:p>
    <w:p w:rsidR="00954BE6" w:rsidRDefault="00954BE6" w:rsidP="00954BE6">
      <w:pPr>
        <w:pStyle w:val="a3"/>
        <w:tabs>
          <w:tab w:val="left" w:pos="567"/>
        </w:tabs>
        <w:spacing w:after="0"/>
        <w:ind w:left="360"/>
        <w:jc w:val="both"/>
        <w:rPr>
          <w:rFonts w:ascii="Times New Roman" w:hAnsi="Times New Roman" w:cs="Times New Roman"/>
          <w:color w:val="000000" w:themeColor="text1"/>
          <w:sz w:val="28"/>
          <w:szCs w:val="28"/>
          <w:lang w:val="ro-RO"/>
        </w:rPr>
      </w:pPr>
    </w:p>
    <w:p w:rsidR="00954BE6" w:rsidRDefault="00954BE6" w:rsidP="00954BE6">
      <w:pPr>
        <w:pStyle w:val="a3"/>
        <w:numPr>
          <w:ilvl w:val="0"/>
          <w:numId w:val="2"/>
        </w:numPr>
        <w:tabs>
          <w:tab w:val="left" w:pos="567"/>
        </w:tabs>
        <w:spacing w:after="0"/>
        <w:jc w:val="center"/>
        <w:rPr>
          <w:rFonts w:ascii="Times New Roman" w:hAnsi="Times New Roman" w:cs="Times New Roman"/>
          <w:b/>
          <w:color w:val="000000" w:themeColor="text1"/>
          <w:sz w:val="28"/>
          <w:szCs w:val="28"/>
          <w:lang w:val="ro-RO"/>
        </w:rPr>
      </w:pPr>
      <w:r>
        <w:rPr>
          <w:rFonts w:ascii="Times New Roman" w:hAnsi="Times New Roman" w:cs="Times New Roman"/>
          <w:b/>
          <w:color w:val="000000" w:themeColor="text1"/>
          <w:sz w:val="28"/>
          <w:szCs w:val="28"/>
          <w:lang w:val="ro-RO"/>
        </w:rPr>
        <w:t>Determinarea ordinii de executare a lucrărilor de reparație a acoperișurilor</w:t>
      </w:r>
    </w:p>
    <w:p w:rsidR="00954BE6" w:rsidRDefault="00954BE6" w:rsidP="00954BE6">
      <w:pPr>
        <w:pStyle w:val="a3"/>
        <w:tabs>
          <w:tab w:val="left" w:pos="567"/>
        </w:tabs>
        <w:spacing w:after="0"/>
        <w:ind w:left="0"/>
        <w:rPr>
          <w:rFonts w:ascii="Times New Roman" w:hAnsi="Times New Roman" w:cs="Times New Roman"/>
          <w:b/>
          <w:color w:val="000000" w:themeColor="text1"/>
          <w:sz w:val="28"/>
          <w:szCs w:val="28"/>
          <w:lang w:val="ro-RO"/>
        </w:rPr>
      </w:pPr>
    </w:p>
    <w:p w:rsidR="00954BE6" w:rsidRPr="00EC6480" w:rsidRDefault="00EC6480" w:rsidP="00C44621">
      <w:pPr>
        <w:pStyle w:val="a3"/>
        <w:numPr>
          <w:ilvl w:val="1"/>
          <w:numId w:val="2"/>
        </w:numPr>
        <w:tabs>
          <w:tab w:val="left" w:pos="567"/>
        </w:tabs>
        <w:spacing w:after="0"/>
        <w:ind w:left="0" w:firstLine="0"/>
        <w:jc w:val="both"/>
        <w:rPr>
          <w:rFonts w:ascii="Times New Roman" w:hAnsi="Times New Roman" w:cs="Times New Roman"/>
          <w:b/>
          <w:color w:val="000000" w:themeColor="text1"/>
          <w:sz w:val="28"/>
          <w:szCs w:val="28"/>
          <w:lang w:val="ro-RO"/>
        </w:rPr>
      </w:pPr>
      <w:r>
        <w:rPr>
          <w:rFonts w:ascii="Times New Roman" w:hAnsi="Times New Roman" w:cs="Times New Roman"/>
          <w:color w:val="000000" w:themeColor="text1"/>
          <w:sz w:val="28"/>
          <w:szCs w:val="28"/>
          <w:lang w:val="ro-RO"/>
        </w:rPr>
        <w:t>Ordinea efectuării lucrărilor de repar</w:t>
      </w:r>
      <w:r w:rsidR="000C511A">
        <w:rPr>
          <w:rFonts w:ascii="Times New Roman" w:hAnsi="Times New Roman" w:cs="Times New Roman"/>
          <w:color w:val="000000" w:themeColor="text1"/>
          <w:sz w:val="28"/>
          <w:szCs w:val="28"/>
          <w:lang w:val="ro-RO"/>
        </w:rPr>
        <w:t>a</w:t>
      </w:r>
      <w:r>
        <w:rPr>
          <w:rFonts w:ascii="Times New Roman" w:hAnsi="Times New Roman" w:cs="Times New Roman"/>
          <w:color w:val="000000" w:themeColor="text1"/>
          <w:sz w:val="28"/>
          <w:szCs w:val="28"/>
          <w:lang w:val="ro-RO"/>
        </w:rPr>
        <w:t>ție a acoperișurilor se execută conform planului anual aprobat.</w:t>
      </w:r>
    </w:p>
    <w:p w:rsidR="00EC6480" w:rsidRPr="00EC6480" w:rsidRDefault="00EC6480" w:rsidP="00C44621">
      <w:pPr>
        <w:pStyle w:val="a3"/>
        <w:numPr>
          <w:ilvl w:val="1"/>
          <w:numId w:val="2"/>
        </w:numPr>
        <w:tabs>
          <w:tab w:val="left" w:pos="567"/>
        </w:tabs>
        <w:spacing w:after="0"/>
        <w:ind w:left="0" w:firstLine="0"/>
        <w:jc w:val="both"/>
        <w:rPr>
          <w:rFonts w:ascii="Times New Roman" w:hAnsi="Times New Roman" w:cs="Times New Roman"/>
          <w:b/>
          <w:color w:val="000000" w:themeColor="text1"/>
          <w:sz w:val="28"/>
          <w:szCs w:val="28"/>
          <w:lang w:val="ro-RO"/>
        </w:rPr>
      </w:pPr>
      <w:r>
        <w:rPr>
          <w:rFonts w:ascii="Times New Roman" w:hAnsi="Times New Roman" w:cs="Times New Roman"/>
          <w:color w:val="000000" w:themeColor="text1"/>
          <w:sz w:val="28"/>
          <w:szCs w:val="28"/>
          <w:lang w:val="ro-RO"/>
        </w:rPr>
        <w:t>La realizarea lucrărilor de reparație a acoperișurilor se ține cont de următorii factori:</w:t>
      </w:r>
    </w:p>
    <w:p w:rsidR="00EC6480" w:rsidRPr="00EC6480" w:rsidRDefault="00EC6480" w:rsidP="00C44621">
      <w:pPr>
        <w:pStyle w:val="a3"/>
        <w:numPr>
          <w:ilvl w:val="0"/>
          <w:numId w:val="4"/>
        </w:numPr>
        <w:tabs>
          <w:tab w:val="left" w:pos="567"/>
        </w:tabs>
        <w:spacing w:after="0"/>
        <w:jc w:val="both"/>
        <w:rPr>
          <w:rFonts w:ascii="Times New Roman" w:hAnsi="Times New Roman" w:cs="Times New Roman"/>
          <w:b/>
          <w:color w:val="000000" w:themeColor="text1"/>
          <w:sz w:val="28"/>
          <w:szCs w:val="28"/>
          <w:lang w:val="ro-RO"/>
        </w:rPr>
      </w:pPr>
      <w:r>
        <w:rPr>
          <w:rFonts w:ascii="Times New Roman" w:hAnsi="Times New Roman" w:cs="Times New Roman"/>
          <w:color w:val="000000" w:themeColor="text1"/>
          <w:sz w:val="28"/>
          <w:szCs w:val="28"/>
          <w:lang w:val="ro-RO"/>
        </w:rPr>
        <w:t>condițiile meteriologice;</w:t>
      </w:r>
    </w:p>
    <w:p w:rsidR="00EC6480" w:rsidRPr="00564DEB" w:rsidRDefault="00EC6480" w:rsidP="00C44621">
      <w:pPr>
        <w:pStyle w:val="a3"/>
        <w:numPr>
          <w:ilvl w:val="0"/>
          <w:numId w:val="4"/>
        </w:numPr>
        <w:tabs>
          <w:tab w:val="left" w:pos="567"/>
        </w:tabs>
        <w:spacing w:after="0"/>
        <w:jc w:val="both"/>
        <w:rPr>
          <w:rFonts w:ascii="Times New Roman" w:hAnsi="Times New Roman" w:cs="Times New Roman"/>
          <w:b/>
          <w:color w:val="000000" w:themeColor="text1"/>
          <w:sz w:val="28"/>
          <w:szCs w:val="28"/>
          <w:lang w:val="ro-RO"/>
        </w:rPr>
      </w:pPr>
      <w:r>
        <w:rPr>
          <w:rFonts w:ascii="Times New Roman" w:hAnsi="Times New Roman" w:cs="Times New Roman"/>
          <w:color w:val="000000" w:themeColor="text1"/>
          <w:sz w:val="28"/>
          <w:szCs w:val="28"/>
          <w:lang w:val="ro-RO"/>
        </w:rPr>
        <w:t>structura acoperișului (</w:t>
      </w:r>
      <w:r w:rsidR="002370BC">
        <w:rPr>
          <w:rFonts w:ascii="Times New Roman" w:hAnsi="Times New Roman" w:cs="Times New Roman"/>
          <w:color w:val="000000" w:themeColor="text1"/>
          <w:sz w:val="28"/>
          <w:szCs w:val="28"/>
          <w:lang w:val="ro-RO"/>
        </w:rPr>
        <w:t>din rulouri bituminoase sau din foi de ardezie</w:t>
      </w:r>
      <w:r>
        <w:rPr>
          <w:rFonts w:ascii="Times New Roman" w:hAnsi="Times New Roman" w:cs="Times New Roman"/>
          <w:color w:val="000000" w:themeColor="text1"/>
          <w:sz w:val="28"/>
          <w:szCs w:val="28"/>
          <w:lang w:val="ro-RO"/>
        </w:rPr>
        <w:t>)</w:t>
      </w:r>
      <w:r w:rsidR="002370BC">
        <w:rPr>
          <w:rFonts w:ascii="Times New Roman" w:hAnsi="Times New Roman" w:cs="Times New Roman"/>
          <w:color w:val="000000" w:themeColor="text1"/>
          <w:sz w:val="28"/>
          <w:szCs w:val="28"/>
          <w:lang w:val="ro-RO"/>
        </w:rPr>
        <w:t>;</w:t>
      </w:r>
    </w:p>
    <w:p w:rsidR="00564DEB" w:rsidRPr="00172B63" w:rsidRDefault="00564DEB" w:rsidP="00172B63">
      <w:pPr>
        <w:pStyle w:val="a3"/>
        <w:numPr>
          <w:ilvl w:val="0"/>
          <w:numId w:val="4"/>
        </w:numPr>
        <w:tabs>
          <w:tab w:val="left" w:pos="567"/>
        </w:tabs>
        <w:spacing w:after="0"/>
        <w:ind w:left="0" w:firstLine="360"/>
        <w:jc w:val="both"/>
        <w:rPr>
          <w:rFonts w:ascii="Times New Roman" w:hAnsi="Times New Roman" w:cs="Times New Roman"/>
          <w:b/>
          <w:color w:val="000000" w:themeColor="text1"/>
          <w:sz w:val="28"/>
          <w:szCs w:val="28"/>
          <w:lang w:val="ro-RO"/>
        </w:rPr>
      </w:pPr>
      <w:r>
        <w:rPr>
          <w:rFonts w:ascii="Times New Roman" w:hAnsi="Times New Roman" w:cs="Times New Roman"/>
          <w:color w:val="000000" w:themeColor="text1"/>
          <w:sz w:val="28"/>
          <w:szCs w:val="28"/>
          <w:lang w:val="ro-RO"/>
        </w:rPr>
        <w:t>aprecierea gradului de avariere</w:t>
      </w:r>
      <w:r w:rsidR="00172B63">
        <w:rPr>
          <w:rFonts w:ascii="Times New Roman" w:hAnsi="Times New Roman" w:cs="Times New Roman"/>
          <w:color w:val="000000" w:themeColor="text1"/>
          <w:sz w:val="28"/>
          <w:szCs w:val="28"/>
          <w:lang w:val="ro-RO"/>
        </w:rPr>
        <w:t xml:space="preserve"> a acoperișurilor din fondul locativ din teritoriul </w:t>
      </w:r>
      <w:r w:rsidR="00172B63">
        <w:rPr>
          <w:rFonts w:ascii="Times New Roman" w:hAnsi="Times New Roman" w:cs="Times New Roman"/>
          <w:color w:val="000000" w:themeColor="text1"/>
          <w:sz w:val="28"/>
          <w:szCs w:val="28"/>
          <w:lang w:val="ro-RO"/>
        </w:rPr>
        <w:br/>
        <w:t>mun. Bălți;</w:t>
      </w:r>
    </w:p>
    <w:p w:rsidR="00172B63" w:rsidRDefault="00172B63" w:rsidP="00172B63">
      <w:pPr>
        <w:pStyle w:val="a3"/>
        <w:numPr>
          <w:ilvl w:val="0"/>
          <w:numId w:val="4"/>
        </w:numPr>
        <w:tabs>
          <w:tab w:val="left" w:pos="567"/>
        </w:tabs>
        <w:spacing w:after="0"/>
        <w:ind w:left="0" w:firstLine="360"/>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 xml:space="preserve">elaborarea devizului local de către ÎM </w:t>
      </w:r>
      <w:r>
        <w:rPr>
          <w:rFonts w:ascii="Times New Roman" w:hAnsi="Times New Roman" w:cs="Times New Roman"/>
          <w:color w:val="000000" w:themeColor="text1"/>
          <w:sz w:val="28"/>
          <w:szCs w:val="28"/>
          <w:lang w:val="en-US"/>
        </w:rPr>
        <w:t>“GLC Bălți” (</w:t>
      </w:r>
      <w:r w:rsidRPr="00172B63">
        <w:rPr>
          <w:rFonts w:ascii="Times New Roman" w:hAnsi="Times New Roman" w:cs="Times New Roman"/>
          <w:color w:val="000000" w:themeColor="text1"/>
          <w:sz w:val="28"/>
          <w:szCs w:val="28"/>
          <w:lang w:val="ro-RO"/>
        </w:rPr>
        <w:t>cu clasificarea tipului de reparație capital</w:t>
      </w:r>
      <w:r w:rsidR="00BC5501">
        <w:rPr>
          <w:rFonts w:ascii="Times New Roman" w:hAnsi="Times New Roman" w:cs="Times New Roman"/>
          <w:color w:val="000000" w:themeColor="text1"/>
          <w:sz w:val="28"/>
          <w:szCs w:val="28"/>
          <w:lang w:val="ro-RO"/>
        </w:rPr>
        <w:t>ă</w:t>
      </w:r>
      <w:r w:rsidRPr="00172B63">
        <w:rPr>
          <w:rFonts w:ascii="Times New Roman" w:hAnsi="Times New Roman" w:cs="Times New Roman"/>
          <w:color w:val="000000" w:themeColor="text1"/>
          <w:sz w:val="28"/>
          <w:szCs w:val="28"/>
          <w:lang w:val="ro-RO"/>
        </w:rPr>
        <w:t xml:space="preserve"> sau curentă)</w:t>
      </w:r>
      <w:r>
        <w:rPr>
          <w:rFonts w:ascii="Times New Roman" w:hAnsi="Times New Roman" w:cs="Times New Roman"/>
          <w:color w:val="000000" w:themeColor="text1"/>
          <w:sz w:val="28"/>
          <w:szCs w:val="28"/>
          <w:lang w:val="ro-RO"/>
        </w:rPr>
        <w:t>;</w:t>
      </w:r>
    </w:p>
    <w:p w:rsidR="00172B63" w:rsidRPr="00172B63" w:rsidRDefault="00172B63" w:rsidP="00172B63">
      <w:pPr>
        <w:pStyle w:val="a3"/>
        <w:numPr>
          <w:ilvl w:val="0"/>
          <w:numId w:val="4"/>
        </w:numPr>
        <w:tabs>
          <w:tab w:val="left" w:pos="567"/>
        </w:tabs>
        <w:spacing w:after="0"/>
        <w:ind w:left="0" w:firstLine="360"/>
        <w:jc w:val="both"/>
        <w:rPr>
          <w:rFonts w:ascii="Times New Roman" w:hAnsi="Times New Roman" w:cs="Times New Roman"/>
          <w:color w:val="000000" w:themeColor="text1"/>
          <w:sz w:val="28"/>
          <w:szCs w:val="28"/>
          <w:lang w:val="ro-RO"/>
        </w:rPr>
      </w:pPr>
      <w:r w:rsidRPr="00172B63">
        <w:rPr>
          <w:rFonts w:ascii="Times New Roman" w:hAnsi="Times New Roman" w:cs="Times New Roman"/>
          <w:color w:val="000000" w:themeColor="text1"/>
          <w:sz w:val="28"/>
          <w:szCs w:val="28"/>
          <w:lang w:val="ro-RO"/>
        </w:rPr>
        <w:t xml:space="preserve">coordonarea devizului local cu </w:t>
      </w:r>
      <w:r>
        <w:rPr>
          <w:rFonts w:ascii="Times New Roman" w:hAnsi="Times New Roman" w:cs="Times New Roman"/>
          <w:color w:val="000000" w:themeColor="text1"/>
          <w:sz w:val="28"/>
          <w:szCs w:val="28"/>
          <w:lang w:val="ro-RO"/>
        </w:rPr>
        <w:t xml:space="preserve">Direcția </w:t>
      </w:r>
      <w:r w:rsidR="00CA04AA">
        <w:rPr>
          <w:rFonts w:ascii="Times New Roman" w:hAnsi="Times New Roman" w:cs="Times New Roman"/>
          <w:color w:val="000000" w:themeColor="text1"/>
          <w:sz w:val="28"/>
          <w:szCs w:val="28"/>
          <w:lang w:val="ro-RO"/>
        </w:rPr>
        <w:t xml:space="preserve">generală </w:t>
      </w:r>
      <w:r>
        <w:rPr>
          <w:rFonts w:ascii="Times New Roman" w:hAnsi="Times New Roman" w:cs="Times New Roman"/>
          <w:color w:val="000000" w:themeColor="text1"/>
          <w:sz w:val="28"/>
          <w:szCs w:val="28"/>
          <w:lang w:val="ro-RO"/>
        </w:rPr>
        <w:t>arhitectură, urbanism și relații funciare, Agenția supraveghere tehnică și Direcția generală financiar-economică;</w:t>
      </w:r>
    </w:p>
    <w:p w:rsidR="002370BC" w:rsidRPr="002370BC" w:rsidRDefault="002370BC" w:rsidP="00C44621">
      <w:pPr>
        <w:pStyle w:val="a3"/>
        <w:numPr>
          <w:ilvl w:val="0"/>
          <w:numId w:val="4"/>
        </w:numPr>
        <w:tabs>
          <w:tab w:val="left" w:pos="567"/>
        </w:tabs>
        <w:spacing w:after="0"/>
        <w:jc w:val="both"/>
        <w:rPr>
          <w:rFonts w:ascii="Times New Roman" w:hAnsi="Times New Roman" w:cs="Times New Roman"/>
          <w:b/>
          <w:color w:val="000000" w:themeColor="text1"/>
          <w:sz w:val="28"/>
          <w:szCs w:val="28"/>
          <w:lang w:val="ro-RO"/>
        </w:rPr>
      </w:pPr>
      <w:r>
        <w:rPr>
          <w:rFonts w:ascii="Times New Roman" w:hAnsi="Times New Roman" w:cs="Times New Roman"/>
          <w:color w:val="000000" w:themeColor="text1"/>
          <w:sz w:val="28"/>
          <w:szCs w:val="28"/>
          <w:lang w:val="ro-RO"/>
        </w:rPr>
        <w:t>starea tehnică și procentul de uzură a acoperișului.</w:t>
      </w:r>
    </w:p>
    <w:p w:rsidR="002370BC" w:rsidRPr="002370BC" w:rsidRDefault="002370BC" w:rsidP="00C44621">
      <w:pPr>
        <w:pStyle w:val="a3"/>
        <w:numPr>
          <w:ilvl w:val="1"/>
          <w:numId w:val="2"/>
        </w:numPr>
        <w:tabs>
          <w:tab w:val="left" w:pos="567"/>
        </w:tabs>
        <w:spacing w:after="0"/>
        <w:ind w:left="0" w:firstLine="0"/>
        <w:jc w:val="both"/>
        <w:rPr>
          <w:rFonts w:ascii="Times New Roman" w:hAnsi="Times New Roman" w:cs="Times New Roman"/>
          <w:b/>
          <w:color w:val="000000" w:themeColor="text1"/>
          <w:sz w:val="28"/>
          <w:szCs w:val="28"/>
          <w:lang w:val="ro-RO"/>
        </w:rPr>
      </w:pPr>
      <w:r w:rsidRPr="002370BC">
        <w:rPr>
          <w:rFonts w:ascii="Times New Roman" w:eastAsia="Times New Roman" w:hAnsi="Times New Roman" w:cs="Times New Roman"/>
          <w:sz w:val="28"/>
          <w:szCs w:val="28"/>
          <w:lang w:val="ro-MD" w:eastAsia="ru-RU"/>
        </w:rPr>
        <w:t xml:space="preserve">Înainte de începerea lucrărilor </w:t>
      </w:r>
      <w:r>
        <w:rPr>
          <w:rFonts w:ascii="Times New Roman" w:eastAsia="Times New Roman" w:hAnsi="Times New Roman" w:cs="Times New Roman"/>
          <w:sz w:val="28"/>
          <w:szCs w:val="28"/>
          <w:lang w:val="ro-MD" w:eastAsia="ru-RU"/>
        </w:rPr>
        <w:t>executorul</w:t>
      </w:r>
      <w:r w:rsidRPr="002370BC">
        <w:rPr>
          <w:rFonts w:ascii="Times New Roman" w:eastAsia="Times New Roman" w:hAnsi="Times New Roman" w:cs="Times New Roman"/>
          <w:sz w:val="28"/>
          <w:szCs w:val="28"/>
          <w:lang w:val="ro-MD" w:eastAsia="ru-RU"/>
        </w:rPr>
        <w:t xml:space="preserve"> are obligaţiunea</w:t>
      </w:r>
      <w:r w:rsidRPr="002370BC">
        <w:rPr>
          <w:rFonts w:ascii="Times New Roman" w:eastAsia="Times New Roman" w:hAnsi="Times New Roman" w:cs="Times New Roman"/>
          <w:sz w:val="28"/>
          <w:szCs w:val="28"/>
          <w:lang w:val="en-US" w:eastAsia="ru-RU"/>
        </w:rPr>
        <w:t>:</w:t>
      </w:r>
    </w:p>
    <w:p w:rsidR="002370BC" w:rsidRPr="002370BC" w:rsidRDefault="002370BC" w:rsidP="00C44621">
      <w:pPr>
        <w:pStyle w:val="a3"/>
        <w:numPr>
          <w:ilvl w:val="0"/>
          <w:numId w:val="4"/>
        </w:numPr>
        <w:tabs>
          <w:tab w:val="left" w:pos="567"/>
        </w:tabs>
        <w:spacing w:after="0"/>
        <w:ind w:left="0" w:firstLine="360"/>
        <w:jc w:val="both"/>
        <w:rPr>
          <w:rFonts w:ascii="Times New Roman" w:hAnsi="Times New Roman" w:cs="Times New Roman"/>
          <w:b/>
          <w:color w:val="000000" w:themeColor="text1"/>
          <w:sz w:val="28"/>
          <w:szCs w:val="28"/>
          <w:lang w:val="ro-RO"/>
        </w:rPr>
      </w:pPr>
      <w:r w:rsidRPr="002370BC">
        <w:rPr>
          <w:rFonts w:ascii="Times New Roman" w:eastAsia="Times New Roman" w:hAnsi="Times New Roman" w:cs="Times New Roman"/>
          <w:sz w:val="28"/>
          <w:szCs w:val="28"/>
          <w:lang w:val="ro-MD" w:eastAsia="ru-RU"/>
        </w:rPr>
        <w:t>s</w:t>
      </w:r>
      <w:r w:rsidRPr="002370BC">
        <w:rPr>
          <w:rFonts w:ascii="Times New Roman" w:eastAsia="Times New Roman" w:hAnsi="Times New Roman" w:cs="Times New Roman"/>
          <w:sz w:val="28"/>
          <w:szCs w:val="28"/>
          <w:lang w:val="ro-RO" w:eastAsia="ru-RU"/>
        </w:rPr>
        <w:t xml:space="preserve">ă </w:t>
      </w:r>
      <w:r w:rsidRPr="002370BC">
        <w:rPr>
          <w:rFonts w:ascii="Times New Roman" w:eastAsia="Times New Roman" w:hAnsi="Times New Roman" w:cs="Times New Roman"/>
          <w:sz w:val="28"/>
          <w:szCs w:val="28"/>
          <w:lang w:val="ro-MD" w:eastAsia="ru-RU"/>
        </w:rPr>
        <w:t xml:space="preserve">asigure îngrădirea sectorului unde se execută lucrările </w:t>
      </w:r>
      <w:r>
        <w:rPr>
          <w:rFonts w:ascii="Times New Roman" w:eastAsia="Times New Roman" w:hAnsi="Times New Roman" w:cs="Times New Roman"/>
          <w:sz w:val="28"/>
          <w:szCs w:val="28"/>
          <w:lang w:val="ro-MD" w:eastAsia="ru-RU"/>
        </w:rPr>
        <w:t>de reparție a acoperișului</w:t>
      </w:r>
      <w:r w:rsidRPr="002370BC">
        <w:rPr>
          <w:rFonts w:ascii="Times New Roman" w:eastAsia="Times New Roman" w:hAnsi="Times New Roman" w:cs="Times New Roman"/>
          <w:sz w:val="28"/>
          <w:szCs w:val="28"/>
          <w:lang w:val="ro-MD" w:eastAsia="ru-RU"/>
        </w:rPr>
        <w:t xml:space="preserve"> și să întrețină împrejmuirea în stare satisfăcătoare;</w:t>
      </w:r>
    </w:p>
    <w:p w:rsidR="00C44621" w:rsidRPr="00C44621" w:rsidRDefault="002370BC" w:rsidP="00C44621">
      <w:pPr>
        <w:pStyle w:val="a3"/>
        <w:numPr>
          <w:ilvl w:val="0"/>
          <w:numId w:val="4"/>
        </w:numPr>
        <w:tabs>
          <w:tab w:val="left" w:pos="567"/>
        </w:tabs>
        <w:spacing w:after="0"/>
        <w:ind w:left="0" w:firstLine="360"/>
        <w:jc w:val="both"/>
        <w:rPr>
          <w:rFonts w:ascii="Times New Roman" w:hAnsi="Times New Roman" w:cs="Times New Roman"/>
          <w:b/>
          <w:color w:val="000000" w:themeColor="text1"/>
          <w:sz w:val="28"/>
          <w:szCs w:val="28"/>
          <w:lang w:val="ro-RO"/>
        </w:rPr>
      </w:pPr>
      <w:r w:rsidRPr="002370BC">
        <w:rPr>
          <w:rFonts w:ascii="Times New Roman" w:eastAsia="Times New Roman" w:hAnsi="Times New Roman" w:cs="Times New Roman"/>
          <w:color w:val="202124"/>
          <w:sz w:val="28"/>
          <w:szCs w:val="28"/>
          <w:lang w:val="ro-RO" w:eastAsia="ru-RU"/>
        </w:rPr>
        <w:t>să instaleze în zona efectuării lucrărilor un panou, cu indicarea organizației care execută lucrările</w:t>
      </w:r>
      <w:r>
        <w:rPr>
          <w:rFonts w:ascii="Times New Roman" w:eastAsia="Times New Roman" w:hAnsi="Times New Roman" w:cs="Times New Roman"/>
          <w:color w:val="202124"/>
          <w:sz w:val="28"/>
          <w:szCs w:val="28"/>
          <w:lang w:val="ro-RO" w:eastAsia="ru-RU"/>
        </w:rPr>
        <w:t xml:space="preserve"> de reparație a acoperișului</w:t>
      </w:r>
      <w:r w:rsidRPr="002370BC">
        <w:rPr>
          <w:rFonts w:ascii="Times New Roman" w:eastAsia="Times New Roman" w:hAnsi="Times New Roman" w:cs="Times New Roman"/>
          <w:color w:val="202124"/>
          <w:sz w:val="28"/>
          <w:szCs w:val="28"/>
          <w:lang w:val="ro-RO" w:eastAsia="ru-RU"/>
        </w:rPr>
        <w:t>, persoanei responsabile de pro</w:t>
      </w:r>
      <w:r>
        <w:rPr>
          <w:rFonts w:ascii="Times New Roman" w:eastAsia="Times New Roman" w:hAnsi="Times New Roman" w:cs="Times New Roman"/>
          <w:color w:val="202124"/>
          <w:sz w:val="28"/>
          <w:szCs w:val="28"/>
          <w:lang w:val="ro-RO" w:eastAsia="ru-RU"/>
        </w:rPr>
        <w:t>ducerea lucrărilor, telefonul</w:t>
      </w:r>
      <w:r w:rsidRPr="002370BC">
        <w:rPr>
          <w:rFonts w:ascii="Times New Roman" w:eastAsia="Times New Roman" w:hAnsi="Times New Roman" w:cs="Times New Roman"/>
          <w:color w:val="202124"/>
          <w:sz w:val="28"/>
          <w:szCs w:val="28"/>
          <w:lang w:val="ro-RO" w:eastAsia="ru-RU"/>
        </w:rPr>
        <w:t xml:space="preserve"> de contact, datel</w:t>
      </w:r>
      <w:r>
        <w:rPr>
          <w:rFonts w:ascii="Times New Roman" w:eastAsia="Times New Roman" w:hAnsi="Times New Roman" w:cs="Times New Roman"/>
          <w:color w:val="202124"/>
          <w:sz w:val="28"/>
          <w:szCs w:val="28"/>
          <w:lang w:val="ro-RO" w:eastAsia="ru-RU"/>
        </w:rPr>
        <w:t>e</w:t>
      </w:r>
      <w:r w:rsidRPr="002370BC">
        <w:rPr>
          <w:rFonts w:ascii="Times New Roman" w:eastAsia="Times New Roman" w:hAnsi="Times New Roman" w:cs="Times New Roman"/>
          <w:color w:val="202124"/>
          <w:sz w:val="28"/>
          <w:szCs w:val="28"/>
          <w:lang w:val="ro-RO" w:eastAsia="ru-RU"/>
        </w:rPr>
        <w:t xml:space="preserve"> de începere și de finalizare a lucrărilor (panoul rămîne instalat pînă la finalizarea lucrărilor)</w:t>
      </w:r>
      <w:r w:rsidR="00C44621">
        <w:rPr>
          <w:rFonts w:ascii="Times New Roman" w:eastAsia="Times New Roman" w:hAnsi="Times New Roman" w:cs="Times New Roman"/>
          <w:color w:val="202124"/>
          <w:sz w:val="28"/>
          <w:szCs w:val="28"/>
          <w:lang w:val="en-US" w:eastAsia="ru-RU"/>
        </w:rPr>
        <w:t>.</w:t>
      </w:r>
    </w:p>
    <w:p w:rsidR="00CD5762" w:rsidRPr="00BE39BC" w:rsidRDefault="00C44621" w:rsidP="00C44621">
      <w:pPr>
        <w:pStyle w:val="a3"/>
        <w:numPr>
          <w:ilvl w:val="1"/>
          <w:numId w:val="2"/>
        </w:numPr>
        <w:tabs>
          <w:tab w:val="left" w:pos="567"/>
        </w:tabs>
        <w:spacing w:after="0"/>
        <w:ind w:left="0" w:firstLine="0"/>
        <w:jc w:val="both"/>
        <w:rPr>
          <w:rStyle w:val="markedcontent"/>
          <w:rFonts w:ascii="Times New Roman" w:hAnsi="Times New Roman" w:cs="Times New Roman"/>
          <w:b/>
          <w:color w:val="000000" w:themeColor="text1"/>
          <w:sz w:val="28"/>
          <w:szCs w:val="28"/>
          <w:lang w:val="ro-RO"/>
        </w:rPr>
      </w:pPr>
      <w:r w:rsidRPr="00C44621">
        <w:rPr>
          <w:rFonts w:ascii="Times New Roman" w:hAnsi="Times New Roman" w:cs="Times New Roman"/>
          <w:b/>
          <w:color w:val="000000" w:themeColor="text1"/>
          <w:sz w:val="28"/>
          <w:szCs w:val="28"/>
          <w:lang w:val="ro-RO"/>
        </w:rPr>
        <w:t xml:space="preserve"> </w:t>
      </w:r>
      <w:r w:rsidRPr="00C44621">
        <w:rPr>
          <w:rStyle w:val="markedcontent"/>
          <w:rFonts w:ascii="Times New Roman" w:hAnsi="Times New Roman" w:cs="Times New Roman"/>
          <w:sz w:val="28"/>
          <w:szCs w:val="28"/>
          <w:lang w:val="ro-RO"/>
        </w:rPr>
        <w:t>Lucrările privind schimbarea acoperișului trebuie să fie organizate astfel, încât să nu</w:t>
      </w:r>
      <w:r w:rsidRPr="00C44621">
        <w:rPr>
          <w:rFonts w:ascii="Times New Roman" w:hAnsi="Times New Roman" w:cs="Times New Roman"/>
          <w:lang w:val="ro-RO"/>
        </w:rPr>
        <w:br/>
      </w:r>
      <w:r w:rsidRPr="00C44621">
        <w:rPr>
          <w:rStyle w:val="markedcontent"/>
          <w:rFonts w:ascii="Times New Roman" w:hAnsi="Times New Roman" w:cs="Times New Roman"/>
          <w:sz w:val="28"/>
          <w:szCs w:val="28"/>
          <w:lang w:val="ro-RO"/>
        </w:rPr>
        <w:t>se admită umezirea planșeelor clădirii de către precipitațiile atmosferice. La reparația acope-</w:t>
      </w:r>
      <w:r w:rsidRPr="00C44621">
        <w:rPr>
          <w:rFonts w:ascii="Times New Roman" w:hAnsi="Times New Roman" w:cs="Times New Roman"/>
          <w:lang w:val="ro-RO"/>
        </w:rPr>
        <w:br/>
      </w:r>
      <w:r w:rsidRPr="00C44621">
        <w:rPr>
          <w:rStyle w:val="markedcontent"/>
          <w:rFonts w:ascii="Times New Roman" w:hAnsi="Times New Roman" w:cs="Times New Roman"/>
          <w:sz w:val="28"/>
          <w:szCs w:val="28"/>
          <w:lang w:val="ro-RO"/>
        </w:rPr>
        <w:t>rișurilor cu deschiderea lor, începerea lucrărilor se permite numai în cazul prezenței pe loc a</w:t>
      </w:r>
      <w:r w:rsidRPr="00C44621">
        <w:rPr>
          <w:rFonts w:ascii="Times New Roman" w:hAnsi="Times New Roman" w:cs="Times New Roman"/>
          <w:lang w:val="ro-RO"/>
        </w:rPr>
        <w:t xml:space="preserve"> </w:t>
      </w:r>
      <w:r w:rsidRPr="00C44621">
        <w:rPr>
          <w:rStyle w:val="markedcontent"/>
          <w:rFonts w:ascii="Times New Roman" w:hAnsi="Times New Roman" w:cs="Times New Roman"/>
          <w:sz w:val="28"/>
          <w:szCs w:val="28"/>
          <w:lang w:val="ro-RO"/>
        </w:rPr>
        <w:t>tuturor materialelor de construcție și semifabricatelor, și prognozei meteo favorabile pentru 5-10 zile apropiate, în dependență de volumul lucrărilor.</w:t>
      </w:r>
    </w:p>
    <w:p w:rsidR="00BE39BC" w:rsidRPr="00BE39BC" w:rsidRDefault="00BE39BC" w:rsidP="00BE39BC">
      <w:pPr>
        <w:pStyle w:val="a3"/>
        <w:numPr>
          <w:ilvl w:val="1"/>
          <w:numId w:val="2"/>
        </w:numPr>
        <w:tabs>
          <w:tab w:val="left" w:pos="567"/>
        </w:tabs>
        <w:spacing w:after="0"/>
        <w:ind w:left="0" w:firstLine="0"/>
        <w:jc w:val="both"/>
        <w:rPr>
          <w:rFonts w:ascii="Times New Roman" w:hAnsi="Times New Roman" w:cs="Times New Roman"/>
          <w:b/>
          <w:color w:val="000000" w:themeColor="text1"/>
          <w:sz w:val="28"/>
          <w:szCs w:val="28"/>
          <w:lang w:val="ro-RO"/>
        </w:rPr>
      </w:pPr>
      <w:r w:rsidRPr="00BE39BC">
        <w:rPr>
          <w:rStyle w:val="markedcontent"/>
          <w:rFonts w:ascii="Times New Roman" w:hAnsi="Times New Roman" w:cs="Times New Roman"/>
          <w:sz w:val="28"/>
          <w:szCs w:val="28"/>
          <w:lang w:val="ro-RO"/>
        </w:rPr>
        <w:t>Elementele portante ale acoperișurilor, dispozitivele și echipamentele, inclusiv cele</w:t>
      </w:r>
      <w:r w:rsidRPr="00BE39BC">
        <w:rPr>
          <w:rFonts w:ascii="Times New Roman" w:hAnsi="Times New Roman" w:cs="Times New Roman"/>
          <w:lang w:val="ro-RO"/>
        </w:rPr>
        <w:br/>
      </w:r>
      <w:r w:rsidRPr="00BE39BC">
        <w:rPr>
          <w:rStyle w:val="markedcontent"/>
          <w:rFonts w:ascii="Times New Roman" w:hAnsi="Times New Roman" w:cs="Times New Roman"/>
          <w:sz w:val="28"/>
          <w:szCs w:val="28"/>
          <w:lang w:val="ro-RO"/>
        </w:rPr>
        <w:t>amplasate pe acoperiș, cornișa și elementele de evacuare a apei de pe acoperiș, barierele</w:t>
      </w:r>
      <w:r w:rsidRPr="00BE39BC">
        <w:rPr>
          <w:rFonts w:ascii="Times New Roman" w:hAnsi="Times New Roman" w:cs="Times New Roman"/>
          <w:lang w:val="ro-RO"/>
        </w:rPr>
        <w:br/>
      </w:r>
      <w:r w:rsidRPr="00BE39BC">
        <w:rPr>
          <w:rStyle w:val="markedcontent"/>
          <w:rFonts w:ascii="Times New Roman" w:hAnsi="Times New Roman" w:cs="Times New Roman"/>
          <w:sz w:val="28"/>
          <w:szCs w:val="28"/>
          <w:lang w:val="ro-RO"/>
        </w:rPr>
        <w:t>de protecție, bucșe, ancore, dispozitive de protecție împotrivă trăsnetelor trebuie să fie pînă</w:t>
      </w:r>
      <w:r w:rsidRPr="00BE39BC">
        <w:rPr>
          <w:rFonts w:ascii="Times New Roman" w:hAnsi="Times New Roman" w:cs="Times New Roman"/>
          <w:lang w:val="ro-RO"/>
        </w:rPr>
        <w:br/>
      </w:r>
      <w:r w:rsidRPr="00BE39BC">
        <w:rPr>
          <w:rStyle w:val="markedcontent"/>
          <w:rFonts w:ascii="Times New Roman" w:hAnsi="Times New Roman" w:cs="Times New Roman"/>
          <w:sz w:val="28"/>
          <w:szCs w:val="28"/>
          <w:lang w:val="ro-RO"/>
        </w:rPr>
        <w:t>la reparația învelitoarei acoperișului aduse într-o stare tehnică bună.</w:t>
      </w:r>
    </w:p>
    <w:p w:rsidR="00BE39BC" w:rsidRPr="00BE39BC" w:rsidRDefault="00BE39BC" w:rsidP="00C44621">
      <w:pPr>
        <w:pStyle w:val="a3"/>
        <w:numPr>
          <w:ilvl w:val="1"/>
          <w:numId w:val="2"/>
        </w:numPr>
        <w:tabs>
          <w:tab w:val="left" w:pos="567"/>
        </w:tabs>
        <w:spacing w:after="0"/>
        <w:ind w:left="0" w:firstLine="0"/>
        <w:jc w:val="both"/>
        <w:rPr>
          <w:rStyle w:val="markedcontent"/>
          <w:rFonts w:ascii="Times New Roman" w:hAnsi="Times New Roman" w:cs="Times New Roman"/>
          <w:b/>
          <w:color w:val="000000" w:themeColor="text1"/>
          <w:sz w:val="28"/>
          <w:szCs w:val="28"/>
          <w:lang w:val="ro-RO"/>
        </w:rPr>
      </w:pPr>
      <w:r w:rsidRPr="00BE39BC">
        <w:rPr>
          <w:rStyle w:val="markedcontent"/>
          <w:rFonts w:ascii="Times New Roman" w:hAnsi="Times New Roman" w:cs="Times New Roman"/>
          <w:sz w:val="28"/>
          <w:szCs w:val="28"/>
          <w:lang w:val="ro-RO"/>
        </w:rPr>
        <w:t xml:space="preserve">La </w:t>
      </w:r>
      <w:r>
        <w:rPr>
          <w:rStyle w:val="markedcontent"/>
          <w:rFonts w:ascii="Times New Roman" w:hAnsi="Times New Roman" w:cs="Times New Roman"/>
          <w:sz w:val="28"/>
          <w:szCs w:val="28"/>
          <w:lang w:val="ro-RO"/>
        </w:rPr>
        <w:t xml:space="preserve">executarea lucrărilor de reparație </w:t>
      </w:r>
      <w:r w:rsidR="00B71BE8">
        <w:rPr>
          <w:rStyle w:val="markedcontent"/>
          <w:rFonts w:ascii="Times New Roman" w:hAnsi="Times New Roman" w:cs="Times New Roman"/>
          <w:sz w:val="28"/>
          <w:szCs w:val="28"/>
          <w:lang w:val="ro-RO"/>
        </w:rPr>
        <w:t>curentă a acoperișurilor</w:t>
      </w:r>
      <w:r w:rsidRPr="00BE39BC">
        <w:rPr>
          <w:rStyle w:val="markedcontent"/>
          <w:rFonts w:ascii="Times New Roman" w:hAnsi="Times New Roman" w:cs="Times New Roman"/>
          <w:sz w:val="28"/>
          <w:szCs w:val="28"/>
          <w:lang w:val="ro-RO"/>
        </w:rPr>
        <w:t>, pentru evitarea umplerii considerabile cu zăpadă a încăperii din cerdac, rosturile între elem</w:t>
      </w:r>
      <w:r w:rsidR="00B71BE8">
        <w:rPr>
          <w:rStyle w:val="markedcontent"/>
          <w:rFonts w:ascii="Times New Roman" w:hAnsi="Times New Roman" w:cs="Times New Roman"/>
          <w:sz w:val="28"/>
          <w:szCs w:val="28"/>
          <w:lang w:val="ro-RO"/>
        </w:rPr>
        <w:t>entele învelitoarei de acoperiș</w:t>
      </w:r>
      <w:r w:rsidRPr="00BE39BC">
        <w:rPr>
          <w:rStyle w:val="markedcontent"/>
          <w:rFonts w:ascii="Times New Roman" w:hAnsi="Times New Roman" w:cs="Times New Roman"/>
          <w:sz w:val="28"/>
          <w:szCs w:val="28"/>
          <w:lang w:val="ro-RO"/>
        </w:rPr>
        <w:t xml:space="preserve"> </w:t>
      </w:r>
      <w:r w:rsidR="00B71BE8">
        <w:rPr>
          <w:rStyle w:val="markedcontent"/>
          <w:rFonts w:ascii="Times New Roman" w:hAnsi="Times New Roman" w:cs="Times New Roman"/>
          <w:sz w:val="28"/>
          <w:szCs w:val="28"/>
          <w:lang w:val="ro-RO"/>
        </w:rPr>
        <w:t>este necesar</w:t>
      </w:r>
      <w:r w:rsidRPr="00BE39BC">
        <w:rPr>
          <w:rStyle w:val="markedcontent"/>
          <w:rFonts w:ascii="Times New Roman" w:hAnsi="Times New Roman" w:cs="Times New Roman"/>
          <w:sz w:val="28"/>
          <w:szCs w:val="28"/>
          <w:lang w:val="ro-RO"/>
        </w:rPr>
        <w:t xml:space="preserve"> să fie</w:t>
      </w:r>
      <w:r w:rsidR="00B71BE8">
        <w:rPr>
          <w:rFonts w:ascii="Times New Roman" w:hAnsi="Times New Roman" w:cs="Times New Roman"/>
          <w:lang w:val="ro-RO"/>
        </w:rPr>
        <w:t xml:space="preserve"> </w:t>
      </w:r>
      <w:r w:rsidRPr="00BE39BC">
        <w:rPr>
          <w:rStyle w:val="markedcontent"/>
          <w:rFonts w:ascii="Times New Roman" w:hAnsi="Times New Roman" w:cs="Times New Roman"/>
          <w:sz w:val="28"/>
          <w:szCs w:val="28"/>
          <w:lang w:val="ro-RO"/>
        </w:rPr>
        <w:t>ermetizate cu mastic și etanșate cu material elastic.</w:t>
      </w:r>
    </w:p>
    <w:p w:rsidR="00C44621" w:rsidRPr="00243E67" w:rsidRDefault="00243E67" w:rsidP="00C44621">
      <w:pPr>
        <w:pStyle w:val="a3"/>
        <w:numPr>
          <w:ilvl w:val="1"/>
          <w:numId w:val="2"/>
        </w:numPr>
        <w:tabs>
          <w:tab w:val="left" w:pos="567"/>
        </w:tabs>
        <w:spacing w:after="0"/>
        <w:ind w:left="0" w:firstLine="0"/>
        <w:jc w:val="both"/>
        <w:rPr>
          <w:rStyle w:val="markedcontent"/>
          <w:rFonts w:ascii="Times New Roman" w:hAnsi="Times New Roman" w:cs="Times New Roman"/>
          <w:b/>
          <w:color w:val="000000" w:themeColor="text1"/>
          <w:sz w:val="28"/>
          <w:szCs w:val="28"/>
          <w:lang w:val="ro-RO"/>
        </w:rPr>
      </w:pPr>
      <w:r w:rsidRPr="00243E67">
        <w:rPr>
          <w:rStyle w:val="markedcontent"/>
          <w:rFonts w:ascii="Times New Roman" w:hAnsi="Times New Roman" w:cs="Times New Roman"/>
          <w:sz w:val="28"/>
          <w:szCs w:val="28"/>
          <w:lang w:val="ro-RO"/>
        </w:rPr>
        <w:lastRenderedPageBreak/>
        <w:t xml:space="preserve">După </w:t>
      </w:r>
      <w:r>
        <w:rPr>
          <w:rStyle w:val="markedcontent"/>
          <w:rFonts w:ascii="Times New Roman" w:hAnsi="Times New Roman" w:cs="Times New Roman"/>
          <w:sz w:val="28"/>
          <w:szCs w:val="28"/>
          <w:lang w:val="ro-RO"/>
        </w:rPr>
        <w:t xml:space="preserve">finisarea lucrărilor de reparație a </w:t>
      </w:r>
      <w:r w:rsidRPr="00243E67">
        <w:rPr>
          <w:rStyle w:val="markedcontent"/>
          <w:rFonts w:ascii="Times New Roman" w:hAnsi="Times New Roman" w:cs="Times New Roman"/>
          <w:sz w:val="28"/>
          <w:szCs w:val="28"/>
          <w:lang w:val="ro-RO"/>
        </w:rPr>
        <w:t xml:space="preserve">acoperișului, toate </w:t>
      </w:r>
      <w:r>
        <w:rPr>
          <w:rStyle w:val="markedcontent"/>
          <w:rFonts w:ascii="Times New Roman" w:hAnsi="Times New Roman" w:cs="Times New Roman"/>
          <w:sz w:val="28"/>
          <w:szCs w:val="28"/>
          <w:lang w:val="ro-RO"/>
        </w:rPr>
        <w:t>deșeurile și</w:t>
      </w:r>
      <w:r w:rsidRPr="00243E67">
        <w:rPr>
          <w:rStyle w:val="markedcontent"/>
          <w:rFonts w:ascii="Times New Roman" w:hAnsi="Times New Roman" w:cs="Times New Roman"/>
          <w:sz w:val="28"/>
          <w:szCs w:val="28"/>
          <w:lang w:val="ro-RO"/>
        </w:rPr>
        <w:t xml:space="preserve"> materialel</w:t>
      </w:r>
      <w:r>
        <w:rPr>
          <w:rStyle w:val="markedcontent"/>
          <w:rFonts w:ascii="Times New Roman" w:hAnsi="Times New Roman" w:cs="Times New Roman"/>
          <w:sz w:val="28"/>
          <w:szCs w:val="28"/>
          <w:lang w:val="ro-RO"/>
        </w:rPr>
        <w:t xml:space="preserve">e de construcție rămase este necesar să fie îndepărtate în mod obligatoriu în ultima zi de finisare a lucrărilor de reparație, iar </w:t>
      </w:r>
      <w:r w:rsidRPr="00243E67">
        <w:rPr>
          <w:rStyle w:val="markedcontent"/>
          <w:rFonts w:ascii="Times New Roman" w:hAnsi="Times New Roman" w:cs="Times New Roman"/>
          <w:sz w:val="28"/>
          <w:szCs w:val="28"/>
          <w:lang w:val="ro-RO"/>
        </w:rPr>
        <w:t>acoperișul</w:t>
      </w:r>
      <w:r>
        <w:rPr>
          <w:rFonts w:ascii="Times New Roman" w:hAnsi="Times New Roman" w:cs="Times New Roman"/>
          <w:lang w:val="ro-RO"/>
        </w:rPr>
        <w:t xml:space="preserve"> </w:t>
      </w:r>
      <w:r w:rsidRPr="00243E67">
        <w:rPr>
          <w:rStyle w:val="markedcontent"/>
          <w:rFonts w:ascii="Times New Roman" w:hAnsi="Times New Roman" w:cs="Times New Roman"/>
          <w:sz w:val="28"/>
          <w:szCs w:val="28"/>
          <w:lang w:val="ro-RO"/>
        </w:rPr>
        <w:t>să fie curățit.</w:t>
      </w:r>
    </w:p>
    <w:p w:rsidR="00243E67" w:rsidRPr="00243E67" w:rsidRDefault="00243E67" w:rsidP="00C44621">
      <w:pPr>
        <w:pStyle w:val="a3"/>
        <w:numPr>
          <w:ilvl w:val="1"/>
          <w:numId w:val="2"/>
        </w:numPr>
        <w:tabs>
          <w:tab w:val="left" w:pos="567"/>
        </w:tabs>
        <w:spacing w:after="0"/>
        <w:ind w:left="0" w:firstLine="0"/>
        <w:jc w:val="both"/>
        <w:rPr>
          <w:rStyle w:val="markedcontent"/>
          <w:rFonts w:ascii="Times New Roman" w:hAnsi="Times New Roman" w:cs="Times New Roman"/>
          <w:b/>
          <w:color w:val="000000" w:themeColor="text1"/>
          <w:sz w:val="28"/>
          <w:szCs w:val="28"/>
          <w:lang w:val="ro-RO"/>
        </w:rPr>
      </w:pPr>
      <w:r w:rsidRPr="00243E67">
        <w:rPr>
          <w:rStyle w:val="markedcontent"/>
          <w:rFonts w:ascii="Times New Roman" w:hAnsi="Times New Roman" w:cs="Times New Roman"/>
          <w:sz w:val="28"/>
          <w:szCs w:val="28"/>
          <w:lang w:val="ro-RO"/>
        </w:rPr>
        <w:t>Măturarea frunzelor, cetinii și gunoiului în rigole și pîlnii</w:t>
      </w:r>
      <w:r>
        <w:rPr>
          <w:rStyle w:val="markedcontent"/>
          <w:rFonts w:ascii="Times New Roman" w:hAnsi="Times New Roman" w:cs="Times New Roman"/>
          <w:sz w:val="28"/>
          <w:szCs w:val="28"/>
          <w:lang w:val="ro-RO"/>
        </w:rPr>
        <w:t>le</w:t>
      </w:r>
      <w:r w:rsidRPr="00243E67">
        <w:rPr>
          <w:rStyle w:val="markedcontent"/>
          <w:rFonts w:ascii="Times New Roman" w:hAnsi="Times New Roman" w:cs="Times New Roman"/>
          <w:sz w:val="28"/>
          <w:szCs w:val="28"/>
          <w:lang w:val="ro-RO"/>
        </w:rPr>
        <w:t xml:space="preserve"> ale canalelor interioare și</w:t>
      </w:r>
      <w:r w:rsidRPr="00243E67">
        <w:rPr>
          <w:rFonts w:ascii="Times New Roman" w:hAnsi="Times New Roman" w:cs="Times New Roman"/>
          <w:lang w:val="ro-RO"/>
        </w:rPr>
        <w:br/>
      </w:r>
      <w:r w:rsidRPr="00243E67">
        <w:rPr>
          <w:rStyle w:val="markedcontent"/>
          <w:rFonts w:ascii="Times New Roman" w:hAnsi="Times New Roman" w:cs="Times New Roman"/>
          <w:sz w:val="28"/>
          <w:szCs w:val="28"/>
          <w:lang w:val="ro-RO"/>
        </w:rPr>
        <w:t xml:space="preserve">exterioare de scurgere a apei </w:t>
      </w:r>
      <w:r w:rsidR="00BC5501">
        <w:rPr>
          <w:rStyle w:val="markedcontent"/>
          <w:rFonts w:ascii="Times New Roman" w:hAnsi="Times New Roman" w:cs="Times New Roman"/>
          <w:sz w:val="28"/>
          <w:szCs w:val="28"/>
          <w:lang w:val="ro-RO"/>
        </w:rPr>
        <w:t>este interzisă</w:t>
      </w:r>
      <w:r w:rsidRPr="00243E67">
        <w:rPr>
          <w:rStyle w:val="markedcontent"/>
          <w:rFonts w:ascii="Times New Roman" w:hAnsi="Times New Roman" w:cs="Times New Roman"/>
          <w:sz w:val="28"/>
          <w:szCs w:val="28"/>
          <w:lang w:val="ro-RO"/>
        </w:rPr>
        <w:t>.</w:t>
      </w:r>
    </w:p>
    <w:p w:rsidR="00243E67" w:rsidRPr="00002C21" w:rsidRDefault="00243E67" w:rsidP="00C44621">
      <w:pPr>
        <w:pStyle w:val="a3"/>
        <w:numPr>
          <w:ilvl w:val="1"/>
          <w:numId w:val="2"/>
        </w:numPr>
        <w:tabs>
          <w:tab w:val="left" w:pos="567"/>
        </w:tabs>
        <w:spacing w:after="0"/>
        <w:ind w:left="0" w:firstLine="0"/>
        <w:jc w:val="both"/>
        <w:rPr>
          <w:rStyle w:val="markedcontent"/>
          <w:rFonts w:ascii="Times New Roman" w:hAnsi="Times New Roman" w:cs="Times New Roman"/>
          <w:b/>
          <w:color w:val="000000" w:themeColor="text1"/>
          <w:sz w:val="28"/>
          <w:szCs w:val="28"/>
          <w:lang w:val="ro-RO"/>
        </w:rPr>
      </w:pPr>
      <w:r w:rsidRPr="00243E67">
        <w:rPr>
          <w:rStyle w:val="markedcontent"/>
          <w:rFonts w:ascii="Times New Roman" w:hAnsi="Times New Roman" w:cs="Times New Roman"/>
          <w:sz w:val="28"/>
          <w:szCs w:val="28"/>
          <w:lang w:val="ro-RO"/>
        </w:rPr>
        <w:t xml:space="preserve">Prezența persoanelor pe acoperiș, care nu au tangență cu </w:t>
      </w:r>
      <w:r w:rsidR="00BE39BC">
        <w:rPr>
          <w:rStyle w:val="markedcontent"/>
          <w:rFonts w:ascii="Times New Roman" w:hAnsi="Times New Roman" w:cs="Times New Roman"/>
          <w:sz w:val="28"/>
          <w:szCs w:val="28"/>
          <w:lang w:val="ro-RO"/>
        </w:rPr>
        <w:t xml:space="preserve">executarea lucrărilor de reparație a acoperișurilor și </w:t>
      </w:r>
      <w:r w:rsidRPr="00243E67">
        <w:rPr>
          <w:rStyle w:val="markedcontent"/>
          <w:rFonts w:ascii="Times New Roman" w:hAnsi="Times New Roman" w:cs="Times New Roman"/>
          <w:sz w:val="28"/>
          <w:szCs w:val="28"/>
          <w:lang w:val="ro-RO"/>
        </w:rPr>
        <w:t>exploatarea tehnică, se interzice.</w:t>
      </w:r>
    </w:p>
    <w:p w:rsidR="00002C21" w:rsidRPr="00002C21" w:rsidRDefault="00002C21" w:rsidP="00C44621">
      <w:pPr>
        <w:pStyle w:val="a3"/>
        <w:numPr>
          <w:ilvl w:val="1"/>
          <w:numId w:val="2"/>
        </w:numPr>
        <w:tabs>
          <w:tab w:val="left" w:pos="567"/>
        </w:tabs>
        <w:spacing w:after="0"/>
        <w:ind w:left="0" w:firstLine="0"/>
        <w:jc w:val="both"/>
        <w:rPr>
          <w:rStyle w:val="markedcontent"/>
          <w:rFonts w:ascii="Times New Roman" w:hAnsi="Times New Roman" w:cs="Times New Roman"/>
          <w:b/>
          <w:color w:val="000000" w:themeColor="text1"/>
          <w:sz w:val="28"/>
          <w:szCs w:val="28"/>
          <w:lang w:val="ro-RO"/>
        </w:rPr>
      </w:pPr>
      <w:r>
        <w:rPr>
          <w:rStyle w:val="markedcontent"/>
          <w:rFonts w:ascii="Times New Roman" w:hAnsi="Times New Roman" w:cs="Times New Roman"/>
          <w:sz w:val="28"/>
          <w:szCs w:val="28"/>
          <w:lang w:val="ro-RO"/>
        </w:rPr>
        <w:t xml:space="preserve"> Recepția lucrărilor de reparație a acoperișurilor se efectuează în urma întocmirii și semnării actului de executare a lucrărilor de reparație de către comisia formată din reprezentanții ÎM </w:t>
      </w:r>
      <w:r w:rsidRPr="00002C21">
        <w:rPr>
          <w:rStyle w:val="markedcontent"/>
          <w:rFonts w:ascii="Times New Roman" w:hAnsi="Times New Roman" w:cs="Times New Roman"/>
          <w:sz w:val="28"/>
          <w:szCs w:val="28"/>
          <w:lang w:val="ro-RO"/>
        </w:rPr>
        <w:t>“</w:t>
      </w:r>
      <w:r>
        <w:rPr>
          <w:rStyle w:val="markedcontent"/>
          <w:rFonts w:ascii="Times New Roman" w:hAnsi="Times New Roman" w:cs="Times New Roman"/>
          <w:sz w:val="28"/>
          <w:szCs w:val="28"/>
          <w:lang w:val="ro-RO"/>
        </w:rPr>
        <w:t>GLC Bălți</w:t>
      </w:r>
      <w:r w:rsidRPr="00002C21">
        <w:rPr>
          <w:rStyle w:val="markedcontent"/>
          <w:rFonts w:ascii="Times New Roman" w:hAnsi="Times New Roman" w:cs="Times New Roman"/>
          <w:sz w:val="28"/>
          <w:szCs w:val="28"/>
          <w:lang w:val="ro-RO"/>
        </w:rPr>
        <w:t>”, proprietarii/proprietarul (</w:t>
      </w:r>
      <w:r>
        <w:rPr>
          <w:rStyle w:val="markedcontent"/>
          <w:rFonts w:ascii="Times New Roman" w:hAnsi="Times New Roman" w:cs="Times New Roman"/>
          <w:sz w:val="28"/>
          <w:szCs w:val="28"/>
          <w:lang w:val="ro-RO"/>
        </w:rPr>
        <w:t>apartamentului, casei de locuit</w:t>
      </w:r>
      <w:r w:rsidRPr="00002C21">
        <w:rPr>
          <w:rStyle w:val="markedcontent"/>
          <w:rFonts w:ascii="Times New Roman" w:hAnsi="Times New Roman" w:cs="Times New Roman"/>
          <w:sz w:val="28"/>
          <w:szCs w:val="28"/>
          <w:lang w:val="ro-RO"/>
        </w:rPr>
        <w:t>)</w:t>
      </w:r>
      <w:r>
        <w:rPr>
          <w:rStyle w:val="markedcontent"/>
          <w:rFonts w:ascii="Times New Roman" w:hAnsi="Times New Roman" w:cs="Times New Roman"/>
          <w:sz w:val="28"/>
          <w:szCs w:val="28"/>
          <w:lang w:val="ro-RO"/>
        </w:rPr>
        <w:t xml:space="preserve">, președintele asociației în condominiu și a reprezentantului administrației primăriei </w:t>
      </w:r>
      <w:r w:rsidR="00BC5501">
        <w:rPr>
          <w:rStyle w:val="markedcontent"/>
          <w:rFonts w:ascii="Times New Roman" w:hAnsi="Times New Roman" w:cs="Times New Roman"/>
          <w:sz w:val="28"/>
          <w:szCs w:val="28"/>
          <w:lang w:val="ro-RO"/>
        </w:rPr>
        <w:br/>
      </w:r>
      <w:r>
        <w:rPr>
          <w:rStyle w:val="markedcontent"/>
          <w:rFonts w:ascii="Times New Roman" w:hAnsi="Times New Roman" w:cs="Times New Roman"/>
          <w:sz w:val="28"/>
          <w:szCs w:val="28"/>
          <w:lang w:val="ro-RO"/>
        </w:rPr>
        <w:t>mun. Bălți.</w:t>
      </w:r>
    </w:p>
    <w:p w:rsidR="00002C21" w:rsidRPr="006718D9" w:rsidRDefault="00002C21" w:rsidP="00C44621">
      <w:pPr>
        <w:pStyle w:val="a3"/>
        <w:numPr>
          <w:ilvl w:val="1"/>
          <w:numId w:val="2"/>
        </w:numPr>
        <w:tabs>
          <w:tab w:val="left" w:pos="567"/>
        </w:tabs>
        <w:spacing w:after="0"/>
        <w:ind w:left="0" w:firstLine="0"/>
        <w:jc w:val="both"/>
        <w:rPr>
          <w:rFonts w:ascii="Times New Roman" w:hAnsi="Times New Roman" w:cs="Times New Roman"/>
          <w:b/>
          <w:color w:val="000000" w:themeColor="text1"/>
          <w:sz w:val="28"/>
          <w:szCs w:val="28"/>
          <w:lang w:val="ro-RO"/>
        </w:rPr>
      </w:pPr>
      <w:r>
        <w:rPr>
          <w:rStyle w:val="markedcontent"/>
          <w:rFonts w:ascii="Times New Roman" w:hAnsi="Times New Roman" w:cs="Times New Roman"/>
          <w:sz w:val="28"/>
          <w:szCs w:val="28"/>
          <w:lang w:val="ro-RO"/>
        </w:rPr>
        <w:t xml:space="preserve"> </w:t>
      </w:r>
      <w:r w:rsidRPr="00002C21">
        <w:rPr>
          <w:rFonts w:ascii="Times New Roman" w:eastAsia="Times New Roman" w:hAnsi="Times New Roman" w:cs="Times New Roman"/>
          <w:sz w:val="28"/>
          <w:szCs w:val="28"/>
          <w:lang w:val="ro-MD" w:eastAsia="ru-RU"/>
        </w:rPr>
        <w:t xml:space="preserve">Răspunderea pentru </w:t>
      </w:r>
      <w:r w:rsidR="006718D9">
        <w:rPr>
          <w:rFonts w:ascii="Times New Roman" w:eastAsia="Times New Roman" w:hAnsi="Times New Roman" w:cs="Times New Roman"/>
          <w:sz w:val="28"/>
          <w:szCs w:val="28"/>
          <w:lang w:val="ro-MD" w:eastAsia="ru-RU"/>
        </w:rPr>
        <w:t>executarea lucrărilor de reparație a acoperișurilor necalitative</w:t>
      </w:r>
      <w:r w:rsidRPr="00002C21">
        <w:rPr>
          <w:rFonts w:ascii="Times New Roman" w:eastAsia="Times New Roman" w:hAnsi="Times New Roman" w:cs="Times New Roman"/>
          <w:sz w:val="28"/>
          <w:szCs w:val="28"/>
          <w:lang w:val="ro-MD" w:eastAsia="ru-RU"/>
        </w:rPr>
        <w:t xml:space="preserve"> este suportată de către organizaţia care </w:t>
      </w:r>
      <w:r w:rsidR="006718D9">
        <w:rPr>
          <w:rFonts w:ascii="Times New Roman" w:eastAsia="Times New Roman" w:hAnsi="Times New Roman" w:cs="Times New Roman"/>
          <w:sz w:val="28"/>
          <w:szCs w:val="28"/>
          <w:lang w:val="ro-MD" w:eastAsia="ru-RU"/>
        </w:rPr>
        <w:t>a efectuat lucrările de reparație</w:t>
      </w:r>
      <w:r w:rsidRPr="00002C21">
        <w:rPr>
          <w:rFonts w:ascii="Times New Roman" w:eastAsia="Times New Roman" w:hAnsi="Times New Roman" w:cs="Times New Roman"/>
          <w:sz w:val="28"/>
          <w:szCs w:val="28"/>
          <w:lang w:val="ro-MD" w:eastAsia="ru-RU"/>
        </w:rPr>
        <w:t xml:space="preserve"> şi persoana responsabilă de producerea lucrărilor.</w:t>
      </w:r>
    </w:p>
    <w:p w:rsidR="006718D9" w:rsidRPr="00002C21" w:rsidRDefault="006718D9" w:rsidP="00C44621">
      <w:pPr>
        <w:pStyle w:val="a3"/>
        <w:numPr>
          <w:ilvl w:val="1"/>
          <w:numId w:val="2"/>
        </w:numPr>
        <w:tabs>
          <w:tab w:val="left" w:pos="567"/>
        </w:tabs>
        <w:spacing w:after="0"/>
        <w:ind w:left="0" w:firstLine="0"/>
        <w:jc w:val="both"/>
        <w:rPr>
          <w:rStyle w:val="markedcontent"/>
          <w:rFonts w:ascii="Times New Roman" w:hAnsi="Times New Roman" w:cs="Times New Roman"/>
          <w:b/>
          <w:color w:val="000000" w:themeColor="text1"/>
          <w:sz w:val="28"/>
          <w:szCs w:val="28"/>
          <w:lang w:val="ro-RO"/>
        </w:rPr>
      </w:pPr>
      <w:r>
        <w:rPr>
          <w:rFonts w:ascii="Times New Roman" w:eastAsia="Times New Roman" w:hAnsi="Times New Roman" w:cs="Times New Roman"/>
          <w:sz w:val="28"/>
          <w:szCs w:val="28"/>
          <w:lang w:val="ro-MD" w:eastAsia="ru-RU"/>
        </w:rPr>
        <w:t xml:space="preserve"> </w:t>
      </w:r>
      <w:r w:rsidRPr="006718D9">
        <w:rPr>
          <w:rFonts w:ascii="Times New Roman" w:eastAsia="Times New Roman" w:hAnsi="Times New Roman" w:cs="Times New Roman"/>
          <w:sz w:val="28"/>
          <w:szCs w:val="28"/>
          <w:lang w:val="ro-MD" w:eastAsia="ru-RU"/>
        </w:rPr>
        <w:t xml:space="preserve">Fiecare </w:t>
      </w:r>
      <w:r>
        <w:rPr>
          <w:rFonts w:ascii="Times New Roman" w:eastAsia="Times New Roman" w:hAnsi="Times New Roman" w:cs="Times New Roman"/>
          <w:sz w:val="28"/>
          <w:szCs w:val="28"/>
          <w:lang w:val="ro-MD" w:eastAsia="ru-RU"/>
        </w:rPr>
        <w:t>bloc de locuit unde sunt executate lucrări de reparație a acoperișurilor</w:t>
      </w:r>
      <w:r w:rsidRPr="006718D9">
        <w:rPr>
          <w:rFonts w:ascii="Times New Roman" w:eastAsia="Times New Roman" w:hAnsi="Times New Roman" w:cs="Times New Roman"/>
          <w:sz w:val="28"/>
          <w:szCs w:val="28"/>
          <w:lang w:val="ro-MD" w:eastAsia="ru-RU"/>
        </w:rPr>
        <w:t xml:space="preserve"> </w:t>
      </w:r>
      <w:r w:rsidR="00BC5501">
        <w:rPr>
          <w:rFonts w:ascii="Times New Roman" w:eastAsia="Times New Roman" w:hAnsi="Times New Roman" w:cs="Times New Roman"/>
          <w:sz w:val="28"/>
          <w:szCs w:val="28"/>
          <w:lang w:val="ro-MD" w:eastAsia="ru-RU"/>
        </w:rPr>
        <w:t xml:space="preserve">este </w:t>
      </w:r>
      <w:r w:rsidRPr="006718D9">
        <w:rPr>
          <w:rFonts w:ascii="Times New Roman" w:eastAsia="Times New Roman" w:hAnsi="Times New Roman" w:cs="Times New Roman"/>
          <w:sz w:val="28"/>
          <w:szCs w:val="28"/>
          <w:lang w:val="ro-MD" w:eastAsia="ru-RU"/>
        </w:rPr>
        <w:t xml:space="preserve">înzestrat </w:t>
      </w:r>
      <w:r>
        <w:rPr>
          <w:rFonts w:ascii="Times New Roman" w:eastAsia="Times New Roman" w:hAnsi="Times New Roman" w:cs="Times New Roman"/>
          <w:sz w:val="28"/>
          <w:szCs w:val="28"/>
          <w:lang w:val="ro-MD" w:eastAsia="ru-RU"/>
        </w:rPr>
        <w:t xml:space="preserve">în mod obligatoriu </w:t>
      </w:r>
      <w:r w:rsidRPr="006718D9">
        <w:rPr>
          <w:rFonts w:ascii="Times New Roman" w:eastAsia="Times New Roman" w:hAnsi="Times New Roman" w:cs="Times New Roman"/>
          <w:sz w:val="28"/>
          <w:szCs w:val="28"/>
          <w:lang w:val="ro-MD" w:eastAsia="ru-RU"/>
        </w:rPr>
        <w:t>cu semne de avertizare.</w:t>
      </w:r>
    </w:p>
    <w:p w:rsidR="00002C21" w:rsidRDefault="00002C21" w:rsidP="00002C21">
      <w:pPr>
        <w:pStyle w:val="a3"/>
        <w:tabs>
          <w:tab w:val="left" w:pos="567"/>
        </w:tabs>
        <w:spacing w:after="0"/>
        <w:ind w:left="0"/>
        <w:jc w:val="both"/>
        <w:rPr>
          <w:rStyle w:val="markedcontent"/>
          <w:rFonts w:ascii="Times New Roman" w:hAnsi="Times New Roman" w:cs="Times New Roman"/>
          <w:sz w:val="28"/>
          <w:szCs w:val="28"/>
          <w:lang w:val="ro-RO"/>
        </w:rPr>
      </w:pPr>
    </w:p>
    <w:p w:rsidR="00002C21" w:rsidRDefault="00002C21" w:rsidP="00002C21">
      <w:pPr>
        <w:pStyle w:val="a3"/>
        <w:tabs>
          <w:tab w:val="left" w:pos="567"/>
        </w:tabs>
        <w:spacing w:after="0"/>
        <w:ind w:left="0"/>
        <w:jc w:val="both"/>
        <w:rPr>
          <w:rStyle w:val="markedcontent"/>
          <w:rFonts w:ascii="Times New Roman" w:hAnsi="Times New Roman" w:cs="Times New Roman"/>
          <w:sz w:val="28"/>
          <w:szCs w:val="28"/>
          <w:lang w:val="ro-RO"/>
        </w:rPr>
      </w:pPr>
    </w:p>
    <w:p w:rsidR="00002C21" w:rsidRDefault="006718D9" w:rsidP="006718D9">
      <w:pPr>
        <w:pStyle w:val="a3"/>
        <w:numPr>
          <w:ilvl w:val="0"/>
          <w:numId w:val="2"/>
        </w:numPr>
        <w:tabs>
          <w:tab w:val="left" w:pos="567"/>
        </w:tabs>
        <w:spacing w:after="0"/>
        <w:ind w:left="1418"/>
        <w:jc w:val="center"/>
        <w:rPr>
          <w:rStyle w:val="markedcontent"/>
          <w:rFonts w:ascii="Times New Roman" w:hAnsi="Times New Roman" w:cs="Times New Roman"/>
          <w:b/>
          <w:color w:val="000000" w:themeColor="text1"/>
          <w:sz w:val="28"/>
          <w:szCs w:val="28"/>
          <w:lang w:val="ro-RO"/>
        </w:rPr>
      </w:pPr>
      <w:r>
        <w:rPr>
          <w:rStyle w:val="markedcontent"/>
          <w:rFonts w:ascii="Times New Roman" w:hAnsi="Times New Roman" w:cs="Times New Roman"/>
          <w:b/>
          <w:color w:val="000000" w:themeColor="text1"/>
          <w:sz w:val="28"/>
          <w:szCs w:val="28"/>
          <w:lang w:val="ro-RO"/>
        </w:rPr>
        <w:t>Deservirea tehnică a acoperișurilor după executarea lucrărilor de reparație</w:t>
      </w:r>
    </w:p>
    <w:p w:rsidR="006718D9" w:rsidRDefault="006718D9" w:rsidP="006718D9">
      <w:pPr>
        <w:pStyle w:val="a3"/>
        <w:tabs>
          <w:tab w:val="left" w:pos="567"/>
        </w:tabs>
        <w:spacing w:after="0"/>
        <w:ind w:left="0"/>
        <w:rPr>
          <w:rStyle w:val="markedcontent"/>
          <w:rFonts w:ascii="Times New Roman" w:hAnsi="Times New Roman" w:cs="Times New Roman"/>
          <w:b/>
          <w:color w:val="000000" w:themeColor="text1"/>
          <w:sz w:val="28"/>
          <w:szCs w:val="28"/>
          <w:lang w:val="ro-RO"/>
        </w:rPr>
      </w:pPr>
    </w:p>
    <w:p w:rsidR="006718D9" w:rsidRDefault="006718D9" w:rsidP="00564DEB">
      <w:pPr>
        <w:pStyle w:val="a3"/>
        <w:numPr>
          <w:ilvl w:val="1"/>
          <w:numId w:val="2"/>
        </w:numPr>
        <w:tabs>
          <w:tab w:val="left" w:pos="567"/>
        </w:tabs>
        <w:spacing w:after="0"/>
        <w:ind w:left="0" w:hanging="11"/>
        <w:jc w:val="both"/>
        <w:rPr>
          <w:rStyle w:val="markedcontent"/>
          <w:rFonts w:ascii="Times New Roman" w:hAnsi="Times New Roman" w:cs="Times New Roman"/>
          <w:color w:val="000000" w:themeColor="text1"/>
          <w:sz w:val="28"/>
          <w:szCs w:val="28"/>
          <w:lang w:val="ro-RO"/>
        </w:rPr>
      </w:pPr>
      <w:r w:rsidRPr="006718D9">
        <w:rPr>
          <w:rStyle w:val="markedcontent"/>
          <w:rFonts w:ascii="Times New Roman" w:hAnsi="Times New Roman" w:cs="Times New Roman"/>
          <w:color w:val="000000" w:themeColor="text1"/>
          <w:sz w:val="28"/>
          <w:szCs w:val="28"/>
          <w:lang w:val="ro-RO"/>
        </w:rPr>
        <w:t>Este interzisă</w:t>
      </w:r>
      <w:r w:rsidR="00834123">
        <w:rPr>
          <w:rStyle w:val="markedcontent"/>
          <w:rFonts w:ascii="Times New Roman" w:hAnsi="Times New Roman" w:cs="Times New Roman"/>
          <w:color w:val="000000" w:themeColor="text1"/>
          <w:sz w:val="28"/>
          <w:szCs w:val="28"/>
          <w:lang w:val="ro-RO"/>
        </w:rPr>
        <w:t xml:space="preserve"> blocarea accesului la acoperișuri sau la încăperile din cerdac.</w:t>
      </w:r>
    </w:p>
    <w:p w:rsidR="00834123" w:rsidRDefault="00834123" w:rsidP="00564DEB">
      <w:pPr>
        <w:pStyle w:val="a3"/>
        <w:numPr>
          <w:ilvl w:val="1"/>
          <w:numId w:val="2"/>
        </w:numPr>
        <w:tabs>
          <w:tab w:val="left" w:pos="567"/>
        </w:tabs>
        <w:spacing w:after="0"/>
        <w:ind w:left="0" w:hanging="11"/>
        <w:jc w:val="both"/>
        <w:rPr>
          <w:rStyle w:val="markedcontent"/>
          <w:rFonts w:ascii="Times New Roman" w:hAnsi="Times New Roman" w:cs="Times New Roman"/>
          <w:color w:val="000000" w:themeColor="text1"/>
          <w:sz w:val="28"/>
          <w:szCs w:val="28"/>
          <w:lang w:val="ro-RO"/>
        </w:rPr>
      </w:pPr>
      <w:r>
        <w:rPr>
          <w:rStyle w:val="markedcontent"/>
          <w:rFonts w:ascii="Times New Roman" w:hAnsi="Times New Roman" w:cs="Times New Roman"/>
          <w:color w:val="000000" w:themeColor="text1"/>
          <w:sz w:val="28"/>
          <w:szCs w:val="28"/>
          <w:lang w:val="ro-RO"/>
        </w:rPr>
        <w:t>Încăperile din cerdac este necesar să fie dotate cu scări mobile pentru asigurarea accesului liber pe acoperiș, precum și uși, guri cu pridvoare ajustate strîns.</w:t>
      </w:r>
    </w:p>
    <w:p w:rsidR="00834123" w:rsidRDefault="00834123" w:rsidP="00564DEB">
      <w:pPr>
        <w:pStyle w:val="a3"/>
        <w:numPr>
          <w:ilvl w:val="1"/>
          <w:numId w:val="2"/>
        </w:numPr>
        <w:tabs>
          <w:tab w:val="left" w:pos="567"/>
        </w:tabs>
        <w:spacing w:after="0"/>
        <w:ind w:left="0" w:hanging="11"/>
        <w:jc w:val="both"/>
        <w:rPr>
          <w:rStyle w:val="markedcontent"/>
          <w:rFonts w:ascii="Times New Roman" w:hAnsi="Times New Roman" w:cs="Times New Roman"/>
          <w:color w:val="000000" w:themeColor="text1"/>
          <w:sz w:val="28"/>
          <w:szCs w:val="28"/>
          <w:lang w:val="ro-RO"/>
        </w:rPr>
      </w:pPr>
      <w:r>
        <w:rPr>
          <w:rStyle w:val="markedcontent"/>
          <w:rFonts w:ascii="Times New Roman" w:hAnsi="Times New Roman" w:cs="Times New Roman"/>
          <w:color w:val="000000" w:themeColor="text1"/>
          <w:sz w:val="28"/>
          <w:szCs w:val="28"/>
          <w:lang w:val="ro-RO"/>
        </w:rPr>
        <w:t>Ușile de întrare și gurile de ieșire pe acoperiș este nevoie să fie dotate cu garnituri de etanșare, totdeauna închise cu lacăt (un set de chei e necesar să fie păstrat la administratorul blocului de locuit, iar al doilea set – în unul din apartamentele de la etajul de sus), înscrierea respectivă se face pe gura de ieșire la acoperiș.</w:t>
      </w:r>
    </w:p>
    <w:p w:rsidR="00834123" w:rsidRDefault="00834123" w:rsidP="00564DEB">
      <w:pPr>
        <w:pStyle w:val="a3"/>
        <w:numPr>
          <w:ilvl w:val="1"/>
          <w:numId w:val="2"/>
        </w:numPr>
        <w:tabs>
          <w:tab w:val="left" w:pos="567"/>
        </w:tabs>
        <w:spacing w:after="0"/>
        <w:ind w:left="0" w:hanging="11"/>
        <w:jc w:val="both"/>
        <w:rPr>
          <w:rStyle w:val="markedcontent"/>
          <w:rFonts w:ascii="Times New Roman" w:hAnsi="Times New Roman" w:cs="Times New Roman"/>
          <w:color w:val="000000" w:themeColor="text1"/>
          <w:sz w:val="28"/>
          <w:szCs w:val="28"/>
          <w:lang w:val="ro-RO"/>
        </w:rPr>
      </w:pPr>
      <w:r>
        <w:rPr>
          <w:rStyle w:val="markedcontent"/>
          <w:rFonts w:ascii="Times New Roman" w:hAnsi="Times New Roman" w:cs="Times New Roman"/>
          <w:color w:val="000000" w:themeColor="text1"/>
          <w:sz w:val="28"/>
          <w:szCs w:val="28"/>
          <w:lang w:val="ro-RO"/>
        </w:rPr>
        <w:t xml:space="preserve">Se permite accesul pe acoperiș numai a reprezentantului administratorului blocului de locuit, care execută lucrări de reparație a acoperișurilor sau deservire tehnică, precum și a </w:t>
      </w:r>
      <w:r w:rsidR="00564DEB">
        <w:rPr>
          <w:rStyle w:val="markedcontent"/>
          <w:rFonts w:ascii="Times New Roman" w:hAnsi="Times New Roman" w:cs="Times New Roman"/>
          <w:color w:val="000000" w:themeColor="text1"/>
          <w:sz w:val="28"/>
          <w:szCs w:val="28"/>
          <w:lang w:val="ro-RO"/>
        </w:rPr>
        <w:t>reprezentantului care expluatează echipamentul instalat pe acoper</w:t>
      </w:r>
      <w:r w:rsidR="00BC5501">
        <w:rPr>
          <w:rStyle w:val="markedcontent"/>
          <w:rFonts w:ascii="Times New Roman" w:hAnsi="Times New Roman" w:cs="Times New Roman"/>
          <w:color w:val="000000" w:themeColor="text1"/>
          <w:sz w:val="28"/>
          <w:szCs w:val="28"/>
          <w:lang w:val="ro-RO"/>
        </w:rPr>
        <w:t>i</w:t>
      </w:r>
      <w:r w:rsidR="00564DEB">
        <w:rPr>
          <w:rStyle w:val="markedcontent"/>
          <w:rFonts w:ascii="Times New Roman" w:hAnsi="Times New Roman" w:cs="Times New Roman"/>
          <w:color w:val="000000" w:themeColor="text1"/>
          <w:sz w:val="28"/>
          <w:szCs w:val="28"/>
          <w:lang w:val="ro-RO"/>
        </w:rPr>
        <w:t>ș, avînd acordul gestionarului blocului locativ.</w:t>
      </w:r>
    </w:p>
    <w:p w:rsidR="00CA04AA" w:rsidRDefault="00CA04AA" w:rsidP="00CA04AA">
      <w:pPr>
        <w:pStyle w:val="a3"/>
        <w:numPr>
          <w:ilvl w:val="1"/>
          <w:numId w:val="2"/>
        </w:numPr>
        <w:tabs>
          <w:tab w:val="left" w:pos="567"/>
        </w:tabs>
        <w:spacing w:after="0"/>
        <w:ind w:left="0" w:hanging="11"/>
        <w:jc w:val="both"/>
        <w:rPr>
          <w:rStyle w:val="markedcontent"/>
          <w:rFonts w:ascii="Times New Roman" w:hAnsi="Times New Roman" w:cs="Times New Roman"/>
          <w:color w:val="000000" w:themeColor="text1"/>
          <w:sz w:val="28"/>
          <w:szCs w:val="28"/>
          <w:lang w:val="ro-RO"/>
        </w:rPr>
      </w:pPr>
      <w:r w:rsidRPr="00CA04AA">
        <w:rPr>
          <w:rStyle w:val="markedcontent"/>
          <w:rFonts w:ascii="Times New Roman" w:hAnsi="Times New Roman" w:cs="Times New Roman"/>
          <w:color w:val="000000" w:themeColor="text1"/>
          <w:sz w:val="28"/>
          <w:szCs w:val="28"/>
          <w:lang w:val="ro-RO"/>
        </w:rPr>
        <w:t>Este exclusă ieșirea și prezența pe suprafața acoperișului a persoanelor care nu sunt implicate în întreținerea structurilor clădirii și a echipamentelor suplimentare.</w:t>
      </w:r>
    </w:p>
    <w:p w:rsidR="00564DEB" w:rsidRPr="007A1991" w:rsidRDefault="007A1991" w:rsidP="00564DEB">
      <w:pPr>
        <w:pStyle w:val="a3"/>
        <w:numPr>
          <w:ilvl w:val="1"/>
          <w:numId w:val="2"/>
        </w:numPr>
        <w:tabs>
          <w:tab w:val="left" w:pos="567"/>
        </w:tabs>
        <w:spacing w:after="0"/>
        <w:ind w:left="0" w:hanging="11"/>
        <w:jc w:val="both"/>
        <w:rPr>
          <w:rStyle w:val="markedcontent"/>
          <w:rFonts w:ascii="Times New Roman" w:hAnsi="Times New Roman" w:cs="Times New Roman"/>
          <w:color w:val="000000" w:themeColor="text1"/>
          <w:sz w:val="28"/>
          <w:szCs w:val="28"/>
          <w:lang w:val="ro-RO"/>
        </w:rPr>
      </w:pPr>
      <w:r w:rsidRPr="007A1991">
        <w:rPr>
          <w:rStyle w:val="markedcontent"/>
          <w:rFonts w:ascii="Times New Roman" w:hAnsi="Times New Roman" w:cs="Times New Roman"/>
          <w:sz w:val="28"/>
          <w:szCs w:val="28"/>
          <w:lang w:val="ro-RO"/>
        </w:rPr>
        <w:t>Curățarea acoperișului de gunoi și murdărie se efectuează de doua ori pe an: pri-</w:t>
      </w:r>
      <w:r w:rsidRPr="007A1991">
        <w:rPr>
          <w:rFonts w:ascii="Times New Roman" w:hAnsi="Times New Roman" w:cs="Times New Roman"/>
          <w:lang w:val="ro-RO"/>
        </w:rPr>
        <w:br/>
      </w:r>
      <w:r w:rsidRPr="007A1991">
        <w:rPr>
          <w:rStyle w:val="markedcontent"/>
          <w:rFonts w:ascii="Times New Roman" w:hAnsi="Times New Roman" w:cs="Times New Roman"/>
          <w:sz w:val="28"/>
          <w:szCs w:val="28"/>
          <w:lang w:val="ro-RO"/>
        </w:rPr>
        <w:t>măvara și toamnă.</w:t>
      </w:r>
      <w:r w:rsidRPr="007A1991">
        <w:rPr>
          <w:rFonts w:ascii="Times New Roman" w:hAnsi="Times New Roman" w:cs="Times New Roman"/>
          <w:lang w:val="ro-RO"/>
        </w:rPr>
        <w:t xml:space="preserve"> </w:t>
      </w:r>
      <w:r w:rsidRPr="007A1991">
        <w:rPr>
          <w:rStyle w:val="markedcontent"/>
          <w:rFonts w:ascii="Times New Roman" w:hAnsi="Times New Roman" w:cs="Times New Roman"/>
          <w:sz w:val="28"/>
          <w:szCs w:val="28"/>
          <w:lang w:val="ro-RO"/>
        </w:rPr>
        <w:t>Înlăturarea stratului de gheață superficială și țurțurilor de gheață se efectuează după necesitate.</w:t>
      </w:r>
    </w:p>
    <w:p w:rsidR="00BC5501" w:rsidRPr="00CA04AA" w:rsidRDefault="007A1991" w:rsidP="00BC5501">
      <w:pPr>
        <w:pStyle w:val="a3"/>
        <w:numPr>
          <w:ilvl w:val="1"/>
          <w:numId w:val="2"/>
        </w:numPr>
        <w:tabs>
          <w:tab w:val="left" w:pos="567"/>
        </w:tabs>
        <w:spacing w:after="0"/>
        <w:ind w:left="0" w:hanging="11"/>
        <w:jc w:val="both"/>
        <w:rPr>
          <w:rStyle w:val="markedcontent"/>
          <w:rFonts w:ascii="Times New Roman" w:hAnsi="Times New Roman" w:cs="Times New Roman"/>
          <w:color w:val="000000" w:themeColor="text1"/>
          <w:sz w:val="28"/>
          <w:szCs w:val="28"/>
          <w:lang w:val="ro-RO"/>
        </w:rPr>
      </w:pPr>
      <w:r w:rsidRPr="001F5159">
        <w:rPr>
          <w:rStyle w:val="markedcontent"/>
          <w:rFonts w:ascii="Times New Roman" w:hAnsi="Times New Roman" w:cs="Times New Roman"/>
          <w:sz w:val="28"/>
          <w:szCs w:val="28"/>
          <w:lang w:val="ro-RO"/>
        </w:rPr>
        <w:t xml:space="preserve">Este necesar să fie asigurată </w:t>
      </w:r>
      <w:r w:rsidR="001F5159" w:rsidRPr="001F5159">
        <w:rPr>
          <w:rStyle w:val="markedcontent"/>
          <w:rFonts w:ascii="Times New Roman" w:hAnsi="Times New Roman" w:cs="Times New Roman"/>
          <w:sz w:val="28"/>
          <w:szCs w:val="28"/>
          <w:lang w:val="ro-RO"/>
        </w:rPr>
        <w:t>buna funcționare</w:t>
      </w:r>
      <w:r w:rsidRPr="001F5159">
        <w:rPr>
          <w:rStyle w:val="markedcontent"/>
          <w:rFonts w:ascii="Times New Roman" w:hAnsi="Times New Roman" w:cs="Times New Roman"/>
          <w:sz w:val="28"/>
          <w:szCs w:val="28"/>
          <w:lang w:val="ro-RO"/>
        </w:rPr>
        <w:t xml:space="preserve"> a tuturor elementelor, ieșite în afara su-</w:t>
      </w:r>
      <w:r w:rsidRPr="001F5159">
        <w:rPr>
          <w:rFonts w:ascii="Times New Roman" w:hAnsi="Times New Roman" w:cs="Times New Roman"/>
          <w:lang w:val="ro-RO"/>
        </w:rPr>
        <w:br/>
      </w:r>
      <w:r w:rsidRPr="001F5159">
        <w:rPr>
          <w:rStyle w:val="markedcontent"/>
          <w:rFonts w:ascii="Times New Roman" w:hAnsi="Times New Roman" w:cs="Times New Roman"/>
          <w:sz w:val="28"/>
          <w:szCs w:val="28"/>
          <w:lang w:val="ro-RO"/>
        </w:rPr>
        <w:t xml:space="preserve">prafeței acoperișului, coșurilor de fum și </w:t>
      </w:r>
      <w:r w:rsidR="001F5159" w:rsidRPr="001F5159">
        <w:rPr>
          <w:rStyle w:val="markedcontent"/>
          <w:rFonts w:ascii="Times New Roman" w:hAnsi="Times New Roman" w:cs="Times New Roman"/>
          <w:sz w:val="28"/>
          <w:szCs w:val="28"/>
          <w:lang w:val="ro-RO"/>
        </w:rPr>
        <w:t xml:space="preserve">a </w:t>
      </w:r>
      <w:r w:rsidRPr="001F5159">
        <w:rPr>
          <w:rStyle w:val="markedcontent"/>
          <w:rFonts w:ascii="Times New Roman" w:hAnsi="Times New Roman" w:cs="Times New Roman"/>
          <w:sz w:val="28"/>
          <w:szCs w:val="28"/>
          <w:lang w:val="ro-RO"/>
        </w:rPr>
        <w:t>conductelor de ventilație, deflectoarelor, ieșirilor pe</w:t>
      </w:r>
      <w:r w:rsidRPr="001F5159">
        <w:rPr>
          <w:rFonts w:ascii="Times New Roman" w:hAnsi="Times New Roman" w:cs="Times New Roman"/>
          <w:lang w:val="ro-RO"/>
        </w:rPr>
        <w:t xml:space="preserve"> </w:t>
      </w:r>
      <w:r w:rsidRPr="001F5159">
        <w:rPr>
          <w:rStyle w:val="markedcontent"/>
          <w:rFonts w:ascii="Times New Roman" w:hAnsi="Times New Roman" w:cs="Times New Roman"/>
          <w:sz w:val="28"/>
          <w:szCs w:val="28"/>
          <w:lang w:val="ro-RO"/>
        </w:rPr>
        <w:t>acoperiș, parapetelor, antenelor, detaliilor arhitecturale</w:t>
      </w:r>
      <w:r w:rsidRPr="007A1991">
        <w:rPr>
          <w:rStyle w:val="markedcontent"/>
          <w:rFonts w:ascii="Times New Roman" w:hAnsi="Times New Roman" w:cs="Times New Roman"/>
          <w:sz w:val="28"/>
          <w:szCs w:val="28"/>
          <w:lang w:val="en-US"/>
        </w:rPr>
        <w:t xml:space="preserve"> etc</w:t>
      </w:r>
      <w:r w:rsidR="001F5159">
        <w:rPr>
          <w:rStyle w:val="markedcontent"/>
          <w:rFonts w:ascii="Times New Roman" w:hAnsi="Times New Roman" w:cs="Times New Roman"/>
          <w:sz w:val="28"/>
          <w:szCs w:val="28"/>
          <w:lang w:val="en-US"/>
        </w:rPr>
        <w:t>.</w:t>
      </w:r>
    </w:p>
    <w:p w:rsidR="00BC5501" w:rsidRDefault="00BC5501" w:rsidP="00BC5501">
      <w:pPr>
        <w:pStyle w:val="a3"/>
        <w:numPr>
          <w:ilvl w:val="0"/>
          <w:numId w:val="2"/>
        </w:numPr>
        <w:tabs>
          <w:tab w:val="left" w:pos="567"/>
        </w:tabs>
        <w:spacing w:after="0"/>
        <w:ind w:left="1560" w:hanging="426"/>
        <w:jc w:val="center"/>
        <w:rPr>
          <w:rStyle w:val="markedcontent"/>
          <w:rFonts w:ascii="Times New Roman" w:hAnsi="Times New Roman" w:cs="Times New Roman"/>
          <w:b/>
          <w:color w:val="000000" w:themeColor="text1"/>
          <w:sz w:val="28"/>
          <w:szCs w:val="28"/>
          <w:lang w:val="ro-RO"/>
        </w:rPr>
      </w:pPr>
      <w:r>
        <w:rPr>
          <w:rStyle w:val="markedcontent"/>
          <w:rFonts w:ascii="Times New Roman" w:hAnsi="Times New Roman" w:cs="Times New Roman"/>
          <w:b/>
          <w:color w:val="000000" w:themeColor="text1"/>
          <w:sz w:val="28"/>
          <w:szCs w:val="28"/>
          <w:lang w:val="ro-RO"/>
        </w:rPr>
        <w:lastRenderedPageBreak/>
        <w:t>Finanțarea lucrărilor de reparație a acoperișurilor din fondul locativ de pe teritoriul mun. Bălți</w:t>
      </w:r>
    </w:p>
    <w:p w:rsidR="00BC5501" w:rsidRPr="00BC5501" w:rsidRDefault="00BC5501" w:rsidP="00BC5501">
      <w:pPr>
        <w:pStyle w:val="a3"/>
        <w:tabs>
          <w:tab w:val="left" w:pos="567"/>
        </w:tabs>
        <w:spacing w:after="0"/>
        <w:ind w:left="1560"/>
        <w:rPr>
          <w:rStyle w:val="markedcontent"/>
          <w:rFonts w:ascii="Times New Roman" w:hAnsi="Times New Roman" w:cs="Times New Roman"/>
          <w:b/>
          <w:color w:val="000000" w:themeColor="text1"/>
          <w:sz w:val="28"/>
          <w:szCs w:val="28"/>
          <w:lang w:val="ro-RO"/>
        </w:rPr>
      </w:pPr>
    </w:p>
    <w:p w:rsidR="005E4837" w:rsidRDefault="005E4837" w:rsidP="005F3ECF">
      <w:pPr>
        <w:spacing w:after="0"/>
        <w:jc w:val="both"/>
        <w:rPr>
          <w:rFonts w:ascii="Times New Roman" w:hAnsi="Times New Roman" w:cs="Times New Roman"/>
          <w:sz w:val="28"/>
          <w:szCs w:val="28"/>
          <w:lang w:val="ro-RO"/>
        </w:rPr>
      </w:pPr>
    </w:p>
    <w:p w:rsidR="005F3ECF" w:rsidRDefault="003F7AE8" w:rsidP="003F7AE8">
      <w:pPr>
        <w:pStyle w:val="a3"/>
        <w:numPr>
          <w:ilvl w:val="1"/>
          <w:numId w:val="2"/>
        </w:numPr>
        <w:spacing w:after="0"/>
        <w:ind w:left="0" w:firstLine="0"/>
        <w:jc w:val="both"/>
        <w:rPr>
          <w:rStyle w:val="markedcontent"/>
          <w:rFonts w:ascii="Times New Roman" w:hAnsi="Times New Roman" w:cs="Times New Roman"/>
          <w:sz w:val="28"/>
          <w:szCs w:val="28"/>
          <w:lang w:val="ro-RO"/>
        </w:rPr>
      </w:pPr>
      <w:r w:rsidRPr="003F7AE8">
        <w:rPr>
          <w:rStyle w:val="markedcontent"/>
          <w:rFonts w:ascii="Times New Roman" w:hAnsi="Times New Roman" w:cs="Times New Roman"/>
          <w:sz w:val="28"/>
          <w:szCs w:val="28"/>
          <w:lang w:val="en-US"/>
        </w:rPr>
        <w:t>Finanțarea cheltuielilor pentru deservirea tehnică, inclusiv rețelelor inginerești și echipamentelor din interiorul blocurilor, reparația urgentă, curentă și capitală a blocurilor locative</w:t>
      </w:r>
      <w:r>
        <w:rPr>
          <w:rFonts w:ascii="Times New Roman" w:hAnsi="Times New Roman" w:cs="Times New Roman"/>
          <w:lang w:val="en-US"/>
        </w:rPr>
        <w:t xml:space="preserve"> </w:t>
      </w:r>
      <w:r w:rsidRPr="003F7AE8">
        <w:rPr>
          <w:rStyle w:val="markedcontent"/>
          <w:rFonts w:ascii="Times New Roman" w:hAnsi="Times New Roman" w:cs="Times New Roman"/>
          <w:sz w:val="28"/>
          <w:szCs w:val="28"/>
          <w:lang w:val="en-US"/>
        </w:rPr>
        <w:t>de diferite forme de proprietate se efectuează din contul veniturilor Administratorilor blocurilor</w:t>
      </w:r>
      <w:r>
        <w:rPr>
          <w:rFonts w:ascii="Times New Roman" w:hAnsi="Times New Roman" w:cs="Times New Roman"/>
          <w:lang w:val="en-US"/>
        </w:rPr>
        <w:t xml:space="preserve"> </w:t>
      </w:r>
      <w:r w:rsidRPr="003F7AE8">
        <w:rPr>
          <w:rStyle w:val="markedcontent"/>
          <w:rFonts w:ascii="Times New Roman" w:hAnsi="Times New Roman" w:cs="Times New Roman"/>
          <w:sz w:val="28"/>
          <w:szCs w:val="28"/>
          <w:lang w:val="en-US"/>
        </w:rPr>
        <w:t>locative de la plata pentru deservirea lor tehnică și chiria încăperilor, din contul închirierii încăperilor cu altă destinație decît cea de locuință, precum și din contul defalcărilor din bugetul</w:t>
      </w:r>
      <w:r w:rsidR="00386203" w:rsidRPr="00386203">
        <w:rPr>
          <w:rFonts w:ascii="Times New Roman" w:hAnsi="Times New Roman" w:cs="Times New Roman"/>
          <w:lang w:val="en-US"/>
        </w:rPr>
        <w:t xml:space="preserve"> </w:t>
      </w:r>
      <w:r w:rsidRPr="003F7AE8">
        <w:rPr>
          <w:rStyle w:val="markedcontent"/>
          <w:rFonts w:ascii="Times New Roman" w:hAnsi="Times New Roman" w:cs="Times New Roman"/>
          <w:sz w:val="28"/>
          <w:szCs w:val="28"/>
          <w:lang w:val="en-US"/>
        </w:rPr>
        <w:t>autorității administrației publice locale și bugetul de stat.</w:t>
      </w:r>
    </w:p>
    <w:p w:rsidR="00386203" w:rsidRPr="00386203" w:rsidRDefault="00386203" w:rsidP="003F7AE8">
      <w:pPr>
        <w:pStyle w:val="a3"/>
        <w:numPr>
          <w:ilvl w:val="1"/>
          <w:numId w:val="2"/>
        </w:numPr>
        <w:spacing w:after="0"/>
        <w:ind w:left="0" w:firstLine="0"/>
        <w:jc w:val="both"/>
        <w:rPr>
          <w:rStyle w:val="markedcontent"/>
          <w:rFonts w:ascii="Times New Roman" w:hAnsi="Times New Roman" w:cs="Times New Roman"/>
          <w:sz w:val="28"/>
          <w:szCs w:val="28"/>
          <w:lang w:val="ro-RO"/>
        </w:rPr>
      </w:pPr>
      <w:r w:rsidRPr="00386203">
        <w:rPr>
          <w:rStyle w:val="markedcontent"/>
          <w:rFonts w:ascii="Times New Roman" w:hAnsi="Times New Roman" w:cs="Times New Roman"/>
          <w:sz w:val="28"/>
          <w:szCs w:val="28"/>
          <w:lang w:val="en-US"/>
        </w:rPr>
        <w:t>Proprietarii locuințelor participă la finanțarea lucrărilor din interiorul locuințelor ce le</w:t>
      </w:r>
      <w:r w:rsidRPr="00386203">
        <w:rPr>
          <w:rFonts w:ascii="Times New Roman" w:hAnsi="Times New Roman" w:cs="Times New Roman"/>
          <w:lang w:val="en-US"/>
        </w:rPr>
        <w:br/>
      </w:r>
      <w:r w:rsidRPr="00386203">
        <w:rPr>
          <w:rStyle w:val="markedcontent"/>
          <w:rFonts w:ascii="Times New Roman" w:hAnsi="Times New Roman" w:cs="Times New Roman"/>
          <w:sz w:val="28"/>
          <w:szCs w:val="28"/>
          <w:lang w:val="en-US"/>
        </w:rPr>
        <w:t>aparțin conform actelor normative in vigoare.</w:t>
      </w:r>
    </w:p>
    <w:p w:rsidR="00386203" w:rsidRDefault="00386203" w:rsidP="00386203">
      <w:pPr>
        <w:pStyle w:val="a3"/>
        <w:spacing w:after="0"/>
        <w:ind w:left="0"/>
        <w:jc w:val="both"/>
        <w:rPr>
          <w:rStyle w:val="markedcontent"/>
          <w:rFonts w:ascii="Times New Roman" w:hAnsi="Times New Roman" w:cs="Times New Roman"/>
          <w:sz w:val="28"/>
          <w:szCs w:val="28"/>
          <w:lang w:val="en-US"/>
        </w:rPr>
      </w:pPr>
    </w:p>
    <w:p w:rsidR="00386203" w:rsidRDefault="00386203" w:rsidP="00386203">
      <w:pPr>
        <w:pStyle w:val="a3"/>
        <w:spacing w:after="0"/>
        <w:ind w:left="0"/>
        <w:jc w:val="both"/>
        <w:rPr>
          <w:rStyle w:val="markedcontent"/>
          <w:rFonts w:ascii="Times New Roman" w:hAnsi="Times New Roman" w:cs="Times New Roman"/>
          <w:sz w:val="28"/>
          <w:szCs w:val="28"/>
          <w:lang w:val="en-US"/>
        </w:rPr>
      </w:pPr>
    </w:p>
    <w:p w:rsidR="00386203" w:rsidRPr="00386203" w:rsidRDefault="00386203" w:rsidP="00386203">
      <w:pPr>
        <w:pStyle w:val="a3"/>
        <w:numPr>
          <w:ilvl w:val="0"/>
          <w:numId w:val="2"/>
        </w:numPr>
        <w:tabs>
          <w:tab w:val="left" w:pos="851"/>
        </w:tabs>
        <w:spacing w:after="0" w:line="276" w:lineRule="auto"/>
        <w:ind w:left="1560" w:hanging="480"/>
        <w:jc w:val="center"/>
        <w:rPr>
          <w:rFonts w:ascii="Times New Roman" w:eastAsia="Times New Roman" w:hAnsi="Times New Roman" w:cs="Times New Roman"/>
          <w:b/>
          <w:sz w:val="28"/>
          <w:szCs w:val="28"/>
          <w:lang w:val="en-US" w:eastAsia="ru-RU"/>
        </w:rPr>
      </w:pPr>
      <w:r w:rsidRPr="00386203">
        <w:rPr>
          <w:rFonts w:ascii="Times New Roman" w:eastAsia="Times New Roman" w:hAnsi="Times New Roman" w:cs="Times New Roman"/>
          <w:b/>
          <w:sz w:val="28"/>
          <w:szCs w:val="28"/>
          <w:lang w:val="ro-RO" w:eastAsia="ru-RU"/>
        </w:rPr>
        <w:t>Evidența lucrărilor efectuate pentru reparația acoperișurilor</w:t>
      </w:r>
    </w:p>
    <w:p w:rsidR="00386203" w:rsidRDefault="00386203" w:rsidP="00386203">
      <w:pPr>
        <w:tabs>
          <w:tab w:val="left" w:pos="851"/>
        </w:tabs>
        <w:spacing w:after="0" w:line="276" w:lineRule="auto"/>
        <w:rPr>
          <w:rFonts w:ascii="Times New Roman" w:eastAsia="Times New Roman" w:hAnsi="Times New Roman" w:cs="Times New Roman"/>
          <w:b/>
          <w:sz w:val="28"/>
          <w:szCs w:val="28"/>
          <w:lang w:val="en-US" w:eastAsia="ru-RU"/>
        </w:rPr>
      </w:pPr>
    </w:p>
    <w:p w:rsidR="00386203" w:rsidRDefault="00386203" w:rsidP="00386203">
      <w:pPr>
        <w:tabs>
          <w:tab w:val="left" w:pos="851"/>
        </w:tabs>
        <w:spacing w:after="0" w:line="276" w:lineRule="auto"/>
        <w:rPr>
          <w:rFonts w:ascii="Times New Roman" w:eastAsia="Times New Roman" w:hAnsi="Times New Roman" w:cs="Times New Roman"/>
          <w:b/>
          <w:sz w:val="28"/>
          <w:szCs w:val="28"/>
          <w:lang w:val="en-US" w:eastAsia="ru-RU"/>
        </w:rPr>
      </w:pPr>
    </w:p>
    <w:p w:rsidR="00386203" w:rsidRPr="00386203" w:rsidRDefault="00386203" w:rsidP="00386203">
      <w:pPr>
        <w:pStyle w:val="a3"/>
        <w:numPr>
          <w:ilvl w:val="1"/>
          <w:numId w:val="2"/>
        </w:numPr>
        <w:tabs>
          <w:tab w:val="left" w:pos="284"/>
          <w:tab w:val="left" w:pos="426"/>
        </w:tabs>
        <w:spacing w:after="0" w:line="276" w:lineRule="auto"/>
        <w:ind w:left="0" w:hanging="11"/>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Pr="00386203">
        <w:rPr>
          <w:rFonts w:ascii="Times New Roman" w:eastAsia="Times New Roman" w:hAnsi="Times New Roman" w:cs="Times New Roman"/>
          <w:sz w:val="28"/>
          <w:szCs w:val="28"/>
          <w:lang w:val="ro-RO" w:eastAsia="ru-RU"/>
        </w:rPr>
        <w:t>Evidența</w:t>
      </w:r>
      <w:r w:rsidRPr="00386203">
        <w:rPr>
          <w:rFonts w:ascii="Times New Roman" w:eastAsia="Times New Roman" w:hAnsi="Times New Roman" w:cs="Times New Roman"/>
          <w:sz w:val="28"/>
          <w:szCs w:val="28"/>
          <w:lang w:val="en-US" w:eastAsia="ru-RU"/>
        </w:rPr>
        <w:t xml:space="preserve"> </w:t>
      </w:r>
      <w:r w:rsidRPr="00386203">
        <w:rPr>
          <w:rFonts w:ascii="Times New Roman" w:eastAsia="Times New Roman" w:hAnsi="Times New Roman" w:cs="Times New Roman"/>
          <w:sz w:val="28"/>
          <w:szCs w:val="28"/>
          <w:lang w:val="ro-RO" w:eastAsia="ru-RU"/>
        </w:rPr>
        <w:t>lucrărilor executate se</w:t>
      </w:r>
      <w:r w:rsidRPr="00386203">
        <w:rPr>
          <w:rFonts w:ascii="Times New Roman" w:eastAsia="Times New Roman" w:hAnsi="Times New Roman" w:cs="Times New Roman"/>
          <w:sz w:val="28"/>
          <w:szCs w:val="28"/>
          <w:lang w:val="en-US" w:eastAsia="ru-RU"/>
        </w:rPr>
        <w:t xml:space="preserve"> </w:t>
      </w:r>
      <w:r w:rsidRPr="00386203">
        <w:rPr>
          <w:rFonts w:ascii="Times New Roman" w:eastAsia="Times New Roman" w:hAnsi="Times New Roman" w:cs="Times New Roman"/>
          <w:sz w:val="28"/>
          <w:szCs w:val="28"/>
          <w:lang w:val="ro-MD" w:eastAsia="ru-RU"/>
        </w:rPr>
        <w:t>indică</w:t>
      </w:r>
      <w:r w:rsidRPr="00386203">
        <w:rPr>
          <w:rFonts w:ascii="Times New Roman" w:eastAsia="Times New Roman" w:hAnsi="Times New Roman" w:cs="Times New Roman"/>
          <w:sz w:val="28"/>
          <w:szCs w:val="28"/>
          <w:lang w:val="ro-RO" w:eastAsia="ru-RU"/>
        </w:rPr>
        <w:t xml:space="preserve"> în registrul special al evidenței lucrărilor executate, în care se reflectă: </w:t>
      </w:r>
    </w:p>
    <w:p w:rsidR="00386203" w:rsidRPr="00386203" w:rsidRDefault="00386203" w:rsidP="00386203">
      <w:pPr>
        <w:numPr>
          <w:ilvl w:val="0"/>
          <w:numId w:val="7"/>
        </w:numPr>
        <w:tabs>
          <w:tab w:val="left" w:pos="426"/>
        </w:tabs>
        <w:spacing w:after="0" w:line="276" w:lineRule="auto"/>
        <w:ind w:left="0" w:firstLine="0"/>
        <w:jc w:val="both"/>
        <w:rPr>
          <w:rFonts w:ascii="Times New Roman" w:eastAsia="Times New Roman" w:hAnsi="Times New Roman" w:cs="Times New Roman"/>
          <w:bCs/>
          <w:sz w:val="28"/>
          <w:szCs w:val="28"/>
          <w:lang w:val="en-US" w:eastAsia="ru-RU"/>
        </w:rPr>
      </w:pPr>
      <w:r w:rsidRPr="00386203">
        <w:rPr>
          <w:rFonts w:ascii="Times New Roman" w:eastAsia="Times New Roman" w:hAnsi="Times New Roman" w:cs="Times New Roman"/>
          <w:sz w:val="28"/>
          <w:szCs w:val="28"/>
          <w:lang w:val="en-US" w:eastAsia="ru-RU"/>
        </w:rPr>
        <w:t>data depunerii și numărul de înregistrare a cererii proprietarului</w:t>
      </w:r>
      <w:r>
        <w:rPr>
          <w:rFonts w:ascii="Times New Roman" w:eastAsia="Times New Roman" w:hAnsi="Times New Roman" w:cs="Times New Roman"/>
          <w:sz w:val="28"/>
          <w:szCs w:val="28"/>
          <w:lang w:val="en-US" w:eastAsia="ru-RU"/>
        </w:rPr>
        <w:t>, IDNP</w:t>
      </w:r>
      <w:r w:rsidRPr="00386203">
        <w:rPr>
          <w:rFonts w:ascii="Times New Roman" w:eastAsia="Times New Roman" w:hAnsi="Times New Roman" w:cs="Times New Roman"/>
          <w:sz w:val="28"/>
          <w:szCs w:val="28"/>
          <w:lang w:val="en-US" w:eastAsia="ru-RU"/>
        </w:rPr>
        <w:t>;</w:t>
      </w:r>
    </w:p>
    <w:p w:rsidR="00386203" w:rsidRPr="00386203" w:rsidRDefault="00386203" w:rsidP="00386203">
      <w:pPr>
        <w:numPr>
          <w:ilvl w:val="0"/>
          <w:numId w:val="7"/>
        </w:numPr>
        <w:tabs>
          <w:tab w:val="left" w:pos="426"/>
        </w:tabs>
        <w:spacing w:after="0" w:line="276" w:lineRule="auto"/>
        <w:ind w:left="0" w:firstLine="0"/>
        <w:jc w:val="both"/>
        <w:rPr>
          <w:rFonts w:ascii="Times New Roman" w:eastAsia="Times New Roman" w:hAnsi="Times New Roman" w:cs="Times New Roman"/>
          <w:bCs/>
          <w:sz w:val="28"/>
          <w:szCs w:val="28"/>
          <w:lang w:val="en-US" w:eastAsia="ru-RU"/>
        </w:rPr>
      </w:pPr>
      <w:r w:rsidRPr="00386203">
        <w:rPr>
          <w:rFonts w:ascii="Times New Roman" w:eastAsia="Times New Roman" w:hAnsi="Times New Roman" w:cs="Times New Roman"/>
          <w:sz w:val="28"/>
          <w:szCs w:val="28"/>
          <w:lang w:val="ro-RO" w:eastAsia="ru-RU"/>
        </w:rPr>
        <w:t>adresa lucrărilor</w:t>
      </w:r>
      <w:r>
        <w:rPr>
          <w:rFonts w:ascii="Times New Roman" w:eastAsia="Times New Roman" w:hAnsi="Times New Roman" w:cs="Times New Roman"/>
          <w:sz w:val="28"/>
          <w:szCs w:val="28"/>
          <w:lang w:val="ro-RO" w:eastAsia="ru-RU"/>
        </w:rPr>
        <w:t xml:space="preserve"> de reparație a acoperișurilor</w:t>
      </w:r>
      <w:r w:rsidRPr="00386203">
        <w:rPr>
          <w:rFonts w:ascii="Times New Roman" w:eastAsia="Times New Roman" w:hAnsi="Times New Roman" w:cs="Times New Roman"/>
          <w:sz w:val="28"/>
          <w:szCs w:val="28"/>
          <w:lang w:val="ro-RO" w:eastAsia="ru-RU"/>
        </w:rPr>
        <w:t xml:space="preserve"> executate;</w:t>
      </w:r>
    </w:p>
    <w:p w:rsidR="00386203" w:rsidRPr="00386203" w:rsidRDefault="00386203" w:rsidP="00386203">
      <w:pPr>
        <w:numPr>
          <w:ilvl w:val="0"/>
          <w:numId w:val="7"/>
        </w:numPr>
        <w:tabs>
          <w:tab w:val="left" w:pos="426"/>
        </w:tabs>
        <w:spacing w:after="0" w:line="276" w:lineRule="auto"/>
        <w:ind w:left="0" w:firstLine="0"/>
        <w:jc w:val="both"/>
        <w:rPr>
          <w:rFonts w:ascii="Times New Roman" w:eastAsia="Times New Roman" w:hAnsi="Times New Roman" w:cs="Times New Roman"/>
          <w:sz w:val="28"/>
          <w:szCs w:val="28"/>
          <w:lang w:val="en-US" w:eastAsia="ru-RU"/>
        </w:rPr>
      </w:pPr>
      <w:r w:rsidRPr="00386203">
        <w:rPr>
          <w:rFonts w:ascii="Times New Roman" w:eastAsia="Times New Roman" w:hAnsi="Times New Roman" w:cs="Times New Roman"/>
          <w:sz w:val="28"/>
          <w:szCs w:val="28"/>
          <w:lang w:val="ro-RO" w:eastAsia="ru-RU"/>
        </w:rPr>
        <w:t>perioada</w:t>
      </w:r>
      <w:r w:rsidRPr="00386203">
        <w:rPr>
          <w:rFonts w:ascii="Times New Roman" w:eastAsia="Times New Roman" w:hAnsi="Times New Roman" w:cs="Times New Roman"/>
          <w:sz w:val="28"/>
          <w:szCs w:val="28"/>
          <w:lang w:val="en-US" w:eastAsia="ru-RU"/>
        </w:rPr>
        <w:t xml:space="preserve"> </w:t>
      </w:r>
      <w:r w:rsidRPr="00386203">
        <w:rPr>
          <w:rFonts w:ascii="Times New Roman" w:eastAsia="Times New Roman" w:hAnsi="Times New Roman" w:cs="Times New Roman"/>
          <w:sz w:val="28"/>
          <w:szCs w:val="28"/>
          <w:lang w:val="ro-RO" w:eastAsia="ru-RU"/>
        </w:rPr>
        <w:t>executării lucrărilor</w:t>
      </w:r>
      <w:r>
        <w:rPr>
          <w:rFonts w:ascii="Times New Roman" w:eastAsia="Times New Roman" w:hAnsi="Times New Roman" w:cs="Times New Roman"/>
          <w:sz w:val="28"/>
          <w:szCs w:val="28"/>
          <w:lang w:val="ro-RO" w:eastAsia="ru-RU"/>
        </w:rPr>
        <w:t xml:space="preserve"> de reparație a acoperișurilor</w:t>
      </w:r>
      <w:r w:rsidRPr="00386203">
        <w:rPr>
          <w:rFonts w:ascii="Times New Roman" w:eastAsia="Times New Roman" w:hAnsi="Times New Roman" w:cs="Times New Roman"/>
          <w:sz w:val="28"/>
          <w:szCs w:val="28"/>
          <w:lang w:val="ro-RO" w:eastAsia="ru-RU"/>
        </w:rPr>
        <w:t>;</w:t>
      </w:r>
      <w:r w:rsidRPr="00386203">
        <w:rPr>
          <w:rFonts w:ascii="Times New Roman" w:eastAsia="Times New Roman" w:hAnsi="Times New Roman" w:cs="Times New Roman"/>
          <w:sz w:val="28"/>
          <w:szCs w:val="28"/>
          <w:lang w:val="en-US" w:eastAsia="ru-RU"/>
        </w:rPr>
        <w:t xml:space="preserve"> </w:t>
      </w:r>
    </w:p>
    <w:p w:rsidR="00386203" w:rsidRPr="00386203" w:rsidRDefault="00386203" w:rsidP="00386203">
      <w:pPr>
        <w:numPr>
          <w:ilvl w:val="0"/>
          <w:numId w:val="7"/>
        </w:numPr>
        <w:tabs>
          <w:tab w:val="left" w:pos="426"/>
        </w:tabs>
        <w:spacing w:after="0" w:line="276" w:lineRule="auto"/>
        <w:ind w:left="0" w:firstLine="0"/>
        <w:jc w:val="both"/>
        <w:rPr>
          <w:rFonts w:ascii="Times New Roman" w:eastAsia="Times New Roman" w:hAnsi="Times New Roman" w:cs="Times New Roman"/>
          <w:sz w:val="28"/>
          <w:szCs w:val="28"/>
          <w:lang w:val="en-US" w:eastAsia="ru-RU"/>
        </w:rPr>
      </w:pPr>
      <w:r w:rsidRPr="00386203">
        <w:rPr>
          <w:rFonts w:ascii="Times New Roman" w:eastAsia="Times New Roman" w:hAnsi="Times New Roman" w:cs="Times New Roman"/>
          <w:sz w:val="28"/>
          <w:szCs w:val="28"/>
          <w:lang w:val="ro-RO" w:eastAsia="ru-RU"/>
        </w:rPr>
        <w:t xml:space="preserve">volumul și tipurile </w:t>
      </w:r>
      <w:r>
        <w:rPr>
          <w:rFonts w:ascii="Times New Roman" w:eastAsia="Times New Roman" w:hAnsi="Times New Roman" w:cs="Times New Roman"/>
          <w:sz w:val="28"/>
          <w:szCs w:val="28"/>
          <w:lang w:val="ro-RO" w:eastAsia="ru-RU"/>
        </w:rPr>
        <w:t>de lucrări de reparație</w:t>
      </w:r>
      <w:r w:rsidRPr="00386203">
        <w:rPr>
          <w:rFonts w:ascii="Times New Roman" w:eastAsia="Times New Roman" w:hAnsi="Times New Roman" w:cs="Times New Roman"/>
          <w:sz w:val="28"/>
          <w:szCs w:val="28"/>
          <w:lang w:val="ro-RO" w:eastAsia="ru-RU"/>
        </w:rPr>
        <w:t xml:space="preserve"> efectuate;</w:t>
      </w:r>
      <w:r w:rsidRPr="00386203">
        <w:rPr>
          <w:rFonts w:ascii="Times New Roman" w:eastAsia="Times New Roman" w:hAnsi="Times New Roman" w:cs="Times New Roman"/>
          <w:sz w:val="28"/>
          <w:szCs w:val="28"/>
          <w:lang w:val="en-US" w:eastAsia="ru-RU"/>
        </w:rPr>
        <w:t xml:space="preserve"> </w:t>
      </w:r>
    </w:p>
    <w:p w:rsidR="00386203" w:rsidRPr="00386203" w:rsidRDefault="00386203" w:rsidP="00386203">
      <w:pPr>
        <w:numPr>
          <w:ilvl w:val="0"/>
          <w:numId w:val="7"/>
        </w:numPr>
        <w:tabs>
          <w:tab w:val="left" w:pos="426"/>
        </w:tabs>
        <w:spacing w:after="0" w:line="276" w:lineRule="auto"/>
        <w:ind w:left="0" w:firstLine="0"/>
        <w:jc w:val="both"/>
        <w:rPr>
          <w:rFonts w:ascii="Times New Roman" w:eastAsia="Times New Roman" w:hAnsi="Times New Roman" w:cs="Times New Roman"/>
          <w:sz w:val="28"/>
          <w:szCs w:val="28"/>
          <w:lang w:val="en-US" w:eastAsia="ru-RU"/>
        </w:rPr>
      </w:pPr>
      <w:r w:rsidRPr="00386203">
        <w:rPr>
          <w:rFonts w:ascii="Times New Roman" w:eastAsia="Times New Roman" w:hAnsi="Times New Roman" w:cs="Times New Roman"/>
          <w:sz w:val="28"/>
          <w:szCs w:val="28"/>
          <w:lang w:val="ro-RO" w:eastAsia="ru-RU"/>
        </w:rPr>
        <w:t>valoarea de deviz</w:t>
      </w:r>
      <w:r w:rsidRPr="00386203">
        <w:rPr>
          <w:rFonts w:ascii="Times New Roman" w:eastAsia="Times New Roman" w:hAnsi="Times New Roman" w:cs="Times New Roman"/>
          <w:sz w:val="28"/>
          <w:szCs w:val="28"/>
          <w:lang w:val="en-US" w:eastAsia="ru-RU"/>
        </w:rPr>
        <w:t xml:space="preserve"> </w:t>
      </w:r>
      <w:r w:rsidRPr="00386203">
        <w:rPr>
          <w:rFonts w:ascii="Times New Roman" w:eastAsia="Times New Roman" w:hAnsi="Times New Roman" w:cs="Times New Roman"/>
          <w:sz w:val="28"/>
          <w:szCs w:val="28"/>
          <w:lang w:val="ro-RO" w:eastAsia="ru-RU"/>
        </w:rPr>
        <w:t xml:space="preserve">a lucrărilor </w:t>
      </w:r>
      <w:r>
        <w:rPr>
          <w:rFonts w:ascii="Times New Roman" w:eastAsia="Times New Roman" w:hAnsi="Times New Roman" w:cs="Times New Roman"/>
          <w:sz w:val="28"/>
          <w:szCs w:val="28"/>
          <w:lang w:val="ro-RO" w:eastAsia="ru-RU"/>
        </w:rPr>
        <w:t xml:space="preserve">de reparație a acoperișurilor </w:t>
      </w:r>
      <w:r w:rsidRPr="00386203">
        <w:rPr>
          <w:rFonts w:ascii="Times New Roman" w:eastAsia="Times New Roman" w:hAnsi="Times New Roman" w:cs="Times New Roman"/>
          <w:sz w:val="28"/>
          <w:szCs w:val="28"/>
          <w:lang w:val="ro-RO" w:eastAsia="ru-RU"/>
        </w:rPr>
        <w:t>efectuate.</w:t>
      </w:r>
    </w:p>
    <w:p w:rsidR="00386203" w:rsidRPr="00386203" w:rsidRDefault="00386203" w:rsidP="000B0EBA">
      <w:pPr>
        <w:pStyle w:val="a3"/>
        <w:numPr>
          <w:ilvl w:val="1"/>
          <w:numId w:val="2"/>
        </w:numPr>
        <w:tabs>
          <w:tab w:val="left" w:pos="284"/>
          <w:tab w:val="left" w:pos="426"/>
        </w:tabs>
        <w:spacing w:after="0" w:line="276" w:lineRule="auto"/>
        <w:ind w:left="0" w:firstLine="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r w:rsidR="000B0EBA">
        <w:rPr>
          <w:rFonts w:ascii="Times New Roman" w:eastAsia="Times New Roman" w:hAnsi="Times New Roman" w:cs="Times New Roman"/>
          <w:sz w:val="28"/>
          <w:szCs w:val="28"/>
          <w:lang w:val="ro-RO" w:eastAsia="ru-RU"/>
        </w:rPr>
        <w:t>Lucrările reparații</w:t>
      </w:r>
      <w:r w:rsidR="000B0EBA" w:rsidRPr="000B0EBA">
        <w:rPr>
          <w:rFonts w:ascii="Times New Roman" w:eastAsia="Times New Roman" w:hAnsi="Times New Roman" w:cs="Times New Roman"/>
          <w:sz w:val="28"/>
          <w:szCs w:val="28"/>
          <w:lang w:val="ro-RO" w:eastAsia="ru-RU"/>
        </w:rPr>
        <w:t xml:space="preserve"> ale acoperișului </w:t>
      </w:r>
      <w:r w:rsidR="000B0EBA">
        <w:rPr>
          <w:rFonts w:ascii="Times New Roman" w:eastAsia="Times New Roman" w:hAnsi="Times New Roman" w:cs="Times New Roman"/>
          <w:sz w:val="28"/>
          <w:szCs w:val="28"/>
          <w:lang w:val="ro-RO" w:eastAsia="ru-RU"/>
        </w:rPr>
        <w:t xml:space="preserve">executate </w:t>
      </w:r>
      <w:r w:rsidR="000B0EBA" w:rsidRPr="000B0EBA">
        <w:rPr>
          <w:rFonts w:ascii="Times New Roman" w:eastAsia="Times New Roman" w:hAnsi="Times New Roman" w:cs="Times New Roman"/>
          <w:sz w:val="28"/>
          <w:szCs w:val="28"/>
          <w:lang w:val="ro-RO" w:eastAsia="ru-RU"/>
        </w:rPr>
        <w:t xml:space="preserve">sunt </w:t>
      </w:r>
      <w:r w:rsidR="000B0EBA">
        <w:rPr>
          <w:rFonts w:ascii="Times New Roman" w:eastAsia="Times New Roman" w:hAnsi="Times New Roman" w:cs="Times New Roman"/>
          <w:sz w:val="28"/>
          <w:szCs w:val="28"/>
          <w:lang w:val="ro-RO" w:eastAsia="ru-RU"/>
        </w:rPr>
        <w:t>reflectate</w:t>
      </w:r>
      <w:r w:rsidR="000B0EBA" w:rsidRPr="000B0EBA">
        <w:rPr>
          <w:rFonts w:ascii="Times New Roman" w:eastAsia="Times New Roman" w:hAnsi="Times New Roman" w:cs="Times New Roman"/>
          <w:sz w:val="28"/>
          <w:szCs w:val="28"/>
          <w:lang w:val="ro-RO" w:eastAsia="ru-RU"/>
        </w:rPr>
        <w:t xml:space="preserve"> (transferate) în pașaportul </w:t>
      </w:r>
      <w:r w:rsidR="000B0EBA">
        <w:rPr>
          <w:rFonts w:ascii="Times New Roman" w:eastAsia="Times New Roman" w:hAnsi="Times New Roman" w:cs="Times New Roman"/>
          <w:sz w:val="28"/>
          <w:szCs w:val="28"/>
          <w:lang w:val="ro-RO" w:eastAsia="ru-RU"/>
        </w:rPr>
        <w:t xml:space="preserve">tehnic al </w:t>
      </w:r>
      <w:r w:rsidR="000B0EBA" w:rsidRPr="000B0EBA">
        <w:rPr>
          <w:rFonts w:ascii="Times New Roman" w:eastAsia="Times New Roman" w:hAnsi="Times New Roman" w:cs="Times New Roman"/>
          <w:sz w:val="28"/>
          <w:szCs w:val="28"/>
          <w:lang w:val="ro-RO" w:eastAsia="ru-RU"/>
        </w:rPr>
        <w:t>clădirii,</w:t>
      </w:r>
      <w:r w:rsidR="000B0EBA">
        <w:rPr>
          <w:rFonts w:ascii="Times New Roman" w:eastAsia="Times New Roman" w:hAnsi="Times New Roman" w:cs="Times New Roman"/>
          <w:sz w:val="28"/>
          <w:szCs w:val="28"/>
          <w:lang w:val="ro-RO" w:eastAsia="ru-RU"/>
        </w:rPr>
        <w:t>în</w:t>
      </w:r>
      <w:r w:rsidR="000B0EBA" w:rsidRPr="000B0EBA">
        <w:rPr>
          <w:rFonts w:ascii="Times New Roman" w:eastAsia="Times New Roman" w:hAnsi="Times New Roman" w:cs="Times New Roman"/>
          <w:sz w:val="28"/>
          <w:szCs w:val="28"/>
          <w:lang w:val="ro-RO" w:eastAsia="ru-RU"/>
        </w:rPr>
        <w:t xml:space="preserve"> care</w:t>
      </w:r>
      <w:r w:rsidR="000B0EBA">
        <w:rPr>
          <w:rFonts w:ascii="Times New Roman" w:eastAsia="Times New Roman" w:hAnsi="Times New Roman" w:cs="Times New Roman"/>
          <w:sz w:val="28"/>
          <w:szCs w:val="28"/>
          <w:lang w:val="ro-RO" w:eastAsia="ru-RU"/>
        </w:rPr>
        <w:t xml:space="preserve"> se</w:t>
      </w:r>
      <w:r w:rsidR="000B0EBA" w:rsidRPr="000B0EBA">
        <w:rPr>
          <w:rFonts w:ascii="Times New Roman" w:eastAsia="Times New Roman" w:hAnsi="Times New Roman" w:cs="Times New Roman"/>
          <w:sz w:val="28"/>
          <w:szCs w:val="28"/>
          <w:lang w:val="ro-RO" w:eastAsia="ru-RU"/>
        </w:rPr>
        <w:t xml:space="preserve"> indică ce tipuri de reparații au fost efectuate și costul acestora.</w:t>
      </w:r>
    </w:p>
    <w:p w:rsidR="00386203" w:rsidRPr="00386203" w:rsidRDefault="00386203" w:rsidP="00386203">
      <w:pPr>
        <w:tabs>
          <w:tab w:val="left" w:pos="851"/>
        </w:tabs>
        <w:spacing w:after="0" w:line="276" w:lineRule="auto"/>
        <w:rPr>
          <w:rFonts w:ascii="Times New Roman" w:eastAsia="Times New Roman" w:hAnsi="Times New Roman" w:cs="Times New Roman"/>
          <w:b/>
          <w:sz w:val="28"/>
          <w:szCs w:val="28"/>
          <w:lang w:val="en-US" w:eastAsia="ru-RU"/>
        </w:rPr>
      </w:pPr>
    </w:p>
    <w:sectPr w:rsidR="00386203" w:rsidRPr="00386203" w:rsidSect="005E4837">
      <w:footerReference w:type="default" r:id="rId7"/>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B15" w:rsidRDefault="008B0B15" w:rsidP="001B3316">
      <w:pPr>
        <w:spacing w:after="0" w:line="240" w:lineRule="auto"/>
      </w:pPr>
      <w:r>
        <w:separator/>
      </w:r>
    </w:p>
  </w:endnote>
  <w:endnote w:type="continuationSeparator" w:id="0">
    <w:p w:rsidR="008B0B15" w:rsidRDefault="008B0B15" w:rsidP="001B3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427445"/>
      <w:docPartObj>
        <w:docPartGallery w:val="Page Numbers (Bottom of Page)"/>
        <w:docPartUnique/>
      </w:docPartObj>
    </w:sdtPr>
    <w:sdtEndPr/>
    <w:sdtContent>
      <w:p w:rsidR="001B3316" w:rsidRDefault="001B3316">
        <w:pPr>
          <w:pStyle w:val="a6"/>
          <w:jc w:val="center"/>
        </w:pPr>
        <w:r>
          <w:fldChar w:fldCharType="begin"/>
        </w:r>
        <w:r>
          <w:instrText>PAGE   \* MERGEFORMAT</w:instrText>
        </w:r>
        <w:r>
          <w:fldChar w:fldCharType="separate"/>
        </w:r>
        <w:r w:rsidR="006F1F4A">
          <w:rPr>
            <w:noProof/>
          </w:rPr>
          <w:t>1</w:t>
        </w:r>
        <w:r>
          <w:fldChar w:fldCharType="end"/>
        </w:r>
      </w:p>
    </w:sdtContent>
  </w:sdt>
  <w:p w:rsidR="001B3316" w:rsidRDefault="001B3316">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B15" w:rsidRDefault="008B0B15" w:rsidP="001B3316">
      <w:pPr>
        <w:spacing w:after="0" w:line="240" w:lineRule="auto"/>
      </w:pPr>
      <w:r>
        <w:separator/>
      </w:r>
    </w:p>
  </w:footnote>
  <w:footnote w:type="continuationSeparator" w:id="0">
    <w:p w:rsidR="008B0B15" w:rsidRDefault="008B0B15" w:rsidP="001B33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31465"/>
    <w:multiLevelType w:val="multilevel"/>
    <w:tmpl w:val="8A5696C2"/>
    <w:lvl w:ilvl="0">
      <w:start w:val="8"/>
      <w:numFmt w:val="decimal"/>
      <w:lvlText w:val="%1."/>
      <w:lvlJc w:val="left"/>
      <w:pPr>
        <w:ind w:left="360" w:hanging="360"/>
      </w:pPr>
      <w:rPr>
        <w:rFonts w:hint="default"/>
      </w:rPr>
    </w:lvl>
    <w:lvl w:ilvl="1">
      <w:start w:val="1"/>
      <w:numFmt w:val="decimal"/>
      <w:lvlText w:val="%1.%2."/>
      <w:lvlJc w:val="left"/>
      <w:pPr>
        <w:ind w:left="900" w:hanging="360"/>
      </w:pPr>
      <w:rPr>
        <w:rFonts w:hint="default"/>
        <w:b/>
        <w:bCs/>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37E2214F"/>
    <w:multiLevelType w:val="multilevel"/>
    <w:tmpl w:val="56E630A8"/>
    <w:lvl w:ilvl="0">
      <w:start w:val="1"/>
      <w:numFmt w:val="upperRoman"/>
      <w:lvlText w:val="%1."/>
      <w:lvlJc w:val="left"/>
      <w:pPr>
        <w:ind w:left="1800" w:hanging="720"/>
      </w:pPr>
      <w:rPr>
        <w:rFonts w:hint="default"/>
      </w:rPr>
    </w:lvl>
    <w:lvl w:ilvl="1">
      <w:start w:val="1"/>
      <w:numFmt w:val="decimal"/>
      <w:isLgl/>
      <w:lvlText w:val="%1.%2."/>
      <w:lvlJc w:val="left"/>
      <w:pPr>
        <w:ind w:left="862"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 w15:restartNumberingAfterBreak="0">
    <w:nsid w:val="40721194"/>
    <w:multiLevelType w:val="multilevel"/>
    <w:tmpl w:val="8D9C207A"/>
    <w:lvl w:ilvl="0">
      <w:start w:val="1"/>
      <w:numFmt w:val="upperRoman"/>
      <w:lvlText w:val="%1."/>
      <w:lvlJc w:val="left"/>
      <w:pPr>
        <w:ind w:left="1713" w:hanging="720"/>
      </w:pPr>
      <w:rPr>
        <w:rFonts w:hint="default"/>
      </w:rPr>
    </w:lvl>
    <w:lvl w:ilvl="1">
      <w:start w:val="1"/>
      <w:numFmt w:val="decimal"/>
      <w:isLgl/>
      <w:lvlText w:val="%1.%2."/>
      <w:lvlJc w:val="left"/>
      <w:pPr>
        <w:ind w:left="862" w:hanging="720"/>
      </w:pPr>
      <w:rPr>
        <w:rFonts w:hint="default"/>
        <w:b/>
        <w:color w:val="000000" w:themeColor="text1"/>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 w15:restartNumberingAfterBreak="0">
    <w:nsid w:val="4612675B"/>
    <w:multiLevelType w:val="hybridMultilevel"/>
    <w:tmpl w:val="9B06C700"/>
    <w:lvl w:ilvl="0" w:tplc="021A078A">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4" w15:restartNumberingAfterBreak="0">
    <w:nsid w:val="62407FF4"/>
    <w:multiLevelType w:val="hybridMultilevel"/>
    <w:tmpl w:val="6AB4011E"/>
    <w:lvl w:ilvl="0" w:tplc="C7BAB71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0000E9D"/>
    <w:multiLevelType w:val="hybridMultilevel"/>
    <w:tmpl w:val="C324A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BF11143"/>
    <w:multiLevelType w:val="hybridMultilevel"/>
    <w:tmpl w:val="721054AE"/>
    <w:lvl w:ilvl="0" w:tplc="6B96B620">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6"/>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837"/>
    <w:rsid w:val="00002C21"/>
    <w:rsid w:val="00016E1F"/>
    <w:rsid w:val="000277C3"/>
    <w:rsid w:val="000356CE"/>
    <w:rsid w:val="00051B48"/>
    <w:rsid w:val="00064C6E"/>
    <w:rsid w:val="00065601"/>
    <w:rsid w:val="000805ED"/>
    <w:rsid w:val="00094262"/>
    <w:rsid w:val="00096B3D"/>
    <w:rsid w:val="000B0EBA"/>
    <w:rsid w:val="000B59ED"/>
    <w:rsid w:val="000C511A"/>
    <w:rsid w:val="000C60AD"/>
    <w:rsid w:val="00125708"/>
    <w:rsid w:val="00172B63"/>
    <w:rsid w:val="001A46F7"/>
    <w:rsid w:val="001B3316"/>
    <w:rsid w:val="001C3DB6"/>
    <w:rsid w:val="001D70FB"/>
    <w:rsid w:val="001F5159"/>
    <w:rsid w:val="00226E6E"/>
    <w:rsid w:val="002370BC"/>
    <w:rsid w:val="00243E67"/>
    <w:rsid w:val="00273E51"/>
    <w:rsid w:val="0036091B"/>
    <w:rsid w:val="00386203"/>
    <w:rsid w:val="003F7AE8"/>
    <w:rsid w:val="005154C9"/>
    <w:rsid w:val="00564DEB"/>
    <w:rsid w:val="005E4837"/>
    <w:rsid w:val="005F3ECF"/>
    <w:rsid w:val="00603815"/>
    <w:rsid w:val="006364DB"/>
    <w:rsid w:val="006718D9"/>
    <w:rsid w:val="006F1F4A"/>
    <w:rsid w:val="007A1991"/>
    <w:rsid w:val="00834123"/>
    <w:rsid w:val="008B0B15"/>
    <w:rsid w:val="00907F44"/>
    <w:rsid w:val="009405C8"/>
    <w:rsid w:val="00954BE6"/>
    <w:rsid w:val="009B7E90"/>
    <w:rsid w:val="00A62838"/>
    <w:rsid w:val="00B71BE8"/>
    <w:rsid w:val="00BC5501"/>
    <w:rsid w:val="00BE39BC"/>
    <w:rsid w:val="00C243C8"/>
    <w:rsid w:val="00C44621"/>
    <w:rsid w:val="00C81D2A"/>
    <w:rsid w:val="00CA04AA"/>
    <w:rsid w:val="00CB5158"/>
    <w:rsid w:val="00CD5762"/>
    <w:rsid w:val="00DC6C18"/>
    <w:rsid w:val="00E97022"/>
    <w:rsid w:val="00EC6480"/>
    <w:rsid w:val="00EC72BF"/>
    <w:rsid w:val="00F766F3"/>
    <w:rsid w:val="00F9766D"/>
    <w:rsid w:val="00FD4427"/>
    <w:rsid w:val="00FE3EB0"/>
    <w:rsid w:val="00FF6E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B10C"/>
  <w15:chartTrackingRefBased/>
  <w15:docId w15:val="{2F926B51-B28B-4371-BE3A-4A6B30701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4837"/>
    <w:pPr>
      <w:ind w:left="720"/>
      <w:contextualSpacing/>
    </w:pPr>
  </w:style>
  <w:style w:type="paragraph" w:styleId="a4">
    <w:name w:val="header"/>
    <w:basedOn w:val="a"/>
    <w:link w:val="a5"/>
    <w:uiPriority w:val="99"/>
    <w:unhideWhenUsed/>
    <w:rsid w:val="001B331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B3316"/>
  </w:style>
  <w:style w:type="paragraph" w:styleId="a6">
    <w:name w:val="footer"/>
    <w:basedOn w:val="a"/>
    <w:link w:val="a7"/>
    <w:uiPriority w:val="99"/>
    <w:unhideWhenUsed/>
    <w:rsid w:val="001B331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B3316"/>
  </w:style>
  <w:style w:type="character" w:styleId="a8">
    <w:name w:val="Emphasis"/>
    <w:basedOn w:val="a0"/>
    <w:uiPriority w:val="20"/>
    <w:qFormat/>
    <w:rsid w:val="00096B3D"/>
    <w:rPr>
      <w:i/>
      <w:iCs/>
    </w:rPr>
  </w:style>
  <w:style w:type="character" w:customStyle="1" w:styleId="markedcontent">
    <w:name w:val="markedcontent"/>
    <w:basedOn w:val="a0"/>
    <w:rsid w:val="00C44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1128</TotalTime>
  <Pages>6</Pages>
  <Words>2334</Words>
  <Characters>13304</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2022-06-30T06:42:00Z</dcterms:created>
  <dcterms:modified xsi:type="dcterms:W3CDTF">2022-07-06T13:28:00Z</dcterms:modified>
</cp:coreProperties>
</file>