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A56" w:rsidRPr="00A00315" w:rsidRDefault="00485B02" w:rsidP="001447D7">
      <w:pPr>
        <w:spacing w:line="240" w:lineRule="auto"/>
        <w:jc w:val="center"/>
        <w:rPr>
          <w:rFonts w:ascii="Times New Roman" w:eastAsia="Calibri" w:hAnsi="Times New Roman" w:cs="Times New Roman"/>
          <w:b/>
          <w:sz w:val="24"/>
          <w:szCs w:val="24"/>
        </w:rPr>
      </w:pPr>
      <w:r w:rsidRPr="00A00315">
        <w:rPr>
          <w:rFonts w:ascii="Times New Roman" w:eastAsia="Calibri" w:hAnsi="Times New Roman" w:cs="Times New Roman"/>
          <w:b/>
          <w:sz w:val="24"/>
          <w:szCs w:val="24"/>
        </w:rPr>
        <w:t xml:space="preserve">Conceptul </w:t>
      </w:r>
    </w:p>
    <w:p w:rsidR="00485B02" w:rsidRPr="00A00315" w:rsidRDefault="00485B02" w:rsidP="001447D7">
      <w:pPr>
        <w:spacing w:before="100" w:beforeAutospacing="1" w:line="240" w:lineRule="auto"/>
        <w:jc w:val="center"/>
        <w:rPr>
          <w:rFonts w:ascii="Times New Roman" w:eastAsia="Calibri" w:hAnsi="Times New Roman" w:cs="Times New Roman"/>
          <w:b/>
          <w:sz w:val="24"/>
          <w:szCs w:val="24"/>
        </w:rPr>
      </w:pPr>
      <w:r w:rsidRPr="00A00315">
        <w:rPr>
          <w:rFonts w:ascii="Times New Roman" w:eastAsia="Calibri" w:hAnsi="Times New Roman" w:cs="Times New Roman"/>
          <w:b/>
          <w:sz w:val="24"/>
          <w:szCs w:val="24"/>
        </w:rPr>
        <w:t>Programul</w:t>
      </w:r>
      <w:r w:rsidR="008B3B94" w:rsidRPr="00A00315">
        <w:rPr>
          <w:rFonts w:ascii="Times New Roman" w:eastAsia="Calibri" w:hAnsi="Times New Roman" w:cs="Times New Roman"/>
          <w:b/>
          <w:sz w:val="24"/>
          <w:szCs w:val="24"/>
        </w:rPr>
        <w:t>ui</w:t>
      </w:r>
      <w:r w:rsidRPr="00A00315">
        <w:rPr>
          <w:rFonts w:ascii="Times New Roman" w:eastAsia="Calibri" w:hAnsi="Times New Roman" w:cs="Times New Roman"/>
          <w:b/>
          <w:sz w:val="24"/>
          <w:szCs w:val="24"/>
        </w:rPr>
        <w:t xml:space="preserve"> de dezvoltare a educației incluzive în Republi</w:t>
      </w:r>
      <w:r w:rsidR="008B3B94" w:rsidRPr="00A00315">
        <w:rPr>
          <w:rFonts w:ascii="Times New Roman" w:eastAsia="Calibri" w:hAnsi="Times New Roman" w:cs="Times New Roman"/>
          <w:b/>
          <w:sz w:val="24"/>
          <w:szCs w:val="24"/>
        </w:rPr>
        <w:t>ca Moldova pentru anii 2022-2027</w:t>
      </w:r>
    </w:p>
    <w:p w:rsidR="00FC0A56" w:rsidRPr="00A00315" w:rsidRDefault="00FC0A56" w:rsidP="008B3B94">
      <w:pPr>
        <w:spacing w:line="240" w:lineRule="auto"/>
        <w:contextualSpacing/>
        <w:rPr>
          <w:rFonts w:ascii="Times New Roman" w:eastAsia="Calibri" w:hAnsi="Times New Roman" w:cs="Times New Roman"/>
          <w:sz w:val="24"/>
          <w:szCs w:val="24"/>
        </w:rPr>
      </w:pPr>
      <w:r w:rsidRPr="00A00315">
        <w:rPr>
          <w:rFonts w:ascii="Times New Roman" w:eastAsia="Calibri" w:hAnsi="Times New Roman" w:cs="Times New Roman"/>
          <w:b/>
          <w:sz w:val="24"/>
          <w:szCs w:val="24"/>
        </w:rPr>
        <w:t>Denumirea documentului</w:t>
      </w:r>
      <w:r w:rsidR="00F56C1C" w:rsidRPr="00A00315">
        <w:rPr>
          <w:rFonts w:ascii="Times New Roman" w:eastAsia="Calibri" w:hAnsi="Times New Roman" w:cs="Times New Roman"/>
          <w:b/>
          <w:sz w:val="24"/>
          <w:szCs w:val="24"/>
        </w:rPr>
        <w:t xml:space="preserve">: </w:t>
      </w:r>
      <w:r w:rsidRPr="00A00315">
        <w:rPr>
          <w:rFonts w:ascii="Times New Roman" w:eastAsia="Calibri" w:hAnsi="Times New Roman" w:cs="Times New Roman"/>
          <w:b/>
          <w:sz w:val="24"/>
          <w:szCs w:val="24"/>
        </w:rPr>
        <w:t xml:space="preserve"> </w:t>
      </w:r>
      <w:r w:rsidR="0030596E" w:rsidRPr="00A00315">
        <w:rPr>
          <w:rFonts w:ascii="Times New Roman" w:eastAsia="Calibri" w:hAnsi="Times New Roman" w:cs="Times New Roman"/>
          <w:sz w:val="24"/>
          <w:szCs w:val="24"/>
        </w:rPr>
        <w:t>Programul de dezvoltare a educației incluzive în Republica Moldova</w:t>
      </w:r>
      <w:r w:rsidR="008B3B94" w:rsidRPr="00A00315">
        <w:rPr>
          <w:rFonts w:ascii="Times New Roman" w:eastAsia="Calibri" w:hAnsi="Times New Roman" w:cs="Times New Roman"/>
          <w:sz w:val="24"/>
          <w:szCs w:val="24"/>
        </w:rPr>
        <w:t xml:space="preserve"> pentru anii 2022-2027</w:t>
      </w:r>
      <w:r w:rsidRPr="00A00315">
        <w:rPr>
          <w:rFonts w:ascii="Times New Roman" w:eastAsia="Calibri" w:hAnsi="Times New Roman" w:cs="Times New Roman"/>
          <w:sz w:val="24"/>
          <w:szCs w:val="24"/>
        </w:rPr>
        <w:t xml:space="preserve"> </w:t>
      </w:r>
    </w:p>
    <w:p w:rsidR="008B3B94" w:rsidRPr="00A00315" w:rsidRDefault="008B3B94" w:rsidP="008B3B94">
      <w:pPr>
        <w:spacing w:line="240" w:lineRule="auto"/>
        <w:contextualSpacing/>
        <w:rPr>
          <w:rFonts w:ascii="Times New Roman" w:eastAsia="Calibri" w:hAnsi="Times New Roman" w:cs="Times New Roman"/>
          <w:b/>
          <w:sz w:val="24"/>
          <w:szCs w:val="24"/>
        </w:rPr>
      </w:pPr>
    </w:p>
    <w:p w:rsidR="00FC0A56" w:rsidRPr="00A00315" w:rsidRDefault="00FC0A56" w:rsidP="001447D7">
      <w:pPr>
        <w:spacing w:before="100" w:beforeAutospacing="1" w:after="100" w:afterAutospacing="1" w:line="240" w:lineRule="auto"/>
        <w:contextualSpacing/>
        <w:jc w:val="both"/>
        <w:rPr>
          <w:rFonts w:ascii="Times New Roman" w:eastAsia="Calibri" w:hAnsi="Times New Roman" w:cs="Times New Roman"/>
          <w:b/>
          <w:sz w:val="24"/>
          <w:szCs w:val="24"/>
        </w:rPr>
      </w:pPr>
      <w:r w:rsidRPr="00A00315">
        <w:rPr>
          <w:rFonts w:ascii="Times New Roman" w:eastAsia="Calibri" w:hAnsi="Times New Roman" w:cs="Times New Roman"/>
          <w:b/>
          <w:sz w:val="24"/>
          <w:szCs w:val="24"/>
        </w:rPr>
        <w:t>Tipul documentelor de politici publice</w:t>
      </w:r>
      <w:r w:rsidR="00F56C1C" w:rsidRPr="00A00315">
        <w:rPr>
          <w:rFonts w:ascii="Times New Roman" w:eastAsia="Calibri" w:hAnsi="Times New Roman" w:cs="Times New Roman"/>
          <w:sz w:val="24"/>
          <w:szCs w:val="24"/>
        </w:rPr>
        <w:t>: Program</w:t>
      </w:r>
    </w:p>
    <w:p w:rsidR="008B3B94" w:rsidRPr="00A00315" w:rsidRDefault="008B3B94" w:rsidP="001447D7">
      <w:pPr>
        <w:spacing w:before="100" w:beforeAutospacing="1" w:after="100" w:afterAutospacing="1" w:line="240" w:lineRule="auto"/>
        <w:contextualSpacing/>
        <w:jc w:val="both"/>
        <w:rPr>
          <w:rFonts w:ascii="Times New Roman" w:eastAsia="Calibri" w:hAnsi="Times New Roman" w:cs="Times New Roman"/>
          <w:b/>
          <w:sz w:val="24"/>
          <w:szCs w:val="24"/>
        </w:rPr>
      </w:pPr>
    </w:p>
    <w:p w:rsidR="00FC0A56" w:rsidRPr="00A00315" w:rsidRDefault="001447D7" w:rsidP="001447D7">
      <w:pPr>
        <w:spacing w:before="100" w:beforeAutospacing="1" w:after="100" w:afterAutospacing="1" w:line="240" w:lineRule="auto"/>
        <w:contextualSpacing/>
        <w:jc w:val="both"/>
        <w:rPr>
          <w:rFonts w:ascii="Times New Roman" w:eastAsia="Calibri" w:hAnsi="Times New Roman" w:cs="Times New Roman"/>
          <w:sz w:val="24"/>
          <w:szCs w:val="24"/>
        </w:rPr>
      </w:pPr>
      <w:r w:rsidRPr="00A00315">
        <w:rPr>
          <w:rFonts w:ascii="Times New Roman" w:eastAsia="Calibri" w:hAnsi="Times New Roman" w:cs="Times New Roman"/>
          <w:b/>
          <w:sz w:val="24"/>
          <w:szCs w:val="24"/>
        </w:rPr>
        <w:t xml:space="preserve">Problema </w:t>
      </w:r>
      <w:r w:rsidR="00FC0A56" w:rsidRPr="00A00315">
        <w:rPr>
          <w:rFonts w:ascii="Times New Roman" w:eastAsia="Calibri" w:hAnsi="Times New Roman" w:cs="Times New Roman"/>
          <w:b/>
          <w:sz w:val="24"/>
          <w:szCs w:val="24"/>
        </w:rPr>
        <w:t>abordată</w:t>
      </w:r>
      <w:r w:rsidR="00FC0A56" w:rsidRPr="00A00315">
        <w:rPr>
          <w:rFonts w:ascii="Times New Roman" w:eastAsia="Calibri" w:hAnsi="Times New Roman" w:cs="Times New Roman"/>
          <w:sz w:val="24"/>
          <w:szCs w:val="24"/>
        </w:rPr>
        <w:t xml:space="preserve"> </w:t>
      </w:r>
    </w:p>
    <w:p w:rsidR="00FC0A56" w:rsidRPr="00A00315" w:rsidRDefault="008B3B94" w:rsidP="008B6291">
      <w:pPr>
        <w:spacing w:line="240" w:lineRule="auto"/>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Programul de dezvoltare a educației incluzive în Republica Moldova pentru anii 2022-2027 va aborda egalitatea</w:t>
      </w:r>
      <w:r w:rsidR="00FC0A56" w:rsidRPr="00A00315">
        <w:rPr>
          <w:rFonts w:ascii="Times New Roman" w:eastAsia="Calibri" w:hAnsi="Times New Roman" w:cs="Times New Roman"/>
          <w:sz w:val="24"/>
          <w:szCs w:val="24"/>
        </w:rPr>
        <w:t xml:space="preserve"> de șanse și a accesului la educație de calitate pentru fiecare copil, tânăr, adult (inclusiv celor cu CES și/sau dizabilități) la toate nivelurile educaționale și a dezvoltării u</w:t>
      </w:r>
      <w:r w:rsidR="008B6291" w:rsidRPr="00A00315">
        <w:rPr>
          <w:rFonts w:ascii="Times New Roman" w:eastAsia="Calibri" w:hAnsi="Times New Roman" w:cs="Times New Roman"/>
          <w:sz w:val="24"/>
          <w:szCs w:val="24"/>
        </w:rPr>
        <w:t xml:space="preserve">nui sistem educațional incluziv, </w:t>
      </w:r>
      <w:r w:rsidR="00FC0A56" w:rsidRPr="00A00315">
        <w:rPr>
          <w:rFonts w:ascii="Times New Roman" w:eastAsia="Calibri" w:hAnsi="Times New Roman" w:cs="Times New Roman"/>
          <w:sz w:val="24"/>
          <w:szCs w:val="24"/>
        </w:rPr>
        <w:t>va descrie mecanismul de realizare a acesteia în perioada anilor 2022-</w:t>
      </w:r>
      <w:r w:rsidR="00FC4CE5" w:rsidRPr="00A00315">
        <w:rPr>
          <w:rFonts w:ascii="Times New Roman" w:eastAsia="Calibri" w:hAnsi="Times New Roman" w:cs="Times New Roman"/>
          <w:sz w:val="24"/>
          <w:szCs w:val="24"/>
        </w:rPr>
        <w:t xml:space="preserve">2027 </w:t>
      </w:r>
      <w:r w:rsidR="00FC0A56" w:rsidRPr="00A00315">
        <w:rPr>
          <w:rFonts w:ascii="Times New Roman" w:eastAsia="Calibri" w:hAnsi="Times New Roman" w:cs="Times New Roman"/>
          <w:sz w:val="24"/>
          <w:szCs w:val="24"/>
        </w:rPr>
        <w:t xml:space="preserve">și va preciza impactul așteptat asupra educației, statului și a societății. </w:t>
      </w:r>
    </w:p>
    <w:p w:rsidR="00FC0A56" w:rsidRPr="00A00315" w:rsidRDefault="001447D7" w:rsidP="00FC0A56">
      <w:pPr>
        <w:spacing w:before="100" w:beforeAutospacing="1" w:after="100" w:afterAutospacing="1" w:line="240" w:lineRule="auto"/>
        <w:jc w:val="both"/>
        <w:rPr>
          <w:rFonts w:ascii="Times New Roman" w:eastAsia="Calibri" w:hAnsi="Times New Roman" w:cs="Times New Roman"/>
          <w:b/>
          <w:sz w:val="24"/>
          <w:szCs w:val="24"/>
        </w:rPr>
      </w:pPr>
      <w:r w:rsidRPr="00A00315">
        <w:rPr>
          <w:rFonts w:ascii="Times New Roman" w:eastAsia="Calibri" w:hAnsi="Times New Roman" w:cs="Times New Roman"/>
          <w:sz w:val="24"/>
          <w:szCs w:val="24"/>
        </w:rPr>
        <w:t>P</w:t>
      </w:r>
      <w:r w:rsidR="00FC0A56" w:rsidRPr="00A00315">
        <w:rPr>
          <w:rFonts w:ascii="Times New Roman" w:eastAsia="Calibri" w:hAnsi="Times New Roman" w:cs="Times New Roman"/>
          <w:sz w:val="24"/>
          <w:szCs w:val="24"/>
        </w:rPr>
        <w:t>romovând tendința generală de a trece de la sisteme paralele de educație (învățământ de masă și învățământ special), la un singur sistem de educație incluzivă, care să ofere tuturor acces la educație adecvată nevoilor specifice. Toți</w:t>
      </w:r>
      <w:r w:rsidR="00FC0A56" w:rsidRPr="00A00315">
        <w:rPr>
          <w:rFonts w:ascii="Times New Roman" w:eastAsia="Calibri" w:hAnsi="Times New Roman" w:cs="Times New Roman"/>
          <w:sz w:val="24"/>
          <w:szCs w:val="24"/>
          <w:vertAlign w:val="superscript"/>
        </w:rPr>
        <w:footnoteReference w:id="1"/>
      </w:r>
      <w:r w:rsidR="00FC0A56" w:rsidRPr="00A00315">
        <w:rPr>
          <w:rFonts w:ascii="Times New Roman" w:eastAsia="Calibri" w:hAnsi="Times New Roman" w:cs="Times New Roman"/>
          <w:sz w:val="24"/>
          <w:szCs w:val="24"/>
        </w:rPr>
        <w:t xml:space="preserve"> copiii au dreptul la educație.</w:t>
      </w:r>
      <w:r w:rsidR="00FC0A56" w:rsidRPr="00A00315">
        <w:rPr>
          <w:rFonts w:ascii="Times New Roman" w:eastAsia="Calibri" w:hAnsi="Times New Roman" w:cs="Times New Roman"/>
          <w:b/>
          <w:sz w:val="24"/>
          <w:szCs w:val="24"/>
        </w:rPr>
        <w:t xml:space="preserve"> </w:t>
      </w:r>
      <w:r w:rsidR="00FC0A56" w:rsidRPr="00A00315">
        <w:rPr>
          <w:rFonts w:ascii="Times New Roman" w:eastAsia="Calibri" w:hAnsi="Times New Roman" w:cs="Times New Roman"/>
          <w:sz w:val="24"/>
          <w:szCs w:val="24"/>
        </w:rPr>
        <w:t>Asigurarea și respectarea dreptului la educație decurge din drepturile fundamentale ale omului și definește calitatea societăților moderne.</w:t>
      </w:r>
    </w:p>
    <w:p w:rsidR="00FC0A56" w:rsidRPr="00A00315" w:rsidRDefault="00FC0A56" w:rsidP="00FC0A56">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Semnatară a Convenției ONU privind drepturile copilului</w:t>
      </w:r>
      <w:r w:rsidR="00FC4CE5" w:rsidRPr="00A00315">
        <w:rPr>
          <w:rStyle w:val="FootnoteReference"/>
          <w:rFonts w:ascii="Times New Roman" w:eastAsia="Calibri" w:hAnsi="Times New Roman" w:cs="Times New Roman"/>
          <w:sz w:val="24"/>
          <w:szCs w:val="24"/>
        </w:rPr>
        <w:footnoteReference w:id="2"/>
      </w:r>
      <w:r w:rsidRPr="00A00315">
        <w:rPr>
          <w:rFonts w:ascii="Times New Roman" w:eastAsia="Calibri" w:hAnsi="Times New Roman" w:cs="Times New Roman"/>
          <w:sz w:val="24"/>
          <w:szCs w:val="24"/>
        </w:rPr>
        <w:t>, Republica Moldova asigură, în continuare, realizarea fără discriminare a dreptului la educație pentru toții copiii, în conformitate cu art.28 al Convenției. Pentru realizarea efectivă a acestui drept, autoritățile și instituțiile din domeniile educație, asistență socială și sănătate, părinții și copiii, societatea civilă își asumă angajamentul comun să colaboreze pentru eliminarea barierelor și crearea oportunităților de acces la educație pentru toți copiii.</w:t>
      </w:r>
    </w:p>
    <w:p w:rsidR="00FC0A56" w:rsidRPr="00A00315" w:rsidRDefault="008B6291" w:rsidP="00FC0A56">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Reforma</w:t>
      </w:r>
      <w:r w:rsidR="00FC0A56" w:rsidRPr="00A00315">
        <w:rPr>
          <w:rFonts w:ascii="Times New Roman" w:eastAsia="Calibri" w:hAnsi="Times New Roman" w:cs="Times New Roman"/>
          <w:sz w:val="24"/>
          <w:szCs w:val="24"/>
        </w:rPr>
        <w:t xml:space="preserve"> sistemului rezid</w:t>
      </w:r>
      <w:r w:rsidR="00B8020E" w:rsidRPr="00A00315">
        <w:rPr>
          <w:rFonts w:ascii="Times New Roman" w:eastAsia="Calibri" w:hAnsi="Times New Roman" w:cs="Times New Roman"/>
          <w:sz w:val="24"/>
          <w:szCs w:val="24"/>
        </w:rPr>
        <w:t>ențial de îngrijire a copilului</w:t>
      </w:r>
      <w:r w:rsidRPr="00A00315">
        <w:rPr>
          <w:rFonts w:ascii="Times New Roman" w:eastAsia="Calibri" w:hAnsi="Times New Roman" w:cs="Times New Roman"/>
          <w:sz w:val="24"/>
          <w:szCs w:val="24"/>
        </w:rPr>
        <w:t xml:space="preserve"> din anii 2000 </w:t>
      </w:r>
      <w:r w:rsidR="00FC0A56" w:rsidRPr="00A00315">
        <w:rPr>
          <w:rFonts w:ascii="Times New Roman" w:eastAsia="Calibri" w:hAnsi="Times New Roman" w:cs="Times New Roman"/>
          <w:sz w:val="24"/>
          <w:szCs w:val="24"/>
        </w:rPr>
        <w:t>a condiționat ieșirea din sistemul rezidențial a mii de copii, ce se reîntorceau în comunitățile de baștină și, respectiv, în școlile comunitare care au dezvoltat practici sporadice de incluziune educațională.</w:t>
      </w:r>
    </w:p>
    <w:p w:rsidR="00FC0A56" w:rsidRPr="00A00315" w:rsidRDefault="00FC0A56" w:rsidP="00FC0A56">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Abordarea sistemică a educației incluzive s-a produs după aprobarea, în anul 2011, a Programului de dezvoltare a educației incluzive în Republic</w:t>
      </w:r>
      <w:r w:rsidR="008B6291" w:rsidRPr="00A00315">
        <w:rPr>
          <w:rFonts w:ascii="Times New Roman" w:eastAsia="Calibri" w:hAnsi="Times New Roman" w:cs="Times New Roman"/>
          <w:sz w:val="24"/>
          <w:szCs w:val="24"/>
        </w:rPr>
        <w:t>a Moldova pentru anii 2011-2020.</w:t>
      </w:r>
      <w:r w:rsidRPr="00A00315">
        <w:rPr>
          <w:rFonts w:ascii="Times New Roman" w:eastAsia="Calibri" w:hAnsi="Times New Roman" w:cs="Times New Roman"/>
          <w:sz w:val="24"/>
          <w:szCs w:val="24"/>
        </w:rPr>
        <w:t xml:space="preserve"> Perioada care a urmat după 2011 a fost marcată de dezvoltarea educației incluzive la nivel național prin elaborarea cadrului de reglementare a dezvoltării educației incluzive, crearea rețelelor de structuri/servicii  de suport educațional, dezvoltarea competențelor profesionale în domeniul EI, precum și crearea mecanismelor de finanțare a incluziunii educaționale a copiilor cu CES.</w:t>
      </w:r>
    </w:p>
    <w:p w:rsidR="00FC0A56" w:rsidRPr="00A00315" w:rsidRDefault="00FC0A56" w:rsidP="00880E2C">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Toate aceste procese au vizat, preponderent, învățământul primar și secundar, fapt care a determinat diferențele actuale în ceea ce privește amploarea și consecvența dezvoltării EI în instituțiile școlare și preșcolare, dat și învățământul profesional tehnic și superior.</w:t>
      </w:r>
      <w:r w:rsidR="00880E2C" w:rsidRPr="00A00315">
        <w:t xml:space="preserve"> </w:t>
      </w:r>
      <w:r w:rsidR="00880E2C" w:rsidRPr="00A00315">
        <w:rPr>
          <w:rFonts w:ascii="Times New Roman" w:eastAsia="Calibri" w:hAnsi="Times New Roman" w:cs="Times New Roman"/>
          <w:sz w:val="24"/>
          <w:szCs w:val="24"/>
        </w:rPr>
        <w:t>Acest</w:t>
      </w:r>
      <w:r w:rsidR="00DC612A" w:rsidRPr="00A00315">
        <w:rPr>
          <w:rFonts w:ascii="Times New Roman" w:eastAsia="Calibri" w:hAnsi="Times New Roman" w:cs="Times New Roman"/>
          <w:sz w:val="24"/>
          <w:szCs w:val="24"/>
        </w:rPr>
        <w:t>e</w:t>
      </w:r>
      <w:r w:rsidR="00880E2C" w:rsidRPr="00A00315">
        <w:rPr>
          <w:rFonts w:ascii="Times New Roman" w:eastAsia="Calibri" w:hAnsi="Times New Roman" w:cs="Times New Roman"/>
          <w:sz w:val="24"/>
          <w:szCs w:val="24"/>
        </w:rPr>
        <w:t>a a</w:t>
      </w:r>
      <w:r w:rsidR="00DC612A" w:rsidRPr="00A00315">
        <w:rPr>
          <w:rFonts w:ascii="Times New Roman" w:eastAsia="Calibri" w:hAnsi="Times New Roman" w:cs="Times New Roman"/>
          <w:sz w:val="24"/>
          <w:szCs w:val="24"/>
        </w:rPr>
        <w:t>u</w:t>
      </w:r>
      <w:r w:rsidR="00880E2C" w:rsidRPr="00A00315">
        <w:rPr>
          <w:rFonts w:ascii="Times New Roman" w:eastAsia="Calibri" w:hAnsi="Times New Roman" w:cs="Times New Roman"/>
          <w:sz w:val="24"/>
          <w:szCs w:val="24"/>
        </w:rPr>
        <w:t xml:space="preserve"> pus bazele promovării educației incluzive, iar situația s-a îmbunătățit lent, dar constant în ultimii ani. În 2017, au fost 9.840 de copii cu dizabilități și copii cu cerințe de educație specială în școlile </w:t>
      </w:r>
      <w:r w:rsidR="00880E2C" w:rsidRPr="00A00315">
        <w:rPr>
          <w:rFonts w:ascii="Times New Roman" w:eastAsia="Calibri" w:hAnsi="Times New Roman" w:cs="Times New Roman"/>
          <w:sz w:val="24"/>
          <w:szCs w:val="24"/>
        </w:rPr>
        <w:lastRenderedPageBreak/>
        <w:t>obișnuite, care arată o creștere de patru ori din anul 2012. În același timp, numărul copiilor din școlile speciale a scăzut cu două treimi, ajungând la 749</w:t>
      </w:r>
      <w:r w:rsidR="00880E2C" w:rsidRPr="00A00315">
        <w:rPr>
          <w:rStyle w:val="FootnoteReference"/>
          <w:rFonts w:ascii="Times New Roman" w:eastAsia="Calibri" w:hAnsi="Times New Roman" w:cs="Times New Roman"/>
          <w:sz w:val="24"/>
          <w:szCs w:val="24"/>
        </w:rPr>
        <w:footnoteReference w:id="3"/>
      </w:r>
      <w:r w:rsidR="00CF3F6A" w:rsidRPr="00A00315">
        <w:rPr>
          <w:rFonts w:ascii="Times New Roman" w:eastAsia="Calibri" w:hAnsi="Times New Roman" w:cs="Times New Roman"/>
          <w:sz w:val="24"/>
          <w:szCs w:val="24"/>
        </w:rPr>
        <w:t>.</w:t>
      </w:r>
    </w:p>
    <w:p w:rsidR="00FC0A56" w:rsidRPr="00A00315" w:rsidRDefault="00B176DA" w:rsidP="00FC0A56">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Î</w:t>
      </w:r>
      <w:r w:rsidR="00FC0A56" w:rsidRPr="00A00315">
        <w:rPr>
          <w:rFonts w:ascii="Times New Roman" w:eastAsia="Calibri" w:hAnsi="Times New Roman" w:cs="Times New Roman"/>
          <w:sz w:val="24"/>
          <w:szCs w:val="24"/>
        </w:rPr>
        <w:t>n vederea obținerii schimbărilor așteptate din perspectiva mediului școlar, sunt esențiale pregătirea unităților de învățământ și a cadrelor didactice să lucreze cu copiii cu dizabilități severe ș</w:t>
      </w:r>
      <w:r w:rsidRPr="00A00315">
        <w:rPr>
          <w:rFonts w:ascii="Times New Roman" w:eastAsia="Calibri" w:hAnsi="Times New Roman" w:cs="Times New Roman"/>
          <w:sz w:val="24"/>
          <w:szCs w:val="24"/>
        </w:rPr>
        <w:t>i senzoriale este necesară c</w:t>
      </w:r>
      <w:r w:rsidR="00FC0A56" w:rsidRPr="00A00315">
        <w:rPr>
          <w:rFonts w:ascii="Times New Roman" w:eastAsia="Calibri" w:hAnsi="Times New Roman" w:cs="Times New Roman"/>
          <w:sz w:val="24"/>
          <w:szCs w:val="24"/>
        </w:rPr>
        <w:t>ooperarea între sectoarele medic</w:t>
      </w:r>
      <w:r w:rsidR="001B1D68" w:rsidRPr="00A00315">
        <w:rPr>
          <w:rFonts w:ascii="Times New Roman" w:eastAsia="Calibri" w:hAnsi="Times New Roman" w:cs="Times New Roman"/>
          <w:sz w:val="24"/>
          <w:szCs w:val="24"/>
        </w:rPr>
        <w:t>al, social și educațional</w:t>
      </w:r>
      <w:r w:rsidR="00FC0A56" w:rsidRPr="00A00315">
        <w:rPr>
          <w:rFonts w:ascii="Times New Roman" w:eastAsia="Calibri" w:hAnsi="Times New Roman" w:cs="Times New Roman"/>
          <w:sz w:val="24"/>
          <w:szCs w:val="24"/>
        </w:rPr>
        <w:t>.</w:t>
      </w:r>
    </w:p>
    <w:p w:rsidR="005A7E74" w:rsidRPr="00A00315" w:rsidRDefault="00FC0A56" w:rsidP="00FC0A56">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Cadrul metodologic pentru incluziunea tuturor copiilor existent este cunoscut în mare parte de cadrele didactice, cadrele de sprijin și de educatori (cel puțin în grădinițele incluzive, dar nu numai), iar SAP-urile și numeroasele ONG-uri implicate au avut o contribuție decisivă în acest sens. Având în vedere faza de consolidare în care intră (sau ar trebui să intre) sistemul de educație incluzivă în Republica Moldova, sunt necesare o serie de metodologii specifice pentru sub-grupuri ale copiilor cu CES (cu dizabilități intelectuale și senzoriale, cu tulburări din spectrul autist, cu dificultăți de învățare, cu părinți </w:t>
      </w:r>
      <w:proofErr w:type="spellStart"/>
      <w:r w:rsidRPr="00A00315">
        <w:rPr>
          <w:rFonts w:ascii="Times New Roman" w:eastAsia="Calibri" w:hAnsi="Times New Roman" w:cs="Times New Roman"/>
          <w:sz w:val="24"/>
          <w:szCs w:val="24"/>
        </w:rPr>
        <w:t>migranți</w:t>
      </w:r>
      <w:proofErr w:type="spellEnd"/>
      <w:r w:rsidRPr="00A00315">
        <w:rPr>
          <w:rFonts w:ascii="Times New Roman" w:eastAsia="Calibri" w:hAnsi="Times New Roman" w:cs="Times New Roman"/>
          <w:sz w:val="24"/>
          <w:szCs w:val="24"/>
        </w:rPr>
        <w:t>, și alte grupuri vulnerabile stipulate în Program), care să acopere metodologii/terapii noi, și/sau în limba rusă. O provocare generală la nivel de sistem este constituită de lipsa materialelor didactice pentru implementarea PEI, pentru diferite materii, și pentru diferite tipuri de copii cu CES, inclusiv pentru copii cu deficiențe de văz. Instituțiile de învățământ, la toate nivelurile, sunt pregătite doar parțial pentru a facilita accesul copiilor cu dizabilități (în special motorii, cu deficiențe de auz și văz), prin infrastructură de a</w:t>
      </w:r>
      <w:r w:rsidR="005A178A" w:rsidRPr="00A00315">
        <w:rPr>
          <w:rFonts w:ascii="Times New Roman" w:eastAsia="Calibri" w:hAnsi="Times New Roman" w:cs="Times New Roman"/>
          <w:sz w:val="24"/>
          <w:szCs w:val="24"/>
        </w:rPr>
        <w:t>cces. Soluții identificate</w:t>
      </w:r>
      <w:r w:rsidRPr="00A00315">
        <w:rPr>
          <w:rFonts w:ascii="Times New Roman" w:eastAsia="Calibri" w:hAnsi="Times New Roman" w:cs="Times New Roman"/>
          <w:sz w:val="24"/>
          <w:szCs w:val="24"/>
        </w:rPr>
        <w:t xml:space="preserve"> vin să răspundă cu succes provocărilor ridicate de accesibilitatea spațiilor de învățare în special pentru copii cu dizabilități psihomotorii grave și asociate, dar acestea trebuie gândite și realizate împreună cu</w:t>
      </w:r>
      <w:r w:rsidR="005A178A" w:rsidRPr="00A00315">
        <w:rPr>
          <w:rFonts w:ascii="Times New Roman" w:eastAsia="Calibri" w:hAnsi="Times New Roman" w:cs="Times New Roman"/>
          <w:sz w:val="24"/>
          <w:szCs w:val="24"/>
        </w:rPr>
        <w:t xml:space="preserve"> </w:t>
      </w:r>
      <w:r w:rsidR="005A7E74" w:rsidRPr="00A00315">
        <w:rPr>
          <w:rFonts w:ascii="Times New Roman" w:eastAsia="Calibri" w:hAnsi="Times New Roman" w:cs="Times New Roman"/>
          <w:sz w:val="24"/>
          <w:szCs w:val="24"/>
        </w:rPr>
        <w:t xml:space="preserve">centrele </w:t>
      </w:r>
      <w:r w:rsidR="005A178A" w:rsidRPr="00A00315">
        <w:rPr>
          <w:rFonts w:ascii="Times New Roman" w:eastAsia="Calibri" w:hAnsi="Times New Roman" w:cs="Times New Roman"/>
          <w:sz w:val="24"/>
          <w:szCs w:val="24"/>
        </w:rPr>
        <w:t>de resurse pentru educația incluzivă</w:t>
      </w:r>
      <w:r w:rsidRPr="00A00315">
        <w:rPr>
          <w:rFonts w:ascii="Times New Roman" w:eastAsia="Calibri" w:hAnsi="Times New Roman" w:cs="Times New Roman"/>
          <w:sz w:val="24"/>
          <w:szCs w:val="24"/>
        </w:rPr>
        <w:t xml:space="preserve"> </w:t>
      </w:r>
      <w:r w:rsidR="005A7E74" w:rsidRPr="00A00315">
        <w:rPr>
          <w:rFonts w:ascii="Times New Roman" w:eastAsia="Calibri" w:hAnsi="Times New Roman" w:cs="Times New Roman"/>
          <w:sz w:val="24"/>
          <w:szCs w:val="24"/>
        </w:rPr>
        <w:t>(</w:t>
      </w:r>
      <w:r w:rsidRPr="00A00315">
        <w:rPr>
          <w:rFonts w:ascii="Times New Roman" w:eastAsia="Calibri" w:hAnsi="Times New Roman" w:cs="Times New Roman"/>
          <w:sz w:val="24"/>
          <w:szCs w:val="24"/>
        </w:rPr>
        <w:t>CREI</w:t>
      </w:r>
      <w:r w:rsidR="005A7E74" w:rsidRPr="00A00315">
        <w:rPr>
          <w:rFonts w:ascii="Times New Roman" w:eastAsia="Calibri" w:hAnsi="Times New Roman" w:cs="Times New Roman"/>
          <w:sz w:val="24"/>
          <w:szCs w:val="24"/>
        </w:rPr>
        <w:t>)</w:t>
      </w:r>
      <w:r w:rsidRPr="00A00315">
        <w:rPr>
          <w:rFonts w:ascii="Times New Roman" w:eastAsia="Calibri" w:hAnsi="Times New Roman" w:cs="Times New Roman"/>
          <w:sz w:val="24"/>
          <w:szCs w:val="24"/>
        </w:rPr>
        <w:t xml:space="preserve"> existente, pentru a se asigura eficiența surselor financiare implicate. Centrul Republican de Asistență Psihopedagogică și Serviciile raționale/municipale de asistență psihopeda</w:t>
      </w:r>
      <w:r w:rsidR="006139D2" w:rsidRPr="00A00315">
        <w:rPr>
          <w:rFonts w:ascii="Times New Roman" w:eastAsia="Calibri" w:hAnsi="Times New Roman" w:cs="Times New Roman"/>
          <w:sz w:val="24"/>
          <w:szCs w:val="24"/>
        </w:rPr>
        <w:t>go</w:t>
      </w:r>
      <w:r w:rsidRPr="00A00315">
        <w:rPr>
          <w:rFonts w:ascii="Times New Roman" w:eastAsia="Calibri" w:hAnsi="Times New Roman" w:cs="Times New Roman"/>
          <w:sz w:val="24"/>
          <w:szCs w:val="24"/>
        </w:rPr>
        <w:t xml:space="preserve">gică constituie un punct de referință în acest context pentru toți actorii implicați. </w:t>
      </w:r>
    </w:p>
    <w:p w:rsidR="00FC0A56" w:rsidRPr="00A00315" w:rsidRDefault="00FC0A56" w:rsidP="00FC0A56">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S-a îmbunătățit și atitudinea părinții copiilor tipici în ceea ce privește participarea copiilor cu CES în învățământul de masă, deși rezistența acestora nu este înlăturată decât parțial și încă ridicată în cazul copiilor cu dizabilități mentale și a celor cu tulburări emoțional-afective și de comportament. Cercetările din domeniul educației (PISA, TIMSS etc.) au evidențiat rolul important al părinților în educație. </w:t>
      </w:r>
    </w:p>
    <w:p w:rsidR="007B4B40" w:rsidRPr="00A00315" w:rsidRDefault="00FC0A56" w:rsidP="007B4B40">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S-au identificat schimbări pozitive în atitudinea față de procesul de incluziune, atât la nivel de cadre didactice, cât și la nivelul managementului școlilor și la nivelul </w:t>
      </w:r>
      <w:r w:rsidR="00CB4F68" w:rsidRPr="00A00315">
        <w:rPr>
          <w:rFonts w:ascii="Times New Roman" w:eastAsia="Calibri" w:hAnsi="Times New Roman" w:cs="Times New Roman"/>
          <w:sz w:val="24"/>
          <w:szCs w:val="24"/>
        </w:rPr>
        <w:t>organelor locale d</w:t>
      </w:r>
      <w:r w:rsidR="00C570C8" w:rsidRPr="00A00315">
        <w:rPr>
          <w:rFonts w:ascii="Times New Roman" w:eastAsia="Calibri" w:hAnsi="Times New Roman" w:cs="Times New Roman"/>
          <w:sz w:val="24"/>
          <w:szCs w:val="24"/>
        </w:rPr>
        <w:t>e</w:t>
      </w:r>
      <w:r w:rsidR="00CB4F68" w:rsidRPr="00A00315">
        <w:rPr>
          <w:rFonts w:ascii="Times New Roman" w:eastAsia="Calibri" w:hAnsi="Times New Roman" w:cs="Times New Roman"/>
          <w:sz w:val="24"/>
          <w:szCs w:val="24"/>
        </w:rPr>
        <w:t xml:space="preserve"> </w:t>
      </w:r>
      <w:r w:rsidR="00C570C8" w:rsidRPr="00A00315">
        <w:rPr>
          <w:rFonts w:ascii="Times New Roman" w:eastAsia="Calibri" w:hAnsi="Times New Roman" w:cs="Times New Roman"/>
          <w:sz w:val="24"/>
          <w:szCs w:val="24"/>
        </w:rPr>
        <w:t>specialitate în domeniul învățământului (</w:t>
      </w:r>
      <w:r w:rsidRPr="00A00315">
        <w:rPr>
          <w:rFonts w:ascii="Times New Roman" w:eastAsia="Calibri" w:hAnsi="Times New Roman" w:cs="Times New Roman"/>
          <w:sz w:val="24"/>
          <w:szCs w:val="24"/>
        </w:rPr>
        <w:t>OLSDÎ</w:t>
      </w:r>
      <w:r w:rsidR="00C570C8" w:rsidRPr="00A00315">
        <w:rPr>
          <w:rFonts w:ascii="Times New Roman" w:eastAsia="Calibri" w:hAnsi="Times New Roman" w:cs="Times New Roman"/>
          <w:sz w:val="24"/>
          <w:szCs w:val="24"/>
        </w:rPr>
        <w:t>)</w:t>
      </w:r>
      <w:r w:rsidRPr="00A00315">
        <w:rPr>
          <w:rFonts w:ascii="Times New Roman" w:eastAsia="Calibri" w:hAnsi="Times New Roman" w:cs="Times New Roman"/>
          <w:sz w:val="24"/>
          <w:szCs w:val="24"/>
        </w:rPr>
        <w:t>. O contribuție importantă în acest sens o au Planurile Raionale de Educație Incluzivă, existente în majoritatea raioanelor și implementate măcar parțial. În coerență cu progresul reformei, situația e mai bună în școala primară și satisfăcătoare în grădiniță. În gimnaziu procesul se desfășoară mai anevoios.</w:t>
      </w:r>
      <w:r w:rsidR="007B4B40" w:rsidRPr="00A00315">
        <w:rPr>
          <w:rFonts w:ascii="Times New Roman" w:eastAsia="Calibri" w:hAnsi="Times New Roman" w:cs="Times New Roman"/>
          <w:sz w:val="24"/>
          <w:szCs w:val="24"/>
        </w:rPr>
        <w:t xml:space="preserve"> În mai multe școli și grădinițe, în continuare o mare parte din cadrele didactice consideră dificilă integrarea la clasă a copiilor cu CES, și în special a copiilor cu dizabilități severe. Acești copii au nevoie de atenție permanentă și în absența ajutorului personal sau a unui cadru didactic de sprijin orele nu se pot desfășura echilibrat. Pe de altă parte, cadrele didactice nu se simt pregătite să lucreze cu copii cu deficiențe de auz și văz, pentru că, mai ales în primul caz, nu pot comunica cu copiii. Aceste rezerve față de integrarea în învățământul de masă a unora dintre copiii cu CES (în special a celor cu dizabilități severe) sunt explicabile în lipsa unor componente de capacitate.</w:t>
      </w:r>
    </w:p>
    <w:p w:rsidR="00FC0A56" w:rsidRPr="00A00315" w:rsidRDefault="00FC0A56" w:rsidP="00FC0A56">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Ireversibilitatea procesului de dezvoltare a educației nu este, în totalitate, certă. În ciuda progreselor înregistrate, încă nu s-a creat, în toate raioanele, în rândul profesioniștilor implicați și în special la nivelul părinților și a societății o masă critică de persoane formate, informate și conștientizate priv</w:t>
      </w:r>
      <w:r w:rsidR="00024F90" w:rsidRPr="00A00315">
        <w:rPr>
          <w:rFonts w:ascii="Times New Roman" w:eastAsia="Calibri" w:hAnsi="Times New Roman" w:cs="Times New Roman"/>
          <w:sz w:val="24"/>
          <w:szCs w:val="24"/>
        </w:rPr>
        <w:t>ind educația incluzivă. S</w:t>
      </w:r>
      <w:r w:rsidRPr="00A00315">
        <w:rPr>
          <w:rFonts w:ascii="Times New Roman" w:eastAsia="Calibri" w:hAnsi="Times New Roman" w:cs="Times New Roman"/>
          <w:sz w:val="24"/>
          <w:szCs w:val="24"/>
        </w:rPr>
        <w:t xml:space="preserve">unt necesare, totuși, limitarea fluctuației de personal, </w:t>
      </w:r>
      <w:r w:rsidRPr="00A00315">
        <w:rPr>
          <w:rFonts w:ascii="Times New Roman" w:eastAsia="Calibri" w:hAnsi="Times New Roman" w:cs="Times New Roman"/>
          <w:sz w:val="24"/>
          <w:szCs w:val="24"/>
        </w:rPr>
        <w:lastRenderedPageBreak/>
        <w:t>continuarea activităților de formare și informare, și, implicit, identificarea resurselor financiare necesare, pentru asigurarea sustenabilității tuturor acțiunilor implementate deja în domeniul educației incluzive. Riscurile în ceea ce privește sustenabilitatea se identifică într-o mai mare parte în ceea ce privește incluziunea copiilor cu dizabilități severe, inclusiv deficiențe de auz sau văz, pentru care sistemul în ansamblu este mai puțin pregătit. Pe termen lung, pentru a se asigura sustenabilitatea rezultatelor deja obținute, este necesară asigurarea continuității procesului educațional după absolvirea clasei a 9-a, dar și implementarea unor politici de ocupare, de dezvoltare a economiei sociale dar și de locuire pentru tinerii care fie provin din familii vulnerabile, din instituțiile speciale/rezidențiale și/sau cu dizabilități.</w:t>
      </w:r>
    </w:p>
    <w:p w:rsidR="00DC612A" w:rsidRPr="00A00315" w:rsidRDefault="00DC612A" w:rsidP="00DC612A">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În 2018, UNICEF Moldova a realizat un studiu reprezentativ la nivel național privind incluziunea copiilor cu dizabilități în sistemul de învățământ. Studiul a relevat faptul că sistemul de învățământ se confruntă</w:t>
      </w:r>
      <w:r w:rsidR="00334EB9" w:rsidRPr="00A00315">
        <w:rPr>
          <w:rFonts w:ascii="Times New Roman" w:eastAsia="Calibri" w:hAnsi="Times New Roman" w:cs="Times New Roman"/>
          <w:sz w:val="24"/>
          <w:szCs w:val="24"/>
        </w:rPr>
        <w:t xml:space="preserve"> se mai confruntă cu</w:t>
      </w:r>
      <w:r w:rsidRPr="00A00315">
        <w:rPr>
          <w:rFonts w:ascii="Times New Roman" w:eastAsia="Calibri" w:hAnsi="Times New Roman" w:cs="Times New Roman"/>
          <w:sz w:val="24"/>
          <w:szCs w:val="24"/>
        </w:rPr>
        <w:t xml:space="preserve"> probleme generale, cum ar fi deficitul și fluctuația personalului, îmbătrânirea personalului didactic, nivelul salariului inadecvat și dotarea instituțiilor, care afectează negativ implementarea educației incluzive. Includerea copiilor cu dizabilități mintale în școlile obișnuite este încă acceptată în mod limitat de către profesioniști, comunități, părinți etc. </w:t>
      </w:r>
    </w:p>
    <w:p w:rsidR="00AF35AA" w:rsidRPr="00A00315" w:rsidRDefault="00AF35AA" w:rsidP="00AF35AA">
      <w:pPr>
        <w:jc w:val="both"/>
        <w:rPr>
          <w:rFonts w:ascii="Times New Roman" w:eastAsia="Times New Roman" w:hAnsi="Times New Roman" w:cs="Times New Roman"/>
          <w:sz w:val="24"/>
          <w:szCs w:val="24"/>
          <w:lang w:val="ro-MD" w:eastAsia="ru-RU"/>
        </w:rPr>
      </w:pPr>
      <w:r w:rsidRPr="00A00315">
        <w:rPr>
          <w:rFonts w:ascii="Times New Roman" w:eastAsia="Times New Roman" w:hAnsi="Times New Roman" w:cs="Times New Roman"/>
          <w:sz w:val="24"/>
          <w:szCs w:val="24"/>
          <w:lang w:val="ro-MD" w:eastAsia="ru-RU"/>
        </w:rPr>
        <w:t xml:space="preserve">De menționat că, conform raportului de evaluare intermediară a Strategiei de dezvoltare a educației pentru anii 2014-2020 „Educația-2020”, efectuat de Expert-Grup in 2018, din cele 5 </w:t>
      </w:r>
      <w:proofErr w:type="spellStart"/>
      <w:r w:rsidRPr="00A00315">
        <w:rPr>
          <w:rFonts w:ascii="Times New Roman" w:eastAsia="Times New Roman" w:hAnsi="Times New Roman" w:cs="Times New Roman"/>
          <w:sz w:val="24"/>
          <w:szCs w:val="24"/>
          <w:lang w:val="ro-MD" w:eastAsia="ru-RU"/>
        </w:rPr>
        <w:t>actiuni</w:t>
      </w:r>
      <w:proofErr w:type="spellEnd"/>
      <w:r w:rsidRPr="00A00315">
        <w:rPr>
          <w:rFonts w:ascii="Times New Roman" w:eastAsia="Times New Roman" w:hAnsi="Times New Roman" w:cs="Times New Roman"/>
          <w:sz w:val="24"/>
          <w:szCs w:val="24"/>
          <w:lang w:val="ro-MD" w:eastAsia="ru-RU"/>
        </w:rPr>
        <w:t xml:space="preserve"> planificate la </w:t>
      </w:r>
      <w:r w:rsidRPr="00A00315">
        <w:rPr>
          <w:rFonts w:ascii="Times New Roman" w:eastAsia="Times New Roman" w:hAnsi="Times New Roman" w:cs="Times New Roman"/>
          <w:i/>
          <w:iCs/>
          <w:sz w:val="24"/>
          <w:szCs w:val="24"/>
          <w:u w:val="single"/>
          <w:lang w:val="ro-MD" w:eastAsia="ru-RU"/>
        </w:rPr>
        <w:t xml:space="preserve">OS 1.6 (Promovarea </w:t>
      </w:r>
      <w:proofErr w:type="spellStart"/>
      <w:r w:rsidRPr="00A00315">
        <w:rPr>
          <w:rFonts w:ascii="Times New Roman" w:eastAsia="Times New Roman" w:hAnsi="Times New Roman" w:cs="Times New Roman"/>
          <w:i/>
          <w:iCs/>
          <w:sz w:val="24"/>
          <w:szCs w:val="24"/>
          <w:u w:val="single"/>
          <w:lang w:val="ro-MD" w:eastAsia="ru-RU"/>
        </w:rPr>
        <w:t>şi</w:t>
      </w:r>
      <w:proofErr w:type="spellEnd"/>
      <w:r w:rsidRPr="00A00315">
        <w:rPr>
          <w:rFonts w:ascii="Times New Roman" w:eastAsia="Times New Roman" w:hAnsi="Times New Roman" w:cs="Times New Roman"/>
          <w:i/>
          <w:iCs/>
          <w:sz w:val="24"/>
          <w:szCs w:val="24"/>
          <w:u w:val="single"/>
          <w:lang w:val="ro-MD" w:eastAsia="ru-RU"/>
        </w:rPr>
        <w:t xml:space="preserve"> asigurarea </w:t>
      </w:r>
      <w:proofErr w:type="spellStart"/>
      <w:r w:rsidRPr="00A00315">
        <w:rPr>
          <w:rFonts w:ascii="Times New Roman" w:eastAsia="Times New Roman" w:hAnsi="Times New Roman" w:cs="Times New Roman"/>
          <w:i/>
          <w:iCs/>
          <w:sz w:val="24"/>
          <w:szCs w:val="24"/>
          <w:u w:val="single"/>
          <w:lang w:val="ro-MD" w:eastAsia="ru-RU"/>
        </w:rPr>
        <w:t>educaţiei</w:t>
      </w:r>
      <w:proofErr w:type="spellEnd"/>
      <w:r w:rsidRPr="00A00315">
        <w:rPr>
          <w:rFonts w:ascii="Times New Roman" w:eastAsia="Times New Roman" w:hAnsi="Times New Roman" w:cs="Times New Roman"/>
          <w:i/>
          <w:iCs/>
          <w:sz w:val="24"/>
          <w:szCs w:val="24"/>
          <w:u w:val="single"/>
          <w:lang w:val="ro-MD" w:eastAsia="ru-RU"/>
        </w:rPr>
        <w:t xml:space="preserve"> incluzive la nivel de sistem </w:t>
      </w:r>
      <w:proofErr w:type="spellStart"/>
      <w:r w:rsidRPr="00A00315">
        <w:rPr>
          <w:rFonts w:ascii="Times New Roman" w:eastAsia="Times New Roman" w:hAnsi="Times New Roman" w:cs="Times New Roman"/>
          <w:i/>
          <w:iCs/>
          <w:sz w:val="24"/>
          <w:szCs w:val="24"/>
          <w:u w:val="single"/>
          <w:lang w:val="ro-MD" w:eastAsia="ru-RU"/>
        </w:rPr>
        <w:t>educaţional</w:t>
      </w:r>
      <w:proofErr w:type="spellEnd"/>
      <w:r w:rsidRPr="00A00315">
        <w:rPr>
          <w:rFonts w:ascii="Times New Roman" w:eastAsia="Times New Roman" w:hAnsi="Times New Roman" w:cs="Times New Roman"/>
          <w:i/>
          <w:iCs/>
          <w:sz w:val="24"/>
          <w:szCs w:val="24"/>
          <w:u w:val="single"/>
          <w:lang w:val="ro-MD" w:eastAsia="ru-RU"/>
        </w:rPr>
        <w:t xml:space="preserve">, astfel </w:t>
      </w:r>
      <w:proofErr w:type="spellStart"/>
      <w:r w:rsidRPr="00A00315">
        <w:rPr>
          <w:rFonts w:ascii="Times New Roman" w:eastAsia="Times New Roman" w:hAnsi="Times New Roman" w:cs="Times New Roman"/>
          <w:i/>
          <w:iCs/>
          <w:sz w:val="24"/>
          <w:szCs w:val="24"/>
          <w:u w:val="single"/>
          <w:lang w:val="ro-MD" w:eastAsia="ru-RU"/>
        </w:rPr>
        <w:t>încît</w:t>
      </w:r>
      <w:proofErr w:type="spellEnd"/>
      <w:r w:rsidRPr="00A00315">
        <w:rPr>
          <w:rFonts w:ascii="Times New Roman" w:eastAsia="Times New Roman" w:hAnsi="Times New Roman" w:cs="Times New Roman"/>
          <w:i/>
          <w:iCs/>
          <w:sz w:val="24"/>
          <w:szCs w:val="24"/>
          <w:u w:val="single"/>
          <w:lang w:val="ro-MD" w:eastAsia="ru-RU"/>
        </w:rPr>
        <w:t xml:space="preserve"> să se realizeze o </w:t>
      </w:r>
      <w:proofErr w:type="spellStart"/>
      <w:r w:rsidRPr="00A00315">
        <w:rPr>
          <w:rFonts w:ascii="Times New Roman" w:eastAsia="Times New Roman" w:hAnsi="Times New Roman" w:cs="Times New Roman"/>
          <w:i/>
          <w:iCs/>
          <w:sz w:val="24"/>
          <w:szCs w:val="24"/>
          <w:u w:val="single"/>
          <w:lang w:val="ro-MD" w:eastAsia="ru-RU"/>
        </w:rPr>
        <w:t>creştere</w:t>
      </w:r>
      <w:proofErr w:type="spellEnd"/>
      <w:r w:rsidRPr="00A00315">
        <w:rPr>
          <w:rFonts w:ascii="Times New Roman" w:eastAsia="Times New Roman" w:hAnsi="Times New Roman" w:cs="Times New Roman"/>
          <w:i/>
          <w:iCs/>
          <w:sz w:val="24"/>
          <w:szCs w:val="24"/>
          <w:u w:val="single"/>
          <w:lang w:val="ro-MD" w:eastAsia="ru-RU"/>
        </w:rPr>
        <w:t xml:space="preserve"> anuală cu cel </w:t>
      </w:r>
      <w:proofErr w:type="spellStart"/>
      <w:r w:rsidRPr="00A00315">
        <w:rPr>
          <w:rFonts w:ascii="Times New Roman" w:eastAsia="Times New Roman" w:hAnsi="Times New Roman" w:cs="Times New Roman"/>
          <w:i/>
          <w:iCs/>
          <w:sz w:val="24"/>
          <w:szCs w:val="24"/>
          <w:u w:val="single"/>
          <w:lang w:val="ro-MD" w:eastAsia="ru-RU"/>
        </w:rPr>
        <w:t>puţin</w:t>
      </w:r>
      <w:proofErr w:type="spellEnd"/>
      <w:r w:rsidRPr="00A00315">
        <w:rPr>
          <w:rFonts w:ascii="Times New Roman" w:eastAsia="Times New Roman" w:hAnsi="Times New Roman" w:cs="Times New Roman"/>
          <w:i/>
          <w:iCs/>
          <w:sz w:val="24"/>
          <w:szCs w:val="24"/>
          <w:u w:val="single"/>
          <w:lang w:val="ro-MD" w:eastAsia="ru-RU"/>
        </w:rPr>
        <w:t xml:space="preserve"> 10% a accesului copiilor cu CES la </w:t>
      </w:r>
      <w:proofErr w:type="spellStart"/>
      <w:r w:rsidRPr="00A00315">
        <w:rPr>
          <w:rFonts w:ascii="Times New Roman" w:eastAsia="Times New Roman" w:hAnsi="Times New Roman" w:cs="Times New Roman"/>
          <w:i/>
          <w:iCs/>
          <w:sz w:val="24"/>
          <w:szCs w:val="24"/>
          <w:u w:val="single"/>
          <w:lang w:val="ro-MD" w:eastAsia="ru-RU"/>
        </w:rPr>
        <w:t>educaţia</w:t>
      </w:r>
      <w:proofErr w:type="spellEnd"/>
      <w:r w:rsidRPr="00A00315">
        <w:rPr>
          <w:rFonts w:ascii="Times New Roman" w:eastAsia="Times New Roman" w:hAnsi="Times New Roman" w:cs="Times New Roman"/>
          <w:i/>
          <w:iCs/>
          <w:sz w:val="24"/>
          <w:szCs w:val="24"/>
          <w:u w:val="single"/>
          <w:lang w:val="ro-MD" w:eastAsia="ru-RU"/>
        </w:rPr>
        <w:t xml:space="preserve"> incluzivă</w:t>
      </w:r>
      <w:r w:rsidRPr="00A00315">
        <w:rPr>
          <w:rFonts w:ascii="Times New Roman" w:eastAsia="Times New Roman" w:hAnsi="Times New Roman" w:cs="Times New Roman"/>
          <w:sz w:val="24"/>
          <w:szCs w:val="24"/>
          <w:lang w:val="ro-MD" w:eastAsia="ru-RU"/>
        </w:rPr>
        <w:t>) 2 acțiuni au un nivel mediu de realizare, in timp ce 3 acțiuni au un nivel înalt de realizare. Conform raportului, nivelul relativ înalt se datorează suportului partenerilor de dezvoltare in dezvoltarea acestor masuri. Concluziile raportului intermediar subliniază și incertitudinea acoperirii financiare a educației incluzive, ca fiind una din barierele majore in calea realizării procesului.</w:t>
      </w:r>
    </w:p>
    <w:p w:rsidR="00AF2BF6" w:rsidRPr="00A00315" w:rsidRDefault="00AF2BF6" w:rsidP="00AF35AA">
      <w:pPr>
        <w:jc w:val="both"/>
        <w:rPr>
          <w:rFonts w:ascii="Times New Roman" w:eastAsia="Times New Roman" w:hAnsi="Times New Roman" w:cs="Times New Roman"/>
          <w:sz w:val="24"/>
          <w:szCs w:val="24"/>
          <w:lang w:val="ro-MD" w:eastAsia="ru-RU"/>
        </w:rPr>
      </w:pPr>
      <w:r w:rsidRPr="00A00315">
        <w:rPr>
          <w:rFonts w:ascii="Times New Roman" w:eastAsia="Times New Roman" w:hAnsi="Times New Roman" w:cs="Times New Roman"/>
          <w:sz w:val="24"/>
          <w:szCs w:val="24"/>
          <w:lang w:val="ro-MD" w:eastAsia="ru-RU"/>
        </w:rPr>
        <w:t xml:space="preserve">Progrese semnificative realizate din perspectiva construirii instituțiilor și specialiștilor necesari pentru implementarea EI în Republica Moldova. Centrul Republican și Serviciile de asistență </w:t>
      </w:r>
      <w:proofErr w:type="spellStart"/>
      <w:r w:rsidRPr="00A00315">
        <w:rPr>
          <w:rFonts w:ascii="Times New Roman" w:eastAsia="Times New Roman" w:hAnsi="Times New Roman" w:cs="Times New Roman"/>
          <w:sz w:val="24"/>
          <w:szCs w:val="24"/>
          <w:lang w:val="ro-MD" w:eastAsia="ru-RU"/>
        </w:rPr>
        <w:t>psiho-pedagicică</w:t>
      </w:r>
      <w:proofErr w:type="spellEnd"/>
      <w:r w:rsidRPr="00A00315">
        <w:rPr>
          <w:rFonts w:ascii="Times New Roman" w:eastAsia="Times New Roman" w:hAnsi="Times New Roman" w:cs="Times New Roman"/>
          <w:sz w:val="24"/>
          <w:szCs w:val="24"/>
          <w:lang w:val="ro-MD" w:eastAsia="ru-RU"/>
        </w:rPr>
        <w:t xml:space="preserve"> constituie un punct de referință în acest context pentru toți actorii implicați. Totuși, numărul de specialiști în cadrul SAP-urilor variază de la raion la raion, fără a fi neapărat aliniat la numărul și necesitățile copiilor identificați cu CES sau la numărul de unități de învățământ în aria geografică acoperită. Gradul ridicat de încărcare al </w:t>
      </w:r>
      <w:proofErr w:type="spellStart"/>
      <w:r w:rsidRPr="00A00315">
        <w:rPr>
          <w:rFonts w:ascii="Times New Roman" w:eastAsia="Times New Roman" w:hAnsi="Times New Roman" w:cs="Times New Roman"/>
          <w:sz w:val="24"/>
          <w:szCs w:val="24"/>
          <w:lang w:val="ro-MD" w:eastAsia="ru-RU"/>
        </w:rPr>
        <w:t>SAPurilor</w:t>
      </w:r>
      <w:proofErr w:type="spellEnd"/>
      <w:r w:rsidRPr="00A00315">
        <w:rPr>
          <w:rFonts w:ascii="Times New Roman" w:eastAsia="Times New Roman" w:hAnsi="Times New Roman" w:cs="Times New Roman"/>
          <w:sz w:val="24"/>
          <w:szCs w:val="24"/>
          <w:lang w:val="ro-MD" w:eastAsia="ru-RU"/>
        </w:rPr>
        <w:t xml:space="preserve"> în multe raioane ridică provocări din perspectiva sprijinirii suficiente a unităților de învățământ, dar și a părinților, în identificarea copiilor cu CES, a evaluării și a reevaluării acestora, în implementarea PEI, în furnizarea de servicii direct copilului (pe fundalul lipsei serviciilor specializate în raion) dar și din perspectiva monitorizării la nivel raional a progresului de implementare a educației incluzive, cantitativ și calitativ.</w:t>
      </w:r>
    </w:p>
    <w:p w:rsidR="00AF2BF6" w:rsidRPr="00A00315" w:rsidRDefault="00AF2BF6" w:rsidP="00AF2BF6">
      <w:pPr>
        <w:jc w:val="both"/>
        <w:rPr>
          <w:rFonts w:ascii="Times New Roman" w:eastAsia="Times New Roman" w:hAnsi="Times New Roman" w:cs="Times New Roman"/>
          <w:sz w:val="24"/>
          <w:szCs w:val="24"/>
          <w:lang w:val="ro-MD" w:eastAsia="ru-RU"/>
        </w:rPr>
      </w:pPr>
      <w:r w:rsidRPr="00A00315">
        <w:rPr>
          <w:rFonts w:ascii="Times New Roman" w:eastAsia="Times New Roman" w:hAnsi="Times New Roman" w:cs="Times New Roman"/>
          <w:sz w:val="24"/>
          <w:szCs w:val="24"/>
          <w:lang w:val="ro-MD" w:eastAsia="ru-RU"/>
        </w:rPr>
        <w:t xml:space="preserve">Alocările bugetare și cheltuielile efectiv executate pentru educația inclusivă au crescut începând cu 2015 până în anul 2018, având în vedere că activitățile pentru educația inclusivă au început să se extindă de la câteva școli pilot la o mai mare acoperire a unităților de învățământ și a teritoriului țării și de la elaborarea normelor și dezvoltarea instrumentelor la implementarea lor efectivă în unitățile de învățământ. Totuși, diferențele dintre costurile medii / copil între nivelurile de învățământ, în special scăderea acestora pentru ciclul primar, confirmă faptul că alocările financiare pentru educația incluzivă nu au crescut în același ritm în care a crescut numărul de copii din grupul țintă (cu CES) odată cu închiderea școlilor speciale și auxiliare și extinderea programului la toate nivelurile de învățământ. Mai mult decât atât, alocarea pentru 2019 se află </w:t>
      </w:r>
      <w:r w:rsidRPr="00A00315">
        <w:rPr>
          <w:rFonts w:ascii="Times New Roman" w:eastAsia="Times New Roman" w:hAnsi="Times New Roman" w:cs="Times New Roman"/>
          <w:sz w:val="24"/>
          <w:szCs w:val="24"/>
          <w:lang w:val="ro-MD" w:eastAsia="ru-RU"/>
        </w:rPr>
        <w:lastRenderedPageBreak/>
        <w:t>sub nivelul bugetului cheltuit (execuției bugetare) din anul 2018. Totodată, există o serie de inechități în distribuția fondurilor pentru educație incluzivă, dat fiind că învățământul preșcolar și învățământul profesional și tehnic nu au fost avute în vedere de la început în implementarea programului de dezvoltare a educației incluzive în Republica Moldova pentru anii 2011 – 2020.</w:t>
      </w:r>
    </w:p>
    <w:p w:rsidR="007B4B40" w:rsidRPr="00A00315" w:rsidRDefault="007B4B40" w:rsidP="00F25E94">
      <w:pPr>
        <w:jc w:val="both"/>
        <w:rPr>
          <w:rFonts w:ascii="Times New Roman" w:eastAsia="Times New Roman" w:hAnsi="Times New Roman" w:cs="Times New Roman"/>
          <w:sz w:val="24"/>
          <w:szCs w:val="24"/>
          <w:lang w:val="ro-MD" w:eastAsia="ru-RU"/>
        </w:rPr>
      </w:pPr>
      <w:r w:rsidRPr="00A00315">
        <w:rPr>
          <w:rFonts w:ascii="Times New Roman" w:eastAsia="Times New Roman" w:hAnsi="Times New Roman" w:cs="Times New Roman"/>
          <w:sz w:val="24"/>
          <w:szCs w:val="24"/>
          <w:lang w:val="ro-MD" w:eastAsia="ru-RU"/>
        </w:rPr>
        <w:t>Procesul de bugetare la nivel local este relativ complicat, deoarece el nu presupune standarde clare privind fondurile alocate pentru diverse componente necesare pentru educația incluzivă, dincolo de recomandarea de a aloca pentru educație incluzivă 2% din bugetul total pentru educație. Mai mult decât atât, pentru asigurarea sustenabilității incluziunii este necesar să se dezvolte la toți (inclusiv copiii cu CES ce au dizabilități severe) abilități de viața independentă. De asemenea, pentru o integrare durabilă a copiilor cu dizabilități severe, este necesar ca aceștia să fie însoțiți de asistenți personali, părinții să fie mai implicați, CREI să fie echipate corespunzător, iar pentru toate acestea este nevoie de alocare de fonduri în continuare. Totodată, sunt in continuare copii excluși, pentru că sunt cazuri de copii cu dizabilități grave la care trebuie să meargă școala la copil, iar echipa mobilă este un serviciu social, nu școlar, fiind necesară o colaborare interinstituțională pentru accesarea educației incluzive pentru toți copiii în viitor .</w:t>
      </w:r>
    </w:p>
    <w:p w:rsidR="00AF35AA" w:rsidRPr="00A00315" w:rsidRDefault="00334EB9" w:rsidP="007B4B40">
      <w:pPr>
        <w:shd w:val="clear" w:color="auto" w:fill="FFFFFF"/>
        <w:spacing w:before="100" w:beforeAutospacing="1" w:after="100" w:afterAutospacing="1" w:line="240" w:lineRule="auto"/>
        <w:jc w:val="both"/>
        <w:rPr>
          <w:rFonts w:ascii="Times New Roman" w:eastAsia="Calibri" w:hAnsi="Times New Roman" w:cs="Times New Roman"/>
          <w:sz w:val="24"/>
          <w:szCs w:val="24"/>
          <w:lang w:val="ro-MD"/>
        </w:rPr>
      </w:pPr>
      <w:r w:rsidRPr="00A00315">
        <w:rPr>
          <w:rFonts w:ascii="Times New Roman" w:eastAsia="Times New Roman" w:hAnsi="Times New Roman" w:cs="Times New Roman"/>
          <w:sz w:val="24"/>
          <w:szCs w:val="24"/>
          <w:lang w:val="ro-MD" w:eastAsia="ru-RU"/>
        </w:rPr>
        <w:t>P</w:t>
      </w:r>
      <w:r w:rsidRPr="00A00315">
        <w:rPr>
          <w:rFonts w:ascii="Times New Roman" w:eastAsia="Calibri" w:hAnsi="Times New Roman" w:cs="Times New Roman"/>
          <w:sz w:val="24"/>
          <w:szCs w:val="24"/>
          <w:lang w:val="ro-MD"/>
        </w:rPr>
        <w:t>e termen lung, există îngrijorări în ceea ce privește perspectivele copiilor cu CES și dizabilități. Este necesară realizarea unei colaborări funcționale între sistemul de educație, cel de asistență socială și cel de servicii pentru ocupare, astfel încât după ce copiii cu CES termină ciclurile de învățământ la care pot participa – cu programa adaptată conform politicii de educație inclusivă – aceștia să nu devină tineri și adulți izolați.</w:t>
      </w:r>
    </w:p>
    <w:p w:rsidR="00FC0A56" w:rsidRPr="00A00315" w:rsidRDefault="00FC0A56" w:rsidP="00C23DD8">
      <w:pPr>
        <w:spacing w:before="100" w:beforeAutospacing="1" w:after="100" w:afterAutospacing="1" w:line="240" w:lineRule="auto"/>
        <w:contextualSpacing/>
        <w:jc w:val="both"/>
        <w:rPr>
          <w:rFonts w:ascii="Times New Roman" w:eastAsia="Calibri" w:hAnsi="Times New Roman" w:cs="Times New Roman"/>
          <w:b/>
          <w:sz w:val="24"/>
          <w:szCs w:val="24"/>
        </w:rPr>
      </w:pPr>
      <w:r w:rsidRPr="00A00315">
        <w:rPr>
          <w:rFonts w:ascii="Times New Roman" w:eastAsia="Calibri" w:hAnsi="Times New Roman" w:cs="Times New Roman"/>
          <w:b/>
          <w:sz w:val="24"/>
          <w:szCs w:val="24"/>
        </w:rPr>
        <w:t>Scopul elaborării documentului de politici publice</w:t>
      </w:r>
    </w:p>
    <w:p w:rsidR="006139D2" w:rsidRPr="00A00315" w:rsidRDefault="006139D2" w:rsidP="006139D2">
      <w:pPr>
        <w:spacing w:before="100" w:beforeAutospacing="1" w:after="100" w:afterAutospacing="1" w:line="240" w:lineRule="auto"/>
        <w:ind w:left="720"/>
        <w:contextualSpacing/>
        <w:jc w:val="both"/>
        <w:rPr>
          <w:rFonts w:ascii="Times New Roman" w:eastAsia="Calibri" w:hAnsi="Times New Roman" w:cs="Times New Roman"/>
          <w:b/>
          <w:sz w:val="24"/>
          <w:szCs w:val="24"/>
        </w:rPr>
      </w:pPr>
    </w:p>
    <w:p w:rsidR="00FC0A56" w:rsidRPr="00A00315" w:rsidRDefault="00FC0A56" w:rsidP="00FC0A56">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A00315">
        <w:rPr>
          <w:rFonts w:ascii="Times New Roman" w:eastAsia="Calibri" w:hAnsi="Times New Roman" w:cs="Times New Roman"/>
          <w:i/>
          <w:sz w:val="24"/>
          <w:szCs w:val="24"/>
          <w:u w:val="single"/>
        </w:rPr>
        <w:t>Scopul elaborării programului</w:t>
      </w:r>
      <w:r w:rsidRPr="00A00315">
        <w:rPr>
          <w:rFonts w:ascii="Times New Roman" w:eastAsia="Calibri" w:hAnsi="Times New Roman" w:cs="Times New Roman"/>
          <w:sz w:val="24"/>
          <w:szCs w:val="24"/>
        </w:rPr>
        <w:t xml:space="preserve"> constă în asigurarea continuității progresive, relevanței, eficacității și eficienței educației incluzive, astfel asigurând un impact pozitiv constant asupra accesului și calității educației pentru copiii/tinerii/adulții cu cerințe educaționale speciale și/sau dizabilități, sustenabilității acțiunilor întreprinse și resurselor alocate, sporirii gradului de cooperare în domeniu, precum și dezvoltarea unei culturi incluzive la nivel societal.</w:t>
      </w:r>
    </w:p>
    <w:p w:rsidR="00FC0A56" w:rsidRPr="00A00315" w:rsidRDefault="00FC0A56" w:rsidP="00FC0A56">
      <w:pPr>
        <w:shd w:val="clear" w:color="auto" w:fill="FFFFFF"/>
        <w:spacing w:before="100" w:beforeAutospacing="1" w:after="100" w:afterAutospacing="1" w:line="240" w:lineRule="auto"/>
        <w:jc w:val="both"/>
        <w:rPr>
          <w:rFonts w:ascii="Times New Roman" w:eastAsia="Calibri" w:hAnsi="Times New Roman" w:cs="Times New Roman"/>
          <w:i/>
          <w:sz w:val="24"/>
          <w:szCs w:val="24"/>
          <w:u w:val="single"/>
        </w:rPr>
      </w:pPr>
      <w:r w:rsidRPr="00A00315">
        <w:rPr>
          <w:rFonts w:ascii="Times New Roman" w:eastAsia="Calibri" w:hAnsi="Times New Roman" w:cs="Times New Roman"/>
          <w:i/>
          <w:sz w:val="24"/>
          <w:szCs w:val="24"/>
          <w:u w:val="single"/>
        </w:rPr>
        <w:t>Principalele motive care justifică necesitatea documentului de politici</w:t>
      </w:r>
    </w:p>
    <w:p w:rsidR="00FC0A56" w:rsidRPr="00A00315" w:rsidRDefault="00FC0A56" w:rsidP="00FC0A56">
      <w:pPr>
        <w:spacing w:before="100" w:beforeAutospacing="1" w:after="100" w:afterAutospacing="1"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Elaborarea </w:t>
      </w:r>
      <w:r w:rsidR="00B8020E" w:rsidRPr="00A00315">
        <w:rPr>
          <w:rFonts w:ascii="Times New Roman" w:eastAsia="Calibri" w:hAnsi="Times New Roman" w:cs="Times New Roman"/>
          <w:i/>
          <w:sz w:val="24"/>
          <w:szCs w:val="24"/>
        </w:rPr>
        <w:t>Programului de dezvoltare a educației incluzive în Republica Moldova</w:t>
      </w:r>
      <w:r w:rsidRPr="00A00315">
        <w:rPr>
          <w:rFonts w:ascii="Times New Roman" w:eastAsia="Calibri" w:hAnsi="Times New Roman" w:cs="Times New Roman"/>
          <w:i/>
          <w:sz w:val="24"/>
          <w:szCs w:val="24"/>
        </w:rPr>
        <w:t xml:space="preserve"> pentru anii 2022-2026 </w:t>
      </w:r>
      <w:r w:rsidRPr="00A00315">
        <w:rPr>
          <w:rFonts w:ascii="Times New Roman" w:eastAsia="Calibri" w:hAnsi="Times New Roman" w:cs="Times New Roman"/>
          <w:sz w:val="24"/>
          <w:szCs w:val="24"/>
        </w:rPr>
        <w:t>este determinată de</w:t>
      </w:r>
      <w:r w:rsidRPr="00A00315">
        <w:rPr>
          <w:rFonts w:ascii="Times New Roman" w:eastAsia="Calibri" w:hAnsi="Times New Roman" w:cs="Times New Roman"/>
          <w:i/>
          <w:sz w:val="24"/>
          <w:szCs w:val="24"/>
        </w:rPr>
        <w:t xml:space="preserve"> </w:t>
      </w:r>
      <w:r w:rsidRPr="00A00315">
        <w:rPr>
          <w:rFonts w:ascii="Times New Roman" w:eastAsia="Calibri" w:hAnsi="Times New Roman" w:cs="Times New Roman"/>
          <w:sz w:val="24"/>
          <w:szCs w:val="24"/>
        </w:rPr>
        <w:t>proliferarea unui șir de contradicții și factori a determinat:</w:t>
      </w:r>
    </w:p>
    <w:p w:rsidR="00FC0A56" w:rsidRPr="00A00315" w:rsidRDefault="00FC0A56" w:rsidP="00FC0A56">
      <w:pPr>
        <w:spacing w:before="100" w:beforeAutospacing="1" w:after="100" w:afterAutospacing="1"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1) Ansamblul de contradicții la nivel social, economic, valoric și, propriu zis, educațional: </w:t>
      </w:r>
    </w:p>
    <w:p w:rsidR="00FC0A56" w:rsidRPr="00A00315" w:rsidRDefault="00FC0A56" w:rsidP="00FC0A56">
      <w:pPr>
        <w:numPr>
          <w:ilvl w:val="0"/>
          <w:numId w:val="12"/>
        </w:numPr>
        <w:spacing w:before="100" w:beforeAutospacing="1" w:after="100" w:afterAutospacing="1" w:line="240" w:lineRule="auto"/>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contradicția dintre așteptările comunității și nivelul real al calității educației incluzive;</w:t>
      </w:r>
    </w:p>
    <w:p w:rsidR="00FC0A56" w:rsidRPr="00A00315" w:rsidRDefault="00FC0A56" w:rsidP="00FC0A56">
      <w:pPr>
        <w:numPr>
          <w:ilvl w:val="0"/>
          <w:numId w:val="12"/>
        </w:numPr>
        <w:spacing w:before="100" w:beforeAutospacing="1" w:after="100" w:afterAutospacing="1" w:line="240" w:lineRule="auto"/>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contradicția dintre cadrul prioritar al educației incluzive, necesitățile economice ale educației incluzive și oportunitățile financiare ale statului; </w:t>
      </w:r>
    </w:p>
    <w:p w:rsidR="00FC0A56" w:rsidRPr="00A00315" w:rsidRDefault="00FC0A56" w:rsidP="00FC0A56">
      <w:pPr>
        <w:numPr>
          <w:ilvl w:val="0"/>
          <w:numId w:val="12"/>
        </w:numPr>
        <w:spacing w:before="100" w:beforeAutospacing="1" w:after="100" w:afterAutospacing="1" w:line="240" w:lineRule="auto"/>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contradicțiile dintre opțiunile statului și ale comunității privind dezvoltarea educației incluzive: accesul la educație pentru fiecare, incluziunea, calitatea serviciilor de educație, relevanța acestora.</w:t>
      </w:r>
    </w:p>
    <w:p w:rsidR="006139D2" w:rsidRPr="00A00315" w:rsidRDefault="006139D2" w:rsidP="006139D2">
      <w:pPr>
        <w:spacing w:before="100" w:beforeAutospacing="1" w:after="100" w:afterAutospacing="1" w:line="240" w:lineRule="auto"/>
        <w:ind w:left="720"/>
        <w:contextualSpacing/>
        <w:jc w:val="both"/>
        <w:rPr>
          <w:rFonts w:ascii="Times New Roman" w:eastAsia="Calibri" w:hAnsi="Times New Roman" w:cs="Times New Roman"/>
          <w:sz w:val="24"/>
          <w:szCs w:val="24"/>
        </w:rPr>
      </w:pPr>
    </w:p>
    <w:p w:rsidR="00FC0A56" w:rsidRPr="00A00315" w:rsidRDefault="00FC0A56" w:rsidP="00FC0A56">
      <w:pPr>
        <w:spacing w:before="100" w:beforeAutospacing="1" w:after="100" w:afterAutospacing="1"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2) Varietate de factori (interni, externi, de reglementate, sociali și economici, pedagogici, instituționali).</w:t>
      </w:r>
    </w:p>
    <w:p w:rsidR="00FC0A56" w:rsidRPr="00A00315" w:rsidRDefault="00FC0A56" w:rsidP="006139D2">
      <w:pPr>
        <w:spacing w:after="0"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Factori interni:</w:t>
      </w:r>
    </w:p>
    <w:p w:rsidR="00FC0A56" w:rsidRPr="00A00315" w:rsidRDefault="00FC0A56" w:rsidP="006139D2">
      <w:pPr>
        <w:numPr>
          <w:ilvl w:val="0"/>
          <w:numId w:val="1"/>
        </w:numPr>
        <w:spacing w:after="0" w:line="240" w:lineRule="auto"/>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lastRenderedPageBreak/>
        <w:t xml:space="preserve">valorificarea prevederilor analitice și strategice fundamentate în Raportul </w:t>
      </w:r>
      <w:r w:rsidRPr="00A00315">
        <w:rPr>
          <w:rFonts w:ascii="Times New Roman" w:eastAsia="Calibri" w:hAnsi="Times New Roman" w:cs="Times New Roman"/>
          <w:i/>
          <w:sz w:val="24"/>
          <w:szCs w:val="24"/>
        </w:rPr>
        <w:t>”Evaluării comune a punerii în aplicare a Programului de dezvoltare a educației incluzive</w:t>
      </w:r>
      <w:r w:rsidR="00255B2F" w:rsidRPr="00A00315">
        <w:rPr>
          <w:rFonts w:ascii="Times New Roman" w:eastAsia="Calibri" w:hAnsi="Times New Roman" w:cs="Times New Roman"/>
          <w:i/>
          <w:sz w:val="24"/>
          <w:szCs w:val="24"/>
        </w:rPr>
        <w:t xml:space="preserve"> în Republica Moldova</w:t>
      </w:r>
      <w:r w:rsidRPr="00A00315">
        <w:rPr>
          <w:rFonts w:ascii="Times New Roman" w:eastAsia="Calibri" w:hAnsi="Times New Roman" w:cs="Times New Roman"/>
          <w:i/>
          <w:sz w:val="24"/>
          <w:szCs w:val="24"/>
        </w:rPr>
        <w:t xml:space="preserve"> pentru anii 2011-2020, inclusiv aplicarea standardelor școlare adecvate copiilor”</w:t>
      </w:r>
      <w:r w:rsidRPr="00A00315">
        <w:rPr>
          <w:rFonts w:ascii="Times New Roman" w:eastAsia="Calibri" w:hAnsi="Times New Roman" w:cs="Times New Roman"/>
          <w:sz w:val="24"/>
          <w:szCs w:val="24"/>
        </w:rPr>
        <w:t>. (De menționat că deși sunt numeroase progrese realizate în ultimul deceniu, la momentul demarării evaluării existau în continuare arii de ameliorare prioritare. De exemplu, Consiliului Europei</w:t>
      </w:r>
      <w:r w:rsidRPr="00A00315">
        <w:rPr>
          <w:rFonts w:ascii="Times New Roman" w:eastAsia="Calibri" w:hAnsi="Times New Roman" w:cs="Times New Roman"/>
          <w:sz w:val="24"/>
          <w:szCs w:val="24"/>
          <w:vertAlign w:val="superscript"/>
        </w:rPr>
        <w:footnoteReference w:id="4"/>
      </w:r>
      <w:r w:rsidRPr="00A00315">
        <w:rPr>
          <w:rFonts w:ascii="Times New Roman" w:eastAsia="Calibri" w:hAnsi="Times New Roman" w:cs="Times New Roman"/>
          <w:sz w:val="24"/>
          <w:szCs w:val="24"/>
        </w:rPr>
        <w:t xml:space="preserve"> recomandă punctual ameliorări ale legislației sau documentelor normative, continuarea demersurilor de formare a personalului didactic și auxiliar, precum și asigurarea accesului copiilor și tinerilor cu dizabilități la sistemul educațional – acces fizic (ascensoare cu platformă, rampe, piese de mobilier adecvate, transport adaptat), precum </w:t>
      </w:r>
      <w:proofErr w:type="spellStart"/>
      <w:r w:rsidRPr="00A00315">
        <w:rPr>
          <w:rFonts w:ascii="Times New Roman" w:eastAsia="Calibri" w:hAnsi="Times New Roman" w:cs="Times New Roman"/>
          <w:sz w:val="24"/>
          <w:szCs w:val="24"/>
        </w:rPr>
        <w:t>şi</w:t>
      </w:r>
      <w:proofErr w:type="spellEnd"/>
      <w:r w:rsidRPr="00A00315">
        <w:rPr>
          <w:rFonts w:ascii="Times New Roman" w:eastAsia="Calibri" w:hAnsi="Times New Roman" w:cs="Times New Roman"/>
          <w:sz w:val="24"/>
          <w:szCs w:val="24"/>
        </w:rPr>
        <w:t xml:space="preserve"> procedurile de administrație </w:t>
      </w:r>
      <w:proofErr w:type="spellStart"/>
      <w:r w:rsidRPr="00A00315">
        <w:rPr>
          <w:rFonts w:ascii="Times New Roman" w:eastAsia="Calibri" w:hAnsi="Times New Roman" w:cs="Times New Roman"/>
          <w:sz w:val="24"/>
          <w:szCs w:val="24"/>
        </w:rPr>
        <w:t>şi</w:t>
      </w:r>
      <w:proofErr w:type="spellEnd"/>
      <w:r w:rsidRPr="00A00315">
        <w:rPr>
          <w:rFonts w:ascii="Times New Roman" w:eastAsia="Calibri" w:hAnsi="Times New Roman" w:cs="Times New Roman"/>
          <w:sz w:val="24"/>
          <w:szCs w:val="24"/>
        </w:rPr>
        <w:t xml:space="preserve"> de examinare. De-a lungul anilor se atestă tendințe ușoare de îmbunătățire, exprimate prin creșterea ponderii respondenților care acceptă includerea acestor copii în instituțiile de masă și scăderea celor care optează pentru plasarea lor în instituții rezidențiale. Cu toate acestea, percepțiile publice</w:t>
      </w:r>
      <w:r w:rsidRPr="00A00315">
        <w:rPr>
          <w:rFonts w:ascii="Times New Roman" w:eastAsia="Calibri" w:hAnsi="Times New Roman" w:cs="Times New Roman"/>
          <w:sz w:val="24"/>
          <w:szCs w:val="24"/>
          <w:vertAlign w:val="superscript"/>
        </w:rPr>
        <w:footnoteReference w:id="5"/>
      </w:r>
      <w:r w:rsidRPr="00A00315">
        <w:rPr>
          <w:rFonts w:ascii="Times New Roman" w:eastAsia="Calibri" w:hAnsi="Times New Roman" w:cs="Times New Roman"/>
          <w:sz w:val="24"/>
          <w:szCs w:val="24"/>
        </w:rPr>
        <w:t xml:space="preserve"> privind includerea copiilor cu cerințe educaționale speciale (CES) și/sau dizabilități rămân în continuare predominant excluzive, iar majoritatea respondenților se bazează pe opinia că acești copii trebuie să fie îngrijiți în familie sau în instituții speciale); </w:t>
      </w:r>
    </w:p>
    <w:p w:rsidR="00FC0A56" w:rsidRPr="00A00315" w:rsidRDefault="00FC0A56" w:rsidP="00FC0A56">
      <w:pPr>
        <w:numPr>
          <w:ilvl w:val="0"/>
          <w:numId w:val="1"/>
        </w:numPr>
        <w:spacing w:before="100" w:beforeAutospacing="1" w:after="100" w:afterAutospacing="1" w:line="240" w:lineRule="auto"/>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necesitatea racordării prevederilor educației incluzive la politicile statului reflectate în </w:t>
      </w:r>
      <w:r w:rsidRPr="00A00315">
        <w:rPr>
          <w:rFonts w:ascii="Times New Roman" w:eastAsia="Calibri" w:hAnsi="Times New Roman" w:cs="Times New Roman"/>
          <w:i/>
          <w:sz w:val="24"/>
          <w:szCs w:val="24"/>
        </w:rPr>
        <w:t>Strategia Națională de Dezvoltare „Moldova-2030”, Planul Național de acțiuni, Programul de activitate al Guvernului Republicii Moldova</w:t>
      </w:r>
      <w:r w:rsidR="00C570C8" w:rsidRPr="00A00315">
        <w:rPr>
          <w:rFonts w:ascii="Times New Roman" w:eastAsia="Calibri" w:hAnsi="Times New Roman" w:cs="Times New Roman"/>
          <w:sz w:val="24"/>
          <w:szCs w:val="24"/>
        </w:rPr>
        <w:t>, Proiectul Strategiei</w:t>
      </w:r>
      <w:r w:rsidR="003F0DC9" w:rsidRPr="00A00315">
        <w:rPr>
          <w:rFonts w:ascii="Times New Roman" w:eastAsia="Calibri" w:hAnsi="Times New Roman" w:cs="Times New Roman"/>
          <w:sz w:val="24"/>
          <w:szCs w:val="24"/>
        </w:rPr>
        <w:t xml:space="preserve"> ,,Educația 2030” </w:t>
      </w:r>
      <w:r w:rsidRPr="00A00315">
        <w:rPr>
          <w:rFonts w:ascii="Times New Roman" w:eastAsia="Calibri" w:hAnsi="Times New Roman" w:cs="Times New Roman"/>
          <w:sz w:val="24"/>
          <w:szCs w:val="24"/>
        </w:rPr>
        <w:t xml:space="preserve">și în alte documente de politici publice conexe pentru atingerea obiectivelor strategice de dezvoltare a educației; </w:t>
      </w:r>
    </w:p>
    <w:p w:rsidR="006139D2" w:rsidRPr="00A00315" w:rsidRDefault="00FC0A56" w:rsidP="00FC0A56">
      <w:pPr>
        <w:numPr>
          <w:ilvl w:val="0"/>
          <w:numId w:val="1"/>
        </w:numPr>
        <w:spacing w:before="100" w:beforeAutospacing="1" w:after="100" w:afterAutospacing="1" w:line="240" w:lineRule="auto"/>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necorespunderea nivelului de calitate al educației incluzive cu așteptările comunității, dar și cu unele standarde naționale și internaționale;</w:t>
      </w:r>
    </w:p>
    <w:p w:rsidR="00FC0A56" w:rsidRPr="00A00315" w:rsidRDefault="00FC0A56" w:rsidP="006139D2">
      <w:pPr>
        <w:spacing w:before="100" w:beforeAutospacing="1" w:after="100" w:afterAutospacing="1" w:line="240" w:lineRule="auto"/>
        <w:ind w:left="720"/>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 </w:t>
      </w:r>
    </w:p>
    <w:p w:rsidR="00FC0A56" w:rsidRPr="00A00315" w:rsidRDefault="00FC0A56" w:rsidP="006139D2">
      <w:pPr>
        <w:spacing w:after="0"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Factori externi: </w:t>
      </w:r>
    </w:p>
    <w:p w:rsidR="00FC0A56" w:rsidRPr="00A00315" w:rsidRDefault="00FC0A56" w:rsidP="006139D2">
      <w:pPr>
        <w:numPr>
          <w:ilvl w:val="0"/>
          <w:numId w:val="1"/>
        </w:numPr>
        <w:spacing w:after="0" w:line="240" w:lineRule="auto"/>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necesitatea corelării prevederilor politicilor naționale în domeniul educației incluzive la documentele și acordurile internaționale, care vizează și Republica Moldova, la documentele elaborate de ONU, Consiliul Europei, Uniunea Europeană, OECD și alte organisme internaționale, la Obiectivele de Dezvoltare Durabilă (ODD), la prevederile Acordului de Asociere cu Uniunea Europeană și Parteneriatul Global pentru Educație, ale UNESCO privind 15 </w:t>
      </w:r>
      <w:proofErr w:type="spellStart"/>
      <w:r w:rsidRPr="00A00315">
        <w:rPr>
          <w:rFonts w:ascii="Times New Roman" w:eastAsia="Calibri" w:hAnsi="Times New Roman" w:cs="Times New Roman"/>
          <w:sz w:val="24"/>
          <w:szCs w:val="24"/>
        </w:rPr>
        <w:t>clues</w:t>
      </w:r>
      <w:proofErr w:type="spellEnd"/>
      <w:r w:rsidRPr="00A00315">
        <w:rPr>
          <w:rFonts w:ascii="Times New Roman" w:eastAsia="Calibri" w:hAnsi="Times New Roman" w:cs="Times New Roman"/>
          <w:sz w:val="24"/>
          <w:szCs w:val="24"/>
        </w:rPr>
        <w:t xml:space="preserve"> </w:t>
      </w:r>
      <w:proofErr w:type="spellStart"/>
      <w:r w:rsidRPr="00A00315">
        <w:rPr>
          <w:rFonts w:ascii="Times New Roman" w:eastAsia="Calibri" w:hAnsi="Times New Roman" w:cs="Times New Roman"/>
          <w:sz w:val="24"/>
          <w:szCs w:val="24"/>
        </w:rPr>
        <w:t>to</w:t>
      </w:r>
      <w:proofErr w:type="spellEnd"/>
      <w:r w:rsidRPr="00A00315">
        <w:rPr>
          <w:rFonts w:ascii="Times New Roman" w:eastAsia="Calibri" w:hAnsi="Times New Roman" w:cs="Times New Roman"/>
          <w:sz w:val="24"/>
          <w:szCs w:val="24"/>
        </w:rPr>
        <w:t xml:space="preserve"> </w:t>
      </w:r>
      <w:proofErr w:type="spellStart"/>
      <w:r w:rsidRPr="00A00315">
        <w:rPr>
          <w:rFonts w:ascii="Times New Roman" w:eastAsia="Calibri" w:hAnsi="Times New Roman" w:cs="Times New Roman"/>
          <w:sz w:val="24"/>
          <w:szCs w:val="24"/>
        </w:rPr>
        <w:t>support</w:t>
      </w:r>
      <w:proofErr w:type="spellEnd"/>
      <w:r w:rsidRPr="00A00315">
        <w:rPr>
          <w:rFonts w:ascii="Times New Roman" w:eastAsia="Calibri" w:hAnsi="Times New Roman" w:cs="Times New Roman"/>
          <w:sz w:val="24"/>
          <w:szCs w:val="24"/>
        </w:rPr>
        <w:t xml:space="preserve"> </w:t>
      </w:r>
      <w:proofErr w:type="spellStart"/>
      <w:r w:rsidRPr="00A00315">
        <w:rPr>
          <w:rFonts w:ascii="Times New Roman" w:eastAsia="Calibri" w:hAnsi="Times New Roman" w:cs="Times New Roman"/>
          <w:sz w:val="24"/>
          <w:szCs w:val="24"/>
        </w:rPr>
        <w:t>the</w:t>
      </w:r>
      <w:proofErr w:type="spellEnd"/>
      <w:r w:rsidRPr="00A00315">
        <w:rPr>
          <w:rFonts w:ascii="Times New Roman" w:eastAsia="Calibri" w:hAnsi="Times New Roman" w:cs="Times New Roman"/>
          <w:sz w:val="24"/>
          <w:szCs w:val="24"/>
        </w:rPr>
        <w:t xml:space="preserve"> </w:t>
      </w:r>
      <w:proofErr w:type="spellStart"/>
      <w:r w:rsidRPr="00A00315">
        <w:rPr>
          <w:rFonts w:ascii="Times New Roman" w:eastAsia="Calibri" w:hAnsi="Times New Roman" w:cs="Times New Roman"/>
          <w:sz w:val="24"/>
          <w:szCs w:val="24"/>
        </w:rPr>
        <w:t>Education</w:t>
      </w:r>
      <w:proofErr w:type="spellEnd"/>
      <w:r w:rsidRPr="00A00315">
        <w:rPr>
          <w:rFonts w:ascii="Times New Roman" w:eastAsia="Calibri" w:hAnsi="Times New Roman" w:cs="Times New Roman"/>
          <w:sz w:val="24"/>
          <w:szCs w:val="24"/>
        </w:rPr>
        <w:t xml:space="preserve"> 2030 și „</w:t>
      </w:r>
      <w:proofErr w:type="spellStart"/>
      <w:r w:rsidRPr="00A00315">
        <w:rPr>
          <w:rFonts w:ascii="Times New Roman" w:eastAsia="Calibri" w:hAnsi="Times New Roman" w:cs="Times New Roman"/>
          <w:sz w:val="24"/>
          <w:szCs w:val="24"/>
        </w:rPr>
        <w:t>Future</w:t>
      </w:r>
      <w:proofErr w:type="spellEnd"/>
      <w:r w:rsidRPr="00A00315">
        <w:rPr>
          <w:rFonts w:ascii="Times New Roman" w:eastAsia="Calibri" w:hAnsi="Times New Roman" w:cs="Times New Roman"/>
          <w:sz w:val="24"/>
          <w:szCs w:val="24"/>
        </w:rPr>
        <w:t xml:space="preserve"> of </w:t>
      </w:r>
      <w:proofErr w:type="spellStart"/>
      <w:r w:rsidRPr="00A00315">
        <w:rPr>
          <w:rFonts w:ascii="Times New Roman" w:eastAsia="Calibri" w:hAnsi="Times New Roman" w:cs="Times New Roman"/>
          <w:sz w:val="24"/>
          <w:szCs w:val="24"/>
        </w:rPr>
        <w:t>education</w:t>
      </w:r>
      <w:proofErr w:type="spellEnd"/>
      <w:r w:rsidRPr="00A00315">
        <w:rPr>
          <w:rFonts w:ascii="Times New Roman" w:eastAsia="Calibri" w:hAnsi="Times New Roman" w:cs="Times New Roman"/>
          <w:sz w:val="24"/>
          <w:szCs w:val="24"/>
        </w:rPr>
        <w:t xml:space="preserve">: </w:t>
      </w:r>
      <w:proofErr w:type="spellStart"/>
      <w:r w:rsidRPr="00A00315">
        <w:rPr>
          <w:rFonts w:ascii="Times New Roman" w:eastAsia="Calibri" w:hAnsi="Times New Roman" w:cs="Times New Roman"/>
          <w:sz w:val="24"/>
          <w:szCs w:val="24"/>
        </w:rPr>
        <w:t>Learning</w:t>
      </w:r>
      <w:proofErr w:type="spellEnd"/>
      <w:r w:rsidRPr="00A00315">
        <w:rPr>
          <w:rFonts w:ascii="Times New Roman" w:eastAsia="Calibri" w:hAnsi="Times New Roman" w:cs="Times New Roman"/>
          <w:sz w:val="24"/>
          <w:szCs w:val="24"/>
        </w:rPr>
        <w:t xml:space="preserve"> </w:t>
      </w:r>
      <w:proofErr w:type="spellStart"/>
      <w:r w:rsidRPr="00A00315">
        <w:rPr>
          <w:rFonts w:ascii="Times New Roman" w:eastAsia="Calibri" w:hAnsi="Times New Roman" w:cs="Times New Roman"/>
          <w:sz w:val="24"/>
          <w:szCs w:val="24"/>
        </w:rPr>
        <w:t>to</w:t>
      </w:r>
      <w:proofErr w:type="spellEnd"/>
      <w:r w:rsidRPr="00A00315">
        <w:rPr>
          <w:rFonts w:ascii="Times New Roman" w:eastAsia="Calibri" w:hAnsi="Times New Roman" w:cs="Times New Roman"/>
          <w:sz w:val="24"/>
          <w:szCs w:val="24"/>
        </w:rPr>
        <w:t xml:space="preserve"> </w:t>
      </w:r>
      <w:proofErr w:type="spellStart"/>
      <w:r w:rsidRPr="00A00315">
        <w:rPr>
          <w:rFonts w:ascii="Times New Roman" w:eastAsia="Calibri" w:hAnsi="Times New Roman" w:cs="Times New Roman"/>
          <w:sz w:val="24"/>
          <w:szCs w:val="24"/>
        </w:rPr>
        <w:t>Become</w:t>
      </w:r>
      <w:proofErr w:type="spellEnd"/>
      <w:r w:rsidRPr="00A00315">
        <w:rPr>
          <w:rFonts w:ascii="Times New Roman" w:eastAsia="Calibri" w:hAnsi="Times New Roman" w:cs="Times New Roman"/>
          <w:sz w:val="24"/>
          <w:szCs w:val="24"/>
        </w:rPr>
        <w:t xml:space="preserve">/A învăța să devii”; </w:t>
      </w:r>
    </w:p>
    <w:p w:rsidR="00FC0A56" w:rsidRPr="00A00315" w:rsidRDefault="00FC0A56" w:rsidP="00FC0A56">
      <w:pPr>
        <w:numPr>
          <w:ilvl w:val="0"/>
          <w:numId w:val="1"/>
        </w:numPr>
        <w:spacing w:before="100" w:beforeAutospacing="1" w:after="100" w:afterAutospacing="1" w:line="240" w:lineRule="auto"/>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necesitatea transferului și extinderii în Republica Moldova a unor experiențe, inovații și bune practici internaționale în domeniul educației incluzive.</w:t>
      </w:r>
    </w:p>
    <w:p w:rsidR="006139D2" w:rsidRPr="00A00315" w:rsidRDefault="006139D2" w:rsidP="006139D2">
      <w:pPr>
        <w:spacing w:before="100" w:beforeAutospacing="1" w:after="100" w:afterAutospacing="1" w:line="240" w:lineRule="auto"/>
        <w:ind w:left="720"/>
        <w:contextualSpacing/>
        <w:jc w:val="both"/>
        <w:rPr>
          <w:rFonts w:ascii="Times New Roman" w:eastAsia="Calibri" w:hAnsi="Times New Roman" w:cs="Times New Roman"/>
          <w:sz w:val="24"/>
          <w:szCs w:val="24"/>
        </w:rPr>
      </w:pPr>
    </w:p>
    <w:p w:rsidR="00FC0A56" w:rsidRPr="00A00315" w:rsidRDefault="00FC0A56" w:rsidP="006139D2">
      <w:pPr>
        <w:spacing w:after="0"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Factori ce țin de reglementare:</w:t>
      </w:r>
    </w:p>
    <w:p w:rsidR="00FC0A56" w:rsidRPr="00A00315" w:rsidRDefault="00FC0A56" w:rsidP="006139D2">
      <w:pPr>
        <w:numPr>
          <w:ilvl w:val="0"/>
          <w:numId w:val="3"/>
        </w:numPr>
        <w:spacing w:after="0" w:line="240" w:lineRule="auto"/>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lipsa cadrului normativ conceptual cu privire la reglementarea educației incluzive la nivel de educație timpurie; </w:t>
      </w:r>
    </w:p>
    <w:p w:rsidR="00AF2BF6" w:rsidRPr="00A00315" w:rsidRDefault="00FC0A56" w:rsidP="00AF2BF6">
      <w:pPr>
        <w:numPr>
          <w:ilvl w:val="0"/>
          <w:numId w:val="3"/>
        </w:numPr>
        <w:spacing w:before="100" w:beforeAutospacing="1" w:after="100" w:afterAutospacing="1" w:line="240" w:lineRule="auto"/>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insuficienta coerență în cooperarea intersectorială între educație-medicină-protecție socială pe subiecte ce țin de asistența personală, identificarea și referirea timpurie a cazurilor de dizabilitate gravă</w:t>
      </w:r>
      <w:r w:rsidR="00AF2BF6" w:rsidRPr="00A00315">
        <w:rPr>
          <w:rFonts w:ascii="Times New Roman" w:eastAsia="Calibri" w:hAnsi="Times New Roman" w:cs="Times New Roman"/>
          <w:sz w:val="24"/>
          <w:szCs w:val="24"/>
        </w:rPr>
        <w:t xml:space="preserve">. Mecanismele de cooperare, foarte necesare având în vedere multitudinea de acțiuni implementate, pentru </w:t>
      </w:r>
      <w:r w:rsidR="000329AB" w:rsidRPr="00A00315">
        <w:rPr>
          <w:rFonts w:ascii="Times New Roman" w:eastAsia="Calibri" w:hAnsi="Times New Roman" w:cs="Times New Roman"/>
          <w:sz w:val="24"/>
          <w:szCs w:val="24"/>
        </w:rPr>
        <w:t>implementarea educației incluzive</w:t>
      </w:r>
      <w:r w:rsidR="00AF2BF6" w:rsidRPr="00A00315">
        <w:rPr>
          <w:rFonts w:ascii="Times New Roman" w:eastAsia="Calibri" w:hAnsi="Times New Roman" w:cs="Times New Roman"/>
          <w:sz w:val="24"/>
          <w:szCs w:val="24"/>
        </w:rPr>
        <w:t xml:space="preserve"> în fapt sau care contribuie indirect la acestea, sunt insuficiente, cooperarea fiind adesea informală și episodică. </w:t>
      </w:r>
    </w:p>
    <w:p w:rsidR="00FC0A56" w:rsidRPr="00A00315" w:rsidRDefault="00FC0A56" w:rsidP="00AF2BF6">
      <w:pPr>
        <w:numPr>
          <w:ilvl w:val="0"/>
          <w:numId w:val="1"/>
        </w:numPr>
        <w:spacing w:before="100" w:beforeAutospacing="1" w:after="100" w:afterAutospacing="1" w:line="240" w:lineRule="auto"/>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lipsa mecanismelor de colectare și prelucrare a datelor statistice valabile privind numărul și categoriile de copii, tineri și adulți, excluși în prezent din sistemul educațional; Factori sociali și economici.</w:t>
      </w:r>
    </w:p>
    <w:p w:rsidR="006139D2" w:rsidRPr="00A00315" w:rsidRDefault="006139D2" w:rsidP="006139D2">
      <w:pPr>
        <w:spacing w:before="100" w:beforeAutospacing="1" w:after="100" w:afterAutospacing="1" w:line="240" w:lineRule="auto"/>
        <w:ind w:left="720"/>
        <w:contextualSpacing/>
        <w:jc w:val="both"/>
        <w:rPr>
          <w:rFonts w:ascii="Times New Roman" w:eastAsia="Calibri" w:hAnsi="Times New Roman" w:cs="Times New Roman"/>
          <w:sz w:val="24"/>
          <w:szCs w:val="24"/>
        </w:rPr>
      </w:pPr>
    </w:p>
    <w:p w:rsidR="00FC0A56" w:rsidRPr="00A00315" w:rsidRDefault="00FC0A56" w:rsidP="006139D2">
      <w:pPr>
        <w:spacing w:after="0"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lastRenderedPageBreak/>
        <w:t xml:space="preserve">Factori sociali și economici: </w:t>
      </w:r>
    </w:p>
    <w:p w:rsidR="00FC0A56" w:rsidRPr="00A00315" w:rsidRDefault="00FC0A56" w:rsidP="006139D2">
      <w:pPr>
        <w:numPr>
          <w:ilvl w:val="0"/>
          <w:numId w:val="1"/>
        </w:numPr>
        <w:spacing w:after="0" w:line="240" w:lineRule="auto"/>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informarea insuficientă a părinților despre oportunitățile de educație pentru adolescenți și tineri privind educația vocațională; </w:t>
      </w:r>
    </w:p>
    <w:p w:rsidR="00FC0A56" w:rsidRPr="00A00315" w:rsidRDefault="00FC0A56" w:rsidP="00FC0A56">
      <w:pPr>
        <w:numPr>
          <w:ilvl w:val="0"/>
          <w:numId w:val="4"/>
        </w:numPr>
        <w:spacing w:before="100" w:beforeAutospacing="1" w:after="100" w:afterAutospacing="1" w:line="240" w:lineRule="auto"/>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insuficiența resurselor bugetare alocate – resursele alocate ajung doar pentru plata salariilor CDS. Nu sunt surse pentru materiale, pentru tehnica </w:t>
      </w:r>
      <w:proofErr w:type="spellStart"/>
      <w:r w:rsidRPr="00A00315">
        <w:rPr>
          <w:rFonts w:ascii="Times New Roman" w:eastAsia="Calibri" w:hAnsi="Times New Roman" w:cs="Times New Roman"/>
          <w:sz w:val="24"/>
          <w:szCs w:val="24"/>
        </w:rPr>
        <w:t>asistivă</w:t>
      </w:r>
      <w:proofErr w:type="spellEnd"/>
      <w:r w:rsidRPr="00A00315">
        <w:rPr>
          <w:rFonts w:ascii="Times New Roman" w:eastAsia="Calibri" w:hAnsi="Times New Roman" w:cs="Times New Roman"/>
          <w:sz w:val="24"/>
          <w:szCs w:val="24"/>
        </w:rPr>
        <w:t xml:space="preserve">, dezvoltarea serviciilor specifice; </w:t>
      </w:r>
    </w:p>
    <w:p w:rsidR="00FC0A56" w:rsidRPr="00A00315" w:rsidRDefault="00FC0A56" w:rsidP="00EB140F">
      <w:pPr>
        <w:numPr>
          <w:ilvl w:val="0"/>
          <w:numId w:val="4"/>
        </w:numPr>
        <w:spacing w:before="100" w:beforeAutospacing="1" w:after="100" w:afterAutospacing="1" w:line="240" w:lineRule="auto"/>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infrastructura instituțiilor de învățământ insuficient adaptată: lipsa rampelor de acces și a ieșirilor largi, lipsa de ascensoare, toalete adaptate, echipamente adecvate etc. </w:t>
      </w:r>
      <w:r w:rsidR="00EB140F" w:rsidRPr="00A00315">
        <w:rPr>
          <w:rFonts w:ascii="Times New Roman" w:eastAsia="Calibri" w:hAnsi="Times New Roman" w:cs="Times New Roman"/>
          <w:sz w:val="24"/>
          <w:szCs w:val="24"/>
        </w:rPr>
        <w:t>Instituțiile de învățământ, la toate nivelurile, sunt pregătite doar parțial pentru a facilita accesul copiilor cu dizabilități (în special motorii, cu deficiențe de auz și văz), prin infrastructură de acces</w:t>
      </w:r>
    </w:p>
    <w:p w:rsidR="00FC0A56" w:rsidRPr="00A00315" w:rsidRDefault="00FC0A56" w:rsidP="00AF2BF6">
      <w:pPr>
        <w:numPr>
          <w:ilvl w:val="0"/>
          <w:numId w:val="4"/>
        </w:numPr>
        <w:spacing w:before="100" w:beforeAutospacing="1" w:after="100" w:afterAutospacing="1" w:line="240" w:lineRule="auto"/>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fluctuația personalului datorită condițiilor financiare de lucru neavantajoase. </w:t>
      </w:r>
      <w:r w:rsidR="00AF2BF6" w:rsidRPr="00A00315">
        <w:rPr>
          <w:rFonts w:ascii="Times New Roman" w:eastAsia="Calibri" w:hAnsi="Times New Roman" w:cs="Times New Roman"/>
          <w:sz w:val="24"/>
          <w:szCs w:val="24"/>
        </w:rPr>
        <w:t xml:space="preserve">În general numărul de CDS este considerat drept insuficient pentru a se realiza educația incluzivă de o manieră eficace și există raioane în care gradul de încărcare al CDS este mult peste medie . În plus, pachetul salarial mic și faptul că CDS nu este o categorie profesională distinctă determină o fluctuație destul de ridicată a acestora. </w:t>
      </w:r>
    </w:p>
    <w:p w:rsidR="00FC0A56" w:rsidRPr="00A00315" w:rsidRDefault="00FC0A56" w:rsidP="00FC0A56">
      <w:pPr>
        <w:numPr>
          <w:ilvl w:val="0"/>
          <w:numId w:val="4"/>
        </w:numPr>
        <w:spacing w:before="100" w:beforeAutospacing="1" w:after="100" w:afterAutospacing="1" w:line="240" w:lineRule="auto"/>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reticența părinților de a accepta evaluarea și diagnosticarea copiilor lor cu CES, poate să conducă la imposibilitatea copiilor de a primi servicii specializate și astfel, la înrăutățirea situației în ceea ce privește accesul la o educație incluzivă. Lisa de capacitate a acestora să continue la domiciliu sprijinul primit de copil în școală.</w:t>
      </w:r>
    </w:p>
    <w:p w:rsidR="006139D2" w:rsidRPr="00A00315" w:rsidRDefault="006139D2" w:rsidP="006139D2">
      <w:pPr>
        <w:spacing w:before="100" w:beforeAutospacing="1" w:after="100" w:afterAutospacing="1" w:line="240" w:lineRule="auto"/>
        <w:ind w:left="720"/>
        <w:contextualSpacing/>
        <w:jc w:val="both"/>
        <w:rPr>
          <w:rFonts w:ascii="Times New Roman" w:eastAsia="Calibri" w:hAnsi="Times New Roman" w:cs="Times New Roman"/>
          <w:sz w:val="24"/>
          <w:szCs w:val="24"/>
        </w:rPr>
      </w:pPr>
    </w:p>
    <w:p w:rsidR="00FC0A56" w:rsidRPr="00A00315" w:rsidRDefault="00FC0A56" w:rsidP="006139D2">
      <w:pPr>
        <w:spacing w:after="0"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Factori pedagogici:</w:t>
      </w:r>
    </w:p>
    <w:p w:rsidR="00FC0A56" w:rsidRPr="00A00315" w:rsidRDefault="00FC0A56" w:rsidP="006139D2">
      <w:pPr>
        <w:numPr>
          <w:ilvl w:val="1"/>
          <w:numId w:val="5"/>
        </w:numPr>
        <w:spacing w:after="0" w:line="240" w:lineRule="auto"/>
        <w:ind w:left="709"/>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curriculumul supraîncărcat, inflexibil care nu este orientat spre utilizarea potențialului fiecărui copil, tânăr, adult, manuale neajustate cerințelor educaționale speciale; </w:t>
      </w:r>
    </w:p>
    <w:p w:rsidR="00FC0A56" w:rsidRPr="00A00315" w:rsidRDefault="00FC0A56" w:rsidP="00FC0A56">
      <w:pPr>
        <w:numPr>
          <w:ilvl w:val="1"/>
          <w:numId w:val="5"/>
        </w:numPr>
        <w:spacing w:before="100" w:beforeAutospacing="1" w:after="100" w:afterAutospacing="1" w:line="240" w:lineRule="auto"/>
        <w:ind w:left="709"/>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sistemul de evaluare neajustat cerințelor educaționale individuale;</w:t>
      </w:r>
    </w:p>
    <w:p w:rsidR="00FC0A56" w:rsidRPr="00A00315" w:rsidRDefault="00FC0A56" w:rsidP="00FC0A56">
      <w:pPr>
        <w:numPr>
          <w:ilvl w:val="1"/>
          <w:numId w:val="5"/>
        </w:numPr>
        <w:spacing w:before="100" w:beforeAutospacing="1" w:after="100" w:afterAutospacing="1" w:line="240" w:lineRule="auto"/>
        <w:ind w:left="709"/>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numărul mare de elevi în clase, care nu permit</w:t>
      </w:r>
      <w:r w:rsidR="00D07121" w:rsidRPr="00A00315">
        <w:rPr>
          <w:rFonts w:ascii="Times New Roman" w:eastAsia="Calibri" w:hAnsi="Times New Roman" w:cs="Times New Roman"/>
          <w:sz w:val="24"/>
          <w:szCs w:val="24"/>
        </w:rPr>
        <w:t>e</w:t>
      </w:r>
      <w:r w:rsidRPr="00A00315">
        <w:rPr>
          <w:rFonts w:ascii="Times New Roman" w:eastAsia="Calibri" w:hAnsi="Times New Roman" w:cs="Times New Roman"/>
          <w:sz w:val="24"/>
          <w:szCs w:val="24"/>
        </w:rPr>
        <w:t xml:space="preserve"> cadrelor didactice să lucreze adecvat cu copii cu CES; </w:t>
      </w:r>
    </w:p>
    <w:p w:rsidR="00FC0A56" w:rsidRPr="00A00315" w:rsidRDefault="00FC0A56" w:rsidP="00FC0A56">
      <w:pPr>
        <w:numPr>
          <w:ilvl w:val="1"/>
          <w:numId w:val="5"/>
        </w:numPr>
        <w:spacing w:before="100" w:beforeAutospacing="1" w:after="100" w:afterAutospacing="1" w:line="240" w:lineRule="auto"/>
        <w:ind w:left="709"/>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lipsa sau insuficiența serviciilor psihologice, psihopedagogice, logopedice în instituțiile de învățământ dar și dificultatea de a asigura transportul copiilor cu CES, în principal cu dizabilități severe; </w:t>
      </w:r>
    </w:p>
    <w:p w:rsidR="00FC0A56" w:rsidRPr="00A00315" w:rsidRDefault="00FC0A56" w:rsidP="00FC0A56">
      <w:pPr>
        <w:numPr>
          <w:ilvl w:val="1"/>
          <w:numId w:val="5"/>
        </w:numPr>
        <w:spacing w:before="100" w:beforeAutospacing="1" w:after="100" w:afterAutospacing="1" w:line="240" w:lineRule="auto"/>
        <w:ind w:left="709"/>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diferențele în ceea ce privește accesul și calitatea serviciilor educaționale în mediul rural și urban.</w:t>
      </w:r>
    </w:p>
    <w:p w:rsidR="006139D2" w:rsidRPr="00A00315" w:rsidRDefault="006139D2" w:rsidP="006139D2">
      <w:pPr>
        <w:spacing w:before="100" w:beforeAutospacing="1" w:after="100" w:afterAutospacing="1" w:line="240" w:lineRule="auto"/>
        <w:ind w:left="709"/>
        <w:contextualSpacing/>
        <w:jc w:val="both"/>
        <w:rPr>
          <w:rFonts w:ascii="Times New Roman" w:eastAsia="Calibri" w:hAnsi="Times New Roman" w:cs="Times New Roman"/>
          <w:sz w:val="24"/>
          <w:szCs w:val="24"/>
        </w:rPr>
      </w:pPr>
    </w:p>
    <w:p w:rsidR="00FC0A56" w:rsidRPr="00A00315" w:rsidRDefault="00FC0A56" w:rsidP="006139D2">
      <w:pPr>
        <w:spacing w:after="0"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Factori instituționali: </w:t>
      </w:r>
    </w:p>
    <w:p w:rsidR="00FC0A56" w:rsidRPr="00A00315" w:rsidRDefault="00FC0A56" w:rsidP="00EB140F">
      <w:pPr>
        <w:numPr>
          <w:ilvl w:val="0"/>
          <w:numId w:val="6"/>
        </w:numPr>
        <w:spacing w:after="0" w:line="240" w:lineRule="auto"/>
        <w:ind w:left="709"/>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lipsa autonomiei instituțiilor de învățământ în gestionarea resurselor financiare în funcție de cerințele educaționale ale diferitelor categorii de copii</w:t>
      </w:r>
      <w:r w:rsidR="00EB140F" w:rsidRPr="00A00315">
        <w:rPr>
          <w:rFonts w:ascii="Times New Roman" w:eastAsia="Calibri" w:hAnsi="Times New Roman" w:cs="Times New Roman"/>
          <w:sz w:val="24"/>
          <w:szCs w:val="24"/>
        </w:rPr>
        <w:t>.</w:t>
      </w:r>
      <w:r w:rsidRPr="00A00315">
        <w:rPr>
          <w:rFonts w:ascii="Times New Roman" w:eastAsia="Calibri" w:hAnsi="Times New Roman" w:cs="Times New Roman"/>
          <w:sz w:val="24"/>
          <w:szCs w:val="24"/>
        </w:rPr>
        <w:t xml:space="preserve"> </w:t>
      </w:r>
      <w:r w:rsidR="00EB140F" w:rsidRPr="00A00315">
        <w:rPr>
          <w:rFonts w:ascii="Times New Roman" w:eastAsia="Calibri" w:hAnsi="Times New Roman" w:cs="Times New Roman"/>
          <w:sz w:val="24"/>
          <w:szCs w:val="24"/>
        </w:rPr>
        <w:t xml:space="preserve">Centrele de resurse pentru educația incluzivă și-au </w:t>
      </w:r>
      <w:proofErr w:type="spellStart"/>
      <w:r w:rsidR="00EB140F" w:rsidRPr="00A00315">
        <w:rPr>
          <w:rFonts w:ascii="Times New Roman" w:eastAsia="Calibri" w:hAnsi="Times New Roman" w:cs="Times New Roman"/>
          <w:sz w:val="24"/>
          <w:szCs w:val="24"/>
        </w:rPr>
        <w:t>demostrat</w:t>
      </w:r>
      <w:proofErr w:type="spellEnd"/>
      <w:r w:rsidR="00EB140F" w:rsidRPr="00A00315">
        <w:rPr>
          <w:rFonts w:ascii="Times New Roman" w:eastAsia="Calibri" w:hAnsi="Times New Roman" w:cs="Times New Roman"/>
          <w:sz w:val="24"/>
          <w:szCs w:val="24"/>
        </w:rPr>
        <w:t xml:space="preserve">, în general, utilitatea, dar eficacitatea acestora este grevată, în unele cazuri, de lipsa spațiului adecvat, de prezența insuficientă a cadrului </w:t>
      </w:r>
      <w:proofErr w:type="spellStart"/>
      <w:r w:rsidR="00EB140F" w:rsidRPr="00A00315">
        <w:rPr>
          <w:rFonts w:ascii="Times New Roman" w:eastAsia="Calibri" w:hAnsi="Times New Roman" w:cs="Times New Roman"/>
          <w:sz w:val="24"/>
          <w:szCs w:val="24"/>
        </w:rPr>
        <w:t>didactiv</w:t>
      </w:r>
      <w:proofErr w:type="spellEnd"/>
      <w:r w:rsidR="00EB140F" w:rsidRPr="00A00315">
        <w:rPr>
          <w:rFonts w:ascii="Times New Roman" w:eastAsia="Calibri" w:hAnsi="Times New Roman" w:cs="Times New Roman"/>
          <w:sz w:val="24"/>
          <w:szCs w:val="24"/>
        </w:rPr>
        <w:t xml:space="preserve"> de sprijin și de unele tendințe de a deservi copii cu CES doar în incinta acestuia, contribuind la segregarea de copiii tipici.</w:t>
      </w:r>
    </w:p>
    <w:p w:rsidR="00FC0A56" w:rsidRPr="00A00315" w:rsidRDefault="00FC0A56" w:rsidP="00FC0A56">
      <w:pPr>
        <w:numPr>
          <w:ilvl w:val="1"/>
          <w:numId w:val="7"/>
        </w:numPr>
        <w:spacing w:before="100" w:beforeAutospacing="1" w:after="100" w:afterAutospacing="1" w:line="240" w:lineRule="auto"/>
        <w:ind w:left="709"/>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insuficienta cooperare dintre instituțiile publice și serviciile sociale, între sectorul guvernamental și cel neguvernamental; </w:t>
      </w:r>
    </w:p>
    <w:p w:rsidR="00FC0A56" w:rsidRPr="00A00315" w:rsidRDefault="00FC0A56" w:rsidP="00FC0A56">
      <w:pPr>
        <w:numPr>
          <w:ilvl w:val="1"/>
          <w:numId w:val="7"/>
        </w:numPr>
        <w:spacing w:before="100" w:beforeAutospacing="1" w:after="100" w:afterAutospacing="1" w:line="240" w:lineRule="auto"/>
        <w:ind w:left="709"/>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cooperare slabă între instituțiile de învățământ la diferite niveluri și etape, între învățământul general și învățământul special; </w:t>
      </w:r>
    </w:p>
    <w:p w:rsidR="00FC0A56" w:rsidRPr="00A00315" w:rsidRDefault="00FC0A56" w:rsidP="00FC0A56">
      <w:pPr>
        <w:numPr>
          <w:ilvl w:val="1"/>
          <w:numId w:val="7"/>
        </w:numPr>
        <w:spacing w:before="100" w:beforeAutospacing="1" w:after="100" w:afterAutospacing="1" w:line="240" w:lineRule="auto"/>
        <w:ind w:left="709"/>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numărul insuficient și implicarea redusă a asistenților personali în actul educațional;  </w:t>
      </w:r>
    </w:p>
    <w:p w:rsidR="00FC0A56" w:rsidRPr="00A00315" w:rsidRDefault="00FC0A56" w:rsidP="00FC0A56">
      <w:pPr>
        <w:numPr>
          <w:ilvl w:val="1"/>
          <w:numId w:val="7"/>
        </w:numPr>
        <w:spacing w:before="100" w:beforeAutospacing="1" w:after="100" w:afterAutospacing="1" w:line="240" w:lineRule="auto"/>
        <w:ind w:left="709"/>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lipsa școlilor profesionale și tehnice în raion care îngreunează traseul copiilor cu CES care vor și pot să studieze o meserie după finalizarea clasei a 9-a.</w:t>
      </w:r>
    </w:p>
    <w:p w:rsidR="006139D2" w:rsidRPr="00A00315" w:rsidRDefault="006139D2" w:rsidP="00F25E94">
      <w:pPr>
        <w:spacing w:before="100" w:beforeAutospacing="1" w:after="100" w:afterAutospacing="1" w:line="240" w:lineRule="auto"/>
        <w:ind w:left="709"/>
        <w:contextualSpacing/>
        <w:jc w:val="both"/>
        <w:rPr>
          <w:rFonts w:ascii="Times New Roman" w:eastAsia="Calibri" w:hAnsi="Times New Roman" w:cs="Times New Roman"/>
          <w:sz w:val="24"/>
          <w:szCs w:val="24"/>
        </w:rPr>
      </w:pPr>
    </w:p>
    <w:p w:rsidR="00FC0A56" w:rsidRPr="00A00315" w:rsidRDefault="00FC0A56" w:rsidP="00FC0A56">
      <w:pPr>
        <w:spacing w:before="100" w:beforeAutospacing="1" w:after="100" w:afterAutospacing="1" w:line="240" w:lineRule="auto"/>
        <w:jc w:val="both"/>
        <w:rPr>
          <w:rFonts w:ascii="Times New Roman" w:eastAsia="Calibri" w:hAnsi="Times New Roman" w:cs="Times New Roman"/>
          <w:i/>
          <w:sz w:val="24"/>
          <w:szCs w:val="24"/>
          <w:u w:val="single"/>
        </w:rPr>
      </w:pPr>
      <w:r w:rsidRPr="00A00315">
        <w:rPr>
          <w:rFonts w:ascii="Times New Roman" w:eastAsia="Calibri" w:hAnsi="Times New Roman" w:cs="Times New Roman"/>
          <w:i/>
          <w:sz w:val="24"/>
          <w:szCs w:val="24"/>
          <w:u w:val="single"/>
        </w:rPr>
        <w:t>Documente de politici publice în acest domeniu și conexe</w:t>
      </w:r>
    </w:p>
    <w:p w:rsidR="00FC0A56" w:rsidRPr="00A00315" w:rsidRDefault="00FC0A56" w:rsidP="00FC0A56">
      <w:pPr>
        <w:spacing w:before="100" w:beforeAutospacing="1" w:after="100" w:afterAutospacing="1"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Politicile și legislația Republicii Moldova conțin prevederi și măsuri de promovare a educației incluzive, astfel, demonstrând preocuparea Guvernului Republicii Moldova pentru schimbarea </w:t>
      </w:r>
      <w:r w:rsidRPr="00A00315">
        <w:rPr>
          <w:rFonts w:ascii="Times New Roman" w:eastAsia="Calibri" w:hAnsi="Times New Roman" w:cs="Times New Roman"/>
          <w:sz w:val="24"/>
          <w:szCs w:val="24"/>
        </w:rPr>
        <w:lastRenderedPageBreak/>
        <w:t>accentelor în educație în strânsă legătură cu noțiunea de educație pentru toți, cu preocuparea  tot mai mare pentru drepturile omului, justiția socială și acceptarea diversității.</w:t>
      </w:r>
    </w:p>
    <w:p w:rsidR="000437EA" w:rsidRPr="00A00315" w:rsidRDefault="00FC0A56" w:rsidP="00FC0A56">
      <w:pPr>
        <w:spacing w:before="100" w:beforeAutospacing="1" w:after="100" w:afterAutospacing="1" w:line="240" w:lineRule="auto"/>
        <w:jc w:val="both"/>
        <w:rPr>
          <w:rFonts w:ascii="Times New Roman" w:eastAsia="Calibri" w:hAnsi="Times New Roman" w:cs="Times New Roman"/>
          <w:sz w:val="24"/>
          <w:szCs w:val="24"/>
        </w:rPr>
      </w:pPr>
      <w:r w:rsidRPr="00A00315">
        <w:rPr>
          <w:rFonts w:ascii="Times New Roman" w:eastAsia="Calibri" w:hAnsi="Times New Roman" w:cs="Times New Roman"/>
          <w:i/>
          <w:sz w:val="24"/>
          <w:szCs w:val="24"/>
        </w:rPr>
        <w:t>Constituția Republicii Moldova</w:t>
      </w:r>
      <w:r w:rsidRPr="00A00315">
        <w:rPr>
          <w:rFonts w:ascii="Times New Roman" w:eastAsia="Calibri" w:hAnsi="Times New Roman" w:cs="Times New Roman"/>
          <w:sz w:val="24"/>
          <w:szCs w:val="24"/>
        </w:rPr>
        <w:t xml:space="preserve"> garantează dreptul la educație al tuturor persoanelor și, îndeosebi, dreptul la educație al persoanelor cu nevoi speciale sau aflate în situații vulnerabile. </w:t>
      </w:r>
    </w:p>
    <w:p w:rsidR="00FC0A56" w:rsidRPr="00A00315" w:rsidRDefault="00FC0A56" w:rsidP="00FC0A56">
      <w:pPr>
        <w:spacing w:before="100" w:beforeAutospacing="1" w:after="100" w:afterAutospacing="1"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Reformă realizată în baza </w:t>
      </w:r>
      <w:r w:rsidRPr="00A00315">
        <w:rPr>
          <w:rFonts w:ascii="Times New Roman" w:eastAsia="Calibri" w:hAnsi="Times New Roman" w:cs="Times New Roman"/>
          <w:i/>
          <w:sz w:val="24"/>
          <w:szCs w:val="24"/>
        </w:rPr>
        <w:t>Strategiei naționale și a Planului de acțiuni privind reforma sistemului rezidențial de îngrijire a copilului pe anii 2007-2012</w:t>
      </w:r>
      <w:r w:rsidRPr="00A00315">
        <w:rPr>
          <w:rFonts w:ascii="Times New Roman" w:eastAsia="Calibri" w:hAnsi="Times New Roman" w:cs="Times New Roman"/>
          <w:sz w:val="24"/>
          <w:szCs w:val="24"/>
        </w:rPr>
        <w:t xml:space="preserve">, aprobate prin </w:t>
      </w:r>
      <w:r w:rsidR="006139D2" w:rsidRPr="00A00315">
        <w:rPr>
          <w:rFonts w:ascii="Times New Roman" w:eastAsia="Calibri" w:hAnsi="Times New Roman" w:cs="Times New Roman"/>
          <w:sz w:val="24"/>
          <w:szCs w:val="24"/>
        </w:rPr>
        <w:t>Hotărâ</w:t>
      </w:r>
      <w:r w:rsidRPr="00A00315">
        <w:rPr>
          <w:rFonts w:ascii="Times New Roman" w:eastAsia="Calibri" w:hAnsi="Times New Roman" w:cs="Times New Roman"/>
          <w:sz w:val="24"/>
          <w:szCs w:val="24"/>
        </w:rPr>
        <w:t>rea Guvernului nr.784 din 09.07.2017 a condiționat ieșire</w:t>
      </w:r>
      <w:r w:rsidR="000437EA" w:rsidRPr="00A00315">
        <w:rPr>
          <w:rFonts w:ascii="Times New Roman" w:eastAsia="Calibri" w:hAnsi="Times New Roman" w:cs="Times New Roman"/>
          <w:sz w:val="24"/>
          <w:szCs w:val="24"/>
        </w:rPr>
        <w:t xml:space="preserve">a din sistemul rezidențial a </w:t>
      </w:r>
      <w:r w:rsidR="0020023C" w:rsidRPr="00A00315">
        <w:rPr>
          <w:rFonts w:ascii="Times New Roman" w:eastAsia="Calibri" w:hAnsi="Times New Roman" w:cs="Times New Roman"/>
          <w:sz w:val="24"/>
          <w:szCs w:val="24"/>
        </w:rPr>
        <w:t xml:space="preserve">934 </w:t>
      </w:r>
      <w:r w:rsidRPr="00A00315">
        <w:rPr>
          <w:rFonts w:ascii="Times New Roman" w:eastAsia="Calibri" w:hAnsi="Times New Roman" w:cs="Times New Roman"/>
          <w:sz w:val="24"/>
          <w:szCs w:val="24"/>
        </w:rPr>
        <w:t>copii ce se reîntorceau în comunitățile de baștină și, respectiv, în școlile comunitare care au dezvoltat practici sporadice de incluziune educațională.</w:t>
      </w:r>
    </w:p>
    <w:p w:rsidR="00FC0A56" w:rsidRPr="00A00315" w:rsidRDefault="00FC0A56" w:rsidP="00FC0A56">
      <w:pPr>
        <w:spacing w:before="100" w:beforeAutospacing="1" w:after="100" w:afterAutospacing="1"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Implementarea </w:t>
      </w:r>
      <w:r w:rsidRPr="00A00315">
        <w:rPr>
          <w:rFonts w:ascii="Times New Roman" w:eastAsia="Calibri" w:hAnsi="Times New Roman" w:cs="Times New Roman"/>
          <w:i/>
          <w:sz w:val="24"/>
          <w:szCs w:val="24"/>
        </w:rPr>
        <w:t xml:space="preserve">Programului de dezvoltare a educației incluzive </w:t>
      </w:r>
      <w:r w:rsidR="00255B2F" w:rsidRPr="00A00315">
        <w:rPr>
          <w:rFonts w:ascii="Times New Roman" w:eastAsia="Calibri" w:hAnsi="Times New Roman" w:cs="Times New Roman"/>
          <w:i/>
          <w:sz w:val="24"/>
          <w:szCs w:val="24"/>
        </w:rPr>
        <w:t>în Republica M</w:t>
      </w:r>
      <w:r w:rsidR="00242948" w:rsidRPr="00A00315">
        <w:rPr>
          <w:rFonts w:ascii="Times New Roman" w:eastAsia="Calibri" w:hAnsi="Times New Roman" w:cs="Times New Roman"/>
          <w:i/>
          <w:sz w:val="24"/>
          <w:szCs w:val="24"/>
        </w:rPr>
        <w:t>oldov</w:t>
      </w:r>
      <w:r w:rsidR="00837428" w:rsidRPr="00A00315">
        <w:rPr>
          <w:rFonts w:ascii="Times New Roman" w:eastAsia="Calibri" w:hAnsi="Times New Roman" w:cs="Times New Roman"/>
          <w:i/>
          <w:sz w:val="24"/>
          <w:szCs w:val="24"/>
        </w:rPr>
        <w:t xml:space="preserve">a </w:t>
      </w:r>
      <w:r w:rsidRPr="00A00315">
        <w:rPr>
          <w:rFonts w:ascii="Times New Roman" w:eastAsia="Calibri" w:hAnsi="Times New Roman" w:cs="Times New Roman"/>
          <w:i/>
          <w:sz w:val="24"/>
          <w:szCs w:val="24"/>
        </w:rPr>
        <w:t>pentru anii 2011-2020</w:t>
      </w:r>
      <w:r w:rsidRPr="00A00315">
        <w:rPr>
          <w:rFonts w:ascii="Times New Roman" w:eastAsia="Calibri" w:hAnsi="Times New Roman" w:cs="Times New Roman"/>
          <w:sz w:val="24"/>
          <w:szCs w:val="24"/>
        </w:rPr>
        <w:t xml:space="preserve"> a urmărit să contribuie la realizarea misiunii prioritare a educației, a asigurării egalității de șanse și accesului la educație de calitate pentru fiecare copil, tânăr, adult, la toate nivelurile și pașii sistemului educațional. Programul creează cadrul normativ pentru a asigura condițiile adecvate pentru crearea unui mediu educațional prietenos și accesibil, capabil să răspundă nevoilor tuturor copiilor. În plus, stabilește responsabilitățile autorităților centrale și locale și ale instituțiilor educaționale în promovarea incluziunii.</w:t>
      </w:r>
    </w:p>
    <w:p w:rsidR="00FC0A56" w:rsidRPr="00A00315" w:rsidRDefault="00FC0A56" w:rsidP="00FC0A56">
      <w:pPr>
        <w:spacing w:before="100" w:beforeAutospacing="1" w:after="100" w:afterAutospacing="1"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Noul </w:t>
      </w:r>
      <w:r w:rsidRPr="00A00315">
        <w:rPr>
          <w:rFonts w:ascii="Times New Roman" w:eastAsia="Calibri" w:hAnsi="Times New Roman" w:cs="Times New Roman"/>
          <w:i/>
          <w:sz w:val="24"/>
          <w:szCs w:val="24"/>
        </w:rPr>
        <w:t>Cod al educației</w:t>
      </w:r>
      <w:r w:rsidRPr="00A00315">
        <w:rPr>
          <w:rFonts w:ascii="Times New Roman" w:eastAsia="Calibri" w:hAnsi="Times New Roman" w:cs="Times New Roman"/>
          <w:sz w:val="24"/>
          <w:szCs w:val="24"/>
        </w:rPr>
        <w:t xml:space="preserve">, adoptat în 2014, a reiterat preocuparea pentru educația incluzivă, definită drept ”proces </w:t>
      </w:r>
      <w:proofErr w:type="spellStart"/>
      <w:r w:rsidRPr="00A00315">
        <w:rPr>
          <w:rFonts w:ascii="Times New Roman" w:eastAsia="Calibri" w:hAnsi="Times New Roman" w:cs="Times New Roman"/>
          <w:sz w:val="24"/>
          <w:szCs w:val="24"/>
        </w:rPr>
        <w:t>educaţional</w:t>
      </w:r>
      <w:proofErr w:type="spellEnd"/>
      <w:r w:rsidRPr="00A00315">
        <w:rPr>
          <w:rFonts w:ascii="Times New Roman" w:eastAsia="Calibri" w:hAnsi="Times New Roman" w:cs="Times New Roman"/>
          <w:sz w:val="24"/>
          <w:szCs w:val="24"/>
        </w:rPr>
        <w:t xml:space="preserve"> care răspunde </w:t>
      </w:r>
      <w:proofErr w:type="spellStart"/>
      <w:r w:rsidRPr="00A00315">
        <w:rPr>
          <w:rFonts w:ascii="Times New Roman" w:eastAsia="Calibri" w:hAnsi="Times New Roman" w:cs="Times New Roman"/>
          <w:sz w:val="24"/>
          <w:szCs w:val="24"/>
        </w:rPr>
        <w:t>diversităţii</w:t>
      </w:r>
      <w:proofErr w:type="spellEnd"/>
      <w:r w:rsidRPr="00A00315">
        <w:rPr>
          <w:rFonts w:ascii="Times New Roman" w:eastAsia="Calibri" w:hAnsi="Times New Roman" w:cs="Times New Roman"/>
          <w:sz w:val="24"/>
          <w:szCs w:val="24"/>
        </w:rPr>
        <w:t xml:space="preserve"> copiilor </w:t>
      </w:r>
      <w:proofErr w:type="spellStart"/>
      <w:r w:rsidRPr="00A00315">
        <w:rPr>
          <w:rFonts w:ascii="Times New Roman" w:eastAsia="Calibri" w:hAnsi="Times New Roman" w:cs="Times New Roman"/>
          <w:sz w:val="24"/>
          <w:szCs w:val="24"/>
        </w:rPr>
        <w:t>şi</w:t>
      </w:r>
      <w:proofErr w:type="spellEnd"/>
      <w:r w:rsidRPr="00A00315">
        <w:rPr>
          <w:rFonts w:ascii="Times New Roman" w:eastAsia="Calibri" w:hAnsi="Times New Roman" w:cs="Times New Roman"/>
          <w:sz w:val="24"/>
          <w:szCs w:val="24"/>
        </w:rPr>
        <w:t xml:space="preserve"> </w:t>
      </w:r>
      <w:proofErr w:type="spellStart"/>
      <w:r w:rsidRPr="00A00315">
        <w:rPr>
          <w:rFonts w:ascii="Times New Roman" w:eastAsia="Calibri" w:hAnsi="Times New Roman" w:cs="Times New Roman"/>
          <w:sz w:val="24"/>
          <w:szCs w:val="24"/>
        </w:rPr>
        <w:t>cerinţelor</w:t>
      </w:r>
      <w:proofErr w:type="spellEnd"/>
      <w:r w:rsidRPr="00A00315">
        <w:rPr>
          <w:rFonts w:ascii="Times New Roman" w:eastAsia="Calibri" w:hAnsi="Times New Roman" w:cs="Times New Roman"/>
          <w:sz w:val="24"/>
          <w:szCs w:val="24"/>
        </w:rPr>
        <w:t xml:space="preserve"> individuale de dezvoltare </w:t>
      </w:r>
      <w:proofErr w:type="spellStart"/>
      <w:r w:rsidRPr="00A00315">
        <w:rPr>
          <w:rFonts w:ascii="Times New Roman" w:eastAsia="Calibri" w:hAnsi="Times New Roman" w:cs="Times New Roman"/>
          <w:sz w:val="24"/>
          <w:szCs w:val="24"/>
        </w:rPr>
        <w:t>şi</w:t>
      </w:r>
      <w:proofErr w:type="spellEnd"/>
      <w:r w:rsidRPr="00A00315">
        <w:rPr>
          <w:rFonts w:ascii="Times New Roman" w:eastAsia="Calibri" w:hAnsi="Times New Roman" w:cs="Times New Roman"/>
          <w:sz w:val="24"/>
          <w:szCs w:val="24"/>
        </w:rPr>
        <w:t xml:space="preserve"> oferă </w:t>
      </w:r>
      <w:proofErr w:type="spellStart"/>
      <w:r w:rsidRPr="00A00315">
        <w:rPr>
          <w:rFonts w:ascii="Times New Roman" w:eastAsia="Calibri" w:hAnsi="Times New Roman" w:cs="Times New Roman"/>
          <w:sz w:val="24"/>
          <w:szCs w:val="24"/>
        </w:rPr>
        <w:t>oportunităţi</w:t>
      </w:r>
      <w:proofErr w:type="spellEnd"/>
      <w:r w:rsidRPr="00A00315">
        <w:rPr>
          <w:rFonts w:ascii="Times New Roman" w:eastAsia="Calibri" w:hAnsi="Times New Roman" w:cs="Times New Roman"/>
          <w:sz w:val="24"/>
          <w:szCs w:val="24"/>
        </w:rPr>
        <w:t xml:space="preserve"> </w:t>
      </w:r>
      <w:proofErr w:type="spellStart"/>
      <w:r w:rsidRPr="00A00315">
        <w:rPr>
          <w:rFonts w:ascii="Times New Roman" w:eastAsia="Calibri" w:hAnsi="Times New Roman" w:cs="Times New Roman"/>
          <w:sz w:val="24"/>
          <w:szCs w:val="24"/>
        </w:rPr>
        <w:t>şi</w:t>
      </w:r>
      <w:proofErr w:type="spellEnd"/>
      <w:r w:rsidRPr="00A00315">
        <w:rPr>
          <w:rFonts w:ascii="Times New Roman" w:eastAsia="Calibri" w:hAnsi="Times New Roman" w:cs="Times New Roman"/>
          <w:sz w:val="24"/>
          <w:szCs w:val="24"/>
        </w:rPr>
        <w:t xml:space="preserve"> </w:t>
      </w:r>
      <w:proofErr w:type="spellStart"/>
      <w:r w:rsidRPr="00A00315">
        <w:rPr>
          <w:rFonts w:ascii="Times New Roman" w:eastAsia="Calibri" w:hAnsi="Times New Roman" w:cs="Times New Roman"/>
          <w:sz w:val="24"/>
          <w:szCs w:val="24"/>
        </w:rPr>
        <w:t>şanse</w:t>
      </w:r>
      <w:proofErr w:type="spellEnd"/>
      <w:r w:rsidRPr="00A00315">
        <w:rPr>
          <w:rFonts w:ascii="Times New Roman" w:eastAsia="Calibri" w:hAnsi="Times New Roman" w:cs="Times New Roman"/>
          <w:sz w:val="24"/>
          <w:szCs w:val="24"/>
        </w:rPr>
        <w:t xml:space="preserve"> egale de a beneficia de drepturile fundamentale ale omului la dezvoltare </w:t>
      </w:r>
      <w:proofErr w:type="spellStart"/>
      <w:r w:rsidRPr="00A00315">
        <w:rPr>
          <w:rFonts w:ascii="Times New Roman" w:eastAsia="Calibri" w:hAnsi="Times New Roman" w:cs="Times New Roman"/>
          <w:sz w:val="24"/>
          <w:szCs w:val="24"/>
        </w:rPr>
        <w:t>şi</w:t>
      </w:r>
      <w:proofErr w:type="spellEnd"/>
      <w:r w:rsidRPr="00A00315">
        <w:rPr>
          <w:rFonts w:ascii="Times New Roman" w:eastAsia="Calibri" w:hAnsi="Times New Roman" w:cs="Times New Roman"/>
          <w:sz w:val="24"/>
          <w:szCs w:val="24"/>
        </w:rPr>
        <w:t xml:space="preserve"> </w:t>
      </w:r>
      <w:proofErr w:type="spellStart"/>
      <w:r w:rsidRPr="00A00315">
        <w:rPr>
          <w:rFonts w:ascii="Times New Roman" w:eastAsia="Calibri" w:hAnsi="Times New Roman" w:cs="Times New Roman"/>
          <w:sz w:val="24"/>
          <w:szCs w:val="24"/>
        </w:rPr>
        <w:t>educaţie</w:t>
      </w:r>
      <w:proofErr w:type="spellEnd"/>
      <w:r w:rsidRPr="00A00315">
        <w:rPr>
          <w:rFonts w:ascii="Times New Roman" w:eastAsia="Calibri" w:hAnsi="Times New Roman" w:cs="Times New Roman"/>
          <w:sz w:val="24"/>
          <w:szCs w:val="24"/>
        </w:rPr>
        <w:t xml:space="preserve"> de calitate în medii comune de </w:t>
      </w:r>
      <w:proofErr w:type="spellStart"/>
      <w:r w:rsidRPr="00A00315">
        <w:rPr>
          <w:rFonts w:ascii="Times New Roman" w:eastAsia="Calibri" w:hAnsi="Times New Roman" w:cs="Times New Roman"/>
          <w:sz w:val="24"/>
          <w:szCs w:val="24"/>
        </w:rPr>
        <w:t>învăţare</w:t>
      </w:r>
      <w:proofErr w:type="spellEnd"/>
      <w:r w:rsidRPr="00A00315">
        <w:rPr>
          <w:rFonts w:ascii="Times New Roman" w:eastAsia="Calibri" w:hAnsi="Times New Roman" w:cs="Times New Roman"/>
          <w:sz w:val="24"/>
          <w:szCs w:val="24"/>
        </w:rPr>
        <w:t xml:space="preserve">” (art. 3). Codul </w:t>
      </w:r>
      <w:proofErr w:type="spellStart"/>
      <w:r w:rsidRPr="00A00315">
        <w:rPr>
          <w:rFonts w:ascii="Times New Roman" w:eastAsia="Calibri" w:hAnsi="Times New Roman" w:cs="Times New Roman"/>
          <w:sz w:val="24"/>
          <w:szCs w:val="24"/>
        </w:rPr>
        <w:t>educaţiei</w:t>
      </w:r>
      <w:proofErr w:type="spellEnd"/>
      <w:r w:rsidRPr="00A00315">
        <w:rPr>
          <w:rFonts w:ascii="Times New Roman" w:eastAsia="Calibri" w:hAnsi="Times New Roman" w:cs="Times New Roman"/>
          <w:sz w:val="24"/>
          <w:szCs w:val="24"/>
        </w:rPr>
        <w:t xml:space="preserve"> afirmă între principiile care guvernează sistemul de educație echitatea, nediscriminarea și incluziunea socială (art. 5). </w:t>
      </w:r>
    </w:p>
    <w:p w:rsidR="00FC0A56" w:rsidRPr="00A00315" w:rsidRDefault="00FC0A56" w:rsidP="00FC0A56">
      <w:pPr>
        <w:spacing w:before="100" w:beforeAutospacing="1" w:after="100" w:afterAutospacing="1"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Documentul de politică educațională intitulat </w:t>
      </w:r>
      <w:r w:rsidRPr="00A00315">
        <w:rPr>
          <w:rFonts w:ascii="Times New Roman" w:eastAsia="Calibri" w:hAnsi="Times New Roman" w:cs="Times New Roman"/>
          <w:i/>
          <w:sz w:val="24"/>
          <w:szCs w:val="24"/>
        </w:rPr>
        <w:t>Strategia de dezvoltare a educației pentru 2014-2020 ”Educația 2020”</w:t>
      </w:r>
      <w:r w:rsidRPr="00A00315">
        <w:rPr>
          <w:rFonts w:ascii="Times New Roman" w:eastAsia="Calibri" w:hAnsi="Times New Roman" w:cs="Times New Roman"/>
          <w:sz w:val="24"/>
          <w:szCs w:val="24"/>
        </w:rPr>
        <w:t xml:space="preserve"> descrie viziunea asupra sistemului de educație care să fie accesibil tuturor, de calitate, relevant pentru societate și economie. În acest scop, una dintre ținte </w:t>
      </w:r>
      <w:r w:rsidR="00A13689" w:rsidRPr="00A00315">
        <w:rPr>
          <w:rFonts w:ascii="Times New Roman" w:eastAsia="Calibri" w:hAnsi="Times New Roman" w:cs="Times New Roman"/>
          <w:sz w:val="24"/>
          <w:szCs w:val="24"/>
        </w:rPr>
        <w:t>a vizat</w:t>
      </w:r>
      <w:r w:rsidRPr="00A00315">
        <w:rPr>
          <w:rFonts w:ascii="Times New Roman" w:eastAsia="Calibri" w:hAnsi="Times New Roman" w:cs="Times New Roman"/>
          <w:sz w:val="24"/>
          <w:szCs w:val="24"/>
        </w:rPr>
        <w:t xml:space="preserve"> creșterea cu cel puțin 10% pe an a accesului copiilor cu cerințe educaționale speciale la învățământul de masă. </w:t>
      </w:r>
    </w:p>
    <w:p w:rsidR="00E63EFA" w:rsidRPr="00A00315" w:rsidRDefault="00E63EFA" w:rsidP="00E63EFA">
      <w:pPr>
        <w:spacing w:before="100" w:beforeAutospacing="1" w:after="100" w:afterAutospacing="1"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Proiectul noului document de politică educațională  </w:t>
      </w:r>
      <w:r w:rsidRPr="00A00315">
        <w:rPr>
          <w:rFonts w:ascii="Times New Roman" w:eastAsia="Calibri" w:hAnsi="Times New Roman" w:cs="Times New Roman"/>
          <w:i/>
          <w:sz w:val="24"/>
          <w:szCs w:val="24"/>
        </w:rPr>
        <w:t xml:space="preserve">Strategia de dezvoltare a educației pentru anii 2021-2030 ”EDUCAȚIA 2030” </w:t>
      </w:r>
      <w:r w:rsidRPr="00A00315">
        <w:rPr>
          <w:rFonts w:ascii="Times New Roman" w:eastAsia="Calibri" w:hAnsi="Times New Roman" w:cs="Times New Roman"/>
          <w:sz w:val="24"/>
          <w:szCs w:val="24"/>
        </w:rPr>
        <w:t xml:space="preserve">trasează Obiectivul strategic nr. 2 </w:t>
      </w:r>
      <w:proofErr w:type="spellStart"/>
      <w:r w:rsidRPr="00A00315">
        <w:rPr>
          <w:rFonts w:ascii="Times New Roman" w:eastAsia="Calibri" w:hAnsi="Times New Roman" w:cs="Times New Roman"/>
          <w:i/>
          <w:sz w:val="24"/>
          <w:szCs w:val="24"/>
        </w:rPr>
        <w:t>Scoala</w:t>
      </w:r>
      <w:proofErr w:type="spellEnd"/>
      <w:r w:rsidRPr="00A00315">
        <w:rPr>
          <w:rFonts w:ascii="Times New Roman" w:eastAsia="Calibri" w:hAnsi="Times New Roman" w:cs="Times New Roman"/>
          <w:i/>
          <w:sz w:val="24"/>
          <w:szCs w:val="24"/>
        </w:rPr>
        <w:t xml:space="preserve"> incluzivă pentru societate incluzivă </w:t>
      </w:r>
      <w:r w:rsidRPr="00A00315">
        <w:rPr>
          <w:rFonts w:ascii="Times New Roman" w:eastAsia="Calibri" w:hAnsi="Times New Roman" w:cs="Times New Roman"/>
          <w:sz w:val="24"/>
          <w:szCs w:val="24"/>
        </w:rPr>
        <w:t xml:space="preserve">care prevede asigurarea unei educații incluzive de calitate pentru toți copii și tinerii, mai ales pentru cei din grupuri vulnerabile, astfel încât până în anul 2030 toți copii/ elevii, indiferent de grupul-țintă, să fie incluși în instituții de învățământ general, iar absolvenții din acest grup să aibă acces la învățământul profesional tehnic și superior, precum și la alte forme de educație pe tot parcursul vieții. </w:t>
      </w:r>
      <w:r w:rsidR="00DE5F15" w:rsidRPr="00A00315">
        <w:rPr>
          <w:rFonts w:ascii="Times New Roman" w:eastAsia="Calibri" w:hAnsi="Times New Roman" w:cs="Times New Roman"/>
          <w:sz w:val="24"/>
          <w:szCs w:val="24"/>
        </w:rPr>
        <w:t>În acest context Programul va</w:t>
      </w:r>
      <w:r w:rsidR="00D07121" w:rsidRPr="00A00315">
        <w:rPr>
          <w:rFonts w:ascii="Times New Roman" w:eastAsia="Calibri" w:hAnsi="Times New Roman" w:cs="Times New Roman"/>
          <w:sz w:val="24"/>
          <w:szCs w:val="24"/>
        </w:rPr>
        <w:t xml:space="preserve"> constituii</w:t>
      </w:r>
      <w:r w:rsidRPr="00A00315">
        <w:rPr>
          <w:rFonts w:ascii="Times New Roman" w:eastAsia="Calibri" w:hAnsi="Times New Roman" w:cs="Times New Roman"/>
          <w:sz w:val="24"/>
          <w:szCs w:val="24"/>
        </w:rPr>
        <w:t xml:space="preserve"> principalul document de implementare a aspectelor de incluziune stabilite de Strategie</w:t>
      </w:r>
      <w:r w:rsidR="00DE5F15" w:rsidRPr="00A00315">
        <w:rPr>
          <w:rFonts w:ascii="Times New Roman" w:eastAsia="Calibri" w:hAnsi="Times New Roman" w:cs="Times New Roman"/>
          <w:sz w:val="24"/>
          <w:szCs w:val="24"/>
        </w:rPr>
        <w:t>, prin corelarea și asigurarea continuității și sustenabilității.</w:t>
      </w:r>
    </w:p>
    <w:p w:rsidR="00D07121" w:rsidRPr="00A00315" w:rsidRDefault="00CF573B" w:rsidP="00B74B2B">
      <w:pPr>
        <w:spacing w:before="100" w:beforeAutospacing="1" w:after="100" w:afterAutospacing="1" w:line="240" w:lineRule="auto"/>
        <w:jc w:val="both"/>
        <w:rPr>
          <w:rFonts w:ascii="Times New Roman" w:eastAsia="Calibri" w:hAnsi="Times New Roman" w:cs="Times New Roman"/>
          <w:sz w:val="24"/>
          <w:szCs w:val="24"/>
          <w:lang w:val="en-US"/>
        </w:rPr>
      </w:pPr>
      <w:proofErr w:type="spellStart"/>
      <w:proofErr w:type="gramStart"/>
      <w:r w:rsidRPr="00A00315">
        <w:rPr>
          <w:rFonts w:ascii="Times New Roman" w:eastAsia="Calibri" w:hAnsi="Times New Roman" w:cs="Times New Roman"/>
          <w:i/>
          <w:sz w:val="24"/>
          <w:szCs w:val="24"/>
          <w:lang w:val="en-US"/>
        </w:rPr>
        <w:t>Strategia</w:t>
      </w:r>
      <w:proofErr w:type="spellEnd"/>
      <w:r w:rsidRPr="00A00315">
        <w:rPr>
          <w:rFonts w:ascii="Times New Roman" w:eastAsia="Calibri" w:hAnsi="Times New Roman" w:cs="Times New Roman"/>
          <w:i/>
          <w:sz w:val="24"/>
          <w:szCs w:val="24"/>
          <w:lang w:val="en-US"/>
        </w:rPr>
        <w:t xml:space="preserve"> </w:t>
      </w:r>
      <w:proofErr w:type="spellStart"/>
      <w:r w:rsidRPr="00A00315">
        <w:rPr>
          <w:rFonts w:ascii="Times New Roman" w:eastAsia="Calibri" w:hAnsi="Times New Roman" w:cs="Times New Roman"/>
          <w:i/>
          <w:sz w:val="24"/>
          <w:szCs w:val="24"/>
          <w:lang w:val="en-US"/>
        </w:rPr>
        <w:t>intersectoriale</w:t>
      </w:r>
      <w:proofErr w:type="spellEnd"/>
      <w:r w:rsidRPr="00A00315">
        <w:rPr>
          <w:rFonts w:ascii="Times New Roman" w:eastAsia="Calibri" w:hAnsi="Times New Roman" w:cs="Times New Roman"/>
          <w:i/>
          <w:sz w:val="24"/>
          <w:szCs w:val="24"/>
          <w:lang w:val="en-US"/>
        </w:rPr>
        <w:t xml:space="preserve"> de </w:t>
      </w:r>
      <w:proofErr w:type="spellStart"/>
      <w:r w:rsidRPr="00A00315">
        <w:rPr>
          <w:rFonts w:ascii="Times New Roman" w:eastAsia="Calibri" w:hAnsi="Times New Roman" w:cs="Times New Roman"/>
          <w:i/>
          <w:sz w:val="24"/>
          <w:szCs w:val="24"/>
          <w:lang w:val="en-US"/>
        </w:rPr>
        <w:t>dezvoltare</w:t>
      </w:r>
      <w:proofErr w:type="spellEnd"/>
      <w:r w:rsidRPr="00A00315">
        <w:rPr>
          <w:rFonts w:ascii="Times New Roman" w:eastAsia="Calibri" w:hAnsi="Times New Roman" w:cs="Times New Roman"/>
          <w:i/>
          <w:sz w:val="24"/>
          <w:szCs w:val="24"/>
          <w:lang w:val="en-US"/>
        </w:rPr>
        <w:t xml:space="preserve"> a </w:t>
      </w:r>
      <w:proofErr w:type="spellStart"/>
      <w:r w:rsidRPr="00A00315">
        <w:rPr>
          <w:rFonts w:ascii="Times New Roman" w:eastAsia="Calibri" w:hAnsi="Times New Roman" w:cs="Times New Roman"/>
          <w:i/>
          <w:sz w:val="24"/>
          <w:szCs w:val="24"/>
          <w:lang w:val="en-US"/>
        </w:rPr>
        <w:t>abilităţilor</w:t>
      </w:r>
      <w:proofErr w:type="spellEnd"/>
      <w:r w:rsidRPr="00A00315">
        <w:rPr>
          <w:rFonts w:ascii="Times New Roman" w:eastAsia="Calibri" w:hAnsi="Times New Roman" w:cs="Times New Roman"/>
          <w:i/>
          <w:sz w:val="24"/>
          <w:szCs w:val="24"/>
          <w:lang w:val="en-US"/>
        </w:rPr>
        <w:t xml:space="preserve"> </w:t>
      </w:r>
      <w:proofErr w:type="spellStart"/>
      <w:r w:rsidRPr="00A00315">
        <w:rPr>
          <w:rFonts w:ascii="Times New Roman" w:eastAsia="Calibri" w:hAnsi="Times New Roman" w:cs="Times New Roman"/>
          <w:i/>
          <w:sz w:val="24"/>
          <w:szCs w:val="24"/>
          <w:lang w:val="en-US"/>
        </w:rPr>
        <w:t>şi</w:t>
      </w:r>
      <w:proofErr w:type="spellEnd"/>
      <w:r w:rsidRPr="00A00315">
        <w:rPr>
          <w:rFonts w:ascii="Times New Roman" w:eastAsia="Calibri" w:hAnsi="Times New Roman" w:cs="Times New Roman"/>
          <w:i/>
          <w:sz w:val="24"/>
          <w:szCs w:val="24"/>
          <w:lang w:val="en-US"/>
        </w:rPr>
        <w:t xml:space="preserve"> </w:t>
      </w:r>
      <w:proofErr w:type="spellStart"/>
      <w:r w:rsidRPr="00A00315">
        <w:rPr>
          <w:rFonts w:ascii="Times New Roman" w:eastAsia="Calibri" w:hAnsi="Times New Roman" w:cs="Times New Roman"/>
          <w:i/>
          <w:sz w:val="24"/>
          <w:szCs w:val="24"/>
          <w:lang w:val="en-US"/>
        </w:rPr>
        <w:t>competenţelor</w:t>
      </w:r>
      <w:proofErr w:type="spellEnd"/>
      <w:r w:rsidRPr="00A00315">
        <w:rPr>
          <w:rFonts w:ascii="Times New Roman" w:eastAsia="Calibri" w:hAnsi="Times New Roman" w:cs="Times New Roman"/>
          <w:i/>
          <w:sz w:val="24"/>
          <w:szCs w:val="24"/>
          <w:lang w:val="en-US"/>
        </w:rPr>
        <w:t xml:space="preserve"> </w:t>
      </w:r>
      <w:proofErr w:type="spellStart"/>
      <w:r w:rsidRPr="00A00315">
        <w:rPr>
          <w:rFonts w:ascii="Times New Roman" w:eastAsia="Calibri" w:hAnsi="Times New Roman" w:cs="Times New Roman"/>
          <w:i/>
          <w:sz w:val="24"/>
          <w:szCs w:val="24"/>
          <w:lang w:val="en-US"/>
        </w:rPr>
        <w:t>parentale</w:t>
      </w:r>
      <w:proofErr w:type="spellEnd"/>
      <w:r w:rsidRPr="00A00315">
        <w:rPr>
          <w:rFonts w:ascii="Times New Roman" w:eastAsia="Calibri" w:hAnsi="Times New Roman" w:cs="Times New Roman"/>
          <w:i/>
          <w:sz w:val="24"/>
          <w:szCs w:val="24"/>
          <w:lang w:val="en-US"/>
        </w:rPr>
        <w:t xml:space="preserve"> </w:t>
      </w:r>
      <w:proofErr w:type="spellStart"/>
      <w:r w:rsidRPr="00A00315">
        <w:rPr>
          <w:rFonts w:ascii="Times New Roman" w:eastAsia="Calibri" w:hAnsi="Times New Roman" w:cs="Times New Roman"/>
          <w:i/>
          <w:sz w:val="24"/>
          <w:szCs w:val="24"/>
          <w:lang w:val="en-US"/>
        </w:rPr>
        <w:t>pentru</w:t>
      </w:r>
      <w:proofErr w:type="spellEnd"/>
      <w:r w:rsidRPr="00A00315">
        <w:rPr>
          <w:rFonts w:ascii="Times New Roman" w:eastAsia="Calibri" w:hAnsi="Times New Roman" w:cs="Times New Roman"/>
          <w:i/>
          <w:sz w:val="24"/>
          <w:szCs w:val="24"/>
          <w:lang w:val="en-US"/>
        </w:rPr>
        <w:t xml:space="preserve"> </w:t>
      </w:r>
      <w:proofErr w:type="spellStart"/>
      <w:r w:rsidRPr="00A00315">
        <w:rPr>
          <w:rFonts w:ascii="Times New Roman" w:eastAsia="Calibri" w:hAnsi="Times New Roman" w:cs="Times New Roman"/>
          <w:i/>
          <w:sz w:val="24"/>
          <w:szCs w:val="24"/>
          <w:lang w:val="en-US"/>
        </w:rPr>
        <w:t>anii</w:t>
      </w:r>
      <w:proofErr w:type="spellEnd"/>
      <w:r w:rsidRPr="00A00315">
        <w:rPr>
          <w:rFonts w:ascii="Times New Roman" w:eastAsia="Calibri" w:hAnsi="Times New Roman" w:cs="Times New Roman"/>
          <w:i/>
          <w:sz w:val="24"/>
          <w:szCs w:val="24"/>
          <w:lang w:val="en-US"/>
        </w:rPr>
        <w:t xml:space="preserve"> 2016-2022</w:t>
      </w:r>
      <w:r w:rsidRPr="00A00315">
        <w:rPr>
          <w:rStyle w:val="FootnoteReference"/>
          <w:rFonts w:ascii="Times New Roman" w:eastAsia="Calibri" w:hAnsi="Times New Roman" w:cs="Times New Roman"/>
          <w:sz w:val="24"/>
          <w:szCs w:val="24"/>
          <w:lang w:val="en-US"/>
        </w:rPr>
        <w:footnoteReference w:id="6"/>
      </w:r>
      <w:r w:rsidRPr="00A00315">
        <w:rPr>
          <w:rFonts w:ascii="Times New Roman" w:hAnsi="Times New Roman" w:cs="Times New Roman"/>
          <w:sz w:val="24"/>
          <w:szCs w:val="24"/>
        </w:rPr>
        <w:t xml:space="preserve"> </w:t>
      </w:r>
      <w:proofErr w:type="spellStart"/>
      <w:r w:rsidRPr="00A00315">
        <w:rPr>
          <w:rFonts w:ascii="Times New Roman" w:eastAsia="Calibri" w:hAnsi="Times New Roman" w:cs="Times New Roman"/>
          <w:sz w:val="24"/>
          <w:szCs w:val="24"/>
          <w:lang w:val="en-US"/>
        </w:rPr>
        <w:t>stabileşte</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direcţiile</w:t>
      </w:r>
      <w:proofErr w:type="spellEnd"/>
      <w:r w:rsidRPr="00A00315">
        <w:rPr>
          <w:rFonts w:ascii="Times New Roman" w:eastAsia="Calibri" w:hAnsi="Times New Roman" w:cs="Times New Roman"/>
          <w:sz w:val="24"/>
          <w:szCs w:val="24"/>
          <w:lang w:val="en-US"/>
        </w:rPr>
        <w:t xml:space="preserve"> de </w:t>
      </w:r>
      <w:proofErr w:type="spellStart"/>
      <w:r w:rsidRPr="00A00315">
        <w:rPr>
          <w:rFonts w:ascii="Times New Roman" w:eastAsia="Calibri" w:hAnsi="Times New Roman" w:cs="Times New Roman"/>
          <w:sz w:val="24"/>
          <w:szCs w:val="24"/>
          <w:lang w:val="en-US"/>
        </w:rPr>
        <w:t>dezvoltare</w:t>
      </w:r>
      <w:proofErr w:type="spellEnd"/>
      <w:r w:rsidRPr="00A00315">
        <w:rPr>
          <w:rFonts w:ascii="Times New Roman" w:eastAsia="Calibri" w:hAnsi="Times New Roman" w:cs="Times New Roman"/>
          <w:sz w:val="24"/>
          <w:szCs w:val="24"/>
          <w:lang w:val="en-US"/>
        </w:rPr>
        <w:t xml:space="preserve"> a </w:t>
      </w:r>
      <w:proofErr w:type="spellStart"/>
      <w:r w:rsidRPr="00A00315">
        <w:rPr>
          <w:rFonts w:ascii="Times New Roman" w:eastAsia="Calibri" w:hAnsi="Times New Roman" w:cs="Times New Roman"/>
          <w:sz w:val="24"/>
          <w:szCs w:val="24"/>
          <w:lang w:val="en-US"/>
        </w:rPr>
        <w:t>educaţiei</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parentale</w:t>
      </w:r>
      <w:proofErr w:type="spellEnd"/>
      <w:r w:rsidRPr="00A00315">
        <w:rPr>
          <w:rFonts w:ascii="Times New Roman" w:eastAsia="Calibri" w:hAnsi="Times New Roman" w:cs="Times New Roman"/>
          <w:sz w:val="24"/>
          <w:szCs w:val="24"/>
          <w:lang w:val="en-US"/>
        </w:rPr>
        <w:t xml:space="preserve">, ca </w:t>
      </w:r>
      <w:proofErr w:type="spellStart"/>
      <w:r w:rsidRPr="00A00315">
        <w:rPr>
          <w:rFonts w:ascii="Times New Roman" w:eastAsia="Calibri" w:hAnsi="Times New Roman" w:cs="Times New Roman"/>
          <w:sz w:val="24"/>
          <w:szCs w:val="24"/>
          <w:lang w:val="en-US"/>
        </w:rPr>
        <w:t>formă</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specifică</w:t>
      </w:r>
      <w:proofErr w:type="spellEnd"/>
      <w:r w:rsidRPr="00A00315">
        <w:rPr>
          <w:rFonts w:ascii="Times New Roman" w:eastAsia="Calibri" w:hAnsi="Times New Roman" w:cs="Times New Roman"/>
          <w:sz w:val="24"/>
          <w:szCs w:val="24"/>
          <w:lang w:val="en-US"/>
        </w:rPr>
        <w:t xml:space="preserve"> de </w:t>
      </w:r>
      <w:proofErr w:type="spellStart"/>
      <w:r w:rsidRPr="00A00315">
        <w:rPr>
          <w:rFonts w:ascii="Times New Roman" w:eastAsia="Calibri" w:hAnsi="Times New Roman" w:cs="Times New Roman"/>
          <w:sz w:val="24"/>
          <w:szCs w:val="24"/>
          <w:lang w:val="en-US"/>
        </w:rPr>
        <w:t>intervenţie</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specializată</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pentru</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organizarea</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unor</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programe</w:t>
      </w:r>
      <w:proofErr w:type="spellEnd"/>
      <w:r w:rsidRPr="00A00315">
        <w:rPr>
          <w:rFonts w:ascii="Times New Roman" w:eastAsia="Calibri" w:hAnsi="Times New Roman" w:cs="Times New Roman"/>
          <w:sz w:val="24"/>
          <w:szCs w:val="24"/>
          <w:lang w:val="en-US"/>
        </w:rPr>
        <w:t xml:space="preserve"> de </w:t>
      </w:r>
      <w:proofErr w:type="spellStart"/>
      <w:r w:rsidRPr="00A00315">
        <w:rPr>
          <w:rFonts w:ascii="Times New Roman" w:eastAsia="Calibri" w:hAnsi="Times New Roman" w:cs="Times New Roman"/>
          <w:sz w:val="24"/>
          <w:szCs w:val="24"/>
          <w:lang w:val="en-US"/>
        </w:rPr>
        <w:t>formare</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dezvoltare</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şi</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consolidare</w:t>
      </w:r>
      <w:proofErr w:type="spellEnd"/>
      <w:r w:rsidRPr="00A00315">
        <w:rPr>
          <w:rFonts w:ascii="Times New Roman" w:eastAsia="Calibri" w:hAnsi="Times New Roman" w:cs="Times New Roman"/>
          <w:sz w:val="24"/>
          <w:szCs w:val="24"/>
          <w:lang w:val="en-US"/>
        </w:rPr>
        <w:t xml:space="preserve"> a </w:t>
      </w:r>
      <w:proofErr w:type="spellStart"/>
      <w:r w:rsidRPr="00A00315">
        <w:rPr>
          <w:rFonts w:ascii="Times New Roman" w:eastAsia="Calibri" w:hAnsi="Times New Roman" w:cs="Times New Roman"/>
          <w:sz w:val="24"/>
          <w:szCs w:val="24"/>
          <w:lang w:val="en-US"/>
        </w:rPr>
        <w:t>abilităţilor</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şi</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competenţelor</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parentale</w:t>
      </w:r>
      <w:proofErr w:type="spellEnd"/>
      <w:r w:rsidRPr="00A00315">
        <w:rPr>
          <w:rFonts w:ascii="Times New Roman" w:eastAsia="Calibri" w:hAnsi="Times New Roman" w:cs="Times New Roman"/>
          <w:sz w:val="24"/>
          <w:szCs w:val="24"/>
          <w:lang w:val="en-US"/>
        </w:rPr>
        <w:t xml:space="preserve"> ale </w:t>
      </w:r>
      <w:proofErr w:type="spellStart"/>
      <w:r w:rsidRPr="00A00315">
        <w:rPr>
          <w:rFonts w:ascii="Times New Roman" w:eastAsia="Calibri" w:hAnsi="Times New Roman" w:cs="Times New Roman"/>
          <w:sz w:val="24"/>
          <w:szCs w:val="24"/>
          <w:lang w:val="en-US"/>
        </w:rPr>
        <w:t>părinţilor</w:t>
      </w:r>
      <w:proofErr w:type="spellEnd"/>
      <w:r w:rsidRPr="00A00315">
        <w:rPr>
          <w:rFonts w:ascii="Times New Roman" w:eastAsia="Calibri" w:hAnsi="Times New Roman" w:cs="Times New Roman"/>
          <w:sz w:val="24"/>
          <w:szCs w:val="24"/>
          <w:lang w:val="en-US"/>
        </w:rPr>
        <w:t>/</w:t>
      </w:r>
      <w:proofErr w:type="spellStart"/>
      <w:r w:rsidRPr="00A00315">
        <w:rPr>
          <w:rFonts w:ascii="Times New Roman" w:eastAsia="Calibri" w:hAnsi="Times New Roman" w:cs="Times New Roman"/>
          <w:sz w:val="24"/>
          <w:szCs w:val="24"/>
          <w:lang w:val="en-US"/>
        </w:rPr>
        <w:t>reprezentanţilor</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legali</w:t>
      </w:r>
      <w:proofErr w:type="spellEnd"/>
      <w:r w:rsidRPr="00A00315">
        <w:rPr>
          <w:rFonts w:ascii="Times New Roman" w:eastAsia="Calibri" w:hAnsi="Times New Roman" w:cs="Times New Roman"/>
          <w:sz w:val="24"/>
          <w:szCs w:val="24"/>
          <w:lang w:val="en-US"/>
        </w:rPr>
        <w:t>/</w:t>
      </w:r>
      <w:proofErr w:type="spellStart"/>
      <w:r w:rsidRPr="00A00315">
        <w:rPr>
          <w:rFonts w:ascii="Times New Roman" w:eastAsia="Calibri" w:hAnsi="Times New Roman" w:cs="Times New Roman"/>
          <w:sz w:val="24"/>
          <w:szCs w:val="24"/>
          <w:lang w:val="en-US"/>
        </w:rPr>
        <w:t>persoanelor</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în</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grija</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cărora</w:t>
      </w:r>
      <w:proofErr w:type="spellEnd"/>
      <w:r w:rsidRPr="00A00315">
        <w:rPr>
          <w:rFonts w:ascii="Times New Roman" w:eastAsia="Calibri" w:hAnsi="Times New Roman" w:cs="Times New Roman"/>
          <w:sz w:val="24"/>
          <w:szCs w:val="24"/>
          <w:lang w:val="en-US"/>
        </w:rPr>
        <w:t xml:space="preserve"> se </w:t>
      </w:r>
      <w:proofErr w:type="spellStart"/>
      <w:r w:rsidRPr="00A00315">
        <w:rPr>
          <w:rFonts w:ascii="Times New Roman" w:eastAsia="Calibri" w:hAnsi="Times New Roman" w:cs="Times New Roman"/>
          <w:sz w:val="24"/>
          <w:szCs w:val="24"/>
          <w:lang w:val="en-US"/>
        </w:rPr>
        <w:t>află</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copilul</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precum</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şi</w:t>
      </w:r>
      <w:proofErr w:type="spellEnd"/>
      <w:r w:rsidRPr="00A00315">
        <w:rPr>
          <w:rFonts w:ascii="Times New Roman" w:eastAsia="Calibri" w:hAnsi="Times New Roman" w:cs="Times New Roman"/>
          <w:sz w:val="24"/>
          <w:szCs w:val="24"/>
          <w:lang w:val="en-US"/>
        </w:rPr>
        <w:t xml:space="preserve"> a </w:t>
      </w:r>
      <w:proofErr w:type="spellStart"/>
      <w:r w:rsidRPr="00A00315">
        <w:rPr>
          <w:rFonts w:ascii="Times New Roman" w:eastAsia="Calibri" w:hAnsi="Times New Roman" w:cs="Times New Roman"/>
          <w:sz w:val="24"/>
          <w:szCs w:val="24"/>
          <w:lang w:val="en-US"/>
        </w:rPr>
        <w:t>viitorilor</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părinţi</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și</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interferează</w:t>
      </w:r>
      <w:proofErr w:type="spellEnd"/>
      <w:r w:rsidRPr="00A00315">
        <w:rPr>
          <w:rFonts w:ascii="Times New Roman" w:eastAsia="Calibri" w:hAnsi="Times New Roman" w:cs="Times New Roman"/>
          <w:sz w:val="24"/>
          <w:szCs w:val="24"/>
          <w:lang w:val="en-US"/>
        </w:rPr>
        <w:t xml:space="preserve"> cu </w:t>
      </w:r>
      <w:proofErr w:type="spellStart"/>
      <w:r w:rsidRPr="00A00315">
        <w:rPr>
          <w:rFonts w:ascii="Times New Roman" w:eastAsia="Calibri" w:hAnsi="Times New Roman" w:cs="Times New Roman"/>
          <w:sz w:val="24"/>
          <w:szCs w:val="24"/>
          <w:lang w:val="en-US"/>
        </w:rPr>
        <w:t>Programul</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prin</w:t>
      </w:r>
      <w:proofErr w:type="spellEnd"/>
      <w:r w:rsidR="00B74B2B" w:rsidRPr="00A00315">
        <w:rPr>
          <w:rFonts w:ascii="Times New Roman" w:eastAsia="Calibri" w:hAnsi="Times New Roman" w:cs="Times New Roman"/>
          <w:sz w:val="24"/>
          <w:szCs w:val="24"/>
          <w:lang w:val="en-US"/>
        </w:rPr>
        <w:t xml:space="preserve"> </w:t>
      </w:r>
      <w:proofErr w:type="spellStart"/>
      <w:r w:rsidR="00B74B2B" w:rsidRPr="00A00315">
        <w:rPr>
          <w:rFonts w:ascii="Times New Roman" w:eastAsia="Calibri" w:hAnsi="Times New Roman" w:cs="Times New Roman"/>
          <w:sz w:val="24"/>
          <w:szCs w:val="24"/>
          <w:lang w:val="en-US"/>
        </w:rPr>
        <w:t>obiectivele</w:t>
      </w:r>
      <w:proofErr w:type="spellEnd"/>
      <w:r w:rsidR="00B74B2B" w:rsidRPr="00A00315">
        <w:rPr>
          <w:rFonts w:ascii="Times New Roman" w:eastAsia="Calibri" w:hAnsi="Times New Roman" w:cs="Times New Roman"/>
          <w:sz w:val="24"/>
          <w:szCs w:val="24"/>
          <w:lang w:val="en-US"/>
        </w:rPr>
        <w:t xml:space="preserve"> 2 </w:t>
      </w:r>
      <w:proofErr w:type="spellStart"/>
      <w:r w:rsidR="00B74B2B" w:rsidRPr="00A00315">
        <w:rPr>
          <w:rFonts w:ascii="Times New Roman" w:eastAsia="Calibri" w:hAnsi="Times New Roman" w:cs="Times New Roman"/>
          <w:sz w:val="24"/>
          <w:szCs w:val="24"/>
          <w:lang w:val="en-US"/>
        </w:rPr>
        <w:t>și</w:t>
      </w:r>
      <w:proofErr w:type="spellEnd"/>
      <w:r w:rsidR="00B74B2B" w:rsidRPr="00A00315">
        <w:rPr>
          <w:rFonts w:ascii="Times New Roman" w:eastAsia="Calibri" w:hAnsi="Times New Roman" w:cs="Times New Roman"/>
          <w:sz w:val="24"/>
          <w:szCs w:val="24"/>
          <w:lang w:val="en-US"/>
        </w:rPr>
        <w:t xml:space="preserve"> 3 </w:t>
      </w:r>
      <w:proofErr w:type="spellStart"/>
      <w:r w:rsidR="00B74B2B" w:rsidRPr="00A00315">
        <w:rPr>
          <w:rFonts w:ascii="Times New Roman" w:eastAsia="Calibri" w:hAnsi="Times New Roman" w:cs="Times New Roman"/>
          <w:sz w:val="24"/>
          <w:szCs w:val="24"/>
          <w:lang w:val="en-US"/>
        </w:rPr>
        <w:t>privind</w:t>
      </w:r>
      <w:proofErr w:type="spellEnd"/>
      <w:r w:rsidR="00B74B2B" w:rsidRPr="00A00315">
        <w:rPr>
          <w:rFonts w:ascii="Times New Roman" w:eastAsia="Calibri" w:hAnsi="Times New Roman" w:cs="Times New Roman"/>
          <w:sz w:val="24"/>
          <w:szCs w:val="24"/>
          <w:lang w:val="en-US"/>
        </w:rPr>
        <w:t xml:space="preserve"> e</w:t>
      </w:r>
      <w:proofErr w:type="spellStart"/>
      <w:r w:rsidR="00B74B2B" w:rsidRPr="00A00315">
        <w:rPr>
          <w:rFonts w:ascii="Times New Roman" w:hAnsi="Times New Roman" w:cs="Times New Roman"/>
          <w:iCs/>
          <w:sz w:val="24"/>
          <w:szCs w:val="24"/>
        </w:rPr>
        <w:t>laborarea</w:t>
      </w:r>
      <w:proofErr w:type="spellEnd"/>
      <w:r w:rsidR="00B74B2B" w:rsidRPr="00A00315">
        <w:rPr>
          <w:rFonts w:ascii="Times New Roman" w:hAnsi="Times New Roman" w:cs="Times New Roman"/>
          <w:iCs/>
          <w:sz w:val="24"/>
          <w:szCs w:val="24"/>
        </w:rPr>
        <w:t xml:space="preserve"> </w:t>
      </w:r>
      <w:proofErr w:type="spellStart"/>
      <w:r w:rsidR="00B74B2B" w:rsidRPr="00A00315">
        <w:rPr>
          <w:rFonts w:ascii="Times New Roman" w:hAnsi="Times New Roman" w:cs="Times New Roman"/>
          <w:iCs/>
          <w:sz w:val="24"/>
          <w:szCs w:val="24"/>
        </w:rPr>
        <w:t>şi</w:t>
      </w:r>
      <w:proofErr w:type="spellEnd"/>
      <w:r w:rsidR="00B74B2B" w:rsidRPr="00A00315">
        <w:rPr>
          <w:rFonts w:ascii="Times New Roman" w:hAnsi="Times New Roman" w:cs="Times New Roman"/>
          <w:iCs/>
          <w:sz w:val="24"/>
          <w:szCs w:val="24"/>
        </w:rPr>
        <w:t xml:space="preserve"> revizuirea cadrului normativ privind dezvoltarea </w:t>
      </w:r>
      <w:proofErr w:type="spellStart"/>
      <w:r w:rsidR="00B74B2B" w:rsidRPr="00A00315">
        <w:rPr>
          <w:rFonts w:ascii="Times New Roman" w:hAnsi="Times New Roman" w:cs="Times New Roman"/>
          <w:iCs/>
          <w:sz w:val="24"/>
          <w:szCs w:val="24"/>
        </w:rPr>
        <w:t>abilită</w:t>
      </w:r>
      <w:r w:rsidR="00B74B2B" w:rsidRPr="00A00315">
        <w:rPr>
          <w:rFonts w:ascii="Times New Roman" w:hAnsi="Times New Roman" w:cs="Times New Roman"/>
          <w:sz w:val="24"/>
          <w:szCs w:val="24"/>
        </w:rPr>
        <w:t>ţ</w:t>
      </w:r>
      <w:r w:rsidR="00B74B2B" w:rsidRPr="00A00315">
        <w:rPr>
          <w:rFonts w:ascii="Times New Roman" w:hAnsi="Times New Roman" w:cs="Times New Roman"/>
          <w:iCs/>
          <w:sz w:val="24"/>
          <w:szCs w:val="24"/>
        </w:rPr>
        <w:t>ilor</w:t>
      </w:r>
      <w:proofErr w:type="spellEnd"/>
      <w:r w:rsidR="00B74B2B" w:rsidRPr="00A00315">
        <w:rPr>
          <w:rFonts w:ascii="Times New Roman" w:hAnsi="Times New Roman" w:cs="Times New Roman"/>
          <w:iCs/>
          <w:sz w:val="24"/>
          <w:szCs w:val="24"/>
        </w:rPr>
        <w:t xml:space="preserve"> </w:t>
      </w:r>
      <w:proofErr w:type="spellStart"/>
      <w:r w:rsidR="00B74B2B" w:rsidRPr="00A00315">
        <w:rPr>
          <w:rFonts w:ascii="Times New Roman" w:hAnsi="Times New Roman" w:cs="Times New Roman"/>
          <w:iCs/>
          <w:sz w:val="24"/>
          <w:szCs w:val="24"/>
        </w:rPr>
        <w:t>şi</w:t>
      </w:r>
      <w:proofErr w:type="spellEnd"/>
      <w:r w:rsidR="00B74B2B" w:rsidRPr="00A00315">
        <w:rPr>
          <w:rFonts w:ascii="Times New Roman" w:hAnsi="Times New Roman" w:cs="Times New Roman"/>
          <w:iCs/>
          <w:sz w:val="24"/>
          <w:szCs w:val="24"/>
        </w:rPr>
        <w:t xml:space="preserve"> </w:t>
      </w:r>
      <w:proofErr w:type="spellStart"/>
      <w:r w:rsidR="00B74B2B" w:rsidRPr="00A00315">
        <w:rPr>
          <w:rFonts w:ascii="Times New Roman" w:hAnsi="Times New Roman" w:cs="Times New Roman"/>
          <w:iCs/>
          <w:sz w:val="24"/>
          <w:szCs w:val="24"/>
        </w:rPr>
        <w:t>competen</w:t>
      </w:r>
      <w:r w:rsidR="00B74B2B" w:rsidRPr="00A00315">
        <w:rPr>
          <w:rFonts w:ascii="Times New Roman" w:hAnsi="Times New Roman" w:cs="Times New Roman"/>
          <w:sz w:val="24"/>
          <w:szCs w:val="24"/>
        </w:rPr>
        <w:t>ţ</w:t>
      </w:r>
      <w:r w:rsidR="00B74B2B" w:rsidRPr="00A00315">
        <w:rPr>
          <w:rFonts w:ascii="Times New Roman" w:hAnsi="Times New Roman" w:cs="Times New Roman"/>
          <w:iCs/>
          <w:sz w:val="24"/>
          <w:szCs w:val="24"/>
        </w:rPr>
        <w:t>elor</w:t>
      </w:r>
      <w:proofErr w:type="spellEnd"/>
      <w:r w:rsidR="00B74B2B" w:rsidRPr="00A00315">
        <w:rPr>
          <w:rFonts w:ascii="Times New Roman" w:hAnsi="Times New Roman" w:cs="Times New Roman"/>
          <w:iCs/>
          <w:sz w:val="24"/>
          <w:szCs w:val="24"/>
        </w:rPr>
        <w:t xml:space="preserve"> </w:t>
      </w:r>
      <w:r w:rsidR="00B74B2B" w:rsidRPr="00A00315">
        <w:rPr>
          <w:rFonts w:ascii="Times New Roman" w:hAnsi="Times New Roman" w:cs="Times New Roman"/>
          <w:iCs/>
          <w:sz w:val="24"/>
          <w:szCs w:val="24"/>
        </w:rPr>
        <w:lastRenderedPageBreak/>
        <w:t xml:space="preserve">parentale, precum și prin dezvoltarea </w:t>
      </w:r>
      <w:proofErr w:type="spellStart"/>
      <w:r w:rsidR="00B74B2B" w:rsidRPr="00A00315">
        <w:rPr>
          <w:rFonts w:ascii="Times New Roman" w:hAnsi="Times New Roman" w:cs="Times New Roman"/>
          <w:iCs/>
          <w:sz w:val="24"/>
          <w:szCs w:val="24"/>
        </w:rPr>
        <w:t>şi</w:t>
      </w:r>
      <w:proofErr w:type="spellEnd"/>
      <w:r w:rsidR="00B74B2B" w:rsidRPr="00A00315">
        <w:rPr>
          <w:rFonts w:ascii="Times New Roman" w:hAnsi="Times New Roman" w:cs="Times New Roman"/>
          <w:iCs/>
          <w:sz w:val="24"/>
          <w:szCs w:val="24"/>
        </w:rPr>
        <w:t xml:space="preserve"> consolidarea </w:t>
      </w:r>
      <w:proofErr w:type="spellStart"/>
      <w:r w:rsidR="00B74B2B" w:rsidRPr="00A00315">
        <w:rPr>
          <w:rFonts w:ascii="Times New Roman" w:hAnsi="Times New Roman" w:cs="Times New Roman"/>
          <w:iCs/>
          <w:sz w:val="24"/>
          <w:szCs w:val="24"/>
        </w:rPr>
        <w:t>abilităţilor</w:t>
      </w:r>
      <w:proofErr w:type="spellEnd"/>
      <w:r w:rsidR="00B74B2B" w:rsidRPr="00A00315">
        <w:rPr>
          <w:rFonts w:ascii="Times New Roman" w:hAnsi="Times New Roman" w:cs="Times New Roman"/>
          <w:iCs/>
          <w:sz w:val="24"/>
          <w:szCs w:val="24"/>
        </w:rPr>
        <w:t xml:space="preserve"> </w:t>
      </w:r>
      <w:proofErr w:type="spellStart"/>
      <w:r w:rsidR="00B74B2B" w:rsidRPr="00A00315">
        <w:rPr>
          <w:rFonts w:ascii="Times New Roman" w:hAnsi="Times New Roman" w:cs="Times New Roman"/>
          <w:iCs/>
          <w:sz w:val="24"/>
          <w:szCs w:val="24"/>
        </w:rPr>
        <w:t>şi</w:t>
      </w:r>
      <w:proofErr w:type="spellEnd"/>
      <w:r w:rsidR="00B74B2B" w:rsidRPr="00A00315">
        <w:rPr>
          <w:rFonts w:ascii="Times New Roman" w:hAnsi="Times New Roman" w:cs="Times New Roman"/>
          <w:iCs/>
          <w:sz w:val="24"/>
          <w:szCs w:val="24"/>
        </w:rPr>
        <w:t xml:space="preserve"> </w:t>
      </w:r>
      <w:proofErr w:type="spellStart"/>
      <w:r w:rsidR="00B74B2B" w:rsidRPr="00A00315">
        <w:rPr>
          <w:rFonts w:ascii="Times New Roman" w:hAnsi="Times New Roman" w:cs="Times New Roman"/>
          <w:iCs/>
          <w:sz w:val="24"/>
          <w:szCs w:val="24"/>
        </w:rPr>
        <w:t>competenţelor</w:t>
      </w:r>
      <w:proofErr w:type="spellEnd"/>
      <w:r w:rsidR="00B74B2B" w:rsidRPr="00A00315">
        <w:rPr>
          <w:rFonts w:ascii="Times New Roman" w:hAnsi="Times New Roman" w:cs="Times New Roman"/>
          <w:iCs/>
          <w:sz w:val="24"/>
          <w:szCs w:val="24"/>
        </w:rPr>
        <w:t xml:space="preserve"> parentale ale </w:t>
      </w:r>
      <w:proofErr w:type="spellStart"/>
      <w:r w:rsidR="00B74B2B" w:rsidRPr="00A00315">
        <w:rPr>
          <w:rFonts w:ascii="Times New Roman" w:hAnsi="Times New Roman" w:cs="Times New Roman"/>
          <w:iCs/>
          <w:sz w:val="24"/>
          <w:szCs w:val="24"/>
        </w:rPr>
        <w:t>părinţilorinclusiv</w:t>
      </w:r>
      <w:proofErr w:type="spellEnd"/>
      <w:r w:rsidR="00B74B2B" w:rsidRPr="00A00315">
        <w:rPr>
          <w:rFonts w:ascii="Times New Roman" w:hAnsi="Times New Roman" w:cs="Times New Roman"/>
          <w:iCs/>
          <w:sz w:val="24"/>
          <w:szCs w:val="24"/>
        </w:rPr>
        <w:t xml:space="preserve"> prin </w:t>
      </w:r>
      <w:proofErr w:type="spellStart"/>
      <w:r w:rsidR="00B74B2B" w:rsidRPr="00A00315">
        <w:rPr>
          <w:rFonts w:ascii="Times New Roman" w:hAnsi="Times New Roman" w:cs="Times New Roman"/>
          <w:iCs/>
          <w:sz w:val="24"/>
          <w:szCs w:val="24"/>
        </w:rPr>
        <w:t>creşterea</w:t>
      </w:r>
      <w:proofErr w:type="spellEnd"/>
      <w:r w:rsidR="00B74B2B" w:rsidRPr="00A00315">
        <w:rPr>
          <w:rFonts w:ascii="Times New Roman" w:hAnsi="Times New Roman" w:cs="Times New Roman"/>
          <w:iCs/>
          <w:sz w:val="24"/>
          <w:szCs w:val="24"/>
        </w:rPr>
        <w:t xml:space="preserve"> </w:t>
      </w:r>
      <w:proofErr w:type="spellStart"/>
      <w:r w:rsidR="00B74B2B" w:rsidRPr="00A00315">
        <w:rPr>
          <w:rFonts w:ascii="Times New Roman" w:hAnsi="Times New Roman" w:cs="Times New Roman"/>
          <w:iCs/>
          <w:sz w:val="24"/>
          <w:szCs w:val="24"/>
        </w:rPr>
        <w:t>calităţii</w:t>
      </w:r>
      <w:proofErr w:type="spellEnd"/>
      <w:r w:rsidR="00B74B2B" w:rsidRPr="00A00315">
        <w:rPr>
          <w:rFonts w:ascii="Times New Roman" w:hAnsi="Times New Roman" w:cs="Times New Roman"/>
          <w:iCs/>
          <w:sz w:val="24"/>
          <w:szCs w:val="24"/>
        </w:rPr>
        <w:t xml:space="preserve"> serviciilor de </w:t>
      </w:r>
      <w:proofErr w:type="spellStart"/>
      <w:r w:rsidR="00B74B2B" w:rsidRPr="00A00315">
        <w:rPr>
          <w:rFonts w:ascii="Times New Roman" w:hAnsi="Times New Roman" w:cs="Times New Roman"/>
          <w:iCs/>
          <w:sz w:val="24"/>
          <w:szCs w:val="24"/>
        </w:rPr>
        <w:t>educaţie</w:t>
      </w:r>
      <w:proofErr w:type="spellEnd"/>
      <w:r w:rsidR="00B74B2B" w:rsidRPr="00A00315">
        <w:rPr>
          <w:rFonts w:ascii="Times New Roman" w:hAnsi="Times New Roman" w:cs="Times New Roman"/>
          <w:iCs/>
          <w:sz w:val="24"/>
          <w:szCs w:val="24"/>
        </w:rPr>
        <w:t xml:space="preserve"> parentală.</w:t>
      </w:r>
      <w:proofErr w:type="gramEnd"/>
    </w:p>
    <w:p w:rsidR="00FC0A56" w:rsidRPr="00A00315" w:rsidRDefault="00FC0A56" w:rsidP="00FC0A56">
      <w:pPr>
        <w:spacing w:before="100" w:beforeAutospacing="1" w:after="100" w:afterAutospacing="1"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Intersectorial, educația incluzivă este susținută prin acte normative și strategii din domenii conexe. Adaptarea programelor </w:t>
      </w:r>
      <w:proofErr w:type="spellStart"/>
      <w:r w:rsidRPr="00A00315">
        <w:rPr>
          <w:rFonts w:ascii="Times New Roman" w:eastAsia="Calibri" w:hAnsi="Times New Roman" w:cs="Times New Roman"/>
          <w:sz w:val="24"/>
          <w:szCs w:val="24"/>
        </w:rPr>
        <w:t>educaţionale</w:t>
      </w:r>
      <w:proofErr w:type="spellEnd"/>
      <w:r w:rsidRPr="00A00315">
        <w:rPr>
          <w:rFonts w:ascii="Times New Roman" w:eastAsia="Calibri" w:hAnsi="Times New Roman" w:cs="Times New Roman"/>
          <w:sz w:val="24"/>
          <w:szCs w:val="24"/>
        </w:rPr>
        <w:t xml:space="preserve"> la </w:t>
      </w:r>
      <w:proofErr w:type="spellStart"/>
      <w:r w:rsidRPr="00A00315">
        <w:rPr>
          <w:rFonts w:ascii="Times New Roman" w:eastAsia="Calibri" w:hAnsi="Times New Roman" w:cs="Times New Roman"/>
          <w:sz w:val="24"/>
          <w:szCs w:val="24"/>
        </w:rPr>
        <w:t>necesităţile</w:t>
      </w:r>
      <w:proofErr w:type="spellEnd"/>
      <w:r w:rsidRPr="00A00315">
        <w:rPr>
          <w:rFonts w:ascii="Times New Roman" w:eastAsia="Calibri" w:hAnsi="Times New Roman" w:cs="Times New Roman"/>
          <w:sz w:val="24"/>
          <w:szCs w:val="24"/>
        </w:rPr>
        <w:t xml:space="preserve"> speciale ale copiilor cu </w:t>
      </w:r>
      <w:proofErr w:type="spellStart"/>
      <w:r w:rsidRPr="00A00315">
        <w:rPr>
          <w:rFonts w:ascii="Times New Roman" w:eastAsia="Calibri" w:hAnsi="Times New Roman" w:cs="Times New Roman"/>
          <w:sz w:val="24"/>
          <w:szCs w:val="24"/>
        </w:rPr>
        <w:t>dizabilităţi</w:t>
      </w:r>
      <w:proofErr w:type="spellEnd"/>
      <w:r w:rsidRPr="00A00315">
        <w:rPr>
          <w:rFonts w:ascii="Times New Roman" w:eastAsia="Calibri" w:hAnsi="Times New Roman" w:cs="Times New Roman"/>
          <w:sz w:val="24"/>
          <w:szCs w:val="24"/>
        </w:rPr>
        <w:t xml:space="preserve">, diversificarea serviciilor de educație incluzivă și </w:t>
      </w:r>
      <w:proofErr w:type="spellStart"/>
      <w:r w:rsidRPr="00A00315">
        <w:rPr>
          <w:rFonts w:ascii="Times New Roman" w:eastAsia="Calibri" w:hAnsi="Times New Roman" w:cs="Times New Roman"/>
          <w:sz w:val="24"/>
          <w:szCs w:val="24"/>
        </w:rPr>
        <w:t>îmbunătăţirea</w:t>
      </w:r>
      <w:proofErr w:type="spellEnd"/>
      <w:r w:rsidRPr="00A00315">
        <w:rPr>
          <w:rFonts w:ascii="Times New Roman" w:eastAsia="Calibri" w:hAnsi="Times New Roman" w:cs="Times New Roman"/>
          <w:sz w:val="24"/>
          <w:szCs w:val="24"/>
        </w:rPr>
        <w:t xml:space="preserve"> </w:t>
      </w:r>
      <w:proofErr w:type="spellStart"/>
      <w:r w:rsidRPr="00A00315">
        <w:rPr>
          <w:rFonts w:ascii="Times New Roman" w:eastAsia="Calibri" w:hAnsi="Times New Roman" w:cs="Times New Roman"/>
          <w:sz w:val="24"/>
          <w:szCs w:val="24"/>
        </w:rPr>
        <w:t>calităţii</w:t>
      </w:r>
      <w:proofErr w:type="spellEnd"/>
      <w:r w:rsidRPr="00A00315">
        <w:rPr>
          <w:rFonts w:ascii="Times New Roman" w:eastAsia="Calibri" w:hAnsi="Times New Roman" w:cs="Times New Roman"/>
          <w:sz w:val="24"/>
          <w:szCs w:val="24"/>
        </w:rPr>
        <w:t xml:space="preserve"> serviciilor </w:t>
      </w:r>
      <w:proofErr w:type="spellStart"/>
      <w:r w:rsidRPr="00A00315">
        <w:rPr>
          <w:rFonts w:ascii="Times New Roman" w:eastAsia="Calibri" w:hAnsi="Times New Roman" w:cs="Times New Roman"/>
          <w:sz w:val="24"/>
          <w:szCs w:val="24"/>
        </w:rPr>
        <w:t>educaţionale</w:t>
      </w:r>
      <w:proofErr w:type="spellEnd"/>
      <w:r w:rsidRPr="00A00315">
        <w:rPr>
          <w:rFonts w:ascii="Times New Roman" w:eastAsia="Calibri" w:hAnsi="Times New Roman" w:cs="Times New Roman"/>
          <w:sz w:val="24"/>
          <w:szCs w:val="24"/>
        </w:rPr>
        <w:t xml:space="preserve"> pentru copii </w:t>
      </w:r>
      <w:proofErr w:type="spellStart"/>
      <w:r w:rsidRPr="00A00315">
        <w:rPr>
          <w:rFonts w:ascii="Times New Roman" w:eastAsia="Calibri" w:hAnsi="Times New Roman" w:cs="Times New Roman"/>
          <w:sz w:val="24"/>
          <w:szCs w:val="24"/>
        </w:rPr>
        <w:t>şi</w:t>
      </w:r>
      <w:proofErr w:type="spellEnd"/>
      <w:r w:rsidRPr="00A00315">
        <w:rPr>
          <w:rFonts w:ascii="Times New Roman" w:eastAsia="Calibri" w:hAnsi="Times New Roman" w:cs="Times New Roman"/>
          <w:sz w:val="24"/>
          <w:szCs w:val="24"/>
        </w:rPr>
        <w:t xml:space="preserve"> tineri cu </w:t>
      </w:r>
      <w:proofErr w:type="spellStart"/>
      <w:r w:rsidRPr="00A00315">
        <w:rPr>
          <w:rFonts w:ascii="Times New Roman" w:eastAsia="Calibri" w:hAnsi="Times New Roman" w:cs="Times New Roman"/>
          <w:sz w:val="24"/>
          <w:szCs w:val="24"/>
        </w:rPr>
        <w:t>dizabilităţi</w:t>
      </w:r>
      <w:proofErr w:type="spellEnd"/>
      <w:r w:rsidRPr="00A00315">
        <w:rPr>
          <w:rFonts w:ascii="Times New Roman" w:eastAsia="Calibri" w:hAnsi="Times New Roman" w:cs="Times New Roman"/>
          <w:sz w:val="24"/>
          <w:szCs w:val="24"/>
        </w:rPr>
        <w:t xml:space="preserve"> au fost prevăzute prin </w:t>
      </w:r>
      <w:r w:rsidRPr="00A00315">
        <w:rPr>
          <w:rFonts w:ascii="Times New Roman" w:eastAsia="Calibri" w:hAnsi="Times New Roman" w:cs="Times New Roman"/>
          <w:i/>
          <w:sz w:val="24"/>
          <w:szCs w:val="24"/>
        </w:rPr>
        <w:t>Legea nr 169/2010</w:t>
      </w:r>
      <w:r w:rsidRPr="00A00315">
        <w:rPr>
          <w:rFonts w:ascii="Times New Roman" w:eastAsia="Calibri" w:hAnsi="Times New Roman" w:cs="Times New Roman"/>
          <w:sz w:val="24"/>
          <w:szCs w:val="24"/>
        </w:rPr>
        <w:t xml:space="preserve">, care a adoptat </w:t>
      </w:r>
      <w:r w:rsidRPr="00A00315">
        <w:rPr>
          <w:rFonts w:ascii="Times New Roman" w:eastAsia="Calibri" w:hAnsi="Times New Roman" w:cs="Times New Roman"/>
          <w:i/>
          <w:sz w:val="24"/>
          <w:szCs w:val="24"/>
        </w:rPr>
        <w:t>Strategia privind incluziunea socială a persoanelor cu dizabilități, 2010-2013</w:t>
      </w:r>
      <w:r w:rsidRPr="00A00315">
        <w:rPr>
          <w:rFonts w:ascii="Times New Roman" w:eastAsia="Calibri" w:hAnsi="Times New Roman" w:cs="Times New Roman"/>
          <w:sz w:val="24"/>
          <w:szCs w:val="24"/>
        </w:rPr>
        <w:t xml:space="preserve">. Doi ani mai târziu, drepturile persoanelor cu dizabilități au fost reafirmate prin </w:t>
      </w:r>
      <w:r w:rsidRPr="00A00315">
        <w:rPr>
          <w:rFonts w:ascii="Times New Roman" w:eastAsia="Calibri" w:hAnsi="Times New Roman" w:cs="Times New Roman"/>
          <w:i/>
          <w:sz w:val="24"/>
          <w:szCs w:val="24"/>
        </w:rPr>
        <w:t>Legea nr 60/2012 privind incluziunea socială a persoanelor cu dizabilități</w:t>
      </w:r>
      <w:r w:rsidRPr="00A00315">
        <w:rPr>
          <w:rFonts w:ascii="Times New Roman" w:eastAsia="Calibri" w:hAnsi="Times New Roman" w:cs="Times New Roman"/>
          <w:sz w:val="24"/>
          <w:szCs w:val="24"/>
        </w:rPr>
        <w:t xml:space="preserve">. Aceste normative au urmărit să garanteze posibilitatea participării în toate domeniile vieții fără discriminare, la un nivel identic cu ceilalți membri ai societății, având ca bază respectarea drepturilor și libertăților fundamentale ale omului (art. 1). În acest scop, Ministerul Educației și autoritățile administrației publice locale trebuie să asigure condiții favorabile pentru accesul copiilor cu dizabilități la educație timpurie și la servicii de reabilitare (art. 28). Legea prevede măsuri de sprijin pentru elevii cu dizabilități - cadre didactice de sprijin, asistenți personali, alte servicii de suport </w:t>
      </w:r>
      <w:proofErr w:type="spellStart"/>
      <w:r w:rsidRPr="00A00315">
        <w:rPr>
          <w:rFonts w:ascii="Times New Roman" w:eastAsia="Calibri" w:hAnsi="Times New Roman" w:cs="Times New Roman"/>
          <w:sz w:val="24"/>
          <w:szCs w:val="24"/>
        </w:rPr>
        <w:t>şi</w:t>
      </w:r>
      <w:proofErr w:type="spellEnd"/>
      <w:r w:rsidRPr="00A00315">
        <w:rPr>
          <w:rFonts w:ascii="Times New Roman" w:eastAsia="Calibri" w:hAnsi="Times New Roman" w:cs="Times New Roman"/>
          <w:sz w:val="24"/>
          <w:szCs w:val="24"/>
        </w:rPr>
        <w:t xml:space="preserve">/sau cu adaptare rezonabilă, burse sociale, în condițiile legislației în vigoare. </w:t>
      </w:r>
    </w:p>
    <w:p w:rsidR="00DE5F15" w:rsidRPr="00A00315" w:rsidRDefault="00FC0A56" w:rsidP="00FC0A56">
      <w:pPr>
        <w:spacing w:before="100" w:beforeAutospacing="1" w:after="100" w:afterAutospacing="1" w:line="240" w:lineRule="auto"/>
        <w:jc w:val="both"/>
        <w:rPr>
          <w:rFonts w:ascii="Times New Roman" w:eastAsia="Calibri" w:hAnsi="Times New Roman" w:cs="Times New Roman"/>
          <w:sz w:val="24"/>
          <w:szCs w:val="24"/>
        </w:rPr>
      </w:pPr>
      <w:r w:rsidRPr="00A00315">
        <w:rPr>
          <w:rFonts w:ascii="Times New Roman" w:eastAsia="Calibri" w:hAnsi="Times New Roman" w:cs="Times New Roman"/>
          <w:i/>
          <w:sz w:val="24"/>
          <w:szCs w:val="24"/>
        </w:rPr>
        <w:t>Strategia pentru protecția copilului pentru anii 2014-2020</w:t>
      </w:r>
      <w:r w:rsidRPr="00A00315">
        <w:rPr>
          <w:rFonts w:ascii="Times New Roman" w:eastAsia="Calibri" w:hAnsi="Times New Roman" w:cs="Times New Roman"/>
          <w:sz w:val="24"/>
          <w:szCs w:val="24"/>
        </w:rPr>
        <w:t xml:space="preserve"> a propus măsuri pentru reducerea continuă a numărului de copii aflați în îngrijire rezidențială, unele dintre acestea vizând dezvoltarea educației incluzive </w:t>
      </w:r>
      <w:proofErr w:type="spellStart"/>
      <w:r w:rsidRPr="00A00315">
        <w:rPr>
          <w:rFonts w:ascii="Times New Roman" w:eastAsia="Calibri" w:hAnsi="Times New Roman" w:cs="Times New Roman"/>
          <w:sz w:val="24"/>
          <w:szCs w:val="24"/>
        </w:rPr>
        <w:t>şi</w:t>
      </w:r>
      <w:proofErr w:type="spellEnd"/>
      <w:r w:rsidRPr="00A00315">
        <w:rPr>
          <w:rFonts w:ascii="Times New Roman" w:eastAsia="Calibri" w:hAnsi="Times New Roman" w:cs="Times New Roman"/>
          <w:sz w:val="24"/>
          <w:szCs w:val="24"/>
        </w:rPr>
        <w:t xml:space="preserve"> eficientizarea serviciilor de sprijin. Planul de măsuri pentru anii 2016-2020 </w:t>
      </w:r>
      <w:r w:rsidR="00D07121" w:rsidRPr="00A00315">
        <w:rPr>
          <w:rFonts w:ascii="Times New Roman" w:eastAsia="Calibri" w:hAnsi="Times New Roman" w:cs="Times New Roman"/>
          <w:sz w:val="24"/>
          <w:szCs w:val="24"/>
        </w:rPr>
        <w:t xml:space="preserve">a </w:t>
      </w:r>
      <w:r w:rsidRPr="00A00315">
        <w:rPr>
          <w:rFonts w:ascii="Times New Roman" w:eastAsia="Calibri" w:hAnsi="Times New Roman" w:cs="Times New Roman"/>
          <w:sz w:val="24"/>
          <w:szCs w:val="24"/>
        </w:rPr>
        <w:t>pu</w:t>
      </w:r>
      <w:r w:rsidR="00D07121" w:rsidRPr="00A00315">
        <w:rPr>
          <w:rFonts w:ascii="Times New Roman" w:eastAsia="Calibri" w:hAnsi="Times New Roman" w:cs="Times New Roman"/>
          <w:sz w:val="24"/>
          <w:szCs w:val="24"/>
        </w:rPr>
        <w:t>s</w:t>
      </w:r>
      <w:r w:rsidRPr="00A00315">
        <w:rPr>
          <w:rFonts w:ascii="Times New Roman" w:eastAsia="Calibri" w:hAnsi="Times New Roman" w:cs="Times New Roman"/>
          <w:sz w:val="24"/>
          <w:szCs w:val="24"/>
        </w:rPr>
        <w:t xml:space="preserve"> în legătură </w:t>
      </w:r>
      <w:r w:rsidR="00D07121" w:rsidRPr="00A00315">
        <w:rPr>
          <w:rFonts w:ascii="Times New Roman" w:eastAsia="Calibri" w:hAnsi="Times New Roman" w:cs="Times New Roman"/>
          <w:sz w:val="24"/>
          <w:szCs w:val="24"/>
        </w:rPr>
        <w:t xml:space="preserve">realizarea </w:t>
      </w:r>
      <w:r w:rsidRPr="00A00315">
        <w:rPr>
          <w:rFonts w:ascii="Times New Roman" w:eastAsia="Calibri" w:hAnsi="Times New Roman" w:cs="Times New Roman"/>
          <w:sz w:val="24"/>
          <w:szCs w:val="24"/>
        </w:rPr>
        <w:t>acestei strategii cu implementarea Programului de dezvoltare a educației incluzive, astfel încât consolidarea caracterului incluziv al educației duce implicit la condiții mai bune de dezvoltare pentru copii.</w:t>
      </w:r>
      <w:r w:rsidR="00D07121" w:rsidRPr="00A00315">
        <w:rPr>
          <w:rFonts w:ascii="Times New Roman" w:eastAsia="Calibri" w:hAnsi="Times New Roman" w:cs="Times New Roman"/>
          <w:sz w:val="24"/>
          <w:szCs w:val="24"/>
        </w:rPr>
        <w:t xml:space="preserve"> Noul</w:t>
      </w:r>
      <w:r w:rsidR="00DE5F15" w:rsidRPr="00A00315">
        <w:rPr>
          <w:rFonts w:ascii="Times New Roman" w:eastAsia="Calibri" w:hAnsi="Times New Roman" w:cs="Times New Roman"/>
          <w:sz w:val="24"/>
          <w:szCs w:val="24"/>
        </w:rPr>
        <w:t xml:space="preserve"> document de politică în domeniul protecției copilului </w:t>
      </w:r>
      <w:r w:rsidR="00DE5F15" w:rsidRPr="00A00315">
        <w:rPr>
          <w:rFonts w:ascii="Times New Roman" w:eastAsia="Calibri" w:hAnsi="Times New Roman" w:cs="Times New Roman"/>
          <w:i/>
          <w:sz w:val="24"/>
          <w:szCs w:val="24"/>
        </w:rPr>
        <w:t>Programului Național pentru Protecția Copilului pe anii 2022 – 2026 și a Planului de acțiuni pentru implementarea acestuia</w:t>
      </w:r>
      <w:r w:rsidR="00DE5F15" w:rsidRPr="00A00315">
        <w:rPr>
          <w:rFonts w:ascii="Times New Roman" w:eastAsia="Calibri" w:hAnsi="Times New Roman" w:cs="Times New Roman"/>
          <w:sz w:val="24"/>
          <w:szCs w:val="24"/>
        </w:rPr>
        <w:t xml:space="preserve"> </w:t>
      </w:r>
      <w:r w:rsidR="00E50BF0" w:rsidRPr="00A00315">
        <w:rPr>
          <w:rFonts w:ascii="Times New Roman" w:eastAsia="Calibri" w:hAnsi="Times New Roman" w:cs="Times New Roman"/>
          <w:sz w:val="24"/>
          <w:szCs w:val="24"/>
        </w:rPr>
        <w:t xml:space="preserve"> interferează prin cele 3 obiective trasate cu</w:t>
      </w:r>
      <w:r w:rsidR="008C6E0D" w:rsidRPr="00A00315">
        <w:rPr>
          <w:rFonts w:ascii="Times New Roman" w:eastAsia="Calibri" w:hAnsi="Times New Roman" w:cs="Times New Roman"/>
          <w:sz w:val="24"/>
          <w:szCs w:val="24"/>
        </w:rPr>
        <w:t xml:space="preserve"> </w:t>
      </w:r>
      <w:r w:rsidR="008C6E0D" w:rsidRPr="00A00315">
        <w:rPr>
          <w:rFonts w:ascii="Times New Roman" w:eastAsia="Calibri" w:hAnsi="Times New Roman" w:cs="Times New Roman"/>
          <w:i/>
          <w:sz w:val="24"/>
          <w:szCs w:val="24"/>
        </w:rPr>
        <w:t>noul</w:t>
      </w:r>
      <w:r w:rsidR="00E50BF0" w:rsidRPr="00A00315">
        <w:rPr>
          <w:rFonts w:ascii="Times New Roman" w:eastAsia="Calibri" w:hAnsi="Times New Roman" w:cs="Times New Roman"/>
          <w:i/>
          <w:sz w:val="24"/>
          <w:szCs w:val="24"/>
        </w:rPr>
        <w:t xml:space="preserve"> Programul de dezvoltare a educației incluzive</w:t>
      </w:r>
      <w:r w:rsidR="008C6E0D" w:rsidRPr="00A00315">
        <w:rPr>
          <w:rFonts w:ascii="Times New Roman" w:eastAsia="Calibri" w:hAnsi="Times New Roman" w:cs="Times New Roman"/>
          <w:i/>
          <w:sz w:val="24"/>
          <w:szCs w:val="24"/>
        </w:rPr>
        <w:t xml:space="preserve"> </w:t>
      </w:r>
      <w:r w:rsidR="008C6E0D" w:rsidRPr="00A00315">
        <w:rPr>
          <w:rFonts w:ascii="Times New Roman" w:eastAsia="Calibri" w:hAnsi="Times New Roman" w:cs="Times New Roman"/>
          <w:sz w:val="24"/>
          <w:szCs w:val="24"/>
        </w:rPr>
        <w:t xml:space="preserve">prin asigurarea continuității și abordării integrate a necesităților </w:t>
      </w:r>
      <w:proofErr w:type="spellStart"/>
      <w:r w:rsidR="008C6E0D" w:rsidRPr="00A00315">
        <w:rPr>
          <w:rFonts w:ascii="Times New Roman" w:eastAsia="Calibri" w:hAnsi="Times New Roman" w:cs="Times New Roman"/>
          <w:sz w:val="24"/>
          <w:szCs w:val="24"/>
        </w:rPr>
        <w:t>copilui</w:t>
      </w:r>
      <w:proofErr w:type="spellEnd"/>
      <w:r w:rsidR="008C6E0D" w:rsidRPr="00A00315">
        <w:rPr>
          <w:rFonts w:ascii="Times New Roman" w:eastAsia="Calibri" w:hAnsi="Times New Roman" w:cs="Times New Roman"/>
          <w:sz w:val="24"/>
          <w:szCs w:val="24"/>
        </w:rPr>
        <w:t xml:space="preserve"> aflat în situație de risc, dar și de asigurare a drepturilor copilului la general.</w:t>
      </w:r>
    </w:p>
    <w:p w:rsidR="00D07121" w:rsidRPr="00A00315" w:rsidRDefault="00D07121" w:rsidP="00D07121">
      <w:pPr>
        <w:spacing w:before="100" w:beforeAutospacing="1" w:after="100" w:afterAutospacing="1" w:line="240" w:lineRule="auto"/>
        <w:jc w:val="both"/>
        <w:rPr>
          <w:rFonts w:ascii="Times New Roman" w:eastAsia="Calibri" w:hAnsi="Times New Roman" w:cs="Times New Roman"/>
          <w:i/>
          <w:sz w:val="24"/>
          <w:szCs w:val="24"/>
        </w:rPr>
      </w:pPr>
      <w:r w:rsidRPr="00A00315">
        <w:rPr>
          <w:rFonts w:ascii="Times New Roman" w:eastAsia="Calibri" w:hAnsi="Times New Roman" w:cs="Times New Roman"/>
          <w:i/>
          <w:sz w:val="24"/>
          <w:szCs w:val="24"/>
        </w:rPr>
        <w:t xml:space="preserve">Programul național de incluziune socială a persoanelor cu dizabilități pentru anii 2017-2022 </w:t>
      </w:r>
      <w:r w:rsidRPr="00A00315">
        <w:rPr>
          <w:rFonts w:ascii="Times New Roman" w:eastAsia="Calibri" w:hAnsi="Times New Roman" w:cs="Times New Roman"/>
          <w:sz w:val="24"/>
          <w:szCs w:val="24"/>
        </w:rPr>
        <w:t xml:space="preserve">prevede o abordare intersectorială în incluziunea socială a persoanelor cu dizabilități și asigurarea respectării drepturilor fundamentale ale acestora în egală măsură cu ceilalți cetățeni în toate domeniile vieții sociale asigură cu Programul o viziune comună prin Obiectivul 2 </w:t>
      </w:r>
      <w:r w:rsidRPr="00A00315">
        <w:rPr>
          <w:rFonts w:ascii="Times New Roman" w:eastAsia="Calibri" w:hAnsi="Times New Roman" w:cs="Times New Roman"/>
          <w:i/>
          <w:sz w:val="24"/>
          <w:szCs w:val="24"/>
        </w:rPr>
        <w:t xml:space="preserve">Asigurarea dreptului la educație de calitate a copiilor și tinerilor cu diferite tipuri de dizabilități în instituțiile de </w:t>
      </w:r>
      <w:proofErr w:type="spellStart"/>
      <w:r w:rsidRPr="00A00315">
        <w:rPr>
          <w:rFonts w:ascii="Times New Roman" w:eastAsia="Calibri" w:hAnsi="Times New Roman" w:cs="Times New Roman"/>
          <w:i/>
          <w:sz w:val="24"/>
          <w:szCs w:val="24"/>
        </w:rPr>
        <w:t>învățămînt</w:t>
      </w:r>
      <w:proofErr w:type="spellEnd"/>
      <w:r w:rsidRPr="00A00315">
        <w:rPr>
          <w:rFonts w:ascii="Times New Roman" w:eastAsia="Calibri" w:hAnsi="Times New Roman" w:cs="Times New Roman"/>
          <w:i/>
          <w:sz w:val="24"/>
          <w:szCs w:val="24"/>
        </w:rPr>
        <w:t xml:space="preserve"> în condiții de egalitate cu ceilalți.</w:t>
      </w:r>
    </w:p>
    <w:p w:rsidR="00FC0A56" w:rsidRPr="00A00315" w:rsidRDefault="00FC0A56" w:rsidP="00FC0A56">
      <w:pPr>
        <w:spacing w:before="100" w:beforeAutospacing="1" w:after="100" w:afterAutospacing="1" w:line="240" w:lineRule="auto"/>
        <w:jc w:val="both"/>
        <w:rPr>
          <w:rFonts w:ascii="Times New Roman" w:eastAsia="Calibri" w:hAnsi="Times New Roman" w:cs="Times New Roman"/>
          <w:i/>
          <w:sz w:val="24"/>
          <w:szCs w:val="24"/>
          <w:u w:val="single"/>
        </w:rPr>
      </w:pPr>
      <w:r w:rsidRPr="00A00315">
        <w:rPr>
          <w:rFonts w:ascii="Times New Roman" w:eastAsia="Calibri" w:hAnsi="Times New Roman" w:cs="Times New Roman"/>
          <w:i/>
          <w:sz w:val="24"/>
          <w:szCs w:val="24"/>
          <w:u w:val="single"/>
        </w:rPr>
        <w:t>Viziune generală asupra documentului de politici și situația la care se dorește să se ajungă după implementare</w:t>
      </w:r>
    </w:p>
    <w:p w:rsidR="00FC0A56" w:rsidRPr="00A00315" w:rsidRDefault="00FC0A56" w:rsidP="006139D2">
      <w:pPr>
        <w:spacing w:after="0"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În cadrul </w:t>
      </w:r>
      <w:r w:rsidRPr="00A00315">
        <w:rPr>
          <w:rFonts w:ascii="Times New Roman" w:eastAsia="Calibri" w:hAnsi="Times New Roman" w:cs="Times New Roman"/>
          <w:i/>
          <w:sz w:val="24"/>
          <w:szCs w:val="24"/>
        </w:rPr>
        <w:t xml:space="preserve">Programului </w:t>
      </w:r>
      <w:r w:rsidRPr="00A00315">
        <w:rPr>
          <w:rFonts w:ascii="Times New Roman" w:eastAsia="Calibri" w:hAnsi="Times New Roman" w:cs="Times New Roman"/>
          <w:sz w:val="24"/>
          <w:szCs w:val="24"/>
        </w:rPr>
        <w:t xml:space="preserve">valorile împărtășite vor stipula continuu că </w:t>
      </w:r>
      <w:proofErr w:type="spellStart"/>
      <w:r w:rsidRPr="00A00315">
        <w:rPr>
          <w:rFonts w:ascii="Times New Roman" w:eastAsia="Calibri" w:hAnsi="Times New Roman" w:cs="Times New Roman"/>
          <w:sz w:val="24"/>
          <w:szCs w:val="24"/>
        </w:rPr>
        <w:t>educaţia</w:t>
      </w:r>
      <w:proofErr w:type="spellEnd"/>
      <w:r w:rsidRPr="00A00315">
        <w:rPr>
          <w:rFonts w:ascii="Times New Roman" w:eastAsia="Calibri" w:hAnsi="Times New Roman" w:cs="Times New Roman"/>
          <w:sz w:val="24"/>
          <w:szCs w:val="24"/>
        </w:rPr>
        <w:t xml:space="preserve"> incluzivă:</w:t>
      </w:r>
    </w:p>
    <w:p w:rsidR="00FC0A56" w:rsidRPr="00A00315" w:rsidRDefault="00FC0A56" w:rsidP="006139D2">
      <w:pPr>
        <w:numPr>
          <w:ilvl w:val="0"/>
          <w:numId w:val="10"/>
        </w:numPr>
        <w:spacing w:after="0"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este abordarea conform căreia toți copiii au șanse egale de a </w:t>
      </w:r>
      <w:proofErr w:type="spellStart"/>
      <w:r w:rsidRPr="00A00315">
        <w:rPr>
          <w:rFonts w:ascii="Times New Roman" w:eastAsia="Calibri" w:hAnsi="Times New Roman" w:cs="Times New Roman"/>
          <w:sz w:val="24"/>
          <w:szCs w:val="24"/>
        </w:rPr>
        <w:t>învăţa</w:t>
      </w:r>
      <w:proofErr w:type="spellEnd"/>
      <w:r w:rsidRPr="00A00315">
        <w:rPr>
          <w:rFonts w:ascii="Times New Roman" w:eastAsia="Calibri" w:hAnsi="Times New Roman" w:cs="Times New Roman"/>
          <w:sz w:val="24"/>
          <w:szCs w:val="24"/>
        </w:rPr>
        <w:t xml:space="preserve"> în medii comune, împreună, indiferent de </w:t>
      </w:r>
      <w:proofErr w:type="spellStart"/>
      <w:r w:rsidRPr="00A00315">
        <w:rPr>
          <w:rFonts w:ascii="Times New Roman" w:eastAsia="Calibri" w:hAnsi="Times New Roman" w:cs="Times New Roman"/>
          <w:sz w:val="24"/>
          <w:szCs w:val="24"/>
        </w:rPr>
        <w:t>apartenenţa</w:t>
      </w:r>
      <w:proofErr w:type="spellEnd"/>
      <w:r w:rsidRPr="00A00315">
        <w:rPr>
          <w:rFonts w:ascii="Times New Roman" w:eastAsia="Calibri" w:hAnsi="Times New Roman" w:cs="Times New Roman"/>
          <w:sz w:val="24"/>
          <w:szCs w:val="24"/>
        </w:rPr>
        <w:t xml:space="preserve"> lor culturală, socială, etnică, religioasă </w:t>
      </w:r>
      <w:proofErr w:type="spellStart"/>
      <w:r w:rsidRPr="00A00315">
        <w:rPr>
          <w:rFonts w:ascii="Times New Roman" w:eastAsia="Calibri" w:hAnsi="Times New Roman" w:cs="Times New Roman"/>
          <w:sz w:val="24"/>
          <w:szCs w:val="24"/>
        </w:rPr>
        <w:t>şi</w:t>
      </w:r>
      <w:proofErr w:type="spellEnd"/>
      <w:r w:rsidRPr="00A00315">
        <w:rPr>
          <w:rFonts w:ascii="Times New Roman" w:eastAsia="Calibri" w:hAnsi="Times New Roman" w:cs="Times New Roman"/>
          <w:sz w:val="24"/>
          <w:szCs w:val="24"/>
        </w:rPr>
        <w:t xml:space="preserve"> economică sau de </w:t>
      </w:r>
      <w:proofErr w:type="spellStart"/>
      <w:r w:rsidRPr="00A00315">
        <w:rPr>
          <w:rFonts w:ascii="Times New Roman" w:eastAsia="Calibri" w:hAnsi="Times New Roman" w:cs="Times New Roman"/>
          <w:sz w:val="24"/>
          <w:szCs w:val="24"/>
        </w:rPr>
        <w:t>abilităţile</w:t>
      </w:r>
      <w:proofErr w:type="spellEnd"/>
      <w:r w:rsidRPr="00A00315">
        <w:rPr>
          <w:rFonts w:ascii="Times New Roman" w:eastAsia="Calibri" w:hAnsi="Times New Roman" w:cs="Times New Roman"/>
          <w:sz w:val="24"/>
          <w:szCs w:val="24"/>
        </w:rPr>
        <w:t xml:space="preserve"> </w:t>
      </w:r>
      <w:proofErr w:type="spellStart"/>
      <w:r w:rsidRPr="00A00315">
        <w:rPr>
          <w:rFonts w:ascii="Times New Roman" w:eastAsia="Calibri" w:hAnsi="Times New Roman" w:cs="Times New Roman"/>
          <w:sz w:val="24"/>
          <w:szCs w:val="24"/>
        </w:rPr>
        <w:t>şi</w:t>
      </w:r>
      <w:proofErr w:type="spellEnd"/>
      <w:r w:rsidRPr="00A00315">
        <w:rPr>
          <w:rFonts w:ascii="Times New Roman" w:eastAsia="Calibri" w:hAnsi="Times New Roman" w:cs="Times New Roman"/>
          <w:sz w:val="24"/>
          <w:szCs w:val="24"/>
        </w:rPr>
        <w:t xml:space="preserve"> </w:t>
      </w:r>
      <w:proofErr w:type="spellStart"/>
      <w:r w:rsidRPr="00A00315">
        <w:rPr>
          <w:rFonts w:ascii="Times New Roman" w:eastAsia="Calibri" w:hAnsi="Times New Roman" w:cs="Times New Roman"/>
          <w:sz w:val="24"/>
          <w:szCs w:val="24"/>
        </w:rPr>
        <w:t>capacităţile</w:t>
      </w:r>
      <w:proofErr w:type="spellEnd"/>
      <w:r w:rsidRPr="00A00315">
        <w:rPr>
          <w:rFonts w:ascii="Times New Roman" w:eastAsia="Calibri" w:hAnsi="Times New Roman" w:cs="Times New Roman"/>
          <w:sz w:val="24"/>
          <w:szCs w:val="24"/>
        </w:rPr>
        <w:t xml:space="preserve"> lor intelectuale sau fizice;</w:t>
      </w:r>
    </w:p>
    <w:p w:rsidR="00FC0A56" w:rsidRPr="00A00315" w:rsidRDefault="00FC0A56" w:rsidP="00FC0A56">
      <w:pPr>
        <w:numPr>
          <w:ilvl w:val="0"/>
          <w:numId w:val="10"/>
        </w:numPr>
        <w:spacing w:before="100" w:beforeAutospacing="1" w:after="100" w:afterAutospacing="1"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reflectă valorile unei </w:t>
      </w:r>
      <w:proofErr w:type="spellStart"/>
      <w:r w:rsidRPr="00A00315">
        <w:rPr>
          <w:rFonts w:ascii="Times New Roman" w:eastAsia="Calibri" w:hAnsi="Times New Roman" w:cs="Times New Roman"/>
          <w:sz w:val="24"/>
          <w:szCs w:val="24"/>
        </w:rPr>
        <w:t>societăţi</w:t>
      </w:r>
      <w:proofErr w:type="spellEnd"/>
      <w:r w:rsidRPr="00A00315">
        <w:rPr>
          <w:rFonts w:ascii="Times New Roman" w:eastAsia="Calibri" w:hAnsi="Times New Roman" w:cs="Times New Roman"/>
          <w:sz w:val="24"/>
          <w:szCs w:val="24"/>
        </w:rPr>
        <w:t xml:space="preserve"> echitabile </w:t>
      </w:r>
      <w:proofErr w:type="spellStart"/>
      <w:r w:rsidRPr="00A00315">
        <w:rPr>
          <w:rFonts w:ascii="Times New Roman" w:eastAsia="Calibri" w:hAnsi="Times New Roman" w:cs="Times New Roman"/>
          <w:sz w:val="24"/>
          <w:szCs w:val="24"/>
        </w:rPr>
        <w:t>şi</w:t>
      </w:r>
      <w:proofErr w:type="spellEnd"/>
      <w:r w:rsidRPr="00A00315">
        <w:rPr>
          <w:rFonts w:ascii="Times New Roman" w:eastAsia="Calibri" w:hAnsi="Times New Roman" w:cs="Times New Roman"/>
          <w:sz w:val="24"/>
          <w:szCs w:val="24"/>
        </w:rPr>
        <w:t xml:space="preserve"> democratice care oferă tuturor persoanelor </w:t>
      </w:r>
      <w:proofErr w:type="spellStart"/>
      <w:r w:rsidRPr="00A00315">
        <w:rPr>
          <w:rFonts w:ascii="Times New Roman" w:eastAsia="Calibri" w:hAnsi="Times New Roman" w:cs="Times New Roman"/>
          <w:sz w:val="24"/>
          <w:szCs w:val="24"/>
        </w:rPr>
        <w:t>oportunităţi</w:t>
      </w:r>
      <w:proofErr w:type="spellEnd"/>
      <w:r w:rsidRPr="00A00315">
        <w:rPr>
          <w:rFonts w:ascii="Times New Roman" w:eastAsia="Calibri" w:hAnsi="Times New Roman" w:cs="Times New Roman"/>
          <w:sz w:val="24"/>
          <w:szCs w:val="24"/>
        </w:rPr>
        <w:t xml:space="preserve"> egale de a beneficia de drepturile omului </w:t>
      </w:r>
      <w:proofErr w:type="spellStart"/>
      <w:r w:rsidRPr="00A00315">
        <w:rPr>
          <w:rFonts w:ascii="Times New Roman" w:eastAsia="Calibri" w:hAnsi="Times New Roman" w:cs="Times New Roman"/>
          <w:sz w:val="24"/>
          <w:szCs w:val="24"/>
        </w:rPr>
        <w:t>şi</w:t>
      </w:r>
      <w:proofErr w:type="spellEnd"/>
      <w:r w:rsidRPr="00A00315">
        <w:rPr>
          <w:rFonts w:ascii="Times New Roman" w:eastAsia="Calibri" w:hAnsi="Times New Roman" w:cs="Times New Roman"/>
          <w:sz w:val="24"/>
          <w:szCs w:val="24"/>
        </w:rPr>
        <w:t xml:space="preserve"> obiectivele de dezvoltare umană, </w:t>
      </w:r>
      <w:proofErr w:type="spellStart"/>
      <w:r w:rsidRPr="00A00315">
        <w:rPr>
          <w:rFonts w:ascii="Times New Roman" w:eastAsia="Calibri" w:hAnsi="Times New Roman" w:cs="Times New Roman"/>
          <w:sz w:val="24"/>
          <w:szCs w:val="24"/>
        </w:rPr>
        <w:t>împărtăşite</w:t>
      </w:r>
      <w:proofErr w:type="spellEnd"/>
      <w:r w:rsidRPr="00A00315">
        <w:rPr>
          <w:rFonts w:ascii="Times New Roman" w:eastAsia="Calibri" w:hAnsi="Times New Roman" w:cs="Times New Roman"/>
          <w:sz w:val="24"/>
          <w:szCs w:val="24"/>
        </w:rPr>
        <w:t xml:space="preserve"> pe plan mondial;</w:t>
      </w:r>
    </w:p>
    <w:p w:rsidR="00FC0A56" w:rsidRPr="00A00315" w:rsidRDefault="00FC0A56" w:rsidP="00FC0A56">
      <w:pPr>
        <w:numPr>
          <w:ilvl w:val="0"/>
          <w:numId w:val="10"/>
        </w:numPr>
        <w:spacing w:before="100" w:beforeAutospacing="1" w:after="100" w:afterAutospacing="1"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încurajează și valorizează dialogul social, cooperarea, parteneriatul, în scopul asigurării echității și calității educației. </w:t>
      </w:r>
    </w:p>
    <w:p w:rsidR="00FC0A56" w:rsidRPr="00A00315" w:rsidRDefault="00FC0A56" w:rsidP="00FC0A56">
      <w:pPr>
        <w:spacing w:before="100" w:beforeAutospacing="1" w:after="100" w:afterAutospacing="1" w:line="240" w:lineRule="auto"/>
        <w:rPr>
          <w:rFonts w:ascii="Times New Roman" w:eastAsia="Calibri" w:hAnsi="Times New Roman" w:cs="Times New Roman"/>
          <w:sz w:val="24"/>
          <w:szCs w:val="24"/>
        </w:rPr>
      </w:pPr>
      <w:r w:rsidRPr="00A00315">
        <w:rPr>
          <w:rFonts w:ascii="Times New Roman" w:eastAsia="Calibri" w:hAnsi="Times New Roman" w:cs="Times New Roman"/>
          <w:sz w:val="24"/>
          <w:szCs w:val="24"/>
        </w:rPr>
        <w:t>În procesele de elaborare și implementare ale</w:t>
      </w:r>
      <w:r w:rsidR="00242948" w:rsidRPr="00A00315">
        <w:rPr>
          <w:rFonts w:ascii="Times New Roman" w:eastAsia="Calibri" w:hAnsi="Times New Roman" w:cs="Times New Roman"/>
          <w:i/>
          <w:sz w:val="24"/>
          <w:szCs w:val="24"/>
        </w:rPr>
        <w:t xml:space="preserve"> Programului de dezvoltare a educației</w:t>
      </w:r>
      <w:r w:rsidRPr="00A00315">
        <w:rPr>
          <w:rFonts w:ascii="Times New Roman" w:eastAsia="Calibri" w:hAnsi="Times New Roman" w:cs="Times New Roman"/>
          <w:i/>
          <w:sz w:val="24"/>
          <w:szCs w:val="24"/>
        </w:rPr>
        <w:t xml:space="preserve"> incluziv</w:t>
      </w:r>
      <w:r w:rsidR="00242948" w:rsidRPr="00A00315">
        <w:rPr>
          <w:rFonts w:ascii="Times New Roman" w:eastAsia="Calibri" w:hAnsi="Times New Roman" w:cs="Times New Roman"/>
          <w:i/>
          <w:sz w:val="24"/>
          <w:szCs w:val="24"/>
        </w:rPr>
        <w:t>e</w:t>
      </w:r>
      <w:r w:rsidRPr="00A00315">
        <w:rPr>
          <w:rFonts w:ascii="Times New Roman" w:eastAsia="Calibri" w:hAnsi="Times New Roman" w:cs="Times New Roman"/>
          <w:i/>
          <w:sz w:val="24"/>
          <w:szCs w:val="24"/>
        </w:rPr>
        <w:t xml:space="preserve"> </w:t>
      </w:r>
      <w:r w:rsidR="00242948" w:rsidRPr="00A00315">
        <w:rPr>
          <w:rFonts w:ascii="Times New Roman" w:eastAsia="Calibri" w:hAnsi="Times New Roman" w:cs="Times New Roman"/>
          <w:i/>
          <w:sz w:val="24"/>
          <w:szCs w:val="24"/>
        </w:rPr>
        <w:t xml:space="preserve">în republica Moldova </w:t>
      </w:r>
      <w:r w:rsidR="001F4C9C" w:rsidRPr="00A00315">
        <w:rPr>
          <w:rFonts w:ascii="Times New Roman" w:eastAsia="Calibri" w:hAnsi="Times New Roman" w:cs="Times New Roman"/>
          <w:i/>
          <w:sz w:val="24"/>
          <w:szCs w:val="24"/>
        </w:rPr>
        <w:t>pentru anii 2022-2027</w:t>
      </w:r>
      <w:r w:rsidRPr="00A00315">
        <w:rPr>
          <w:rFonts w:ascii="Times New Roman" w:eastAsia="Calibri" w:hAnsi="Times New Roman" w:cs="Times New Roman"/>
          <w:sz w:val="24"/>
          <w:szCs w:val="24"/>
        </w:rPr>
        <w:t xml:space="preserve"> vor fi respectate un șir de principii.</w:t>
      </w:r>
    </w:p>
    <w:p w:rsidR="00FC0A56" w:rsidRPr="00A00315" w:rsidRDefault="00FC0A56" w:rsidP="006139D2">
      <w:pPr>
        <w:spacing w:after="0" w:line="240" w:lineRule="auto"/>
        <w:rPr>
          <w:rFonts w:ascii="Times New Roman" w:eastAsia="Calibri" w:hAnsi="Times New Roman" w:cs="Times New Roman"/>
          <w:sz w:val="24"/>
          <w:szCs w:val="24"/>
        </w:rPr>
      </w:pPr>
      <w:r w:rsidRPr="00A00315">
        <w:rPr>
          <w:rFonts w:ascii="Times New Roman" w:eastAsia="Calibri" w:hAnsi="Times New Roman" w:cs="Times New Roman"/>
          <w:sz w:val="24"/>
          <w:szCs w:val="24"/>
        </w:rPr>
        <w:lastRenderedPageBreak/>
        <w:t xml:space="preserve">La nivel conceptual, în procesul de elaborare </w:t>
      </w:r>
    </w:p>
    <w:p w:rsidR="00FC0A56" w:rsidRPr="00A00315" w:rsidRDefault="00FC0A56" w:rsidP="006139D2">
      <w:pPr>
        <w:numPr>
          <w:ilvl w:val="2"/>
          <w:numId w:val="9"/>
        </w:numPr>
        <w:spacing w:after="0" w:line="240" w:lineRule="auto"/>
        <w:ind w:left="851" w:hanging="567"/>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principiul fundamentării bazate pe dovezi și al </w:t>
      </w:r>
      <w:proofErr w:type="spellStart"/>
      <w:r w:rsidRPr="00A00315">
        <w:rPr>
          <w:rFonts w:ascii="Times New Roman" w:eastAsia="Calibri" w:hAnsi="Times New Roman" w:cs="Times New Roman"/>
          <w:sz w:val="24"/>
          <w:szCs w:val="24"/>
        </w:rPr>
        <w:t>prioritizării</w:t>
      </w:r>
      <w:proofErr w:type="spellEnd"/>
      <w:r w:rsidRPr="00A00315">
        <w:rPr>
          <w:rFonts w:ascii="Times New Roman" w:eastAsia="Calibri" w:hAnsi="Times New Roman" w:cs="Times New Roman"/>
          <w:sz w:val="24"/>
          <w:szCs w:val="24"/>
        </w:rPr>
        <w:t xml:space="preserve"> – direcțiile, obiectivele și acțiunile planificate, bazate pe analiza de date </w:t>
      </w:r>
      <w:proofErr w:type="spellStart"/>
      <w:r w:rsidRPr="00A00315">
        <w:rPr>
          <w:rFonts w:ascii="Times New Roman" w:eastAsia="Calibri" w:hAnsi="Times New Roman" w:cs="Times New Roman"/>
          <w:sz w:val="24"/>
          <w:szCs w:val="24"/>
        </w:rPr>
        <w:t>factuale</w:t>
      </w:r>
      <w:proofErr w:type="spellEnd"/>
      <w:r w:rsidRPr="00A00315">
        <w:rPr>
          <w:rFonts w:ascii="Times New Roman" w:eastAsia="Calibri" w:hAnsi="Times New Roman" w:cs="Times New Roman"/>
          <w:sz w:val="24"/>
          <w:szCs w:val="24"/>
        </w:rPr>
        <w:t xml:space="preserve">, vor fi coerente cu prioritățile Guvernului și disponibilitatea resurselor; </w:t>
      </w:r>
    </w:p>
    <w:p w:rsidR="00FC0A56" w:rsidRPr="00A00315" w:rsidRDefault="00FC0A56" w:rsidP="00FC0A56">
      <w:pPr>
        <w:numPr>
          <w:ilvl w:val="2"/>
          <w:numId w:val="9"/>
        </w:numPr>
        <w:spacing w:before="100" w:beforeAutospacing="1" w:after="100" w:afterAutospacing="1" w:line="240" w:lineRule="auto"/>
        <w:ind w:left="851" w:hanging="567"/>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principiul predictibilității impactului – în procesul de elaborare a documentelor se va asigura analiza tuturor dimensiunilor importante de impact, iar acțiunile, deciziile și alocările bugetare, stabilite în cadrul bugetar, va contribui la implementarea obiectivelor strategice și obținerea rezultatelor asumate; </w:t>
      </w:r>
    </w:p>
    <w:p w:rsidR="00FC0A56" w:rsidRPr="00A00315" w:rsidRDefault="00FC0A56" w:rsidP="00FC0A56">
      <w:pPr>
        <w:numPr>
          <w:ilvl w:val="2"/>
          <w:numId w:val="9"/>
        </w:numPr>
        <w:spacing w:before="100" w:beforeAutospacing="1" w:after="100" w:afterAutospacing="1" w:line="240" w:lineRule="auto"/>
        <w:ind w:left="851" w:hanging="567"/>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principiul continuității – documentul de politici va prevedea conceptul incluziunii în întregul sistem educațional, toate nivelurile și tipurile de educație, asigurând conexiune și continuitate între ele; </w:t>
      </w:r>
    </w:p>
    <w:p w:rsidR="00FC0A56" w:rsidRPr="00A00315" w:rsidRDefault="00FC0A56" w:rsidP="00FC0A56">
      <w:pPr>
        <w:numPr>
          <w:ilvl w:val="2"/>
          <w:numId w:val="9"/>
        </w:numPr>
        <w:spacing w:before="100" w:beforeAutospacing="1" w:after="100" w:afterAutospacing="1" w:line="240" w:lineRule="auto"/>
        <w:ind w:left="851" w:hanging="567"/>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principiul participării și al transparenței – în procesul de planificare, elaborare și evaluare a </w:t>
      </w:r>
      <w:r w:rsidR="00666F6B" w:rsidRPr="00A00315">
        <w:rPr>
          <w:rFonts w:ascii="Times New Roman" w:eastAsia="Calibri" w:hAnsi="Times New Roman" w:cs="Times New Roman"/>
          <w:i/>
          <w:sz w:val="24"/>
          <w:szCs w:val="24"/>
        </w:rPr>
        <w:t xml:space="preserve">Programului de dezvoltare a educației incluzive în Republica Moldova </w:t>
      </w:r>
      <w:r w:rsidR="001F4C9C" w:rsidRPr="00A00315">
        <w:rPr>
          <w:rFonts w:ascii="Times New Roman" w:eastAsia="Calibri" w:hAnsi="Times New Roman" w:cs="Times New Roman"/>
          <w:i/>
          <w:sz w:val="24"/>
          <w:szCs w:val="24"/>
        </w:rPr>
        <w:t xml:space="preserve"> pentru anii 2022-2027</w:t>
      </w:r>
      <w:r w:rsidR="00666F6B" w:rsidRPr="00A00315">
        <w:rPr>
          <w:rFonts w:ascii="Times New Roman" w:eastAsia="Calibri" w:hAnsi="Times New Roman" w:cs="Times New Roman"/>
          <w:i/>
          <w:sz w:val="24"/>
          <w:szCs w:val="24"/>
        </w:rPr>
        <w:t xml:space="preserve"> </w:t>
      </w:r>
      <w:r w:rsidRPr="00A00315">
        <w:rPr>
          <w:rFonts w:ascii="Times New Roman" w:eastAsia="Calibri" w:hAnsi="Times New Roman" w:cs="Times New Roman"/>
          <w:sz w:val="24"/>
          <w:szCs w:val="24"/>
        </w:rPr>
        <w:t>se va asigura consultarea  tuturor părț</w:t>
      </w:r>
      <w:r w:rsidR="006139D2" w:rsidRPr="00A00315">
        <w:rPr>
          <w:rFonts w:ascii="Times New Roman" w:eastAsia="Calibri" w:hAnsi="Times New Roman" w:cs="Times New Roman"/>
          <w:sz w:val="24"/>
          <w:szCs w:val="24"/>
        </w:rPr>
        <w:t>ilor interesate și relevante.</w:t>
      </w:r>
    </w:p>
    <w:p w:rsidR="006139D2" w:rsidRPr="00A00315" w:rsidRDefault="006139D2" w:rsidP="006139D2">
      <w:pPr>
        <w:spacing w:before="100" w:beforeAutospacing="1" w:after="100" w:afterAutospacing="1" w:line="240" w:lineRule="auto"/>
        <w:ind w:left="851"/>
        <w:contextualSpacing/>
        <w:jc w:val="both"/>
        <w:rPr>
          <w:rFonts w:ascii="Times New Roman" w:eastAsia="Calibri" w:hAnsi="Times New Roman" w:cs="Times New Roman"/>
          <w:sz w:val="24"/>
          <w:szCs w:val="24"/>
        </w:rPr>
      </w:pPr>
    </w:p>
    <w:p w:rsidR="00FC0A56" w:rsidRPr="00A00315" w:rsidRDefault="00FC0A56" w:rsidP="006139D2">
      <w:pPr>
        <w:spacing w:after="0"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La nivel metodologic: </w:t>
      </w:r>
    </w:p>
    <w:p w:rsidR="00FC0A56" w:rsidRPr="00A00315" w:rsidRDefault="00FC0A56" w:rsidP="006139D2">
      <w:pPr>
        <w:numPr>
          <w:ilvl w:val="2"/>
          <w:numId w:val="8"/>
        </w:numPr>
        <w:spacing w:after="0" w:line="240" w:lineRule="auto"/>
        <w:ind w:left="851"/>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principiul abordării realiste a procesului de educației incluzivă  și a oportunităților de dezvoltare a acestuia în educație; </w:t>
      </w:r>
    </w:p>
    <w:p w:rsidR="00FC0A56" w:rsidRPr="00A00315" w:rsidRDefault="00FC0A56" w:rsidP="00FC0A56">
      <w:pPr>
        <w:numPr>
          <w:ilvl w:val="2"/>
          <w:numId w:val="8"/>
        </w:numPr>
        <w:spacing w:before="100" w:beforeAutospacing="1" w:after="100" w:afterAutospacing="1" w:line="240" w:lineRule="auto"/>
        <w:ind w:left="851"/>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principiul continuității reformelor și al îmbunătățirii continue a educației incluzive în plan prospectiv; </w:t>
      </w:r>
    </w:p>
    <w:p w:rsidR="00FC0A56" w:rsidRPr="00A00315" w:rsidRDefault="00FC0A56" w:rsidP="00FC0A56">
      <w:pPr>
        <w:numPr>
          <w:ilvl w:val="2"/>
          <w:numId w:val="8"/>
        </w:numPr>
        <w:spacing w:before="100" w:beforeAutospacing="1" w:after="100" w:afterAutospacing="1" w:line="240" w:lineRule="auto"/>
        <w:ind w:left="851"/>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principiul abordării integraliste – sinergia problemelor și acțiunilor de dezvoltare a educației incluzive raportată la unitatea componentelor sistemului de educație; </w:t>
      </w:r>
    </w:p>
    <w:p w:rsidR="00FC0A56" w:rsidRPr="00A00315" w:rsidRDefault="00FC0A56" w:rsidP="00FC0A56">
      <w:pPr>
        <w:numPr>
          <w:ilvl w:val="2"/>
          <w:numId w:val="8"/>
        </w:numPr>
        <w:spacing w:before="100" w:beforeAutospacing="1" w:after="100" w:afterAutospacing="1" w:line="240" w:lineRule="auto"/>
        <w:ind w:left="851"/>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principiul anticipării unor schimbări și acțiuni în bază pronosticării finalităților așteptate și tendințelor de dezvoltare a educației incluzive pe plan național și internațional; </w:t>
      </w:r>
    </w:p>
    <w:p w:rsidR="00FC0A56" w:rsidRPr="00A00315" w:rsidRDefault="00FC0A56" w:rsidP="00FC0A56">
      <w:pPr>
        <w:numPr>
          <w:ilvl w:val="2"/>
          <w:numId w:val="8"/>
        </w:numPr>
        <w:spacing w:before="100" w:beforeAutospacing="1" w:after="100" w:afterAutospacing="1" w:line="240" w:lineRule="auto"/>
        <w:ind w:left="851"/>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principiul expertizei – toate soluțiile propuse vor avea în vedere rezultatele cercetării, precum și bunele practici relevante din Republica Moldova și în plan in</w:t>
      </w:r>
      <w:r w:rsidR="006139D2" w:rsidRPr="00A00315">
        <w:rPr>
          <w:rFonts w:ascii="Times New Roman" w:eastAsia="Calibri" w:hAnsi="Times New Roman" w:cs="Times New Roman"/>
          <w:sz w:val="24"/>
          <w:szCs w:val="24"/>
        </w:rPr>
        <w:t>ternațional.</w:t>
      </w:r>
    </w:p>
    <w:p w:rsidR="006139D2" w:rsidRPr="00A00315" w:rsidRDefault="006139D2" w:rsidP="006139D2">
      <w:pPr>
        <w:spacing w:before="100" w:beforeAutospacing="1" w:after="100" w:afterAutospacing="1" w:line="240" w:lineRule="auto"/>
        <w:ind w:left="851"/>
        <w:contextualSpacing/>
        <w:jc w:val="both"/>
        <w:rPr>
          <w:rFonts w:ascii="Times New Roman" w:eastAsia="Calibri" w:hAnsi="Times New Roman" w:cs="Times New Roman"/>
          <w:sz w:val="24"/>
          <w:szCs w:val="24"/>
        </w:rPr>
      </w:pPr>
    </w:p>
    <w:p w:rsidR="00FC0A56" w:rsidRPr="00A00315" w:rsidRDefault="00FC0A56" w:rsidP="006139D2">
      <w:pPr>
        <w:spacing w:after="0"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La nivel conceptual, în procesul de promovare și implementare:</w:t>
      </w:r>
    </w:p>
    <w:p w:rsidR="00FC0A56" w:rsidRPr="00A00315" w:rsidRDefault="00FC0A56" w:rsidP="006139D2">
      <w:pPr>
        <w:numPr>
          <w:ilvl w:val="0"/>
          <w:numId w:val="2"/>
        </w:numPr>
        <w:spacing w:after="0" w:line="240" w:lineRule="auto"/>
        <w:ind w:left="851" w:hanging="425"/>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principiul drepturilor egale în domeniul </w:t>
      </w:r>
      <w:proofErr w:type="spellStart"/>
      <w:r w:rsidRPr="00A00315">
        <w:rPr>
          <w:rFonts w:ascii="Times New Roman" w:eastAsia="Calibri" w:hAnsi="Times New Roman" w:cs="Times New Roman"/>
          <w:sz w:val="24"/>
          <w:szCs w:val="24"/>
        </w:rPr>
        <w:t>educaţiei</w:t>
      </w:r>
      <w:proofErr w:type="spellEnd"/>
      <w:r w:rsidRPr="00A00315">
        <w:rPr>
          <w:rFonts w:ascii="Times New Roman" w:eastAsia="Calibri" w:hAnsi="Times New Roman" w:cs="Times New Roman"/>
          <w:sz w:val="24"/>
          <w:szCs w:val="24"/>
        </w:rPr>
        <w:t>;</w:t>
      </w:r>
    </w:p>
    <w:p w:rsidR="00FC0A56" w:rsidRPr="00A00315" w:rsidRDefault="00FC0A56" w:rsidP="00FC0A56">
      <w:pPr>
        <w:numPr>
          <w:ilvl w:val="0"/>
          <w:numId w:val="2"/>
        </w:numPr>
        <w:spacing w:before="100" w:beforeAutospacing="1" w:after="100" w:afterAutospacing="1" w:line="240" w:lineRule="auto"/>
        <w:ind w:left="851" w:hanging="425"/>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principiul egalizării </w:t>
      </w:r>
      <w:proofErr w:type="spellStart"/>
      <w:r w:rsidRPr="00A00315">
        <w:rPr>
          <w:rFonts w:ascii="Times New Roman" w:eastAsia="Calibri" w:hAnsi="Times New Roman" w:cs="Times New Roman"/>
          <w:sz w:val="24"/>
          <w:szCs w:val="24"/>
        </w:rPr>
        <w:t>şanselor</w:t>
      </w:r>
      <w:proofErr w:type="spellEnd"/>
      <w:r w:rsidRPr="00A00315">
        <w:rPr>
          <w:rFonts w:ascii="Times New Roman" w:eastAsia="Calibri" w:hAnsi="Times New Roman" w:cs="Times New Roman"/>
          <w:sz w:val="24"/>
          <w:szCs w:val="24"/>
        </w:rPr>
        <w:t>;</w:t>
      </w:r>
    </w:p>
    <w:p w:rsidR="00FC0A56" w:rsidRPr="00A00315" w:rsidRDefault="00FC0A56" w:rsidP="00FC0A56">
      <w:pPr>
        <w:numPr>
          <w:ilvl w:val="0"/>
          <w:numId w:val="2"/>
        </w:numPr>
        <w:spacing w:before="100" w:beforeAutospacing="1" w:after="100" w:afterAutospacing="1" w:line="240" w:lineRule="auto"/>
        <w:ind w:left="851" w:hanging="425"/>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principiul interesului superior al copilului;</w:t>
      </w:r>
    </w:p>
    <w:p w:rsidR="00FC0A56" w:rsidRPr="00A00315" w:rsidRDefault="00FC0A56" w:rsidP="00FC0A56">
      <w:pPr>
        <w:numPr>
          <w:ilvl w:val="0"/>
          <w:numId w:val="2"/>
        </w:numPr>
        <w:spacing w:before="100" w:beforeAutospacing="1" w:after="100" w:afterAutospacing="1" w:line="240" w:lineRule="auto"/>
        <w:ind w:left="851" w:hanging="425"/>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principiul nondiscriminării, </w:t>
      </w:r>
      <w:proofErr w:type="spellStart"/>
      <w:r w:rsidRPr="00A00315">
        <w:rPr>
          <w:rFonts w:ascii="Times New Roman" w:eastAsia="Calibri" w:hAnsi="Times New Roman" w:cs="Times New Roman"/>
          <w:sz w:val="24"/>
          <w:szCs w:val="24"/>
        </w:rPr>
        <w:t>toleranţei</w:t>
      </w:r>
      <w:proofErr w:type="spellEnd"/>
      <w:r w:rsidRPr="00A00315">
        <w:rPr>
          <w:rFonts w:ascii="Times New Roman" w:eastAsia="Calibri" w:hAnsi="Times New Roman" w:cs="Times New Roman"/>
          <w:sz w:val="24"/>
          <w:szCs w:val="24"/>
        </w:rPr>
        <w:t xml:space="preserve"> </w:t>
      </w:r>
      <w:proofErr w:type="spellStart"/>
      <w:r w:rsidRPr="00A00315">
        <w:rPr>
          <w:rFonts w:ascii="Times New Roman" w:eastAsia="Calibri" w:hAnsi="Times New Roman" w:cs="Times New Roman"/>
          <w:sz w:val="24"/>
          <w:szCs w:val="24"/>
        </w:rPr>
        <w:t>şi</w:t>
      </w:r>
      <w:proofErr w:type="spellEnd"/>
      <w:r w:rsidRPr="00A00315">
        <w:rPr>
          <w:rFonts w:ascii="Times New Roman" w:eastAsia="Calibri" w:hAnsi="Times New Roman" w:cs="Times New Roman"/>
          <w:sz w:val="24"/>
          <w:szCs w:val="24"/>
        </w:rPr>
        <w:t xml:space="preserve"> valorificării tuturor </w:t>
      </w:r>
      <w:proofErr w:type="spellStart"/>
      <w:r w:rsidRPr="00A00315">
        <w:rPr>
          <w:rFonts w:ascii="Times New Roman" w:eastAsia="Calibri" w:hAnsi="Times New Roman" w:cs="Times New Roman"/>
          <w:sz w:val="24"/>
          <w:szCs w:val="24"/>
        </w:rPr>
        <w:t>diferenţelor</w:t>
      </w:r>
      <w:proofErr w:type="spellEnd"/>
      <w:r w:rsidRPr="00A00315">
        <w:rPr>
          <w:rFonts w:ascii="Times New Roman" w:eastAsia="Calibri" w:hAnsi="Times New Roman" w:cs="Times New Roman"/>
          <w:sz w:val="24"/>
          <w:szCs w:val="24"/>
        </w:rPr>
        <w:t>;</w:t>
      </w:r>
    </w:p>
    <w:p w:rsidR="00FC0A56" w:rsidRPr="00A00315" w:rsidRDefault="00FC0A56" w:rsidP="00FC0A56">
      <w:pPr>
        <w:numPr>
          <w:ilvl w:val="0"/>
          <w:numId w:val="2"/>
        </w:numPr>
        <w:spacing w:before="100" w:beforeAutospacing="1" w:after="100" w:afterAutospacing="1" w:line="240" w:lineRule="auto"/>
        <w:ind w:left="851" w:hanging="425"/>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principiul </w:t>
      </w:r>
      <w:proofErr w:type="spellStart"/>
      <w:r w:rsidRPr="00A00315">
        <w:rPr>
          <w:rFonts w:ascii="Times New Roman" w:eastAsia="Calibri" w:hAnsi="Times New Roman" w:cs="Times New Roman"/>
          <w:sz w:val="24"/>
          <w:szCs w:val="24"/>
        </w:rPr>
        <w:t>intervenţiei</w:t>
      </w:r>
      <w:proofErr w:type="spellEnd"/>
      <w:r w:rsidRPr="00A00315">
        <w:rPr>
          <w:rFonts w:ascii="Times New Roman" w:eastAsia="Calibri" w:hAnsi="Times New Roman" w:cs="Times New Roman"/>
          <w:sz w:val="24"/>
          <w:szCs w:val="24"/>
        </w:rPr>
        <w:t xml:space="preserve"> timpurii;</w:t>
      </w:r>
    </w:p>
    <w:p w:rsidR="00FC0A56" w:rsidRPr="00A00315" w:rsidRDefault="00FC0A56" w:rsidP="00FC0A56">
      <w:pPr>
        <w:numPr>
          <w:ilvl w:val="0"/>
          <w:numId w:val="2"/>
        </w:numPr>
        <w:spacing w:before="100" w:beforeAutospacing="1" w:after="100" w:afterAutospacing="1" w:line="240" w:lineRule="auto"/>
        <w:ind w:left="851" w:hanging="425"/>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principiul individualizării procesului de </w:t>
      </w:r>
      <w:proofErr w:type="spellStart"/>
      <w:r w:rsidRPr="00A00315">
        <w:rPr>
          <w:rFonts w:ascii="Times New Roman" w:eastAsia="Calibri" w:hAnsi="Times New Roman" w:cs="Times New Roman"/>
          <w:sz w:val="24"/>
          <w:szCs w:val="24"/>
        </w:rPr>
        <w:t>educaţie</w:t>
      </w:r>
      <w:proofErr w:type="spellEnd"/>
      <w:r w:rsidRPr="00A00315">
        <w:rPr>
          <w:rFonts w:ascii="Times New Roman" w:eastAsia="Calibri" w:hAnsi="Times New Roman" w:cs="Times New Roman"/>
          <w:sz w:val="24"/>
          <w:szCs w:val="24"/>
        </w:rPr>
        <w:t xml:space="preserve"> </w:t>
      </w:r>
      <w:proofErr w:type="spellStart"/>
      <w:r w:rsidRPr="00A00315">
        <w:rPr>
          <w:rFonts w:ascii="Times New Roman" w:eastAsia="Calibri" w:hAnsi="Times New Roman" w:cs="Times New Roman"/>
          <w:sz w:val="24"/>
          <w:szCs w:val="24"/>
        </w:rPr>
        <w:t>şi</w:t>
      </w:r>
      <w:proofErr w:type="spellEnd"/>
      <w:r w:rsidRPr="00A00315">
        <w:rPr>
          <w:rFonts w:ascii="Times New Roman" w:eastAsia="Calibri" w:hAnsi="Times New Roman" w:cs="Times New Roman"/>
          <w:sz w:val="24"/>
          <w:szCs w:val="24"/>
        </w:rPr>
        <w:t xml:space="preserve"> dezvoltării la maximum a </w:t>
      </w:r>
      <w:proofErr w:type="spellStart"/>
      <w:r w:rsidRPr="00A00315">
        <w:rPr>
          <w:rFonts w:ascii="Times New Roman" w:eastAsia="Calibri" w:hAnsi="Times New Roman" w:cs="Times New Roman"/>
          <w:sz w:val="24"/>
          <w:szCs w:val="24"/>
        </w:rPr>
        <w:t>potenţialului</w:t>
      </w:r>
      <w:proofErr w:type="spellEnd"/>
      <w:r w:rsidRPr="00A00315">
        <w:rPr>
          <w:rFonts w:ascii="Times New Roman" w:eastAsia="Calibri" w:hAnsi="Times New Roman" w:cs="Times New Roman"/>
          <w:sz w:val="24"/>
          <w:szCs w:val="24"/>
        </w:rPr>
        <w:t xml:space="preserve"> fiecărui copil;</w:t>
      </w:r>
    </w:p>
    <w:p w:rsidR="00FC0A56" w:rsidRPr="00A00315" w:rsidRDefault="00FC0A56" w:rsidP="00FC0A56">
      <w:pPr>
        <w:numPr>
          <w:ilvl w:val="0"/>
          <w:numId w:val="2"/>
        </w:numPr>
        <w:spacing w:before="100" w:beforeAutospacing="1" w:after="100" w:afterAutospacing="1" w:line="240" w:lineRule="auto"/>
        <w:ind w:left="851" w:hanging="425"/>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principiul asigurării serviciilor de sprijin;</w:t>
      </w:r>
    </w:p>
    <w:p w:rsidR="00FC0A56" w:rsidRPr="00A00315" w:rsidRDefault="00FC0A56" w:rsidP="00FC0A56">
      <w:pPr>
        <w:numPr>
          <w:ilvl w:val="0"/>
          <w:numId w:val="2"/>
        </w:numPr>
        <w:spacing w:before="100" w:beforeAutospacing="1" w:after="100" w:afterAutospacing="1" w:line="240" w:lineRule="auto"/>
        <w:ind w:left="851" w:hanging="425"/>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principiul </w:t>
      </w:r>
      <w:proofErr w:type="spellStart"/>
      <w:r w:rsidRPr="00A00315">
        <w:rPr>
          <w:rFonts w:ascii="Times New Roman" w:eastAsia="Calibri" w:hAnsi="Times New Roman" w:cs="Times New Roman"/>
          <w:sz w:val="24"/>
          <w:szCs w:val="24"/>
        </w:rPr>
        <w:t>flexibilităţii</w:t>
      </w:r>
      <w:proofErr w:type="spellEnd"/>
      <w:r w:rsidRPr="00A00315">
        <w:rPr>
          <w:rFonts w:ascii="Times New Roman" w:eastAsia="Calibri" w:hAnsi="Times New Roman" w:cs="Times New Roman"/>
          <w:sz w:val="24"/>
          <w:szCs w:val="24"/>
        </w:rPr>
        <w:t xml:space="preserve"> în activitatea didactică;</w:t>
      </w:r>
    </w:p>
    <w:p w:rsidR="00FC0A56" w:rsidRPr="00A00315" w:rsidRDefault="00FC0A56" w:rsidP="00FC0A56">
      <w:pPr>
        <w:numPr>
          <w:ilvl w:val="0"/>
          <w:numId w:val="2"/>
        </w:numPr>
        <w:spacing w:before="100" w:beforeAutospacing="1" w:after="100" w:afterAutospacing="1" w:line="240" w:lineRule="auto"/>
        <w:ind w:left="851" w:hanging="425"/>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principiul designului universal care permite crearea unui mediu accesibil tuturor;</w:t>
      </w:r>
    </w:p>
    <w:p w:rsidR="00FC0A56" w:rsidRPr="00A00315" w:rsidRDefault="00FC0A56" w:rsidP="00FC0A56">
      <w:pPr>
        <w:numPr>
          <w:ilvl w:val="0"/>
          <w:numId w:val="2"/>
        </w:numPr>
        <w:spacing w:before="100" w:beforeAutospacing="1" w:after="100" w:afterAutospacing="1" w:line="240" w:lineRule="auto"/>
        <w:ind w:left="851" w:hanging="425"/>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principiul managementului </w:t>
      </w:r>
      <w:proofErr w:type="spellStart"/>
      <w:r w:rsidRPr="00A00315">
        <w:rPr>
          <w:rFonts w:ascii="Times New Roman" w:eastAsia="Calibri" w:hAnsi="Times New Roman" w:cs="Times New Roman"/>
          <w:sz w:val="24"/>
          <w:szCs w:val="24"/>
        </w:rPr>
        <w:t>educaţional</w:t>
      </w:r>
      <w:proofErr w:type="spellEnd"/>
      <w:r w:rsidRPr="00A00315">
        <w:rPr>
          <w:rFonts w:ascii="Times New Roman" w:eastAsia="Calibri" w:hAnsi="Times New Roman" w:cs="Times New Roman"/>
          <w:sz w:val="24"/>
          <w:szCs w:val="24"/>
        </w:rPr>
        <w:t xml:space="preserve"> participativ;</w:t>
      </w:r>
    </w:p>
    <w:p w:rsidR="00FC0A56" w:rsidRPr="00A00315" w:rsidRDefault="00FC0A56" w:rsidP="00FC0A56">
      <w:pPr>
        <w:numPr>
          <w:ilvl w:val="0"/>
          <w:numId w:val="2"/>
        </w:numPr>
        <w:spacing w:before="100" w:beforeAutospacing="1" w:after="100" w:afterAutospacing="1" w:line="240" w:lineRule="auto"/>
        <w:ind w:left="851" w:hanging="425"/>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principiul dreptului părintelui de a alege;</w:t>
      </w:r>
    </w:p>
    <w:p w:rsidR="00FC0A56" w:rsidRPr="00A00315" w:rsidRDefault="00FC0A56" w:rsidP="00FC0A56">
      <w:pPr>
        <w:numPr>
          <w:ilvl w:val="0"/>
          <w:numId w:val="2"/>
        </w:numPr>
        <w:spacing w:before="100" w:beforeAutospacing="1" w:after="100" w:afterAutospacing="1" w:line="240" w:lineRule="auto"/>
        <w:ind w:left="851" w:hanging="425"/>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principiul cooperării </w:t>
      </w:r>
      <w:proofErr w:type="spellStart"/>
      <w:r w:rsidRPr="00A00315">
        <w:rPr>
          <w:rFonts w:ascii="Times New Roman" w:eastAsia="Calibri" w:hAnsi="Times New Roman" w:cs="Times New Roman"/>
          <w:sz w:val="24"/>
          <w:szCs w:val="24"/>
        </w:rPr>
        <w:t>şi</w:t>
      </w:r>
      <w:proofErr w:type="spellEnd"/>
      <w:r w:rsidRPr="00A00315">
        <w:rPr>
          <w:rFonts w:ascii="Times New Roman" w:eastAsia="Calibri" w:hAnsi="Times New Roman" w:cs="Times New Roman"/>
          <w:sz w:val="24"/>
          <w:szCs w:val="24"/>
        </w:rPr>
        <w:t xml:space="preserve"> parteneriatului social.</w:t>
      </w:r>
    </w:p>
    <w:p w:rsidR="006139D2" w:rsidRPr="00A00315" w:rsidRDefault="006139D2" w:rsidP="006139D2">
      <w:pPr>
        <w:spacing w:before="100" w:beforeAutospacing="1" w:after="100" w:afterAutospacing="1" w:line="240" w:lineRule="auto"/>
        <w:ind w:left="851"/>
        <w:contextualSpacing/>
        <w:jc w:val="both"/>
        <w:rPr>
          <w:rFonts w:ascii="Times New Roman" w:eastAsia="Calibri" w:hAnsi="Times New Roman" w:cs="Times New Roman"/>
          <w:sz w:val="24"/>
          <w:szCs w:val="24"/>
        </w:rPr>
      </w:pPr>
    </w:p>
    <w:p w:rsidR="00FC0A56" w:rsidRPr="00A00315" w:rsidRDefault="00242948" w:rsidP="006139D2">
      <w:pPr>
        <w:spacing w:before="100" w:beforeAutospacing="1" w:after="0" w:line="240" w:lineRule="auto"/>
        <w:jc w:val="both"/>
        <w:rPr>
          <w:rFonts w:ascii="Times New Roman" w:eastAsia="Calibri" w:hAnsi="Times New Roman" w:cs="Times New Roman"/>
          <w:sz w:val="24"/>
          <w:szCs w:val="24"/>
        </w:rPr>
      </w:pPr>
      <w:r w:rsidRPr="00A00315">
        <w:rPr>
          <w:rFonts w:ascii="Times New Roman" w:eastAsia="Calibri" w:hAnsi="Times New Roman" w:cs="Times New Roman"/>
          <w:i/>
          <w:sz w:val="24"/>
          <w:szCs w:val="24"/>
        </w:rPr>
        <w:t>Programul de dezvoltare a educației incluzive în Republica Moldova</w:t>
      </w:r>
      <w:r w:rsidR="001F4C9C" w:rsidRPr="00A00315">
        <w:rPr>
          <w:rFonts w:ascii="Times New Roman" w:eastAsia="Calibri" w:hAnsi="Times New Roman" w:cs="Times New Roman"/>
          <w:i/>
          <w:sz w:val="24"/>
          <w:szCs w:val="24"/>
        </w:rPr>
        <w:t xml:space="preserve"> pentru anii 2022-2027</w:t>
      </w:r>
      <w:r w:rsidR="00FC0A56" w:rsidRPr="00A00315">
        <w:rPr>
          <w:rFonts w:ascii="Times New Roman" w:eastAsia="Calibri" w:hAnsi="Times New Roman" w:cs="Times New Roman"/>
          <w:i/>
          <w:sz w:val="24"/>
          <w:szCs w:val="24"/>
        </w:rPr>
        <w:t xml:space="preserve"> </w:t>
      </w:r>
      <w:r w:rsidR="00FC0A56" w:rsidRPr="00A00315">
        <w:rPr>
          <w:rFonts w:ascii="Times New Roman" w:eastAsia="Calibri" w:hAnsi="Times New Roman" w:cs="Times New Roman"/>
          <w:sz w:val="24"/>
          <w:szCs w:val="24"/>
        </w:rPr>
        <w:t xml:space="preserve">se va axa </w:t>
      </w:r>
      <w:r w:rsidR="00B82FBB" w:rsidRPr="00A00315">
        <w:rPr>
          <w:rFonts w:ascii="Times New Roman" w:eastAsia="Calibri" w:hAnsi="Times New Roman" w:cs="Times New Roman"/>
          <w:sz w:val="24"/>
          <w:szCs w:val="24"/>
        </w:rPr>
        <w:t xml:space="preserve">pe </w:t>
      </w:r>
      <w:r w:rsidR="00FC0A56" w:rsidRPr="00A00315">
        <w:rPr>
          <w:rFonts w:ascii="Times New Roman" w:eastAsia="Calibri" w:hAnsi="Times New Roman" w:cs="Times New Roman"/>
          <w:sz w:val="24"/>
          <w:szCs w:val="24"/>
        </w:rPr>
        <w:t xml:space="preserve">o analiză foarte cuprinzătoare a situației copiilor din Republica Moldova și a situației sistemului de educație și va prezenta două blocuri mari de dificultăți:  1) accesul copiilor cu CES și/sau dizabilități la educație; 2) asigurarea educației de calitate prin dezvoltarea și prestarea serviciilor de suport. </w:t>
      </w:r>
    </w:p>
    <w:p w:rsidR="00FC0A56" w:rsidRPr="00A00315" w:rsidRDefault="00FC0A56" w:rsidP="006139D2">
      <w:pPr>
        <w:spacing w:before="100" w:beforeAutospacing="1" w:after="0"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Totodată, obiectivele </w:t>
      </w:r>
      <w:r w:rsidR="008A2D1B" w:rsidRPr="00A00315">
        <w:rPr>
          <w:rFonts w:ascii="Times New Roman" w:eastAsia="Calibri" w:hAnsi="Times New Roman" w:cs="Times New Roman"/>
          <w:i/>
          <w:sz w:val="24"/>
          <w:szCs w:val="24"/>
        </w:rPr>
        <w:t xml:space="preserve">Programului de dezvoltare a educației incluzive în Republica Moldova </w:t>
      </w:r>
      <w:r w:rsidR="001F4C9C" w:rsidRPr="00A00315">
        <w:rPr>
          <w:rFonts w:ascii="Times New Roman" w:eastAsia="Calibri" w:hAnsi="Times New Roman" w:cs="Times New Roman"/>
          <w:i/>
          <w:sz w:val="24"/>
          <w:szCs w:val="24"/>
        </w:rPr>
        <w:t xml:space="preserve"> pentru anii 2022-2027</w:t>
      </w:r>
      <w:r w:rsidRPr="00A00315">
        <w:rPr>
          <w:rFonts w:ascii="Times New Roman" w:eastAsia="Calibri" w:hAnsi="Times New Roman" w:cs="Times New Roman"/>
          <w:i/>
          <w:sz w:val="24"/>
          <w:szCs w:val="24"/>
        </w:rPr>
        <w:t xml:space="preserve"> </w:t>
      </w:r>
      <w:r w:rsidRPr="00A00315">
        <w:rPr>
          <w:rFonts w:ascii="Times New Roman" w:eastAsia="Calibri" w:hAnsi="Times New Roman" w:cs="Times New Roman"/>
          <w:sz w:val="24"/>
          <w:szCs w:val="24"/>
        </w:rPr>
        <w:t>vor fi abordate din două perspective:</w:t>
      </w:r>
    </w:p>
    <w:p w:rsidR="00FC0A56" w:rsidRPr="00A00315" w:rsidRDefault="00FC0A56" w:rsidP="006139D2">
      <w:pPr>
        <w:numPr>
          <w:ilvl w:val="2"/>
          <w:numId w:val="13"/>
        </w:numPr>
        <w:spacing w:before="100" w:beforeAutospacing="1" w:after="0" w:line="240" w:lineRule="auto"/>
        <w:ind w:left="851"/>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identificarea obiectivelor care n-au fost realizate sau au fost realizate parțial și stabilirea cauzelor, consecințelor ce au adus la situația respectivă; </w:t>
      </w:r>
    </w:p>
    <w:p w:rsidR="00FC0A56" w:rsidRPr="00A00315" w:rsidRDefault="00FC0A56" w:rsidP="006139D2">
      <w:pPr>
        <w:numPr>
          <w:ilvl w:val="2"/>
          <w:numId w:val="13"/>
        </w:numPr>
        <w:spacing w:before="100" w:beforeAutospacing="1" w:after="0" w:line="240" w:lineRule="auto"/>
        <w:ind w:left="851"/>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lastRenderedPageBreak/>
        <w:t xml:space="preserve">asigurarea continuității în promovarea reformelor în domeniul educației incluzive. </w:t>
      </w:r>
    </w:p>
    <w:p w:rsidR="00FC0A56" w:rsidRPr="00A00315" w:rsidRDefault="00FC0A56" w:rsidP="006139D2">
      <w:pPr>
        <w:spacing w:before="100" w:beforeAutospacing="1" w:after="0"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Definirea problemelor în domeniul educației incluzive se va realiza în raport cu componentele clasice ale sistemului de educație: context și resurse, structură și potențial, procese și rezultate, dar și în raport cu indicele de calitate, eficiență și funcționalitate.</w:t>
      </w:r>
    </w:p>
    <w:p w:rsidR="00FC0A56" w:rsidRPr="00A00315" w:rsidRDefault="00FC0A56" w:rsidP="006139D2">
      <w:pPr>
        <w:spacing w:before="100" w:beforeAutospacing="1" w:after="0"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Conceptul </w:t>
      </w:r>
      <w:r w:rsidR="00666F6B" w:rsidRPr="00A00315">
        <w:rPr>
          <w:rFonts w:ascii="Times New Roman" w:eastAsia="Calibri" w:hAnsi="Times New Roman" w:cs="Times New Roman"/>
          <w:i/>
          <w:sz w:val="24"/>
          <w:szCs w:val="24"/>
        </w:rPr>
        <w:t>Programului de dezvoltare a educației incluzive</w:t>
      </w:r>
      <w:r w:rsidR="00CC3579" w:rsidRPr="00A00315">
        <w:rPr>
          <w:rFonts w:ascii="Times New Roman" w:eastAsia="Calibri" w:hAnsi="Times New Roman" w:cs="Times New Roman"/>
          <w:i/>
          <w:sz w:val="24"/>
          <w:szCs w:val="24"/>
        </w:rPr>
        <w:t xml:space="preserve"> în Republica Moldova</w:t>
      </w:r>
      <w:r w:rsidR="001F4C9C" w:rsidRPr="00A00315">
        <w:rPr>
          <w:rFonts w:ascii="Times New Roman" w:eastAsia="Calibri" w:hAnsi="Times New Roman" w:cs="Times New Roman"/>
          <w:i/>
          <w:sz w:val="24"/>
          <w:szCs w:val="24"/>
        </w:rPr>
        <w:t xml:space="preserve"> pentru anii 2022-2027</w:t>
      </w:r>
      <w:r w:rsidRPr="00A00315">
        <w:rPr>
          <w:rFonts w:ascii="Times New Roman" w:eastAsia="Calibri" w:hAnsi="Times New Roman" w:cs="Times New Roman"/>
          <w:i/>
          <w:sz w:val="24"/>
          <w:szCs w:val="24"/>
        </w:rPr>
        <w:t xml:space="preserve"> </w:t>
      </w:r>
      <w:r w:rsidRPr="00A00315">
        <w:rPr>
          <w:rFonts w:ascii="Times New Roman" w:eastAsia="Calibri" w:hAnsi="Times New Roman" w:cs="Times New Roman"/>
          <w:sz w:val="24"/>
          <w:szCs w:val="24"/>
        </w:rPr>
        <w:t xml:space="preserve">va aborda componenta „monitorizare și evaluare” din perspectiva a două demersuri metodologice: </w:t>
      </w:r>
    </w:p>
    <w:p w:rsidR="00FC0A56" w:rsidRPr="00A00315" w:rsidRDefault="00FC0A56" w:rsidP="006139D2">
      <w:pPr>
        <w:numPr>
          <w:ilvl w:val="0"/>
          <w:numId w:val="14"/>
        </w:numPr>
        <w:spacing w:before="100" w:beforeAutospacing="1" w:after="0" w:line="240" w:lineRule="auto"/>
        <w:ind w:left="851"/>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evaluarea statică a documentului prin metoda expertizei în baza unui ansamblu de indicatori și descriptori; </w:t>
      </w:r>
    </w:p>
    <w:p w:rsidR="00FC0A56" w:rsidRPr="00A00315" w:rsidRDefault="00FC0A56" w:rsidP="006139D2">
      <w:pPr>
        <w:numPr>
          <w:ilvl w:val="0"/>
          <w:numId w:val="14"/>
        </w:numPr>
        <w:spacing w:before="100" w:beforeAutospacing="1" w:after="0" w:line="240" w:lineRule="auto"/>
        <w:ind w:left="851"/>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monitorizarea în timp real a implementării </w:t>
      </w:r>
      <w:r w:rsidR="00666F6B" w:rsidRPr="00A00315">
        <w:rPr>
          <w:rFonts w:ascii="Times New Roman" w:eastAsia="Calibri" w:hAnsi="Times New Roman" w:cs="Times New Roman"/>
          <w:i/>
          <w:sz w:val="24"/>
          <w:szCs w:val="24"/>
        </w:rPr>
        <w:t>Programului de dezvoltare a educației incluzive</w:t>
      </w:r>
      <w:r w:rsidR="00CC3579" w:rsidRPr="00A00315">
        <w:rPr>
          <w:rFonts w:ascii="Times New Roman" w:eastAsia="Calibri" w:hAnsi="Times New Roman" w:cs="Times New Roman"/>
          <w:i/>
          <w:sz w:val="24"/>
          <w:szCs w:val="24"/>
        </w:rPr>
        <w:t xml:space="preserve"> în republica Moldova</w:t>
      </w:r>
      <w:r w:rsidR="001F4C9C" w:rsidRPr="00A00315">
        <w:rPr>
          <w:rFonts w:ascii="Times New Roman" w:eastAsia="Calibri" w:hAnsi="Times New Roman" w:cs="Times New Roman"/>
          <w:i/>
          <w:sz w:val="24"/>
          <w:szCs w:val="24"/>
        </w:rPr>
        <w:t xml:space="preserve"> pentru anii 2022-2027</w:t>
      </w:r>
      <w:r w:rsidRPr="00A00315">
        <w:rPr>
          <w:rFonts w:ascii="Times New Roman" w:eastAsia="Calibri" w:hAnsi="Times New Roman" w:cs="Times New Roman"/>
          <w:i/>
          <w:sz w:val="24"/>
          <w:szCs w:val="24"/>
        </w:rPr>
        <w:t xml:space="preserve"> </w:t>
      </w:r>
      <w:r w:rsidRPr="00A00315">
        <w:rPr>
          <w:rFonts w:ascii="Times New Roman" w:eastAsia="Calibri" w:hAnsi="Times New Roman" w:cs="Times New Roman"/>
          <w:sz w:val="24"/>
          <w:szCs w:val="24"/>
        </w:rPr>
        <w:t xml:space="preserve">(prin </w:t>
      </w:r>
      <w:r w:rsidRPr="00A00315">
        <w:rPr>
          <w:rFonts w:ascii="Times New Roman" w:eastAsia="Calibri" w:hAnsi="Times New Roman" w:cs="Times New Roman"/>
          <w:i/>
          <w:sz w:val="24"/>
          <w:szCs w:val="24"/>
        </w:rPr>
        <w:t>Planul</w:t>
      </w:r>
      <w:r w:rsidRPr="00A00315">
        <w:rPr>
          <w:rFonts w:ascii="Times New Roman" w:eastAsia="Calibri" w:hAnsi="Times New Roman" w:cs="Times New Roman"/>
          <w:sz w:val="24"/>
          <w:szCs w:val="24"/>
        </w:rPr>
        <w:t xml:space="preserve"> respectiv) și asigurarea implicării structurilor abilitate (Ministerul Educației și Cercetării; Agenția Națională de Asigurare a Calității în Educație și Cercetare, structurile de asistență psihopedagogică din educație,  dar și comunități, parteneri și beneficiari).</w:t>
      </w:r>
    </w:p>
    <w:p w:rsidR="00FC0A56" w:rsidRPr="00A00315" w:rsidRDefault="00FC0A56" w:rsidP="006139D2">
      <w:pPr>
        <w:spacing w:before="100" w:beforeAutospacing="1" w:after="0" w:line="240" w:lineRule="auto"/>
        <w:jc w:val="both"/>
        <w:rPr>
          <w:rFonts w:ascii="Times New Roman" w:eastAsia="Calibri" w:hAnsi="Times New Roman" w:cs="Times New Roman"/>
          <w:sz w:val="24"/>
          <w:szCs w:val="24"/>
        </w:rPr>
      </w:pPr>
      <w:proofErr w:type="spellStart"/>
      <w:r w:rsidRPr="00A00315">
        <w:rPr>
          <w:rFonts w:ascii="Times New Roman" w:eastAsia="Calibri" w:hAnsi="Times New Roman" w:cs="Times New Roman"/>
          <w:sz w:val="24"/>
          <w:szCs w:val="24"/>
        </w:rPr>
        <w:t>Educaţia</w:t>
      </w:r>
      <w:proofErr w:type="spellEnd"/>
      <w:r w:rsidRPr="00A00315">
        <w:rPr>
          <w:rFonts w:ascii="Times New Roman" w:eastAsia="Calibri" w:hAnsi="Times New Roman" w:cs="Times New Roman"/>
          <w:sz w:val="24"/>
          <w:szCs w:val="24"/>
        </w:rPr>
        <w:t xml:space="preserve"> incluzivă are la bază fundamente sociale, pedagogice </w:t>
      </w:r>
      <w:proofErr w:type="spellStart"/>
      <w:r w:rsidRPr="00A00315">
        <w:rPr>
          <w:rFonts w:ascii="Times New Roman" w:eastAsia="Calibri" w:hAnsi="Times New Roman" w:cs="Times New Roman"/>
          <w:sz w:val="24"/>
          <w:szCs w:val="24"/>
        </w:rPr>
        <w:t>şi</w:t>
      </w:r>
      <w:proofErr w:type="spellEnd"/>
      <w:r w:rsidRPr="00A00315">
        <w:rPr>
          <w:rFonts w:ascii="Times New Roman" w:eastAsia="Calibri" w:hAnsi="Times New Roman" w:cs="Times New Roman"/>
          <w:sz w:val="24"/>
          <w:szCs w:val="24"/>
        </w:rPr>
        <w:t xml:space="preserve"> psihologice. Din punct de vedere social, </w:t>
      </w:r>
      <w:proofErr w:type="spellStart"/>
      <w:r w:rsidRPr="00A00315">
        <w:rPr>
          <w:rFonts w:ascii="Times New Roman" w:eastAsia="Calibri" w:hAnsi="Times New Roman" w:cs="Times New Roman"/>
          <w:sz w:val="24"/>
          <w:szCs w:val="24"/>
        </w:rPr>
        <w:t>educaţia</w:t>
      </w:r>
      <w:proofErr w:type="spellEnd"/>
      <w:r w:rsidRPr="00A00315">
        <w:rPr>
          <w:rFonts w:ascii="Times New Roman" w:eastAsia="Calibri" w:hAnsi="Times New Roman" w:cs="Times New Roman"/>
          <w:sz w:val="24"/>
          <w:szCs w:val="24"/>
        </w:rPr>
        <w:t xml:space="preserve"> incluzivă se fundamentează pe echilibrul între personalitate </w:t>
      </w:r>
      <w:proofErr w:type="spellStart"/>
      <w:r w:rsidRPr="00A00315">
        <w:rPr>
          <w:rFonts w:ascii="Times New Roman" w:eastAsia="Calibri" w:hAnsi="Times New Roman" w:cs="Times New Roman"/>
          <w:sz w:val="24"/>
          <w:szCs w:val="24"/>
        </w:rPr>
        <w:t>şi</w:t>
      </w:r>
      <w:proofErr w:type="spellEnd"/>
      <w:r w:rsidRPr="00A00315">
        <w:rPr>
          <w:rFonts w:ascii="Times New Roman" w:eastAsia="Calibri" w:hAnsi="Times New Roman" w:cs="Times New Roman"/>
          <w:sz w:val="24"/>
          <w:szCs w:val="24"/>
        </w:rPr>
        <w:t xml:space="preserve"> societate, adaptarea </w:t>
      </w:r>
      <w:proofErr w:type="spellStart"/>
      <w:r w:rsidRPr="00A00315">
        <w:rPr>
          <w:rFonts w:ascii="Times New Roman" w:eastAsia="Calibri" w:hAnsi="Times New Roman" w:cs="Times New Roman"/>
          <w:sz w:val="24"/>
          <w:szCs w:val="24"/>
        </w:rPr>
        <w:t>şi</w:t>
      </w:r>
      <w:proofErr w:type="spellEnd"/>
      <w:r w:rsidRPr="00A00315">
        <w:rPr>
          <w:rFonts w:ascii="Times New Roman" w:eastAsia="Calibri" w:hAnsi="Times New Roman" w:cs="Times New Roman"/>
          <w:sz w:val="24"/>
          <w:szCs w:val="24"/>
        </w:rPr>
        <w:t xml:space="preserve"> integrarea </w:t>
      </w:r>
      <w:proofErr w:type="spellStart"/>
      <w:r w:rsidRPr="00A00315">
        <w:rPr>
          <w:rFonts w:ascii="Times New Roman" w:eastAsia="Calibri" w:hAnsi="Times New Roman" w:cs="Times New Roman"/>
          <w:sz w:val="24"/>
          <w:szCs w:val="24"/>
        </w:rPr>
        <w:t>personalităţii</w:t>
      </w:r>
      <w:proofErr w:type="spellEnd"/>
      <w:r w:rsidRPr="00A00315">
        <w:rPr>
          <w:rFonts w:ascii="Times New Roman" w:eastAsia="Calibri" w:hAnsi="Times New Roman" w:cs="Times New Roman"/>
          <w:sz w:val="24"/>
          <w:szCs w:val="24"/>
        </w:rPr>
        <w:t xml:space="preserve"> în societate. Fundamentele pedagogice ale </w:t>
      </w:r>
      <w:proofErr w:type="spellStart"/>
      <w:r w:rsidRPr="00A00315">
        <w:rPr>
          <w:rFonts w:ascii="Times New Roman" w:eastAsia="Calibri" w:hAnsi="Times New Roman" w:cs="Times New Roman"/>
          <w:sz w:val="24"/>
          <w:szCs w:val="24"/>
        </w:rPr>
        <w:t>educaţiei</w:t>
      </w:r>
      <w:proofErr w:type="spellEnd"/>
      <w:r w:rsidRPr="00A00315">
        <w:rPr>
          <w:rFonts w:ascii="Times New Roman" w:eastAsia="Calibri" w:hAnsi="Times New Roman" w:cs="Times New Roman"/>
          <w:sz w:val="24"/>
          <w:szCs w:val="24"/>
        </w:rPr>
        <w:t xml:space="preserve"> incluzive se constituie din teoriile </w:t>
      </w:r>
      <w:proofErr w:type="spellStart"/>
      <w:r w:rsidRPr="00A00315">
        <w:rPr>
          <w:rFonts w:ascii="Times New Roman" w:eastAsia="Calibri" w:hAnsi="Times New Roman" w:cs="Times New Roman"/>
          <w:sz w:val="24"/>
          <w:szCs w:val="24"/>
        </w:rPr>
        <w:t>educaţiei</w:t>
      </w:r>
      <w:proofErr w:type="spellEnd"/>
      <w:r w:rsidRPr="00A00315">
        <w:rPr>
          <w:rFonts w:ascii="Times New Roman" w:eastAsia="Calibri" w:hAnsi="Times New Roman" w:cs="Times New Roman"/>
          <w:sz w:val="24"/>
          <w:szCs w:val="24"/>
        </w:rPr>
        <w:t xml:space="preserve"> </w:t>
      </w:r>
      <w:proofErr w:type="spellStart"/>
      <w:r w:rsidRPr="00A00315">
        <w:rPr>
          <w:rFonts w:ascii="Times New Roman" w:eastAsia="Calibri" w:hAnsi="Times New Roman" w:cs="Times New Roman"/>
          <w:sz w:val="24"/>
          <w:szCs w:val="24"/>
        </w:rPr>
        <w:t>şi</w:t>
      </w:r>
      <w:proofErr w:type="spellEnd"/>
      <w:r w:rsidRPr="00A00315">
        <w:rPr>
          <w:rFonts w:ascii="Times New Roman" w:eastAsia="Calibri" w:hAnsi="Times New Roman" w:cs="Times New Roman"/>
          <w:sz w:val="24"/>
          <w:szCs w:val="24"/>
        </w:rPr>
        <w:t xml:space="preserve"> </w:t>
      </w:r>
      <w:proofErr w:type="spellStart"/>
      <w:r w:rsidRPr="00A00315">
        <w:rPr>
          <w:rFonts w:ascii="Times New Roman" w:eastAsia="Calibri" w:hAnsi="Times New Roman" w:cs="Times New Roman"/>
          <w:sz w:val="24"/>
          <w:szCs w:val="24"/>
        </w:rPr>
        <w:t>învăţării</w:t>
      </w:r>
      <w:proofErr w:type="spellEnd"/>
      <w:r w:rsidRPr="00A00315">
        <w:rPr>
          <w:rFonts w:ascii="Times New Roman" w:eastAsia="Calibri" w:hAnsi="Times New Roman" w:cs="Times New Roman"/>
          <w:sz w:val="24"/>
          <w:szCs w:val="24"/>
        </w:rPr>
        <w:t xml:space="preserve">, </w:t>
      </w:r>
      <w:proofErr w:type="spellStart"/>
      <w:r w:rsidRPr="00A00315">
        <w:rPr>
          <w:rFonts w:ascii="Times New Roman" w:eastAsia="Calibri" w:hAnsi="Times New Roman" w:cs="Times New Roman"/>
          <w:sz w:val="24"/>
          <w:szCs w:val="24"/>
        </w:rPr>
        <w:t>legităţile</w:t>
      </w:r>
      <w:proofErr w:type="spellEnd"/>
      <w:r w:rsidRPr="00A00315">
        <w:rPr>
          <w:rFonts w:ascii="Times New Roman" w:eastAsia="Calibri" w:hAnsi="Times New Roman" w:cs="Times New Roman"/>
          <w:sz w:val="24"/>
          <w:szCs w:val="24"/>
        </w:rPr>
        <w:t xml:space="preserve"> generale ale </w:t>
      </w:r>
      <w:proofErr w:type="spellStart"/>
      <w:r w:rsidRPr="00A00315">
        <w:rPr>
          <w:rFonts w:ascii="Times New Roman" w:eastAsia="Calibri" w:hAnsi="Times New Roman" w:cs="Times New Roman"/>
          <w:sz w:val="24"/>
          <w:szCs w:val="24"/>
        </w:rPr>
        <w:t>educaţiei</w:t>
      </w:r>
      <w:proofErr w:type="spellEnd"/>
      <w:r w:rsidRPr="00A00315">
        <w:rPr>
          <w:rFonts w:ascii="Times New Roman" w:eastAsia="Calibri" w:hAnsi="Times New Roman" w:cs="Times New Roman"/>
          <w:sz w:val="24"/>
          <w:szCs w:val="24"/>
        </w:rPr>
        <w:t xml:space="preserve">, conceptul de educabilitate etc. În calitate de fundamente psihologice ale </w:t>
      </w:r>
      <w:proofErr w:type="spellStart"/>
      <w:r w:rsidRPr="00A00315">
        <w:rPr>
          <w:rFonts w:ascii="Times New Roman" w:eastAsia="Calibri" w:hAnsi="Times New Roman" w:cs="Times New Roman"/>
          <w:sz w:val="24"/>
          <w:szCs w:val="24"/>
        </w:rPr>
        <w:t>educaţiei</w:t>
      </w:r>
      <w:proofErr w:type="spellEnd"/>
      <w:r w:rsidRPr="00A00315">
        <w:rPr>
          <w:rFonts w:ascii="Times New Roman" w:eastAsia="Calibri" w:hAnsi="Times New Roman" w:cs="Times New Roman"/>
          <w:sz w:val="24"/>
          <w:szCs w:val="24"/>
        </w:rPr>
        <w:t xml:space="preserve"> incluzive intervin teoriile dezvoltării </w:t>
      </w:r>
      <w:proofErr w:type="spellStart"/>
      <w:r w:rsidRPr="00A00315">
        <w:rPr>
          <w:rFonts w:ascii="Times New Roman" w:eastAsia="Calibri" w:hAnsi="Times New Roman" w:cs="Times New Roman"/>
          <w:sz w:val="24"/>
          <w:szCs w:val="24"/>
        </w:rPr>
        <w:t>personalităţii</w:t>
      </w:r>
      <w:proofErr w:type="spellEnd"/>
      <w:r w:rsidRPr="00A00315">
        <w:rPr>
          <w:rFonts w:ascii="Times New Roman" w:eastAsia="Calibri" w:hAnsi="Times New Roman" w:cs="Times New Roman"/>
          <w:sz w:val="24"/>
          <w:szCs w:val="24"/>
        </w:rPr>
        <w:t xml:space="preserve">, teoriile dezvoltării psihosociale, </w:t>
      </w:r>
      <w:proofErr w:type="spellStart"/>
      <w:r w:rsidRPr="00A00315">
        <w:rPr>
          <w:rFonts w:ascii="Times New Roman" w:eastAsia="Calibri" w:hAnsi="Times New Roman" w:cs="Times New Roman"/>
          <w:sz w:val="24"/>
          <w:szCs w:val="24"/>
        </w:rPr>
        <w:t>psihogenetice</w:t>
      </w:r>
      <w:proofErr w:type="spellEnd"/>
      <w:r w:rsidRPr="00A00315">
        <w:rPr>
          <w:rFonts w:ascii="Times New Roman" w:eastAsia="Calibri" w:hAnsi="Times New Roman" w:cs="Times New Roman"/>
          <w:sz w:val="24"/>
          <w:szCs w:val="24"/>
        </w:rPr>
        <w:t xml:space="preserve"> </w:t>
      </w:r>
      <w:proofErr w:type="spellStart"/>
      <w:r w:rsidRPr="00A00315">
        <w:rPr>
          <w:rFonts w:ascii="Times New Roman" w:eastAsia="Calibri" w:hAnsi="Times New Roman" w:cs="Times New Roman"/>
          <w:sz w:val="24"/>
          <w:szCs w:val="24"/>
        </w:rPr>
        <w:t>şi</w:t>
      </w:r>
      <w:proofErr w:type="spellEnd"/>
      <w:r w:rsidRPr="00A00315">
        <w:rPr>
          <w:rFonts w:ascii="Times New Roman" w:eastAsia="Calibri" w:hAnsi="Times New Roman" w:cs="Times New Roman"/>
          <w:sz w:val="24"/>
          <w:szCs w:val="24"/>
        </w:rPr>
        <w:t xml:space="preserve"> </w:t>
      </w:r>
      <w:proofErr w:type="spellStart"/>
      <w:r w:rsidRPr="00A00315">
        <w:rPr>
          <w:rFonts w:ascii="Times New Roman" w:eastAsia="Calibri" w:hAnsi="Times New Roman" w:cs="Times New Roman"/>
          <w:sz w:val="24"/>
          <w:szCs w:val="24"/>
        </w:rPr>
        <w:t>psihodinamice</w:t>
      </w:r>
      <w:proofErr w:type="spellEnd"/>
      <w:r w:rsidRPr="00A00315">
        <w:rPr>
          <w:rFonts w:ascii="Times New Roman" w:eastAsia="Calibri" w:hAnsi="Times New Roman" w:cs="Times New Roman"/>
          <w:sz w:val="24"/>
          <w:szCs w:val="24"/>
        </w:rPr>
        <w:t xml:space="preserve">, teoria </w:t>
      </w:r>
      <w:proofErr w:type="spellStart"/>
      <w:r w:rsidRPr="00A00315">
        <w:rPr>
          <w:rFonts w:ascii="Times New Roman" w:eastAsia="Calibri" w:hAnsi="Times New Roman" w:cs="Times New Roman"/>
          <w:sz w:val="24"/>
          <w:szCs w:val="24"/>
        </w:rPr>
        <w:t>intervenţiei</w:t>
      </w:r>
      <w:proofErr w:type="spellEnd"/>
      <w:r w:rsidRPr="00A00315">
        <w:rPr>
          <w:rFonts w:ascii="Times New Roman" w:eastAsia="Calibri" w:hAnsi="Times New Roman" w:cs="Times New Roman"/>
          <w:sz w:val="24"/>
          <w:szCs w:val="24"/>
        </w:rPr>
        <w:t xml:space="preserve"> timpurii în dezvoltarea copilului, </w:t>
      </w:r>
      <w:proofErr w:type="spellStart"/>
      <w:r w:rsidRPr="00A00315">
        <w:rPr>
          <w:rFonts w:ascii="Times New Roman" w:eastAsia="Calibri" w:hAnsi="Times New Roman" w:cs="Times New Roman"/>
          <w:sz w:val="24"/>
          <w:szCs w:val="24"/>
        </w:rPr>
        <w:t>legităţile</w:t>
      </w:r>
      <w:proofErr w:type="spellEnd"/>
      <w:r w:rsidRPr="00A00315">
        <w:rPr>
          <w:rFonts w:ascii="Times New Roman" w:eastAsia="Calibri" w:hAnsi="Times New Roman" w:cs="Times New Roman"/>
          <w:sz w:val="24"/>
          <w:szCs w:val="24"/>
        </w:rPr>
        <w:t xml:space="preserve"> dezvoltării umane, teoriile evaluării structurilor psihice ale </w:t>
      </w:r>
      <w:proofErr w:type="spellStart"/>
      <w:r w:rsidRPr="00A00315">
        <w:rPr>
          <w:rFonts w:ascii="Times New Roman" w:eastAsia="Calibri" w:hAnsi="Times New Roman" w:cs="Times New Roman"/>
          <w:sz w:val="24"/>
          <w:szCs w:val="24"/>
        </w:rPr>
        <w:t>personalităţii</w:t>
      </w:r>
      <w:proofErr w:type="spellEnd"/>
      <w:r w:rsidRPr="00A00315">
        <w:rPr>
          <w:rFonts w:ascii="Times New Roman" w:eastAsia="Calibri" w:hAnsi="Times New Roman" w:cs="Times New Roman"/>
          <w:sz w:val="24"/>
          <w:szCs w:val="24"/>
        </w:rPr>
        <w:t>.</w:t>
      </w:r>
    </w:p>
    <w:p w:rsidR="00FC0A56" w:rsidRPr="00A00315" w:rsidRDefault="00FC0A56" w:rsidP="00B441D2">
      <w:pPr>
        <w:spacing w:before="100" w:beforeAutospacing="1" w:after="0"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În calitatea sa de aspirant la integrarea în Uniunea Europeană, Republica Moldova se raliază tendințelor profilate pe plan internațional și dezideratelor promovate de cele mai importante mișcări globale în susținerea educației pentru toți. </w:t>
      </w:r>
    </w:p>
    <w:p w:rsidR="00FC0A56" w:rsidRPr="00A00315" w:rsidRDefault="00B441D2" w:rsidP="006139D2">
      <w:pPr>
        <w:spacing w:before="100" w:beforeAutospacing="1" w:after="0"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D</w:t>
      </w:r>
      <w:r w:rsidR="00FC0A56" w:rsidRPr="00A00315">
        <w:rPr>
          <w:rFonts w:ascii="Times New Roman" w:eastAsia="Calibri" w:hAnsi="Times New Roman" w:cs="Times New Roman"/>
          <w:sz w:val="24"/>
          <w:szCs w:val="24"/>
        </w:rPr>
        <w:t xml:space="preserve">ocumentul de politici va descrie situația la care se dorește să se ajungă, va prezenta direcțiile de acțiune necesare pentru a atinge fiecare obiectiv în parte, va descrie  impactul pe termen lung – schimbările care vor interveni datorită implementării programului și impactul principalelor acțiuni propuse, cu indicatori de măsurare a gradului de atingere a rezultatelor planificate, costuri pentru buget, riscuri de implementare și proceduri de monitorizare, evaluare și raportare. Implementarea </w:t>
      </w:r>
      <w:r w:rsidR="003D2CC1" w:rsidRPr="00A00315">
        <w:rPr>
          <w:rFonts w:ascii="Times New Roman" w:eastAsia="Calibri" w:hAnsi="Times New Roman" w:cs="Times New Roman"/>
          <w:i/>
          <w:sz w:val="24"/>
          <w:szCs w:val="24"/>
        </w:rPr>
        <w:t>Programului de dezvoltare a educației incluzive</w:t>
      </w:r>
      <w:r w:rsidR="00FC0A56" w:rsidRPr="00A00315">
        <w:rPr>
          <w:rFonts w:ascii="Times New Roman" w:eastAsia="Calibri" w:hAnsi="Times New Roman" w:cs="Times New Roman"/>
          <w:i/>
          <w:sz w:val="24"/>
          <w:szCs w:val="24"/>
        </w:rPr>
        <w:t xml:space="preserve"> p</w:t>
      </w:r>
      <w:r w:rsidR="00DA452A" w:rsidRPr="00A00315">
        <w:rPr>
          <w:rFonts w:ascii="Times New Roman" w:eastAsia="Calibri" w:hAnsi="Times New Roman" w:cs="Times New Roman"/>
          <w:i/>
          <w:sz w:val="24"/>
          <w:szCs w:val="24"/>
        </w:rPr>
        <w:t>entru anii 2022-2027</w:t>
      </w:r>
      <w:r w:rsidR="00FC0A56" w:rsidRPr="00A00315">
        <w:rPr>
          <w:rFonts w:ascii="Times New Roman" w:eastAsia="Calibri" w:hAnsi="Times New Roman" w:cs="Times New Roman"/>
          <w:sz w:val="24"/>
          <w:szCs w:val="24"/>
        </w:rPr>
        <w:t xml:space="preserve"> va determina sistemul de educație al Republicii Moldova, să corespundă necesităților persoanelor cu dizabilități și cerințe educaționale special și ale societății și să devină mai rezistent, flexibil, capabil de a oferi educație incluzivă.</w:t>
      </w:r>
    </w:p>
    <w:p w:rsidR="006139D2" w:rsidRPr="00A00315" w:rsidRDefault="006139D2" w:rsidP="006139D2">
      <w:pPr>
        <w:spacing w:before="100" w:beforeAutospacing="1" w:after="0" w:line="240" w:lineRule="auto"/>
        <w:jc w:val="both"/>
        <w:rPr>
          <w:rFonts w:ascii="Times New Roman" w:eastAsia="Calibri" w:hAnsi="Times New Roman" w:cs="Times New Roman"/>
          <w:sz w:val="24"/>
          <w:szCs w:val="24"/>
        </w:rPr>
      </w:pPr>
    </w:p>
    <w:p w:rsidR="00FC0A56" w:rsidRPr="00A00315" w:rsidRDefault="00FC0A56" w:rsidP="00DD241D">
      <w:pPr>
        <w:spacing w:before="100" w:beforeAutospacing="1" w:after="0" w:line="240" w:lineRule="auto"/>
        <w:contextualSpacing/>
        <w:jc w:val="both"/>
        <w:rPr>
          <w:rFonts w:ascii="Times New Roman" w:eastAsia="Calibri" w:hAnsi="Times New Roman" w:cs="Times New Roman"/>
          <w:b/>
          <w:sz w:val="24"/>
          <w:szCs w:val="24"/>
        </w:rPr>
      </w:pPr>
      <w:r w:rsidRPr="00A00315">
        <w:rPr>
          <w:rFonts w:ascii="Times New Roman" w:eastAsia="Calibri" w:hAnsi="Times New Roman" w:cs="Times New Roman"/>
          <w:b/>
          <w:sz w:val="24"/>
          <w:szCs w:val="24"/>
        </w:rPr>
        <w:t xml:space="preserve">Concordanța cu Strategia Națională de Dezvoltare „Moldova-2030” </w:t>
      </w:r>
    </w:p>
    <w:p w:rsidR="00FC0A56" w:rsidRPr="00A00315" w:rsidRDefault="00FC0A56" w:rsidP="006139D2">
      <w:pPr>
        <w:spacing w:before="100" w:beforeAutospacing="1" w:after="0"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Viziunea strategică a </w:t>
      </w:r>
      <w:r w:rsidR="00E50A3A" w:rsidRPr="00A00315">
        <w:rPr>
          <w:rFonts w:ascii="Times New Roman" w:eastAsia="Calibri" w:hAnsi="Times New Roman" w:cs="Times New Roman"/>
          <w:i/>
          <w:sz w:val="24"/>
          <w:szCs w:val="24"/>
        </w:rPr>
        <w:t>Programului de dezvoltare a educației incluzive în Republica Moldova</w:t>
      </w:r>
      <w:r w:rsidR="00DA452A" w:rsidRPr="00A00315">
        <w:rPr>
          <w:rFonts w:ascii="Times New Roman" w:eastAsia="Calibri" w:hAnsi="Times New Roman" w:cs="Times New Roman"/>
          <w:i/>
          <w:sz w:val="24"/>
          <w:szCs w:val="24"/>
        </w:rPr>
        <w:t xml:space="preserve"> pentru anii 2022-2027</w:t>
      </w:r>
      <w:r w:rsidRPr="00A00315">
        <w:rPr>
          <w:rFonts w:ascii="Times New Roman" w:eastAsia="Calibri" w:hAnsi="Times New Roman" w:cs="Times New Roman"/>
          <w:sz w:val="24"/>
          <w:szCs w:val="24"/>
        </w:rPr>
        <w:t xml:space="preserve">, va fi în strictă concordanță cu Strategia Națională de Dezvoltare „Moldova-2030” prin  valorificarea principiilor Strategiei Naționale de Dezvoltare „Moldova-2030”: șanse egale, incluziune, acces echitabil, eficiență, sustenabilitate, coeziune și dreptate socială, prin sistemul de obiective și acțiuni prioritare și operaționale, accentul fiind pus pe identificarea celor mai vulnerabile grupuri de oameni. </w:t>
      </w:r>
    </w:p>
    <w:p w:rsidR="00FC0A56" w:rsidRPr="00A00315" w:rsidRDefault="00FC0A56" w:rsidP="006139D2">
      <w:pPr>
        <w:spacing w:before="100" w:beforeAutospacing="1" w:after="0"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Accent se va pune și pe </w:t>
      </w:r>
      <w:r w:rsidRPr="00A00315">
        <w:rPr>
          <w:rFonts w:ascii="Times New Roman" w:eastAsia="Calibri" w:hAnsi="Times New Roman" w:cs="Times New Roman"/>
          <w:sz w:val="24"/>
          <w:szCs w:val="24"/>
          <w:u w:val="single"/>
        </w:rPr>
        <w:t>valorificarea țintelor Agendei-2030.</w:t>
      </w:r>
      <w:r w:rsidRPr="00A00315">
        <w:rPr>
          <w:rFonts w:ascii="Times New Roman" w:eastAsia="Calibri" w:hAnsi="Times New Roman" w:cs="Times New Roman"/>
          <w:sz w:val="24"/>
          <w:szCs w:val="24"/>
        </w:rPr>
        <w:t xml:space="preserve"> Astfel, Obiectivul 4 prevede realizarea educației incluzive și universale</w:t>
      </w:r>
      <w:r w:rsidR="00B441D2" w:rsidRPr="00A00315">
        <w:rPr>
          <w:rFonts w:ascii="Times New Roman" w:eastAsia="Calibri" w:hAnsi="Times New Roman" w:cs="Times New Roman"/>
          <w:sz w:val="24"/>
          <w:szCs w:val="24"/>
        </w:rPr>
        <w:t xml:space="preserve"> de calitate</w:t>
      </w:r>
      <w:r w:rsidRPr="00A00315">
        <w:rPr>
          <w:rFonts w:ascii="Times New Roman" w:eastAsia="Calibri" w:hAnsi="Times New Roman" w:cs="Times New Roman"/>
          <w:sz w:val="24"/>
          <w:szCs w:val="24"/>
        </w:rPr>
        <w:t xml:space="preserve">, dar și pregătirea tinerilor și adulților pentru o încadrare </w:t>
      </w:r>
      <w:r w:rsidRPr="00A00315">
        <w:rPr>
          <w:rFonts w:ascii="Times New Roman" w:eastAsia="Calibri" w:hAnsi="Times New Roman" w:cs="Times New Roman"/>
          <w:sz w:val="24"/>
          <w:szCs w:val="24"/>
        </w:rPr>
        <w:lastRenderedPageBreak/>
        <w:t>mai bună pe piața muncii. Țintele Obiectivului au scopul să majoreze accesul la educație pentru toți, inclusiv grupurile vulnerabile, ca persoanele cu dezabilități, precum și să ofere o educație de calitate la fiecare nivel: de la dezvoltarea timpurie a copilului până la învățământul superior. Una din provocări, care la fel urmează a fi abordată, este asigurarea instituțiilor de învățământ cu medii sigure, non-violente, incluzive și efective de învățământ pentru copii, copiii cu dezabilități și fără discriminare pe bază de gen.</w:t>
      </w:r>
    </w:p>
    <w:p w:rsidR="006139D2" w:rsidRPr="00A00315" w:rsidRDefault="006139D2" w:rsidP="006139D2">
      <w:pPr>
        <w:spacing w:before="100" w:beforeAutospacing="1" w:after="0" w:line="240" w:lineRule="auto"/>
        <w:jc w:val="both"/>
        <w:rPr>
          <w:rFonts w:ascii="Times New Roman" w:eastAsia="Calibri" w:hAnsi="Times New Roman" w:cs="Times New Roman"/>
          <w:sz w:val="24"/>
          <w:szCs w:val="24"/>
        </w:rPr>
      </w:pPr>
    </w:p>
    <w:p w:rsidR="00FC0A56" w:rsidRPr="00A00315" w:rsidRDefault="00FC0A56" w:rsidP="00DD241D">
      <w:pPr>
        <w:spacing w:before="100" w:beforeAutospacing="1" w:after="0" w:line="240" w:lineRule="auto"/>
        <w:contextualSpacing/>
        <w:jc w:val="both"/>
        <w:rPr>
          <w:rFonts w:ascii="Times New Roman" w:eastAsia="Calibri" w:hAnsi="Times New Roman" w:cs="Times New Roman"/>
          <w:b/>
          <w:sz w:val="24"/>
          <w:szCs w:val="24"/>
        </w:rPr>
      </w:pPr>
      <w:r w:rsidRPr="00A00315">
        <w:rPr>
          <w:rFonts w:ascii="Times New Roman" w:eastAsia="Calibri" w:hAnsi="Times New Roman" w:cs="Times New Roman"/>
          <w:b/>
          <w:sz w:val="24"/>
          <w:szCs w:val="24"/>
        </w:rPr>
        <w:t xml:space="preserve">Concordanța cu strategiile sectoriale de cheltuieli în contextul CBTM </w:t>
      </w:r>
    </w:p>
    <w:p w:rsidR="00FC0A56" w:rsidRPr="00A00315" w:rsidRDefault="00FC0A56" w:rsidP="006139D2">
      <w:pPr>
        <w:spacing w:before="100" w:beforeAutospacing="1" w:after="0"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Totodată, </w:t>
      </w:r>
      <w:r w:rsidR="002958AF" w:rsidRPr="00A00315">
        <w:rPr>
          <w:rFonts w:ascii="Times New Roman" w:eastAsia="Calibri" w:hAnsi="Times New Roman" w:cs="Times New Roman"/>
          <w:i/>
          <w:sz w:val="24"/>
          <w:szCs w:val="24"/>
        </w:rPr>
        <w:t>Programului de dezvoltare a educației incluzive în republica Moldova</w:t>
      </w:r>
      <w:r w:rsidR="00DA452A" w:rsidRPr="00A00315">
        <w:rPr>
          <w:rFonts w:ascii="Times New Roman" w:eastAsia="Calibri" w:hAnsi="Times New Roman" w:cs="Times New Roman"/>
          <w:i/>
          <w:sz w:val="24"/>
          <w:szCs w:val="24"/>
        </w:rPr>
        <w:t xml:space="preserve"> pentru anii 2022-2027</w:t>
      </w:r>
      <w:r w:rsidRPr="00A00315">
        <w:rPr>
          <w:rFonts w:ascii="Times New Roman" w:eastAsia="Calibri" w:hAnsi="Times New Roman" w:cs="Times New Roman"/>
          <w:i/>
          <w:sz w:val="24"/>
          <w:szCs w:val="24"/>
        </w:rPr>
        <w:t xml:space="preserve"> </w:t>
      </w:r>
      <w:r w:rsidRPr="00A00315">
        <w:rPr>
          <w:rFonts w:ascii="Times New Roman" w:eastAsia="Calibri" w:hAnsi="Times New Roman" w:cs="Times New Roman"/>
          <w:sz w:val="24"/>
          <w:szCs w:val="24"/>
        </w:rPr>
        <w:t xml:space="preserve">va fi corelat cu cadrul bugetar pe termen mediu, estimându-se nevoile de finanțare pentru sectorul educațional, pe baza bugetului prevăzut, </w:t>
      </w:r>
      <w:r w:rsidR="00CD76EA" w:rsidRPr="00A00315">
        <w:rPr>
          <w:rFonts w:ascii="Times New Roman" w:eastAsia="Calibri" w:hAnsi="Times New Roman" w:cs="Times New Roman"/>
          <w:sz w:val="24"/>
          <w:szCs w:val="24"/>
        </w:rPr>
        <w:t>De asemenea, pentru acțiunile ce necesită acoperire financiară suplimentară celor prevăzute în Cadrul bugetar pe termen mediu 2023-2025, vor fi identificate și propuse surse alternative de finanțare</w:t>
      </w:r>
      <w:r w:rsidRPr="00A00315">
        <w:rPr>
          <w:rFonts w:ascii="Times New Roman" w:eastAsia="Calibri" w:hAnsi="Times New Roman" w:cs="Times New Roman"/>
          <w:sz w:val="24"/>
          <w:szCs w:val="24"/>
        </w:rPr>
        <w:t>.</w:t>
      </w:r>
      <w:r w:rsidR="00CD76EA" w:rsidRPr="00A00315">
        <w:rPr>
          <w:rFonts w:ascii="Times New Roman" w:eastAsia="Calibri" w:hAnsi="Times New Roman" w:cs="Times New Roman"/>
          <w:sz w:val="24"/>
          <w:szCs w:val="24"/>
        </w:rPr>
        <w:t xml:space="preserve"> Resursele financiare alocate pentru realizarea politicii naționale în domeniul educației incluzive alocate autorității publice centrale constituie aproximativ </w:t>
      </w:r>
      <w:r w:rsidR="00376DFF" w:rsidRPr="00A00315">
        <w:rPr>
          <w:rFonts w:ascii="Times New Roman" w:eastAsia="Calibri" w:hAnsi="Times New Roman" w:cs="Times New Roman"/>
          <w:sz w:val="24"/>
          <w:szCs w:val="24"/>
        </w:rPr>
        <w:t>90</w:t>
      </w:r>
      <w:r w:rsidR="00CD76EA" w:rsidRPr="00A00315">
        <w:rPr>
          <w:rFonts w:ascii="Times New Roman" w:eastAsia="Calibri" w:hAnsi="Times New Roman" w:cs="Times New Roman"/>
          <w:sz w:val="24"/>
          <w:szCs w:val="24"/>
        </w:rPr>
        <w:t xml:space="preserve"> milioane lei anual. </w:t>
      </w:r>
      <w:r w:rsidRPr="00A00315">
        <w:rPr>
          <w:rFonts w:ascii="Times New Roman" w:eastAsia="Calibri" w:hAnsi="Times New Roman" w:cs="Times New Roman"/>
          <w:sz w:val="24"/>
          <w:szCs w:val="24"/>
        </w:rPr>
        <w:t xml:space="preserve"> Costul activităților preconizate va fi estimat în baza modelelor de simulare. În același timp, vor fi valorificate acțiunile prioritare din SND „Moldova-2030” prin identificarea de obiective strategice și generale, precum și prin operaționalizarea ac</w:t>
      </w:r>
      <w:r w:rsidR="006139D2" w:rsidRPr="00A00315">
        <w:rPr>
          <w:rFonts w:ascii="Times New Roman" w:eastAsia="Calibri" w:hAnsi="Times New Roman" w:cs="Times New Roman"/>
          <w:sz w:val="24"/>
          <w:szCs w:val="24"/>
        </w:rPr>
        <w:t>estora în acțiuni concrete.</w:t>
      </w:r>
    </w:p>
    <w:p w:rsidR="00086FC8" w:rsidRPr="00A00315" w:rsidRDefault="00086FC8" w:rsidP="006139D2">
      <w:pPr>
        <w:spacing w:before="100" w:beforeAutospacing="1" w:after="0"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Costul implementării </w:t>
      </w:r>
      <w:r w:rsidRPr="00A00315">
        <w:rPr>
          <w:rFonts w:ascii="Times New Roman" w:eastAsia="Calibri" w:hAnsi="Times New Roman" w:cs="Times New Roman"/>
          <w:i/>
          <w:sz w:val="24"/>
          <w:szCs w:val="24"/>
        </w:rPr>
        <w:t xml:space="preserve">Programului de dezvoltare a educației incluzive în </w:t>
      </w:r>
      <w:r w:rsidR="00F75E74" w:rsidRPr="00A00315">
        <w:rPr>
          <w:rFonts w:ascii="Times New Roman" w:eastAsia="Calibri" w:hAnsi="Times New Roman" w:cs="Times New Roman"/>
          <w:i/>
          <w:sz w:val="24"/>
          <w:szCs w:val="24"/>
        </w:rPr>
        <w:t>R</w:t>
      </w:r>
      <w:r w:rsidRPr="00A00315">
        <w:rPr>
          <w:rFonts w:ascii="Times New Roman" w:eastAsia="Calibri" w:hAnsi="Times New Roman" w:cs="Times New Roman"/>
          <w:i/>
          <w:sz w:val="24"/>
          <w:szCs w:val="24"/>
        </w:rPr>
        <w:t>epublica Moldova</w:t>
      </w:r>
      <w:r w:rsidR="00DA452A" w:rsidRPr="00A00315">
        <w:rPr>
          <w:rFonts w:ascii="Times New Roman" w:eastAsia="Calibri" w:hAnsi="Times New Roman" w:cs="Times New Roman"/>
          <w:i/>
          <w:sz w:val="24"/>
          <w:szCs w:val="24"/>
        </w:rPr>
        <w:t xml:space="preserve"> pentru anii 2022-2027</w:t>
      </w:r>
      <w:r w:rsidR="00F75E74" w:rsidRPr="00A00315">
        <w:rPr>
          <w:rFonts w:ascii="Times New Roman" w:eastAsia="Calibri" w:hAnsi="Times New Roman" w:cs="Times New Roman"/>
          <w:i/>
          <w:sz w:val="24"/>
          <w:szCs w:val="24"/>
        </w:rPr>
        <w:t xml:space="preserve"> </w:t>
      </w:r>
      <w:r w:rsidRPr="00A00315">
        <w:rPr>
          <w:rFonts w:ascii="Times New Roman" w:eastAsia="Calibri" w:hAnsi="Times New Roman" w:cs="Times New Roman"/>
          <w:sz w:val="24"/>
          <w:szCs w:val="24"/>
        </w:rPr>
        <w:t xml:space="preserve">a fost inclus ca măsură nouă în proiectul </w:t>
      </w:r>
      <w:r w:rsidR="00235295" w:rsidRPr="00A00315">
        <w:rPr>
          <w:rFonts w:ascii="Times New Roman" w:eastAsia="Calibri" w:hAnsi="Times New Roman" w:cs="Times New Roman"/>
          <w:sz w:val="24"/>
          <w:szCs w:val="24"/>
        </w:rPr>
        <w:t>strategiei sectoriale de cheltuieli pentru</w:t>
      </w:r>
      <w:r w:rsidRPr="00A00315">
        <w:rPr>
          <w:rFonts w:ascii="Times New Roman" w:eastAsia="Calibri" w:hAnsi="Times New Roman" w:cs="Times New Roman"/>
          <w:sz w:val="24"/>
          <w:szCs w:val="24"/>
        </w:rPr>
        <w:t xml:space="preserve"> </w:t>
      </w:r>
      <w:r w:rsidR="00235295" w:rsidRPr="00A00315">
        <w:rPr>
          <w:rFonts w:ascii="Times New Roman" w:eastAsia="Calibri" w:hAnsi="Times New Roman" w:cs="Times New Roman"/>
          <w:sz w:val="24"/>
          <w:szCs w:val="24"/>
        </w:rPr>
        <w:t xml:space="preserve">anii </w:t>
      </w:r>
      <w:r w:rsidRPr="00A00315">
        <w:rPr>
          <w:rFonts w:ascii="Times New Roman" w:eastAsia="Calibri" w:hAnsi="Times New Roman" w:cs="Times New Roman"/>
          <w:sz w:val="24"/>
          <w:szCs w:val="24"/>
        </w:rPr>
        <w:t>2023- 2025</w:t>
      </w:r>
      <w:r w:rsidR="00C03863" w:rsidRPr="00A00315">
        <w:rPr>
          <w:rFonts w:ascii="Times New Roman" w:eastAsia="Calibri" w:hAnsi="Times New Roman" w:cs="Times New Roman"/>
          <w:sz w:val="24"/>
          <w:szCs w:val="24"/>
        </w:rPr>
        <w:t xml:space="preserve"> (</w:t>
      </w:r>
      <w:r w:rsidR="00E577F6" w:rsidRPr="00A00315">
        <w:rPr>
          <w:rFonts w:ascii="Times New Roman" w:eastAsia="Calibri" w:hAnsi="Times New Roman" w:cs="Times New Roman"/>
          <w:sz w:val="24"/>
          <w:szCs w:val="24"/>
        </w:rPr>
        <w:t>mii lei)</w:t>
      </w:r>
      <w:r w:rsidR="00C03863" w:rsidRPr="00A00315">
        <w:rPr>
          <w:rFonts w:ascii="Times New Roman" w:eastAsia="Calibri" w:hAnsi="Times New Roman" w:cs="Times New Roman"/>
          <w:sz w:val="24"/>
          <w:szCs w:val="24"/>
        </w:rPr>
        <w:t>: 2023 – 55100,00 lei, 2024 – 75000,00 lei, 2025 – 90</w:t>
      </w:r>
      <w:r w:rsidR="00841A9A">
        <w:rPr>
          <w:rFonts w:ascii="Times New Roman" w:eastAsia="Calibri" w:hAnsi="Times New Roman" w:cs="Times New Roman"/>
          <w:sz w:val="24"/>
          <w:szCs w:val="24"/>
        </w:rPr>
        <w:t>0</w:t>
      </w:r>
      <w:bookmarkStart w:id="0" w:name="_GoBack"/>
      <w:bookmarkEnd w:id="0"/>
      <w:r w:rsidR="00C03863" w:rsidRPr="00A00315">
        <w:rPr>
          <w:rFonts w:ascii="Times New Roman" w:eastAsia="Calibri" w:hAnsi="Times New Roman" w:cs="Times New Roman"/>
          <w:sz w:val="24"/>
          <w:szCs w:val="24"/>
        </w:rPr>
        <w:t>00,00</w:t>
      </w:r>
      <w:r w:rsidR="00235AE1" w:rsidRPr="00A00315">
        <w:rPr>
          <w:rFonts w:ascii="Times New Roman" w:eastAsia="Calibri" w:hAnsi="Times New Roman" w:cs="Times New Roman"/>
          <w:sz w:val="24"/>
          <w:szCs w:val="24"/>
        </w:rPr>
        <w:t>.</w:t>
      </w:r>
    </w:p>
    <w:p w:rsidR="00CD76EA" w:rsidRPr="00A00315" w:rsidRDefault="00CD76EA" w:rsidP="00DD241D">
      <w:pPr>
        <w:spacing w:before="100" w:beforeAutospacing="1" w:after="0" w:line="240" w:lineRule="auto"/>
        <w:contextualSpacing/>
        <w:jc w:val="both"/>
        <w:rPr>
          <w:rFonts w:ascii="Times New Roman" w:eastAsia="Calibri" w:hAnsi="Times New Roman" w:cs="Times New Roman"/>
          <w:b/>
          <w:sz w:val="24"/>
          <w:szCs w:val="24"/>
        </w:rPr>
      </w:pPr>
    </w:p>
    <w:p w:rsidR="00FC0A56" w:rsidRPr="00A00315" w:rsidRDefault="00FC0A56" w:rsidP="00DD241D">
      <w:pPr>
        <w:spacing w:before="100" w:beforeAutospacing="1" w:after="0" w:line="240" w:lineRule="auto"/>
        <w:contextualSpacing/>
        <w:jc w:val="both"/>
        <w:rPr>
          <w:rFonts w:ascii="Times New Roman" w:eastAsia="Calibri" w:hAnsi="Times New Roman" w:cs="Times New Roman"/>
          <w:sz w:val="24"/>
          <w:szCs w:val="24"/>
        </w:rPr>
      </w:pPr>
      <w:r w:rsidRPr="00A00315">
        <w:rPr>
          <w:rFonts w:ascii="Times New Roman" w:eastAsia="Calibri" w:hAnsi="Times New Roman" w:cs="Times New Roman"/>
          <w:b/>
          <w:sz w:val="24"/>
          <w:szCs w:val="24"/>
        </w:rPr>
        <w:t>Concordanța cu prioritățile guvernamentale și celelalte documente de planificare și de politici publice</w:t>
      </w:r>
    </w:p>
    <w:p w:rsidR="008A1575" w:rsidRPr="00A00315" w:rsidRDefault="008A1575" w:rsidP="008A1575">
      <w:pPr>
        <w:spacing w:before="100" w:beforeAutospacing="1" w:after="0"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La nivel mondial, educația incluzivă a devenit un concept integrativ și o direcție prioritară pentru politicile educaționale, în strânsă legătură cu noțiunea de educație pentru toți, cu preocuparea tot mai mare pentru drepturile omului , justiția socială și acceptarea diversității .</w:t>
      </w:r>
    </w:p>
    <w:p w:rsidR="00FC0A56" w:rsidRPr="00A00315" w:rsidRDefault="00FC0A56" w:rsidP="006139D2">
      <w:pPr>
        <w:spacing w:before="100" w:beforeAutospacing="1" w:after="0"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În concordanță cu politicile internaționale, Republica Moldova a făcut demersuri pentru orientarea sistemului de educație către valorile comune, promovate prin declarațiile și recomandările Organizației Națiunilor Unite (fiind membră a acestei organizații din 1992), Consiliului Europei (fiind stat membru al Consiliului din 1995) și Uniunii Europene (tratat de parteneriat și cooperare din 1994, urmat de alte forme oficiale de colaborare, ultima fiind Agenda de asociere 2017-2020).</w:t>
      </w:r>
    </w:p>
    <w:p w:rsidR="0076111C" w:rsidRPr="00A00315" w:rsidRDefault="0076111C" w:rsidP="006139D2">
      <w:pPr>
        <w:spacing w:before="100" w:beforeAutospacing="1" w:after="0"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Declarația de la Salamanca și cadrul de acțiune privind educația cu nevoi speciale (1994)8 a pledat pentru includerea copiilor cu dizabilități în învățământul de masă. Convenția Națiunilor Unite privind drepturile persoanelor cu dizabilități a fost adoptată în 2006 și ratificată de 177 de economii care s-au angajat să dezvolte un sistem de învățământ incluziv. Agențiile ONU au dezvoltat programe specifice în domeniul educației pentru toți, educația fetelor, școala prietenoasă pentru copii, educația timpurie, accesul la servicii de sănătate, promovarea drepturilor grupurilor subreprezentate etc.</w:t>
      </w:r>
    </w:p>
    <w:p w:rsidR="00FC0A56" w:rsidRPr="00A00315" w:rsidRDefault="00FC0A56" w:rsidP="006139D2">
      <w:pPr>
        <w:spacing w:before="100" w:beforeAutospacing="1" w:after="0"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În același context relevant este Documentul Comisiei Europene Suport pentru copiii cu cerințe educaționale speciale (2013), care la nivel european, stabilește un consens politic general privind importanța </w:t>
      </w:r>
      <w:proofErr w:type="spellStart"/>
      <w:r w:rsidRPr="00A00315">
        <w:rPr>
          <w:rFonts w:ascii="Times New Roman" w:eastAsia="Calibri" w:hAnsi="Times New Roman" w:cs="Times New Roman"/>
          <w:sz w:val="24"/>
          <w:szCs w:val="24"/>
        </w:rPr>
        <w:t>educaţiei</w:t>
      </w:r>
      <w:proofErr w:type="spellEnd"/>
      <w:r w:rsidRPr="00A00315">
        <w:rPr>
          <w:rFonts w:ascii="Times New Roman" w:eastAsia="Calibri" w:hAnsi="Times New Roman" w:cs="Times New Roman"/>
          <w:sz w:val="24"/>
          <w:szCs w:val="24"/>
        </w:rPr>
        <w:t xml:space="preserve"> incluzive și a asigurării drepturilor copiilor cu cerințe educaționale speciale la educație în medii comune. Se subliniază ideea că acordarea de sprijin pentru copiii cu </w:t>
      </w:r>
      <w:proofErr w:type="spellStart"/>
      <w:r w:rsidRPr="00A00315">
        <w:rPr>
          <w:rFonts w:ascii="Times New Roman" w:eastAsia="Calibri" w:hAnsi="Times New Roman" w:cs="Times New Roman"/>
          <w:sz w:val="24"/>
          <w:szCs w:val="24"/>
        </w:rPr>
        <w:t>cerinţe</w:t>
      </w:r>
      <w:proofErr w:type="spellEnd"/>
      <w:r w:rsidRPr="00A00315">
        <w:rPr>
          <w:rFonts w:ascii="Times New Roman" w:eastAsia="Calibri" w:hAnsi="Times New Roman" w:cs="Times New Roman"/>
          <w:sz w:val="24"/>
          <w:szCs w:val="24"/>
        </w:rPr>
        <w:t xml:space="preserve"> </w:t>
      </w:r>
      <w:proofErr w:type="spellStart"/>
      <w:r w:rsidRPr="00A00315">
        <w:rPr>
          <w:rFonts w:ascii="Times New Roman" w:eastAsia="Calibri" w:hAnsi="Times New Roman" w:cs="Times New Roman"/>
          <w:sz w:val="24"/>
          <w:szCs w:val="24"/>
        </w:rPr>
        <w:t>educaţionale</w:t>
      </w:r>
      <w:proofErr w:type="spellEnd"/>
      <w:r w:rsidRPr="00A00315">
        <w:rPr>
          <w:rFonts w:ascii="Times New Roman" w:eastAsia="Calibri" w:hAnsi="Times New Roman" w:cs="Times New Roman"/>
          <w:sz w:val="24"/>
          <w:szCs w:val="24"/>
        </w:rPr>
        <w:t xml:space="preserve"> speciale este o problemă care trebuie să preocupe guvernele și sistemele de </w:t>
      </w:r>
      <w:proofErr w:type="spellStart"/>
      <w:r w:rsidRPr="00A00315">
        <w:rPr>
          <w:rFonts w:ascii="Times New Roman" w:eastAsia="Calibri" w:hAnsi="Times New Roman" w:cs="Times New Roman"/>
          <w:sz w:val="24"/>
          <w:szCs w:val="24"/>
        </w:rPr>
        <w:t>educaţie</w:t>
      </w:r>
      <w:proofErr w:type="spellEnd"/>
      <w:r w:rsidRPr="00A00315">
        <w:rPr>
          <w:rFonts w:ascii="Times New Roman" w:eastAsia="Calibri" w:hAnsi="Times New Roman" w:cs="Times New Roman"/>
          <w:sz w:val="24"/>
          <w:szCs w:val="24"/>
        </w:rPr>
        <w:t xml:space="preserve">, </w:t>
      </w:r>
      <w:r w:rsidRPr="00A00315">
        <w:rPr>
          <w:rFonts w:ascii="Times New Roman" w:eastAsia="Calibri" w:hAnsi="Times New Roman" w:cs="Times New Roman"/>
          <w:sz w:val="24"/>
          <w:szCs w:val="24"/>
        </w:rPr>
        <w:lastRenderedPageBreak/>
        <w:t xml:space="preserve">în sensul creării, dezvoltării și consolidării instituțiilor, structurilor, serviciilor de suport </w:t>
      </w:r>
      <w:proofErr w:type="spellStart"/>
      <w:r w:rsidRPr="00A00315">
        <w:rPr>
          <w:rFonts w:ascii="Times New Roman" w:eastAsia="Calibri" w:hAnsi="Times New Roman" w:cs="Times New Roman"/>
          <w:sz w:val="24"/>
          <w:szCs w:val="24"/>
        </w:rPr>
        <w:t>educaţional</w:t>
      </w:r>
      <w:proofErr w:type="spellEnd"/>
      <w:r w:rsidRPr="00A00315">
        <w:rPr>
          <w:rFonts w:ascii="Times New Roman" w:eastAsia="Calibri" w:hAnsi="Times New Roman" w:cs="Times New Roman"/>
          <w:sz w:val="24"/>
          <w:szCs w:val="24"/>
        </w:rPr>
        <w:t>.</w:t>
      </w:r>
    </w:p>
    <w:p w:rsidR="008A1575" w:rsidRPr="00A00315" w:rsidRDefault="0076111C" w:rsidP="006139D2">
      <w:pPr>
        <w:spacing w:before="100" w:beforeAutospacing="1" w:after="0"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Comunicarea Comisiei privind ameliorarea competențelor pentru secolul 21 a subliniat nevoia unor noi politici care să încurajeze incluziunea în învățământul de masă. Cadrul strategic ”Educație și Formare 2020” urmărește, între obiectivele sale, promovarea echității, incluziunii sociale și a cetățeniei active. Aceste aspecte se regăsesc ca priorități ale programelor de cooperare ale UE în domeniul educației și formării profesionale.</w:t>
      </w:r>
    </w:p>
    <w:p w:rsidR="001B3C72" w:rsidRPr="00A00315" w:rsidRDefault="001B3C72" w:rsidP="001B3C72">
      <w:pPr>
        <w:spacing w:before="100" w:beforeAutospacing="1" w:after="0"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Comunicarea Comisiei privind Strategia europeană privind dizabilitatea (2010-2020) reafirmă importanța educației și a formării profesionale inclusiv pentru această categorie vulnerabilă. În 2017, Pilonul </w:t>
      </w:r>
      <w:proofErr w:type="spellStart"/>
      <w:r w:rsidRPr="00A00315">
        <w:rPr>
          <w:rFonts w:ascii="Times New Roman" w:eastAsia="Calibri" w:hAnsi="Times New Roman" w:cs="Times New Roman"/>
          <w:sz w:val="24"/>
          <w:szCs w:val="24"/>
        </w:rPr>
        <w:t>europian</w:t>
      </w:r>
      <w:proofErr w:type="spellEnd"/>
      <w:r w:rsidRPr="00A00315">
        <w:rPr>
          <w:rFonts w:ascii="Times New Roman" w:eastAsia="Calibri" w:hAnsi="Times New Roman" w:cs="Times New Roman"/>
          <w:sz w:val="24"/>
          <w:szCs w:val="24"/>
        </w:rPr>
        <w:t xml:space="preserve"> al drepturilor sociale a fost definit printr-un set de 20 de principii pentru asigurarea drepturilor cetățenilor. Primul principiu afirmă dreptul fiecărei persoane la educație de calitate, incluzivă, pe tot parcursul vieții, pentru a  dobândi abilități care să permită participarea socială și gestionarea bună a tranzițiilor pe piața muncii.</w:t>
      </w:r>
    </w:p>
    <w:p w:rsidR="00FC0A56" w:rsidRPr="00A00315" w:rsidRDefault="00FC0A56" w:rsidP="006139D2">
      <w:pPr>
        <w:spacing w:before="100" w:beforeAutospacing="1" w:after="0"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Conexiuni directe </w:t>
      </w:r>
      <w:r w:rsidR="004E27FC" w:rsidRPr="00A00315">
        <w:rPr>
          <w:rFonts w:ascii="Times New Roman" w:eastAsia="Calibri" w:hAnsi="Times New Roman" w:cs="Times New Roman"/>
          <w:i/>
          <w:sz w:val="24"/>
          <w:szCs w:val="24"/>
        </w:rPr>
        <w:t xml:space="preserve">Programul de dezvoltare a educației incluzive în </w:t>
      </w:r>
      <w:r w:rsidR="002D2442" w:rsidRPr="00A00315">
        <w:rPr>
          <w:rFonts w:ascii="Times New Roman" w:eastAsia="Calibri" w:hAnsi="Times New Roman" w:cs="Times New Roman"/>
          <w:i/>
          <w:sz w:val="24"/>
          <w:szCs w:val="24"/>
        </w:rPr>
        <w:t>R</w:t>
      </w:r>
      <w:r w:rsidR="004E27FC" w:rsidRPr="00A00315">
        <w:rPr>
          <w:rFonts w:ascii="Times New Roman" w:eastAsia="Calibri" w:hAnsi="Times New Roman" w:cs="Times New Roman"/>
          <w:i/>
          <w:sz w:val="24"/>
          <w:szCs w:val="24"/>
        </w:rPr>
        <w:t>epublica Moldova</w:t>
      </w:r>
      <w:r w:rsidR="0086003F" w:rsidRPr="00A00315">
        <w:rPr>
          <w:rFonts w:ascii="Times New Roman" w:eastAsia="Calibri" w:hAnsi="Times New Roman" w:cs="Times New Roman"/>
          <w:i/>
          <w:sz w:val="24"/>
          <w:szCs w:val="24"/>
        </w:rPr>
        <w:t xml:space="preserve"> pentru anii 2022-2027</w:t>
      </w:r>
      <w:r w:rsidRPr="00A00315">
        <w:rPr>
          <w:rFonts w:ascii="Times New Roman" w:eastAsia="Calibri" w:hAnsi="Times New Roman" w:cs="Times New Roman"/>
          <w:i/>
          <w:sz w:val="24"/>
          <w:szCs w:val="24"/>
        </w:rPr>
        <w:t xml:space="preserve"> </w:t>
      </w:r>
      <w:r w:rsidR="004E27FC" w:rsidRPr="00A00315">
        <w:rPr>
          <w:rFonts w:ascii="Times New Roman" w:eastAsia="Calibri" w:hAnsi="Times New Roman" w:cs="Times New Roman"/>
          <w:i/>
          <w:sz w:val="24"/>
          <w:szCs w:val="24"/>
        </w:rPr>
        <w:t xml:space="preserve"> </w:t>
      </w:r>
      <w:r w:rsidR="004E27FC" w:rsidRPr="00A00315">
        <w:rPr>
          <w:rFonts w:ascii="Times New Roman" w:eastAsia="Calibri" w:hAnsi="Times New Roman" w:cs="Times New Roman"/>
          <w:sz w:val="24"/>
          <w:szCs w:val="24"/>
        </w:rPr>
        <w:t>va</w:t>
      </w:r>
      <w:r w:rsidR="004E27FC" w:rsidRPr="00A00315">
        <w:rPr>
          <w:rFonts w:ascii="Times New Roman" w:eastAsia="Calibri" w:hAnsi="Times New Roman" w:cs="Times New Roman"/>
          <w:i/>
          <w:sz w:val="24"/>
          <w:szCs w:val="24"/>
        </w:rPr>
        <w:t xml:space="preserve"> </w:t>
      </w:r>
      <w:r w:rsidRPr="00A00315">
        <w:rPr>
          <w:rFonts w:ascii="Times New Roman" w:eastAsia="Calibri" w:hAnsi="Times New Roman" w:cs="Times New Roman"/>
          <w:sz w:val="24"/>
          <w:szCs w:val="24"/>
        </w:rPr>
        <w:t>reliefează cu documente de planificare și de politici publice:</w:t>
      </w:r>
    </w:p>
    <w:p w:rsidR="00FC0A56" w:rsidRPr="00A00315" w:rsidRDefault="00A556D8" w:rsidP="006139D2">
      <w:pPr>
        <w:numPr>
          <w:ilvl w:val="0"/>
          <w:numId w:val="18"/>
        </w:numPr>
        <w:spacing w:before="100" w:beforeAutospacing="1" w:after="0" w:line="240" w:lineRule="auto"/>
        <w:contextualSpacing/>
        <w:jc w:val="both"/>
        <w:rPr>
          <w:rFonts w:ascii="Times New Roman" w:eastAsia="Calibri" w:hAnsi="Times New Roman" w:cs="Times New Roman"/>
          <w:bCs/>
          <w:sz w:val="24"/>
          <w:szCs w:val="24"/>
        </w:rPr>
      </w:pPr>
      <w:r w:rsidRPr="00A00315">
        <w:rPr>
          <w:rFonts w:ascii="Times New Roman" w:eastAsia="Calibri" w:hAnsi="Times New Roman" w:cs="Times New Roman"/>
          <w:bCs/>
          <w:sz w:val="24"/>
          <w:szCs w:val="24"/>
        </w:rPr>
        <w:t>Programul Guvernului RM ,,</w:t>
      </w:r>
      <w:r w:rsidR="00FC0A56" w:rsidRPr="00A00315">
        <w:rPr>
          <w:rFonts w:ascii="Times New Roman" w:eastAsia="Calibri" w:hAnsi="Times New Roman" w:cs="Times New Roman"/>
          <w:bCs/>
          <w:sz w:val="24"/>
          <w:szCs w:val="24"/>
        </w:rPr>
        <w:t>Moldova vremurilor bune” (2021)</w:t>
      </w:r>
      <w:r w:rsidR="00FC0A56" w:rsidRPr="00A00315">
        <w:rPr>
          <w:rFonts w:ascii="Times New Roman" w:eastAsia="Calibri" w:hAnsi="Times New Roman" w:cs="Times New Roman"/>
          <w:sz w:val="24"/>
          <w:szCs w:val="24"/>
        </w:rPr>
        <w:t xml:space="preserve"> </w:t>
      </w:r>
      <w:r w:rsidR="00FC0A56" w:rsidRPr="00A00315">
        <w:rPr>
          <w:rFonts w:ascii="Times New Roman" w:eastAsia="Calibri" w:hAnsi="Times New Roman" w:cs="Times New Roman"/>
          <w:bCs/>
          <w:sz w:val="24"/>
          <w:szCs w:val="24"/>
        </w:rPr>
        <w:t xml:space="preserve">propune o serie de indicatori de impact </w:t>
      </w:r>
      <w:proofErr w:type="spellStart"/>
      <w:r w:rsidR="00FC0A56" w:rsidRPr="00A00315">
        <w:rPr>
          <w:rFonts w:ascii="Times New Roman" w:eastAsia="Calibri" w:hAnsi="Times New Roman" w:cs="Times New Roman"/>
          <w:bCs/>
          <w:sz w:val="24"/>
          <w:szCs w:val="24"/>
        </w:rPr>
        <w:t>şi</w:t>
      </w:r>
      <w:proofErr w:type="spellEnd"/>
      <w:r w:rsidR="00FC0A56" w:rsidRPr="00A00315">
        <w:rPr>
          <w:rFonts w:ascii="Times New Roman" w:eastAsia="Calibri" w:hAnsi="Times New Roman" w:cs="Times New Roman"/>
          <w:bCs/>
          <w:sz w:val="24"/>
          <w:szCs w:val="24"/>
        </w:rPr>
        <w:t xml:space="preserve"> </w:t>
      </w:r>
      <w:proofErr w:type="spellStart"/>
      <w:r w:rsidR="00FC0A56" w:rsidRPr="00A00315">
        <w:rPr>
          <w:rFonts w:ascii="Times New Roman" w:eastAsia="Calibri" w:hAnsi="Times New Roman" w:cs="Times New Roman"/>
          <w:bCs/>
          <w:sz w:val="24"/>
          <w:szCs w:val="24"/>
        </w:rPr>
        <w:t>ţinte</w:t>
      </w:r>
      <w:proofErr w:type="spellEnd"/>
      <w:r w:rsidR="00FC0A56" w:rsidRPr="00A00315">
        <w:rPr>
          <w:rFonts w:ascii="Times New Roman" w:eastAsia="Calibri" w:hAnsi="Times New Roman" w:cs="Times New Roman"/>
          <w:bCs/>
          <w:sz w:val="24"/>
          <w:szCs w:val="24"/>
        </w:rPr>
        <w:t xml:space="preserve"> de dezvoltare pentru orizontul anului 2025, </w:t>
      </w:r>
      <w:r w:rsidR="006139D2" w:rsidRPr="00A00315">
        <w:rPr>
          <w:rFonts w:ascii="Times New Roman" w:eastAsia="Calibri" w:hAnsi="Times New Roman" w:cs="Times New Roman"/>
          <w:bCs/>
          <w:sz w:val="24"/>
          <w:szCs w:val="24"/>
        </w:rPr>
        <w:t>printre</w:t>
      </w:r>
      <w:r w:rsidR="00FC0A56" w:rsidRPr="00A00315">
        <w:rPr>
          <w:rFonts w:ascii="Times New Roman" w:eastAsia="Calibri" w:hAnsi="Times New Roman" w:cs="Times New Roman"/>
          <w:bCs/>
          <w:sz w:val="24"/>
          <w:szCs w:val="24"/>
        </w:rPr>
        <w:t xml:space="preserve"> care și „</w:t>
      </w:r>
      <w:proofErr w:type="spellStart"/>
      <w:r w:rsidR="00FC0A56" w:rsidRPr="00A00315">
        <w:rPr>
          <w:rFonts w:ascii="Times New Roman" w:eastAsia="Calibri" w:hAnsi="Times New Roman" w:cs="Times New Roman"/>
          <w:bCs/>
          <w:sz w:val="24"/>
          <w:szCs w:val="24"/>
        </w:rPr>
        <w:t>creşterea</w:t>
      </w:r>
      <w:proofErr w:type="spellEnd"/>
      <w:r w:rsidR="00FC0A56" w:rsidRPr="00A00315">
        <w:rPr>
          <w:rFonts w:ascii="Times New Roman" w:eastAsia="Calibri" w:hAnsi="Times New Roman" w:cs="Times New Roman"/>
          <w:bCs/>
          <w:sz w:val="24"/>
          <w:szCs w:val="24"/>
        </w:rPr>
        <w:t xml:space="preserve"> cu cel </w:t>
      </w:r>
      <w:proofErr w:type="spellStart"/>
      <w:r w:rsidR="00FC0A56" w:rsidRPr="00A00315">
        <w:rPr>
          <w:rFonts w:ascii="Times New Roman" w:eastAsia="Calibri" w:hAnsi="Times New Roman" w:cs="Times New Roman"/>
          <w:bCs/>
          <w:sz w:val="24"/>
          <w:szCs w:val="24"/>
        </w:rPr>
        <w:t>puţin</w:t>
      </w:r>
      <w:proofErr w:type="spellEnd"/>
      <w:r w:rsidR="00FC0A56" w:rsidRPr="00A00315">
        <w:rPr>
          <w:rFonts w:ascii="Times New Roman" w:eastAsia="Calibri" w:hAnsi="Times New Roman" w:cs="Times New Roman"/>
          <w:bCs/>
          <w:sz w:val="24"/>
          <w:szCs w:val="24"/>
        </w:rPr>
        <w:t xml:space="preserve"> 5 puncte procentuale a ponderii copiilor </w:t>
      </w:r>
      <w:proofErr w:type="spellStart"/>
      <w:r w:rsidR="00FC0A56" w:rsidRPr="00A00315">
        <w:rPr>
          <w:rFonts w:ascii="Times New Roman" w:eastAsia="Calibri" w:hAnsi="Times New Roman" w:cs="Times New Roman"/>
          <w:bCs/>
          <w:sz w:val="24"/>
          <w:szCs w:val="24"/>
        </w:rPr>
        <w:t>şi</w:t>
      </w:r>
      <w:proofErr w:type="spellEnd"/>
      <w:r w:rsidR="00FC0A56" w:rsidRPr="00A00315">
        <w:rPr>
          <w:rFonts w:ascii="Times New Roman" w:eastAsia="Calibri" w:hAnsi="Times New Roman" w:cs="Times New Roman"/>
          <w:bCs/>
          <w:sz w:val="24"/>
          <w:szCs w:val="24"/>
        </w:rPr>
        <w:t xml:space="preserve"> tinerilor din </w:t>
      </w:r>
      <w:proofErr w:type="spellStart"/>
      <w:r w:rsidR="00FC0A56" w:rsidRPr="00A00315">
        <w:rPr>
          <w:rFonts w:ascii="Times New Roman" w:eastAsia="Calibri" w:hAnsi="Times New Roman" w:cs="Times New Roman"/>
          <w:bCs/>
          <w:sz w:val="24"/>
          <w:szCs w:val="24"/>
        </w:rPr>
        <w:t>învăţământul</w:t>
      </w:r>
      <w:proofErr w:type="spellEnd"/>
      <w:r w:rsidR="00FC0A56" w:rsidRPr="00A00315">
        <w:rPr>
          <w:rFonts w:ascii="Times New Roman" w:eastAsia="Calibri" w:hAnsi="Times New Roman" w:cs="Times New Roman"/>
          <w:bCs/>
          <w:sz w:val="24"/>
          <w:szCs w:val="24"/>
        </w:rPr>
        <w:t xml:space="preserve"> gimnazial cu </w:t>
      </w:r>
      <w:proofErr w:type="spellStart"/>
      <w:r w:rsidR="00FC0A56" w:rsidRPr="00A00315">
        <w:rPr>
          <w:rFonts w:ascii="Times New Roman" w:eastAsia="Calibri" w:hAnsi="Times New Roman" w:cs="Times New Roman"/>
          <w:bCs/>
          <w:sz w:val="24"/>
          <w:szCs w:val="24"/>
        </w:rPr>
        <w:t>cunoştinţe</w:t>
      </w:r>
      <w:proofErr w:type="spellEnd"/>
      <w:r w:rsidR="00FC0A56" w:rsidRPr="00A00315">
        <w:rPr>
          <w:rFonts w:ascii="Times New Roman" w:eastAsia="Calibri" w:hAnsi="Times New Roman" w:cs="Times New Roman"/>
          <w:bCs/>
          <w:sz w:val="24"/>
          <w:szCs w:val="24"/>
        </w:rPr>
        <w:t xml:space="preserve"> minime în domeniile matematică, </w:t>
      </w:r>
      <w:proofErr w:type="spellStart"/>
      <w:r w:rsidR="00FC0A56" w:rsidRPr="00A00315">
        <w:rPr>
          <w:rFonts w:ascii="Times New Roman" w:eastAsia="Calibri" w:hAnsi="Times New Roman" w:cs="Times New Roman"/>
          <w:bCs/>
          <w:sz w:val="24"/>
          <w:szCs w:val="24"/>
        </w:rPr>
        <w:t>ştiinţă</w:t>
      </w:r>
      <w:proofErr w:type="spellEnd"/>
      <w:r w:rsidR="00FC0A56" w:rsidRPr="00A00315">
        <w:rPr>
          <w:rFonts w:ascii="Times New Roman" w:eastAsia="Calibri" w:hAnsi="Times New Roman" w:cs="Times New Roman"/>
          <w:bCs/>
          <w:sz w:val="24"/>
          <w:szCs w:val="24"/>
        </w:rPr>
        <w:t xml:space="preserve">, citire </w:t>
      </w:r>
      <w:proofErr w:type="spellStart"/>
      <w:r w:rsidR="00FC0A56" w:rsidRPr="00A00315">
        <w:rPr>
          <w:rFonts w:ascii="Times New Roman" w:eastAsia="Calibri" w:hAnsi="Times New Roman" w:cs="Times New Roman"/>
          <w:bCs/>
          <w:sz w:val="24"/>
          <w:szCs w:val="24"/>
        </w:rPr>
        <w:t>şi</w:t>
      </w:r>
      <w:proofErr w:type="spellEnd"/>
      <w:r w:rsidR="00FC0A56" w:rsidRPr="00A00315">
        <w:rPr>
          <w:rFonts w:ascii="Times New Roman" w:eastAsia="Calibri" w:hAnsi="Times New Roman" w:cs="Times New Roman"/>
          <w:bCs/>
          <w:sz w:val="24"/>
          <w:szCs w:val="24"/>
        </w:rPr>
        <w:t xml:space="preserve"> lectură (indicatorii din Programul pentru Evaluarea </w:t>
      </w:r>
      <w:proofErr w:type="spellStart"/>
      <w:r w:rsidR="00FC0A56" w:rsidRPr="00A00315">
        <w:rPr>
          <w:rFonts w:ascii="Times New Roman" w:eastAsia="Calibri" w:hAnsi="Times New Roman" w:cs="Times New Roman"/>
          <w:bCs/>
          <w:sz w:val="24"/>
          <w:szCs w:val="24"/>
        </w:rPr>
        <w:t>Internaţională</w:t>
      </w:r>
      <w:proofErr w:type="spellEnd"/>
      <w:r w:rsidR="00FC0A56" w:rsidRPr="00A00315">
        <w:rPr>
          <w:rFonts w:ascii="Times New Roman" w:eastAsia="Calibri" w:hAnsi="Times New Roman" w:cs="Times New Roman"/>
          <w:bCs/>
          <w:sz w:val="24"/>
          <w:szCs w:val="24"/>
        </w:rPr>
        <w:t xml:space="preserve"> a Elevilor)”. La domeniul educație și cercetare  viziunea afirmă că „copiii </w:t>
      </w:r>
      <w:proofErr w:type="spellStart"/>
      <w:r w:rsidR="00FC0A56" w:rsidRPr="00A00315">
        <w:rPr>
          <w:rFonts w:ascii="Times New Roman" w:eastAsia="Calibri" w:hAnsi="Times New Roman" w:cs="Times New Roman"/>
          <w:bCs/>
          <w:sz w:val="24"/>
          <w:szCs w:val="24"/>
        </w:rPr>
        <w:t>şi</w:t>
      </w:r>
      <w:proofErr w:type="spellEnd"/>
      <w:r w:rsidR="00FC0A56" w:rsidRPr="00A00315">
        <w:rPr>
          <w:rFonts w:ascii="Times New Roman" w:eastAsia="Calibri" w:hAnsi="Times New Roman" w:cs="Times New Roman"/>
          <w:bCs/>
          <w:sz w:val="24"/>
          <w:szCs w:val="24"/>
        </w:rPr>
        <w:t xml:space="preserve"> tinerii </w:t>
      </w:r>
      <w:proofErr w:type="spellStart"/>
      <w:r w:rsidR="00FC0A56" w:rsidRPr="00A00315">
        <w:rPr>
          <w:rFonts w:ascii="Times New Roman" w:eastAsia="Calibri" w:hAnsi="Times New Roman" w:cs="Times New Roman"/>
          <w:bCs/>
          <w:sz w:val="24"/>
          <w:szCs w:val="24"/>
        </w:rPr>
        <w:t>noştri</w:t>
      </w:r>
      <w:proofErr w:type="spellEnd"/>
      <w:r w:rsidR="00FC0A56" w:rsidRPr="00A00315">
        <w:rPr>
          <w:rFonts w:ascii="Times New Roman" w:eastAsia="Calibri" w:hAnsi="Times New Roman" w:cs="Times New Roman"/>
          <w:bCs/>
          <w:sz w:val="24"/>
          <w:szCs w:val="24"/>
        </w:rPr>
        <w:t xml:space="preserve"> vor </w:t>
      </w:r>
      <w:proofErr w:type="spellStart"/>
      <w:r w:rsidR="00FC0A56" w:rsidRPr="00A00315">
        <w:rPr>
          <w:rFonts w:ascii="Times New Roman" w:eastAsia="Calibri" w:hAnsi="Times New Roman" w:cs="Times New Roman"/>
          <w:bCs/>
          <w:sz w:val="24"/>
          <w:szCs w:val="24"/>
        </w:rPr>
        <w:t>învăţa</w:t>
      </w:r>
      <w:proofErr w:type="spellEnd"/>
      <w:r w:rsidR="00FC0A56" w:rsidRPr="00A00315">
        <w:rPr>
          <w:rFonts w:ascii="Times New Roman" w:eastAsia="Calibri" w:hAnsi="Times New Roman" w:cs="Times New Roman"/>
          <w:bCs/>
          <w:sz w:val="24"/>
          <w:szCs w:val="24"/>
        </w:rPr>
        <w:t xml:space="preserve"> într-un mediu incluziv, sigur </w:t>
      </w:r>
      <w:proofErr w:type="spellStart"/>
      <w:r w:rsidR="00FC0A56" w:rsidRPr="00A00315">
        <w:rPr>
          <w:rFonts w:ascii="Times New Roman" w:eastAsia="Calibri" w:hAnsi="Times New Roman" w:cs="Times New Roman"/>
          <w:bCs/>
          <w:sz w:val="24"/>
          <w:szCs w:val="24"/>
        </w:rPr>
        <w:t>şi</w:t>
      </w:r>
      <w:proofErr w:type="spellEnd"/>
      <w:r w:rsidR="00FC0A56" w:rsidRPr="00A00315">
        <w:rPr>
          <w:rFonts w:ascii="Times New Roman" w:eastAsia="Calibri" w:hAnsi="Times New Roman" w:cs="Times New Roman"/>
          <w:bCs/>
          <w:sz w:val="24"/>
          <w:szCs w:val="24"/>
        </w:rPr>
        <w:t xml:space="preserve"> prietenos care oferă </w:t>
      </w:r>
      <w:proofErr w:type="spellStart"/>
      <w:r w:rsidR="00FC0A56" w:rsidRPr="00A00315">
        <w:rPr>
          <w:rFonts w:ascii="Times New Roman" w:eastAsia="Calibri" w:hAnsi="Times New Roman" w:cs="Times New Roman"/>
          <w:bCs/>
          <w:sz w:val="24"/>
          <w:szCs w:val="24"/>
        </w:rPr>
        <w:t>spaţiu</w:t>
      </w:r>
      <w:proofErr w:type="spellEnd"/>
      <w:r w:rsidR="00FC0A56" w:rsidRPr="00A00315">
        <w:rPr>
          <w:rFonts w:ascii="Times New Roman" w:eastAsia="Calibri" w:hAnsi="Times New Roman" w:cs="Times New Roman"/>
          <w:bCs/>
          <w:sz w:val="24"/>
          <w:szCs w:val="24"/>
        </w:rPr>
        <w:t xml:space="preserve"> pentru creativitate </w:t>
      </w:r>
      <w:proofErr w:type="spellStart"/>
      <w:r w:rsidR="00FC0A56" w:rsidRPr="00A00315">
        <w:rPr>
          <w:rFonts w:ascii="Times New Roman" w:eastAsia="Calibri" w:hAnsi="Times New Roman" w:cs="Times New Roman"/>
          <w:bCs/>
          <w:sz w:val="24"/>
          <w:szCs w:val="24"/>
        </w:rPr>
        <w:t>şi</w:t>
      </w:r>
      <w:proofErr w:type="spellEnd"/>
      <w:r w:rsidR="00FC0A56" w:rsidRPr="00A00315">
        <w:rPr>
          <w:rFonts w:ascii="Times New Roman" w:eastAsia="Calibri" w:hAnsi="Times New Roman" w:cs="Times New Roman"/>
          <w:bCs/>
          <w:sz w:val="24"/>
          <w:szCs w:val="24"/>
        </w:rPr>
        <w:t xml:space="preserve"> privilegiază gândirea critică”, iar printre acțiunile prioritare se regăsește și „dublarea fondurilor pentru sprijinirea </w:t>
      </w:r>
      <w:proofErr w:type="spellStart"/>
      <w:r w:rsidR="00FC0A56" w:rsidRPr="00A00315">
        <w:rPr>
          <w:rFonts w:ascii="Times New Roman" w:eastAsia="Calibri" w:hAnsi="Times New Roman" w:cs="Times New Roman"/>
          <w:bCs/>
          <w:sz w:val="24"/>
          <w:szCs w:val="24"/>
        </w:rPr>
        <w:t>educaţiei</w:t>
      </w:r>
      <w:proofErr w:type="spellEnd"/>
      <w:r w:rsidR="00FC0A56" w:rsidRPr="00A00315">
        <w:rPr>
          <w:rFonts w:ascii="Times New Roman" w:eastAsia="Calibri" w:hAnsi="Times New Roman" w:cs="Times New Roman"/>
          <w:bCs/>
          <w:sz w:val="24"/>
          <w:szCs w:val="24"/>
        </w:rPr>
        <w:t xml:space="preserve"> incluzive în </w:t>
      </w:r>
      <w:proofErr w:type="spellStart"/>
      <w:r w:rsidR="00FC0A56" w:rsidRPr="00A00315">
        <w:rPr>
          <w:rFonts w:ascii="Times New Roman" w:eastAsia="Calibri" w:hAnsi="Times New Roman" w:cs="Times New Roman"/>
          <w:bCs/>
          <w:sz w:val="24"/>
          <w:szCs w:val="24"/>
        </w:rPr>
        <w:t>învăţământul</w:t>
      </w:r>
      <w:proofErr w:type="spellEnd"/>
      <w:r w:rsidR="00FC0A56" w:rsidRPr="00A00315">
        <w:rPr>
          <w:rFonts w:ascii="Times New Roman" w:eastAsia="Calibri" w:hAnsi="Times New Roman" w:cs="Times New Roman"/>
          <w:bCs/>
          <w:sz w:val="24"/>
          <w:szCs w:val="24"/>
        </w:rPr>
        <w:t xml:space="preserve"> general”;</w:t>
      </w:r>
    </w:p>
    <w:p w:rsidR="005650AD" w:rsidRPr="00A00315" w:rsidRDefault="005650AD" w:rsidP="006139D2">
      <w:pPr>
        <w:numPr>
          <w:ilvl w:val="0"/>
          <w:numId w:val="18"/>
        </w:numPr>
        <w:spacing w:before="100" w:beforeAutospacing="1" w:after="0" w:line="240" w:lineRule="auto"/>
        <w:contextualSpacing/>
        <w:jc w:val="both"/>
        <w:rPr>
          <w:rFonts w:ascii="Times New Roman" w:eastAsia="Calibri" w:hAnsi="Times New Roman" w:cs="Times New Roman"/>
          <w:bCs/>
          <w:sz w:val="24"/>
          <w:szCs w:val="24"/>
        </w:rPr>
      </w:pPr>
      <w:r w:rsidRPr="00A00315">
        <w:rPr>
          <w:rFonts w:ascii="Times New Roman" w:eastAsia="Calibri" w:hAnsi="Times New Roman" w:cs="Times New Roman"/>
          <w:bCs/>
          <w:sz w:val="24"/>
          <w:szCs w:val="24"/>
        </w:rPr>
        <w:t>Planul de Activitate al Guvernului pentru anii 2021-2022, pct. 17.4.1</w:t>
      </w:r>
      <w:r w:rsidR="00807D86" w:rsidRPr="00A00315">
        <w:rPr>
          <w:rFonts w:ascii="Times New Roman" w:eastAsia="Calibri" w:hAnsi="Times New Roman" w:cs="Times New Roman"/>
          <w:bCs/>
          <w:sz w:val="24"/>
          <w:szCs w:val="24"/>
        </w:rPr>
        <w:t>,</w:t>
      </w:r>
      <w:r w:rsidR="008A1778" w:rsidRPr="00A00315">
        <w:rPr>
          <w:rFonts w:ascii="Times New Roman" w:eastAsia="Calibri" w:hAnsi="Times New Roman" w:cs="Times New Roman"/>
          <w:bCs/>
          <w:sz w:val="24"/>
          <w:szCs w:val="24"/>
        </w:rPr>
        <w:t xml:space="preserve"> prevede</w:t>
      </w:r>
      <w:r w:rsidR="008A1778" w:rsidRPr="00A00315">
        <w:rPr>
          <w:rFonts w:ascii="Times New Roman" w:eastAsia="Calibri" w:hAnsi="Times New Roman" w:cs="Times New Roman"/>
          <w:i/>
          <w:sz w:val="24"/>
          <w:szCs w:val="24"/>
        </w:rPr>
        <w:t xml:space="preserve"> </w:t>
      </w:r>
      <w:r w:rsidR="00E246F2" w:rsidRPr="00A00315">
        <w:rPr>
          <w:rFonts w:ascii="Times New Roman" w:eastAsia="Calibri" w:hAnsi="Times New Roman" w:cs="Times New Roman"/>
          <w:sz w:val="24"/>
          <w:szCs w:val="24"/>
        </w:rPr>
        <w:t xml:space="preserve">aprobarea </w:t>
      </w:r>
      <w:r w:rsidR="008A1778" w:rsidRPr="00A00315">
        <w:rPr>
          <w:rFonts w:ascii="Times New Roman" w:eastAsia="Calibri" w:hAnsi="Times New Roman" w:cs="Times New Roman"/>
          <w:i/>
          <w:sz w:val="24"/>
          <w:szCs w:val="24"/>
        </w:rPr>
        <w:t>Programul</w:t>
      </w:r>
      <w:r w:rsidR="00E246F2" w:rsidRPr="00A00315">
        <w:rPr>
          <w:rFonts w:ascii="Times New Roman" w:eastAsia="Calibri" w:hAnsi="Times New Roman" w:cs="Times New Roman"/>
          <w:i/>
          <w:sz w:val="24"/>
          <w:szCs w:val="24"/>
        </w:rPr>
        <w:t>ui</w:t>
      </w:r>
      <w:r w:rsidR="008A1778" w:rsidRPr="00A00315">
        <w:rPr>
          <w:rFonts w:ascii="Times New Roman" w:eastAsia="Calibri" w:hAnsi="Times New Roman" w:cs="Times New Roman"/>
          <w:i/>
          <w:sz w:val="24"/>
          <w:szCs w:val="24"/>
        </w:rPr>
        <w:t xml:space="preserve"> de dezvoltare a educației incluzive în Republica Moldova</w:t>
      </w:r>
      <w:r w:rsidR="0086003F" w:rsidRPr="00A00315">
        <w:rPr>
          <w:rFonts w:ascii="Times New Roman" w:eastAsia="Calibri" w:hAnsi="Times New Roman" w:cs="Times New Roman"/>
          <w:i/>
          <w:sz w:val="24"/>
          <w:szCs w:val="24"/>
        </w:rPr>
        <w:t xml:space="preserve"> pentru anii 2022-2027</w:t>
      </w:r>
      <w:r w:rsidR="008A1778" w:rsidRPr="00A00315">
        <w:rPr>
          <w:rFonts w:ascii="Times New Roman" w:eastAsia="Calibri" w:hAnsi="Times New Roman" w:cs="Times New Roman"/>
          <w:i/>
          <w:sz w:val="24"/>
          <w:szCs w:val="24"/>
        </w:rPr>
        <w:t xml:space="preserve"> </w:t>
      </w:r>
      <w:r w:rsidR="008A1778" w:rsidRPr="00A00315">
        <w:rPr>
          <w:rFonts w:ascii="Times New Roman" w:eastAsia="Calibri" w:hAnsi="Times New Roman" w:cs="Times New Roman"/>
          <w:bCs/>
          <w:sz w:val="24"/>
          <w:szCs w:val="24"/>
        </w:rPr>
        <w:t xml:space="preserve"> pentru luna iunie </w:t>
      </w:r>
      <w:r w:rsidR="00E246F2" w:rsidRPr="00A00315">
        <w:rPr>
          <w:rFonts w:ascii="Times New Roman" w:eastAsia="Calibri" w:hAnsi="Times New Roman" w:cs="Times New Roman"/>
          <w:bCs/>
          <w:sz w:val="24"/>
          <w:szCs w:val="24"/>
        </w:rPr>
        <w:t>2022;</w:t>
      </w:r>
    </w:p>
    <w:p w:rsidR="00FC0A56" w:rsidRPr="00A00315" w:rsidRDefault="00FC0A56" w:rsidP="006139D2">
      <w:pPr>
        <w:numPr>
          <w:ilvl w:val="0"/>
          <w:numId w:val="18"/>
        </w:numPr>
        <w:spacing w:before="100" w:beforeAutospacing="1" w:after="0" w:line="240" w:lineRule="auto"/>
        <w:contextualSpacing/>
        <w:jc w:val="both"/>
        <w:rPr>
          <w:rFonts w:ascii="Times New Roman" w:eastAsia="Calibri" w:hAnsi="Times New Roman" w:cs="Times New Roman"/>
          <w:bCs/>
          <w:sz w:val="24"/>
          <w:szCs w:val="24"/>
        </w:rPr>
      </w:pPr>
      <w:r w:rsidRPr="00A00315">
        <w:rPr>
          <w:rFonts w:ascii="Times New Roman" w:eastAsia="Calibri" w:hAnsi="Times New Roman" w:cs="Times New Roman"/>
          <w:bCs/>
          <w:sz w:val="24"/>
          <w:szCs w:val="24"/>
        </w:rPr>
        <w:t>Programului național de incluziune socială</w:t>
      </w:r>
      <w:r w:rsidR="00CF573B" w:rsidRPr="00A00315">
        <w:rPr>
          <w:rFonts w:ascii="Times New Roman" w:eastAsia="Calibri" w:hAnsi="Times New Roman" w:cs="Times New Roman"/>
          <w:bCs/>
          <w:sz w:val="24"/>
          <w:szCs w:val="24"/>
        </w:rPr>
        <w:t xml:space="preserve"> </w:t>
      </w:r>
      <w:r w:rsidRPr="00A00315">
        <w:rPr>
          <w:rFonts w:ascii="Times New Roman" w:eastAsia="Calibri" w:hAnsi="Times New Roman" w:cs="Times New Roman"/>
          <w:bCs/>
          <w:sz w:val="24"/>
          <w:szCs w:val="24"/>
        </w:rPr>
        <w:t xml:space="preserve">a persoanelor cu </w:t>
      </w:r>
      <w:proofErr w:type="spellStart"/>
      <w:r w:rsidRPr="00A00315">
        <w:rPr>
          <w:rFonts w:ascii="Times New Roman" w:eastAsia="Calibri" w:hAnsi="Times New Roman" w:cs="Times New Roman"/>
          <w:bCs/>
          <w:sz w:val="24"/>
          <w:szCs w:val="24"/>
        </w:rPr>
        <w:t>dizabilităţi</w:t>
      </w:r>
      <w:proofErr w:type="spellEnd"/>
      <w:r w:rsidRPr="00A00315">
        <w:rPr>
          <w:rFonts w:ascii="Times New Roman" w:eastAsia="Calibri" w:hAnsi="Times New Roman" w:cs="Times New Roman"/>
          <w:bCs/>
          <w:sz w:val="24"/>
          <w:szCs w:val="24"/>
        </w:rPr>
        <w:t xml:space="preserve"> pentru anii 2017-2022, aprobat prin Hotărârea de Guvern nr. 723/2017;</w:t>
      </w:r>
    </w:p>
    <w:p w:rsidR="003F74A4" w:rsidRPr="00A00315" w:rsidRDefault="00365DF4" w:rsidP="00F25E94">
      <w:pPr>
        <w:numPr>
          <w:ilvl w:val="0"/>
          <w:numId w:val="18"/>
        </w:numPr>
        <w:spacing w:before="100" w:beforeAutospacing="1" w:after="0" w:line="240" w:lineRule="auto"/>
        <w:contextualSpacing/>
        <w:jc w:val="both"/>
        <w:rPr>
          <w:rFonts w:ascii="Times New Roman" w:eastAsia="Calibri" w:hAnsi="Times New Roman" w:cs="Times New Roman"/>
          <w:sz w:val="24"/>
          <w:szCs w:val="24"/>
        </w:rPr>
      </w:pPr>
      <w:hyperlink r:id="rId8" w:history="1">
        <w:r w:rsidR="00FC0A56" w:rsidRPr="00A00315">
          <w:rPr>
            <w:rFonts w:ascii="Times New Roman" w:eastAsia="Calibri" w:hAnsi="Times New Roman" w:cs="Times New Roman"/>
            <w:bCs/>
            <w:iCs/>
            <w:sz w:val="24"/>
            <w:szCs w:val="24"/>
          </w:rPr>
          <w:t>Proiectul Strategiei de dezvoltare „Educația 2030”</w:t>
        </w:r>
      </w:hyperlink>
      <w:r w:rsidR="002420AC" w:rsidRPr="00A00315">
        <w:rPr>
          <w:rFonts w:ascii="Times New Roman" w:eastAsia="Calibri" w:hAnsi="Times New Roman" w:cs="Times New Roman"/>
          <w:bCs/>
          <w:iCs/>
          <w:sz w:val="24"/>
          <w:szCs w:val="24"/>
        </w:rPr>
        <w:t xml:space="preserve"> </w:t>
      </w:r>
      <w:r w:rsidR="00FC0A56" w:rsidRPr="00A00315">
        <w:rPr>
          <w:rFonts w:ascii="Times New Roman" w:eastAsia="Calibri" w:hAnsi="Times New Roman" w:cs="Times New Roman"/>
          <w:bCs/>
          <w:sz w:val="24"/>
          <w:szCs w:val="24"/>
        </w:rPr>
        <w:t>definește politicile Guvernului Republicii Moldova în domeniul educației, descrie conținutul și mecanismul de realizare a acesteia și determină impactul așteptat asupra statului, societății și sistemului de educație</w:t>
      </w:r>
      <w:r w:rsidR="003F74A4" w:rsidRPr="00A00315">
        <w:rPr>
          <w:rFonts w:ascii="Times New Roman" w:eastAsia="Calibri" w:hAnsi="Times New Roman" w:cs="Times New Roman"/>
          <w:bCs/>
          <w:sz w:val="24"/>
          <w:szCs w:val="24"/>
        </w:rPr>
        <w:t>;</w:t>
      </w:r>
    </w:p>
    <w:p w:rsidR="003F74A4" w:rsidRPr="00A00315" w:rsidRDefault="003F74A4" w:rsidP="003F74A4">
      <w:pPr>
        <w:numPr>
          <w:ilvl w:val="0"/>
          <w:numId w:val="18"/>
        </w:numPr>
        <w:spacing w:before="100" w:beforeAutospacing="1" w:after="0" w:line="240" w:lineRule="auto"/>
        <w:contextualSpacing/>
        <w:jc w:val="both"/>
        <w:rPr>
          <w:rFonts w:ascii="Times New Roman" w:eastAsia="Calibri" w:hAnsi="Times New Roman" w:cs="Times New Roman"/>
          <w:sz w:val="24"/>
          <w:szCs w:val="24"/>
        </w:rPr>
      </w:pPr>
      <w:proofErr w:type="spellStart"/>
      <w:r w:rsidRPr="00A00315">
        <w:rPr>
          <w:rFonts w:ascii="Times New Roman" w:eastAsia="Calibri" w:hAnsi="Times New Roman" w:cs="Times New Roman"/>
          <w:sz w:val="24"/>
          <w:szCs w:val="24"/>
          <w:lang w:val="en-US"/>
        </w:rPr>
        <w:t>Strategia</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intersectoriale</w:t>
      </w:r>
      <w:proofErr w:type="spellEnd"/>
      <w:r w:rsidRPr="00A00315">
        <w:rPr>
          <w:rFonts w:ascii="Times New Roman" w:eastAsia="Calibri" w:hAnsi="Times New Roman" w:cs="Times New Roman"/>
          <w:sz w:val="24"/>
          <w:szCs w:val="24"/>
          <w:lang w:val="en-US"/>
        </w:rPr>
        <w:t xml:space="preserve"> de </w:t>
      </w:r>
      <w:proofErr w:type="spellStart"/>
      <w:r w:rsidRPr="00A00315">
        <w:rPr>
          <w:rFonts w:ascii="Times New Roman" w:eastAsia="Calibri" w:hAnsi="Times New Roman" w:cs="Times New Roman"/>
          <w:sz w:val="24"/>
          <w:szCs w:val="24"/>
          <w:lang w:val="en-US"/>
        </w:rPr>
        <w:t>dezvoltare</w:t>
      </w:r>
      <w:proofErr w:type="spellEnd"/>
      <w:r w:rsidRPr="00A00315">
        <w:rPr>
          <w:rFonts w:ascii="Times New Roman" w:eastAsia="Calibri" w:hAnsi="Times New Roman" w:cs="Times New Roman"/>
          <w:sz w:val="24"/>
          <w:szCs w:val="24"/>
          <w:lang w:val="en-US"/>
        </w:rPr>
        <w:t xml:space="preserve"> </w:t>
      </w:r>
      <w:proofErr w:type="gramStart"/>
      <w:r w:rsidRPr="00A00315">
        <w:rPr>
          <w:rFonts w:ascii="Times New Roman" w:eastAsia="Calibri" w:hAnsi="Times New Roman" w:cs="Times New Roman"/>
          <w:sz w:val="24"/>
          <w:szCs w:val="24"/>
          <w:lang w:val="en-US"/>
        </w:rPr>
        <w:t>a</w:t>
      </w:r>
      <w:proofErr w:type="gram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abilităţilor</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şi</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competenţelor</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parentale</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pentru</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anii</w:t>
      </w:r>
      <w:proofErr w:type="spellEnd"/>
      <w:r w:rsidRPr="00A00315">
        <w:rPr>
          <w:rFonts w:ascii="Times New Roman" w:eastAsia="Calibri" w:hAnsi="Times New Roman" w:cs="Times New Roman"/>
          <w:sz w:val="24"/>
          <w:szCs w:val="24"/>
          <w:lang w:val="en-US"/>
        </w:rPr>
        <w:t xml:space="preserve"> 2016-2022</w:t>
      </w:r>
      <w:r w:rsidRPr="00A00315">
        <w:rPr>
          <w:rFonts w:ascii="Times New Roman" w:eastAsia="Calibri" w:hAnsi="Times New Roman" w:cs="Times New Roman"/>
          <w:bCs/>
          <w:sz w:val="24"/>
          <w:szCs w:val="24"/>
        </w:rPr>
        <w:t xml:space="preserve"> aprobat </w:t>
      </w:r>
      <w:proofErr w:type="spellStart"/>
      <w:r w:rsidRPr="00A00315">
        <w:rPr>
          <w:rFonts w:ascii="Times New Roman" w:eastAsia="Calibri" w:hAnsi="Times New Roman" w:cs="Times New Roman"/>
          <w:sz w:val="24"/>
          <w:szCs w:val="24"/>
          <w:lang w:val="en-US"/>
        </w:rPr>
        <w:t>prin</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Hotărârea</w:t>
      </w:r>
      <w:proofErr w:type="spellEnd"/>
      <w:r w:rsidRPr="00A00315">
        <w:rPr>
          <w:rFonts w:ascii="Times New Roman" w:eastAsia="Calibri" w:hAnsi="Times New Roman" w:cs="Times New Roman"/>
          <w:sz w:val="24"/>
          <w:szCs w:val="24"/>
          <w:lang w:val="en-US"/>
        </w:rPr>
        <w:t xml:space="preserve"> de </w:t>
      </w:r>
      <w:proofErr w:type="spellStart"/>
      <w:r w:rsidRPr="00A00315">
        <w:rPr>
          <w:rFonts w:ascii="Times New Roman" w:eastAsia="Calibri" w:hAnsi="Times New Roman" w:cs="Times New Roman"/>
          <w:sz w:val="24"/>
          <w:szCs w:val="24"/>
          <w:lang w:val="en-US"/>
        </w:rPr>
        <w:t>Guvern</w:t>
      </w:r>
      <w:proofErr w:type="spellEnd"/>
      <w:r w:rsidRPr="00A00315">
        <w:rPr>
          <w:rFonts w:ascii="Times New Roman" w:eastAsia="Calibri" w:hAnsi="Times New Roman" w:cs="Times New Roman"/>
          <w:sz w:val="24"/>
          <w:szCs w:val="24"/>
          <w:lang w:val="en-US"/>
        </w:rPr>
        <w:t xml:space="preserve"> </w:t>
      </w:r>
      <w:proofErr w:type="spellStart"/>
      <w:r w:rsidRPr="00A00315">
        <w:rPr>
          <w:rFonts w:ascii="Times New Roman" w:eastAsia="Calibri" w:hAnsi="Times New Roman" w:cs="Times New Roman"/>
          <w:sz w:val="24"/>
          <w:szCs w:val="24"/>
          <w:lang w:val="en-US"/>
        </w:rPr>
        <w:t>nr</w:t>
      </w:r>
      <w:proofErr w:type="spellEnd"/>
      <w:r w:rsidRPr="00A00315">
        <w:rPr>
          <w:rFonts w:ascii="Times New Roman" w:eastAsia="Calibri" w:hAnsi="Times New Roman" w:cs="Times New Roman"/>
          <w:sz w:val="24"/>
          <w:szCs w:val="24"/>
          <w:lang w:val="en-US"/>
        </w:rPr>
        <w:t>. 1106/2016;</w:t>
      </w:r>
    </w:p>
    <w:p w:rsidR="00FC0A56" w:rsidRPr="00A00315" w:rsidRDefault="003F74A4" w:rsidP="003F74A4">
      <w:pPr>
        <w:numPr>
          <w:ilvl w:val="0"/>
          <w:numId w:val="18"/>
        </w:numPr>
        <w:spacing w:before="100" w:beforeAutospacing="1" w:after="0" w:line="240" w:lineRule="auto"/>
        <w:contextualSpacing/>
        <w:jc w:val="both"/>
        <w:rPr>
          <w:rFonts w:ascii="Times New Roman" w:eastAsia="Calibri" w:hAnsi="Times New Roman" w:cs="Times New Roman"/>
          <w:sz w:val="24"/>
          <w:szCs w:val="24"/>
        </w:rPr>
      </w:pPr>
      <w:r w:rsidRPr="00A00315">
        <w:rPr>
          <w:rFonts w:ascii="Times New Roman" w:eastAsia="Calibri" w:hAnsi="Times New Roman" w:cs="Times New Roman"/>
          <w:i/>
          <w:sz w:val="24"/>
          <w:szCs w:val="24"/>
        </w:rPr>
        <w:t>Programului Național pentru Protecția Copilului pe anii 2022 – 2026 și a Planului de acțiuni pentru implementarea acestuia  .</w:t>
      </w:r>
    </w:p>
    <w:p w:rsidR="00D43832" w:rsidRPr="00A00315" w:rsidRDefault="00D43832" w:rsidP="00D43832">
      <w:pPr>
        <w:spacing w:before="100" w:beforeAutospacing="1" w:after="0" w:line="240" w:lineRule="auto"/>
        <w:ind w:left="720"/>
        <w:contextualSpacing/>
        <w:jc w:val="both"/>
        <w:rPr>
          <w:rFonts w:ascii="Times New Roman" w:eastAsia="Calibri" w:hAnsi="Times New Roman" w:cs="Times New Roman"/>
          <w:sz w:val="24"/>
          <w:szCs w:val="24"/>
        </w:rPr>
      </w:pPr>
    </w:p>
    <w:p w:rsidR="00FC0A56" w:rsidRPr="00A00315" w:rsidRDefault="00FC0A56" w:rsidP="00DD241D">
      <w:pPr>
        <w:spacing w:before="100" w:beforeAutospacing="1" w:after="0" w:line="240" w:lineRule="auto"/>
        <w:contextualSpacing/>
        <w:jc w:val="both"/>
        <w:rPr>
          <w:rFonts w:ascii="Times New Roman" w:eastAsia="Calibri" w:hAnsi="Times New Roman" w:cs="Times New Roman"/>
          <w:b/>
          <w:sz w:val="24"/>
          <w:szCs w:val="24"/>
        </w:rPr>
      </w:pPr>
      <w:r w:rsidRPr="00A00315">
        <w:rPr>
          <w:rFonts w:ascii="Times New Roman" w:eastAsia="Calibri" w:hAnsi="Times New Roman" w:cs="Times New Roman"/>
          <w:b/>
          <w:sz w:val="24"/>
          <w:szCs w:val="24"/>
        </w:rPr>
        <w:t>Perioada planificată pentru elaborarea documentului de politici publice</w:t>
      </w:r>
    </w:p>
    <w:p w:rsidR="00FC0A56" w:rsidRPr="00A00315" w:rsidRDefault="00FC0A56" w:rsidP="006139D2">
      <w:pPr>
        <w:spacing w:before="100" w:beforeAutospacing="1" w:after="0" w:line="240" w:lineRule="auto"/>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Termenele de elaborare a </w:t>
      </w:r>
      <w:r w:rsidRPr="00A00315">
        <w:rPr>
          <w:rFonts w:ascii="Times New Roman" w:eastAsia="Calibri" w:hAnsi="Times New Roman" w:cs="Times New Roman"/>
          <w:i/>
          <w:sz w:val="24"/>
          <w:szCs w:val="24"/>
        </w:rPr>
        <w:t>Programului privind educația</w:t>
      </w:r>
      <w:r w:rsidR="0086003F" w:rsidRPr="00A00315">
        <w:rPr>
          <w:rFonts w:ascii="Times New Roman" w:eastAsia="Calibri" w:hAnsi="Times New Roman" w:cs="Times New Roman"/>
          <w:i/>
          <w:sz w:val="24"/>
          <w:szCs w:val="24"/>
        </w:rPr>
        <w:t xml:space="preserve"> incluzivă pentru anii 2022-2027</w:t>
      </w:r>
      <w:r w:rsidRPr="00A00315">
        <w:rPr>
          <w:rFonts w:ascii="Times New Roman" w:eastAsia="Calibri" w:hAnsi="Times New Roman" w:cs="Times New Roman"/>
          <w:i/>
          <w:sz w:val="24"/>
          <w:szCs w:val="24"/>
        </w:rPr>
        <w:t xml:space="preserve"> și al  Planului de implementare</w:t>
      </w:r>
      <w:r w:rsidRPr="00A00315">
        <w:rPr>
          <w:rFonts w:ascii="Times New Roman" w:eastAsia="Calibri" w:hAnsi="Times New Roman" w:cs="Times New Roman"/>
          <w:sz w:val="24"/>
          <w:szCs w:val="24"/>
        </w:rPr>
        <w:t xml:space="preserve"> :</w:t>
      </w:r>
      <w:r w:rsidR="001E764A" w:rsidRPr="00A00315">
        <w:rPr>
          <w:rFonts w:ascii="Times New Roman" w:eastAsia="Calibri" w:hAnsi="Times New Roman" w:cs="Times New Roman"/>
          <w:sz w:val="24"/>
          <w:szCs w:val="24"/>
        </w:rPr>
        <w:t xml:space="preserve"> aprilie – iunie 2022</w:t>
      </w:r>
      <w:r w:rsidRPr="00A00315">
        <w:rPr>
          <w:rFonts w:ascii="Times New Roman" w:eastAsia="Calibri" w:hAnsi="Times New Roman" w:cs="Times New Roman"/>
          <w:sz w:val="24"/>
          <w:szCs w:val="24"/>
        </w:rPr>
        <w:t xml:space="preserve">. </w:t>
      </w:r>
    </w:p>
    <w:p w:rsidR="00360EDD" w:rsidRPr="00A00315" w:rsidRDefault="00360EDD" w:rsidP="00360EDD">
      <w:pPr>
        <w:spacing w:before="100" w:beforeAutospacing="1" w:after="0" w:line="240" w:lineRule="auto"/>
        <w:ind w:left="720"/>
        <w:contextualSpacing/>
        <w:jc w:val="both"/>
        <w:rPr>
          <w:rFonts w:ascii="Times New Roman" w:eastAsia="Calibri" w:hAnsi="Times New Roman" w:cs="Times New Roman"/>
          <w:b/>
          <w:sz w:val="24"/>
          <w:szCs w:val="24"/>
        </w:rPr>
      </w:pPr>
    </w:p>
    <w:p w:rsidR="00FC0A56" w:rsidRPr="00A00315" w:rsidRDefault="00FC0A56" w:rsidP="00DD241D">
      <w:pPr>
        <w:spacing w:before="100" w:beforeAutospacing="1" w:after="0" w:line="240" w:lineRule="auto"/>
        <w:contextualSpacing/>
        <w:jc w:val="both"/>
        <w:rPr>
          <w:rFonts w:ascii="Times New Roman" w:eastAsia="Calibri" w:hAnsi="Times New Roman" w:cs="Times New Roman"/>
          <w:b/>
          <w:sz w:val="24"/>
          <w:szCs w:val="24"/>
        </w:rPr>
      </w:pPr>
      <w:r w:rsidRPr="00A00315">
        <w:rPr>
          <w:rFonts w:ascii="Times New Roman" w:eastAsia="Calibri" w:hAnsi="Times New Roman" w:cs="Times New Roman"/>
          <w:b/>
          <w:sz w:val="24"/>
          <w:szCs w:val="24"/>
        </w:rPr>
        <w:t xml:space="preserve">Părțile implicate </w:t>
      </w:r>
    </w:p>
    <w:p w:rsidR="00360EDD" w:rsidRPr="00A00315" w:rsidRDefault="00360EDD" w:rsidP="00360EDD">
      <w:pPr>
        <w:spacing w:before="100" w:beforeAutospacing="1" w:after="0" w:line="240" w:lineRule="auto"/>
        <w:ind w:left="720"/>
        <w:contextualSpacing/>
        <w:jc w:val="both"/>
        <w:rPr>
          <w:rFonts w:ascii="Times New Roman" w:eastAsia="Calibri" w:hAnsi="Times New Roman" w:cs="Times New Roman"/>
          <w:b/>
          <w:sz w:val="24"/>
          <w:szCs w:val="24"/>
        </w:rPr>
      </w:pPr>
    </w:p>
    <w:p w:rsidR="00FC0A56" w:rsidRPr="00A00315" w:rsidRDefault="00FC0A56" w:rsidP="00360EDD">
      <w:pPr>
        <w:numPr>
          <w:ilvl w:val="0"/>
          <w:numId w:val="16"/>
        </w:numPr>
        <w:spacing w:before="100" w:beforeAutospacing="1" w:after="100" w:afterAutospacing="1" w:line="240" w:lineRule="auto"/>
        <w:contextualSpacing/>
        <w:jc w:val="both"/>
        <w:rPr>
          <w:rFonts w:ascii="Times New Roman" w:eastAsia="Calibri" w:hAnsi="Times New Roman" w:cs="Times New Roman"/>
          <w:i/>
          <w:sz w:val="24"/>
          <w:szCs w:val="24"/>
        </w:rPr>
      </w:pPr>
      <w:r w:rsidRPr="00A00315">
        <w:rPr>
          <w:rFonts w:ascii="Times New Roman" w:eastAsia="Calibri" w:hAnsi="Times New Roman" w:cs="Times New Roman"/>
          <w:i/>
          <w:sz w:val="24"/>
          <w:szCs w:val="24"/>
        </w:rPr>
        <w:t>alte autorități administrative centrale</w:t>
      </w:r>
    </w:p>
    <w:p w:rsidR="00FC0A56" w:rsidRPr="00A00315" w:rsidRDefault="00FC0A56" w:rsidP="00360EDD">
      <w:pPr>
        <w:spacing w:before="100" w:beforeAutospacing="1" w:after="100" w:afterAutospacing="1" w:line="240" w:lineRule="auto"/>
        <w:ind w:left="360"/>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Ministerul Muncii și Protecției Sociale, Ministerul Sănătății, Ministerul Finanțelor –</w:t>
      </w:r>
      <w:r w:rsidR="003B0DE4" w:rsidRPr="00A00315">
        <w:rPr>
          <w:rFonts w:ascii="Times New Roman" w:eastAsia="Calibri" w:hAnsi="Times New Roman" w:cs="Times New Roman"/>
          <w:sz w:val="24"/>
          <w:szCs w:val="24"/>
        </w:rPr>
        <w:t xml:space="preserve"> </w:t>
      </w:r>
      <w:r w:rsidR="00360EDD" w:rsidRPr="00A00315">
        <w:rPr>
          <w:rFonts w:ascii="Times New Roman" w:eastAsia="Calibri" w:hAnsi="Times New Roman" w:cs="Times New Roman"/>
          <w:sz w:val="24"/>
          <w:szCs w:val="24"/>
        </w:rPr>
        <w:t xml:space="preserve">discuții în </w:t>
      </w:r>
      <w:r w:rsidRPr="00A00315">
        <w:rPr>
          <w:rFonts w:ascii="Times New Roman" w:eastAsia="Calibri" w:hAnsi="Times New Roman" w:cs="Times New Roman"/>
          <w:sz w:val="24"/>
          <w:szCs w:val="24"/>
        </w:rPr>
        <w:t>grupuri de lucru</w:t>
      </w:r>
      <w:r w:rsidR="003B0DE4" w:rsidRPr="00A00315">
        <w:rPr>
          <w:rFonts w:ascii="Times New Roman" w:eastAsia="Calibri" w:hAnsi="Times New Roman" w:cs="Times New Roman"/>
          <w:sz w:val="24"/>
          <w:szCs w:val="24"/>
        </w:rPr>
        <w:t>, solicitare de opinii.</w:t>
      </w:r>
    </w:p>
    <w:p w:rsidR="00FC0A56" w:rsidRPr="00A00315" w:rsidRDefault="00FC0A56" w:rsidP="00360EDD">
      <w:pPr>
        <w:numPr>
          <w:ilvl w:val="0"/>
          <w:numId w:val="16"/>
        </w:numPr>
        <w:spacing w:before="100" w:beforeAutospacing="1" w:after="100" w:afterAutospacing="1" w:line="240" w:lineRule="auto"/>
        <w:contextualSpacing/>
        <w:jc w:val="both"/>
        <w:rPr>
          <w:rFonts w:ascii="Times New Roman" w:eastAsia="Calibri" w:hAnsi="Times New Roman" w:cs="Times New Roman"/>
          <w:i/>
          <w:sz w:val="24"/>
          <w:szCs w:val="24"/>
        </w:rPr>
      </w:pPr>
      <w:r w:rsidRPr="00A00315">
        <w:rPr>
          <w:rFonts w:ascii="Times New Roman" w:eastAsia="Calibri" w:hAnsi="Times New Roman" w:cs="Times New Roman"/>
          <w:i/>
          <w:sz w:val="24"/>
          <w:szCs w:val="24"/>
        </w:rPr>
        <w:lastRenderedPageBreak/>
        <w:t>autorități publice autonome și autorități publice locale</w:t>
      </w:r>
    </w:p>
    <w:p w:rsidR="003B0DE4" w:rsidRPr="00A00315" w:rsidRDefault="00FC0A56" w:rsidP="003B0DE4">
      <w:pPr>
        <w:spacing w:before="100" w:beforeAutospacing="1" w:after="100" w:afterAutospacing="1" w:line="240" w:lineRule="auto"/>
        <w:ind w:left="360"/>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Oficiului Avocatului Poporului, Consiliului </w:t>
      </w:r>
      <w:proofErr w:type="spellStart"/>
      <w:r w:rsidRPr="00A00315">
        <w:rPr>
          <w:rFonts w:ascii="Times New Roman" w:eastAsia="Calibri" w:hAnsi="Times New Roman" w:cs="Times New Roman"/>
          <w:sz w:val="24"/>
          <w:szCs w:val="24"/>
        </w:rPr>
        <w:t>Naţional</w:t>
      </w:r>
      <w:proofErr w:type="spellEnd"/>
      <w:r w:rsidRPr="00A00315">
        <w:rPr>
          <w:rFonts w:ascii="Times New Roman" w:eastAsia="Calibri" w:hAnsi="Times New Roman" w:cs="Times New Roman"/>
          <w:sz w:val="24"/>
          <w:szCs w:val="24"/>
        </w:rPr>
        <w:t xml:space="preserve"> pentru Determinarea </w:t>
      </w:r>
      <w:proofErr w:type="spellStart"/>
      <w:r w:rsidRPr="00A00315">
        <w:rPr>
          <w:rFonts w:ascii="Times New Roman" w:eastAsia="Calibri" w:hAnsi="Times New Roman" w:cs="Times New Roman"/>
          <w:sz w:val="24"/>
          <w:szCs w:val="24"/>
        </w:rPr>
        <w:t>Dizabilităţii</w:t>
      </w:r>
      <w:proofErr w:type="spellEnd"/>
      <w:r w:rsidRPr="00A00315">
        <w:rPr>
          <w:rFonts w:ascii="Times New Roman" w:eastAsia="Calibri" w:hAnsi="Times New Roman" w:cs="Times New Roman"/>
          <w:sz w:val="24"/>
          <w:szCs w:val="24"/>
        </w:rPr>
        <w:t xml:space="preserve"> </w:t>
      </w:r>
      <w:proofErr w:type="spellStart"/>
      <w:r w:rsidRPr="00A00315">
        <w:rPr>
          <w:rFonts w:ascii="Times New Roman" w:eastAsia="Calibri" w:hAnsi="Times New Roman" w:cs="Times New Roman"/>
          <w:sz w:val="24"/>
          <w:szCs w:val="24"/>
        </w:rPr>
        <w:t>şi</w:t>
      </w:r>
      <w:proofErr w:type="spellEnd"/>
      <w:r w:rsidRPr="00A00315">
        <w:rPr>
          <w:rFonts w:ascii="Times New Roman" w:eastAsia="Calibri" w:hAnsi="Times New Roman" w:cs="Times New Roman"/>
          <w:sz w:val="24"/>
          <w:szCs w:val="24"/>
        </w:rPr>
        <w:t xml:space="preserve"> </w:t>
      </w:r>
      <w:proofErr w:type="spellStart"/>
      <w:r w:rsidRPr="00A00315">
        <w:rPr>
          <w:rFonts w:ascii="Times New Roman" w:eastAsia="Calibri" w:hAnsi="Times New Roman" w:cs="Times New Roman"/>
          <w:sz w:val="24"/>
          <w:szCs w:val="24"/>
        </w:rPr>
        <w:t>Capacităţii</w:t>
      </w:r>
      <w:proofErr w:type="spellEnd"/>
      <w:r w:rsidRPr="00A00315">
        <w:rPr>
          <w:rFonts w:ascii="Times New Roman" w:eastAsia="Calibri" w:hAnsi="Times New Roman" w:cs="Times New Roman"/>
          <w:sz w:val="24"/>
          <w:szCs w:val="24"/>
        </w:rPr>
        <w:t xml:space="preserve"> de Muncă, </w:t>
      </w:r>
      <w:r w:rsidR="00360EDD" w:rsidRPr="00A00315">
        <w:rPr>
          <w:rFonts w:ascii="Times New Roman" w:eastAsia="Calibri" w:hAnsi="Times New Roman" w:cs="Times New Roman"/>
          <w:sz w:val="24"/>
          <w:szCs w:val="24"/>
        </w:rPr>
        <w:t>O</w:t>
      </w:r>
      <w:r w:rsidRPr="00A00315">
        <w:rPr>
          <w:rFonts w:ascii="Times New Roman" w:eastAsia="Calibri" w:hAnsi="Times New Roman" w:cs="Times New Roman"/>
          <w:sz w:val="24"/>
          <w:szCs w:val="24"/>
        </w:rPr>
        <w:t>r</w:t>
      </w:r>
      <w:r w:rsidR="00360EDD" w:rsidRPr="00A00315">
        <w:rPr>
          <w:rFonts w:ascii="Times New Roman" w:eastAsia="Calibri" w:hAnsi="Times New Roman" w:cs="Times New Roman"/>
          <w:sz w:val="24"/>
          <w:szCs w:val="24"/>
        </w:rPr>
        <w:t>g</w:t>
      </w:r>
      <w:r w:rsidRPr="00A00315">
        <w:rPr>
          <w:rFonts w:ascii="Times New Roman" w:eastAsia="Calibri" w:hAnsi="Times New Roman" w:cs="Times New Roman"/>
          <w:sz w:val="24"/>
          <w:szCs w:val="24"/>
        </w:rPr>
        <w:t>anele locale de specialitate în domeniul învățământului, autorități publice de nivelul doi și unu</w:t>
      </w:r>
      <w:r w:rsidR="003B0DE4" w:rsidRPr="00A00315">
        <w:rPr>
          <w:rFonts w:ascii="Times New Roman" w:eastAsia="Calibri" w:hAnsi="Times New Roman" w:cs="Times New Roman"/>
          <w:sz w:val="24"/>
          <w:szCs w:val="24"/>
        </w:rPr>
        <w:t xml:space="preserve"> – solicitare de opinii.</w:t>
      </w:r>
    </w:p>
    <w:p w:rsidR="00FC0A56" w:rsidRPr="00A00315" w:rsidRDefault="00FC0A56" w:rsidP="00360EDD">
      <w:pPr>
        <w:numPr>
          <w:ilvl w:val="0"/>
          <w:numId w:val="16"/>
        </w:numPr>
        <w:spacing w:before="100" w:beforeAutospacing="1" w:after="100" w:afterAutospacing="1" w:line="240" w:lineRule="auto"/>
        <w:contextualSpacing/>
        <w:jc w:val="both"/>
        <w:rPr>
          <w:rFonts w:ascii="Times New Roman" w:eastAsia="Calibri" w:hAnsi="Times New Roman" w:cs="Times New Roman"/>
          <w:i/>
          <w:sz w:val="24"/>
          <w:szCs w:val="24"/>
        </w:rPr>
      </w:pPr>
      <w:r w:rsidRPr="00A00315">
        <w:rPr>
          <w:rFonts w:ascii="Times New Roman" w:eastAsia="Calibri" w:hAnsi="Times New Roman" w:cs="Times New Roman"/>
          <w:i/>
          <w:sz w:val="24"/>
          <w:szCs w:val="24"/>
        </w:rPr>
        <w:t>părțile afectate de problema de politică publică</w:t>
      </w:r>
    </w:p>
    <w:p w:rsidR="00FC0A56" w:rsidRPr="00A00315" w:rsidRDefault="00FC0A56" w:rsidP="00360EDD">
      <w:pPr>
        <w:spacing w:before="100" w:beforeAutospacing="1" w:after="100" w:afterAutospacing="1" w:line="240" w:lineRule="auto"/>
        <w:ind w:left="360"/>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Părinți, copii, cadre didactice, specialiști din educație, specialiști din structuri</w:t>
      </w:r>
      <w:r w:rsidR="003B0DE4" w:rsidRPr="00A00315">
        <w:rPr>
          <w:rFonts w:ascii="Times New Roman" w:eastAsia="Calibri" w:hAnsi="Times New Roman" w:cs="Times New Roman"/>
          <w:sz w:val="24"/>
          <w:szCs w:val="24"/>
        </w:rPr>
        <w:t>le de asistență psihopedagogică - solicitare de opinii, organizarea dezbaterilor publice.</w:t>
      </w:r>
    </w:p>
    <w:p w:rsidR="00FC0A56" w:rsidRPr="00A00315" w:rsidRDefault="00FC0A56" w:rsidP="00360EDD">
      <w:pPr>
        <w:numPr>
          <w:ilvl w:val="0"/>
          <w:numId w:val="16"/>
        </w:numPr>
        <w:spacing w:before="100" w:beforeAutospacing="1" w:after="100" w:afterAutospacing="1" w:line="240" w:lineRule="auto"/>
        <w:contextualSpacing/>
        <w:jc w:val="both"/>
        <w:rPr>
          <w:rFonts w:ascii="Times New Roman" w:eastAsia="Calibri" w:hAnsi="Times New Roman" w:cs="Times New Roman"/>
          <w:i/>
          <w:sz w:val="24"/>
          <w:szCs w:val="24"/>
        </w:rPr>
      </w:pPr>
      <w:r w:rsidRPr="00A00315">
        <w:rPr>
          <w:rFonts w:ascii="Times New Roman" w:eastAsia="Calibri" w:hAnsi="Times New Roman" w:cs="Times New Roman"/>
          <w:i/>
          <w:sz w:val="24"/>
          <w:szCs w:val="24"/>
        </w:rPr>
        <w:t>actori relevanți din societatea civilă, mediul academic, parteneri de dezvoltare</w:t>
      </w:r>
    </w:p>
    <w:p w:rsidR="00FC0A56" w:rsidRPr="00A00315" w:rsidRDefault="00FC0A56" w:rsidP="003B0DE4">
      <w:pPr>
        <w:numPr>
          <w:ilvl w:val="0"/>
          <w:numId w:val="20"/>
        </w:numPr>
        <w:spacing w:before="100" w:beforeAutospacing="1" w:after="100" w:afterAutospacing="1" w:line="240" w:lineRule="auto"/>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Alianța Organizațiilor pentru Persoane cu Dizabilități, Alianța ONG-urilor în domeniul Protecției Copilului, Federația pentru Drepturi și Resurse a Persoanelor cu Tulburări din Spectrul Autism din Republica Moldova,  Parteneriate pentru Copil, </w:t>
      </w:r>
      <w:proofErr w:type="spellStart"/>
      <w:r w:rsidRPr="00A00315">
        <w:rPr>
          <w:rFonts w:ascii="Times New Roman" w:eastAsia="Calibri" w:hAnsi="Times New Roman" w:cs="Times New Roman"/>
          <w:sz w:val="24"/>
          <w:szCs w:val="24"/>
        </w:rPr>
        <w:t>Keystone</w:t>
      </w:r>
      <w:proofErr w:type="spellEnd"/>
      <w:r w:rsidRPr="00A00315">
        <w:rPr>
          <w:rFonts w:ascii="Times New Roman" w:eastAsia="Calibri" w:hAnsi="Times New Roman" w:cs="Times New Roman"/>
          <w:sz w:val="24"/>
          <w:szCs w:val="24"/>
        </w:rPr>
        <w:t xml:space="preserve">, Fundația </w:t>
      </w:r>
      <w:proofErr w:type="spellStart"/>
      <w:r w:rsidRPr="00A00315">
        <w:rPr>
          <w:rFonts w:ascii="Times New Roman" w:eastAsia="Calibri" w:hAnsi="Times New Roman" w:cs="Times New Roman"/>
          <w:sz w:val="24"/>
          <w:szCs w:val="24"/>
        </w:rPr>
        <w:t>Lumos</w:t>
      </w:r>
      <w:proofErr w:type="spellEnd"/>
      <w:r w:rsidRPr="00A00315">
        <w:rPr>
          <w:rFonts w:ascii="Times New Roman" w:eastAsia="Calibri" w:hAnsi="Times New Roman" w:cs="Times New Roman"/>
          <w:sz w:val="24"/>
          <w:szCs w:val="24"/>
        </w:rPr>
        <w:t>,  CCF Moldova – solicitarea opiniilor, organizarea dezbaterilor publice</w:t>
      </w:r>
      <w:r w:rsidR="005F7F3C" w:rsidRPr="00A00315">
        <w:rPr>
          <w:rFonts w:ascii="Times New Roman" w:eastAsia="Calibri" w:hAnsi="Times New Roman" w:cs="Times New Roman"/>
          <w:sz w:val="24"/>
          <w:szCs w:val="24"/>
        </w:rPr>
        <w:t>.</w:t>
      </w:r>
    </w:p>
    <w:p w:rsidR="00FC0A56" w:rsidRPr="00A00315" w:rsidRDefault="00FC0A56" w:rsidP="003B0DE4">
      <w:pPr>
        <w:numPr>
          <w:ilvl w:val="0"/>
          <w:numId w:val="20"/>
        </w:numPr>
        <w:spacing w:before="100" w:beforeAutospacing="1" w:after="100" w:afterAutospacing="1" w:line="240" w:lineRule="auto"/>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Universitatea de Stat din Moldova</w:t>
      </w:r>
      <w:r w:rsidRPr="00A00315">
        <w:rPr>
          <w:rFonts w:ascii="Times New Roman" w:eastAsia="Calibri" w:hAnsi="Times New Roman" w:cs="Times New Roman"/>
          <w:sz w:val="24"/>
          <w:szCs w:val="24"/>
        </w:rPr>
        <w:tab/>
        <w:t>Chișinău, Universitatea Pedagogică de Stat Ion Creangă din Chișinău</w:t>
      </w:r>
      <w:r w:rsidRPr="00A00315">
        <w:rPr>
          <w:rFonts w:ascii="Times New Roman" w:eastAsia="Calibri" w:hAnsi="Times New Roman" w:cs="Times New Roman"/>
          <w:sz w:val="24"/>
          <w:szCs w:val="24"/>
        </w:rPr>
        <w:tab/>
      </w:r>
      <w:proofErr w:type="spellStart"/>
      <w:r w:rsidRPr="00A00315">
        <w:rPr>
          <w:rFonts w:ascii="Times New Roman" w:eastAsia="Calibri" w:hAnsi="Times New Roman" w:cs="Times New Roman"/>
          <w:sz w:val="24"/>
          <w:szCs w:val="24"/>
        </w:rPr>
        <w:t>Chișinău</w:t>
      </w:r>
      <w:proofErr w:type="spellEnd"/>
      <w:r w:rsidRPr="00A00315">
        <w:rPr>
          <w:rFonts w:ascii="Times New Roman" w:eastAsia="Calibri" w:hAnsi="Times New Roman" w:cs="Times New Roman"/>
          <w:sz w:val="24"/>
          <w:szCs w:val="24"/>
        </w:rPr>
        <w:t>, Universitatea de Stat Alecu Russo</w:t>
      </w:r>
      <w:r w:rsidR="003B0DE4" w:rsidRPr="00A00315">
        <w:rPr>
          <w:rFonts w:ascii="Times New Roman" w:eastAsia="Calibri" w:hAnsi="Times New Roman" w:cs="Times New Roman"/>
          <w:sz w:val="24"/>
          <w:szCs w:val="24"/>
        </w:rPr>
        <w:t xml:space="preserve"> </w:t>
      </w:r>
      <w:r w:rsidRPr="00A00315">
        <w:rPr>
          <w:rFonts w:ascii="Times New Roman" w:eastAsia="Calibri" w:hAnsi="Times New Roman" w:cs="Times New Roman"/>
          <w:sz w:val="24"/>
          <w:szCs w:val="24"/>
        </w:rPr>
        <w:t>Bălți, Universitatea Liberă Internațională din Moldova, Universitatea de Stat din Comrat, Universitatea de Stat din Tiraspol, Universitatea de Stat de Educație Fizică și Sport</w:t>
      </w:r>
      <w:r w:rsidRPr="00A00315">
        <w:rPr>
          <w:rFonts w:ascii="Times New Roman" w:eastAsia="Calibri" w:hAnsi="Times New Roman" w:cs="Times New Roman"/>
          <w:sz w:val="24"/>
          <w:szCs w:val="24"/>
        </w:rPr>
        <w:tab/>
        <w:t xml:space="preserve"> Chișinău, Universitatea de Stat „Grigore Țamblac” din Taraclia, Universitatea de Stat „Bogdan Petriceicu </w:t>
      </w:r>
      <w:proofErr w:type="spellStart"/>
      <w:r w:rsidRPr="00A00315">
        <w:rPr>
          <w:rFonts w:ascii="Times New Roman" w:eastAsia="Calibri" w:hAnsi="Times New Roman" w:cs="Times New Roman"/>
          <w:sz w:val="24"/>
          <w:szCs w:val="24"/>
        </w:rPr>
        <w:t>Hasdeu</w:t>
      </w:r>
      <w:proofErr w:type="spellEnd"/>
      <w:r w:rsidRPr="00A00315">
        <w:rPr>
          <w:rFonts w:ascii="Times New Roman" w:eastAsia="Calibri" w:hAnsi="Times New Roman" w:cs="Times New Roman"/>
          <w:sz w:val="24"/>
          <w:szCs w:val="24"/>
        </w:rPr>
        <w:t>” -  solicitarea opiniilor, o</w:t>
      </w:r>
      <w:r w:rsidR="003B0DE4" w:rsidRPr="00A00315">
        <w:rPr>
          <w:rFonts w:ascii="Times New Roman" w:eastAsia="Calibri" w:hAnsi="Times New Roman" w:cs="Times New Roman"/>
          <w:sz w:val="24"/>
          <w:szCs w:val="24"/>
        </w:rPr>
        <w:t>rganizarea dezbaterilor publice</w:t>
      </w:r>
      <w:r w:rsidR="005F7F3C" w:rsidRPr="00A00315">
        <w:rPr>
          <w:rFonts w:ascii="Times New Roman" w:eastAsia="Calibri" w:hAnsi="Times New Roman" w:cs="Times New Roman"/>
          <w:sz w:val="24"/>
          <w:szCs w:val="24"/>
        </w:rPr>
        <w:t>.</w:t>
      </w:r>
    </w:p>
    <w:p w:rsidR="00FC0A56" w:rsidRPr="00A00315" w:rsidRDefault="00FC0A56" w:rsidP="003B0DE4">
      <w:pPr>
        <w:numPr>
          <w:ilvl w:val="0"/>
          <w:numId w:val="20"/>
        </w:numPr>
        <w:spacing w:before="100" w:beforeAutospacing="1" w:after="100" w:afterAutospacing="1" w:line="240" w:lineRule="auto"/>
        <w:contextualSpacing/>
        <w:jc w:val="both"/>
        <w:rPr>
          <w:rFonts w:ascii="Times New Roman" w:eastAsia="Calibri" w:hAnsi="Times New Roman" w:cs="Times New Roman"/>
          <w:sz w:val="24"/>
          <w:szCs w:val="24"/>
        </w:rPr>
      </w:pPr>
      <w:r w:rsidRPr="00A00315">
        <w:rPr>
          <w:rFonts w:ascii="Times New Roman" w:eastAsia="Calibri" w:hAnsi="Times New Roman" w:cs="Times New Roman"/>
          <w:sz w:val="24"/>
          <w:szCs w:val="24"/>
        </w:rPr>
        <w:t xml:space="preserve">UNICEF, Oficiului Înaltului Comisar ONU pentru Drepturile Omului (OHCHR),  Organizația Mondială a Sănătății, Programului Națiunilor Unite pentru Dezvoltare, </w:t>
      </w:r>
      <w:proofErr w:type="spellStart"/>
      <w:r w:rsidRPr="00A00315">
        <w:rPr>
          <w:rFonts w:ascii="Times New Roman" w:eastAsia="Calibri" w:hAnsi="Times New Roman" w:cs="Times New Roman"/>
          <w:sz w:val="24"/>
          <w:szCs w:val="24"/>
        </w:rPr>
        <w:t>OeAD</w:t>
      </w:r>
      <w:proofErr w:type="spellEnd"/>
      <w:r w:rsidRPr="00A00315">
        <w:rPr>
          <w:rFonts w:ascii="Times New Roman" w:eastAsia="Calibri" w:hAnsi="Times New Roman" w:cs="Times New Roman"/>
          <w:sz w:val="24"/>
          <w:szCs w:val="24"/>
        </w:rPr>
        <w:t xml:space="preserve"> -  solicitarea opiniilor, </w:t>
      </w:r>
      <w:proofErr w:type="spellStart"/>
      <w:r w:rsidRPr="00A00315">
        <w:rPr>
          <w:rFonts w:ascii="Times New Roman" w:eastAsia="Calibri" w:hAnsi="Times New Roman" w:cs="Times New Roman"/>
          <w:sz w:val="24"/>
          <w:szCs w:val="24"/>
        </w:rPr>
        <w:t>desfăşurarea</w:t>
      </w:r>
      <w:proofErr w:type="spellEnd"/>
      <w:r w:rsidRPr="00A00315">
        <w:rPr>
          <w:rFonts w:ascii="Times New Roman" w:eastAsia="Calibri" w:hAnsi="Times New Roman" w:cs="Times New Roman"/>
          <w:sz w:val="24"/>
          <w:szCs w:val="24"/>
        </w:rPr>
        <w:t xml:space="preserve"> audierilor publice</w:t>
      </w:r>
      <w:r w:rsidR="005F7F3C" w:rsidRPr="00A00315">
        <w:rPr>
          <w:rFonts w:ascii="Times New Roman" w:eastAsia="Calibri" w:hAnsi="Times New Roman" w:cs="Times New Roman"/>
          <w:sz w:val="24"/>
          <w:szCs w:val="24"/>
        </w:rPr>
        <w:t>.</w:t>
      </w:r>
    </w:p>
    <w:p w:rsidR="00A24CCF" w:rsidRPr="00A00315" w:rsidRDefault="00A24CCF" w:rsidP="00360EDD">
      <w:pPr>
        <w:spacing w:before="100" w:beforeAutospacing="1" w:after="100" w:afterAutospacing="1" w:line="240" w:lineRule="auto"/>
        <w:rPr>
          <w:rFonts w:ascii="Times New Roman" w:hAnsi="Times New Roman" w:cs="Times New Roman"/>
          <w:sz w:val="24"/>
          <w:szCs w:val="24"/>
        </w:rPr>
      </w:pPr>
    </w:p>
    <w:sectPr w:rsidR="00A24CCF" w:rsidRPr="00A00315" w:rsidSect="00663016">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DF4" w:rsidRDefault="00365DF4" w:rsidP="00FC0A56">
      <w:pPr>
        <w:spacing w:after="0" w:line="240" w:lineRule="auto"/>
      </w:pPr>
      <w:r>
        <w:separator/>
      </w:r>
    </w:p>
  </w:endnote>
  <w:endnote w:type="continuationSeparator" w:id="0">
    <w:p w:rsidR="00365DF4" w:rsidRDefault="00365DF4" w:rsidP="00FC0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848624"/>
      <w:docPartObj>
        <w:docPartGallery w:val="Page Numbers (Bottom of Page)"/>
        <w:docPartUnique/>
      </w:docPartObj>
    </w:sdtPr>
    <w:sdtEndPr/>
    <w:sdtContent>
      <w:p w:rsidR="00FC0A56" w:rsidRDefault="00FC0A56">
        <w:pPr>
          <w:pStyle w:val="Footer"/>
          <w:jc w:val="right"/>
        </w:pPr>
        <w:r>
          <w:fldChar w:fldCharType="begin"/>
        </w:r>
        <w:r>
          <w:instrText>PAGE   \* MERGEFORMAT</w:instrText>
        </w:r>
        <w:r>
          <w:fldChar w:fldCharType="separate"/>
        </w:r>
        <w:r w:rsidR="00841A9A" w:rsidRPr="00841A9A">
          <w:rPr>
            <w:noProof/>
            <w:lang w:val="ro-RO"/>
          </w:rPr>
          <w:t>13</w:t>
        </w:r>
        <w:r>
          <w:fldChar w:fldCharType="end"/>
        </w:r>
      </w:p>
    </w:sdtContent>
  </w:sdt>
  <w:p w:rsidR="00D621FA" w:rsidRDefault="00365D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DF4" w:rsidRDefault="00365DF4" w:rsidP="00FC0A56">
      <w:pPr>
        <w:spacing w:after="0" w:line="240" w:lineRule="auto"/>
      </w:pPr>
      <w:r>
        <w:separator/>
      </w:r>
    </w:p>
  </w:footnote>
  <w:footnote w:type="continuationSeparator" w:id="0">
    <w:p w:rsidR="00365DF4" w:rsidRDefault="00365DF4" w:rsidP="00FC0A56">
      <w:pPr>
        <w:spacing w:after="0" w:line="240" w:lineRule="auto"/>
      </w:pPr>
      <w:r>
        <w:continuationSeparator/>
      </w:r>
    </w:p>
  </w:footnote>
  <w:footnote w:id="1">
    <w:p w:rsidR="00FC0A56" w:rsidRPr="008243E0" w:rsidRDefault="00FC0A56" w:rsidP="00FC0A56">
      <w:pPr>
        <w:pStyle w:val="FootnoteText"/>
        <w:jc w:val="both"/>
        <w:rPr>
          <w:rFonts w:ascii="Times New Roman" w:hAnsi="Times New Roman" w:cs="Times New Roman"/>
          <w:sz w:val="18"/>
          <w:szCs w:val="18"/>
          <w:lang w:val="ro-RO"/>
        </w:rPr>
      </w:pPr>
      <w:r w:rsidRPr="008243E0">
        <w:rPr>
          <w:rStyle w:val="FootnoteReference"/>
          <w:rFonts w:ascii="Times New Roman" w:hAnsi="Times New Roman" w:cs="Times New Roman"/>
          <w:sz w:val="18"/>
          <w:szCs w:val="18"/>
        </w:rPr>
        <w:footnoteRef/>
      </w:r>
      <w:r w:rsidRPr="008243E0">
        <w:rPr>
          <w:rFonts w:ascii="Times New Roman" w:hAnsi="Times New Roman" w:cs="Times New Roman"/>
          <w:sz w:val="18"/>
          <w:szCs w:val="18"/>
          <w:lang w:val="ro-RO"/>
        </w:rPr>
        <w:t>Abordarea UNICEF potrivit căreia toți=toți, 100%, fără excepție</w:t>
      </w:r>
      <w:r w:rsidRPr="007868A7">
        <w:rPr>
          <w:rFonts w:ascii="Times New Roman" w:hAnsi="Times New Roman" w:cs="Times New Roman"/>
          <w:sz w:val="18"/>
          <w:szCs w:val="18"/>
          <w:lang w:val="en-US"/>
        </w:rPr>
        <w:t xml:space="preserve"> (conform </w:t>
      </w:r>
      <w:r w:rsidRPr="007868A7">
        <w:rPr>
          <w:rFonts w:ascii="Times New Roman" w:hAnsi="Times New Roman" w:cs="Times New Roman"/>
          <w:i/>
          <w:sz w:val="18"/>
          <w:szCs w:val="18"/>
          <w:lang w:val="en-US"/>
        </w:rPr>
        <w:t xml:space="preserve">A Human Rights-Based Approach to Education for ALL. A framework for the realization of </w:t>
      </w:r>
      <w:proofErr w:type="gramStart"/>
      <w:r w:rsidRPr="007868A7">
        <w:rPr>
          <w:rFonts w:ascii="Times New Roman" w:hAnsi="Times New Roman" w:cs="Times New Roman"/>
          <w:i/>
          <w:sz w:val="18"/>
          <w:szCs w:val="18"/>
          <w:lang w:val="en-US"/>
        </w:rPr>
        <w:t>children’s</w:t>
      </w:r>
      <w:proofErr w:type="gramEnd"/>
      <w:r w:rsidRPr="007868A7">
        <w:rPr>
          <w:rFonts w:ascii="Times New Roman" w:hAnsi="Times New Roman" w:cs="Times New Roman"/>
          <w:i/>
          <w:sz w:val="18"/>
          <w:szCs w:val="18"/>
          <w:lang w:val="en-US"/>
        </w:rPr>
        <w:t xml:space="preserve"> right to education and rights within education</w:t>
      </w:r>
      <w:r w:rsidRPr="007868A7">
        <w:rPr>
          <w:rFonts w:ascii="Times New Roman" w:hAnsi="Times New Roman" w:cs="Times New Roman"/>
          <w:sz w:val="18"/>
          <w:szCs w:val="18"/>
          <w:lang w:val="en-US"/>
        </w:rPr>
        <w:t>. UNICEF, 2007).</w:t>
      </w:r>
    </w:p>
  </w:footnote>
  <w:footnote w:id="2">
    <w:p w:rsidR="00FC4CE5" w:rsidRPr="00F25E94" w:rsidRDefault="00FC4CE5">
      <w:pPr>
        <w:pStyle w:val="FootnoteText"/>
        <w:rPr>
          <w:lang w:val="ro-RO"/>
        </w:rPr>
      </w:pPr>
      <w:r>
        <w:rPr>
          <w:rStyle w:val="FootnoteReference"/>
        </w:rPr>
        <w:footnoteRef/>
      </w:r>
      <w:r w:rsidRPr="00F25E94">
        <w:rPr>
          <w:lang w:val="ro-RO"/>
        </w:rPr>
        <w:t xml:space="preserve"> </w:t>
      </w:r>
      <w:r w:rsidRPr="00F25E94">
        <w:rPr>
          <w:rFonts w:ascii="Times New Roman" w:hAnsi="Times New Roman" w:cs="Times New Roman"/>
          <w:lang w:val="ro-RO"/>
        </w:rPr>
        <w:t>http://ombudsman.md/wp-content/uploads/2021/04/Conventia_RO2020%E2%80%94-%D0%BA%D0%BE%D0%BF%D0%B8%D1%8F.pdf</w:t>
      </w:r>
    </w:p>
  </w:footnote>
  <w:footnote w:id="3">
    <w:p w:rsidR="00880E2C" w:rsidRPr="00F25E94" w:rsidRDefault="00880E2C">
      <w:pPr>
        <w:pStyle w:val="FootnoteText"/>
        <w:rPr>
          <w:lang w:val="en-US"/>
        </w:rPr>
      </w:pPr>
      <w:r>
        <w:rPr>
          <w:rStyle w:val="FootnoteReference"/>
        </w:rPr>
        <w:footnoteRef/>
      </w:r>
      <w:r w:rsidRPr="00F25E94">
        <w:rPr>
          <w:lang w:val="en-US"/>
        </w:rPr>
        <w:t xml:space="preserve"> </w:t>
      </w:r>
      <w:r>
        <w:rPr>
          <w:lang w:val="en-US"/>
        </w:rPr>
        <w:t>BNS, 2017</w:t>
      </w:r>
    </w:p>
  </w:footnote>
  <w:footnote w:id="4">
    <w:p w:rsidR="00FC0A56" w:rsidRPr="002B18FC" w:rsidRDefault="00FC0A56" w:rsidP="00FC0A56">
      <w:pPr>
        <w:pStyle w:val="FootnoteText"/>
        <w:rPr>
          <w:lang w:val="en-US"/>
        </w:rPr>
      </w:pPr>
      <w:r>
        <w:rPr>
          <w:rStyle w:val="FootnoteReference"/>
        </w:rPr>
        <w:footnoteRef/>
      </w:r>
      <w:r w:rsidRPr="002B18FC">
        <w:rPr>
          <w:lang w:val="en-US"/>
        </w:rPr>
        <w:t xml:space="preserve"> ”</w:t>
      </w:r>
      <w:proofErr w:type="spellStart"/>
      <w:r w:rsidRPr="002B18FC">
        <w:rPr>
          <w:lang w:val="en-US"/>
        </w:rPr>
        <w:t>Studiu</w:t>
      </w:r>
      <w:proofErr w:type="spellEnd"/>
      <w:r w:rsidRPr="002B18FC">
        <w:rPr>
          <w:lang w:val="en-US"/>
        </w:rPr>
        <w:t xml:space="preserve"> </w:t>
      </w:r>
      <w:proofErr w:type="spellStart"/>
      <w:r w:rsidRPr="002B18FC">
        <w:rPr>
          <w:lang w:val="en-US"/>
        </w:rPr>
        <w:t>privind</w:t>
      </w:r>
      <w:proofErr w:type="spellEnd"/>
      <w:r w:rsidRPr="002B18FC">
        <w:rPr>
          <w:lang w:val="en-US"/>
        </w:rPr>
        <w:t xml:space="preserve"> </w:t>
      </w:r>
      <w:proofErr w:type="spellStart"/>
      <w:r w:rsidRPr="002B18FC">
        <w:rPr>
          <w:lang w:val="en-US"/>
        </w:rPr>
        <w:t>educația</w:t>
      </w:r>
      <w:proofErr w:type="spellEnd"/>
      <w:r w:rsidRPr="002B18FC">
        <w:rPr>
          <w:lang w:val="en-US"/>
        </w:rPr>
        <w:t xml:space="preserve"> </w:t>
      </w:r>
      <w:proofErr w:type="spellStart"/>
      <w:r w:rsidRPr="002B18FC">
        <w:rPr>
          <w:lang w:val="en-US"/>
        </w:rPr>
        <w:t>incluzivă</w:t>
      </w:r>
      <w:proofErr w:type="spellEnd"/>
      <w:r w:rsidRPr="002B18FC">
        <w:rPr>
          <w:lang w:val="en-US"/>
        </w:rPr>
        <w:t xml:space="preserve"> </w:t>
      </w:r>
      <w:proofErr w:type="spellStart"/>
      <w:r w:rsidRPr="002B18FC">
        <w:rPr>
          <w:lang w:val="en-US"/>
        </w:rPr>
        <w:t>în</w:t>
      </w:r>
      <w:proofErr w:type="spellEnd"/>
      <w:r w:rsidRPr="002B18FC">
        <w:rPr>
          <w:lang w:val="en-US"/>
        </w:rPr>
        <w:t xml:space="preserve"> Europa </w:t>
      </w:r>
      <w:proofErr w:type="spellStart"/>
      <w:r w:rsidRPr="002B18FC">
        <w:rPr>
          <w:lang w:val="en-US"/>
        </w:rPr>
        <w:t>și</w:t>
      </w:r>
      <w:proofErr w:type="spellEnd"/>
      <w:r w:rsidRPr="002B18FC">
        <w:rPr>
          <w:lang w:val="en-US"/>
        </w:rPr>
        <w:t xml:space="preserve"> </w:t>
      </w:r>
      <w:proofErr w:type="spellStart"/>
      <w:r w:rsidRPr="002B18FC">
        <w:rPr>
          <w:lang w:val="en-US"/>
        </w:rPr>
        <w:t>în</w:t>
      </w:r>
      <w:proofErr w:type="spellEnd"/>
      <w:r w:rsidRPr="002B18FC">
        <w:rPr>
          <w:lang w:val="en-US"/>
        </w:rPr>
        <w:t xml:space="preserve"> </w:t>
      </w:r>
      <w:proofErr w:type="spellStart"/>
      <w:r w:rsidRPr="002B18FC">
        <w:rPr>
          <w:lang w:val="en-US"/>
        </w:rPr>
        <w:t>Republica</w:t>
      </w:r>
      <w:proofErr w:type="spellEnd"/>
      <w:r w:rsidRPr="002B18FC">
        <w:rPr>
          <w:lang w:val="en-US"/>
        </w:rPr>
        <w:t xml:space="preserve"> Moldova: </w:t>
      </w:r>
      <w:proofErr w:type="spellStart"/>
      <w:r w:rsidRPr="002B18FC">
        <w:rPr>
          <w:lang w:val="en-US"/>
        </w:rPr>
        <w:t>acomodarea</w:t>
      </w:r>
      <w:proofErr w:type="spellEnd"/>
      <w:r w:rsidRPr="002B18FC">
        <w:rPr>
          <w:lang w:val="en-US"/>
        </w:rPr>
        <w:t xml:space="preserve"> </w:t>
      </w:r>
      <w:proofErr w:type="spellStart"/>
      <w:r w:rsidRPr="002B18FC">
        <w:rPr>
          <w:lang w:val="en-US"/>
        </w:rPr>
        <w:t>rezonabilă</w:t>
      </w:r>
      <w:proofErr w:type="spellEnd"/>
      <w:r w:rsidRPr="002B18FC">
        <w:rPr>
          <w:lang w:val="en-US"/>
        </w:rPr>
        <w:t xml:space="preserve">, </w:t>
      </w:r>
      <w:proofErr w:type="spellStart"/>
      <w:r w:rsidRPr="002B18FC">
        <w:rPr>
          <w:lang w:val="en-US"/>
        </w:rPr>
        <w:t>accesul</w:t>
      </w:r>
      <w:proofErr w:type="spellEnd"/>
      <w:r w:rsidRPr="002B18FC">
        <w:rPr>
          <w:lang w:val="en-US"/>
        </w:rPr>
        <w:t xml:space="preserve"> la </w:t>
      </w:r>
      <w:proofErr w:type="spellStart"/>
      <w:r w:rsidRPr="002B18FC">
        <w:rPr>
          <w:lang w:val="en-US"/>
        </w:rPr>
        <w:t>educație</w:t>
      </w:r>
      <w:proofErr w:type="spellEnd"/>
      <w:r w:rsidRPr="002B18FC">
        <w:rPr>
          <w:lang w:val="en-US"/>
        </w:rPr>
        <w:t xml:space="preserve"> </w:t>
      </w:r>
      <w:proofErr w:type="spellStart"/>
      <w:r w:rsidRPr="002B18FC">
        <w:rPr>
          <w:lang w:val="en-US"/>
        </w:rPr>
        <w:t>și</w:t>
      </w:r>
      <w:proofErr w:type="spellEnd"/>
      <w:r w:rsidRPr="002B18FC">
        <w:rPr>
          <w:lang w:val="en-US"/>
        </w:rPr>
        <w:t xml:space="preserve"> </w:t>
      </w:r>
      <w:proofErr w:type="spellStart"/>
      <w:r w:rsidRPr="002B18FC">
        <w:rPr>
          <w:lang w:val="en-US"/>
        </w:rPr>
        <w:t>nediscriminarea</w:t>
      </w:r>
      <w:proofErr w:type="spellEnd"/>
      <w:r w:rsidRPr="002B18FC">
        <w:rPr>
          <w:lang w:val="en-US"/>
        </w:rPr>
        <w:t>”, 2018</w:t>
      </w:r>
    </w:p>
  </w:footnote>
  <w:footnote w:id="5">
    <w:p w:rsidR="00FC0A56" w:rsidRPr="002B18FC" w:rsidRDefault="00FC0A56" w:rsidP="00FC0A56">
      <w:pPr>
        <w:pStyle w:val="FootnoteText"/>
        <w:rPr>
          <w:lang w:val="en-US"/>
        </w:rPr>
      </w:pPr>
      <w:r>
        <w:rPr>
          <w:rStyle w:val="FootnoteReference"/>
        </w:rPr>
        <w:footnoteRef/>
      </w:r>
      <w:r w:rsidRPr="002B18FC">
        <w:rPr>
          <w:lang w:val="en-US"/>
        </w:rPr>
        <w:t xml:space="preserve"> UNICEF "</w:t>
      </w:r>
      <w:proofErr w:type="spellStart"/>
      <w:r w:rsidRPr="002B18FC">
        <w:rPr>
          <w:lang w:val="en-US"/>
        </w:rPr>
        <w:t>Includerea</w:t>
      </w:r>
      <w:proofErr w:type="spellEnd"/>
      <w:r w:rsidRPr="002B18FC">
        <w:rPr>
          <w:lang w:val="en-US"/>
        </w:rPr>
        <w:t xml:space="preserve"> </w:t>
      </w:r>
      <w:proofErr w:type="spellStart"/>
      <w:r w:rsidRPr="002B18FC">
        <w:rPr>
          <w:lang w:val="en-US"/>
        </w:rPr>
        <w:t>copiilor</w:t>
      </w:r>
      <w:proofErr w:type="spellEnd"/>
      <w:r w:rsidRPr="002B18FC">
        <w:rPr>
          <w:lang w:val="en-US"/>
        </w:rPr>
        <w:t xml:space="preserve"> cu </w:t>
      </w:r>
      <w:proofErr w:type="spellStart"/>
      <w:r w:rsidRPr="002B18FC">
        <w:rPr>
          <w:lang w:val="en-US"/>
        </w:rPr>
        <w:t>dizabilități</w:t>
      </w:r>
      <w:proofErr w:type="spellEnd"/>
      <w:r w:rsidRPr="002B18FC">
        <w:rPr>
          <w:lang w:val="en-US"/>
        </w:rPr>
        <w:t xml:space="preserve"> </w:t>
      </w:r>
      <w:proofErr w:type="spellStart"/>
      <w:r w:rsidRPr="002B18FC">
        <w:rPr>
          <w:lang w:val="en-US"/>
        </w:rPr>
        <w:t>în</w:t>
      </w:r>
      <w:proofErr w:type="spellEnd"/>
      <w:r w:rsidRPr="002B18FC">
        <w:rPr>
          <w:lang w:val="en-US"/>
        </w:rPr>
        <w:t xml:space="preserve"> </w:t>
      </w:r>
      <w:proofErr w:type="spellStart"/>
      <w:r w:rsidRPr="002B18FC">
        <w:rPr>
          <w:lang w:val="en-US"/>
        </w:rPr>
        <w:t>educație</w:t>
      </w:r>
      <w:proofErr w:type="spellEnd"/>
      <w:r w:rsidRPr="002B18FC">
        <w:rPr>
          <w:lang w:val="en-US"/>
        </w:rPr>
        <w:t>"</w:t>
      </w:r>
      <w:r>
        <w:rPr>
          <w:lang w:val="en-US"/>
        </w:rPr>
        <w:t xml:space="preserve">, </w:t>
      </w:r>
      <w:r w:rsidRPr="002B18FC">
        <w:rPr>
          <w:lang w:val="en-US"/>
        </w:rPr>
        <w:t>2018</w:t>
      </w:r>
      <w:r>
        <w:rPr>
          <w:lang w:val="en-US"/>
        </w:rPr>
        <w:t>.</w:t>
      </w:r>
    </w:p>
  </w:footnote>
  <w:footnote w:id="6">
    <w:p w:rsidR="00CF573B" w:rsidRPr="00F25E94" w:rsidRDefault="00CF573B">
      <w:pPr>
        <w:pStyle w:val="FootnoteText"/>
        <w:rPr>
          <w:lang w:val="en-US"/>
        </w:rPr>
      </w:pPr>
      <w:r>
        <w:rPr>
          <w:rStyle w:val="FootnoteReference"/>
        </w:rPr>
        <w:footnoteRef/>
      </w:r>
      <w:r w:rsidRPr="00F25E94">
        <w:rPr>
          <w:lang w:val="en-US"/>
        </w:rPr>
        <w:t xml:space="preserve"> https://www.legis.md/cautare/getResults?doc_id=95476&amp;lang=ro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1E46"/>
    <w:multiLevelType w:val="multilevel"/>
    <w:tmpl w:val="E482CD4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9C509E8"/>
    <w:multiLevelType w:val="hybridMultilevel"/>
    <w:tmpl w:val="1150ACA2"/>
    <w:lvl w:ilvl="0" w:tplc="2EBAF0AA">
      <w:start w:val="1"/>
      <w:numFmt w:val="bullet"/>
      <w:lvlText w:val="‐"/>
      <w:lvlJc w:val="left"/>
      <w:pPr>
        <w:ind w:left="720" w:hanging="360"/>
      </w:pPr>
      <w:rPr>
        <w:rFonts w:ascii="Calibri" w:hAnsi="Calibri" w:hint="default"/>
      </w:rPr>
    </w:lvl>
    <w:lvl w:ilvl="1" w:tplc="58AC149C">
      <w:start w:val="12"/>
      <w:numFmt w:val="bullet"/>
      <w:lvlText w:val=""/>
      <w:lvlJc w:val="left"/>
      <w:pPr>
        <w:ind w:left="1440" w:hanging="360"/>
      </w:pPr>
      <w:rPr>
        <w:rFonts w:ascii="Symbol" w:eastAsiaTheme="minorHAnsi"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5C7A5A"/>
    <w:multiLevelType w:val="hybridMultilevel"/>
    <w:tmpl w:val="2B8CEA68"/>
    <w:lvl w:ilvl="0" w:tplc="2EBAF0AA">
      <w:start w:val="1"/>
      <w:numFmt w:val="bullet"/>
      <w:lvlText w:val="‐"/>
      <w:lvlJc w:val="left"/>
      <w:pPr>
        <w:ind w:left="1440" w:hanging="360"/>
      </w:pPr>
      <w:rPr>
        <w:rFonts w:ascii="Calibri" w:hAnsi="Calibri" w:hint="default"/>
      </w:rPr>
    </w:lvl>
    <w:lvl w:ilvl="1" w:tplc="2EBAF0AA">
      <w:start w:val="1"/>
      <w:numFmt w:val="bullet"/>
      <w:lvlText w:val="‐"/>
      <w:lvlJc w:val="left"/>
      <w:pPr>
        <w:ind w:left="2160" w:hanging="360"/>
      </w:pPr>
      <w:rPr>
        <w:rFonts w:ascii="Calibri" w:hAnsi="Calibri"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35C55F2"/>
    <w:multiLevelType w:val="hybridMultilevel"/>
    <w:tmpl w:val="CF76A274"/>
    <w:lvl w:ilvl="0" w:tplc="2EBAF0A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2EBAF0AA">
      <w:start w:val="1"/>
      <w:numFmt w:val="bullet"/>
      <w:lvlText w:val="‐"/>
      <w:lvlJc w:val="left"/>
      <w:pPr>
        <w:ind w:left="2160" w:hanging="360"/>
      </w:pPr>
      <w:rPr>
        <w:rFonts w:ascii="Calibri" w:hAnsi="Calibri"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67A85"/>
    <w:multiLevelType w:val="hybridMultilevel"/>
    <w:tmpl w:val="32C89CDE"/>
    <w:lvl w:ilvl="0" w:tplc="2EBAF0A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2EBAF0AA">
      <w:start w:val="1"/>
      <w:numFmt w:val="bullet"/>
      <w:lvlText w:val="‐"/>
      <w:lvlJc w:val="left"/>
      <w:pPr>
        <w:ind w:left="2160" w:hanging="360"/>
      </w:pPr>
      <w:rPr>
        <w:rFonts w:ascii="Calibri" w:hAnsi="Calibri"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7F3C22"/>
    <w:multiLevelType w:val="hybridMultilevel"/>
    <w:tmpl w:val="42FABE9A"/>
    <w:lvl w:ilvl="0" w:tplc="2EBAF0AA">
      <w:start w:val="1"/>
      <w:numFmt w:val="bullet"/>
      <w:lvlText w:val="‐"/>
      <w:lvlJc w:val="left"/>
      <w:pPr>
        <w:ind w:left="720" w:hanging="360"/>
      </w:pPr>
      <w:rPr>
        <w:rFonts w:ascii="Calibri" w:hAnsi="Calibri" w:hint="default"/>
      </w:rPr>
    </w:lvl>
    <w:lvl w:ilvl="1" w:tplc="2EBAF0AA">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9F7466"/>
    <w:multiLevelType w:val="hybridMultilevel"/>
    <w:tmpl w:val="6DD033F2"/>
    <w:lvl w:ilvl="0" w:tplc="C1BCBDB0">
      <w:start w:val="12"/>
      <w:numFmt w:val="bullet"/>
      <w:lvlText w:val=""/>
      <w:lvlJc w:val="left"/>
      <w:pPr>
        <w:ind w:left="1428" w:hanging="360"/>
      </w:pPr>
      <w:rPr>
        <w:rFonts w:ascii="Symbol" w:eastAsiaTheme="minorHAnsi" w:hAnsi="Symbol" w:cs="Times New Roman" w:hint="default"/>
        <w:b w:val="0"/>
        <w:sz w:val="2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360C2EAF"/>
    <w:multiLevelType w:val="hybridMultilevel"/>
    <w:tmpl w:val="7AD27080"/>
    <w:lvl w:ilvl="0" w:tplc="2EBAF0A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7347E99"/>
    <w:multiLevelType w:val="hybridMultilevel"/>
    <w:tmpl w:val="F8E04C74"/>
    <w:lvl w:ilvl="0" w:tplc="2EBAF0A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D872E43"/>
    <w:multiLevelType w:val="hybridMultilevel"/>
    <w:tmpl w:val="CBF612E8"/>
    <w:lvl w:ilvl="0" w:tplc="5A00211E">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FF6303"/>
    <w:multiLevelType w:val="hybridMultilevel"/>
    <w:tmpl w:val="896C569C"/>
    <w:lvl w:ilvl="0" w:tplc="2EBAF0A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4B57FB"/>
    <w:multiLevelType w:val="hybridMultilevel"/>
    <w:tmpl w:val="030082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81351C"/>
    <w:multiLevelType w:val="hybridMultilevel"/>
    <w:tmpl w:val="83467FE0"/>
    <w:lvl w:ilvl="0" w:tplc="F22E83E0">
      <w:numFmt w:val="bullet"/>
      <w:lvlText w:val="-"/>
      <w:lvlJc w:val="left"/>
      <w:pPr>
        <w:ind w:left="360" w:hanging="360"/>
      </w:pPr>
      <w:rPr>
        <w:rFonts w:ascii="Verdana" w:eastAsia="Arial" w:hAnsi="Verdana"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7E446D"/>
    <w:multiLevelType w:val="hybridMultilevel"/>
    <w:tmpl w:val="95E8526A"/>
    <w:lvl w:ilvl="0" w:tplc="2EBAF0A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2EBAF0AA">
      <w:start w:val="1"/>
      <w:numFmt w:val="bullet"/>
      <w:lvlText w:val="‐"/>
      <w:lvlJc w:val="left"/>
      <w:pPr>
        <w:ind w:left="2160" w:hanging="360"/>
      </w:pPr>
      <w:rPr>
        <w:rFonts w:ascii="Calibri" w:hAnsi="Calibri"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6604A6B"/>
    <w:multiLevelType w:val="hybridMultilevel"/>
    <w:tmpl w:val="A5E0193E"/>
    <w:lvl w:ilvl="0" w:tplc="60249AA8">
      <w:start w:val="1"/>
      <w:numFmt w:val="lowerLetter"/>
      <w:lvlText w:val="%1)"/>
      <w:lvlJc w:val="left"/>
      <w:pPr>
        <w:ind w:left="1428" w:hanging="360"/>
      </w:pPr>
      <w:rPr>
        <w:rFonts w:asciiTheme="minorHAnsi" w:hAnsiTheme="minorHAnsi" w:cstheme="minorBidi" w:hint="default"/>
        <w:b w:val="0"/>
        <w:sz w:val="2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69B755B2"/>
    <w:multiLevelType w:val="hybridMultilevel"/>
    <w:tmpl w:val="0CBE56B4"/>
    <w:lvl w:ilvl="0" w:tplc="9B06C62C">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B5D2B4A"/>
    <w:multiLevelType w:val="hybridMultilevel"/>
    <w:tmpl w:val="2CC62300"/>
    <w:lvl w:ilvl="0" w:tplc="ED02E6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2A4E4E"/>
    <w:multiLevelType w:val="hybridMultilevel"/>
    <w:tmpl w:val="A7F4E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B2D2F59"/>
    <w:multiLevelType w:val="hybridMultilevel"/>
    <w:tmpl w:val="38962FEE"/>
    <w:lvl w:ilvl="0" w:tplc="2EBAF0A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BD8510E"/>
    <w:multiLevelType w:val="hybridMultilevel"/>
    <w:tmpl w:val="746E3E9A"/>
    <w:lvl w:ilvl="0" w:tplc="2EBAF0AA">
      <w:start w:val="1"/>
      <w:numFmt w:val="bullet"/>
      <w:lvlText w:val="‐"/>
      <w:lvlJc w:val="left"/>
      <w:pPr>
        <w:ind w:left="1440" w:hanging="360"/>
      </w:pPr>
      <w:rPr>
        <w:rFonts w:ascii="Calibri" w:hAnsi="Calibri" w:hint="default"/>
      </w:rPr>
    </w:lvl>
    <w:lvl w:ilvl="1" w:tplc="04190003">
      <w:start w:val="1"/>
      <w:numFmt w:val="bullet"/>
      <w:lvlText w:val="o"/>
      <w:lvlJc w:val="left"/>
      <w:pPr>
        <w:ind w:left="2160" w:hanging="360"/>
      </w:pPr>
      <w:rPr>
        <w:rFonts w:ascii="Courier New" w:hAnsi="Courier New" w:cs="Courier New" w:hint="default"/>
      </w:rPr>
    </w:lvl>
    <w:lvl w:ilvl="2" w:tplc="04FC8AB2">
      <w:start w:val="12"/>
      <w:numFmt w:val="bullet"/>
      <w:lvlText w:val="-"/>
      <w:lvlJc w:val="left"/>
      <w:pPr>
        <w:ind w:left="2880" w:hanging="360"/>
      </w:pPr>
      <w:rPr>
        <w:rFonts w:ascii="Times New Roman" w:eastAsiaTheme="minorHAnsi" w:hAnsi="Times New Roman" w:cs="Times New Roman"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7"/>
  </w:num>
  <w:num w:numId="4">
    <w:abstractNumId w:val="1"/>
  </w:num>
  <w:num w:numId="5">
    <w:abstractNumId w:val="5"/>
  </w:num>
  <w:num w:numId="6">
    <w:abstractNumId w:val="19"/>
  </w:num>
  <w:num w:numId="7">
    <w:abstractNumId w:val="2"/>
  </w:num>
  <w:num w:numId="8">
    <w:abstractNumId w:val="4"/>
  </w:num>
  <w:num w:numId="9">
    <w:abstractNumId w:val="13"/>
  </w:num>
  <w:num w:numId="10">
    <w:abstractNumId w:val="12"/>
  </w:num>
  <w:num w:numId="11">
    <w:abstractNumId w:val="15"/>
  </w:num>
  <w:num w:numId="12">
    <w:abstractNumId w:val="8"/>
  </w:num>
  <w:num w:numId="13">
    <w:abstractNumId w:val="3"/>
  </w:num>
  <w:num w:numId="14">
    <w:abstractNumId w:val="11"/>
  </w:num>
  <w:num w:numId="15">
    <w:abstractNumId w:val="16"/>
  </w:num>
  <w:num w:numId="16">
    <w:abstractNumId w:val="9"/>
  </w:num>
  <w:num w:numId="17">
    <w:abstractNumId w:val="0"/>
  </w:num>
  <w:num w:numId="18">
    <w:abstractNumId w:val="17"/>
  </w:num>
  <w:num w:numId="19">
    <w:abstractNumId w:val="1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AA"/>
    <w:rsid w:val="00024F90"/>
    <w:rsid w:val="00027432"/>
    <w:rsid w:val="000329AB"/>
    <w:rsid w:val="000437EA"/>
    <w:rsid w:val="00086FC8"/>
    <w:rsid w:val="000D61DA"/>
    <w:rsid w:val="000E0F1C"/>
    <w:rsid w:val="001447D7"/>
    <w:rsid w:val="001657E2"/>
    <w:rsid w:val="00192013"/>
    <w:rsid w:val="001B1D68"/>
    <w:rsid w:val="001B3C72"/>
    <w:rsid w:val="001E764A"/>
    <w:rsid w:val="001F0523"/>
    <w:rsid w:val="001F4C9C"/>
    <w:rsid w:val="0020023C"/>
    <w:rsid w:val="00235295"/>
    <w:rsid w:val="00235AE1"/>
    <w:rsid w:val="002420AC"/>
    <w:rsid w:val="00242948"/>
    <w:rsid w:val="00255B2F"/>
    <w:rsid w:val="0027585A"/>
    <w:rsid w:val="002958AF"/>
    <w:rsid w:val="002C504B"/>
    <w:rsid w:val="002D2442"/>
    <w:rsid w:val="0030596E"/>
    <w:rsid w:val="00334EB9"/>
    <w:rsid w:val="00350DCF"/>
    <w:rsid w:val="00360EDD"/>
    <w:rsid w:val="00365DF4"/>
    <w:rsid w:val="00376DFF"/>
    <w:rsid w:val="003B0DE4"/>
    <w:rsid w:val="003D2CC1"/>
    <w:rsid w:val="003F0DC9"/>
    <w:rsid w:val="003F74A4"/>
    <w:rsid w:val="00466B6E"/>
    <w:rsid w:val="0047794C"/>
    <w:rsid w:val="00485B02"/>
    <w:rsid w:val="004E27FC"/>
    <w:rsid w:val="00505417"/>
    <w:rsid w:val="00544A45"/>
    <w:rsid w:val="00551E2D"/>
    <w:rsid w:val="005650AD"/>
    <w:rsid w:val="00570F2B"/>
    <w:rsid w:val="005A178A"/>
    <w:rsid w:val="005A7E74"/>
    <w:rsid w:val="005F7F3C"/>
    <w:rsid w:val="006139D2"/>
    <w:rsid w:val="00666F6B"/>
    <w:rsid w:val="006E0421"/>
    <w:rsid w:val="006F600D"/>
    <w:rsid w:val="0076111C"/>
    <w:rsid w:val="00781DF4"/>
    <w:rsid w:val="007B4B40"/>
    <w:rsid w:val="00807D86"/>
    <w:rsid w:val="00813F04"/>
    <w:rsid w:val="00837428"/>
    <w:rsid w:val="00841A9A"/>
    <w:rsid w:val="0086003F"/>
    <w:rsid w:val="00880E2C"/>
    <w:rsid w:val="00895B0C"/>
    <w:rsid w:val="008A1575"/>
    <w:rsid w:val="008A1778"/>
    <w:rsid w:val="008A2D1B"/>
    <w:rsid w:val="008B3B94"/>
    <w:rsid w:val="008B6291"/>
    <w:rsid w:val="008C6E0D"/>
    <w:rsid w:val="00912E47"/>
    <w:rsid w:val="00932997"/>
    <w:rsid w:val="009454EA"/>
    <w:rsid w:val="009821AA"/>
    <w:rsid w:val="009915C0"/>
    <w:rsid w:val="009B5DE0"/>
    <w:rsid w:val="009F647F"/>
    <w:rsid w:val="00A002E2"/>
    <w:rsid w:val="00A00315"/>
    <w:rsid w:val="00A13689"/>
    <w:rsid w:val="00A24CCF"/>
    <w:rsid w:val="00A3602D"/>
    <w:rsid w:val="00A556D8"/>
    <w:rsid w:val="00A56936"/>
    <w:rsid w:val="00AF2BF6"/>
    <w:rsid w:val="00AF35AA"/>
    <w:rsid w:val="00B0359D"/>
    <w:rsid w:val="00B176DA"/>
    <w:rsid w:val="00B441D2"/>
    <w:rsid w:val="00B74B2B"/>
    <w:rsid w:val="00B8020E"/>
    <w:rsid w:val="00B82FBB"/>
    <w:rsid w:val="00C03863"/>
    <w:rsid w:val="00C23DD8"/>
    <w:rsid w:val="00C570C8"/>
    <w:rsid w:val="00C62FB0"/>
    <w:rsid w:val="00C66116"/>
    <w:rsid w:val="00CB19D1"/>
    <w:rsid w:val="00CB4F68"/>
    <w:rsid w:val="00CC3579"/>
    <w:rsid w:val="00CD76EA"/>
    <w:rsid w:val="00CF3F6A"/>
    <w:rsid w:val="00CF573B"/>
    <w:rsid w:val="00D07121"/>
    <w:rsid w:val="00D43832"/>
    <w:rsid w:val="00DA452A"/>
    <w:rsid w:val="00DC612A"/>
    <w:rsid w:val="00DD241D"/>
    <w:rsid w:val="00DE5F15"/>
    <w:rsid w:val="00E21F75"/>
    <w:rsid w:val="00E246F2"/>
    <w:rsid w:val="00E26E07"/>
    <w:rsid w:val="00E50A3A"/>
    <w:rsid w:val="00E50BF0"/>
    <w:rsid w:val="00E577F6"/>
    <w:rsid w:val="00E63EFA"/>
    <w:rsid w:val="00E732E1"/>
    <w:rsid w:val="00EB140F"/>
    <w:rsid w:val="00F25E94"/>
    <w:rsid w:val="00F56C1C"/>
    <w:rsid w:val="00F75E74"/>
    <w:rsid w:val="00FC0A56"/>
    <w:rsid w:val="00FC4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078409-8C17-452F-A625-699DF0BB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paragraph" w:styleId="Heading4">
    <w:name w:val="heading 4"/>
    <w:basedOn w:val="Normal"/>
    <w:next w:val="Normal"/>
    <w:link w:val="Heading4Char"/>
    <w:uiPriority w:val="9"/>
    <w:semiHidden/>
    <w:unhideWhenUsed/>
    <w:qFormat/>
    <w:rsid w:val="003F74A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
    <w:basedOn w:val="Normal"/>
    <w:link w:val="FootnoteTextChar"/>
    <w:uiPriority w:val="99"/>
    <w:unhideWhenUsed/>
    <w:rsid w:val="00FC0A56"/>
    <w:pPr>
      <w:spacing w:after="0" w:line="240" w:lineRule="auto"/>
    </w:pPr>
    <w:rPr>
      <w:sz w:val="20"/>
      <w:szCs w:val="20"/>
      <w:lang w:val="ru-RU"/>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
    <w:basedOn w:val="DefaultParagraphFont"/>
    <w:link w:val="FootnoteText"/>
    <w:uiPriority w:val="99"/>
    <w:rsid w:val="00FC0A56"/>
    <w:rPr>
      <w:sz w:val="20"/>
      <w:szCs w:val="20"/>
    </w:rPr>
  </w:style>
  <w:style w:type="character" w:styleId="FootnoteReference">
    <w:name w:val="footnote reference"/>
    <w:basedOn w:val="DefaultParagraphFont"/>
    <w:unhideWhenUsed/>
    <w:rsid w:val="00FC0A56"/>
    <w:rPr>
      <w:vertAlign w:val="superscript"/>
    </w:rPr>
  </w:style>
  <w:style w:type="paragraph" w:styleId="Footer">
    <w:name w:val="footer"/>
    <w:basedOn w:val="Normal"/>
    <w:link w:val="FooterChar"/>
    <w:uiPriority w:val="99"/>
    <w:unhideWhenUsed/>
    <w:rsid w:val="00FC0A56"/>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rsid w:val="00FC0A56"/>
  </w:style>
  <w:style w:type="paragraph" w:styleId="Header">
    <w:name w:val="header"/>
    <w:basedOn w:val="Normal"/>
    <w:link w:val="HeaderChar"/>
    <w:uiPriority w:val="99"/>
    <w:unhideWhenUsed/>
    <w:rsid w:val="00FC0A56"/>
    <w:pPr>
      <w:tabs>
        <w:tab w:val="center" w:pos="4677"/>
        <w:tab w:val="right" w:pos="9355"/>
      </w:tabs>
      <w:spacing w:after="0" w:line="240" w:lineRule="auto"/>
    </w:pPr>
  </w:style>
  <w:style w:type="character" w:customStyle="1" w:styleId="HeaderChar">
    <w:name w:val="Header Char"/>
    <w:basedOn w:val="DefaultParagraphFont"/>
    <w:link w:val="Header"/>
    <w:uiPriority w:val="99"/>
    <w:rsid w:val="00FC0A56"/>
    <w:rPr>
      <w:lang w:val="ro-RO"/>
    </w:rPr>
  </w:style>
  <w:style w:type="character" w:styleId="CommentReference">
    <w:name w:val="annotation reference"/>
    <w:basedOn w:val="DefaultParagraphFont"/>
    <w:uiPriority w:val="99"/>
    <w:semiHidden/>
    <w:unhideWhenUsed/>
    <w:rsid w:val="001F0523"/>
    <w:rPr>
      <w:sz w:val="16"/>
      <w:szCs w:val="16"/>
    </w:rPr>
  </w:style>
  <w:style w:type="paragraph" w:styleId="CommentText">
    <w:name w:val="annotation text"/>
    <w:basedOn w:val="Normal"/>
    <w:link w:val="CommentTextChar"/>
    <w:uiPriority w:val="99"/>
    <w:semiHidden/>
    <w:unhideWhenUsed/>
    <w:rsid w:val="001F0523"/>
    <w:pPr>
      <w:spacing w:line="240" w:lineRule="auto"/>
    </w:pPr>
    <w:rPr>
      <w:sz w:val="20"/>
      <w:szCs w:val="20"/>
    </w:rPr>
  </w:style>
  <w:style w:type="character" w:customStyle="1" w:styleId="CommentTextChar">
    <w:name w:val="Comment Text Char"/>
    <w:basedOn w:val="DefaultParagraphFont"/>
    <w:link w:val="CommentText"/>
    <w:uiPriority w:val="99"/>
    <w:semiHidden/>
    <w:rsid w:val="001F0523"/>
    <w:rPr>
      <w:sz w:val="20"/>
      <w:szCs w:val="20"/>
      <w:lang w:val="ro-RO"/>
    </w:rPr>
  </w:style>
  <w:style w:type="paragraph" w:styleId="CommentSubject">
    <w:name w:val="annotation subject"/>
    <w:basedOn w:val="CommentText"/>
    <w:next w:val="CommentText"/>
    <w:link w:val="CommentSubjectChar"/>
    <w:uiPriority w:val="99"/>
    <w:semiHidden/>
    <w:unhideWhenUsed/>
    <w:rsid w:val="001F0523"/>
    <w:rPr>
      <w:b/>
      <w:bCs/>
    </w:rPr>
  </w:style>
  <w:style w:type="character" w:customStyle="1" w:styleId="CommentSubjectChar">
    <w:name w:val="Comment Subject Char"/>
    <w:basedOn w:val="CommentTextChar"/>
    <w:link w:val="CommentSubject"/>
    <w:uiPriority w:val="99"/>
    <w:semiHidden/>
    <w:rsid w:val="001F0523"/>
    <w:rPr>
      <w:b/>
      <w:bCs/>
      <w:sz w:val="20"/>
      <w:szCs w:val="20"/>
      <w:lang w:val="ro-RO"/>
    </w:rPr>
  </w:style>
  <w:style w:type="paragraph" w:styleId="BalloonText">
    <w:name w:val="Balloon Text"/>
    <w:basedOn w:val="Normal"/>
    <w:link w:val="BalloonTextChar"/>
    <w:uiPriority w:val="99"/>
    <w:semiHidden/>
    <w:unhideWhenUsed/>
    <w:rsid w:val="001F0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523"/>
    <w:rPr>
      <w:rFonts w:ascii="Segoe UI" w:hAnsi="Segoe UI" w:cs="Segoe UI"/>
      <w:sz w:val="18"/>
      <w:szCs w:val="18"/>
      <w:lang w:val="ro-RO"/>
    </w:rPr>
  </w:style>
  <w:style w:type="character" w:customStyle="1" w:styleId="Heading4Char">
    <w:name w:val="Heading 4 Char"/>
    <w:basedOn w:val="DefaultParagraphFont"/>
    <w:link w:val="Heading4"/>
    <w:uiPriority w:val="9"/>
    <w:semiHidden/>
    <w:rsid w:val="003F74A4"/>
    <w:rPr>
      <w:rFonts w:asciiTheme="majorHAnsi" w:eastAsiaTheme="majorEastAsia" w:hAnsiTheme="majorHAnsi" w:cstheme="majorBidi"/>
      <w:i/>
      <w:iCs/>
      <w:color w:val="365F91" w:themeColor="accent1" w:themeShade="B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06570">
      <w:bodyDiv w:val="1"/>
      <w:marLeft w:val="0"/>
      <w:marRight w:val="0"/>
      <w:marTop w:val="0"/>
      <w:marBottom w:val="0"/>
      <w:divBdr>
        <w:top w:val="none" w:sz="0" w:space="0" w:color="auto"/>
        <w:left w:val="none" w:sz="0" w:space="0" w:color="auto"/>
        <w:bottom w:val="none" w:sz="0" w:space="0" w:color="auto"/>
        <w:right w:val="none" w:sz="0" w:space="0" w:color="auto"/>
      </w:divBdr>
    </w:div>
    <w:div w:id="630013432">
      <w:bodyDiv w:val="1"/>
      <w:marLeft w:val="0"/>
      <w:marRight w:val="0"/>
      <w:marTop w:val="0"/>
      <w:marBottom w:val="0"/>
      <w:divBdr>
        <w:top w:val="none" w:sz="0" w:space="0" w:color="auto"/>
        <w:left w:val="none" w:sz="0" w:space="0" w:color="auto"/>
        <w:bottom w:val="none" w:sz="0" w:space="0" w:color="auto"/>
        <w:right w:val="none" w:sz="0" w:space="0" w:color="auto"/>
      </w:divBdr>
    </w:div>
    <w:div w:id="705376409">
      <w:bodyDiv w:val="1"/>
      <w:marLeft w:val="0"/>
      <w:marRight w:val="0"/>
      <w:marTop w:val="0"/>
      <w:marBottom w:val="0"/>
      <w:divBdr>
        <w:top w:val="none" w:sz="0" w:space="0" w:color="auto"/>
        <w:left w:val="none" w:sz="0" w:space="0" w:color="auto"/>
        <w:bottom w:val="none" w:sz="0" w:space="0" w:color="auto"/>
        <w:right w:val="none" w:sz="0" w:space="0" w:color="auto"/>
      </w:divBdr>
    </w:div>
    <w:div w:id="841244464">
      <w:bodyDiv w:val="1"/>
      <w:marLeft w:val="0"/>
      <w:marRight w:val="0"/>
      <w:marTop w:val="0"/>
      <w:marBottom w:val="0"/>
      <w:divBdr>
        <w:top w:val="none" w:sz="0" w:space="0" w:color="auto"/>
        <w:left w:val="none" w:sz="0" w:space="0" w:color="auto"/>
        <w:bottom w:val="none" w:sz="0" w:space="0" w:color="auto"/>
        <w:right w:val="none" w:sz="0" w:space="0" w:color="auto"/>
      </w:divBdr>
    </w:div>
    <w:div w:id="981999911">
      <w:bodyDiv w:val="1"/>
      <w:marLeft w:val="0"/>
      <w:marRight w:val="0"/>
      <w:marTop w:val="0"/>
      <w:marBottom w:val="0"/>
      <w:divBdr>
        <w:top w:val="none" w:sz="0" w:space="0" w:color="auto"/>
        <w:left w:val="none" w:sz="0" w:space="0" w:color="auto"/>
        <w:bottom w:val="none" w:sz="0" w:space="0" w:color="auto"/>
        <w:right w:val="none" w:sz="0" w:space="0" w:color="auto"/>
      </w:divBdr>
    </w:div>
    <w:div w:id="191478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p.md/wp-content/uploads/2022/02/Strategia_Versiunea_03_2022-02-0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71C54-48EB-4B5A-8372-8BEBBCE11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6753</Words>
  <Characters>38494</Characters>
  <Application>Microsoft Office Word</Application>
  <DocSecurity>0</DocSecurity>
  <Lines>320</Lines>
  <Paragraphs>90</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45157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Virginia Rusnac</dc:creator>
  <cp:lastModifiedBy>admin</cp:lastModifiedBy>
  <cp:revision>9</cp:revision>
  <dcterms:created xsi:type="dcterms:W3CDTF">2022-06-01T21:15:00Z</dcterms:created>
  <dcterms:modified xsi:type="dcterms:W3CDTF">2022-06-02T11:17:00Z</dcterms:modified>
</cp:coreProperties>
</file>