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D756" w14:textId="638B0B8B" w:rsidR="00226B0C" w:rsidRPr="00CD2013" w:rsidRDefault="00226B0C" w:rsidP="00226B0C">
      <w:pPr>
        <w:jc w:val="right"/>
        <w:rPr>
          <w:rStyle w:val="markedcontent"/>
          <w:rFonts w:ascii="Times New Roman" w:hAnsi="Times New Roman" w:cs="Times New Roman"/>
          <w:i/>
          <w:iCs/>
          <w:sz w:val="28"/>
          <w:szCs w:val="28"/>
        </w:rPr>
      </w:pPr>
      <w:r w:rsidRPr="00CD2013">
        <w:rPr>
          <w:rStyle w:val="markedcontent"/>
          <w:rFonts w:ascii="Times New Roman" w:hAnsi="Times New Roman" w:cs="Times New Roman"/>
          <w:i/>
          <w:iCs/>
          <w:sz w:val="28"/>
          <w:szCs w:val="28"/>
        </w:rPr>
        <w:t>Proiect</w:t>
      </w:r>
    </w:p>
    <w:p w14:paraId="425ABFBB" w14:textId="77777777" w:rsidR="00226B0C" w:rsidRDefault="00226B0C" w:rsidP="00226B0C">
      <w:pPr>
        <w:jc w:val="right"/>
        <w:rPr>
          <w:rStyle w:val="markedcontent"/>
          <w:rFonts w:ascii="Times New Roman" w:hAnsi="Times New Roman" w:cs="Times New Roman"/>
          <w:sz w:val="28"/>
          <w:szCs w:val="28"/>
        </w:rPr>
      </w:pPr>
    </w:p>
    <w:p w14:paraId="2E7A3956" w14:textId="77777777" w:rsidR="00226B0C" w:rsidRPr="00CD2013" w:rsidRDefault="00226B0C" w:rsidP="00226B0C">
      <w:pPr>
        <w:jc w:val="center"/>
        <w:rPr>
          <w:rStyle w:val="markedcontent"/>
          <w:rFonts w:ascii="Times New Roman" w:hAnsi="Times New Roman" w:cs="Times New Roman"/>
          <w:b/>
          <w:bCs/>
          <w:sz w:val="28"/>
          <w:szCs w:val="28"/>
        </w:rPr>
      </w:pPr>
      <w:r w:rsidRPr="00CD2013">
        <w:rPr>
          <w:rFonts w:ascii="Times New Roman" w:hAnsi="Times New Roman" w:cs="Times New Roman"/>
          <w:sz w:val="28"/>
          <w:szCs w:val="28"/>
        </w:rPr>
        <w:br/>
      </w:r>
      <w:r w:rsidRPr="00CD2013">
        <w:rPr>
          <w:rStyle w:val="markedcontent"/>
          <w:rFonts w:ascii="Times New Roman" w:hAnsi="Times New Roman" w:cs="Times New Roman"/>
          <w:b/>
          <w:bCs/>
          <w:sz w:val="28"/>
          <w:szCs w:val="28"/>
        </w:rPr>
        <w:t>GUVERNUL REPUBLICII MOLDOVA</w:t>
      </w:r>
    </w:p>
    <w:p w14:paraId="21F6535D" w14:textId="77777777" w:rsidR="00226B0C" w:rsidRPr="00CD2013" w:rsidRDefault="00226B0C" w:rsidP="00226B0C">
      <w:pPr>
        <w:jc w:val="center"/>
        <w:rPr>
          <w:rStyle w:val="markedcontent"/>
          <w:rFonts w:ascii="Times New Roman" w:hAnsi="Times New Roman" w:cs="Times New Roman"/>
          <w:b/>
          <w:bCs/>
          <w:sz w:val="28"/>
          <w:szCs w:val="28"/>
        </w:rPr>
      </w:pPr>
      <w:r w:rsidRPr="00CD2013">
        <w:rPr>
          <w:rFonts w:ascii="Times New Roman" w:hAnsi="Times New Roman" w:cs="Times New Roman"/>
          <w:b/>
          <w:bCs/>
          <w:sz w:val="28"/>
          <w:szCs w:val="28"/>
        </w:rPr>
        <w:br/>
      </w:r>
      <w:r w:rsidRPr="00CD2013">
        <w:rPr>
          <w:rStyle w:val="markedcontent"/>
          <w:rFonts w:ascii="Times New Roman" w:hAnsi="Times New Roman" w:cs="Times New Roman"/>
          <w:b/>
          <w:bCs/>
          <w:sz w:val="28"/>
          <w:szCs w:val="28"/>
        </w:rPr>
        <w:t>HOTĂRÂRE nr. _______</w:t>
      </w:r>
    </w:p>
    <w:p w14:paraId="01E8D654" w14:textId="77777777" w:rsidR="00226B0C" w:rsidRPr="00CD2013" w:rsidRDefault="00226B0C" w:rsidP="00226B0C">
      <w:pPr>
        <w:jc w:val="center"/>
        <w:rPr>
          <w:rStyle w:val="markedcontent"/>
          <w:rFonts w:ascii="Times New Roman" w:hAnsi="Times New Roman" w:cs="Times New Roman"/>
          <w:b/>
          <w:bCs/>
          <w:sz w:val="28"/>
          <w:szCs w:val="28"/>
        </w:rPr>
      </w:pPr>
      <w:r w:rsidRPr="00CD2013">
        <w:rPr>
          <w:rFonts w:ascii="Times New Roman" w:hAnsi="Times New Roman" w:cs="Times New Roman"/>
          <w:b/>
          <w:bCs/>
          <w:sz w:val="28"/>
          <w:szCs w:val="28"/>
        </w:rPr>
        <w:br/>
      </w:r>
      <w:r w:rsidRPr="00CD2013">
        <w:rPr>
          <w:rStyle w:val="markedcontent"/>
          <w:rFonts w:ascii="Times New Roman" w:hAnsi="Times New Roman" w:cs="Times New Roman"/>
          <w:b/>
          <w:bCs/>
          <w:sz w:val="28"/>
          <w:szCs w:val="28"/>
        </w:rPr>
        <w:t>din ____ ____________2022</w:t>
      </w:r>
    </w:p>
    <w:p w14:paraId="5C730930" w14:textId="77777777" w:rsidR="00226B0C" w:rsidRDefault="00226B0C" w:rsidP="00226B0C">
      <w:pPr>
        <w:jc w:val="center"/>
        <w:rPr>
          <w:rStyle w:val="markedcontent"/>
          <w:rFonts w:ascii="Times New Roman" w:hAnsi="Times New Roman" w:cs="Times New Roman"/>
          <w:sz w:val="28"/>
          <w:szCs w:val="28"/>
        </w:rPr>
      </w:pPr>
    </w:p>
    <w:p w14:paraId="44346AE1" w14:textId="77777777" w:rsidR="00226B0C" w:rsidRPr="00CD2013" w:rsidRDefault="00226B0C" w:rsidP="00226B0C">
      <w:pPr>
        <w:jc w:val="center"/>
        <w:rPr>
          <w:rStyle w:val="markedcontent"/>
          <w:rFonts w:ascii="Times New Roman" w:hAnsi="Times New Roman" w:cs="Times New Roman"/>
          <w:b/>
          <w:bCs/>
          <w:sz w:val="28"/>
          <w:szCs w:val="28"/>
        </w:rPr>
      </w:pPr>
      <w:r w:rsidRPr="00CD2013">
        <w:rPr>
          <w:rFonts w:ascii="Times New Roman" w:hAnsi="Times New Roman" w:cs="Times New Roman"/>
          <w:sz w:val="28"/>
          <w:szCs w:val="28"/>
        </w:rPr>
        <w:br/>
      </w:r>
      <w:r w:rsidRPr="00CD2013">
        <w:rPr>
          <w:rStyle w:val="markedcontent"/>
          <w:rFonts w:ascii="Times New Roman" w:hAnsi="Times New Roman" w:cs="Times New Roman"/>
          <w:b/>
          <w:bCs/>
          <w:sz w:val="28"/>
          <w:szCs w:val="28"/>
        </w:rPr>
        <w:t xml:space="preserve">cu privire la aprobarea proiectului de lege </w:t>
      </w:r>
    </w:p>
    <w:p w14:paraId="3A0F23DC" w14:textId="77777777" w:rsidR="002C0EDE" w:rsidRDefault="00226B0C" w:rsidP="00226B0C">
      <w:pPr>
        <w:jc w:val="center"/>
        <w:rPr>
          <w:rStyle w:val="markedcontent"/>
          <w:rFonts w:ascii="Times New Roman" w:hAnsi="Times New Roman" w:cs="Times New Roman"/>
          <w:b/>
          <w:bCs/>
          <w:sz w:val="28"/>
          <w:szCs w:val="28"/>
        </w:rPr>
      </w:pPr>
      <w:r w:rsidRPr="00CD2013">
        <w:rPr>
          <w:rStyle w:val="markedcontent"/>
          <w:rFonts w:ascii="Times New Roman" w:hAnsi="Times New Roman" w:cs="Times New Roman"/>
          <w:b/>
          <w:bCs/>
          <w:sz w:val="28"/>
          <w:szCs w:val="28"/>
        </w:rPr>
        <w:t xml:space="preserve">pentru modificarea </w:t>
      </w:r>
      <w:r w:rsidR="002C0EDE">
        <w:rPr>
          <w:rStyle w:val="markedcontent"/>
          <w:rFonts w:ascii="Times New Roman" w:hAnsi="Times New Roman" w:cs="Times New Roman"/>
          <w:b/>
          <w:bCs/>
          <w:sz w:val="28"/>
          <w:szCs w:val="28"/>
        </w:rPr>
        <w:t xml:space="preserve">Legii nr.845/1992 cu privire la </w:t>
      </w:r>
    </w:p>
    <w:p w14:paraId="29F50E8F" w14:textId="145C755D" w:rsidR="00226B0C" w:rsidRPr="00CD2013" w:rsidRDefault="002C0EDE" w:rsidP="00226B0C">
      <w:pPr>
        <w:jc w:val="center"/>
        <w:rPr>
          <w:rStyle w:val="markedcontent"/>
          <w:rFonts w:ascii="Times New Roman" w:hAnsi="Times New Roman" w:cs="Times New Roman"/>
          <w:b/>
          <w:bCs/>
          <w:sz w:val="28"/>
          <w:szCs w:val="28"/>
        </w:rPr>
      </w:pPr>
      <w:r>
        <w:rPr>
          <w:rStyle w:val="markedcontent"/>
          <w:rFonts w:ascii="Times New Roman" w:hAnsi="Times New Roman" w:cs="Times New Roman"/>
          <w:b/>
          <w:bCs/>
          <w:sz w:val="28"/>
          <w:szCs w:val="28"/>
        </w:rPr>
        <w:t>antreprenoriat și întreprinderi</w:t>
      </w:r>
    </w:p>
    <w:p w14:paraId="393C4F1A" w14:textId="77777777" w:rsidR="00226B0C" w:rsidRDefault="00226B0C" w:rsidP="00226B0C">
      <w:pPr>
        <w:jc w:val="both"/>
        <w:rPr>
          <w:rStyle w:val="markedcontent"/>
          <w:rFonts w:ascii="Times New Roman" w:hAnsi="Times New Roman" w:cs="Times New Roman"/>
          <w:sz w:val="28"/>
          <w:szCs w:val="28"/>
        </w:rPr>
      </w:pPr>
    </w:p>
    <w:p w14:paraId="59B37967" w14:textId="77777777" w:rsidR="00226B0C" w:rsidRDefault="00226B0C" w:rsidP="00226B0C">
      <w:pPr>
        <w:ind w:firstLine="720"/>
        <w:jc w:val="both"/>
        <w:rPr>
          <w:rStyle w:val="markedcontent"/>
          <w:rFonts w:ascii="Times New Roman" w:hAnsi="Times New Roman" w:cs="Times New Roman"/>
          <w:sz w:val="28"/>
          <w:szCs w:val="28"/>
        </w:rPr>
      </w:pPr>
      <w:r w:rsidRPr="00CD2013">
        <w:rPr>
          <w:rStyle w:val="markedcontent"/>
          <w:rFonts w:ascii="Times New Roman" w:hAnsi="Times New Roman" w:cs="Times New Roman"/>
          <w:sz w:val="28"/>
          <w:szCs w:val="28"/>
        </w:rPr>
        <w:t xml:space="preserve">Guvernul </w:t>
      </w:r>
      <w:r w:rsidRPr="00CD2013">
        <w:rPr>
          <w:rStyle w:val="markedcontent"/>
          <w:rFonts w:ascii="Times New Roman" w:hAnsi="Times New Roman" w:cs="Times New Roman"/>
          <w:b/>
          <w:bCs/>
          <w:sz w:val="28"/>
          <w:szCs w:val="28"/>
        </w:rPr>
        <w:t>HOTĂRĂŞTE:</w:t>
      </w:r>
    </w:p>
    <w:p w14:paraId="55453FE8" w14:textId="77777777" w:rsidR="00226B0C" w:rsidRDefault="00226B0C" w:rsidP="00226B0C">
      <w:pPr>
        <w:ind w:firstLine="720"/>
        <w:jc w:val="both"/>
        <w:rPr>
          <w:rStyle w:val="markedcontent"/>
          <w:rFonts w:ascii="Times New Roman" w:hAnsi="Times New Roman" w:cs="Times New Roman"/>
          <w:sz w:val="28"/>
          <w:szCs w:val="28"/>
        </w:rPr>
      </w:pPr>
    </w:p>
    <w:p w14:paraId="5CB178CD" w14:textId="00AA146D" w:rsidR="00226B0C" w:rsidRDefault="00226B0C" w:rsidP="00226B0C">
      <w:pPr>
        <w:ind w:firstLine="720"/>
        <w:jc w:val="both"/>
        <w:rPr>
          <w:rStyle w:val="markedcontent"/>
          <w:rFonts w:ascii="Times New Roman" w:hAnsi="Times New Roman" w:cs="Times New Roman"/>
          <w:sz w:val="28"/>
          <w:szCs w:val="28"/>
        </w:rPr>
      </w:pPr>
      <w:r w:rsidRPr="00CD2013">
        <w:rPr>
          <w:rStyle w:val="markedcontent"/>
          <w:rFonts w:ascii="Times New Roman" w:hAnsi="Times New Roman" w:cs="Times New Roman"/>
          <w:sz w:val="28"/>
          <w:szCs w:val="28"/>
        </w:rPr>
        <w:t xml:space="preserve">Se aprobă </w:t>
      </w:r>
      <w:r>
        <w:rPr>
          <w:rStyle w:val="markedcontent"/>
          <w:rFonts w:ascii="Times New Roman" w:hAnsi="Times New Roman" w:cs="Times New Roman"/>
          <w:sz w:val="28"/>
          <w:szCs w:val="28"/>
        </w:rPr>
        <w:t>ș</w:t>
      </w:r>
      <w:r w:rsidRPr="00CD2013">
        <w:rPr>
          <w:rStyle w:val="markedcontent"/>
          <w:rFonts w:ascii="Times New Roman" w:hAnsi="Times New Roman" w:cs="Times New Roman"/>
          <w:sz w:val="28"/>
          <w:szCs w:val="28"/>
        </w:rPr>
        <w:t>i se prezintă Parlamentului spre examinare proiectul de lege</w:t>
      </w:r>
      <w:r>
        <w:rPr>
          <w:rStyle w:val="markedcontent"/>
          <w:rFonts w:ascii="Times New Roman" w:hAnsi="Times New Roman" w:cs="Times New Roman"/>
          <w:sz w:val="28"/>
          <w:szCs w:val="28"/>
        </w:rPr>
        <w:t xml:space="preserve"> </w:t>
      </w:r>
      <w:r w:rsidRPr="00CD2013">
        <w:rPr>
          <w:rStyle w:val="markedcontent"/>
          <w:rFonts w:ascii="Times New Roman" w:hAnsi="Times New Roman" w:cs="Times New Roman"/>
          <w:sz w:val="28"/>
          <w:szCs w:val="28"/>
        </w:rPr>
        <w:t xml:space="preserve">pentru modificarea </w:t>
      </w:r>
      <w:bookmarkStart w:id="0" w:name="_Hlk102030374"/>
      <w:r w:rsidR="002C0EDE">
        <w:rPr>
          <w:rStyle w:val="markedcontent"/>
          <w:rFonts w:ascii="Times New Roman" w:hAnsi="Times New Roman" w:cs="Times New Roman"/>
          <w:sz w:val="28"/>
          <w:szCs w:val="28"/>
        </w:rPr>
        <w:t xml:space="preserve">Legii </w:t>
      </w:r>
      <w:r w:rsidR="002C0EDE" w:rsidRPr="00226B0C">
        <w:rPr>
          <w:rFonts w:ascii="Times New Roman" w:hAnsi="Times New Roman" w:cs="Times New Roman"/>
          <w:sz w:val="28"/>
          <w:szCs w:val="28"/>
        </w:rPr>
        <w:t>nr.845/1992 cu privire la antreprenoriat și întreprinderi</w:t>
      </w:r>
      <w:bookmarkEnd w:id="0"/>
      <w:r w:rsidRPr="00CD2013">
        <w:rPr>
          <w:rStyle w:val="markedcontent"/>
          <w:rFonts w:ascii="Times New Roman" w:hAnsi="Times New Roman" w:cs="Times New Roman"/>
          <w:sz w:val="28"/>
          <w:szCs w:val="28"/>
        </w:rPr>
        <w:t>.</w:t>
      </w:r>
    </w:p>
    <w:p w14:paraId="1F74424B" w14:textId="77777777" w:rsidR="00226B0C" w:rsidRDefault="00226B0C" w:rsidP="00226B0C">
      <w:pPr>
        <w:ind w:firstLine="720"/>
        <w:jc w:val="both"/>
        <w:rPr>
          <w:rStyle w:val="markedcontent"/>
          <w:rFonts w:ascii="Times New Roman" w:hAnsi="Times New Roman" w:cs="Times New Roman"/>
          <w:sz w:val="28"/>
          <w:szCs w:val="28"/>
        </w:rPr>
      </w:pPr>
    </w:p>
    <w:p w14:paraId="4A1FE75A" w14:textId="77777777" w:rsidR="00226B0C" w:rsidRDefault="00226B0C" w:rsidP="00226B0C">
      <w:pPr>
        <w:ind w:firstLine="720"/>
        <w:jc w:val="both"/>
        <w:rPr>
          <w:rStyle w:val="markedcontent"/>
          <w:rFonts w:ascii="Times New Roman" w:hAnsi="Times New Roman" w:cs="Times New Roman"/>
          <w:sz w:val="28"/>
          <w:szCs w:val="28"/>
        </w:rPr>
      </w:pPr>
    </w:p>
    <w:p w14:paraId="44FB32B3" w14:textId="77777777" w:rsidR="00226B0C" w:rsidRDefault="00226B0C" w:rsidP="00226B0C">
      <w:pPr>
        <w:ind w:firstLine="720"/>
        <w:jc w:val="both"/>
        <w:rPr>
          <w:rStyle w:val="markedcontent"/>
          <w:rFonts w:ascii="Times New Roman" w:hAnsi="Times New Roman" w:cs="Times New Roman"/>
          <w:sz w:val="28"/>
          <w:szCs w:val="28"/>
        </w:rPr>
      </w:pPr>
    </w:p>
    <w:p w14:paraId="73D4D00C" w14:textId="77777777" w:rsidR="00226B0C" w:rsidRPr="00CD2013" w:rsidRDefault="00226B0C" w:rsidP="00226B0C">
      <w:pPr>
        <w:ind w:firstLine="720"/>
        <w:jc w:val="both"/>
        <w:rPr>
          <w:rStyle w:val="markedcontent"/>
          <w:rFonts w:ascii="Times New Roman" w:hAnsi="Times New Roman" w:cs="Times New Roman"/>
          <w:b/>
          <w:bCs/>
          <w:sz w:val="28"/>
          <w:szCs w:val="28"/>
        </w:rPr>
      </w:pPr>
      <w:r w:rsidRPr="00CD2013">
        <w:rPr>
          <w:rFonts w:ascii="Times New Roman" w:hAnsi="Times New Roman" w:cs="Times New Roman"/>
          <w:sz w:val="28"/>
          <w:szCs w:val="28"/>
        </w:rPr>
        <w:br/>
      </w:r>
      <w:r w:rsidRPr="00CD2013">
        <w:rPr>
          <w:rStyle w:val="markedcontent"/>
          <w:rFonts w:ascii="Times New Roman" w:hAnsi="Times New Roman" w:cs="Times New Roman"/>
          <w:b/>
          <w:bCs/>
          <w:sz w:val="28"/>
          <w:szCs w:val="28"/>
        </w:rPr>
        <w:t>PRIM-MINISTRU                                                       Natalia GAVRILIȚA</w:t>
      </w:r>
    </w:p>
    <w:p w14:paraId="463E4017" w14:textId="77777777" w:rsidR="00226B0C" w:rsidRPr="00CD2013" w:rsidRDefault="00226B0C" w:rsidP="00226B0C">
      <w:pPr>
        <w:ind w:firstLine="720"/>
        <w:jc w:val="both"/>
        <w:rPr>
          <w:rStyle w:val="markedcontent"/>
          <w:rFonts w:ascii="Times New Roman" w:hAnsi="Times New Roman" w:cs="Times New Roman"/>
          <w:b/>
          <w:bCs/>
          <w:sz w:val="28"/>
          <w:szCs w:val="28"/>
        </w:rPr>
      </w:pPr>
    </w:p>
    <w:p w14:paraId="5D2D8334" w14:textId="77777777" w:rsidR="00226B0C" w:rsidRPr="00CD2013" w:rsidRDefault="00226B0C" w:rsidP="00226B0C">
      <w:pPr>
        <w:jc w:val="both"/>
        <w:rPr>
          <w:rStyle w:val="markedcontent"/>
          <w:rFonts w:ascii="Times New Roman" w:hAnsi="Times New Roman" w:cs="Times New Roman"/>
          <w:b/>
          <w:bCs/>
          <w:sz w:val="28"/>
          <w:szCs w:val="28"/>
        </w:rPr>
      </w:pPr>
      <w:r w:rsidRPr="00CD2013">
        <w:rPr>
          <w:rStyle w:val="markedcontent"/>
          <w:rFonts w:ascii="Times New Roman" w:hAnsi="Times New Roman" w:cs="Times New Roman"/>
          <w:b/>
          <w:bCs/>
          <w:sz w:val="28"/>
          <w:szCs w:val="28"/>
        </w:rPr>
        <w:t>Contrasemnează:</w:t>
      </w:r>
    </w:p>
    <w:p w14:paraId="360F3B5B" w14:textId="77777777" w:rsidR="00226B0C" w:rsidRDefault="00226B0C" w:rsidP="00226B0C">
      <w:pPr>
        <w:jc w:val="both"/>
        <w:rPr>
          <w:rStyle w:val="markedcontent"/>
          <w:rFonts w:ascii="Times New Roman" w:hAnsi="Times New Roman" w:cs="Times New Roman"/>
          <w:b/>
          <w:bCs/>
          <w:sz w:val="28"/>
          <w:szCs w:val="28"/>
        </w:rPr>
      </w:pPr>
      <w:r w:rsidRPr="00CD2013">
        <w:rPr>
          <w:rFonts w:ascii="Times New Roman" w:hAnsi="Times New Roman" w:cs="Times New Roman"/>
          <w:b/>
          <w:bCs/>
          <w:sz w:val="28"/>
          <w:szCs w:val="28"/>
        </w:rPr>
        <w:br/>
      </w:r>
      <w:r>
        <w:rPr>
          <w:rStyle w:val="markedcontent"/>
          <w:rFonts w:ascii="Times New Roman" w:hAnsi="Times New Roman" w:cs="Times New Roman"/>
          <w:b/>
          <w:bCs/>
          <w:sz w:val="28"/>
          <w:szCs w:val="28"/>
        </w:rPr>
        <w:t>Ministerul economiei                                                 Sergiu GAIBU</w:t>
      </w:r>
    </w:p>
    <w:p w14:paraId="0164E742" w14:textId="77777777" w:rsidR="00226B0C" w:rsidRDefault="00226B0C" w:rsidP="00226B0C">
      <w:pPr>
        <w:jc w:val="both"/>
        <w:rPr>
          <w:rStyle w:val="markedcontent"/>
          <w:rFonts w:ascii="Times New Roman" w:hAnsi="Times New Roman" w:cs="Times New Roman"/>
          <w:b/>
          <w:bCs/>
          <w:sz w:val="28"/>
          <w:szCs w:val="28"/>
        </w:rPr>
      </w:pPr>
    </w:p>
    <w:p w14:paraId="1708703F" w14:textId="77777777" w:rsidR="00226B0C" w:rsidRDefault="00226B0C" w:rsidP="00226B0C">
      <w:pPr>
        <w:jc w:val="both"/>
        <w:rPr>
          <w:rStyle w:val="markedcontent"/>
          <w:rFonts w:ascii="Times New Roman" w:hAnsi="Times New Roman" w:cs="Times New Roman"/>
          <w:b/>
          <w:bCs/>
          <w:sz w:val="28"/>
          <w:szCs w:val="28"/>
        </w:rPr>
      </w:pPr>
      <w:r>
        <w:rPr>
          <w:rStyle w:val="markedcontent"/>
          <w:rFonts w:ascii="Times New Roman" w:hAnsi="Times New Roman" w:cs="Times New Roman"/>
          <w:b/>
          <w:bCs/>
          <w:sz w:val="28"/>
          <w:szCs w:val="28"/>
        </w:rPr>
        <w:t>Ministrul finanțelor                                                   Dumitru BUDIANSCHI</w:t>
      </w:r>
    </w:p>
    <w:p w14:paraId="39C6ED3E" w14:textId="77777777" w:rsidR="00226B0C" w:rsidRDefault="00226B0C" w:rsidP="00226B0C">
      <w:pPr>
        <w:jc w:val="both"/>
        <w:rPr>
          <w:rStyle w:val="markedcontent"/>
          <w:rFonts w:ascii="Times New Roman" w:hAnsi="Times New Roman" w:cs="Times New Roman"/>
          <w:b/>
          <w:bCs/>
          <w:sz w:val="28"/>
          <w:szCs w:val="28"/>
        </w:rPr>
      </w:pPr>
    </w:p>
    <w:p w14:paraId="1F882606" w14:textId="77777777" w:rsidR="00226B0C" w:rsidRPr="00CD2013" w:rsidRDefault="00226B0C" w:rsidP="00226B0C">
      <w:pPr>
        <w:jc w:val="both"/>
        <w:rPr>
          <w:rFonts w:ascii="Times New Roman" w:hAnsi="Times New Roman" w:cs="Times New Roman"/>
          <w:b/>
          <w:bCs/>
          <w:sz w:val="28"/>
          <w:szCs w:val="28"/>
        </w:rPr>
      </w:pPr>
      <w:r>
        <w:rPr>
          <w:rStyle w:val="markedcontent"/>
          <w:rFonts w:ascii="Times New Roman" w:hAnsi="Times New Roman" w:cs="Times New Roman"/>
          <w:b/>
          <w:bCs/>
          <w:sz w:val="28"/>
          <w:szCs w:val="28"/>
        </w:rPr>
        <w:t xml:space="preserve">Ministrul justiției                                                       Sergiu LITVINENCO </w:t>
      </w:r>
    </w:p>
    <w:p w14:paraId="17CE1B05" w14:textId="6340C89A" w:rsidR="00226B0C" w:rsidRPr="00226B0C" w:rsidRDefault="00226B0C" w:rsidP="00226B0C">
      <w:pPr>
        <w:spacing w:after="0" w:line="240" w:lineRule="auto"/>
        <w:jc w:val="right"/>
        <w:rPr>
          <w:rFonts w:ascii="Times New Roman" w:hAnsi="Times New Roman" w:cs="Times New Roman"/>
          <w:i/>
          <w:iCs/>
          <w:sz w:val="28"/>
          <w:szCs w:val="28"/>
        </w:rPr>
      </w:pPr>
      <w:r w:rsidRPr="00226B0C">
        <w:rPr>
          <w:rFonts w:ascii="Times New Roman" w:hAnsi="Times New Roman" w:cs="Times New Roman"/>
          <w:i/>
          <w:iCs/>
          <w:sz w:val="28"/>
          <w:szCs w:val="28"/>
        </w:rPr>
        <w:lastRenderedPageBreak/>
        <w:t>Proiect</w:t>
      </w:r>
    </w:p>
    <w:p w14:paraId="58EF4A4F" w14:textId="77777777" w:rsidR="00226B0C" w:rsidRPr="00226B0C" w:rsidRDefault="00226B0C" w:rsidP="00226B0C">
      <w:pPr>
        <w:spacing w:after="0" w:line="240" w:lineRule="auto"/>
        <w:rPr>
          <w:rFonts w:ascii="Times New Roman" w:hAnsi="Times New Roman" w:cs="Times New Roman"/>
          <w:sz w:val="28"/>
          <w:szCs w:val="28"/>
        </w:rPr>
      </w:pPr>
    </w:p>
    <w:p w14:paraId="6F029B14" w14:textId="77777777" w:rsidR="00226B0C" w:rsidRPr="00226B0C" w:rsidRDefault="00226B0C" w:rsidP="00226B0C">
      <w:pPr>
        <w:spacing w:after="0" w:line="240" w:lineRule="auto"/>
        <w:jc w:val="center"/>
        <w:rPr>
          <w:rFonts w:ascii="Times New Roman" w:hAnsi="Times New Roman" w:cs="Times New Roman"/>
          <w:b/>
          <w:bCs/>
          <w:sz w:val="28"/>
          <w:szCs w:val="28"/>
        </w:rPr>
      </w:pPr>
      <w:r w:rsidRPr="00226B0C">
        <w:rPr>
          <w:rFonts w:ascii="Times New Roman" w:hAnsi="Times New Roman" w:cs="Times New Roman"/>
          <w:b/>
          <w:bCs/>
          <w:sz w:val="28"/>
          <w:szCs w:val="28"/>
        </w:rPr>
        <w:t xml:space="preserve">L E G E </w:t>
      </w:r>
    </w:p>
    <w:p w14:paraId="71D55CD9" w14:textId="77777777" w:rsidR="002C0EDE" w:rsidRDefault="00226B0C" w:rsidP="00226B0C">
      <w:pPr>
        <w:spacing w:after="0" w:line="240" w:lineRule="auto"/>
        <w:jc w:val="center"/>
        <w:rPr>
          <w:rFonts w:ascii="Times New Roman" w:hAnsi="Times New Roman" w:cs="Times New Roman"/>
          <w:b/>
          <w:bCs/>
          <w:sz w:val="28"/>
          <w:szCs w:val="28"/>
        </w:rPr>
      </w:pPr>
      <w:r w:rsidRPr="00226B0C">
        <w:rPr>
          <w:rFonts w:ascii="Times New Roman" w:hAnsi="Times New Roman" w:cs="Times New Roman"/>
          <w:b/>
          <w:bCs/>
          <w:sz w:val="28"/>
          <w:szCs w:val="28"/>
        </w:rPr>
        <w:t xml:space="preserve">pentru modificarea </w:t>
      </w:r>
      <w:r w:rsidR="002C0EDE">
        <w:rPr>
          <w:rFonts w:ascii="Times New Roman" w:hAnsi="Times New Roman" w:cs="Times New Roman"/>
          <w:b/>
          <w:bCs/>
          <w:sz w:val="28"/>
          <w:szCs w:val="28"/>
        </w:rPr>
        <w:t xml:space="preserve">Legii nr.845/1992 cu privire la </w:t>
      </w:r>
    </w:p>
    <w:p w14:paraId="52043B10" w14:textId="38E2DA16" w:rsidR="00226B0C" w:rsidRPr="00226B0C" w:rsidRDefault="002C0EDE" w:rsidP="00226B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antreprenoriat și întreprinderi</w:t>
      </w:r>
    </w:p>
    <w:p w14:paraId="075AA4C4" w14:textId="77777777" w:rsidR="00226B0C" w:rsidRPr="00226B0C" w:rsidRDefault="00226B0C" w:rsidP="00226B0C">
      <w:pPr>
        <w:spacing w:after="0" w:line="240" w:lineRule="auto"/>
        <w:rPr>
          <w:rFonts w:ascii="Times New Roman" w:hAnsi="Times New Roman" w:cs="Times New Roman"/>
          <w:sz w:val="28"/>
          <w:szCs w:val="28"/>
        </w:rPr>
      </w:pPr>
    </w:p>
    <w:p w14:paraId="3B6F9F69" w14:textId="77777777" w:rsidR="00226B0C" w:rsidRPr="00226B0C" w:rsidRDefault="00226B0C" w:rsidP="00226B0C">
      <w:pPr>
        <w:spacing w:after="0" w:line="240" w:lineRule="auto"/>
        <w:rPr>
          <w:rFonts w:ascii="Times New Roman" w:hAnsi="Times New Roman" w:cs="Times New Roman"/>
          <w:sz w:val="28"/>
          <w:szCs w:val="28"/>
        </w:rPr>
      </w:pPr>
      <w:r w:rsidRPr="00226B0C">
        <w:rPr>
          <w:rFonts w:ascii="Times New Roman" w:hAnsi="Times New Roman" w:cs="Times New Roman"/>
          <w:sz w:val="28"/>
          <w:szCs w:val="28"/>
        </w:rPr>
        <w:t>Parlamentul adoptă prezenta lege organică.</w:t>
      </w:r>
    </w:p>
    <w:p w14:paraId="44435F6D" w14:textId="77777777" w:rsidR="00226B0C" w:rsidRPr="00226B0C" w:rsidRDefault="00226B0C" w:rsidP="00226B0C">
      <w:pPr>
        <w:spacing w:after="0" w:line="240" w:lineRule="auto"/>
        <w:rPr>
          <w:rFonts w:ascii="Times New Roman" w:hAnsi="Times New Roman" w:cs="Times New Roman"/>
          <w:b/>
          <w:bCs/>
          <w:sz w:val="28"/>
          <w:szCs w:val="28"/>
        </w:rPr>
      </w:pPr>
    </w:p>
    <w:p w14:paraId="67B0C218"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Art. I.</w:t>
      </w:r>
      <w:r w:rsidRPr="00226B0C">
        <w:rPr>
          <w:rFonts w:ascii="Times New Roman" w:hAnsi="Times New Roman" w:cs="Times New Roman"/>
          <w:sz w:val="28"/>
          <w:szCs w:val="28"/>
        </w:rPr>
        <w:t> – Legea nr.845/1992 cu privire la antreprenoriat și întreprinderi (Monitorul Oficial al Republicii Moldova, 1994, nr.2, art.33), cu modificările ulterioare, se completează cu Capitolul VI</w:t>
      </w:r>
      <w:r w:rsidRPr="00226B0C">
        <w:rPr>
          <w:rFonts w:ascii="Times New Roman" w:hAnsi="Times New Roman" w:cs="Times New Roman"/>
          <w:sz w:val="28"/>
          <w:szCs w:val="28"/>
          <w:vertAlign w:val="superscript"/>
        </w:rPr>
        <w:t xml:space="preserve">2 </w:t>
      </w:r>
      <w:r w:rsidRPr="00226B0C">
        <w:rPr>
          <w:rFonts w:ascii="Times New Roman" w:hAnsi="Times New Roman" w:cs="Times New Roman"/>
          <w:sz w:val="28"/>
          <w:szCs w:val="28"/>
        </w:rPr>
        <w:t>după cum urmează:</w:t>
      </w:r>
    </w:p>
    <w:p w14:paraId="03130956" w14:textId="77777777" w:rsidR="00226B0C" w:rsidRPr="00226B0C" w:rsidRDefault="00226B0C" w:rsidP="00226B0C">
      <w:pPr>
        <w:spacing w:after="0" w:line="240" w:lineRule="auto"/>
        <w:ind w:firstLine="708"/>
        <w:jc w:val="both"/>
        <w:rPr>
          <w:rFonts w:ascii="Times New Roman" w:hAnsi="Times New Roman" w:cs="Times New Roman"/>
          <w:b/>
          <w:bCs/>
          <w:sz w:val="28"/>
          <w:szCs w:val="28"/>
        </w:rPr>
      </w:pPr>
    </w:p>
    <w:p w14:paraId="0C59C9F7" w14:textId="77777777" w:rsidR="00226B0C" w:rsidRPr="00226B0C" w:rsidRDefault="00226B0C" w:rsidP="00226B0C">
      <w:pPr>
        <w:spacing w:after="0" w:line="240" w:lineRule="auto"/>
        <w:jc w:val="center"/>
        <w:rPr>
          <w:rFonts w:ascii="Times New Roman" w:hAnsi="Times New Roman" w:cs="Times New Roman"/>
          <w:b/>
          <w:bCs/>
          <w:sz w:val="28"/>
          <w:szCs w:val="28"/>
        </w:rPr>
      </w:pPr>
      <w:r w:rsidRPr="00226B0C">
        <w:rPr>
          <w:rFonts w:ascii="Times New Roman" w:hAnsi="Times New Roman" w:cs="Times New Roman"/>
          <w:b/>
          <w:bCs/>
          <w:sz w:val="28"/>
          <w:szCs w:val="28"/>
        </w:rPr>
        <w:t>„Capitolul VI</w:t>
      </w:r>
      <w:r w:rsidRPr="00226B0C">
        <w:rPr>
          <w:rFonts w:ascii="Times New Roman" w:hAnsi="Times New Roman" w:cs="Times New Roman"/>
          <w:b/>
          <w:bCs/>
          <w:sz w:val="28"/>
          <w:szCs w:val="28"/>
          <w:vertAlign w:val="superscript"/>
        </w:rPr>
        <w:t>2</w:t>
      </w:r>
    </w:p>
    <w:p w14:paraId="6BA5B22A" w14:textId="77777777" w:rsidR="00226B0C" w:rsidRPr="00226B0C" w:rsidRDefault="00226B0C" w:rsidP="00226B0C">
      <w:pPr>
        <w:spacing w:after="0" w:line="240" w:lineRule="auto"/>
        <w:jc w:val="center"/>
        <w:rPr>
          <w:rFonts w:ascii="Times New Roman" w:hAnsi="Times New Roman" w:cs="Times New Roman"/>
          <w:b/>
          <w:bCs/>
          <w:sz w:val="28"/>
          <w:szCs w:val="28"/>
        </w:rPr>
      </w:pPr>
      <w:r w:rsidRPr="00226B0C">
        <w:rPr>
          <w:rFonts w:ascii="Times New Roman" w:hAnsi="Times New Roman" w:cs="Times New Roman"/>
          <w:b/>
          <w:bCs/>
          <w:sz w:val="28"/>
          <w:szCs w:val="28"/>
        </w:rPr>
        <w:t>ÎNTREPRINDEREA CU STATUT DE MONOPOL FISCAL</w:t>
      </w:r>
    </w:p>
    <w:p w14:paraId="4EB0F740" w14:textId="77777777" w:rsidR="00226B0C" w:rsidRPr="00226B0C" w:rsidRDefault="00226B0C" w:rsidP="00226B0C">
      <w:pPr>
        <w:spacing w:after="0" w:line="240" w:lineRule="auto"/>
        <w:ind w:firstLine="708"/>
        <w:jc w:val="both"/>
        <w:rPr>
          <w:rFonts w:ascii="Times New Roman" w:hAnsi="Times New Roman" w:cs="Times New Roman"/>
          <w:b/>
          <w:bCs/>
          <w:sz w:val="28"/>
          <w:szCs w:val="28"/>
        </w:rPr>
      </w:pPr>
    </w:p>
    <w:p w14:paraId="760A227F"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Articolul 36</w:t>
      </w:r>
      <w:r w:rsidRPr="00226B0C">
        <w:rPr>
          <w:rFonts w:ascii="Times New Roman" w:hAnsi="Times New Roman" w:cs="Times New Roman"/>
          <w:b/>
          <w:bCs/>
          <w:sz w:val="28"/>
          <w:szCs w:val="28"/>
          <w:vertAlign w:val="superscript"/>
        </w:rPr>
        <w:t>6</w:t>
      </w:r>
      <w:r w:rsidRPr="00226B0C">
        <w:rPr>
          <w:rFonts w:ascii="Times New Roman" w:hAnsi="Times New Roman" w:cs="Times New Roman"/>
          <w:b/>
          <w:bCs/>
          <w:sz w:val="28"/>
          <w:szCs w:val="28"/>
        </w:rPr>
        <w:t>.</w:t>
      </w:r>
      <w:r w:rsidRPr="00226B0C">
        <w:rPr>
          <w:rFonts w:ascii="Times New Roman" w:hAnsi="Times New Roman" w:cs="Times New Roman"/>
          <w:sz w:val="28"/>
          <w:szCs w:val="28"/>
        </w:rPr>
        <w:t xml:space="preserve"> Întreprinderea cu </w:t>
      </w:r>
      <w:bookmarkStart w:id="1" w:name="_Hlk100329562"/>
      <w:r w:rsidRPr="00226B0C">
        <w:rPr>
          <w:rFonts w:ascii="Times New Roman" w:hAnsi="Times New Roman" w:cs="Times New Roman"/>
          <w:sz w:val="28"/>
          <w:szCs w:val="28"/>
        </w:rPr>
        <w:t>statut de</w:t>
      </w:r>
      <w:bookmarkEnd w:id="1"/>
      <w:r w:rsidRPr="00226B0C">
        <w:rPr>
          <w:rFonts w:ascii="Times New Roman" w:hAnsi="Times New Roman" w:cs="Times New Roman"/>
          <w:sz w:val="28"/>
          <w:szCs w:val="28"/>
        </w:rPr>
        <w:t xml:space="preserve"> monopol fiscal</w:t>
      </w:r>
    </w:p>
    <w:p w14:paraId="7CDDEF1D" w14:textId="77777777" w:rsid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1.</w:t>
      </w:r>
      <w:r>
        <w:rPr>
          <w:rFonts w:ascii="Times New Roman" w:hAnsi="Times New Roman" w:cs="Times New Roman"/>
          <w:sz w:val="28"/>
          <w:szCs w:val="28"/>
        </w:rPr>
        <w:t xml:space="preserve"> </w:t>
      </w:r>
      <w:r w:rsidRPr="00226B0C">
        <w:rPr>
          <w:rFonts w:ascii="Times New Roman" w:hAnsi="Times New Roman" w:cs="Times New Roman"/>
          <w:sz w:val="28"/>
          <w:szCs w:val="28"/>
        </w:rPr>
        <w:t>Monopol fiscal este statutul atribuit de Guvern unei întreprinderi sau grup de întreprinderi pentru a desfășura în exclusivitate o activitate economică aferentă unor bunuri, servicii, grup de bunuri sau grup de servicii.</w:t>
      </w:r>
    </w:p>
    <w:p w14:paraId="67A40939" w14:textId="77777777" w:rsid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2.</w:t>
      </w:r>
      <w:r>
        <w:rPr>
          <w:rFonts w:ascii="Times New Roman" w:hAnsi="Times New Roman" w:cs="Times New Roman"/>
          <w:sz w:val="28"/>
          <w:szCs w:val="28"/>
        </w:rPr>
        <w:t xml:space="preserve"> </w:t>
      </w:r>
      <w:r w:rsidRPr="00226B0C">
        <w:rPr>
          <w:rFonts w:ascii="Times New Roman" w:hAnsi="Times New Roman" w:cs="Times New Roman"/>
          <w:sz w:val="28"/>
          <w:szCs w:val="28"/>
        </w:rPr>
        <w:t>Se consideră întreprindere cu statut de monopol fiscal întreprinderea căreia Guvernul i-a atribuit statutul de monopol fiscal.</w:t>
      </w:r>
    </w:p>
    <w:p w14:paraId="79D9CA78" w14:textId="77777777" w:rsid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3.</w:t>
      </w:r>
      <w:r>
        <w:rPr>
          <w:rFonts w:ascii="Times New Roman" w:hAnsi="Times New Roman" w:cs="Times New Roman"/>
          <w:sz w:val="28"/>
          <w:szCs w:val="28"/>
        </w:rPr>
        <w:t xml:space="preserve"> </w:t>
      </w:r>
      <w:r w:rsidRPr="00226B0C">
        <w:rPr>
          <w:rFonts w:ascii="Times New Roman" w:hAnsi="Times New Roman" w:cs="Times New Roman"/>
          <w:sz w:val="28"/>
          <w:szCs w:val="28"/>
        </w:rPr>
        <w:t>Statutul de monopol fiscal al unei întreprinderi oferă dreptul exclusiv doar pentru activitatea economică aferentă bunurilor, serviciilor, grupurilor de bunuri sau grupurilor de servicii definite de Guvern la momentul atribuirii statutului de monopol fiscal întreprinderii respective.</w:t>
      </w:r>
    </w:p>
    <w:p w14:paraId="58E392E5" w14:textId="7C97B983"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4.</w:t>
      </w:r>
      <w:r>
        <w:rPr>
          <w:rFonts w:ascii="Times New Roman" w:hAnsi="Times New Roman" w:cs="Times New Roman"/>
          <w:sz w:val="28"/>
          <w:szCs w:val="28"/>
        </w:rPr>
        <w:t xml:space="preserve"> </w:t>
      </w:r>
      <w:r w:rsidRPr="00226B0C">
        <w:rPr>
          <w:rFonts w:ascii="Times New Roman" w:hAnsi="Times New Roman" w:cs="Times New Roman"/>
          <w:sz w:val="28"/>
          <w:szCs w:val="28"/>
        </w:rPr>
        <w:t>Statutul de monopol fiscal poate să-l dețină doar întreprinderea (persoana juridică, întreprindere de stat sau societatea comercială) cu capital majoritar public. În cazul în care cota de capital public devine minoritară, din acel moment, întreprinderea pierde statutul de monopol fiscal și toate drepturile exclusive atribuite prin statutul de monopol fiscal devin nule.</w:t>
      </w:r>
    </w:p>
    <w:p w14:paraId="2D874092" w14:textId="77777777" w:rsidR="00226B0C" w:rsidRPr="00226B0C" w:rsidRDefault="00226B0C" w:rsidP="00226B0C">
      <w:pPr>
        <w:spacing w:after="0" w:line="240" w:lineRule="auto"/>
        <w:ind w:firstLine="708"/>
        <w:jc w:val="both"/>
        <w:rPr>
          <w:rFonts w:ascii="Times New Roman" w:hAnsi="Times New Roman" w:cs="Times New Roman"/>
          <w:sz w:val="28"/>
          <w:szCs w:val="28"/>
        </w:rPr>
      </w:pPr>
    </w:p>
    <w:p w14:paraId="38C4F1AA"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Articolul 36</w:t>
      </w:r>
      <w:r w:rsidRPr="00226B0C">
        <w:rPr>
          <w:rFonts w:ascii="Times New Roman" w:hAnsi="Times New Roman" w:cs="Times New Roman"/>
          <w:b/>
          <w:bCs/>
          <w:sz w:val="28"/>
          <w:szCs w:val="28"/>
          <w:vertAlign w:val="superscript"/>
        </w:rPr>
        <w:t>7</w:t>
      </w:r>
      <w:r w:rsidRPr="00226B0C">
        <w:rPr>
          <w:rFonts w:ascii="Times New Roman" w:hAnsi="Times New Roman" w:cs="Times New Roman"/>
          <w:b/>
          <w:bCs/>
          <w:sz w:val="28"/>
          <w:szCs w:val="28"/>
        </w:rPr>
        <w:t>.</w:t>
      </w:r>
      <w:r w:rsidRPr="00226B0C">
        <w:rPr>
          <w:rFonts w:ascii="Times New Roman" w:hAnsi="Times New Roman" w:cs="Times New Roman"/>
          <w:sz w:val="28"/>
          <w:szCs w:val="28"/>
        </w:rPr>
        <w:t> Condiții pentru atribuirea statutului de monopol fiscal unei întreprinderi:</w:t>
      </w:r>
    </w:p>
    <w:p w14:paraId="7677CB50"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1.</w:t>
      </w:r>
      <w:r w:rsidRPr="00226B0C">
        <w:rPr>
          <w:rFonts w:ascii="Times New Roman" w:hAnsi="Times New Roman" w:cs="Times New Roman"/>
          <w:sz w:val="28"/>
          <w:szCs w:val="28"/>
        </w:rPr>
        <w:t xml:space="preserve"> Pot obține statut de monopol fiscal entitățile specificate la articolul 36</w:t>
      </w:r>
      <w:r w:rsidRPr="00226B0C">
        <w:rPr>
          <w:rFonts w:ascii="Times New Roman" w:hAnsi="Times New Roman" w:cs="Times New Roman"/>
          <w:sz w:val="28"/>
          <w:szCs w:val="28"/>
          <w:vertAlign w:val="superscript"/>
        </w:rPr>
        <w:t>6</w:t>
      </w:r>
      <w:r w:rsidRPr="00226B0C">
        <w:rPr>
          <w:rFonts w:ascii="Times New Roman" w:hAnsi="Times New Roman" w:cs="Times New Roman"/>
          <w:sz w:val="28"/>
          <w:szCs w:val="28"/>
        </w:rPr>
        <w:t xml:space="preserve"> punctul 4, care îndeplinesc cumulativ următoarele condiții:</w:t>
      </w:r>
    </w:p>
    <w:p w14:paraId="6CBFC3FB"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a) desfășoară activități pentru care este desemnat statutul de monopol fiscal, însă aceste activități nu sunt facultative, ocazionale sau complementare activități de bază;</w:t>
      </w:r>
    </w:p>
    <w:p w14:paraId="13CE6135"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b) dispun de capacități tehnice, utilaje, aplică tehnologii performante în domeniul activităților cuprinse de statutul de monopol fiscal.</w:t>
      </w:r>
    </w:p>
    <w:p w14:paraId="6F73ECD1"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2.</w:t>
      </w:r>
      <w:r w:rsidRPr="00226B0C">
        <w:rPr>
          <w:rFonts w:ascii="Times New Roman" w:hAnsi="Times New Roman" w:cs="Times New Roman"/>
          <w:sz w:val="28"/>
          <w:szCs w:val="28"/>
        </w:rPr>
        <w:t xml:space="preserve"> În cadrul întreprinderii cu statut de monopol fiscal:</w:t>
      </w:r>
    </w:p>
    <w:p w14:paraId="4D510177"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a) se implementează mecanisme stabilite de Guvern pentru asigurarea eficienței administrării și monitorizării interne și externe;</w:t>
      </w:r>
    </w:p>
    <w:p w14:paraId="37B20FAB"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b) se asigură respectarea strictă a legislației fiscale;</w:t>
      </w:r>
    </w:p>
    <w:p w14:paraId="450FDA01"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c) se asigură atingerea scopului de bază de obținere a veniturilor pentru stat și scopurilor complementare din domeniul social, de mediu sau alt domeniu de interes public;</w:t>
      </w:r>
    </w:p>
    <w:p w14:paraId="0C2B2BC3" w14:textId="43997D96"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3.</w:t>
      </w:r>
      <w:r w:rsidRPr="00226B0C">
        <w:rPr>
          <w:rFonts w:ascii="Times New Roman" w:hAnsi="Times New Roman" w:cs="Times New Roman"/>
          <w:sz w:val="28"/>
          <w:szCs w:val="28"/>
        </w:rPr>
        <w:t xml:space="preserve"> Statutul de monopol fiscal este atribuit întreprinderii</w:t>
      </w:r>
      <w:r w:rsidR="004A5F67">
        <w:rPr>
          <w:rFonts w:ascii="Times New Roman" w:hAnsi="Times New Roman" w:cs="Times New Roman"/>
          <w:sz w:val="28"/>
          <w:szCs w:val="28"/>
        </w:rPr>
        <w:t xml:space="preserve"> sau grupului de întreprinderi</w:t>
      </w:r>
      <w:r w:rsidRPr="00226B0C">
        <w:rPr>
          <w:rFonts w:ascii="Times New Roman" w:hAnsi="Times New Roman" w:cs="Times New Roman"/>
          <w:sz w:val="28"/>
          <w:szCs w:val="28"/>
        </w:rPr>
        <w:t xml:space="preserve"> de către Guvern, la propunerea </w:t>
      </w:r>
      <w:bookmarkStart w:id="2" w:name="_Hlk100335853"/>
      <w:r w:rsidRPr="00226B0C">
        <w:rPr>
          <w:rFonts w:ascii="Times New Roman" w:hAnsi="Times New Roman" w:cs="Times New Roman"/>
          <w:sz w:val="28"/>
          <w:szCs w:val="28"/>
        </w:rPr>
        <w:t>Comisiei Naționale pentru Monopol Fiscal</w:t>
      </w:r>
      <w:bookmarkEnd w:id="2"/>
      <w:r w:rsidRPr="00226B0C">
        <w:rPr>
          <w:rFonts w:ascii="Times New Roman" w:hAnsi="Times New Roman" w:cs="Times New Roman"/>
          <w:sz w:val="28"/>
          <w:szCs w:val="28"/>
        </w:rPr>
        <w:t>.</w:t>
      </w:r>
    </w:p>
    <w:p w14:paraId="6F3A91AF"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lastRenderedPageBreak/>
        <w:t>4.</w:t>
      </w:r>
      <w:r w:rsidRPr="00226B0C">
        <w:rPr>
          <w:rFonts w:ascii="Times New Roman" w:hAnsi="Times New Roman" w:cs="Times New Roman"/>
          <w:sz w:val="28"/>
          <w:szCs w:val="28"/>
        </w:rPr>
        <w:t xml:space="preserve"> Statutul de monopol fiscal nu scutește întreprinderea de obligația de a deține actele permisive prevăzute de lege.</w:t>
      </w:r>
    </w:p>
    <w:p w14:paraId="34F3C91B"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5.</w:t>
      </w:r>
      <w:r w:rsidRPr="00226B0C">
        <w:rPr>
          <w:rFonts w:ascii="Times New Roman" w:hAnsi="Times New Roman" w:cs="Times New Roman"/>
          <w:sz w:val="28"/>
          <w:szCs w:val="28"/>
        </w:rPr>
        <w:t xml:space="preserve"> Modul și </w:t>
      </w:r>
      <w:bookmarkStart w:id="3" w:name="_Hlk100335245"/>
      <w:r w:rsidRPr="00226B0C">
        <w:rPr>
          <w:rFonts w:ascii="Times New Roman" w:hAnsi="Times New Roman" w:cs="Times New Roman"/>
          <w:sz w:val="28"/>
          <w:szCs w:val="28"/>
        </w:rPr>
        <w:t xml:space="preserve">procedura de atribuire și retragere a statutului de monopol fiscal </w:t>
      </w:r>
      <w:bookmarkEnd w:id="3"/>
      <w:r w:rsidRPr="00226B0C">
        <w:rPr>
          <w:rFonts w:ascii="Times New Roman" w:hAnsi="Times New Roman" w:cs="Times New Roman"/>
          <w:sz w:val="28"/>
          <w:szCs w:val="28"/>
        </w:rPr>
        <w:t>se stabilesc de Guvern.</w:t>
      </w:r>
    </w:p>
    <w:p w14:paraId="0776E542" w14:textId="77777777" w:rsidR="00226B0C" w:rsidRPr="00226B0C" w:rsidRDefault="00226B0C" w:rsidP="00226B0C">
      <w:pPr>
        <w:spacing w:after="0" w:line="240" w:lineRule="auto"/>
        <w:ind w:firstLine="708"/>
        <w:jc w:val="both"/>
        <w:rPr>
          <w:rFonts w:ascii="Times New Roman" w:hAnsi="Times New Roman" w:cs="Times New Roman"/>
          <w:b/>
          <w:bCs/>
          <w:sz w:val="28"/>
          <w:szCs w:val="28"/>
        </w:rPr>
      </w:pPr>
    </w:p>
    <w:p w14:paraId="7745BD49"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Articolul 36</w:t>
      </w:r>
      <w:r w:rsidRPr="00226B0C">
        <w:rPr>
          <w:rFonts w:ascii="Times New Roman" w:hAnsi="Times New Roman" w:cs="Times New Roman"/>
          <w:b/>
          <w:bCs/>
          <w:sz w:val="28"/>
          <w:szCs w:val="28"/>
          <w:vertAlign w:val="superscript"/>
        </w:rPr>
        <w:t>8</w:t>
      </w:r>
      <w:r w:rsidRPr="00226B0C">
        <w:rPr>
          <w:rFonts w:ascii="Times New Roman" w:hAnsi="Times New Roman" w:cs="Times New Roman"/>
          <w:b/>
          <w:bCs/>
          <w:sz w:val="28"/>
          <w:szCs w:val="28"/>
        </w:rPr>
        <w:t>.</w:t>
      </w:r>
      <w:r w:rsidRPr="00226B0C">
        <w:rPr>
          <w:rFonts w:ascii="Times New Roman" w:hAnsi="Times New Roman" w:cs="Times New Roman"/>
          <w:sz w:val="28"/>
          <w:szCs w:val="28"/>
        </w:rPr>
        <w:t> Comisia Națională pentru Monopol Fiscal</w:t>
      </w:r>
    </w:p>
    <w:p w14:paraId="497B8F15"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1.</w:t>
      </w:r>
      <w:r w:rsidRPr="00226B0C">
        <w:rPr>
          <w:rFonts w:ascii="Times New Roman" w:hAnsi="Times New Roman" w:cs="Times New Roman"/>
          <w:sz w:val="28"/>
          <w:szCs w:val="28"/>
        </w:rPr>
        <w:t xml:space="preserve"> Comisia Națională pentru Monopol Fiscal (în continuare </w:t>
      </w:r>
      <w:r w:rsidRPr="00226B0C">
        <w:rPr>
          <w:rFonts w:ascii="Times New Roman" w:hAnsi="Times New Roman" w:cs="Times New Roman"/>
          <w:i/>
          <w:iCs/>
          <w:sz w:val="28"/>
          <w:szCs w:val="28"/>
        </w:rPr>
        <w:t>– Comisia</w:t>
      </w:r>
      <w:r w:rsidRPr="00226B0C">
        <w:rPr>
          <w:rFonts w:ascii="Times New Roman" w:hAnsi="Times New Roman" w:cs="Times New Roman"/>
          <w:sz w:val="28"/>
          <w:szCs w:val="28"/>
        </w:rPr>
        <w:t>) este un organ colegial, care se instituie de către Guvern și exercită următoarele atribuții:</w:t>
      </w:r>
    </w:p>
    <w:p w14:paraId="242CF252" w14:textId="77777777" w:rsidR="00226B0C" w:rsidRPr="00226B0C" w:rsidRDefault="00226B0C" w:rsidP="00226B0C">
      <w:pPr>
        <w:spacing w:after="0" w:line="240" w:lineRule="auto"/>
        <w:ind w:firstLine="708"/>
        <w:jc w:val="both"/>
        <w:rPr>
          <w:rFonts w:ascii="Times New Roman" w:hAnsi="Times New Roman" w:cs="Times New Roman"/>
          <w:sz w:val="28"/>
          <w:szCs w:val="28"/>
        </w:rPr>
      </w:pPr>
      <w:bookmarkStart w:id="4" w:name="_Hlk100334313"/>
      <w:r w:rsidRPr="00226B0C">
        <w:rPr>
          <w:rFonts w:ascii="Times New Roman" w:hAnsi="Times New Roman" w:cs="Times New Roman"/>
          <w:sz w:val="28"/>
          <w:szCs w:val="28"/>
        </w:rPr>
        <w:t>a) evaluează necesitatea de constituire a monopolului fiscal pe anumite domenii de activități;</w:t>
      </w:r>
    </w:p>
    <w:p w14:paraId="6B58F786"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b) identifică și propune Guvernului lista potențialelor întreprinderi cărora le poate fi atribuit statutul de monopol fiscal</w:t>
      </w:r>
      <w:bookmarkStart w:id="5" w:name="_Hlk96467025"/>
      <w:r w:rsidRPr="00226B0C">
        <w:rPr>
          <w:rFonts w:ascii="Times New Roman" w:hAnsi="Times New Roman" w:cs="Times New Roman"/>
          <w:sz w:val="28"/>
          <w:szCs w:val="28"/>
        </w:rPr>
        <w:t>.</w:t>
      </w:r>
      <w:bookmarkEnd w:id="5"/>
    </w:p>
    <w:bookmarkEnd w:id="4"/>
    <w:p w14:paraId="4F1CB150"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2.</w:t>
      </w:r>
      <w:r w:rsidRPr="00226B0C">
        <w:rPr>
          <w:rFonts w:ascii="Times New Roman" w:hAnsi="Times New Roman" w:cs="Times New Roman"/>
          <w:sz w:val="28"/>
          <w:szCs w:val="28"/>
        </w:rPr>
        <w:t xml:space="preserve"> Comisia este alcătuită dintr-un număr impar de membri, din care unul este Președinte, reprezentant al Ministerului Finanțelor, iar ceilalți reprezintă în număr egal: (i) ai autorităților publice din domeniu și (ii) ai organizațiilor necomerciale și societății civile.</w:t>
      </w:r>
    </w:p>
    <w:p w14:paraId="1ACB179E"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3.</w:t>
      </w:r>
      <w:r w:rsidRPr="00226B0C">
        <w:rPr>
          <w:rFonts w:ascii="Times New Roman" w:hAnsi="Times New Roman" w:cs="Times New Roman"/>
          <w:sz w:val="28"/>
          <w:szCs w:val="28"/>
        </w:rPr>
        <w:t xml:space="preserve"> Modul de </w:t>
      </w:r>
      <w:bookmarkStart w:id="6" w:name="_Hlk100335763"/>
      <w:r w:rsidRPr="00226B0C">
        <w:rPr>
          <w:rFonts w:ascii="Times New Roman" w:hAnsi="Times New Roman" w:cs="Times New Roman"/>
          <w:sz w:val="28"/>
          <w:szCs w:val="28"/>
        </w:rPr>
        <w:t>constituire, organizare și funcționare a Comisiei, componența nominală a acesteia</w:t>
      </w:r>
      <w:bookmarkEnd w:id="6"/>
      <w:r w:rsidRPr="00226B0C">
        <w:rPr>
          <w:rFonts w:ascii="Times New Roman" w:hAnsi="Times New Roman" w:cs="Times New Roman"/>
          <w:sz w:val="28"/>
          <w:szCs w:val="28"/>
        </w:rPr>
        <w:t xml:space="preserve"> se stabilesc de Guvern”.</w:t>
      </w:r>
    </w:p>
    <w:p w14:paraId="7C55BBCC" w14:textId="77777777" w:rsidR="00226B0C" w:rsidRPr="00226B0C" w:rsidRDefault="00226B0C" w:rsidP="00226B0C">
      <w:pPr>
        <w:spacing w:after="0" w:line="240" w:lineRule="auto"/>
        <w:jc w:val="both"/>
        <w:rPr>
          <w:rFonts w:ascii="Times New Roman" w:hAnsi="Times New Roman" w:cs="Times New Roman"/>
          <w:sz w:val="28"/>
          <w:szCs w:val="28"/>
        </w:rPr>
      </w:pPr>
    </w:p>
    <w:p w14:paraId="0012722E" w14:textId="77777777" w:rsidR="00226B0C" w:rsidRPr="00226B0C" w:rsidRDefault="00226B0C" w:rsidP="00226B0C">
      <w:pPr>
        <w:spacing w:after="0" w:line="240" w:lineRule="auto"/>
        <w:jc w:val="both"/>
        <w:rPr>
          <w:rFonts w:ascii="Times New Roman" w:hAnsi="Times New Roman" w:cs="Times New Roman"/>
          <w:sz w:val="20"/>
          <w:szCs w:val="20"/>
        </w:rPr>
      </w:pPr>
    </w:p>
    <w:p w14:paraId="5EB305EE"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b/>
          <w:bCs/>
          <w:sz w:val="28"/>
          <w:szCs w:val="28"/>
        </w:rPr>
        <w:t>Art. II.</w:t>
      </w:r>
      <w:r w:rsidRPr="00226B0C">
        <w:rPr>
          <w:rFonts w:ascii="Times New Roman" w:hAnsi="Times New Roman" w:cs="Times New Roman"/>
          <w:sz w:val="28"/>
          <w:szCs w:val="28"/>
        </w:rPr>
        <w:t> – (1) Prezenta lege intră în vigoare la data publicării în Monitorul Oficial al Republicii Moldova.</w:t>
      </w:r>
    </w:p>
    <w:p w14:paraId="14F776A6" w14:textId="77777777" w:rsidR="00226B0C" w:rsidRPr="00226B0C" w:rsidRDefault="00226B0C" w:rsidP="00226B0C">
      <w:pPr>
        <w:spacing w:after="0" w:line="240" w:lineRule="auto"/>
        <w:ind w:firstLine="708"/>
        <w:jc w:val="both"/>
        <w:rPr>
          <w:rFonts w:ascii="Times New Roman" w:hAnsi="Times New Roman" w:cs="Times New Roman"/>
          <w:sz w:val="28"/>
          <w:szCs w:val="28"/>
        </w:rPr>
      </w:pPr>
      <w:r w:rsidRPr="00226B0C">
        <w:rPr>
          <w:rFonts w:ascii="Times New Roman" w:hAnsi="Times New Roman" w:cs="Times New Roman"/>
          <w:sz w:val="28"/>
          <w:szCs w:val="28"/>
        </w:rPr>
        <w:t>(2) Guvernul, în termen de 2 luni de la data publicării prezentei legi, va aproba actele normative necesare pentru punerea în aplicare a acesteia.</w:t>
      </w:r>
    </w:p>
    <w:p w14:paraId="748F70BB" w14:textId="77777777" w:rsidR="00226B0C" w:rsidRPr="00226B0C" w:rsidRDefault="00226B0C" w:rsidP="00226B0C">
      <w:pPr>
        <w:spacing w:after="0" w:line="240" w:lineRule="auto"/>
        <w:jc w:val="both"/>
        <w:rPr>
          <w:rFonts w:ascii="Times New Roman" w:hAnsi="Times New Roman" w:cs="Times New Roman"/>
          <w:sz w:val="28"/>
          <w:szCs w:val="28"/>
        </w:rPr>
      </w:pPr>
      <w:r w:rsidRPr="00226B0C">
        <w:rPr>
          <w:rFonts w:ascii="Times New Roman" w:hAnsi="Times New Roman" w:cs="Times New Roman"/>
          <w:sz w:val="28"/>
          <w:szCs w:val="28"/>
        </w:rPr>
        <w:t> </w:t>
      </w:r>
    </w:p>
    <w:p w14:paraId="3DE49924" w14:textId="77777777" w:rsidR="00226B0C" w:rsidRPr="00226B0C" w:rsidRDefault="00226B0C" w:rsidP="00226B0C">
      <w:pPr>
        <w:spacing w:after="0" w:line="240" w:lineRule="auto"/>
        <w:jc w:val="both"/>
        <w:rPr>
          <w:rFonts w:ascii="Times New Roman" w:hAnsi="Times New Roman" w:cs="Times New Roman"/>
          <w:sz w:val="28"/>
          <w:szCs w:val="28"/>
        </w:rPr>
      </w:pPr>
      <w:r w:rsidRPr="00226B0C">
        <w:rPr>
          <w:rFonts w:ascii="Times New Roman" w:hAnsi="Times New Roman" w:cs="Times New Roman"/>
          <w:sz w:val="28"/>
          <w:szCs w:val="28"/>
        </w:rPr>
        <w:t> </w:t>
      </w:r>
    </w:p>
    <w:p w14:paraId="05D3C071" w14:textId="77777777" w:rsidR="00226B0C" w:rsidRPr="00226B0C" w:rsidRDefault="00226B0C" w:rsidP="00226B0C">
      <w:pPr>
        <w:spacing w:after="0" w:line="240" w:lineRule="auto"/>
        <w:jc w:val="both"/>
        <w:rPr>
          <w:rFonts w:ascii="Times New Roman" w:hAnsi="Times New Roman" w:cs="Times New Roman"/>
          <w:sz w:val="28"/>
          <w:szCs w:val="28"/>
        </w:rPr>
      </w:pPr>
    </w:p>
    <w:p w14:paraId="278A51AB" w14:textId="39740F14" w:rsidR="00226B0C" w:rsidRPr="00226B0C" w:rsidRDefault="00226B0C" w:rsidP="00226B0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26B0C">
        <w:rPr>
          <w:rFonts w:ascii="Times New Roman" w:hAnsi="Times New Roman" w:cs="Times New Roman"/>
          <w:b/>
          <w:bCs/>
          <w:sz w:val="28"/>
          <w:szCs w:val="28"/>
        </w:rPr>
        <w:t>Președintele Parlamentului</w:t>
      </w:r>
      <w:r w:rsidRPr="00226B0C">
        <w:rPr>
          <w:rFonts w:ascii="Times New Roman" w:hAnsi="Times New Roman" w:cs="Times New Roman"/>
          <w:b/>
          <w:bCs/>
          <w:sz w:val="28"/>
          <w:szCs w:val="28"/>
        </w:rPr>
        <w:tab/>
      </w:r>
      <w:r w:rsidRPr="00226B0C">
        <w:rPr>
          <w:rFonts w:ascii="Times New Roman" w:hAnsi="Times New Roman" w:cs="Times New Roman"/>
          <w:b/>
          <w:bCs/>
          <w:sz w:val="28"/>
          <w:szCs w:val="28"/>
        </w:rPr>
        <w:tab/>
      </w:r>
      <w:r w:rsidRPr="00226B0C">
        <w:rPr>
          <w:rFonts w:ascii="Times New Roman" w:hAnsi="Times New Roman" w:cs="Times New Roman"/>
          <w:b/>
          <w:bCs/>
          <w:sz w:val="28"/>
          <w:szCs w:val="28"/>
        </w:rPr>
        <w:tab/>
        <w:t xml:space="preserve">      </w:t>
      </w:r>
      <w:r w:rsidRPr="00226B0C">
        <w:rPr>
          <w:rFonts w:ascii="Times New Roman" w:hAnsi="Times New Roman" w:cs="Times New Roman"/>
          <w:b/>
          <w:bCs/>
          <w:sz w:val="28"/>
          <w:szCs w:val="28"/>
        </w:rPr>
        <w:tab/>
        <w:t xml:space="preserve">     </w:t>
      </w:r>
      <w:r w:rsidRPr="00226B0C">
        <w:rPr>
          <w:rFonts w:ascii="Times New Roman" w:hAnsi="Times New Roman" w:cs="Times New Roman"/>
          <w:b/>
          <w:bCs/>
          <w:sz w:val="28"/>
          <w:szCs w:val="28"/>
        </w:rPr>
        <w:tab/>
        <w:t xml:space="preserve">       Igor GROSU</w:t>
      </w:r>
    </w:p>
    <w:p w14:paraId="006BE3D1" w14:textId="77777777" w:rsidR="00226B0C" w:rsidRPr="00226B0C" w:rsidRDefault="00226B0C" w:rsidP="00226B0C">
      <w:pPr>
        <w:jc w:val="both"/>
        <w:rPr>
          <w:rFonts w:ascii="Times New Roman" w:hAnsi="Times New Roman" w:cs="Times New Roman"/>
        </w:rPr>
      </w:pPr>
    </w:p>
    <w:p w14:paraId="460F8278" w14:textId="77777777" w:rsidR="00226B0C" w:rsidRPr="00541FEF" w:rsidRDefault="00226B0C" w:rsidP="00226B0C">
      <w:pPr>
        <w:spacing w:after="0" w:line="240" w:lineRule="auto"/>
        <w:ind w:firstLine="708"/>
        <w:jc w:val="both"/>
        <w:rPr>
          <w:sz w:val="28"/>
          <w:szCs w:val="28"/>
        </w:rPr>
      </w:pPr>
    </w:p>
    <w:p w14:paraId="3FA4E575" w14:textId="77777777" w:rsidR="00226B0C" w:rsidRPr="00C24803" w:rsidRDefault="00226B0C" w:rsidP="00AA0F8C">
      <w:pPr>
        <w:tabs>
          <w:tab w:val="left" w:pos="884"/>
          <w:tab w:val="left" w:pos="1196"/>
        </w:tabs>
        <w:spacing w:after="0" w:line="276" w:lineRule="auto"/>
        <w:jc w:val="both"/>
        <w:rPr>
          <w:rFonts w:ascii="Times New Roman" w:hAnsi="Times New Roman" w:cs="Times New Roman"/>
          <w:i/>
          <w:sz w:val="16"/>
          <w:szCs w:val="16"/>
        </w:rPr>
      </w:pPr>
    </w:p>
    <w:p w14:paraId="737E6611" w14:textId="77777777" w:rsidR="004D1D76" w:rsidRPr="00C24803" w:rsidRDefault="004D1D76" w:rsidP="00B32070">
      <w:pPr>
        <w:spacing w:after="0" w:line="240" w:lineRule="auto"/>
        <w:ind w:firstLine="637"/>
        <w:jc w:val="both"/>
        <w:rPr>
          <w:rFonts w:ascii="Times New Roman" w:hAnsi="Times New Roman" w:cs="Times New Roman"/>
          <w:i/>
          <w:sz w:val="16"/>
          <w:szCs w:val="16"/>
        </w:rPr>
      </w:pPr>
    </w:p>
    <w:sectPr w:rsidR="004D1D76" w:rsidRPr="00C24803" w:rsidSect="00E34D15">
      <w:footerReference w:type="first" r:id="rId8"/>
      <w:pgSz w:w="11906" w:h="16838"/>
      <w:pgMar w:top="851" w:right="836" w:bottom="450" w:left="13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852D" w14:textId="77777777" w:rsidR="00972C69" w:rsidRDefault="00972C69" w:rsidP="008A07F5">
      <w:pPr>
        <w:spacing w:after="0" w:line="240" w:lineRule="auto"/>
      </w:pPr>
      <w:r>
        <w:separator/>
      </w:r>
    </w:p>
  </w:endnote>
  <w:endnote w:type="continuationSeparator" w:id="0">
    <w:p w14:paraId="5E90E86C" w14:textId="77777777" w:rsidR="00972C69" w:rsidRDefault="00972C69" w:rsidP="008A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9193" w14:textId="77777777" w:rsidR="00B77F33" w:rsidRDefault="00B77F33" w:rsidP="00B77F33">
    <w:pPr>
      <w:spacing w:after="0"/>
      <w:jc w:val="center"/>
      <w:rPr>
        <w:rFonts w:asciiTheme="majorHAnsi" w:hAnsiTheme="majorHAnsi" w:cstheme="majorHAnsi"/>
        <w:sz w:val="16"/>
        <w:szCs w:val="16"/>
        <w:lang w:val="ro-MD"/>
      </w:rPr>
    </w:pPr>
    <w:r w:rsidRPr="00533996">
      <w:rPr>
        <w:rFonts w:asciiTheme="majorHAnsi" w:hAnsiTheme="majorHAnsi" w:cstheme="majorHAnsi"/>
        <w:b/>
        <w:noProof/>
        <w:sz w:val="18"/>
        <w:szCs w:val="18"/>
        <w:lang w:val="en-US"/>
      </w:rPr>
      <mc:AlternateContent>
        <mc:Choice Requires="wps">
          <w:drawing>
            <wp:anchor distT="0" distB="0" distL="114300" distR="114300" simplePos="0" relativeHeight="251659264" behindDoc="0" locked="0" layoutInCell="1" allowOverlap="1" wp14:anchorId="10A098AC" wp14:editId="7C0DB913">
              <wp:simplePos x="0" y="0"/>
              <wp:positionH relativeFrom="margin">
                <wp:posOffset>-7620</wp:posOffset>
              </wp:positionH>
              <wp:positionV relativeFrom="paragraph">
                <wp:posOffset>24040</wp:posOffset>
              </wp:positionV>
              <wp:extent cx="63398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339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508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9pt" to="498.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" strokecolor="black [3200]" strokeweight=".5pt">
              <v:stroke joinstyle="miter"/>
              <w10:wrap anchorx="margin"/>
            </v:line>
          </w:pict>
        </mc:Fallback>
      </mc:AlternateContent>
    </w:r>
  </w:p>
  <w:p w14:paraId="247770DF" w14:textId="77777777" w:rsidR="00B77F33" w:rsidRPr="00533996" w:rsidRDefault="00B77F33" w:rsidP="00B77F33">
    <w:pPr>
      <w:spacing w:after="0"/>
      <w:jc w:val="center"/>
      <w:rPr>
        <w:rFonts w:asciiTheme="majorHAnsi" w:hAnsiTheme="majorHAnsi" w:cstheme="majorHAnsi"/>
        <w:sz w:val="16"/>
        <w:szCs w:val="16"/>
        <w:lang w:val="ro-MD"/>
      </w:rPr>
    </w:pPr>
    <w:r w:rsidRPr="00533996">
      <w:rPr>
        <w:rFonts w:asciiTheme="majorHAnsi" w:hAnsiTheme="majorHAnsi" w:cstheme="majorHAnsi"/>
        <w:sz w:val="16"/>
        <w:szCs w:val="16"/>
        <w:lang w:val="ro-MD"/>
      </w:rPr>
      <w:t>Piaţa Marii Adunări Naţionale nr. 1, Chişinău, MD-2012, tel. +373 22 250107, fax +373 22 234064</w:t>
    </w:r>
  </w:p>
  <w:p w14:paraId="1531E4E5" w14:textId="77777777" w:rsidR="00B77F33" w:rsidRPr="008E11F4" w:rsidRDefault="00B77F33" w:rsidP="00B77F33">
    <w:pPr>
      <w:spacing w:after="0"/>
      <w:jc w:val="center"/>
      <w:rPr>
        <w:rFonts w:asciiTheme="majorHAnsi" w:hAnsiTheme="majorHAnsi" w:cstheme="majorHAnsi"/>
        <w:color w:val="0000FF"/>
        <w:sz w:val="16"/>
        <w:szCs w:val="16"/>
        <w:u w:val="single"/>
        <w:lang w:val="ro-MD"/>
      </w:rPr>
    </w:pPr>
    <w:r w:rsidRPr="00533996">
      <w:rPr>
        <w:rFonts w:asciiTheme="majorHAnsi" w:hAnsiTheme="majorHAnsi" w:cstheme="majorHAnsi"/>
        <w:sz w:val="16"/>
        <w:szCs w:val="16"/>
        <w:lang w:val="ro-MD"/>
      </w:rPr>
      <w:t xml:space="preserve">e-mail: </w:t>
    </w:r>
    <w:hyperlink r:id="rId1" w:history="1">
      <w:r w:rsidRPr="002F5FE3">
        <w:rPr>
          <w:rFonts w:asciiTheme="majorHAnsi" w:hAnsiTheme="majorHAnsi" w:cstheme="majorHAnsi"/>
          <w:sz w:val="16"/>
          <w:szCs w:val="16"/>
          <w:lang w:val="ro-MD"/>
        </w:rPr>
        <w:t>secretariat@mei.gov.md</w:t>
      </w:r>
    </w:hyperlink>
    <w:r w:rsidRPr="002F5FE3">
      <w:rPr>
        <w:rFonts w:asciiTheme="majorHAnsi" w:hAnsiTheme="majorHAnsi" w:cstheme="majorHAnsi"/>
        <w:sz w:val="16"/>
        <w:szCs w:val="16"/>
        <w:lang w:val="ro-MD"/>
      </w:rPr>
      <w:t xml:space="preserve">, </w:t>
    </w:r>
    <w:r w:rsidRPr="00533996">
      <w:rPr>
        <w:rFonts w:asciiTheme="majorHAnsi" w:hAnsiTheme="majorHAnsi" w:cstheme="majorHAnsi"/>
        <w:sz w:val="16"/>
        <w:szCs w:val="16"/>
        <w:lang w:val="ro-MD"/>
      </w:rPr>
      <w:t xml:space="preserve">Pagina web: </w:t>
    </w:r>
    <w:hyperlink r:id="rId2" w:history="1">
      <w:r w:rsidRPr="00533996">
        <w:rPr>
          <w:rStyle w:val="Hyperlink"/>
          <w:rFonts w:asciiTheme="majorHAnsi" w:hAnsiTheme="majorHAnsi" w:cstheme="majorHAnsi"/>
          <w:sz w:val="16"/>
          <w:szCs w:val="16"/>
          <w:lang w:val="ro-MD"/>
        </w:rPr>
        <w:t>www.mei.gov.md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EEAB" w14:textId="77777777" w:rsidR="00972C69" w:rsidRDefault="00972C69" w:rsidP="008A07F5">
      <w:pPr>
        <w:spacing w:after="0" w:line="240" w:lineRule="auto"/>
      </w:pPr>
      <w:r>
        <w:separator/>
      </w:r>
    </w:p>
  </w:footnote>
  <w:footnote w:type="continuationSeparator" w:id="0">
    <w:p w14:paraId="65736123" w14:textId="77777777" w:rsidR="00972C69" w:rsidRDefault="00972C69" w:rsidP="008A0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6ABC"/>
    <w:multiLevelType w:val="hybridMultilevel"/>
    <w:tmpl w:val="615685FA"/>
    <w:lvl w:ilvl="0" w:tplc="C1D214CE">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5B8A0AA2"/>
    <w:multiLevelType w:val="hybridMultilevel"/>
    <w:tmpl w:val="CFA0EC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2800837"/>
    <w:multiLevelType w:val="hybridMultilevel"/>
    <w:tmpl w:val="13A4F8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0B53153"/>
    <w:multiLevelType w:val="hybridMultilevel"/>
    <w:tmpl w:val="F5FEB85C"/>
    <w:lvl w:ilvl="0" w:tplc="F38CCDA0">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A1"/>
    <w:rsid w:val="00014538"/>
    <w:rsid w:val="00022FFB"/>
    <w:rsid w:val="00031440"/>
    <w:rsid w:val="00036900"/>
    <w:rsid w:val="0004507C"/>
    <w:rsid w:val="000609B5"/>
    <w:rsid w:val="00061A19"/>
    <w:rsid w:val="0007678D"/>
    <w:rsid w:val="000819F7"/>
    <w:rsid w:val="000B739A"/>
    <w:rsid w:val="000C2547"/>
    <w:rsid w:val="000C2B5B"/>
    <w:rsid w:val="000E3CF8"/>
    <w:rsid w:val="000E716D"/>
    <w:rsid w:val="000F6451"/>
    <w:rsid w:val="000F72CF"/>
    <w:rsid w:val="00100900"/>
    <w:rsid w:val="00110C15"/>
    <w:rsid w:val="00114567"/>
    <w:rsid w:val="0015576C"/>
    <w:rsid w:val="00185B46"/>
    <w:rsid w:val="00197834"/>
    <w:rsid w:val="001A1DC4"/>
    <w:rsid w:val="001B660C"/>
    <w:rsid w:val="001C2AAF"/>
    <w:rsid w:val="001D31F2"/>
    <w:rsid w:val="001E28B6"/>
    <w:rsid w:val="001E32F7"/>
    <w:rsid w:val="001F6041"/>
    <w:rsid w:val="001F6B55"/>
    <w:rsid w:val="002012D5"/>
    <w:rsid w:val="00226B0C"/>
    <w:rsid w:val="002319AB"/>
    <w:rsid w:val="00235E12"/>
    <w:rsid w:val="002409DB"/>
    <w:rsid w:val="00244693"/>
    <w:rsid w:val="00245E6F"/>
    <w:rsid w:val="00253C51"/>
    <w:rsid w:val="002671B1"/>
    <w:rsid w:val="0027279D"/>
    <w:rsid w:val="00275789"/>
    <w:rsid w:val="00280067"/>
    <w:rsid w:val="00280998"/>
    <w:rsid w:val="00281DD4"/>
    <w:rsid w:val="00282773"/>
    <w:rsid w:val="00282789"/>
    <w:rsid w:val="0029005E"/>
    <w:rsid w:val="00290C9A"/>
    <w:rsid w:val="002A040D"/>
    <w:rsid w:val="002A4278"/>
    <w:rsid w:val="002B2EEC"/>
    <w:rsid w:val="002C0EDE"/>
    <w:rsid w:val="002C44DF"/>
    <w:rsid w:val="002D3EA3"/>
    <w:rsid w:val="002E300A"/>
    <w:rsid w:val="002E34A3"/>
    <w:rsid w:val="002F2B9E"/>
    <w:rsid w:val="0031565A"/>
    <w:rsid w:val="00331B54"/>
    <w:rsid w:val="00334386"/>
    <w:rsid w:val="00334B4C"/>
    <w:rsid w:val="003476D5"/>
    <w:rsid w:val="00350521"/>
    <w:rsid w:val="00355962"/>
    <w:rsid w:val="00355D4E"/>
    <w:rsid w:val="00355E0D"/>
    <w:rsid w:val="00365B56"/>
    <w:rsid w:val="003700C0"/>
    <w:rsid w:val="003761F3"/>
    <w:rsid w:val="0038544F"/>
    <w:rsid w:val="003870DA"/>
    <w:rsid w:val="00387293"/>
    <w:rsid w:val="00392AB4"/>
    <w:rsid w:val="003A01B1"/>
    <w:rsid w:val="003B7E0C"/>
    <w:rsid w:val="003C14A0"/>
    <w:rsid w:val="003C2041"/>
    <w:rsid w:val="003C5B30"/>
    <w:rsid w:val="003C7AF5"/>
    <w:rsid w:val="003D2C6C"/>
    <w:rsid w:val="004011A0"/>
    <w:rsid w:val="00413D01"/>
    <w:rsid w:val="00414C12"/>
    <w:rsid w:val="00436415"/>
    <w:rsid w:val="00437EAF"/>
    <w:rsid w:val="0045170A"/>
    <w:rsid w:val="00452959"/>
    <w:rsid w:val="004557A3"/>
    <w:rsid w:val="00493556"/>
    <w:rsid w:val="00494A74"/>
    <w:rsid w:val="00494E34"/>
    <w:rsid w:val="004A04DE"/>
    <w:rsid w:val="004A5F67"/>
    <w:rsid w:val="004D1D76"/>
    <w:rsid w:val="004D4418"/>
    <w:rsid w:val="004D4A3D"/>
    <w:rsid w:val="004E131A"/>
    <w:rsid w:val="004E3BBB"/>
    <w:rsid w:val="004E4111"/>
    <w:rsid w:val="004E6001"/>
    <w:rsid w:val="004E7695"/>
    <w:rsid w:val="004F00F6"/>
    <w:rsid w:val="004F5804"/>
    <w:rsid w:val="00506764"/>
    <w:rsid w:val="00507AAA"/>
    <w:rsid w:val="005241A2"/>
    <w:rsid w:val="00524D19"/>
    <w:rsid w:val="00531F7D"/>
    <w:rsid w:val="00536374"/>
    <w:rsid w:val="00537C1A"/>
    <w:rsid w:val="00542CDA"/>
    <w:rsid w:val="005475FE"/>
    <w:rsid w:val="00547BDC"/>
    <w:rsid w:val="00563B78"/>
    <w:rsid w:val="00564D1A"/>
    <w:rsid w:val="00583D18"/>
    <w:rsid w:val="00585F07"/>
    <w:rsid w:val="0058652B"/>
    <w:rsid w:val="005A0D79"/>
    <w:rsid w:val="005B31E7"/>
    <w:rsid w:val="005B42EB"/>
    <w:rsid w:val="005C5371"/>
    <w:rsid w:val="005E56B5"/>
    <w:rsid w:val="005F52C0"/>
    <w:rsid w:val="0060453E"/>
    <w:rsid w:val="00611DA0"/>
    <w:rsid w:val="006231DB"/>
    <w:rsid w:val="00633498"/>
    <w:rsid w:val="00647054"/>
    <w:rsid w:val="006562DB"/>
    <w:rsid w:val="006634D1"/>
    <w:rsid w:val="006643B8"/>
    <w:rsid w:val="00664C5D"/>
    <w:rsid w:val="00675250"/>
    <w:rsid w:val="0067598E"/>
    <w:rsid w:val="00681A34"/>
    <w:rsid w:val="0069150B"/>
    <w:rsid w:val="00694AB8"/>
    <w:rsid w:val="006B2519"/>
    <w:rsid w:val="006B3119"/>
    <w:rsid w:val="006B3CF8"/>
    <w:rsid w:val="006D290C"/>
    <w:rsid w:val="006D3460"/>
    <w:rsid w:val="006F1BB5"/>
    <w:rsid w:val="00703D53"/>
    <w:rsid w:val="00722633"/>
    <w:rsid w:val="007277AC"/>
    <w:rsid w:val="00733376"/>
    <w:rsid w:val="0074173F"/>
    <w:rsid w:val="00767203"/>
    <w:rsid w:val="00773B57"/>
    <w:rsid w:val="0077565A"/>
    <w:rsid w:val="00781B2D"/>
    <w:rsid w:val="007953F2"/>
    <w:rsid w:val="007A289A"/>
    <w:rsid w:val="007A32EC"/>
    <w:rsid w:val="007D605B"/>
    <w:rsid w:val="007E3CD4"/>
    <w:rsid w:val="007F60E7"/>
    <w:rsid w:val="00806BC7"/>
    <w:rsid w:val="00810A9F"/>
    <w:rsid w:val="00812C48"/>
    <w:rsid w:val="00813551"/>
    <w:rsid w:val="00813FEB"/>
    <w:rsid w:val="00821FAD"/>
    <w:rsid w:val="00831111"/>
    <w:rsid w:val="008468C3"/>
    <w:rsid w:val="00865805"/>
    <w:rsid w:val="00883123"/>
    <w:rsid w:val="00886491"/>
    <w:rsid w:val="008A04F7"/>
    <w:rsid w:val="008A07F5"/>
    <w:rsid w:val="008A214E"/>
    <w:rsid w:val="008B1C16"/>
    <w:rsid w:val="008B45BE"/>
    <w:rsid w:val="008C3392"/>
    <w:rsid w:val="008D4162"/>
    <w:rsid w:val="008D6453"/>
    <w:rsid w:val="008E11F4"/>
    <w:rsid w:val="008F55C3"/>
    <w:rsid w:val="00901167"/>
    <w:rsid w:val="00925708"/>
    <w:rsid w:val="00926B71"/>
    <w:rsid w:val="00955685"/>
    <w:rsid w:val="00965B56"/>
    <w:rsid w:val="0096642B"/>
    <w:rsid w:val="00972C69"/>
    <w:rsid w:val="00982152"/>
    <w:rsid w:val="0099052E"/>
    <w:rsid w:val="00991D76"/>
    <w:rsid w:val="00991FAA"/>
    <w:rsid w:val="009A1CF2"/>
    <w:rsid w:val="009A6499"/>
    <w:rsid w:val="009B2554"/>
    <w:rsid w:val="009C7D92"/>
    <w:rsid w:val="009D26CC"/>
    <w:rsid w:val="009D370C"/>
    <w:rsid w:val="009D49DC"/>
    <w:rsid w:val="009E0F9F"/>
    <w:rsid w:val="00A11E73"/>
    <w:rsid w:val="00A216BF"/>
    <w:rsid w:val="00A22A10"/>
    <w:rsid w:val="00A45620"/>
    <w:rsid w:val="00A5023A"/>
    <w:rsid w:val="00A51D8B"/>
    <w:rsid w:val="00A567FC"/>
    <w:rsid w:val="00A6279F"/>
    <w:rsid w:val="00A77890"/>
    <w:rsid w:val="00AA080E"/>
    <w:rsid w:val="00AA0C14"/>
    <w:rsid w:val="00AA0F8C"/>
    <w:rsid w:val="00AC6E50"/>
    <w:rsid w:val="00AF681A"/>
    <w:rsid w:val="00B1491B"/>
    <w:rsid w:val="00B32070"/>
    <w:rsid w:val="00B35D72"/>
    <w:rsid w:val="00B35DA1"/>
    <w:rsid w:val="00B51D88"/>
    <w:rsid w:val="00B62A6C"/>
    <w:rsid w:val="00B75A82"/>
    <w:rsid w:val="00B7784F"/>
    <w:rsid w:val="00B77F33"/>
    <w:rsid w:val="00B805FD"/>
    <w:rsid w:val="00B85A5C"/>
    <w:rsid w:val="00B86C08"/>
    <w:rsid w:val="00B92D30"/>
    <w:rsid w:val="00B935DA"/>
    <w:rsid w:val="00BB6743"/>
    <w:rsid w:val="00BB68C3"/>
    <w:rsid w:val="00BC5DE3"/>
    <w:rsid w:val="00BF20DE"/>
    <w:rsid w:val="00C0679B"/>
    <w:rsid w:val="00C14909"/>
    <w:rsid w:val="00C25515"/>
    <w:rsid w:val="00C3302D"/>
    <w:rsid w:val="00C353D5"/>
    <w:rsid w:val="00C36F49"/>
    <w:rsid w:val="00C469B3"/>
    <w:rsid w:val="00C651F5"/>
    <w:rsid w:val="00C81132"/>
    <w:rsid w:val="00C96F82"/>
    <w:rsid w:val="00CA2124"/>
    <w:rsid w:val="00CA5EED"/>
    <w:rsid w:val="00CB59EA"/>
    <w:rsid w:val="00CD0BAA"/>
    <w:rsid w:val="00CD6D08"/>
    <w:rsid w:val="00CE394F"/>
    <w:rsid w:val="00CE65F9"/>
    <w:rsid w:val="00CF1B68"/>
    <w:rsid w:val="00CF4540"/>
    <w:rsid w:val="00D139C8"/>
    <w:rsid w:val="00D253D6"/>
    <w:rsid w:val="00D370E6"/>
    <w:rsid w:val="00D51DBA"/>
    <w:rsid w:val="00D53759"/>
    <w:rsid w:val="00D62D41"/>
    <w:rsid w:val="00D90F66"/>
    <w:rsid w:val="00D97A12"/>
    <w:rsid w:val="00DB284C"/>
    <w:rsid w:val="00DE6370"/>
    <w:rsid w:val="00DE78E9"/>
    <w:rsid w:val="00DF7DB3"/>
    <w:rsid w:val="00E01659"/>
    <w:rsid w:val="00E06A2C"/>
    <w:rsid w:val="00E16F71"/>
    <w:rsid w:val="00E23589"/>
    <w:rsid w:val="00E26D69"/>
    <w:rsid w:val="00E34D15"/>
    <w:rsid w:val="00E41523"/>
    <w:rsid w:val="00E41ED2"/>
    <w:rsid w:val="00E43546"/>
    <w:rsid w:val="00E5712C"/>
    <w:rsid w:val="00E70AF2"/>
    <w:rsid w:val="00E81D66"/>
    <w:rsid w:val="00E9641B"/>
    <w:rsid w:val="00EA153A"/>
    <w:rsid w:val="00EF6F76"/>
    <w:rsid w:val="00F22297"/>
    <w:rsid w:val="00F2687F"/>
    <w:rsid w:val="00F43A59"/>
    <w:rsid w:val="00F46E3A"/>
    <w:rsid w:val="00F47958"/>
    <w:rsid w:val="00F54904"/>
    <w:rsid w:val="00F65623"/>
    <w:rsid w:val="00F84D99"/>
    <w:rsid w:val="00FA43BE"/>
    <w:rsid w:val="00FC51D2"/>
    <w:rsid w:val="00FD5B2C"/>
    <w:rsid w:val="00FF67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1F30"/>
  <w15:chartTrackingRefBased/>
  <w15:docId w15:val="{149F379D-D71A-4148-AAD6-65DC0725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7F5"/>
  </w:style>
  <w:style w:type="paragraph" w:styleId="Footer">
    <w:name w:val="footer"/>
    <w:basedOn w:val="Normal"/>
    <w:link w:val="FooterChar"/>
    <w:uiPriority w:val="99"/>
    <w:unhideWhenUsed/>
    <w:rsid w:val="008A0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7F5"/>
  </w:style>
  <w:style w:type="character" w:styleId="Hyperlink">
    <w:name w:val="Hyperlink"/>
    <w:rsid w:val="008E11F4"/>
    <w:rPr>
      <w:color w:val="0000FF"/>
      <w:u w:val="single"/>
    </w:rPr>
  </w:style>
  <w:style w:type="paragraph" w:styleId="ListParagraph">
    <w:name w:val="List Paragraph"/>
    <w:basedOn w:val="Normal"/>
    <w:uiPriority w:val="34"/>
    <w:qFormat/>
    <w:rsid w:val="00B75A82"/>
    <w:pPr>
      <w:spacing w:line="256" w:lineRule="auto"/>
      <w:ind w:left="720"/>
      <w:contextualSpacing/>
    </w:pPr>
    <w:rPr>
      <w:lang w:val="en-US"/>
    </w:rPr>
  </w:style>
  <w:style w:type="paragraph" w:styleId="NormalWeb">
    <w:name w:val="Normal (Web)"/>
    <w:aliases w:val="Знак,webb, Знак"/>
    <w:basedOn w:val="Normal"/>
    <w:link w:val="NormalWebChar"/>
    <w:uiPriority w:val="99"/>
    <w:unhideWhenUsed/>
    <w:qFormat/>
    <w:rsid w:val="00C353D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41ED2"/>
    <w:rPr>
      <w:sz w:val="16"/>
      <w:szCs w:val="16"/>
    </w:rPr>
  </w:style>
  <w:style w:type="paragraph" w:styleId="CommentText">
    <w:name w:val="annotation text"/>
    <w:basedOn w:val="Normal"/>
    <w:link w:val="CommentTextChar"/>
    <w:uiPriority w:val="99"/>
    <w:semiHidden/>
    <w:unhideWhenUsed/>
    <w:rsid w:val="00E41ED2"/>
    <w:pPr>
      <w:spacing w:line="240" w:lineRule="auto"/>
    </w:pPr>
    <w:rPr>
      <w:sz w:val="20"/>
      <w:szCs w:val="20"/>
    </w:rPr>
  </w:style>
  <w:style w:type="character" w:customStyle="1" w:styleId="CommentTextChar">
    <w:name w:val="Comment Text Char"/>
    <w:basedOn w:val="DefaultParagraphFont"/>
    <w:link w:val="CommentText"/>
    <w:uiPriority w:val="99"/>
    <w:semiHidden/>
    <w:rsid w:val="00E41ED2"/>
    <w:rPr>
      <w:sz w:val="20"/>
      <w:szCs w:val="20"/>
    </w:rPr>
  </w:style>
  <w:style w:type="paragraph" w:styleId="CommentSubject">
    <w:name w:val="annotation subject"/>
    <w:basedOn w:val="CommentText"/>
    <w:next w:val="CommentText"/>
    <w:link w:val="CommentSubjectChar"/>
    <w:uiPriority w:val="99"/>
    <w:semiHidden/>
    <w:unhideWhenUsed/>
    <w:rsid w:val="00E41ED2"/>
    <w:rPr>
      <w:b/>
      <w:bCs/>
    </w:rPr>
  </w:style>
  <w:style w:type="character" w:customStyle="1" w:styleId="CommentSubjectChar">
    <w:name w:val="Comment Subject Char"/>
    <w:basedOn w:val="CommentTextChar"/>
    <w:link w:val="CommentSubject"/>
    <w:uiPriority w:val="99"/>
    <w:semiHidden/>
    <w:rsid w:val="00E41ED2"/>
    <w:rPr>
      <w:b/>
      <w:bCs/>
      <w:sz w:val="20"/>
      <w:szCs w:val="20"/>
    </w:rPr>
  </w:style>
  <w:style w:type="paragraph" w:styleId="BalloonText">
    <w:name w:val="Balloon Text"/>
    <w:basedOn w:val="Normal"/>
    <w:link w:val="BalloonTextChar"/>
    <w:uiPriority w:val="99"/>
    <w:semiHidden/>
    <w:unhideWhenUsed/>
    <w:rsid w:val="00E41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ED2"/>
    <w:rPr>
      <w:rFonts w:ascii="Segoe UI" w:hAnsi="Segoe UI" w:cs="Segoe UI"/>
      <w:sz w:val="18"/>
      <w:szCs w:val="18"/>
    </w:rPr>
  </w:style>
  <w:style w:type="character" w:customStyle="1" w:styleId="markedcontent">
    <w:name w:val="markedcontent"/>
    <w:basedOn w:val="DefaultParagraphFont"/>
    <w:rsid w:val="00B32070"/>
  </w:style>
  <w:style w:type="paragraph" w:customStyle="1" w:styleId="tt">
    <w:name w:val="tt"/>
    <w:basedOn w:val="Normal"/>
    <w:rsid w:val="00B32070"/>
    <w:pPr>
      <w:spacing w:after="0" w:line="240" w:lineRule="auto"/>
      <w:jc w:val="center"/>
    </w:pPr>
    <w:rPr>
      <w:rFonts w:ascii="Times New Roman" w:eastAsia="Times New Roman" w:hAnsi="Times New Roman" w:cs="Times New Roman"/>
      <w:b/>
      <w:bCs/>
      <w:sz w:val="24"/>
      <w:szCs w:val="24"/>
      <w:lang w:val="en-US"/>
    </w:rPr>
  </w:style>
  <w:style w:type="character" w:customStyle="1" w:styleId="NormalWebChar">
    <w:name w:val="Normal (Web) Char"/>
    <w:aliases w:val="Знак Char,webb Char, Знак Char"/>
    <w:link w:val="NormalWeb"/>
    <w:uiPriority w:val="99"/>
    <w:locked/>
    <w:rsid w:val="007277A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25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70627">
      <w:bodyDiv w:val="1"/>
      <w:marLeft w:val="0"/>
      <w:marRight w:val="0"/>
      <w:marTop w:val="0"/>
      <w:marBottom w:val="0"/>
      <w:divBdr>
        <w:top w:val="none" w:sz="0" w:space="0" w:color="auto"/>
        <w:left w:val="none" w:sz="0" w:space="0" w:color="auto"/>
        <w:bottom w:val="none" w:sz="0" w:space="0" w:color="auto"/>
        <w:right w:val="none" w:sz="0" w:space="0" w:color="auto"/>
      </w:divBdr>
    </w:div>
    <w:div w:id="582181402">
      <w:bodyDiv w:val="1"/>
      <w:marLeft w:val="0"/>
      <w:marRight w:val="0"/>
      <w:marTop w:val="0"/>
      <w:marBottom w:val="0"/>
      <w:divBdr>
        <w:top w:val="none" w:sz="0" w:space="0" w:color="auto"/>
        <w:left w:val="none" w:sz="0" w:space="0" w:color="auto"/>
        <w:bottom w:val="none" w:sz="0" w:space="0" w:color="auto"/>
        <w:right w:val="none" w:sz="0" w:space="0" w:color="auto"/>
      </w:divBdr>
    </w:div>
    <w:div w:id="770707837">
      <w:bodyDiv w:val="1"/>
      <w:marLeft w:val="0"/>
      <w:marRight w:val="0"/>
      <w:marTop w:val="0"/>
      <w:marBottom w:val="0"/>
      <w:divBdr>
        <w:top w:val="none" w:sz="0" w:space="0" w:color="auto"/>
        <w:left w:val="none" w:sz="0" w:space="0" w:color="auto"/>
        <w:bottom w:val="none" w:sz="0" w:space="0" w:color="auto"/>
        <w:right w:val="none" w:sz="0" w:space="0" w:color="auto"/>
      </w:divBdr>
    </w:div>
    <w:div w:id="1681616222">
      <w:bodyDiv w:val="1"/>
      <w:marLeft w:val="0"/>
      <w:marRight w:val="0"/>
      <w:marTop w:val="0"/>
      <w:marBottom w:val="0"/>
      <w:divBdr>
        <w:top w:val="none" w:sz="0" w:space="0" w:color="auto"/>
        <w:left w:val="none" w:sz="0" w:space="0" w:color="auto"/>
        <w:bottom w:val="none" w:sz="0" w:space="0" w:color="auto"/>
        <w:right w:val="none" w:sz="0" w:space="0" w:color="auto"/>
      </w:divBdr>
    </w:div>
    <w:div w:id="207639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i.gov.md" TargetMode="External"/><Relationship Id="rId1" Type="http://schemas.openxmlformats.org/officeDocument/2006/relationships/hyperlink" Target="mailto:secretariat@mei.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D826-A8ED-477A-A90C-7A01D292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Neaga</dc:creator>
  <cp:keywords/>
  <dc:description/>
  <cp:lastModifiedBy>Ina Voicu</cp:lastModifiedBy>
  <cp:revision>20</cp:revision>
  <cp:lastPrinted>2022-04-27T13:18:00Z</cp:lastPrinted>
  <dcterms:created xsi:type="dcterms:W3CDTF">2021-03-26T13:41:00Z</dcterms:created>
  <dcterms:modified xsi:type="dcterms:W3CDTF">2022-05-12T05:23:00Z</dcterms:modified>
</cp:coreProperties>
</file>