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404" w:rsidRDefault="00DD7404" w:rsidP="00600876">
      <w:pPr>
        <w:spacing w:after="0" w:line="276" w:lineRule="auto"/>
        <w:jc w:val="center"/>
        <w:rPr>
          <w:rFonts w:ascii="Times New Roman" w:hAnsi="Times New Roman" w:cs="Times New Roman"/>
          <w:sz w:val="40"/>
          <w:szCs w:val="40"/>
          <w:lang w:val="ro-RO"/>
        </w:rPr>
      </w:pPr>
      <w:bookmarkStart w:id="0" w:name="_GoBack"/>
      <w:bookmarkEnd w:id="0"/>
      <w:r w:rsidRPr="00DD7404">
        <w:rPr>
          <w:rFonts w:ascii="Times New Roman" w:hAnsi="Times New Roman" w:cs="Times New Roman"/>
          <w:sz w:val="40"/>
          <w:szCs w:val="40"/>
          <w:lang w:val="ro-RO"/>
        </w:rPr>
        <w:t>Concept</w:t>
      </w:r>
      <w:r>
        <w:rPr>
          <w:rFonts w:ascii="Times New Roman" w:hAnsi="Times New Roman" w:cs="Times New Roman"/>
          <w:sz w:val="40"/>
          <w:szCs w:val="40"/>
          <w:lang w:val="ro-RO"/>
        </w:rPr>
        <w:t>ul</w:t>
      </w:r>
    </w:p>
    <w:p w:rsidR="00DD7404" w:rsidRDefault="00DD7404" w:rsidP="00600876">
      <w:pPr>
        <w:spacing w:after="0" w:line="276" w:lineRule="auto"/>
        <w:jc w:val="center"/>
        <w:rPr>
          <w:rFonts w:ascii="Times New Roman" w:hAnsi="Times New Roman" w:cs="Times New Roman"/>
          <w:sz w:val="40"/>
          <w:szCs w:val="40"/>
          <w:lang w:val="ro-RO"/>
        </w:rPr>
      </w:pPr>
      <w:r>
        <w:rPr>
          <w:rFonts w:ascii="Times New Roman" w:hAnsi="Times New Roman" w:cs="Times New Roman"/>
          <w:sz w:val="40"/>
          <w:szCs w:val="40"/>
          <w:lang w:val="ro-RO"/>
        </w:rPr>
        <w:t>Programului de Dezvoltare Rurală</w:t>
      </w:r>
    </w:p>
    <w:p w:rsidR="00344226" w:rsidRDefault="00DD7404" w:rsidP="00600876">
      <w:pPr>
        <w:spacing w:after="0" w:line="276" w:lineRule="auto"/>
        <w:jc w:val="center"/>
        <w:rPr>
          <w:rFonts w:ascii="Times New Roman" w:hAnsi="Times New Roman" w:cs="Times New Roman"/>
          <w:sz w:val="40"/>
          <w:szCs w:val="40"/>
          <w:lang w:val="ro-RO"/>
        </w:rPr>
      </w:pPr>
      <w:r>
        <w:rPr>
          <w:rFonts w:ascii="Times New Roman" w:hAnsi="Times New Roman" w:cs="Times New Roman"/>
          <w:sz w:val="40"/>
          <w:szCs w:val="40"/>
          <w:lang w:val="ro-RO"/>
        </w:rPr>
        <w:t xml:space="preserve">pentru perioada </w:t>
      </w:r>
      <w:r w:rsidR="00CF017E">
        <w:rPr>
          <w:rFonts w:ascii="Times New Roman" w:hAnsi="Times New Roman" w:cs="Times New Roman"/>
          <w:sz w:val="40"/>
          <w:szCs w:val="40"/>
          <w:lang w:val="ro-RO"/>
        </w:rPr>
        <w:t>2023-2025</w:t>
      </w:r>
    </w:p>
    <w:p w:rsidR="00DD7404" w:rsidRDefault="00DD7404" w:rsidP="00600876">
      <w:pPr>
        <w:spacing w:line="276" w:lineRule="auto"/>
        <w:jc w:val="center"/>
        <w:rPr>
          <w:rFonts w:ascii="Times New Roman" w:hAnsi="Times New Roman" w:cs="Times New Roman"/>
          <w:i/>
          <w:sz w:val="32"/>
          <w:szCs w:val="32"/>
          <w:lang w:val="ro-RO"/>
        </w:rPr>
      </w:pPr>
      <w:r w:rsidRPr="00DD7404">
        <w:rPr>
          <w:rFonts w:ascii="Times New Roman" w:hAnsi="Times New Roman" w:cs="Times New Roman"/>
          <w:i/>
          <w:sz w:val="32"/>
          <w:szCs w:val="32"/>
          <w:lang w:val="ro-RO"/>
        </w:rPr>
        <w:t>(document de politici publice</w:t>
      </w:r>
      <w:r>
        <w:rPr>
          <w:rFonts w:ascii="Times New Roman" w:hAnsi="Times New Roman" w:cs="Times New Roman"/>
          <w:i/>
          <w:sz w:val="32"/>
          <w:szCs w:val="32"/>
          <w:lang w:val="ro-RO"/>
        </w:rPr>
        <w:t>, elaborat în baza Stra</w:t>
      </w:r>
      <w:r w:rsidR="00E2109D">
        <w:rPr>
          <w:rFonts w:ascii="Times New Roman" w:hAnsi="Times New Roman" w:cs="Times New Roman"/>
          <w:i/>
          <w:sz w:val="32"/>
          <w:szCs w:val="32"/>
          <w:lang w:val="ro-RO"/>
        </w:rPr>
        <w:t xml:space="preserve">tegiei Naționale de Dezvoltare Agricolă și </w:t>
      </w:r>
      <w:r>
        <w:rPr>
          <w:rFonts w:ascii="Times New Roman" w:hAnsi="Times New Roman" w:cs="Times New Roman"/>
          <w:i/>
          <w:sz w:val="32"/>
          <w:szCs w:val="32"/>
          <w:lang w:val="ro-RO"/>
        </w:rPr>
        <w:t>Rural</w:t>
      </w:r>
      <w:r w:rsidR="00E2109D">
        <w:rPr>
          <w:rFonts w:ascii="Times New Roman" w:hAnsi="Times New Roman" w:cs="Times New Roman"/>
          <w:i/>
          <w:sz w:val="32"/>
          <w:szCs w:val="32"/>
          <w:lang w:val="ro-RO"/>
        </w:rPr>
        <w:t>ă</w:t>
      </w:r>
      <w:r>
        <w:rPr>
          <w:rFonts w:ascii="Times New Roman" w:hAnsi="Times New Roman" w:cs="Times New Roman"/>
          <w:i/>
          <w:sz w:val="32"/>
          <w:szCs w:val="32"/>
          <w:lang w:val="ro-RO"/>
        </w:rPr>
        <w:t xml:space="preserve"> 2027)</w:t>
      </w:r>
    </w:p>
    <w:p w:rsidR="00DD7404" w:rsidRPr="00A16ACB" w:rsidRDefault="0021005D" w:rsidP="00600876">
      <w:pPr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 w:rsidRPr="00A16ACB">
        <w:rPr>
          <w:rFonts w:ascii="Times New Roman" w:hAnsi="Times New Roman" w:cs="Times New Roman"/>
          <w:b/>
          <w:i/>
          <w:sz w:val="24"/>
          <w:szCs w:val="24"/>
          <w:lang w:val="ro-RO"/>
        </w:rPr>
        <w:t>Problema</w:t>
      </w:r>
    </w:p>
    <w:p w:rsidR="0021005D" w:rsidRPr="00A16ACB" w:rsidRDefault="0021005D" w:rsidP="00600876">
      <w:pPr>
        <w:spacing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</w:pPr>
      <w:r w:rsidRPr="00A16ACB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Depopularizarea mediului rural, fenomen atestat drept consecință, dar și motiv a situaț</w:t>
      </w:r>
      <w:r w:rsidR="00DB7A5E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iei precare din mediul rural,</w:t>
      </w:r>
      <w:r w:rsidRPr="00A16ACB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 </w:t>
      </w:r>
      <w:r w:rsidR="00A16ACB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poate fi </w:t>
      </w:r>
      <w:r w:rsidRPr="00A16ACB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definit drept cea mai stringentă problemă a Republicii Moldova, care necesită intervenții pe toate dimensiunile: </w:t>
      </w:r>
    </w:p>
    <w:p w:rsidR="0021005D" w:rsidRPr="00A16ACB" w:rsidRDefault="0021005D" w:rsidP="00600876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</w:pPr>
      <w:r w:rsidRPr="00A16ACB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Îmbunătățirea infrastructurii fizice de bază în localitățile din mediul rural (</w:t>
      </w:r>
      <w:r w:rsidRPr="00A16ACB">
        <w:rPr>
          <w:rFonts w:ascii="Times New Roman" w:hAnsi="Times New Roman" w:cs="Times New Roman"/>
          <w:sz w:val="24"/>
          <w:szCs w:val="24"/>
          <w:lang w:val="ro-RO" w:eastAsia="ro-RO"/>
        </w:rPr>
        <w:t>asigurarea căilor de acces calitativ</w:t>
      </w:r>
      <w:r w:rsidR="008E3A38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e la locurile de muncă și trai; </w:t>
      </w:r>
      <w:r w:rsidRPr="00A16ACB">
        <w:rPr>
          <w:rFonts w:ascii="Times New Roman" w:hAnsi="Times New Roman" w:cs="Times New Roman"/>
          <w:sz w:val="24"/>
          <w:szCs w:val="24"/>
          <w:lang w:val="ro-RO" w:eastAsia="ro-RO"/>
        </w:rPr>
        <w:t>dotarea cu servicii de apă/canalizare; asigurarea cu resurse energetice sigure și rentabile);</w:t>
      </w:r>
    </w:p>
    <w:p w:rsidR="0021005D" w:rsidRPr="00A16ACB" w:rsidRDefault="0021005D" w:rsidP="00600876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</w:pPr>
      <w:r w:rsidRPr="00A16ACB">
        <w:rPr>
          <w:rFonts w:ascii="Times New Roman" w:hAnsi="Times New Roman" w:cs="Times New Roman"/>
          <w:sz w:val="24"/>
          <w:szCs w:val="24"/>
          <w:lang w:val="ro-RO" w:eastAsia="ro-RO"/>
        </w:rPr>
        <w:t>Sporirea calității infrastructurii sociale în mediul rural, și anume, a accesului la servicii de sănătate, educație și servicii social</w:t>
      </w:r>
      <w:r w:rsidR="008E3A38">
        <w:rPr>
          <w:rFonts w:ascii="Times New Roman" w:hAnsi="Times New Roman" w:cs="Times New Roman"/>
          <w:sz w:val="24"/>
          <w:szCs w:val="24"/>
          <w:lang w:val="ro-RO" w:eastAsia="ro-RO"/>
        </w:rPr>
        <w:t>e, inclusiv creșterea nivelului</w:t>
      </w:r>
      <w:r w:rsidRPr="00A16ACB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de digitalizare a localităților rurale;</w:t>
      </w:r>
    </w:p>
    <w:p w:rsidR="00A16ACB" w:rsidRPr="00600876" w:rsidRDefault="008E3A38" w:rsidP="00600876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Sporirea</w:t>
      </w:r>
      <w:r w:rsidR="0021005D" w:rsidRPr="00A16ACB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 </w:t>
      </w:r>
      <w:r w:rsidR="0021005D" w:rsidRPr="00A16ACB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oportunităților de angajare în cîmpul </w:t>
      </w:r>
      <w:r w:rsidR="00EB0C6F">
        <w:rPr>
          <w:rFonts w:ascii="Times New Roman" w:hAnsi="Times New Roman" w:cs="Times New Roman"/>
          <w:sz w:val="24"/>
          <w:szCs w:val="24"/>
          <w:lang w:val="ro-RO" w:eastAsia="ro-RO"/>
        </w:rPr>
        <w:t>muncii</w:t>
      </w:r>
      <w:r w:rsidR="0021005D" w:rsidRPr="00A16ACB">
        <w:rPr>
          <w:rFonts w:ascii="Times New Roman" w:hAnsi="Times New Roman" w:cs="Times New Roman"/>
          <w:sz w:val="24"/>
          <w:szCs w:val="24"/>
          <w:lang w:val="ro-RO" w:eastAsia="ro-RO"/>
        </w:rPr>
        <w:t>, care astăzi determină nivelul scăzut al veniturilor în mediul rural și o rată înaltă a sărăciei absolute.</w:t>
      </w:r>
      <w:r w:rsidR="00A44BFD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 w:eastAsia="ro-RO"/>
        </w:rPr>
        <w:t>Ori astăzi în</w:t>
      </w:r>
      <w:r w:rsidR="00A16ACB" w:rsidRPr="00A44BFD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Republica Moldova, majoritatea localităţilor și-au pierdut baza economică locală, iar serviciile și mărfurile preponderent importate, sunt achitate din bani proveniți din remitențe ori prestații sociale (vezi analiza ex-ante).</w:t>
      </w:r>
    </w:p>
    <w:p w:rsidR="0021005D" w:rsidRDefault="0021005D" w:rsidP="00600876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Scopul</w:t>
      </w:r>
    </w:p>
    <w:p w:rsidR="00EB0C6F" w:rsidRPr="009B12B2" w:rsidRDefault="001E3D85" w:rsidP="00600876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În contextul problemei abordate, dar și r</w:t>
      </w:r>
      <w:r w:rsidRPr="00821BB4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EB0C6F">
        <w:rPr>
          <w:rFonts w:ascii="Times New Roman" w:hAnsi="Times New Roman" w:cs="Times New Roman"/>
          <w:sz w:val="24"/>
          <w:szCs w:val="24"/>
          <w:lang w:val="ro-RO"/>
        </w:rPr>
        <w:t>i</w:t>
      </w:r>
      <w:r w:rsidRPr="00821BB4">
        <w:rPr>
          <w:rFonts w:ascii="Times New Roman" w:hAnsi="Times New Roman" w:cs="Times New Roman"/>
          <w:sz w:val="24"/>
          <w:szCs w:val="24"/>
          <w:lang w:val="ro-RO"/>
        </w:rPr>
        <w:t>eșin</w:t>
      </w:r>
      <w:r>
        <w:rPr>
          <w:rFonts w:ascii="Times New Roman" w:hAnsi="Times New Roman" w:cs="Times New Roman"/>
          <w:sz w:val="24"/>
          <w:szCs w:val="24"/>
          <w:lang w:val="ro-RO"/>
        </w:rPr>
        <w:t>d din a</w:t>
      </w:r>
      <w:r w:rsidRPr="00E44E31">
        <w:rPr>
          <w:rFonts w:ascii="Times New Roman" w:hAnsi="Times New Roman" w:cs="Times New Roman"/>
          <w:sz w:val="24"/>
          <w:szCs w:val="24"/>
          <w:lang w:val="ro-RO"/>
        </w:rPr>
        <w:t>naliza rezultatelor implementării politicilor statului pe dimensiunea Dezvoltare</w:t>
      </w:r>
      <w:r w:rsidR="00E2109D">
        <w:rPr>
          <w:rFonts w:ascii="Times New Roman" w:hAnsi="Times New Roman" w:cs="Times New Roman"/>
          <w:sz w:val="24"/>
          <w:szCs w:val="24"/>
          <w:lang w:val="ro-RO"/>
        </w:rPr>
        <w:t xml:space="preserve"> rurală în baza </w:t>
      </w:r>
      <w:r w:rsidR="00EB0C6F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Strategiei Naționale de Dezvoltare Agricolă și Rurală 2014-2020, aprobată</w:t>
      </w:r>
      <w:r w:rsidR="008E3A38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 prin</w:t>
      </w:r>
      <w:r w:rsidR="00EB0C6F" w:rsidRPr="006E739B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 </w:t>
      </w:r>
      <w:r w:rsidR="00EB0C6F" w:rsidRPr="006E739B">
        <w:rPr>
          <w:rFonts w:ascii="Times New Roman" w:eastAsiaTheme="minorEastAsia" w:hAnsi="Times New Roman" w:cs="Times New Roman"/>
          <w:lang w:val="ro-RO" w:eastAsia="ro-RO"/>
        </w:rPr>
        <w:t>H</w:t>
      </w:r>
      <w:r w:rsidR="00EB0C6F">
        <w:rPr>
          <w:rFonts w:ascii="Times New Roman" w:eastAsiaTheme="minorEastAsia" w:hAnsi="Times New Roman" w:cs="Times New Roman"/>
          <w:lang w:val="ro-RO" w:eastAsia="ro-RO"/>
        </w:rPr>
        <w:t xml:space="preserve">otărârea </w:t>
      </w:r>
      <w:r w:rsidR="00EB0C6F" w:rsidRPr="006E739B">
        <w:rPr>
          <w:rFonts w:ascii="Times New Roman" w:eastAsiaTheme="minorEastAsia" w:hAnsi="Times New Roman" w:cs="Times New Roman"/>
          <w:lang w:val="ro-RO" w:eastAsia="ro-RO"/>
        </w:rPr>
        <w:t>G</w:t>
      </w:r>
      <w:r w:rsidR="00EB0C6F">
        <w:rPr>
          <w:rFonts w:ascii="Times New Roman" w:eastAsiaTheme="minorEastAsia" w:hAnsi="Times New Roman" w:cs="Times New Roman"/>
          <w:lang w:val="ro-RO" w:eastAsia="ro-RO"/>
        </w:rPr>
        <w:t xml:space="preserve">uvernului </w:t>
      </w:r>
      <w:r w:rsidR="00EB0C6F" w:rsidRPr="006E739B">
        <w:rPr>
          <w:rFonts w:ascii="Times New Roman" w:eastAsiaTheme="minorEastAsia" w:hAnsi="Times New Roman" w:cs="Times New Roman"/>
          <w:lang w:val="ro-RO" w:eastAsia="ro-RO"/>
        </w:rPr>
        <w:t xml:space="preserve"> </w:t>
      </w:r>
      <w:r w:rsidR="00EB0C6F">
        <w:rPr>
          <w:rFonts w:ascii="Times New Roman" w:eastAsiaTheme="minorEastAsia" w:hAnsi="Times New Roman" w:cs="Times New Roman"/>
          <w:lang w:val="ro-RO" w:eastAsia="ro-RO"/>
        </w:rPr>
        <w:t>nr. 742/</w:t>
      </w:r>
      <w:r w:rsidR="00EB0C6F" w:rsidRPr="006E739B">
        <w:rPr>
          <w:rFonts w:ascii="Times New Roman" w:eastAsiaTheme="minorEastAsia" w:hAnsi="Times New Roman" w:cs="Times New Roman"/>
          <w:lang w:val="ro-RO" w:eastAsia="ro-RO"/>
        </w:rPr>
        <w:t>2015</w:t>
      </w:r>
      <w:r w:rsidR="00EB0C6F">
        <w:rPr>
          <w:rFonts w:ascii="Times New Roman" w:eastAsiaTheme="minorEastAsia" w:hAnsi="Times New Roman" w:cs="Times New Roman"/>
          <w:lang w:val="ro-RO" w:eastAsia="ro-RO"/>
        </w:rPr>
        <w:t xml:space="preserve"> (</w:t>
      </w:r>
      <w:r w:rsidR="00EB0C6F" w:rsidRPr="00EB0C6F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în continuare</w:t>
      </w:r>
      <w:r w:rsidR="00EB0C6F">
        <w:rPr>
          <w:rFonts w:ascii="Times New Roman" w:eastAsiaTheme="minorEastAsia" w:hAnsi="Times New Roman" w:cs="Times New Roman"/>
          <w:lang w:val="ro-RO" w:eastAsia="ro-RO"/>
        </w:rPr>
        <w:t xml:space="preserve"> </w:t>
      </w:r>
      <w:r w:rsidR="00EB0C6F">
        <w:rPr>
          <w:rFonts w:ascii="Times New Roman" w:hAnsi="Times New Roman" w:cs="Times New Roman"/>
          <w:sz w:val="24"/>
          <w:szCs w:val="24"/>
          <w:lang w:val="ro-RO"/>
        </w:rPr>
        <w:t xml:space="preserve"> - </w:t>
      </w:r>
      <w:r w:rsidR="00EB0C6F" w:rsidRPr="00E44E31">
        <w:rPr>
          <w:rFonts w:ascii="Times New Roman" w:hAnsi="Times New Roman" w:cs="Times New Roman"/>
          <w:sz w:val="24"/>
          <w:szCs w:val="24"/>
          <w:lang w:val="ro-RO"/>
        </w:rPr>
        <w:t xml:space="preserve"> SNDAR </w:t>
      </w:r>
      <w:r w:rsidR="00EB0C6F">
        <w:rPr>
          <w:rFonts w:ascii="Times New Roman" w:hAnsi="Times New Roman" w:cs="Times New Roman"/>
          <w:sz w:val="24"/>
          <w:szCs w:val="24"/>
          <w:lang w:val="ro-RO"/>
        </w:rPr>
        <w:t>2020)</w:t>
      </w:r>
      <w:r>
        <w:rPr>
          <w:rFonts w:ascii="Times New Roman" w:hAnsi="Times New Roman" w:cs="Times New Roman"/>
          <w:sz w:val="24"/>
          <w:szCs w:val="24"/>
          <w:lang w:val="ro-RO"/>
        </w:rPr>
        <w:t>, a</w:t>
      </w:r>
      <w:r w:rsidRPr="00E44E31">
        <w:rPr>
          <w:rFonts w:ascii="Times New Roman" w:hAnsi="Times New Roman" w:cs="Times New Roman"/>
          <w:sz w:val="24"/>
          <w:szCs w:val="24"/>
          <w:lang w:val="ro-RO"/>
        </w:rPr>
        <w:t>naliza politicilor statului în curs de implementare pe dimensiuni conexe domeniului de dezvoltare rurală</w:t>
      </w:r>
      <w:r>
        <w:rPr>
          <w:rFonts w:ascii="Times New Roman" w:hAnsi="Times New Roman" w:cs="Times New Roman"/>
          <w:sz w:val="24"/>
          <w:szCs w:val="24"/>
          <w:lang w:val="ro-RO"/>
        </w:rPr>
        <w:t>, a</w:t>
      </w:r>
      <w:r w:rsidRPr="00E44E31">
        <w:rPr>
          <w:rFonts w:ascii="Times New Roman" w:hAnsi="Times New Roman" w:cs="Times New Roman"/>
          <w:sz w:val="24"/>
          <w:szCs w:val="24"/>
          <w:lang w:val="ro-RO"/>
        </w:rPr>
        <w:t>naliza rezultatelor implementării programelor de suport în domeniul dezvoltării rurale, implementate de p</w:t>
      </w:r>
      <w:r>
        <w:rPr>
          <w:rFonts w:ascii="Times New Roman" w:hAnsi="Times New Roman" w:cs="Times New Roman"/>
          <w:sz w:val="24"/>
          <w:szCs w:val="24"/>
          <w:lang w:val="ro-RO"/>
        </w:rPr>
        <w:t>artenerii externi de dezvoltar</w:t>
      </w:r>
      <w:r w:rsidRPr="0053323B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EB0C6F" w:rsidRPr="0053323B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EB0C6F">
        <w:rPr>
          <w:rFonts w:ascii="Times New Roman" w:hAnsi="Times New Roman" w:cs="Times New Roman"/>
          <w:sz w:val="24"/>
          <w:szCs w:val="24"/>
          <w:lang w:val="ro-RO"/>
        </w:rPr>
        <w:t xml:space="preserve"> Ministerul Agriculturii și </w:t>
      </w:r>
      <w:r w:rsidR="00EB0C6F" w:rsidRPr="00A61602">
        <w:rPr>
          <w:rFonts w:ascii="Times New Roman" w:hAnsi="Times New Roman" w:cs="Times New Roman"/>
          <w:sz w:val="24"/>
          <w:szCs w:val="24"/>
          <w:lang w:val="ro-RO"/>
        </w:rPr>
        <w:t>Industriei Alimentare</w:t>
      </w:r>
      <w:r w:rsidR="00EB0C6F">
        <w:rPr>
          <w:rFonts w:ascii="Times New Roman" w:hAnsi="Times New Roman" w:cs="Times New Roman"/>
          <w:sz w:val="24"/>
          <w:szCs w:val="24"/>
          <w:lang w:val="ro-RO"/>
        </w:rPr>
        <w:t xml:space="preserve"> (în continuare – MAIA)</w:t>
      </w:r>
      <w:r w:rsidR="00EB0C6F" w:rsidRPr="00A61602">
        <w:rPr>
          <w:rFonts w:ascii="Times New Roman" w:hAnsi="Times New Roman" w:cs="Times New Roman"/>
          <w:sz w:val="24"/>
          <w:szCs w:val="24"/>
          <w:lang w:val="ro-RO"/>
        </w:rPr>
        <w:t xml:space="preserve"> își propune </w:t>
      </w:r>
      <w:r w:rsidR="00EB0C6F">
        <w:rPr>
          <w:rFonts w:ascii="Times New Roman" w:hAnsi="Times New Roman" w:cs="Times New Roman"/>
          <w:sz w:val="24"/>
          <w:szCs w:val="24"/>
          <w:lang w:val="ro-RO"/>
        </w:rPr>
        <w:t xml:space="preserve">să elaboreze </w:t>
      </w:r>
      <w:r w:rsidR="00EB0C6F" w:rsidRPr="0076167E">
        <w:rPr>
          <w:rFonts w:ascii="Times New Roman" w:hAnsi="Times New Roman" w:cs="Times New Roman"/>
          <w:sz w:val="24"/>
          <w:szCs w:val="24"/>
          <w:lang w:val="ro-RO"/>
        </w:rPr>
        <w:t>Programul</w:t>
      </w:r>
      <w:r w:rsidR="00CA3B0A" w:rsidRPr="0076167E">
        <w:rPr>
          <w:rFonts w:ascii="Times New Roman" w:hAnsi="Times New Roman" w:cs="Times New Roman"/>
          <w:sz w:val="24"/>
          <w:szCs w:val="24"/>
          <w:lang w:val="ro-RO"/>
        </w:rPr>
        <w:t xml:space="preserve"> de Dezvoltare R</w:t>
      </w:r>
      <w:r w:rsidR="00EB0C6F" w:rsidRPr="0076167E">
        <w:rPr>
          <w:rFonts w:ascii="Times New Roman" w:hAnsi="Times New Roman" w:cs="Times New Roman"/>
          <w:sz w:val="24"/>
          <w:szCs w:val="24"/>
          <w:lang w:val="ro-RO"/>
        </w:rPr>
        <w:t xml:space="preserve">urală pentru perioada 2023 </w:t>
      </w:r>
      <w:r w:rsidR="0076167E">
        <w:rPr>
          <w:rFonts w:ascii="Times New Roman" w:hAnsi="Times New Roman" w:cs="Times New Roman"/>
          <w:sz w:val="24"/>
          <w:szCs w:val="24"/>
          <w:lang w:val="ro-RO"/>
        </w:rPr>
        <w:t>–</w:t>
      </w:r>
      <w:r w:rsidR="00EB0C6F" w:rsidRPr="0076167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B0C6F">
        <w:rPr>
          <w:rFonts w:ascii="Times New Roman" w:hAnsi="Times New Roman" w:cs="Times New Roman"/>
          <w:sz w:val="24"/>
          <w:szCs w:val="24"/>
          <w:lang w:val="ro-RO"/>
        </w:rPr>
        <w:t>2025</w:t>
      </w:r>
      <w:r w:rsidR="0076167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76167E" w:rsidRPr="001A3015">
        <w:rPr>
          <w:rFonts w:ascii="Times New Roman" w:hAnsi="Times New Roman" w:cs="Times New Roman"/>
          <w:sz w:val="24"/>
          <w:szCs w:val="24"/>
          <w:lang w:val="ro-RO"/>
        </w:rPr>
        <w:t>(în continuare PDR 2025)</w:t>
      </w:r>
      <w:r w:rsidR="00EB0C6F" w:rsidRPr="001A3015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EB0C6F" w:rsidRPr="00A61602">
        <w:rPr>
          <w:rFonts w:ascii="Times New Roman" w:hAnsi="Times New Roman" w:cs="Times New Roman"/>
          <w:sz w:val="24"/>
          <w:szCs w:val="24"/>
          <w:lang w:val="ro-RO"/>
        </w:rPr>
        <w:t>care va constitui un spectru de politici publice, menite să fie implementate pe termen mediu (anii 2023-202</w:t>
      </w:r>
      <w:r w:rsidR="00EB0C6F">
        <w:rPr>
          <w:rFonts w:ascii="Times New Roman" w:hAnsi="Times New Roman" w:cs="Times New Roman"/>
          <w:sz w:val="24"/>
          <w:szCs w:val="24"/>
          <w:lang w:val="ro-RO"/>
        </w:rPr>
        <w:t>5), întru</w:t>
      </w:r>
      <w:r w:rsidR="00EB0C6F" w:rsidRPr="00A6160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B0C6F" w:rsidRPr="00560CCE">
        <w:rPr>
          <w:rFonts w:ascii="Times New Roman" w:hAnsi="Times New Roman" w:cs="Times New Roman"/>
          <w:sz w:val="24"/>
          <w:szCs w:val="24"/>
          <w:lang w:val="ro-RO"/>
        </w:rPr>
        <w:t>atingerea a trei obiective specifice ale</w:t>
      </w:r>
      <w:r w:rsidR="00EB0C6F" w:rsidRPr="009B12B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B0C6F" w:rsidRPr="001A235D">
        <w:rPr>
          <w:rFonts w:ascii="Times New Roman" w:hAnsi="Times New Roman" w:cs="Times New Roman"/>
          <w:sz w:val="24"/>
          <w:szCs w:val="24"/>
          <w:lang w:val="ro-RO"/>
        </w:rPr>
        <w:t>Strategi</w:t>
      </w:r>
      <w:r w:rsidR="00EB0C6F">
        <w:rPr>
          <w:rFonts w:ascii="Times New Roman" w:hAnsi="Times New Roman" w:cs="Times New Roman"/>
          <w:sz w:val="24"/>
          <w:szCs w:val="24"/>
          <w:lang w:val="ro-RO"/>
        </w:rPr>
        <w:t>ei</w:t>
      </w:r>
      <w:r w:rsidR="00EB0C6F" w:rsidRPr="001A235D">
        <w:rPr>
          <w:rFonts w:ascii="Times New Roman" w:hAnsi="Times New Roman" w:cs="Times New Roman"/>
          <w:sz w:val="24"/>
          <w:szCs w:val="24"/>
          <w:lang w:val="ro-RO"/>
        </w:rPr>
        <w:t xml:space="preserve"> Național</w:t>
      </w:r>
      <w:r w:rsidR="00EB0C6F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EB0C6F" w:rsidRPr="001A235D">
        <w:rPr>
          <w:rFonts w:ascii="Times New Roman" w:hAnsi="Times New Roman" w:cs="Times New Roman"/>
          <w:sz w:val="24"/>
          <w:szCs w:val="24"/>
          <w:lang w:val="ro-RO"/>
        </w:rPr>
        <w:t xml:space="preserve"> de Dezvoltare Agricolă și Rurală (în continuare - </w:t>
      </w:r>
      <w:r w:rsidR="00EB0C6F" w:rsidRPr="00560CCE">
        <w:rPr>
          <w:rFonts w:ascii="Times New Roman" w:hAnsi="Times New Roman" w:cs="Times New Roman"/>
          <w:sz w:val="24"/>
          <w:szCs w:val="24"/>
          <w:lang w:val="ro-RO"/>
        </w:rPr>
        <w:t>SNDA</w:t>
      </w:r>
      <w:r w:rsidR="00EB0C6F">
        <w:rPr>
          <w:rFonts w:ascii="Times New Roman" w:hAnsi="Times New Roman" w:cs="Times New Roman"/>
          <w:sz w:val="24"/>
          <w:szCs w:val="24"/>
          <w:lang w:val="ro-RO"/>
        </w:rPr>
        <w:t>R</w:t>
      </w:r>
      <w:r w:rsidR="00EB0C6F" w:rsidRPr="00560CC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B0C6F" w:rsidRPr="00C94B6B">
        <w:rPr>
          <w:rFonts w:ascii="Times New Roman" w:hAnsi="Times New Roman" w:cs="Times New Roman"/>
          <w:sz w:val="24"/>
          <w:szCs w:val="24"/>
          <w:lang w:val="ro-RO"/>
        </w:rPr>
        <w:t>2027</w:t>
      </w:r>
      <w:r w:rsidR="00EB0C6F" w:rsidRPr="009B12B2">
        <w:rPr>
          <w:rFonts w:ascii="Times New Roman" w:hAnsi="Times New Roman" w:cs="Times New Roman"/>
          <w:sz w:val="24"/>
          <w:szCs w:val="24"/>
          <w:lang w:val="ro-RO"/>
        </w:rPr>
        <w:t xml:space="preserve">) </w:t>
      </w:r>
      <w:r w:rsidR="00EB0C6F">
        <w:rPr>
          <w:rFonts w:ascii="Times New Roman" w:hAnsi="Times New Roman" w:cs="Times New Roman"/>
          <w:sz w:val="24"/>
          <w:szCs w:val="24"/>
          <w:lang w:val="ro-RO"/>
        </w:rPr>
        <w:t>ale</w:t>
      </w:r>
      <w:r w:rsidR="00EB0C6F" w:rsidRPr="009B12B2">
        <w:rPr>
          <w:rFonts w:ascii="Times New Roman" w:hAnsi="Times New Roman" w:cs="Times New Roman"/>
          <w:sz w:val="24"/>
          <w:szCs w:val="24"/>
          <w:lang w:val="ro-RO"/>
        </w:rPr>
        <w:t xml:space="preserve"> O</w:t>
      </w:r>
      <w:r w:rsidR="00EB0C6F">
        <w:rPr>
          <w:rFonts w:ascii="Times New Roman" w:hAnsi="Times New Roman" w:cs="Times New Roman"/>
          <w:sz w:val="24"/>
          <w:szCs w:val="24"/>
          <w:lang w:val="ro-RO"/>
        </w:rPr>
        <w:t xml:space="preserve">biectivului </w:t>
      </w:r>
      <w:r w:rsidR="00EB0C6F" w:rsidRPr="009B12B2">
        <w:rPr>
          <w:rFonts w:ascii="Times New Roman" w:hAnsi="Times New Roman" w:cs="Times New Roman"/>
          <w:sz w:val="24"/>
          <w:szCs w:val="24"/>
          <w:lang w:val="ro-RO"/>
        </w:rPr>
        <w:t>G</w:t>
      </w:r>
      <w:r w:rsidR="00EB0C6F">
        <w:rPr>
          <w:rFonts w:ascii="Times New Roman" w:hAnsi="Times New Roman" w:cs="Times New Roman"/>
          <w:sz w:val="24"/>
          <w:szCs w:val="24"/>
          <w:lang w:val="ro-RO"/>
        </w:rPr>
        <w:t>eneral nr. 3 (în continuare  - OG3)</w:t>
      </w:r>
      <w:r w:rsidR="00EB0C6F" w:rsidRPr="009B12B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B0C6F">
        <w:rPr>
          <w:rFonts w:ascii="Times New Roman" w:hAnsi="Times New Roman" w:cs="Times New Roman"/>
          <w:sz w:val="24"/>
          <w:szCs w:val="24"/>
          <w:lang w:val="ro-RO"/>
        </w:rPr>
        <w:t>privind a</w:t>
      </w:r>
      <w:r w:rsidR="00EB0C6F" w:rsidRPr="009B12B2">
        <w:rPr>
          <w:rFonts w:ascii="Times New Roman" w:hAnsi="Times New Roman" w:cs="Times New Roman"/>
          <w:sz w:val="24"/>
          <w:szCs w:val="24"/>
          <w:lang w:val="ro-RO"/>
        </w:rPr>
        <w:t xml:space="preserve">sigurarea unei dezvoltări socio-economice rurale durabile, </w:t>
      </w:r>
      <w:r w:rsidR="00EB0C6F" w:rsidRPr="009B12B2">
        <w:rPr>
          <w:rFonts w:ascii="Times New Roman" w:hAnsi="Times New Roman" w:cs="Times New Roman"/>
          <w:iCs/>
          <w:sz w:val="24"/>
          <w:szCs w:val="24"/>
          <w:lang w:val="ro-RO"/>
        </w:rPr>
        <w:t>și anume</w:t>
      </w:r>
      <w:r w:rsidR="00EB0C6F" w:rsidRPr="009B12B2">
        <w:rPr>
          <w:rFonts w:ascii="Times New Roman" w:hAnsi="Times New Roman" w:cs="Times New Roman"/>
          <w:sz w:val="24"/>
          <w:szCs w:val="24"/>
          <w:lang w:val="ro-RO"/>
        </w:rPr>
        <w:t xml:space="preserve">:  </w:t>
      </w:r>
    </w:p>
    <w:p w:rsidR="00EB0C6F" w:rsidRDefault="00EB0C6F" w:rsidP="00600876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</w:p>
    <w:p w:rsidR="00A44BFD" w:rsidRPr="00EB0C6F" w:rsidRDefault="00A44BFD" w:rsidP="00600876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EB0C6F">
        <w:rPr>
          <w:rFonts w:ascii="Times New Roman" w:hAnsi="Times New Roman" w:cs="Times New Roman"/>
          <w:i/>
          <w:sz w:val="24"/>
          <w:szCs w:val="24"/>
          <w:lang w:val="ro-RO"/>
        </w:rPr>
        <w:t>Dezvoltarea infra</w:t>
      </w:r>
      <w:r w:rsidR="00556A16">
        <w:rPr>
          <w:rFonts w:ascii="Times New Roman" w:hAnsi="Times New Roman" w:cs="Times New Roman"/>
          <w:i/>
          <w:sz w:val="24"/>
          <w:szCs w:val="24"/>
          <w:lang w:val="ro-RO"/>
        </w:rPr>
        <w:t>structurii fizice și de servicii</w:t>
      </w:r>
      <w:r w:rsidR="00EB0C6F">
        <w:rPr>
          <w:rFonts w:ascii="Times New Roman" w:hAnsi="Times New Roman" w:cs="Times New Roman"/>
          <w:i/>
          <w:sz w:val="24"/>
          <w:szCs w:val="24"/>
          <w:lang w:val="ro-RO"/>
        </w:rPr>
        <w:t>, drept premise de bază a</w:t>
      </w:r>
      <w:r w:rsidRPr="00EB0C6F">
        <w:rPr>
          <w:rFonts w:ascii="Times New Roman" w:hAnsi="Times New Roman" w:cs="Times New Roman"/>
          <w:i/>
          <w:sz w:val="24"/>
          <w:szCs w:val="24"/>
          <w:lang w:val="ro-RO"/>
        </w:rPr>
        <w:t xml:space="preserve"> creșterii economice a zonelor rurale.</w:t>
      </w:r>
    </w:p>
    <w:p w:rsidR="00A44BFD" w:rsidRDefault="00A44BFD" w:rsidP="0060087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În acest sens</w:t>
      </w:r>
      <w:r w:rsidR="009708E7">
        <w:rPr>
          <w:rFonts w:ascii="Times New Roman" w:hAnsi="Times New Roman" w:cs="Times New Roman"/>
          <w:sz w:val="24"/>
          <w:szCs w:val="24"/>
          <w:lang w:val="ro-RO"/>
        </w:rPr>
        <w:t>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MAIA va elabora un set de măsuri și acțiuni, menite să fortifice intervențiile statului întru:</w:t>
      </w:r>
    </w:p>
    <w:p w:rsidR="00A44BFD" w:rsidRDefault="00A44BFD" w:rsidP="0060087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lastRenderedPageBreak/>
        <w:t xml:space="preserve">- Dezvoltarea și extinderea infrastructurii fizice, conexe afacerilor rurale </w:t>
      </w:r>
      <w:r w:rsidRPr="001300C7">
        <w:rPr>
          <w:rFonts w:ascii="Times New Roman" w:hAnsi="Times New Roman" w:cs="Times New Roman"/>
          <w:sz w:val="24"/>
          <w:szCs w:val="24"/>
          <w:lang w:val="ro-RO"/>
        </w:rPr>
        <w:t>(drumuri/</w:t>
      </w:r>
      <w:r w:rsidR="009708E7">
        <w:rPr>
          <w:rFonts w:ascii="Times New Roman" w:hAnsi="Times New Roman" w:cs="Times New Roman"/>
          <w:sz w:val="24"/>
          <w:szCs w:val="24"/>
          <w:lang w:val="ro-RO"/>
        </w:rPr>
        <w:t>căi de acces, surse de energie,</w:t>
      </w:r>
      <w:r w:rsidRPr="001300C7">
        <w:rPr>
          <w:rFonts w:ascii="Times New Roman" w:hAnsi="Times New Roman" w:cs="Times New Roman"/>
          <w:sz w:val="24"/>
          <w:szCs w:val="24"/>
          <w:lang w:val="ro-RO"/>
        </w:rPr>
        <w:t xml:space="preserve"> apă/canalizare)</w:t>
      </w:r>
      <w:r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A44BFD" w:rsidRDefault="00A44BFD" w:rsidP="0060087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- </w:t>
      </w:r>
      <w:r w:rsidRPr="001300C7">
        <w:rPr>
          <w:rFonts w:ascii="Times New Roman" w:hAnsi="Times New Roman" w:cs="Times New Roman"/>
          <w:sz w:val="24"/>
          <w:szCs w:val="24"/>
          <w:lang w:val="ro-RO"/>
        </w:rPr>
        <w:t>Susținerea activităților de prestare a serviciilor de infrastructură socială în mediul rural (servicii de educație, medicină, servicii sociale)</w:t>
      </w:r>
      <w:r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A44BFD" w:rsidRPr="001844F2" w:rsidRDefault="00A44BFD" w:rsidP="00600876">
      <w:pPr>
        <w:suppressAutoHyphens/>
        <w:spacing w:before="120" w:line="276" w:lineRule="auto"/>
        <w:contextualSpacing/>
        <w:jc w:val="both"/>
        <w:rPr>
          <w:b/>
          <w:i/>
          <w:u w:val="single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- </w:t>
      </w:r>
      <w:r w:rsidRPr="00246024">
        <w:rPr>
          <w:rFonts w:ascii="Times New Roman" w:hAnsi="Times New Roman" w:cs="Times New Roman"/>
          <w:sz w:val="24"/>
          <w:szCs w:val="24"/>
          <w:lang w:val="ro-RO"/>
        </w:rPr>
        <w:t>Stimularea digitalizării localităților rurale întru dezvoltarea afacerilor și promovarea patrimoniului național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(cultural și natural).</w:t>
      </w:r>
    </w:p>
    <w:p w:rsidR="00A44BFD" w:rsidRPr="009708E7" w:rsidRDefault="00A44BFD" w:rsidP="00600876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9708E7">
        <w:rPr>
          <w:rFonts w:ascii="Times New Roman" w:hAnsi="Times New Roman" w:cs="Times New Roman"/>
          <w:i/>
          <w:sz w:val="24"/>
          <w:szCs w:val="24"/>
          <w:lang w:val="ro-RO"/>
        </w:rPr>
        <w:t>Stimularea inițierii și dezvoltării afacerilor, întru sporirea oportunităților de ocupare a forței de muncă active în mediul rural.</w:t>
      </w:r>
    </w:p>
    <w:p w:rsidR="00A44BFD" w:rsidRPr="00A61602" w:rsidRDefault="00A44BFD" w:rsidP="0060087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61602">
        <w:rPr>
          <w:rFonts w:ascii="Times New Roman" w:hAnsi="Times New Roman" w:cs="Times New Roman"/>
          <w:sz w:val="24"/>
          <w:szCs w:val="24"/>
          <w:lang w:val="ro-RO"/>
        </w:rPr>
        <w:t>Întru atingerea obiectivului iterat, MAIA își propune elaborarea unui set de acțiuni pentru implementarea priorităților de :</w:t>
      </w:r>
    </w:p>
    <w:p w:rsidR="00A44BFD" w:rsidRPr="00A61602" w:rsidRDefault="008E3A38" w:rsidP="00600876">
      <w:pPr>
        <w:pStyle w:val="ListParagraph"/>
        <w:numPr>
          <w:ilvl w:val="0"/>
          <w:numId w:val="1"/>
        </w:numPr>
        <w:suppressAutoHyphens/>
        <w:spacing w:before="120"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Promovare a</w:t>
      </w:r>
      <w:r w:rsidR="00A44BFD" w:rsidRPr="00A61602">
        <w:rPr>
          <w:rFonts w:ascii="Times New Roman" w:hAnsi="Times New Roman" w:cs="Times New Roman"/>
          <w:sz w:val="24"/>
          <w:szCs w:val="24"/>
          <w:lang w:val="ro-RO"/>
        </w:rPr>
        <w:t xml:space="preserve"> afacerilor conexe sectorului agroalimentar, dezvoltate în mediul rural;</w:t>
      </w:r>
    </w:p>
    <w:p w:rsidR="00A44BFD" w:rsidRPr="00A61602" w:rsidRDefault="00A44BFD" w:rsidP="00600876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A61602">
        <w:rPr>
          <w:rFonts w:ascii="Times New Roman" w:hAnsi="Times New Roman" w:cs="Times New Roman"/>
          <w:sz w:val="24"/>
          <w:szCs w:val="24"/>
          <w:lang w:val="ro-RO"/>
        </w:rPr>
        <w:t>Stimularea inițierii și dezvoltării afacerilor</w:t>
      </w:r>
      <w:r w:rsidR="00420570">
        <w:rPr>
          <w:rFonts w:ascii="Times New Roman" w:hAnsi="Times New Roman" w:cs="Times New Roman"/>
          <w:sz w:val="24"/>
          <w:szCs w:val="24"/>
          <w:lang w:val="ro-RO"/>
        </w:rPr>
        <w:t xml:space="preserve"> nonagricole, inclusiv</w:t>
      </w:r>
      <w:r w:rsidRPr="00A61602">
        <w:rPr>
          <w:rFonts w:ascii="Times New Roman" w:hAnsi="Times New Roman" w:cs="Times New Roman"/>
          <w:sz w:val="24"/>
          <w:szCs w:val="24"/>
          <w:lang w:val="ro-RO"/>
        </w:rPr>
        <w:t xml:space="preserve"> în domeniul turismului rural și agricol;</w:t>
      </w:r>
    </w:p>
    <w:p w:rsidR="00A44BFD" w:rsidRPr="00A61602" w:rsidRDefault="00A44BFD" w:rsidP="00600876">
      <w:pPr>
        <w:pStyle w:val="ListParagraph"/>
        <w:numPr>
          <w:ilvl w:val="0"/>
          <w:numId w:val="1"/>
        </w:numPr>
        <w:suppressAutoHyphens/>
        <w:spacing w:before="120"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A61602">
        <w:rPr>
          <w:rFonts w:ascii="Times New Roman" w:hAnsi="Times New Roman" w:cs="Times New Roman"/>
          <w:sz w:val="24"/>
          <w:szCs w:val="24"/>
          <w:lang w:val="ro-RO"/>
        </w:rPr>
        <w:t>Stimularea inițierii afacerilor în mediul rural de către tineri și femei.</w:t>
      </w:r>
    </w:p>
    <w:p w:rsidR="00A44BFD" w:rsidRPr="00A61602" w:rsidRDefault="00A44BFD" w:rsidP="00600876">
      <w:pPr>
        <w:pStyle w:val="ListParagraph"/>
        <w:spacing w:line="276" w:lineRule="auto"/>
        <w:ind w:left="643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A44BFD" w:rsidRPr="00A61602" w:rsidRDefault="00A44BFD" w:rsidP="00600876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A61602">
        <w:rPr>
          <w:rFonts w:ascii="Times New Roman" w:hAnsi="Times New Roman" w:cs="Times New Roman"/>
          <w:i/>
          <w:sz w:val="24"/>
          <w:szCs w:val="24"/>
          <w:lang w:val="ro-RO"/>
        </w:rPr>
        <w:t xml:space="preserve">Implementarea continuă a abordării LEADER, întru sporirea implicării populației în dezvoltarea comunităților rurale. </w:t>
      </w:r>
    </w:p>
    <w:p w:rsidR="00A44BFD" w:rsidRPr="00C43375" w:rsidRDefault="00A44BFD" w:rsidP="00600876">
      <w:pPr>
        <w:spacing w:line="276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 w:rsidRPr="00C43375">
        <w:rPr>
          <w:rFonts w:ascii="Times New Roman" w:hAnsi="Times New Roman" w:cs="Times New Roman"/>
          <w:sz w:val="24"/>
          <w:szCs w:val="24"/>
          <w:lang w:val="ro-RO"/>
        </w:rPr>
        <w:t>În obiectivul de a spori eficie</w:t>
      </w:r>
      <w:r w:rsidR="008E3A38">
        <w:rPr>
          <w:rFonts w:ascii="Times New Roman" w:hAnsi="Times New Roman" w:cs="Times New Roman"/>
          <w:sz w:val="24"/>
          <w:szCs w:val="24"/>
          <w:lang w:val="ro-RO"/>
        </w:rPr>
        <w:t>nța politicilor publice, dar și a crește nivelul de</w:t>
      </w:r>
      <w:r w:rsidRPr="00C43375">
        <w:rPr>
          <w:rFonts w:ascii="Times New Roman" w:hAnsi="Times New Roman" w:cs="Times New Roman"/>
          <w:sz w:val="24"/>
          <w:szCs w:val="24"/>
          <w:lang w:val="ro-RO"/>
        </w:rPr>
        <w:t xml:space="preserve"> implicare a populației  în  procesul de elaborare, implementare, monitorizare și evaluare a str</w:t>
      </w:r>
      <w:r w:rsidR="008E3A38">
        <w:rPr>
          <w:rFonts w:ascii="Times New Roman" w:hAnsi="Times New Roman" w:cs="Times New Roman"/>
          <w:sz w:val="24"/>
          <w:szCs w:val="24"/>
          <w:lang w:val="ro-RO"/>
        </w:rPr>
        <w:t>ategiilor de dezvoltare locală,</w:t>
      </w:r>
      <w:r w:rsidRPr="00C43375">
        <w:rPr>
          <w:rFonts w:ascii="Times New Roman" w:hAnsi="Times New Roman" w:cs="Times New Roman"/>
          <w:sz w:val="24"/>
          <w:szCs w:val="24"/>
          <w:lang w:val="ro-RO"/>
        </w:rPr>
        <w:t xml:space="preserve"> care sunt realizate pe dimensiunea dezvoltării socioeconomice sustenabile a mediului rural, MAIA își propune elaborarea unui set de acțiuni, care să contribuie la:</w:t>
      </w:r>
    </w:p>
    <w:p w:rsidR="00A44BFD" w:rsidRPr="00F96DC9" w:rsidRDefault="00A44BFD" w:rsidP="00600876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96DC9">
        <w:rPr>
          <w:rFonts w:ascii="Times New Roman" w:hAnsi="Times New Roman" w:cs="Times New Roman"/>
          <w:sz w:val="24"/>
          <w:szCs w:val="24"/>
          <w:lang w:val="ro-RO"/>
        </w:rPr>
        <w:t>Promovare a priorității de dezvoltare rurală durabilă  și eficientizare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96DC9">
        <w:rPr>
          <w:rFonts w:ascii="Times New Roman" w:hAnsi="Times New Roman" w:cs="Times New Roman"/>
          <w:sz w:val="24"/>
          <w:szCs w:val="24"/>
          <w:lang w:val="ro-RO"/>
        </w:rPr>
        <w:t xml:space="preserve">a guvernanței sectorului de dezvoltare rurală. </w:t>
      </w:r>
    </w:p>
    <w:p w:rsidR="00A44BFD" w:rsidRDefault="00A44BFD" w:rsidP="00600876">
      <w:pPr>
        <w:pStyle w:val="ListParagraph"/>
        <w:numPr>
          <w:ilvl w:val="0"/>
          <w:numId w:val="1"/>
        </w:numPr>
        <w:spacing w:before="12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96DC9">
        <w:rPr>
          <w:rFonts w:ascii="Times New Roman" w:hAnsi="Times New Roman" w:cs="Times New Roman"/>
          <w:sz w:val="24"/>
          <w:szCs w:val="24"/>
          <w:lang w:val="ro-RO"/>
        </w:rPr>
        <w:t>Stimulare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96DC9">
        <w:rPr>
          <w:rFonts w:ascii="Times New Roman" w:hAnsi="Times New Roman" w:cs="Times New Roman"/>
          <w:sz w:val="24"/>
          <w:szCs w:val="24"/>
          <w:lang w:val="ro-RO"/>
        </w:rPr>
        <w:t>a creării Grupurilor de Acțiune Locală, dar și a implicării active a acestora în procesul de elaborare și implementare a strategiilor de dezvoltare locală</w:t>
      </w:r>
      <w:r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8E3A38">
        <w:rPr>
          <w:rFonts w:ascii="Times New Roman" w:hAnsi="Times New Roman" w:cs="Times New Roman"/>
          <w:sz w:val="24"/>
          <w:szCs w:val="24"/>
          <w:lang w:val="ro-RO"/>
        </w:rPr>
        <w:t xml:space="preserve"> având drept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obiectiv scontat reprezentarea intereselor a cotei de 75% a populației din mediul rural în acest proces decizional.</w:t>
      </w:r>
    </w:p>
    <w:p w:rsidR="0021005D" w:rsidRPr="00A44BFD" w:rsidRDefault="0021005D" w:rsidP="00600876">
      <w:pPr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 w:rsidRPr="00A44BFD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Relevanța </w:t>
      </w:r>
    </w:p>
    <w:p w:rsidR="0021005D" w:rsidRPr="00A61602" w:rsidRDefault="00A44BFD" w:rsidP="0060087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O</w:t>
      </w:r>
      <w:r w:rsidR="0021005D">
        <w:rPr>
          <w:rFonts w:ascii="Times New Roman" w:hAnsi="Times New Roman" w:cs="Times New Roman"/>
          <w:sz w:val="24"/>
          <w:szCs w:val="24"/>
          <w:lang w:val="ro-RO"/>
        </w:rPr>
        <w:t>biectiv</w:t>
      </w:r>
      <w:r>
        <w:rPr>
          <w:rFonts w:ascii="Times New Roman" w:hAnsi="Times New Roman" w:cs="Times New Roman"/>
          <w:sz w:val="24"/>
          <w:szCs w:val="24"/>
          <w:lang w:val="ro-RO"/>
        </w:rPr>
        <w:t>ul</w:t>
      </w:r>
      <w:r w:rsidR="00D3611D">
        <w:rPr>
          <w:rFonts w:ascii="Times New Roman" w:hAnsi="Times New Roman" w:cs="Times New Roman"/>
          <w:sz w:val="24"/>
          <w:szCs w:val="24"/>
          <w:lang w:val="ro-RO"/>
        </w:rPr>
        <w:t xml:space="preserve"> strategic</w:t>
      </w:r>
      <w:r w:rsidR="0021005D" w:rsidRPr="00072BB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1005D">
        <w:rPr>
          <w:rFonts w:ascii="Times New Roman" w:hAnsi="Times New Roman" w:cs="Times New Roman"/>
          <w:sz w:val="24"/>
          <w:szCs w:val="24"/>
          <w:lang w:val="ro-RO"/>
        </w:rPr>
        <w:t>al</w:t>
      </w:r>
      <w:r w:rsidR="00D3611D">
        <w:rPr>
          <w:rFonts w:ascii="Times New Roman" w:hAnsi="Times New Roman" w:cs="Times New Roman"/>
          <w:sz w:val="24"/>
          <w:szCs w:val="24"/>
          <w:lang w:val="ro-RO"/>
        </w:rPr>
        <w:t xml:space="preserve"> SNDAR</w:t>
      </w:r>
      <w:r w:rsidR="0021005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1005D" w:rsidRPr="00A61602">
        <w:rPr>
          <w:rFonts w:ascii="Times New Roman" w:hAnsi="Times New Roman" w:cs="Times New Roman"/>
          <w:sz w:val="24"/>
          <w:szCs w:val="24"/>
          <w:lang w:val="ro-RO"/>
        </w:rPr>
        <w:t>2027</w:t>
      </w:r>
      <w:r w:rsidR="00D3611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A61602">
        <w:rPr>
          <w:rFonts w:ascii="Times New Roman" w:hAnsi="Times New Roman" w:cs="Times New Roman"/>
          <w:sz w:val="24"/>
          <w:szCs w:val="24"/>
          <w:lang w:val="ro-RO"/>
        </w:rPr>
        <w:t xml:space="preserve">de </w:t>
      </w:r>
      <w:r w:rsidR="00D3611D">
        <w:rPr>
          <w:rFonts w:ascii="Times New Roman" w:hAnsi="Times New Roman" w:cs="Times New Roman"/>
          <w:i/>
          <w:sz w:val="24"/>
          <w:szCs w:val="24"/>
          <w:lang w:val="ro-RO"/>
        </w:rPr>
        <w:t>a</w:t>
      </w:r>
      <w:r w:rsidRPr="00A61602">
        <w:rPr>
          <w:rFonts w:ascii="Times New Roman" w:hAnsi="Times New Roman" w:cs="Times New Roman"/>
          <w:i/>
          <w:sz w:val="24"/>
          <w:szCs w:val="24"/>
          <w:lang w:val="ro-RO"/>
        </w:rPr>
        <w:t>sigurare a dezvoltării socio-economice durabile a mediului rural</w:t>
      </w:r>
      <w:r w:rsidR="00A61602">
        <w:rPr>
          <w:rFonts w:ascii="Times New Roman" w:hAnsi="Times New Roman" w:cs="Times New Roman"/>
          <w:i/>
          <w:sz w:val="24"/>
          <w:szCs w:val="24"/>
          <w:lang w:val="ro-RO"/>
        </w:rPr>
        <w:t xml:space="preserve">, </w:t>
      </w:r>
      <w:r w:rsidR="00A61602" w:rsidRPr="00A61602">
        <w:rPr>
          <w:rFonts w:ascii="Times New Roman" w:hAnsi="Times New Roman" w:cs="Times New Roman"/>
          <w:sz w:val="24"/>
          <w:szCs w:val="24"/>
          <w:lang w:val="ro-RO"/>
        </w:rPr>
        <w:t xml:space="preserve">care stă la baza </w:t>
      </w:r>
      <w:r w:rsidR="00A61602" w:rsidRPr="001A3015">
        <w:rPr>
          <w:rFonts w:ascii="Times New Roman" w:hAnsi="Times New Roman" w:cs="Times New Roman"/>
          <w:sz w:val="24"/>
          <w:szCs w:val="24"/>
          <w:lang w:val="ro-RO"/>
        </w:rPr>
        <w:t>elaborării</w:t>
      </w:r>
      <w:r w:rsidR="00A61602" w:rsidRPr="001A3015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r w:rsidR="008866AA" w:rsidRPr="001A3015">
        <w:rPr>
          <w:rFonts w:ascii="Times New Roman" w:hAnsi="Times New Roman" w:cs="Times New Roman"/>
          <w:i/>
          <w:sz w:val="24"/>
          <w:szCs w:val="24"/>
          <w:lang w:val="ro-RO"/>
        </w:rPr>
        <w:t>PDR 2025</w:t>
      </w:r>
      <w:r w:rsidR="00A61602" w:rsidRPr="001A3015">
        <w:rPr>
          <w:rFonts w:ascii="Times New Roman" w:hAnsi="Times New Roman" w:cs="Times New Roman"/>
          <w:i/>
          <w:sz w:val="24"/>
          <w:szCs w:val="24"/>
          <w:lang w:val="ro-RO"/>
        </w:rPr>
        <w:t>,</w:t>
      </w:r>
      <w:r w:rsidR="0021005D" w:rsidRPr="001A301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1005D" w:rsidRPr="00A61602">
        <w:rPr>
          <w:rFonts w:ascii="Times New Roman" w:hAnsi="Times New Roman" w:cs="Times New Roman"/>
          <w:sz w:val="24"/>
          <w:szCs w:val="24"/>
          <w:lang w:val="ro-RO"/>
        </w:rPr>
        <w:t>își</w:t>
      </w:r>
      <w:r w:rsidR="00D3611D">
        <w:rPr>
          <w:rFonts w:ascii="Times New Roman" w:hAnsi="Times New Roman" w:cs="Times New Roman"/>
          <w:sz w:val="24"/>
          <w:szCs w:val="24"/>
          <w:lang w:val="ro-RO"/>
        </w:rPr>
        <w:t xml:space="preserve"> găsește reflecție deplină în Strategia Națională de Dezvoltare </w:t>
      </w:r>
      <w:r w:rsidR="00D3611D" w:rsidRPr="00A61602">
        <w:rPr>
          <w:rFonts w:ascii="Times New Roman" w:hAnsi="Times New Roman" w:cs="Times New Roman"/>
          <w:sz w:val="24"/>
          <w:szCs w:val="24"/>
          <w:lang w:val="ro-RO"/>
        </w:rPr>
        <w:t>2030</w:t>
      </w:r>
      <w:r w:rsidR="00D3611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3611D" w:rsidRPr="00C8317F">
        <w:rPr>
          <w:rFonts w:ascii="Times New Roman" w:hAnsi="Times New Roman" w:cs="Times New Roman"/>
          <w:i/>
          <w:sz w:val="24"/>
          <w:szCs w:val="24"/>
          <w:lang w:val="ro-RO"/>
        </w:rPr>
        <w:t>(în continuare SND 2030</w:t>
      </w:r>
      <w:r w:rsidR="00D3611D">
        <w:rPr>
          <w:rFonts w:ascii="Times New Roman" w:hAnsi="Times New Roman" w:cs="Times New Roman"/>
          <w:i/>
          <w:sz w:val="24"/>
          <w:szCs w:val="24"/>
          <w:lang w:val="ro-RO"/>
        </w:rPr>
        <w:t>)</w:t>
      </w:r>
      <w:r w:rsidR="0021005D" w:rsidRPr="00A61602">
        <w:rPr>
          <w:rFonts w:ascii="Times New Roman" w:hAnsi="Times New Roman" w:cs="Times New Roman"/>
          <w:sz w:val="24"/>
          <w:szCs w:val="24"/>
          <w:lang w:val="ro-RO"/>
        </w:rPr>
        <w:t xml:space="preserve">, care </w:t>
      </w:r>
      <w:r w:rsidR="0021005D" w:rsidRPr="00D3611D">
        <w:rPr>
          <w:rFonts w:ascii="Times New Roman" w:hAnsi="Times New Roman" w:cs="Times New Roman"/>
          <w:sz w:val="24"/>
          <w:szCs w:val="24"/>
          <w:lang w:val="ro-RO"/>
        </w:rPr>
        <w:t xml:space="preserve">transpun </w:t>
      </w:r>
      <w:r w:rsidR="00D3611D" w:rsidRPr="00D3611D">
        <w:rPr>
          <w:rFonts w:ascii="Times New Roman" w:hAnsi="Times New Roman" w:cs="Times New Roman"/>
          <w:sz w:val="24"/>
          <w:szCs w:val="24"/>
          <w:lang w:val="ro-RO"/>
        </w:rPr>
        <w:t xml:space="preserve">Obiectivele de Dezvoltare Durabilă </w:t>
      </w:r>
      <w:r w:rsidR="0021005D" w:rsidRPr="00D3611D">
        <w:rPr>
          <w:rFonts w:ascii="Times New Roman" w:hAnsi="Times New Roman" w:cs="Times New Roman"/>
          <w:sz w:val="24"/>
          <w:szCs w:val="24"/>
          <w:lang w:val="ro-RO"/>
        </w:rPr>
        <w:t>2030</w:t>
      </w:r>
      <w:r w:rsidR="0021005D" w:rsidRPr="00A61602">
        <w:rPr>
          <w:rFonts w:ascii="Times New Roman" w:hAnsi="Times New Roman" w:cs="Times New Roman"/>
          <w:sz w:val="24"/>
          <w:szCs w:val="24"/>
          <w:lang w:val="ro-RO"/>
        </w:rPr>
        <w:t>, pe dimensiunea a trei obiective strategice ale acesteia, și anume:</w:t>
      </w:r>
    </w:p>
    <w:p w:rsidR="0021005D" w:rsidRPr="00A61602" w:rsidRDefault="0021005D" w:rsidP="0060087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i/>
          <w:lang w:val="ro-RO"/>
        </w:rPr>
      </w:pPr>
      <w:r w:rsidRPr="00A61602">
        <w:rPr>
          <w:i/>
          <w:lang w:val="ro-RO"/>
        </w:rPr>
        <w:t xml:space="preserve">Creșterea veniturilor din surse durabile și atenuarea inegalităților economice; </w:t>
      </w:r>
    </w:p>
    <w:p w:rsidR="0021005D" w:rsidRPr="00A61602" w:rsidRDefault="0021005D" w:rsidP="0060087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i/>
          <w:lang w:val="ro-RO"/>
        </w:rPr>
      </w:pPr>
      <w:r w:rsidRPr="00A61602">
        <w:rPr>
          <w:i/>
          <w:lang w:val="ro-RO"/>
        </w:rPr>
        <w:t xml:space="preserve">Asigurarea accesului la infrastructura fizică, utilitățile publice și condițiile de locuit; </w:t>
      </w:r>
    </w:p>
    <w:p w:rsidR="0021005D" w:rsidRPr="00A61602" w:rsidRDefault="0021005D" w:rsidP="0060087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i/>
          <w:lang w:val="ro-RO"/>
        </w:rPr>
      </w:pPr>
      <w:r w:rsidRPr="00A61602">
        <w:rPr>
          <w:i/>
          <w:lang w:val="ro-RO"/>
        </w:rPr>
        <w:t>Asigurarea dreptului fundamental la cea mai bună sănătate fizică și mintală.</w:t>
      </w:r>
    </w:p>
    <w:p w:rsidR="0021005D" w:rsidRPr="00A61602" w:rsidRDefault="0021005D" w:rsidP="00600876">
      <w:pPr>
        <w:pStyle w:val="NormalWeb"/>
        <w:shd w:val="clear" w:color="auto" w:fill="FFFFFF"/>
        <w:spacing w:before="0" w:beforeAutospacing="0" w:after="0" w:afterAutospacing="0" w:line="276" w:lineRule="auto"/>
        <w:ind w:left="643"/>
        <w:jc w:val="both"/>
        <w:rPr>
          <w:i/>
          <w:lang w:val="ro-RO"/>
        </w:rPr>
      </w:pPr>
    </w:p>
    <w:p w:rsidR="0021005D" w:rsidRPr="00A61602" w:rsidRDefault="0021005D" w:rsidP="0060087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lang w:val="ro-RO"/>
        </w:rPr>
      </w:pPr>
      <w:r w:rsidRPr="00A61602">
        <w:rPr>
          <w:lang w:val="ro-RO"/>
        </w:rPr>
        <w:t xml:space="preserve">În asigurarea atingerii obiectivelor SND 2030, pe dimensiunea dezvoltării rurale durabile, </w:t>
      </w:r>
      <w:r w:rsidRPr="00A61602">
        <w:rPr>
          <w:i/>
          <w:lang w:val="ro-RO"/>
        </w:rPr>
        <w:t>Programul de Activitate a Guvernului ”Moldova Vremurilor Bune”</w:t>
      </w:r>
      <w:r w:rsidRPr="00A61602">
        <w:rPr>
          <w:lang w:val="ro-RO"/>
        </w:rPr>
        <w:t xml:space="preserve"> presupune următoarele priorități de intervenție, întru transpunerea </w:t>
      </w:r>
      <w:r w:rsidRPr="00A61602">
        <w:rPr>
          <w:i/>
          <w:lang w:val="ro-RO"/>
        </w:rPr>
        <w:t>modelului european de dezvoltare şi creşterea standardelor de viaţă în Republica Moldova</w:t>
      </w:r>
      <w:r w:rsidRPr="00A61602">
        <w:rPr>
          <w:lang w:val="ro-RO"/>
        </w:rPr>
        <w:t>:</w:t>
      </w:r>
    </w:p>
    <w:p w:rsidR="0021005D" w:rsidRDefault="0021005D" w:rsidP="00600876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jc w:val="both"/>
        <w:rPr>
          <w:lang w:val="ro-RO"/>
        </w:rPr>
      </w:pPr>
      <w:r w:rsidRPr="00720E2C">
        <w:rPr>
          <w:lang w:val="ro-RO"/>
        </w:rPr>
        <w:lastRenderedPageBreak/>
        <w:t>Simplificarea regulilor de activitate pentru IMM-uri, încurajarea intrării tinerilor şi femeilor în afaceri, sprijinirea înfiinţării, maturizării şi internaţionalizării afacerilor, susţinerea IMM-urilor prin programe de finanţare şi instruire antreprenorială;</w:t>
      </w:r>
    </w:p>
    <w:p w:rsidR="0021005D" w:rsidRDefault="0021005D" w:rsidP="00600876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jc w:val="both"/>
        <w:rPr>
          <w:lang w:val="ro-RO"/>
        </w:rPr>
      </w:pPr>
      <w:r w:rsidRPr="00F02E18">
        <w:rPr>
          <w:lang w:val="ro-RO"/>
        </w:rPr>
        <w:t>Susţinerea creşterii productivităţii muncii prin asigurarea unui sistem eficient deformare profesională iniţială şi continuă, relevant şi racordat la cerinţele pieţei;</w:t>
      </w:r>
    </w:p>
    <w:p w:rsidR="0021005D" w:rsidRDefault="0021005D" w:rsidP="00600876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jc w:val="both"/>
        <w:rPr>
          <w:lang w:val="ro-RO"/>
        </w:rPr>
      </w:pPr>
      <w:r w:rsidRPr="00F02E18">
        <w:rPr>
          <w:lang w:val="ro-RO"/>
        </w:rPr>
        <w:t>Dezvoltarea capacităţilor de asimilare a fondurilor pentru dezvoltare, inclusiv, selecţia strategică a priorităţilor, evaluare, proiectare, achiziţie şi asigurare a calităţii;</w:t>
      </w:r>
    </w:p>
    <w:p w:rsidR="0021005D" w:rsidRDefault="0021005D" w:rsidP="00600876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jc w:val="both"/>
        <w:rPr>
          <w:lang w:val="ro-RO"/>
        </w:rPr>
      </w:pPr>
      <w:r w:rsidRPr="00F02E18">
        <w:rPr>
          <w:lang w:val="ro-RO"/>
        </w:rPr>
        <w:t>Asigurarea unui volum anual de investiţii publice de până la 4,5 miliarde lei pentru dezvoltarea infrastructurii de apă şi canalizare, mobilitate, interconectare internaţională şi infrastructură comunitară; inclusiv, circa 2 miliarde lei pentru modernizarea şi diversificarea economică a satelor;</w:t>
      </w:r>
    </w:p>
    <w:p w:rsidR="0021005D" w:rsidRDefault="0021005D" w:rsidP="00600876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jc w:val="both"/>
        <w:rPr>
          <w:lang w:val="ro-RO"/>
        </w:rPr>
      </w:pPr>
      <w:r w:rsidRPr="00F02E18">
        <w:rPr>
          <w:lang w:val="ro-RO"/>
        </w:rPr>
        <w:t>Instituirea „Fondului de Argint” pentru finanţarea serviciilor de îngrijire a vârstnicilor nevoiaşi şi solitari, inclusiv asistenţă la domiciliu, prânzuri calde, alte servicii;</w:t>
      </w:r>
    </w:p>
    <w:p w:rsidR="0021005D" w:rsidRPr="00F02E18" w:rsidRDefault="0021005D" w:rsidP="00600876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jc w:val="both"/>
        <w:rPr>
          <w:lang w:val="ro-RO"/>
        </w:rPr>
      </w:pPr>
      <w:r w:rsidRPr="00F02E18">
        <w:rPr>
          <w:lang w:val="it-IT"/>
        </w:rPr>
        <w:t>Creşterea locurilor noi de muncă în domeniile cultural-turistice cu 15% până în 2025, etc.</w:t>
      </w:r>
    </w:p>
    <w:p w:rsidR="0021005D" w:rsidRPr="00F02E18" w:rsidRDefault="0021005D" w:rsidP="00600876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jc w:val="both"/>
        <w:rPr>
          <w:lang w:val="ro-RO"/>
        </w:rPr>
      </w:pPr>
    </w:p>
    <w:p w:rsidR="0021005D" w:rsidRPr="00A61602" w:rsidRDefault="0021005D" w:rsidP="0060087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lang w:val="ro-RO"/>
        </w:rPr>
      </w:pPr>
      <w:r>
        <w:rPr>
          <w:lang w:val="ro-RO"/>
        </w:rPr>
        <w:t>C</w:t>
      </w:r>
      <w:r w:rsidRPr="00CD526B">
        <w:rPr>
          <w:lang w:val="ro-RO"/>
        </w:rPr>
        <w:t xml:space="preserve">orelarea </w:t>
      </w:r>
      <w:r w:rsidR="008866AA" w:rsidRPr="001A3015">
        <w:rPr>
          <w:lang w:val="ro-RO"/>
        </w:rPr>
        <w:t xml:space="preserve">PDR 2025 </w:t>
      </w:r>
      <w:r w:rsidRPr="00A61602">
        <w:rPr>
          <w:lang w:val="ro-RO"/>
        </w:rPr>
        <w:t>cu Politica Agrară Comună</w:t>
      </w:r>
      <w:r w:rsidR="007A3AA3">
        <w:rPr>
          <w:lang w:val="ro-RO"/>
        </w:rPr>
        <w:t xml:space="preserve"> (în continuare – PAC)</w:t>
      </w:r>
      <w:r w:rsidRPr="00A61602">
        <w:rPr>
          <w:lang w:val="ro-RO"/>
        </w:rPr>
        <w:t xml:space="preserve">, ține de cele două domenii de intervenții strategice ale acesteia, care țintesc </w:t>
      </w:r>
      <w:r w:rsidR="007A3AA3">
        <w:rPr>
          <w:lang w:val="ro-RO"/>
        </w:rPr>
        <w:t>dezvoltarea rurală sustenabilă,</w:t>
      </w:r>
      <w:r w:rsidRPr="00A61602">
        <w:rPr>
          <w:lang w:val="ro-RO"/>
        </w:rPr>
        <w:t xml:space="preserve"> și anume:</w:t>
      </w:r>
    </w:p>
    <w:p w:rsidR="0021005D" w:rsidRPr="00A61602" w:rsidRDefault="0021005D" w:rsidP="0060087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i/>
          <w:lang w:val="ro-RO"/>
        </w:rPr>
      </w:pPr>
      <w:r w:rsidRPr="00A61602">
        <w:rPr>
          <w:i/>
          <w:lang w:val="ro-RO"/>
        </w:rPr>
        <w:t>Promovarea dezvoltării locale în zonele rurale și a incluziunii sociale;</w:t>
      </w:r>
    </w:p>
    <w:p w:rsidR="0021005D" w:rsidRPr="00A61602" w:rsidRDefault="0021005D" w:rsidP="0060087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i/>
          <w:lang w:val="ro-RO"/>
        </w:rPr>
      </w:pPr>
      <w:r w:rsidRPr="00A61602">
        <w:rPr>
          <w:i/>
          <w:lang w:val="ro-RO"/>
        </w:rPr>
        <w:t>Promovarea ocupării forței de muncă și a creșterii economice.</w:t>
      </w:r>
    </w:p>
    <w:p w:rsidR="0021005D" w:rsidRDefault="0021005D" w:rsidP="0060087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lang w:val="ro-RO"/>
        </w:rPr>
      </w:pPr>
      <w:r>
        <w:rPr>
          <w:lang w:val="ro-RO"/>
        </w:rPr>
        <w:t xml:space="preserve">Iar obiectivul transversal al PAC, care trebuie să se regăsească în toate instrumentele de atingere a obiectivelor propuse este </w:t>
      </w:r>
      <w:r w:rsidRPr="001300C7">
        <w:rPr>
          <w:i/>
          <w:lang w:val="ro-RO"/>
        </w:rPr>
        <w:t>Modernizarea</w:t>
      </w:r>
      <w:r>
        <w:rPr>
          <w:lang w:val="ro-RO"/>
        </w:rPr>
        <w:t xml:space="preserve"> proceselor, și anume:</w:t>
      </w:r>
    </w:p>
    <w:p w:rsidR="0021005D" w:rsidRDefault="0021005D" w:rsidP="0060087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lang w:val="ro-RO"/>
        </w:rPr>
      </w:pPr>
      <w:r>
        <w:rPr>
          <w:lang w:val="ro-RO"/>
        </w:rPr>
        <w:t xml:space="preserve">Promovarea </w:t>
      </w:r>
      <w:r w:rsidRPr="00FF7740">
        <w:rPr>
          <w:i/>
          <w:lang w:val="ro-RO"/>
        </w:rPr>
        <w:t>cunoștințelor</w:t>
      </w:r>
      <w:r w:rsidRPr="00C261E2">
        <w:rPr>
          <w:lang w:val="ro-RO"/>
        </w:rPr>
        <w:t xml:space="preserve">, </w:t>
      </w:r>
      <w:r w:rsidRPr="00C261E2">
        <w:rPr>
          <w:noProof/>
          <w:lang w:val="ro-RO"/>
        </w:rPr>
        <w:t xml:space="preserve">consiliere, formare profesională, </w:t>
      </w:r>
      <w:r>
        <w:rPr>
          <w:noProof/>
          <w:lang w:val="ro-RO"/>
        </w:rPr>
        <w:t xml:space="preserve">cercetare, </w:t>
      </w:r>
      <w:r w:rsidRPr="00C261E2">
        <w:rPr>
          <w:noProof/>
          <w:lang w:val="ro-RO"/>
        </w:rPr>
        <w:t>schimb de cunoștințe  pentru îmbunătățirea performanței economice</w:t>
      </w:r>
      <w:r w:rsidR="007A3AA3">
        <w:rPr>
          <w:noProof/>
          <w:lang w:val="ro-RO"/>
        </w:rPr>
        <w:t xml:space="preserve"> și</w:t>
      </w:r>
      <w:r>
        <w:rPr>
          <w:noProof/>
          <w:lang w:val="ro-RO"/>
        </w:rPr>
        <w:t xml:space="preserve"> sporire a competitivității</w:t>
      </w:r>
      <w:r w:rsidRPr="00C261E2">
        <w:rPr>
          <w:noProof/>
          <w:lang w:val="ro-RO"/>
        </w:rPr>
        <w:t xml:space="preserve"> </w:t>
      </w:r>
      <w:r>
        <w:rPr>
          <w:noProof/>
          <w:lang w:val="ro-RO"/>
        </w:rPr>
        <w:t>produselor și serviciilor prestate;</w:t>
      </w:r>
    </w:p>
    <w:p w:rsidR="0021005D" w:rsidRDefault="0021005D" w:rsidP="0060087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lang w:val="ro-RO"/>
        </w:rPr>
      </w:pPr>
      <w:r>
        <w:rPr>
          <w:lang w:val="ro-RO"/>
        </w:rPr>
        <w:t xml:space="preserve">Promovarea </w:t>
      </w:r>
      <w:r w:rsidRPr="00FF7740">
        <w:rPr>
          <w:i/>
          <w:lang w:val="ro-RO"/>
        </w:rPr>
        <w:t xml:space="preserve">digitalizării </w:t>
      </w:r>
      <w:r w:rsidR="007A3AA3">
        <w:rPr>
          <w:lang w:val="ro-RO"/>
        </w:rPr>
        <w:t>drept</w:t>
      </w:r>
      <w:r>
        <w:rPr>
          <w:lang w:val="ro-RO"/>
        </w:rPr>
        <w:t xml:space="preserve"> instrument de modernizare și sporire a competitivității economiei și a vieții sociale a populației din mediul rural;</w:t>
      </w:r>
    </w:p>
    <w:p w:rsidR="0021005D" w:rsidRDefault="007A3AA3" w:rsidP="0060087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lang w:val="ro-RO"/>
        </w:rPr>
      </w:pPr>
      <w:r>
        <w:rPr>
          <w:lang w:val="ro-RO"/>
        </w:rPr>
        <w:t xml:space="preserve">Promovarea </w:t>
      </w:r>
      <w:r>
        <w:rPr>
          <w:i/>
          <w:lang w:val="ro-RO"/>
        </w:rPr>
        <w:t>surselor de</w:t>
      </w:r>
      <w:r w:rsidR="0021005D" w:rsidRPr="00FF7740">
        <w:rPr>
          <w:i/>
          <w:lang w:val="ro-RO"/>
        </w:rPr>
        <w:t xml:space="preserve"> energie sustenabilă/regenerabilă</w:t>
      </w:r>
      <w:r w:rsidR="0021005D">
        <w:rPr>
          <w:lang w:val="ro-RO"/>
        </w:rPr>
        <w:t>, a instrumentelor de atenuare/adaptare la schimbările climatice;</w:t>
      </w:r>
    </w:p>
    <w:p w:rsidR="0021005D" w:rsidRDefault="0021005D" w:rsidP="0060087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lang w:val="ro-RO"/>
        </w:rPr>
      </w:pPr>
      <w:r>
        <w:rPr>
          <w:lang w:val="ro-RO"/>
        </w:rPr>
        <w:t xml:space="preserve">Promovarea și fortificarea sustenabilității  </w:t>
      </w:r>
      <w:r w:rsidRPr="00696B5B">
        <w:rPr>
          <w:i/>
          <w:lang w:val="ro-RO"/>
        </w:rPr>
        <w:t>bioeconomiei,</w:t>
      </w:r>
      <w:r>
        <w:rPr>
          <w:lang w:val="ro-RO"/>
        </w:rPr>
        <w:t xml:space="preserve"> ori aceasta însemnînd utilizarea de bioresurse și biotehnologii în procesul de producere și prestare </w:t>
      </w:r>
      <w:r w:rsidR="007A3AA3">
        <w:rPr>
          <w:lang w:val="ro-RO"/>
        </w:rPr>
        <w:t>a serviciilor, dar și producere</w:t>
      </w:r>
      <w:r>
        <w:rPr>
          <w:lang w:val="ro-RO"/>
        </w:rPr>
        <w:t xml:space="preserve"> a produselor bio.</w:t>
      </w:r>
    </w:p>
    <w:p w:rsidR="00600876" w:rsidRPr="00600876" w:rsidRDefault="00600876" w:rsidP="00600876">
      <w:pPr>
        <w:pStyle w:val="NormalWeb"/>
        <w:shd w:val="clear" w:color="auto" w:fill="FFFFFF"/>
        <w:spacing w:before="0" w:beforeAutospacing="0" w:after="0" w:afterAutospacing="0" w:line="276" w:lineRule="auto"/>
        <w:ind w:left="643"/>
        <w:jc w:val="both"/>
        <w:rPr>
          <w:lang w:val="ro-RO"/>
        </w:rPr>
      </w:pPr>
    </w:p>
    <w:p w:rsidR="001E3D85" w:rsidRDefault="001E3D85" w:rsidP="00600876">
      <w:pPr>
        <w:pStyle w:val="Style9"/>
        <w:widowControl/>
        <w:spacing w:line="276" w:lineRule="auto"/>
        <w:ind w:firstLine="0"/>
        <w:rPr>
          <w:rFonts w:eastAsiaTheme="minorHAnsi"/>
          <w:b/>
          <w:i/>
          <w:lang w:val="ro-RO" w:eastAsia="en-US"/>
        </w:rPr>
      </w:pPr>
      <w:r>
        <w:rPr>
          <w:rFonts w:eastAsiaTheme="minorHAnsi"/>
          <w:b/>
          <w:i/>
          <w:lang w:val="ro-RO" w:eastAsia="en-US"/>
        </w:rPr>
        <w:t>Costuri</w:t>
      </w:r>
    </w:p>
    <w:p w:rsidR="001E3D85" w:rsidRPr="00AD09CC" w:rsidRDefault="001E3D85" w:rsidP="00600876">
      <w:pPr>
        <w:pStyle w:val="Style9"/>
        <w:widowControl/>
        <w:spacing w:line="276" w:lineRule="auto"/>
        <w:ind w:firstLine="601"/>
        <w:rPr>
          <w:rFonts w:eastAsiaTheme="minorHAnsi"/>
          <w:b/>
          <w:i/>
          <w:lang w:val="ro-RO" w:eastAsia="en-US"/>
        </w:rPr>
      </w:pPr>
    </w:p>
    <w:p w:rsidR="001E3D85" w:rsidRDefault="001E3D85" w:rsidP="00600876">
      <w:pPr>
        <w:pStyle w:val="Style9"/>
        <w:widowControl/>
        <w:spacing w:line="276" w:lineRule="auto"/>
        <w:ind w:firstLine="601"/>
        <w:rPr>
          <w:rFonts w:eastAsiaTheme="minorHAnsi"/>
          <w:lang w:val="ro-RO" w:eastAsia="en-US"/>
        </w:rPr>
      </w:pPr>
      <w:r>
        <w:rPr>
          <w:rFonts w:eastAsiaTheme="minorHAnsi"/>
          <w:lang w:val="ro-RO" w:eastAsia="en-US"/>
        </w:rPr>
        <w:t>Costurile aferente implementării măsurilor de sprijin finan</w:t>
      </w:r>
      <w:r w:rsidR="003241D7">
        <w:rPr>
          <w:rFonts w:eastAsiaTheme="minorHAnsi"/>
          <w:lang w:val="ro-RO" w:eastAsia="en-US"/>
        </w:rPr>
        <w:t xml:space="preserve">ciar din cadrul </w:t>
      </w:r>
      <w:r w:rsidR="006D5D1B" w:rsidRPr="00DF7F47">
        <w:rPr>
          <w:rFonts w:eastAsiaTheme="minorHAnsi"/>
          <w:lang w:val="ro-RO" w:eastAsia="en-US"/>
        </w:rPr>
        <w:t xml:space="preserve">PDR 2025 </w:t>
      </w:r>
      <w:r w:rsidR="00375B50">
        <w:rPr>
          <w:rFonts w:eastAsiaTheme="minorHAnsi"/>
          <w:lang w:val="ro-RO" w:eastAsia="en-US"/>
        </w:rPr>
        <w:t>se presupun a fi î</w:t>
      </w:r>
      <w:r>
        <w:rPr>
          <w:rFonts w:eastAsiaTheme="minorHAnsi"/>
          <w:lang w:val="ro-RO" w:eastAsia="en-US"/>
        </w:rPr>
        <w:t xml:space="preserve">ncadrate în limita alocărilor actuale </w:t>
      </w:r>
      <w:r w:rsidR="00A61602">
        <w:rPr>
          <w:rFonts w:eastAsiaTheme="minorHAnsi"/>
          <w:lang w:val="ro-RO" w:eastAsia="en-US"/>
        </w:rPr>
        <w:t>a</w:t>
      </w:r>
      <w:r w:rsidR="00375B50">
        <w:rPr>
          <w:rFonts w:eastAsiaTheme="minorHAnsi"/>
          <w:lang w:val="ro-RO" w:eastAsia="en-US"/>
        </w:rPr>
        <w:t>le</w:t>
      </w:r>
      <w:r w:rsidR="00A61602">
        <w:rPr>
          <w:rFonts w:eastAsiaTheme="minorHAnsi"/>
          <w:lang w:val="ro-RO" w:eastAsia="en-US"/>
        </w:rPr>
        <w:t xml:space="preserve"> bugetului de stat </w:t>
      </w:r>
      <w:r>
        <w:rPr>
          <w:rFonts w:eastAsiaTheme="minorHAnsi"/>
          <w:lang w:val="ro-RO" w:eastAsia="en-US"/>
        </w:rPr>
        <w:t>pe dimensiunea dezv</w:t>
      </w:r>
      <w:r w:rsidR="00375B50">
        <w:rPr>
          <w:rFonts w:eastAsiaTheme="minorHAnsi"/>
          <w:lang w:val="ro-RO" w:eastAsia="en-US"/>
        </w:rPr>
        <w:t>oltării rurale, în valoare de 20% din Fondul Național de Dezvoltare a Agriculturii și Mediului Rural</w:t>
      </w:r>
      <w:r>
        <w:rPr>
          <w:rFonts w:eastAsiaTheme="minorHAnsi"/>
          <w:lang w:val="ro-RO" w:eastAsia="en-US"/>
        </w:rPr>
        <w:t>, anual aprobat prin Legea bugetului de stat, și anume:</w:t>
      </w:r>
    </w:p>
    <w:p w:rsidR="00AA56F8" w:rsidRDefault="001E3D85" w:rsidP="00AA56F8">
      <w:pPr>
        <w:pStyle w:val="Style9"/>
        <w:widowControl/>
        <w:numPr>
          <w:ilvl w:val="2"/>
          <w:numId w:val="5"/>
        </w:numPr>
        <w:spacing w:line="276" w:lineRule="auto"/>
        <w:ind w:left="993" w:hanging="284"/>
        <w:rPr>
          <w:rFonts w:eastAsiaTheme="minorHAnsi"/>
          <w:lang w:val="ro-RO" w:eastAsia="en-US"/>
        </w:rPr>
      </w:pPr>
      <w:r>
        <w:rPr>
          <w:rFonts w:eastAsiaTheme="minorHAnsi"/>
          <w:lang w:val="ro-RO" w:eastAsia="en-US"/>
        </w:rPr>
        <w:t>Măsurile de îmbunătățire a infrastructurii și creare a condițiilor pentru o creștere economică durabilă a mediului rural (obiectivele</w:t>
      </w:r>
      <w:r w:rsidR="00375B50">
        <w:rPr>
          <w:rFonts w:eastAsiaTheme="minorHAnsi"/>
          <w:lang w:val="ro-RO" w:eastAsia="en-US"/>
        </w:rPr>
        <w:t xml:space="preserve"> specifice 1 și 2 din SNDAR 2025) – 15</w:t>
      </w:r>
      <w:r>
        <w:rPr>
          <w:rFonts w:eastAsiaTheme="minorHAnsi"/>
          <w:lang w:val="ro-RO" w:eastAsia="en-US"/>
        </w:rPr>
        <w:t>%;</w:t>
      </w:r>
    </w:p>
    <w:p w:rsidR="001E3D85" w:rsidRPr="00AA56F8" w:rsidRDefault="001E3D85" w:rsidP="00AA56F8">
      <w:pPr>
        <w:pStyle w:val="Style9"/>
        <w:widowControl/>
        <w:numPr>
          <w:ilvl w:val="2"/>
          <w:numId w:val="5"/>
        </w:numPr>
        <w:spacing w:line="276" w:lineRule="auto"/>
        <w:ind w:left="993" w:hanging="284"/>
        <w:rPr>
          <w:rFonts w:eastAsiaTheme="minorHAnsi"/>
          <w:lang w:val="ro-RO" w:eastAsia="en-US"/>
        </w:rPr>
      </w:pPr>
      <w:r w:rsidRPr="00AA56F8">
        <w:rPr>
          <w:rFonts w:eastAsiaTheme="minorHAnsi"/>
          <w:lang w:val="ro-RO" w:eastAsia="en-US"/>
        </w:rPr>
        <w:t xml:space="preserve">Măsuri de implementare a abordării LEADER, întru susținerea creării și funcționării Grupurilor de Acțiune Locală, care să contribuie la implicarea populației rurale în </w:t>
      </w:r>
      <w:r w:rsidR="00791ED3" w:rsidRPr="00AA56F8">
        <w:rPr>
          <w:rFonts w:eastAsiaTheme="minorHAnsi"/>
          <w:lang w:val="ro-RO" w:eastAsia="en-US"/>
        </w:rPr>
        <w:t xml:space="preserve">elaborarea și </w:t>
      </w:r>
      <w:r w:rsidRPr="00AA56F8">
        <w:rPr>
          <w:rFonts w:eastAsiaTheme="minorHAnsi"/>
          <w:lang w:val="ro-RO" w:eastAsia="en-US"/>
        </w:rPr>
        <w:t>implementarea str</w:t>
      </w:r>
      <w:r w:rsidR="00791ED3" w:rsidRPr="00AA56F8">
        <w:rPr>
          <w:rFonts w:eastAsiaTheme="minorHAnsi"/>
          <w:lang w:val="ro-RO" w:eastAsia="en-US"/>
        </w:rPr>
        <w:t xml:space="preserve">ategiilor de dezvoltare locală </w:t>
      </w:r>
      <w:r w:rsidRPr="00AA56F8">
        <w:rPr>
          <w:rFonts w:eastAsiaTheme="minorHAnsi"/>
          <w:lang w:val="ro-RO" w:eastAsia="en-US"/>
        </w:rPr>
        <w:t xml:space="preserve">(obiectivul specific 3 al </w:t>
      </w:r>
      <w:r w:rsidR="00375B50" w:rsidRPr="00AA56F8">
        <w:rPr>
          <w:rFonts w:eastAsiaTheme="minorHAnsi"/>
          <w:lang w:val="ro-RO" w:eastAsia="en-US"/>
        </w:rPr>
        <w:t xml:space="preserve">OG3 din </w:t>
      </w:r>
      <w:r w:rsidRPr="00AA56F8">
        <w:rPr>
          <w:rFonts w:eastAsiaTheme="minorHAnsi"/>
          <w:lang w:val="ro-RO" w:eastAsia="en-US"/>
        </w:rPr>
        <w:t>SNDAR</w:t>
      </w:r>
      <w:r w:rsidR="00375B50" w:rsidRPr="00AA56F8">
        <w:rPr>
          <w:rFonts w:eastAsiaTheme="minorHAnsi"/>
          <w:lang w:val="ro-RO" w:eastAsia="en-US"/>
        </w:rPr>
        <w:t xml:space="preserve"> </w:t>
      </w:r>
      <w:r w:rsidRPr="00AA56F8">
        <w:rPr>
          <w:rFonts w:eastAsiaTheme="minorHAnsi"/>
          <w:lang w:val="ro-RO" w:eastAsia="en-US"/>
        </w:rPr>
        <w:t xml:space="preserve">2027) – 5%. </w:t>
      </w:r>
    </w:p>
    <w:p w:rsidR="001E3D85" w:rsidRDefault="001E3D85" w:rsidP="00600876">
      <w:pPr>
        <w:pStyle w:val="Style9"/>
        <w:widowControl/>
        <w:spacing w:line="276" w:lineRule="auto"/>
        <w:ind w:firstLine="601"/>
        <w:rPr>
          <w:rFonts w:eastAsiaTheme="minorHAnsi"/>
          <w:lang w:val="ro-RO" w:eastAsia="en-US"/>
        </w:rPr>
      </w:pPr>
    </w:p>
    <w:p w:rsidR="001E3D85" w:rsidRDefault="001E3D85" w:rsidP="00600876">
      <w:pPr>
        <w:pStyle w:val="Style9"/>
        <w:widowControl/>
        <w:spacing w:line="276" w:lineRule="auto"/>
        <w:ind w:firstLine="601"/>
        <w:rPr>
          <w:rFonts w:eastAsiaTheme="minorHAnsi"/>
          <w:lang w:val="ro-RO" w:eastAsia="en-US"/>
        </w:rPr>
      </w:pPr>
      <w:r>
        <w:rPr>
          <w:rFonts w:eastAsiaTheme="minorHAnsi"/>
          <w:lang w:val="ro-RO" w:eastAsia="en-US"/>
        </w:rPr>
        <w:lastRenderedPageBreak/>
        <w:t xml:space="preserve">Măsurile de ordin administrativ se presupun a fi finanțate din bugetul alocat </w:t>
      </w:r>
      <w:r w:rsidR="00375B50">
        <w:rPr>
          <w:rFonts w:eastAsiaTheme="minorHAnsi"/>
          <w:lang w:val="ro-RO" w:eastAsia="en-US"/>
        </w:rPr>
        <w:t xml:space="preserve"> pentru </w:t>
      </w:r>
      <w:r>
        <w:rPr>
          <w:rFonts w:eastAsiaTheme="minorHAnsi"/>
          <w:lang w:val="ro-RO" w:eastAsia="en-US"/>
        </w:rPr>
        <w:t>MAIA, conform C</w:t>
      </w:r>
      <w:r w:rsidR="00375B50">
        <w:rPr>
          <w:rFonts w:eastAsiaTheme="minorHAnsi"/>
          <w:lang w:val="ro-RO" w:eastAsia="en-US"/>
        </w:rPr>
        <w:t xml:space="preserve">adrului </w:t>
      </w:r>
      <w:r>
        <w:rPr>
          <w:rFonts w:eastAsiaTheme="minorHAnsi"/>
          <w:lang w:val="ro-RO" w:eastAsia="en-US"/>
        </w:rPr>
        <w:t>B</w:t>
      </w:r>
      <w:r w:rsidR="00375B50">
        <w:rPr>
          <w:rFonts w:eastAsiaTheme="minorHAnsi"/>
          <w:lang w:val="ro-RO" w:eastAsia="en-US"/>
        </w:rPr>
        <w:t xml:space="preserve">ugetar pe </w:t>
      </w:r>
      <w:r>
        <w:rPr>
          <w:rFonts w:eastAsiaTheme="minorHAnsi"/>
          <w:lang w:val="ro-RO" w:eastAsia="en-US"/>
        </w:rPr>
        <w:t>T</w:t>
      </w:r>
      <w:r w:rsidR="00375B50">
        <w:rPr>
          <w:rFonts w:eastAsiaTheme="minorHAnsi"/>
          <w:lang w:val="ro-RO" w:eastAsia="en-US"/>
        </w:rPr>
        <w:t xml:space="preserve">ermen </w:t>
      </w:r>
      <w:r>
        <w:rPr>
          <w:rFonts w:eastAsiaTheme="minorHAnsi"/>
          <w:lang w:val="ro-RO" w:eastAsia="en-US"/>
        </w:rPr>
        <w:t>M</w:t>
      </w:r>
      <w:r w:rsidR="00375B50">
        <w:rPr>
          <w:rFonts w:eastAsiaTheme="minorHAnsi"/>
          <w:lang w:val="ro-RO" w:eastAsia="en-US"/>
        </w:rPr>
        <w:t>ediu</w:t>
      </w:r>
      <w:r>
        <w:rPr>
          <w:rFonts w:eastAsiaTheme="minorHAnsi"/>
          <w:lang w:val="ro-RO" w:eastAsia="en-US"/>
        </w:rPr>
        <w:t>, și implementate cu suportul partenerilor externi de dezvoltare.</w:t>
      </w:r>
    </w:p>
    <w:p w:rsidR="001E3D85" w:rsidRDefault="001E3D85" w:rsidP="00600876">
      <w:pPr>
        <w:pStyle w:val="Style9"/>
        <w:widowControl/>
        <w:spacing w:line="276" w:lineRule="auto"/>
        <w:ind w:firstLine="601"/>
        <w:rPr>
          <w:rFonts w:eastAsiaTheme="minorHAnsi"/>
          <w:lang w:val="ro-RO" w:eastAsia="en-US"/>
        </w:rPr>
      </w:pPr>
    </w:p>
    <w:p w:rsidR="001E3D85" w:rsidRDefault="001E3D85" w:rsidP="00600876">
      <w:pPr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 w:rsidRPr="001E3D85">
        <w:rPr>
          <w:rFonts w:ascii="Times New Roman" w:hAnsi="Times New Roman" w:cs="Times New Roman"/>
          <w:b/>
          <w:i/>
          <w:sz w:val="24"/>
          <w:szCs w:val="24"/>
          <w:lang w:val="ro-RO"/>
        </w:rPr>
        <w:t>Impact</w:t>
      </w:r>
    </w:p>
    <w:p w:rsidR="001E3D85" w:rsidRDefault="001E3D85" w:rsidP="00600876">
      <w:pPr>
        <w:pStyle w:val="Style9"/>
        <w:widowControl/>
        <w:spacing w:line="276" w:lineRule="auto"/>
        <w:ind w:firstLine="0"/>
        <w:rPr>
          <w:rFonts w:eastAsiaTheme="minorHAnsi"/>
          <w:lang w:val="ro-RO" w:eastAsia="en-US"/>
        </w:rPr>
      </w:pPr>
      <w:r>
        <w:rPr>
          <w:rFonts w:eastAsiaTheme="minorHAnsi"/>
          <w:lang w:val="ro-RO" w:eastAsia="en-US"/>
        </w:rPr>
        <w:t xml:space="preserve">Măsurarea </w:t>
      </w:r>
      <w:r w:rsidRPr="001A3015">
        <w:rPr>
          <w:rFonts w:eastAsiaTheme="minorHAnsi"/>
          <w:lang w:val="ro-RO" w:eastAsia="en-US"/>
        </w:rPr>
        <w:t xml:space="preserve">impactului se va realiza prin evaluarea următorilor </w:t>
      </w:r>
      <w:r w:rsidRPr="001A3015">
        <w:rPr>
          <w:rFonts w:eastAsiaTheme="minorHAnsi"/>
          <w:i/>
          <w:lang w:val="ro-RO" w:eastAsia="en-US"/>
        </w:rPr>
        <w:t>indicatori de impact</w:t>
      </w:r>
      <w:r w:rsidRPr="001A3015">
        <w:rPr>
          <w:rFonts w:eastAsiaTheme="minorHAnsi"/>
          <w:lang w:val="ro-RO" w:eastAsia="en-US"/>
        </w:rPr>
        <w:t>, aferent obiectivelor trasate a</w:t>
      </w:r>
      <w:r w:rsidR="00DB5C4F" w:rsidRPr="001A3015">
        <w:rPr>
          <w:rFonts w:eastAsiaTheme="minorHAnsi"/>
          <w:lang w:val="ro-RO" w:eastAsia="en-US"/>
        </w:rPr>
        <w:t>le</w:t>
      </w:r>
      <w:r w:rsidRPr="001A3015">
        <w:rPr>
          <w:rFonts w:eastAsiaTheme="minorHAnsi"/>
          <w:lang w:val="ro-RO" w:eastAsia="en-US"/>
        </w:rPr>
        <w:t xml:space="preserve"> </w:t>
      </w:r>
      <w:r w:rsidR="00FC239A" w:rsidRPr="001A3015">
        <w:rPr>
          <w:rFonts w:eastAsiaTheme="minorHAnsi"/>
          <w:lang w:val="ro-RO" w:eastAsia="en-US"/>
        </w:rPr>
        <w:t xml:space="preserve">PDR </w:t>
      </w:r>
      <w:r w:rsidR="00DB5C4F" w:rsidRPr="001A3015">
        <w:rPr>
          <w:rFonts w:eastAsiaTheme="minorHAnsi"/>
          <w:lang w:val="ro-RO" w:eastAsia="en-US"/>
        </w:rPr>
        <w:t>2025</w:t>
      </w:r>
      <w:r w:rsidRPr="001A3015">
        <w:rPr>
          <w:rFonts w:eastAsiaTheme="minorHAnsi"/>
          <w:lang w:val="ro-RO" w:eastAsia="en-US"/>
        </w:rPr>
        <w:t>:</w:t>
      </w:r>
    </w:p>
    <w:p w:rsidR="001E3D85" w:rsidRDefault="001E3D85" w:rsidP="00600876">
      <w:pPr>
        <w:pStyle w:val="Style9"/>
        <w:widowControl/>
        <w:spacing w:line="276" w:lineRule="auto"/>
        <w:ind w:firstLine="0"/>
        <w:rPr>
          <w:rFonts w:eastAsiaTheme="minorHAnsi"/>
          <w:lang w:val="ro-RO" w:eastAsia="en-US"/>
        </w:rPr>
      </w:pPr>
    </w:p>
    <w:p w:rsidR="001E3D85" w:rsidRPr="001A24A7" w:rsidRDefault="001E3D85" w:rsidP="00600876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  <w:lang w:val="ro-RO"/>
        </w:rPr>
      </w:pPr>
      <w:r w:rsidRPr="001A24A7">
        <w:rPr>
          <w:rFonts w:ascii="Times New Roman" w:hAnsi="Times New Roman" w:cs="Times New Roman"/>
          <w:sz w:val="24"/>
          <w:szCs w:val="24"/>
          <w:lang w:val="ro-RO"/>
        </w:rPr>
        <w:t xml:space="preserve">Întru atingerea obiectivului de </w:t>
      </w:r>
      <w:r w:rsidRPr="001A24A7">
        <w:rPr>
          <w:rFonts w:ascii="Times New Roman" w:hAnsi="Times New Roman" w:cs="Times New Roman"/>
          <w:i/>
          <w:sz w:val="24"/>
          <w:szCs w:val="24"/>
          <w:lang w:val="ro-RO"/>
        </w:rPr>
        <w:t>dezvoltare a infrastructurii și serviciilor rurale</w:t>
      </w:r>
      <w:r w:rsidRPr="001A24A7">
        <w:rPr>
          <w:rFonts w:ascii="Times New Roman" w:hAnsi="Times New Roman" w:cs="Times New Roman"/>
          <w:sz w:val="24"/>
          <w:szCs w:val="24"/>
          <w:lang w:val="ro-RO"/>
        </w:rPr>
        <w:t>, care să sporească atractivitatea satelor și creșterea nivelului de trai în mediul rural vor fi setate acțiuni pentru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c</w:t>
      </w:r>
      <w:r w:rsidR="00732F06">
        <w:rPr>
          <w:rFonts w:ascii="Times New Roman" w:hAnsi="Times New Roman" w:cs="Times New Roman"/>
          <w:bCs/>
          <w:sz w:val="24"/>
          <w:szCs w:val="24"/>
          <w:lang w:val="ro-RO"/>
        </w:rPr>
        <w:t>rea</w:t>
      </w:r>
      <w:r w:rsidR="000853E4">
        <w:rPr>
          <w:rFonts w:ascii="Times New Roman" w:hAnsi="Times New Roman" w:cs="Times New Roman"/>
          <w:bCs/>
          <w:sz w:val="24"/>
          <w:szCs w:val="24"/>
          <w:lang w:val="ro-RO"/>
        </w:rPr>
        <w:t>rea premiselor de bază și anume</w:t>
      </w:r>
      <w:r w:rsidR="00732F0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Pr="001A24A7">
        <w:rPr>
          <w:rFonts w:ascii="Times New Roman" w:hAnsi="Times New Roman" w:cs="Times New Roman"/>
          <w:bCs/>
          <w:sz w:val="24"/>
          <w:szCs w:val="24"/>
          <w:lang w:val="ro-RO"/>
        </w:rPr>
        <w:t>dezvoltarea infrastructurii fi</w:t>
      </w:r>
      <w:r w:rsidR="00732F06">
        <w:rPr>
          <w:rFonts w:ascii="Times New Roman" w:hAnsi="Times New Roman" w:cs="Times New Roman"/>
          <w:bCs/>
          <w:sz w:val="24"/>
          <w:szCs w:val="24"/>
          <w:lang w:val="ro-RO"/>
        </w:rPr>
        <w:t>zice și sociale în mediul rural pentru</w:t>
      </w:r>
      <w:r w:rsidRPr="001A24A7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o</w:t>
      </w:r>
      <w:r w:rsidR="00732F0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creștere durabilă a economiei, obiectiv major întru </w:t>
      </w:r>
      <w:r w:rsidRPr="001A24A7">
        <w:rPr>
          <w:rFonts w:ascii="Times New Roman" w:hAnsi="Times New Roman" w:cs="Times New Roman"/>
          <w:bCs/>
          <w:sz w:val="24"/>
          <w:szCs w:val="24"/>
          <w:lang w:val="ro-RO"/>
        </w:rPr>
        <w:t>îmbunătățirea calității vieții populației în mediul rural.</w:t>
      </w:r>
    </w:p>
    <w:p w:rsidR="001E3D85" w:rsidRPr="003F1820" w:rsidRDefault="001E3D85" w:rsidP="00600876">
      <w:pPr>
        <w:spacing w:line="276" w:lineRule="auto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1A24A7">
        <w:rPr>
          <w:rFonts w:ascii="Times New Roman" w:hAnsi="Times New Roman" w:cs="Times New Roman"/>
          <w:sz w:val="24"/>
          <w:szCs w:val="24"/>
          <w:lang w:val="ro-RO"/>
        </w:rPr>
        <w:t xml:space="preserve">Iar în calitate de </w:t>
      </w:r>
      <w:r w:rsidRPr="003F1820">
        <w:rPr>
          <w:rFonts w:ascii="Times New Roman" w:hAnsi="Times New Roman" w:cs="Times New Roman"/>
          <w:i/>
          <w:sz w:val="24"/>
          <w:szCs w:val="24"/>
          <w:lang w:val="ro-RO"/>
        </w:rPr>
        <w:t>indicator de impact va fi setată c</w:t>
      </w:r>
      <w:r w:rsidRPr="003F1820">
        <w:rPr>
          <w:rFonts w:ascii="Times New Roman" w:hAnsi="Times New Roman" w:cs="Times New Roman"/>
          <w:i/>
          <w:sz w:val="24"/>
          <w:szCs w:val="24"/>
          <w:lang w:val="it-IT"/>
        </w:rPr>
        <w:t>reșterea ponderii populației  care beneficiază de acces la infrastructura d</w:t>
      </w:r>
      <w:r w:rsidR="000853E4">
        <w:rPr>
          <w:rFonts w:ascii="Times New Roman" w:hAnsi="Times New Roman" w:cs="Times New Roman"/>
          <w:i/>
          <w:sz w:val="24"/>
          <w:szCs w:val="24"/>
          <w:lang w:val="it-IT"/>
        </w:rPr>
        <w:t>e calitate în mediul rural cu 10</w:t>
      </w:r>
      <w:r w:rsidRPr="003F1820">
        <w:rPr>
          <w:rFonts w:ascii="Times New Roman" w:hAnsi="Times New Roman" w:cs="Times New Roman"/>
          <w:i/>
          <w:sz w:val="24"/>
          <w:szCs w:val="24"/>
          <w:lang w:val="it-IT"/>
        </w:rPr>
        <w:t>%.</w:t>
      </w:r>
    </w:p>
    <w:p w:rsidR="001E3D85" w:rsidRPr="001A24A7" w:rsidRDefault="001E3D85" w:rsidP="00600876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35B4A">
        <w:rPr>
          <w:rFonts w:ascii="Times New Roman" w:hAnsi="Times New Roman" w:cs="Times New Roman"/>
          <w:sz w:val="24"/>
          <w:szCs w:val="24"/>
          <w:lang w:val="ro-RO"/>
        </w:rPr>
        <w:t>Stimularea inițierii și dezvoltării afacerilor în mediul rural,</w:t>
      </w:r>
      <w:r w:rsidRPr="001A24A7">
        <w:rPr>
          <w:rFonts w:ascii="Times New Roman" w:hAnsi="Times New Roman" w:cs="Times New Roman"/>
          <w:sz w:val="24"/>
          <w:szCs w:val="24"/>
          <w:lang w:val="ro-RO"/>
        </w:rPr>
        <w:t xml:space="preserve"> obiectiv ce țintește sporirea spiritului antreprenorial a populației active din mediul rural, precum și a interesului de a dezvolta afaceri în domeniile de importanță națională, valorificînd capit</w:t>
      </w:r>
      <w:r w:rsidR="00B20CD8">
        <w:rPr>
          <w:rFonts w:ascii="Times New Roman" w:hAnsi="Times New Roman" w:cs="Times New Roman"/>
          <w:sz w:val="24"/>
          <w:szCs w:val="24"/>
          <w:lang w:val="ro-RO"/>
        </w:rPr>
        <w:t xml:space="preserve">alul uman, natural și cultural </w:t>
      </w:r>
      <w:r w:rsidRPr="001A24A7">
        <w:rPr>
          <w:rFonts w:ascii="Times New Roman" w:hAnsi="Times New Roman" w:cs="Times New Roman"/>
          <w:sz w:val="24"/>
          <w:szCs w:val="24"/>
          <w:lang w:val="ro-RO"/>
        </w:rPr>
        <w:t>în mediul rural.</w:t>
      </w:r>
    </w:p>
    <w:p w:rsidR="001E3D85" w:rsidRPr="003F1820" w:rsidRDefault="001E3D85" w:rsidP="00600876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  <w:lang w:val="it-IT"/>
        </w:rPr>
      </w:pPr>
      <w:r w:rsidRPr="003F1820">
        <w:rPr>
          <w:rFonts w:ascii="Times New Roman" w:hAnsi="Times New Roman" w:cs="Times New Roman"/>
          <w:sz w:val="24"/>
          <w:szCs w:val="24"/>
          <w:lang w:val="ro-RO"/>
        </w:rPr>
        <w:t xml:space="preserve">Iar în calitate de </w:t>
      </w:r>
      <w:r w:rsidRPr="003F1820">
        <w:rPr>
          <w:rFonts w:ascii="Times New Roman" w:hAnsi="Times New Roman" w:cs="Times New Roman"/>
          <w:i/>
          <w:sz w:val="24"/>
          <w:szCs w:val="24"/>
          <w:lang w:val="ro-RO"/>
        </w:rPr>
        <w:t xml:space="preserve">indicatori de impact vor fi setați </w:t>
      </w:r>
      <w:r w:rsidRPr="003F1820">
        <w:rPr>
          <w:rFonts w:ascii="Times New Roman" w:hAnsi="Times New Roman" w:cs="Times New Roman"/>
          <w:b/>
          <w:i/>
          <w:sz w:val="24"/>
          <w:szCs w:val="24"/>
          <w:lang w:val="ro-RO"/>
        </w:rPr>
        <w:t>s</w:t>
      </w:r>
      <w:r w:rsidRPr="003F1820">
        <w:rPr>
          <w:rFonts w:ascii="Times New Roman" w:hAnsi="Times New Roman" w:cs="Times New Roman"/>
          <w:i/>
          <w:sz w:val="24"/>
          <w:szCs w:val="24"/>
          <w:lang w:val="it-IT"/>
        </w:rPr>
        <w:t xml:space="preserve">porirea ratei </w:t>
      </w:r>
      <w:r w:rsidR="00F43A14">
        <w:rPr>
          <w:rFonts w:ascii="Times New Roman" w:hAnsi="Times New Roman" w:cs="Times New Roman"/>
          <w:i/>
          <w:sz w:val="24"/>
          <w:szCs w:val="24"/>
          <w:lang w:val="it-IT"/>
        </w:rPr>
        <w:t xml:space="preserve">de ocupare a populației active </w:t>
      </w:r>
      <w:r w:rsidRPr="003F1820">
        <w:rPr>
          <w:rFonts w:ascii="Times New Roman" w:hAnsi="Times New Roman" w:cs="Times New Roman"/>
          <w:i/>
          <w:sz w:val="24"/>
          <w:szCs w:val="24"/>
          <w:lang w:val="it-IT"/>
        </w:rPr>
        <w:t>în mediul rural cu 15% (de la 35 % la 50%); precum și creșterea ponderii veniturilor salariale în mediul rural de la 40% la 50%.</w:t>
      </w:r>
    </w:p>
    <w:p w:rsidR="001E3D85" w:rsidRPr="00935B4A" w:rsidRDefault="001E3D85" w:rsidP="00600876">
      <w:pPr>
        <w:pStyle w:val="ListParagraph"/>
        <w:numPr>
          <w:ilvl w:val="0"/>
          <w:numId w:val="6"/>
        </w:numPr>
        <w:spacing w:before="12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35B4A">
        <w:rPr>
          <w:rFonts w:ascii="Times New Roman" w:hAnsi="Times New Roman" w:cs="Times New Roman"/>
          <w:sz w:val="24"/>
          <w:szCs w:val="24"/>
          <w:lang w:val="ro-RO"/>
        </w:rPr>
        <w:t>Implementare</w:t>
      </w:r>
      <w:r>
        <w:rPr>
          <w:rFonts w:ascii="Times New Roman" w:hAnsi="Times New Roman" w:cs="Times New Roman"/>
          <w:sz w:val="24"/>
          <w:szCs w:val="24"/>
          <w:lang w:val="ro-RO"/>
        </w:rPr>
        <w:t>a</w:t>
      </w:r>
      <w:r w:rsidRPr="00935B4A">
        <w:rPr>
          <w:rFonts w:ascii="Times New Roman" w:hAnsi="Times New Roman" w:cs="Times New Roman"/>
          <w:sz w:val="24"/>
          <w:szCs w:val="24"/>
          <w:lang w:val="ro-RO"/>
        </w:rPr>
        <w:t xml:space="preserve"> continuă a abordării LEADER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v</w:t>
      </w:r>
      <w:r w:rsidR="00F43A14">
        <w:rPr>
          <w:rFonts w:ascii="Times New Roman" w:hAnsi="Times New Roman" w:cs="Times New Roman"/>
          <w:sz w:val="24"/>
          <w:szCs w:val="24"/>
          <w:lang w:val="ro-RO"/>
        </w:rPr>
        <w:t>a conține un spectru de acțiuni</w:t>
      </w:r>
      <w:r w:rsidRPr="00935B4A">
        <w:rPr>
          <w:rFonts w:ascii="Times New Roman" w:hAnsi="Times New Roman" w:cs="Times New Roman"/>
          <w:sz w:val="24"/>
          <w:szCs w:val="24"/>
          <w:lang w:val="ro-RO"/>
        </w:rPr>
        <w:t xml:space="preserve"> de încurajare </w:t>
      </w:r>
      <w:r w:rsidR="00F43A14">
        <w:rPr>
          <w:rFonts w:ascii="Times New Roman" w:hAnsi="Times New Roman" w:cs="Times New Roman"/>
          <w:sz w:val="24"/>
          <w:szCs w:val="24"/>
          <w:lang w:val="ro-RO"/>
        </w:rPr>
        <w:t>a implicării comunității rurale</w:t>
      </w:r>
      <w:r w:rsidRPr="00935B4A">
        <w:rPr>
          <w:rFonts w:ascii="Times New Roman" w:hAnsi="Times New Roman" w:cs="Times New Roman"/>
          <w:sz w:val="24"/>
          <w:szCs w:val="24"/>
          <w:lang w:val="ro-RO"/>
        </w:rPr>
        <w:t xml:space="preserve"> în dezvoltarea și implement</w:t>
      </w:r>
      <w:r w:rsidR="00F43A14">
        <w:rPr>
          <w:rFonts w:ascii="Times New Roman" w:hAnsi="Times New Roman" w:cs="Times New Roman"/>
          <w:sz w:val="24"/>
          <w:szCs w:val="24"/>
          <w:lang w:val="ro-RO"/>
        </w:rPr>
        <w:t>area strategiilor de dezvoltare</w:t>
      </w:r>
      <w:r w:rsidRPr="00935B4A">
        <w:rPr>
          <w:rFonts w:ascii="Times New Roman" w:hAnsi="Times New Roman" w:cs="Times New Roman"/>
          <w:sz w:val="24"/>
          <w:szCs w:val="24"/>
          <w:lang w:val="ro-RO"/>
        </w:rPr>
        <w:t xml:space="preserve"> locală, obiectiv care țintește creșterea interesului soci</w:t>
      </w:r>
      <w:r w:rsidR="00F43A14">
        <w:rPr>
          <w:rFonts w:ascii="Times New Roman" w:hAnsi="Times New Roman" w:cs="Times New Roman"/>
          <w:sz w:val="24"/>
          <w:szCs w:val="24"/>
          <w:lang w:val="ro-RO"/>
        </w:rPr>
        <w:t>etății pentru implicarea activă în</w:t>
      </w:r>
      <w:r w:rsidRPr="00935B4A">
        <w:rPr>
          <w:rFonts w:ascii="Times New Roman" w:hAnsi="Times New Roman" w:cs="Times New Roman"/>
          <w:sz w:val="24"/>
          <w:szCs w:val="24"/>
          <w:lang w:val="ro-RO"/>
        </w:rPr>
        <w:t xml:space="preserve"> procesul de elaborare, implementare, monitorizare și evaluare a strategiilor de dezvoltare locală, care sunt realizate pe dimensiunea dezvoltării socioeconomice sustenabile a mediului rural, </w:t>
      </w:r>
      <w:r w:rsidR="00F43A14">
        <w:rPr>
          <w:rFonts w:ascii="Times New Roman" w:hAnsi="Times New Roman" w:cs="Times New Roman"/>
          <w:sz w:val="24"/>
          <w:szCs w:val="24"/>
          <w:lang w:val="ro-RO"/>
        </w:rPr>
        <w:t>drept</w:t>
      </w:r>
      <w:r w:rsidRPr="00935B4A">
        <w:rPr>
          <w:rFonts w:ascii="Times New Roman" w:hAnsi="Times New Roman" w:cs="Times New Roman"/>
          <w:sz w:val="24"/>
          <w:szCs w:val="24"/>
          <w:lang w:val="ro-RO"/>
        </w:rPr>
        <w:t xml:space="preserve"> beneficiar final al acestora. </w:t>
      </w:r>
    </w:p>
    <w:p w:rsidR="001E3D85" w:rsidRDefault="001E3D85" w:rsidP="00600876">
      <w:pPr>
        <w:spacing w:before="120" w:line="276" w:lineRule="auto"/>
        <w:jc w:val="both"/>
        <w:rPr>
          <w:rFonts w:ascii="Times New Roman" w:hAnsi="Times New Roman" w:cs="Times New Roman"/>
          <w:bCs/>
          <w:i/>
          <w:sz w:val="24"/>
          <w:szCs w:val="24"/>
          <w:lang w:val="it-IT"/>
        </w:rPr>
      </w:pPr>
      <w:r w:rsidRPr="003F1820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Iar în calitate de </w:t>
      </w:r>
      <w:r w:rsidRPr="003F1820">
        <w:rPr>
          <w:rFonts w:ascii="Times New Roman" w:hAnsi="Times New Roman" w:cs="Times New Roman"/>
          <w:i/>
          <w:iCs/>
          <w:sz w:val="24"/>
          <w:szCs w:val="24"/>
          <w:lang w:val="ro-RO"/>
        </w:rPr>
        <w:t>indicatori de impact vor fi setați c</w:t>
      </w:r>
      <w:r w:rsidRPr="003F1820">
        <w:rPr>
          <w:rFonts w:ascii="Times New Roman" w:hAnsi="Times New Roman" w:cs="Times New Roman"/>
          <w:bCs/>
          <w:i/>
          <w:sz w:val="24"/>
          <w:szCs w:val="24"/>
          <w:lang w:val="it-IT"/>
        </w:rPr>
        <w:t>reșterea ponderii populației din mediul rural  acoperite de strategii de dezvoltare locală de la 35% la 75%; precum și sporirea gradulu</w:t>
      </w:r>
      <w:r w:rsidR="00DD4012">
        <w:rPr>
          <w:rFonts w:ascii="Times New Roman" w:hAnsi="Times New Roman" w:cs="Times New Roman"/>
          <w:bCs/>
          <w:i/>
          <w:sz w:val="24"/>
          <w:szCs w:val="24"/>
          <w:lang w:val="it-IT"/>
        </w:rPr>
        <w:t>i de implementare a proiectelor.</w:t>
      </w:r>
    </w:p>
    <w:p w:rsidR="001E3D85" w:rsidRPr="00A61602" w:rsidRDefault="00A61602" w:rsidP="00600876">
      <w:pPr>
        <w:pStyle w:val="Style9"/>
        <w:spacing w:before="240" w:line="276" w:lineRule="auto"/>
        <w:ind w:firstLine="0"/>
        <w:rPr>
          <w:rFonts w:eastAsia="Times New Roman"/>
          <w:lang w:val="ro-RO" w:eastAsia="en-US"/>
        </w:rPr>
      </w:pPr>
      <w:r w:rsidRPr="00A24F16">
        <w:rPr>
          <w:rFonts w:eastAsia="Times New Roman"/>
          <w:i/>
          <w:lang w:val="it-IT" w:eastAsia="en-US"/>
        </w:rPr>
        <w:t>I</w:t>
      </w:r>
      <w:r w:rsidR="001E3D85" w:rsidRPr="00A61602">
        <w:rPr>
          <w:rFonts w:eastAsia="Times New Roman"/>
          <w:i/>
          <w:u w:val="single"/>
          <w:lang w:val="ro-RO" w:eastAsia="en-US"/>
        </w:rPr>
        <w:t>mpactul social</w:t>
      </w:r>
      <w:r w:rsidR="00DD4012">
        <w:rPr>
          <w:rFonts w:eastAsia="Times New Roman"/>
          <w:lang w:val="ro-RO" w:eastAsia="en-US"/>
        </w:rPr>
        <w:t xml:space="preserve"> va fi resimțit în</w:t>
      </w:r>
      <w:r w:rsidR="001E3D85" w:rsidRPr="00A61602">
        <w:rPr>
          <w:rFonts w:eastAsia="Times New Roman"/>
          <w:lang w:val="ro-RO" w:eastAsia="en-US"/>
        </w:rPr>
        <w:t xml:space="preserve"> numărul de persoane care vor obține acces la serviciile de infrastructură fizică și</w:t>
      </w:r>
      <w:r w:rsidR="00DD4012">
        <w:rPr>
          <w:rFonts w:eastAsia="Times New Roman"/>
          <w:lang w:val="ro-RO" w:eastAsia="en-US"/>
        </w:rPr>
        <w:t xml:space="preserve"> socială îmbunătățite, dar și în</w:t>
      </w:r>
      <w:r w:rsidR="001E3D85" w:rsidRPr="00A61602">
        <w:rPr>
          <w:rFonts w:eastAsia="Times New Roman"/>
          <w:lang w:val="ro-RO" w:eastAsia="en-US"/>
        </w:rPr>
        <w:t xml:space="preserve"> nivelul de implicare a comunității locale în procesul de dezvoltare economică și socială a zonelor rurale. </w:t>
      </w:r>
    </w:p>
    <w:p w:rsidR="001E3D85" w:rsidRPr="00A61602" w:rsidRDefault="001E3D85" w:rsidP="00600876">
      <w:pPr>
        <w:pStyle w:val="Style9"/>
        <w:spacing w:before="240" w:line="276" w:lineRule="auto"/>
        <w:ind w:firstLine="0"/>
        <w:rPr>
          <w:rFonts w:eastAsia="Times New Roman"/>
          <w:lang w:val="ro-RO" w:eastAsia="en-US"/>
        </w:rPr>
      </w:pPr>
      <w:r w:rsidRPr="00A61602">
        <w:rPr>
          <w:rFonts w:eastAsia="Times New Roman"/>
          <w:i/>
          <w:u w:val="single"/>
          <w:lang w:val="ro-RO" w:eastAsia="en-US"/>
        </w:rPr>
        <w:t>Impactul economic</w:t>
      </w:r>
      <w:r w:rsidRPr="00A61602">
        <w:rPr>
          <w:rFonts w:eastAsia="Times New Roman"/>
          <w:lang w:val="ro-RO" w:eastAsia="en-US"/>
        </w:rPr>
        <w:t xml:space="preserve"> se va sconta în creșterea</w:t>
      </w:r>
      <w:r w:rsidR="00DD4012" w:rsidRPr="00DD4012">
        <w:rPr>
          <w:rFonts w:eastAsia="Times New Roman"/>
          <w:lang w:val="ro-RO" w:eastAsia="en-US"/>
        </w:rPr>
        <w:t xml:space="preserve"> </w:t>
      </w:r>
      <w:r w:rsidR="00DD4012">
        <w:rPr>
          <w:rFonts w:eastAsia="Times New Roman"/>
          <w:lang w:val="ro-RO" w:eastAsia="en-US"/>
        </w:rPr>
        <w:t xml:space="preserve">numărului oamenilor implicați, creșterea numărului </w:t>
      </w:r>
      <w:r w:rsidRPr="00A61602">
        <w:rPr>
          <w:rFonts w:eastAsia="Times New Roman"/>
          <w:lang w:val="ro-RO" w:eastAsia="en-US"/>
        </w:rPr>
        <w:t>locuri</w:t>
      </w:r>
      <w:r w:rsidR="00DD4012">
        <w:rPr>
          <w:rFonts w:eastAsia="Times New Roman"/>
          <w:lang w:val="ro-RO" w:eastAsia="en-US"/>
        </w:rPr>
        <w:t>lor</w:t>
      </w:r>
      <w:r w:rsidRPr="00A61602">
        <w:rPr>
          <w:rFonts w:eastAsia="Times New Roman"/>
          <w:lang w:val="ro-RO" w:eastAsia="en-US"/>
        </w:rPr>
        <w:t xml:space="preserve"> de muncă în mediul rural, precum și valorificarea patrimoniului cultural și natural al localităților rurale din Republica Moldova.</w:t>
      </w:r>
    </w:p>
    <w:p w:rsidR="001E3D85" w:rsidRPr="00A61602" w:rsidRDefault="001E3D85" w:rsidP="00600876">
      <w:pPr>
        <w:pStyle w:val="Style9"/>
        <w:spacing w:before="240" w:after="240" w:line="276" w:lineRule="auto"/>
        <w:ind w:firstLine="0"/>
        <w:rPr>
          <w:rFonts w:eastAsia="Times New Roman"/>
          <w:lang w:val="ro-RO" w:eastAsia="en-US"/>
        </w:rPr>
      </w:pPr>
      <w:r w:rsidRPr="00A61602">
        <w:rPr>
          <w:rFonts w:eastAsia="Times New Roman"/>
          <w:i/>
          <w:u w:val="single"/>
          <w:lang w:val="ro-RO" w:eastAsia="en-US"/>
        </w:rPr>
        <w:t>Impactul fiscal</w:t>
      </w:r>
      <w:r w:rsidRPr="00A61602">
        <w:rPr>
          <w:rFonts w:eastAsia="Times New Roman"/>
          <w:lang w:val="ro-RO" w:eastAsia="en-US"/>
        </w:rPr>
        <w:t xml:space="preserve"> va fi scontat prin sporirea </w:t>
      </w:r>
      <w:r w:rsidR="00D303B9">
        <w:rPr>
          <w:rFonts w:eastAsia="Times New Roman"/>
          <w:lang w:val="ro-RO" w:eastAsia="en-US"/>
        </w:rPr>
        <w:t>î</w:t>
      </w:r>
      <w:r w:rsidRPr="00A61602">
        <w:rPr>
          <w:rFonts w:eastAsia="Times New Roman"/>
          <w:lang w:val="ro-RO" w:eastAsia="en-US"/>
        </w:rPr>
        <w:t>ncasărilor în bugetele locale și centrale, urmare a dezvoltării afacerilor și sporirii activităților economice în mediul rural.</w:t>
      </w:r>
    </w:p>
    <w:p w:rsidR="001E3D85" w:rsidRDefault="001E3D85" w:rsidP="00600876">
      <w:pPr>
        <w:pStyle w:val="Style9"/>
        <w:widowControl/>
        <w:spacing w:line="276" w:lineRule="auto"/>
        <w:ind w:firstLine="0"/>
        <w:rPr>
          <w:rFonts w:eastAsia="Times New Roman"/>
          <w:lang w:val="ro-RO" w:eastAsia="en-US"/>
        </w:rPr>
      </w:pPr>
      <w:r w:rsidRPr="00A61602">
        <w:rPr>
          <w:rFonts w:eastAsia="Times New Roman"/>
          <w:i/>
          <w:u w:val="single"/>
          <w:lang w:val="ro-RO" w:eastAsia="en-US"/>
        </w:rPr>
        <w:lastRenderedPageBreak/>
        <w:t>Impactul de mediu</w:t>
      </w:r>
      <w:r w:rsidR="00D8662F">
        <w:rPr>
          <w:rFonts w:eastAsia="Times New Roman"/>
          <w:lang w:val="ro-RO" w:eastAsia="en-US"/>
        </w:rPr>
        <w:t xml:space="preserve"> se va resimți în efectele acțiunilor de</w:t>
      </w:r>
      <w:r w:rsidRPr="00A61602">
        <w:rPr>
          <w:rFonts w:eastAsia="Times New Roman"/>
          <w:lang w:val="ro-RO" w:eastAsia="en-US"/>
        </w:rPr>
        <w:t xml:space="preserve"> promovare a afacerilor prietenoase mediului, precum</w:t>
      </w:r>
      <w:r>
        <w:rPr>
          <w:rFonts w:eastAsia="Times New Roman"/>
          <w:lang w:val="ro-RO" w:eastAsia="en-US"/>
        </w:rPr>
        <w:t xml:space="preserve"> și a acțiunilor de implicare a comunității rurale în implementarea priorității naționale de protecție a mediului înconjurător și sporire a patrimoniului natural al țării.</w:t>
      </w:r>
    </w:p>
    <w:p w:rsidR="00600876" w:rsidRPr="00600876" w:rsidRDefault="00600876" w:rsidP="00600876">
      <w:pPr>
        <w:pStyle w:val="Style9"/>
        <w:widowControl/>
        <w:spacing w:line="276" w:lineRule="auto"/>
        <w:ind w:firstLine="0"/>
        <w:rPr>
          <w:rFonts w:eastAsiaTheme="minorHAnsi"/>
          <w:lang w:val="ro-RO" w:eastAsia="en-US"/>
        </w:rPr>
      </w:pPr>
    </w:p>
    <w:p w:rsidR="001E3D85" w:rsidRPr="00C0441A" w:rsidRDefault="00B510E8" w:rsidP="00600876">
      <w:pPr>
        <w:pStyle w:val="Style18"/>
        <w:tabs>
          <w:tab w:val="left" w:pos="142"/>
          <w:tab w:val="left" w:pos="743"/>
        </w:tabs>
        <w:spacing w:line="276" w:lineRule="auto"/>
        <w:ind w:firstLine="0"/>
        <w:jc w:val="both"/>
        <w:rPr>
          <w:rFonts w:eastAsia="Times New Roman"/>
          <w:bCs/>
          <w:iCs/>
          <w:lang w:val="ro-RO" w:eastAsia="en-US"/>
        </w:rPr>
      </w:pPr>
      <w:r>
        <w:rPr>
          <w:rFonts w:eastAsia="Times New Roman"/>
          <w:bCs/>
          <w:iCs/>
          <w:lang w:val="ro-RO" w:eastAsia="en-US"/>
        </w:rPr>
        <w:t>Astfel, efectul scontat al măsurilor implementate în baza documentului de politici publice</w:t>
      </w:r>
      <w:r w:rsidRPr="00C0441A">
        <w:rPr>
          <w:rFonts w:eastAsia="Times New Roman"/>
          <w:bCs/>
          <w:iCs/>
          <w:lang w:val="ro-RO" w:eastAsia="en-US"/>
        </w:rPr>
        <w:t xml:space="preserve"> </w:t>
      </w:r>
      <w:r w:rsidR="00A24F16" w:rsidRPr="00C0441A">
        <w:rPr>
          <w:rFonts w:eastAsia="Times New Roman"/>
          <w:bCs/>
          <w:iCs/>
          <w:lang w:val="it-IT" w:eastAsia="en-US"/>
        </w:rPr>
        <w:t xml:space="preserve">PDR 2025 </w:t>
      </w:r>
      <w:r w:rsidR="001E3D85" w:rsidRPr="00C0441A">
        <w:rPr>
          <w:rFonts w:eastAsia="Times New Roman"/>
          <w:bCs/>
          <w:iCs/>
          <w:lang w:val="it-IT" w:eastAsia="en-US"/>
        </w:rPr>
        <w:t>se estimează a fi de</w:t>
      </w:r>
      <w:r w:rsidR="001E3D85" w:rsidRPr="00C0441A">
        <w:rPr>
          <w:rFonts w:eastAsia="Times New Roman"/>
          <w:bCs/>
          <w:iCs/>
          <w:lang w:val="ro-RO" w:eastAsia="en-US"/>
        </w:rPr>
        <w:t>:</w:t>
      </w:r>
    </w:p>
    <w:p w:rsidR="001E3D85" w:rsidRPr="001E3D85" w:rsidRDefault="00D8662F" w:rsidP="00600876">
      <w:pPr>
        <w:pStyle w:val="Style18"/>
        <w:numPr>
          <w:ilvl w:val="0"/>
          <w:numId w:val="7"/>
        </w:numPr>
        <w:tabs>
          <w:tab w:val="left" w:pos="142"/>
          <w:tab w:val="left" w:pos="743"/>
        </w:tabs>
        <w:spacing w:line="276" w:lineRule="auto"/>
        <w:jc w:val="both"/>
        <w:rPr>
          <w:rFonts w:eastAsia="Times New Roman"/>
          <w:bCs/>
          <w:iCs/>
          <w:lang w:val="ro-RO" w:eastAsia="en-US"/>
        </w:rPr>
      </w:pPr>
      <w:r>
        <w:rPr>
          <w:rFonts w:eastAsia="Times New Roman"/>
          <w:bCs/>
          <w:iCs/>
          <w:lang w:val="ro-RO" w:eastAsia="en-US"/>
        </w:rPr>
        <w:t>Creștere</w:t>
      </w:r>
      <w:r w:rsidR="001E3D85" w:rsidRPr="001E3D85">
        <w:rPr>
          <w:rFonts w:eastAsia="Times New Roman"/>
          <w:bCs/>
          <w:iCs/>
          <w:lang w:val="ro-RO" w:eastAsia="en-US"/>
        </w:rPr>
        <w:t>a oportunit</w:t>
      </w:r>
      <w:r>
        <w:rPr>
          <w:rFonts w:eastAsia="Times New Roman"/>
          <w:bCs/>
          <w:iCs/>
          <w:lang w:val="ro-RO" w:eastAsia="en-US"/>
        </w:rPr>
        <w:t>ăților de angajare în cîmpul muncii</w:t>
      </w:r>
      <w:r w:rsidR="001E3D85" w:rsidRPr="001E3D85">
        <w:rPr>
          <w:rFonts w:eastAsia="Times New Roman"/>
          <w:bCs/>
          <w:iCs/>
          <w:lang w:val="ro-RO" w:eastAsia="en-US"/>
        </w:rPr>
        <w:t xml:space="preserve"> în mediul rural, drept urmare a dezvoltării afacerilor;</w:t>
      </w:r>
    </w:p>
    <w:p w:rsidR="001E3D85" w:rsidRPr="004E7B59" w:rsidRDefault="00D8662F" w:rsidP="00600876">
      <w:pPr>
        <w:pStyle w:val="Style18"/>
        <w:numPr>
          <w:ilvl w:val="0"/>
          <w:numId w:val="7"/>
        </w:numPr>
        <w:tabs>
          <w:tab w:val="left" w:pos="142"/>
          <w:tab w:val="left" w:pos="743"/>
        </w:tabs>
        <w:spacing w:line="276" w:lineRule="auto"/>
        <w:jc w:val="both"/>
        <w:rPr>
          <w:rFonts w:eastAsia="Times New Roman"/>
          <w:bCs/>
          <w:lang w:val="en-US" w:eastAsia="en-US"/>
        </w:rPr>
      </w:pPr>
      <w:r>
        <w:rPr>
          <w:rFonts w:eastAsia="Times New Roman"/>
          <w:bCs/>
          <w:lang w:val="ro-RO" w:eastAsia="en-US"/>
        </w:rPr>
        <w:t>Diminuare</w:t>
      </w:r>
      <w:r w:rsidR="001E3D85" w:rsidRPr="001E3D85">
        <w:rPr>
          <w:rFonts w:eastAsia="Times New Roman"/>
          <w:bCs/>
          <w:lang w:val="ro-RO" w:eastAsia="en-US"/>
        </w:rPr>
        <w:t xml:space="preserve">a </w:t>
      </w:r>
      <w:r w:rsidR="001E3D85" w:rsidRPr="004E7B59">
        <w:rPr>
          <w:rFonts w:eastAsia="Times New Roman"/>
          <w:bCs/>
          <w:lang w:val="en-US" w:eastAsia="en-US"/>
        </w:rPr>
        <w:t>fenomenului migrației interne și externe în mediul rural;</w:t>
      </w:r>
    </w:p>
    <w:p w:rsidR="001E3D85" w:rsidRPr="001E3D85" w:rsidRDefault="00D8662F" w:rsidP="00600876">
      <w:pPr>
        <w:pStyle w:val="Style18"/>
        <w:numPr>
          <w:ilvl w:val="0"/>
          <w:numId w:val="7"/>
        </w:numPr>
        <w:tabs>
          <w:tab w:val="left" w:pos="142"/>
          <w:tab w:val="left" w:pos="743"/>
        </w:tabs>
        <w:spacing w:line="276" w:lineRule="auto"/>
        <w:jc w:val="both"/>
        <w:rPr>
          <w:rFonts w:eastAsia="Times New Roman"/>
          <w:bCs/>
          <w:lang w:val="ro-RO" w:eastAsia="en-US"/>
        </w:rPr>
      </w:pPr>
      <w:r>
        <w:rPr>
          <w:rFonts w:eastAsia="Times New Roman"/>
          <w:bCs/>
          <w:lang w:val="en-US" w:eastAsia="en-US"/>
        </w:rPr>
        <w:t>Îmbunătățire</w:t>
      </w:r>
      <w:r w:rsidR="001E3D85" w:rsidRPr="004E7B59">
        <w:rPr>
          <w:rFonts w:eastAsia="Times New Roman"/>
          <w:bCs/>
          <w:lang w:val="en-US" w:eastAsia="en-US"/>
        </w:rPr>
        <w:t xml:space="preserve">a condițiilor de trai și de muncă </w:t>
      </w:r>
      <w:r w:rsidR="001E3D85" w:rsidRPr="001E3D85">
        <w:rPr>
          <w:rFonts w:eastAsia="Times New Roman"/>
          <w:bCs/>
          <w:lang w:val="ro-RO" w:eastAsia="en-US"/>
        </w:rPr>
        <w:t>în mediul rural al Republicii Moldova.</w:t>
      </w:r>
    </w:p>
    <w:p w:rsidR="001E3D85" w:rsidRDefault="001E3D85" w:rsidP="00600876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567E92" w:rsidRDefault="00567E92" w:rsidP="00600876">
      <w:pPr>
        <w:spacing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</w:pPr>
      <w:r w:rsidRPr="00567E92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Părți implicate</w:t>
      </w:r>
    </w:p>
    <w:p w:rsidR="00567E92" w:rsidRPr="00C0441A" w:rsidRDefault="00567E92" w:rsidP="0060087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67E92">
        <w:rPr>
          <w:rFonts w:ascii="Times New Roman" w:eastAsia="Times New Roman" w:hAnsi="Times New Roman" w:cs="Times New Roman"/>
          <w:sz w:val="24"/>
          <w:szCs w:val="24"/>
          <w:lang w:val="ro-RO"/>
        </w:rPr>
        <w:t>Tr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ansparența procesului</w:t>
      </w:r>
      <w:r w:rsidRPr="00567E92">
        <w:rPr>
          <w:rFonts w:ascii="Times New Roman" w:eastAsia="Times New Roman" w:hAnsi="Times New Roman" w:cs="Times New Roman"/>
          <w:sz w:val="24"/>
          <w:szCs w:val="24"/>
          <w:lang w:val="ro-RO"/>
        </w:rPr>
        <w:t>, conf</w:t>
      </w:r>
      <w:r w:rsidR="003241D7">
        <w:rPr>
          <w:rFonts w:ascii="Times New Roman" w:eastAsia="Times New Roman" w:hAnsi="Times New Roman" w:cs="Times New Roman"/>
          <w:sz w:val="24"/>
          <w:szCs w:val="24"/>
          <w:lang w:val="ro-RO"/>
        </w:rPr>
        <w:t>orm</w:t>
      </w:r>
      <w:r w:rsidRPr="00567E9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L</w:t>
      </w:r>
      <w:r w:rsidR="003241D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egii nr. </w:t>
      </w:r>
      <w:r w:rsidRPr="00567E9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239/2008 privind transparența în procesul </w:t>
      </w:r>
      <w:r w:rsidRPr="00C0441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decizional, </w:t>
      </w:r>
      <w:r w:rsidR="003241D7" w:rsidRPr="00C0441A">
        <w:rPr>
          <w:rFonts w:ascii="Times New Roman" w:eastAsia="Times New Roman" w:hAnsi="Times New Roman" w:cs="Times New Roman"/>
          <w:sz w:val="24"/>
          <w:szCs w:val="24"/>
          <w:lang w:val="ro-RO"/>
        </w:rPr>
        <w:t>urmează a fi</w:t>
      </w:r>
      <w:r w:rsidRPr="00C0441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asigurată prin consultarea părților interesate în elaborarea </w:t>
      </w:r>
      <w:r w:rsidR="000E143A" w:rsidRPr="00C0441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și implementarea </w:t>
      </w:r>
      <w:r w:rsidR="00FC239A" w:rsidRPr="00C0441A">
        <w:rPr>
          <w:rFonts w:ascii="Times New Roman" w:eastAsia="Times New Roman" w:hAnsi="Times New Roman" w:cs="Times New Roman"/>
          <w:sz w:val="24"/>
          <w:szCs w:val="24"/>
          <w:lang w:val="ro-RO"/>
        </w:rPr>
        <w:t>PDR 2025</w:t>
      </w:r>
      <w:r w:rsidRPr="00C0441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și anume: reprezentanți ai societății </w:t>
      </w:r>
      <w:r w:rsidR="00CA3B0A" w:rsidRPr="00C0441A">
        <w:rPr>
          <w:rFonts w:ascii="Times New Roman" w:eastAsia="Times New Roman" w:hAnsi="Times New Roman" w:cs="Times New Roman"/>
          <w:sz w:val="24"/>
          <w:szCs w:val="24"/>
          <w:lang w:val="ro-RO"/>
        </w:rPr>
        <w:t>civile</w:t>
      </w:r>
      <w:r w:rsidRPr="00C0441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0E143A" w:rsidRPr="00C0441A">
        <w:rPr>
          <w:rFonts w:ascii="Times New Roman" w:hAnsi="Times New Roman" w:cs="Times New Roman"/>
          <w:sz w:val="24"/>
          <w:szCs w:val="24"/>
          <w:lang w:val="ro-RO"/>
        </w:rPr>
        <w:t>(Rețeaua Națională L</w:t>
      </w:r>
      <w:r w:rsidR="003241D7" w:rsidRPr="00C0441A">
        <w:rPr>
          <w:rFonts w:ascii="Times New Roman" w:hAnsi="Times New Roman" w:cs="Times New Roman"/>
          <w:sz w:val="24"/>
          <w:szCs w:val="24"/>
          <w:lang w:val="ro-RO"/>
        </w:rPr>
        <w:t>EADER</w:t>
      </w:r>
      <w:r w:rsidR="000E143A" w:rsidRPr="00C0441A">
        <w:rPr>
          <w:rFonts w:ascii="Times New Roman" w:hAnsi="Times New Roman" w:cs="Times New Roman"/>
          <w:sz w:val="24"/>
          <w:szCs w:val="24"/>
          <w:lang w:val="ro-RO"/>
        </w:rPr>
        <w:t xml:space="preserve">, Rețeaua de Dezvoltare a Comunităților Rurale, Institutul de Inițiative </w:t>
      </w:r>
      <w:r w:rsidR="000E143A" w:rsidRPr="00C0441A">
        <w:rPr>
          <w:rFonts w:ascii="Times New Roman" w:eastAsia="Times New Roman" w:hAnsi="Times New Roman" w:cs="Times New Roman"/>
          <w:sz w:val="24"/>
          <w:szCs w:val="24"/>
          <w:lang w:val="ro-RO"/>
        </w:rPr>
        <w:t>Rurale, IDIS Viitorul)</w:t>
      </w:r>
      <w:r w:rsidR="003241D7" w:rsidRPr="00C0441A">
        <w:rPr>
          <w:rFonts w:ascii="Times New Roman" w:eastAsia="Times New Roman" w:hAnsi="Times New Roman" w:cs="Times New Roman"/>
          <w:sz w:val="24"/>
          <w:szCs w:val="24"/>
          <w:lang w:val="ro-RO"/>
        </w:rPr>
        <w:t>, precum și</w:t>
      </w:r>
      <w:r w:rsidRPr="00C0441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cu reprezentanții autorităților responsabile pentru implementare (MAIA, A</w:t>
      </w:r>
      <w:r w:rsidR="003241D7" w:rsidRPr="00C0441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genția de </w:t>
      </w:r>
      <w:r w:rsidRPr="00C0441A">
        <w:rPr>
          <w:rFonts w:ascii="Times New Roman" w:eastAsia="Times New Roman" w:hAnsi="Times New Roman" w:cs="Times New Roman"/>
          <w:sz w:val="24"/>
          <w:szCs w:val="24"/>
          <w:lang w:val="ro-RO"/>
        </w:rPr>
        <w:t>I</w:t>
      </w:r>
      <w:r w:rsidR="003241D7" w:rsidRPr="00C0441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ntervenție și </w:t>
      </w:r>
      <w:r w:rsidRPr="00C0441A">
        <w:rPr>
          <w:rFonts w:ascii="Times New Roman" w:eastAsia="Times New Roman" w:hAnsi="Times New Roman" w:cs="Times New Roman"/>
          <w:sz w:val="24"/>
          <w:szCs w:val="24"/>
          <w:lang w:val="ro-RO"/>
        </w:rPr>
        <w:t>P</w:t>
      </w:r>
      <w:r w:rsidR="003241D7" w:rsidRPr="00C0441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lăți pentru </w:t>
      </w:r>
      <w:r w:rsidRPr="00C0441A">
        <w:rPr>
          <w:rFonts w:ascii="Times New Roman" w:eastAsia="Times New Roman" w:hAnsi="Times New Roman" w:cs="Times New Roman"/>
          <w:sz w:val="24"/>
          <w:szCs w:val="24"/>
          <w:lang w:val="ro-RO"/>
        </w:rPr>
        <w:t>A</w:t>
      </w:r>
      <w:r w:rsidR="003241D7" w:rsidRPr="00C0441A">
        <w:rPr>
          <w:rFonts w:ascii="Times New Roman" w:eastAsia="Times New Roman" w:hAnsi="Times New Roman" w:cs="Times New Roman"/>
          <w:sz w:val="24"/>
          <w:szCs w:val="24"/>
          <w:lang w:val="ro-RO"/>
        </w:rPr>
        <w:t>gricultură</w:t>
      </w:r>
      <w:r w:rsidRPr="00C0441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). </w:t>
      </w:r>
    </w:p>
    <w:p w:rsidR="00A95C13" w:rsidRPr="00C0441A" w:rsidRDefault="00A95C13" w:rsidP="0060087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3241D7" w:rsidRPr="00C0441A" w:rsidRDefault="003241D7" w:rsidP="0060087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C0441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Totodată, în conformitate cu pct. 34 subpunct. 6) din Regulamentul </w:t>
      </w:r>
      <w:r w:rsidRPr="00C0441A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cu privire la planificarea, elaborarea, aprobarea, implementarea, monitorizarea şi evaluarea documentelor de politici publice, aprobat prin </w:t>
      </w:r>
      <w:r w:rsidRPr="00C0441A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H</w:t>
      </w:r>
      <w:r w:rsidR="0049146E" w:rsidRPr="00C0441A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otărâ</w:t>
      </w:r>
      <w:r w:rsidRPr="00C0441A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rea Guvernului nr. 386/2020, conceptul </w:t>
      </w:r>
      <w:r w:rsidR="00A24F16" w:rsidRPr="00C0441A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PDR 2025 </w:t>
      </w:r>
      <w:r w:rsidRPr="00C0441A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și analiza ex-ante a impactului </w:t>
      </w:r>
      <w:r w:rsidRPr="00C0441A">
        <w:rPr>
          <w:rFonts w:ascii="Times New Roman" w:eastAsia="Times New Roman" w:hAnsi="Times New Roman" w:cs="Times New Roman"/>
          <w:sz w:val="24"/>
          <w:szCs w:val="24"/>
          <w:lang w:val="ro-RO"/>
        </w:rPr>
        <w:t>politicilor publice urmează a fi publicate pe pagina oficială a MAIA, pentru consultări publice.</w:t>
      </w:r>
    </w:p>
    <w:p w:rsidR="003241D7" w:rsidRPr="00C0441A" w:rsidRDefault="003241D7" w:rsidP="0060087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A95C13" w:rsidRPr="00C0441A" w:rsidRDefault="00A95C13" w:rsidP="00600876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C0441A">
        <w:rPr>
          <w:rFonts w:ascii="Times New Roman" w:hAnsi="Times New Roman" w:cs="Times New Roman"/>
          <w:b/>
          <w:sz w:val="24"/>
          <w:szCs w:val="24"/>
          <w:lang w:val="it-IT"/>
        </w:rPr>
        <w:t xml:space="preserve">În conformitate cu pct. 14.15.1. din Planul </w:t>
      </w:r>
      <w:r w:rsidRPr="00C0441A">
        <w:rPr>
          <w:rFonts w:ascii="Times New Roman" w:hAnsi="Times New Roman" w:cs="Times New Roman"/>
          <w:b/>
          <w:sz w:val="24"/>
          <w:szCs w:val="24"/>
          <w:lang w:val="ro-RO"/>
        </w:rPr>
        <w:t xml:space="preserve">de activitate a Guvernului pentru anii 2021-2022, </w:t>
      </w:r>
      <w:r w:rsidRPr="00C0441A">
        <w:rPr>
          <w:rFonts w:ascii="Times New Roman" w:hAnsi="Times New Roman" w:cs="Times New Roman"/>
          <w:b/>
          <w:sz w:val="24"/>
          <w:szCs w:val="24"/>
          <w:lang w:val="it-IT"/>
        </w:rPr>
        <w:t xml:space="preserve">termenul limită pentru elaborarea și aprobarea de către Executiv a proiectului </w:t>
      </w:r>
      <w:r w:rsidR="007353E3" w:rsidRPr="00C0441A">
        <w:rPr>
          <w:rFonts w:ascii="Times New Roman" w:hAnsi="Times New Roman" w:cs="Times New Roman"/>
          <w:b/>
          <w:sz w:val="24"/>
          <w:szCs w:val="24"/>
          <w:lang w:val="it-IT"/>
        </w:rPr>
        <w:t xml:space="preserve">PDR </w:t>
      </w:r>
      <w:r w:rsidRPr="00C0441A">
        <w:rPr>
          <w:rFonts w:ascii="Times New Roman" w:hAnsi="Times New Roman" w:cs="Times New Roman"/>
          <w:b/>
          <w:sz w:val="24"/>
          <w:szCs w:val="24"/>
          <w:lang w:val="it-IT"/>
        </w:rPr>
        <w:t>2025, este luna iunie 2022.</w:t>
      </w:r>
    </w:p>
    <w:p w:rsidR="00A95C13" w:rsidRPr="00B83EF1" w:rsidRDefault="00A95C13" w:rsidP="00600876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sectPr w:rsidR="00A95C13" w:rsidRPr="00B83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516A" w:rsidRDefault="0045516A" w:rsidP="001E3D85">
      <w:pPr>
        <w:spacing w:after="0" w:line="240" w:lineRule="auto"/>
      </w:pPr>
      <w:r>
        <w:separator/>
      </w:r>
    </w:p>
  </w:endnote>
  <w:endnote w:type="continuationSeparator" w:id="0">
    <w:p w:rsidR="0045516A" w:rsidRDefault="0045516A" w:rsidP="001E3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516A" w:rsidRDefault="0045516A" w:rsidP="001E3D85">
      <w:pPr>
        <w:spacing w:after="0" w:line="240" w:lineRule="auto"/>
      </w:pPr>
      <w:r>
        <w:separator/>
      </w:r>
    </w:p>
  </w:footnote>
  <w:footnote w:type="continuationSeparator" w:id="0">
    <w:p w:rsidR="0045516A" w:rsidRDefault="0045516A" w:rsidP="001E3D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48349C"/>
    <w:multiLevelType w:val="hybridMultilevel"/>
    <w:tmpl w:val="91D2A7B0"/>
    <w:lvl w:ilvl="0" w:tplc="C70CAD52"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E85ABF"/>
    <w:multiLevelType w:val="hybridMultilevel"/>
    <w:tmpl w:val="B7501886"/>
    <w:lvl w:ilvl="0" w:tplc="1B782F48">
      <w:start w:val="1"/>
      <w:numFmt w:val="upperRoman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EF2503"/>
    <w:multiLevelType w:val="hybridMultilevel"/>
    <w:tmpl w:val="59C407D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5C7609"/>
    <w:multiLevelType w:val="hybridMultilevel"/>
    <w:tmpl w:val="2E1C7884"/>
    <w:lvl w:ilvl="0" w:tplc="7190259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703315"/>
    <w:multiLevelType w:val="hybridMultilevel"/>
    <w:tmpl w:val="A664E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0236D6"/>
    <w:multiLevelType w:val="hybridMultilevel"/>
    <w:tmpl w:val="E4040076"/>
    <w:lvl w:ilvl="0" w:tplc="541AD04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E75CE9"/>
    <w:multiLevelType w:val="hybridMultilevel"/>
    <w:tmpl w:val="62ACE5D8"/>
    <w:lvl w:ilvl="0" w:tplc="7190259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E83E9A"/>
    <w:multiLevelType w:val="multilevel"/>
    <w:tmpl w:val="B29C7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7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9CB"/>
    <w:rsid w:val="000853E4"/>
    <w:rsid w:val="000E143A"/>
    <w:rsid w:val="001A3015"/>
    <w:rsid w:val="001E3D85"/>
    <w:rsid w:val="0021005D"/>
    <w:rsid w:val="003241D7"/>
    <w:rsid w:val="00344226"/>
    <w:rsid w:val="00375B50"/>
    <w:rsid w:val="00385CCC"/>
    <w:rsid w:val="00420570"/>
    <w:rsid w:val="0045516A"/>
    <w:rsid w:val="0049146E"/>
    <w:rsid w:val="004B1D82"/>
    <w:rsid w:val="004E7B59"/>
    <w:rsid w:val="0053323B"/>
    <w:rsid w:val="00556A16"/>
    <w:rsid w:val="00567E92"/>
    <w:rsid w:val="005748EB"/>
    <w:rsid w:val="00600876"/>
    <w:rsid w:val="00604FD4"/>
    <w:rsid w:val="00622A6F"/>
    <w:rsid w:val="00672C5D"/>
    <w:rsid w:val="006C0493"/>
    <w:rsid w:val="006D5D1B"/>
    <w:rsid w:val="00732F06"/>
    <w:rsid w:val="007353E3"/>
    <w:rsid w:val="0076167E"/>
    <w:rsid w:val="00791ED3"/>
    <w:rsid w:val="007A30BE"/>
    <w:rsid w:val="007A3AA3"/>
    <w:rsid w:val="0081202F"/>
    <w:rsid w:val="008866AA"/>
    <w:rsid w:val="008E3A38"/>
    <w:rsid w:val="009708E7"/>
    <w:rsid w:val="00A16ACB"/>
    <w:rsid w:val="00A24F16"/>
    <w:rsid w:val="00A44108"/>
    <w:rsid w:val="00A44BFD"/>
    <w:rsid w:val="00A61602"/>
    <w:rsid w:val="00A819CB"/>
    <w:rsid w:val="00A95C13"/>
    <w:rsid w:val="00AA56F8"/>
    <w:rsid w:val="00B20CD8"/>
    <w:rsid w:val="00B510E8"/>
    <w:rsid w:val="00B83EF1"/>
    <w:rsid w:val="00C0441A"/>
    <w:rsid w:val="00CA3B0A"/>
    <w:rsid w:val="00CF017E"/>
    <w:rsid w:val="00D303B9"/>
    <w:rsid w:val="00D3611D"/>
    <w:rsid w:val="00D8662F"/>
    <w:rsid w:val="00DB5C4F"/>
    <w:rsid w:val="00DB7A5E"/>
    <w:rsid w:val="00DD4012"/>
    <w:rsid w:val="00DD7404"/>
    <w:rsid w:val="00DF7F47"/>
    <w:rsid w:val="00E2109D"/>
    <w:rsid w:val="00E505F9"/>
    <w:rsid w:val="00EB0C6F"/>
    <w:rsid w:val="00F43A14"/>
    <w:rsid w:val="00F520F1"/>
    <w:rsid w:val="00FC2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D77A18-89A8-441D-B258-C5370EE92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10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aliases w:val="ERP-List Paragraph,List Paragraph11,Bullet EY,List Paragraph1,Normal bullet 2,List Paragraph 1,Scriptoria bullet points,strikethrough,List (services),En tête 1,Colorful List - Accent 11,Antes de enumeración,ITC List Paragraph 1"/>
    <w:basedOn w:val="Normal"/>
    <w:link w:val="ListParagraphChar"/>
    <w:uiPriority w:val="54"/>
    <w:qFormat/>
    <w:rsid w:val="0021005D"/>
    <w:pPr>
      <w:ind w:left="720"/>
      <w:contextualSpacing/>
    </w:pPr>
  </w:style>
  <w:style w:type="character" w:customStyle="1" w:styleId="ListParagraphChar">
    <w:name w:val="List Paragraph Char"/>
    <w:aliases w:val="ERP-List Paragraph Char,List Paragraph11 Char,Bullet EY Char,List Paragraph1 Char,Normal bullet 2 Char,List Paragraph 1 Char,Scriptoria bullet points Char,strikethrough Char,List (services) Char,En tête 1 Char"/>
    <w:basedOn w:val="DefaultParagraphFont"/>
    <w:link w:val="ListParagraph"/>
    <w:uiPriority w:val="34"/>
    <w:locked/>
    <w:rsid w:val="0021005D"/>
  </w:style>
  <w:style w:type="paragraph" w:customStyle="1" w:styleId="Style7">
    <w:name w:val="Style7"/>
    <w:basedOn w:val="Normal"/>
    <w:uiPriority w:val="99"/>
    <w:rsid w:val="00A16A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Normal"/>
    <w:uiPriority w:val="99"/>
    <w:rsid w:val="001E3D85"/>
    <w:pPr>
      <w:widowControl w:val="0"/>
      <w:autoSpaceDE w:val="0"/>
      <w:autoSpaceDN w:val="0"/>
      <w:adjustRightInd w:val="0"/>
      <w:spacing w:after="0" w:line="275" w:lineRule="exact"/>
      <w:ind w:firstLine="749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Normal"/>
    <w:uiPriority w:val="99"/>
    <w:rsid w:val="001E3D85"/>
    <w:pPr>
      <w:widowControl w:val="0"/>
      <w:autoSpaceDE w:val="0"/>
      <w:autoSpaceDN w:val="0"/>
      <w:adjustRightInd w:val="0"/>
      <w:spacing w:after="0" w:line="278" w:lineRule="exact"/>
      <w:ind w:firstLine="638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basedOn w:val="DefaultParagraphFont"/>
    <w:uiPriority w:val="99"/>
    <w:rsid w:val="001E3D85"/>
    <w:rPr>
      <w:rFonts w:ascii="Times New Roman" w:hAnsi="Times New Roman" w:cs="Times New Roman"/>
      <w:b/>
      <w:bCs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C43B06-49E2-482E-8DD6-6B10D17F4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1936</Words>
  <Characters>11230</Characters>
  <Application>Microsoft Office Word</Application>
  <DocSecurity>0</DocSecurity>
  <Lines>93</Lines>
  <Paragraphs>26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13140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Dumitraș Lilia</cp:lastModifiedBy>
  <cp:revision>2</cp:revision>
  <dcterms:created xsi:type="dcterms:W3CDTF">2022-04-12T07:26:00Z</dcterms:created>
  <dcterms:modified xsi:type="dcterms:W3CDTF">2022-04-12T07:26:00Z</dcterms:modified>
</cp:coreProperties>
</file>