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2CD" w:rsidRPr="00B36CC8" w:rsidRDefault="00FE22CD" w:rsidP="000759A3">
      <w:pPr>
        <w:pStyle w:val="a3"/>
        <w:shd w:val="clear" w:color="auto" w:fill="FFFFFF"/>
        <w:ind w:firstLine="540"/>
        <w:jc w:val="right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Proiect</w:t>
      </w:r>
    </w:p>
    <w:p w:rsidR="00FE22CD" w:rsidRPr="00B36CC8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MO"/>
        </w:rPr>
      </w:pPr>
      <w:r w:rsidRPr="00B36CC8">
        <w:rPr>
          <w:b/>
          <w:color w:val="333333"/>
          <w:sz w:val="28"/>
          <w:szCs w:val="28"/>
          <w:lang w:val="ro-MO"/>
        </w:rPr>
        <w:t>L E G E</w:t>
      </w:r>
    </w:p>
    <w:p w:rsidR="00FE22CD" w:rsidRPr="00B36CC8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MO"/>
        </w:rPr>
      </w:pPr>
      <w:r w:rsidRPr="00B36CC8">
        <w:rPr>
          <w:b/>
          <w:color w:val="333333"/>
          <w:sz w:val="28"/>
          <w:szCs w:val="28"/>
          <w:lang w:val="ro-MO"/>
        </w:rPr>
        <w:t>privind modificarea Legii bugetului de stat</w:t>
      </w:r>
    </w:p>
    <w:p w:rsidR="00FE22CD" w:rsidRPr="00B36CC8" w:rsidRDefault="00EC402F" w:rsidP="00FE22CD">
      <w:pPr>
        <w:pStyle w:val="a3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MO"/>
        </w:rPr>
      </w:pPr>
      <w:r w:rsidRPr="00B36CC8">
        <w:rPr>
          <w:b/>
          <w:color w:val="333333"/>
          <w:sz w:val="28"/>
          <w:szCs w:val="28"/>
          <w:lang w:val="ro-MO"/>
        </w:rPr>
        <w:t>pentru anul 2021</w:t>
      </w:r>
      <w:r w:rsidR="00FE22CD" w:rsidRPr="00B36CC8">
        <w:rPr>
          <w:b/>
          <w:color w:val="333333"/>
          <w:sz w:val="28"/>
          <w:szCs w:val="28"/>
          <w:lang w:val="ro-MO"/>
        </w:rPr>
        <w:t xml:space="preserve"> nr. </w:t>
      </w:r>
      <w:r w:rsidRPr="00B36CC8">
        <w:rPr>
          <w:b/>
          <w:color w:val="333333"/>
          <w:sz w:val="28"/>
          <w:szCs w:val="28"/>
          <w:lang w:val="ro-MO"/>
        </w:rPr>
        <w:t>258/2020</w:t>
      </w:r>
    </w:p>
    <w:p w:rsidR="00FE22CD" w:rsidRPr="00B36CC8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O"/>
        </w:rPr>
      </w:pPr>
    </w:p>
    <w:p w:rsidR="00FE22CD" w:rsidRPr="00B36CC8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O"/>
        </w:rPr>
      </w:pPr>
    </w:p>
    <w:p w:rsidR="00991E05" w:rsidRPr="00991E05" w:rsidRDefault="00991E05" w:rsidP="00991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o-RO"/>
        </w:rPr>
      </w:pPr>
      <w:r w:rsidRPr="00991E05">
        <w:rPr>
          <w:rFonts w:ascii="Times New Roman" w:eastAsia="Times New Roman" w:hAnsi="Times New Roman" w:cs="Times New Roman"/>
          <w:color w:val="333333"/>
          <w:sz w:val="28"/>
          <w:szCs w:val="28"/>
          <w:lang w:val="ro-RO"/>
        </w:rPr>
        <w:t>Parlamentul adoptă prezenta lege organică.</w:t>
      </w:r>
    </w:p>
    <w:p w:rsidR="00D02164" w:rsidRPr="00991E05" w:rsidRDefault="00D02164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</w:p>
    <w:p w:rsidR="00FE22CD" w:rsidRPr="00B36CC8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rStyle w:val="a4"/>
          <w:color w:val="333333"/>
          <w:sz w:val="28"/>
          <w:szCs w:val="28"/>
          <w:lang w:val="ro-MO"/>
        </w:rPr>
        <w:t>Art. I. </w:t>
      </w:r>
      <w:r w:rsidRPr="00B36CC8">
        <w:rPr>
          <w:color w:val="333333"/>
          <w:sz w:val="28"/>
          <w:szCs w:val="28"/>
          <w:lang w:val="ro-MO"/>
        </w:rPr>
        <w:t>– Legea bu</w:t>
      </w:r>
      <w:r w:rsidR="00EC402F" w:rsidRPr="00B36CC8">
        <w:rPr>
          <w:color w:val="333333"/>
          <w:sz w:val="28"/>
          <w:szCs w:val="28"/>
          <w:lang w:val="ro-MO"/>
        </w:rPr>
        <w:t>getului de stat pentru anul 2021</w:t>
      </w:r>
      <w:r w:rsidRPr="00B36CC8">
        <w:rPr>
          <w:color w:val="333333"/>
          <w:sz w:val="28"/>
          <w:szCs w:val="28"/>
          <w:lang w:val="ro-MO"/>
        </w:rPr>
        <w:t xml:space="preserve"> nr. </w:t>
      </w:r>
      <w:r w:rsidR="00EC402F" w:rsidRPr="00B36CC8">
        <w:rPr>
          <w:color w:val="333333"/>
          <w:sz w:val="28"/>
          <w:szCs w:val="28"/>
          <w:lang w:val="ro-MO"/>
        </w:rPr>
        <w:t>258/2020</w:t>
      </w:r>
      <w:r w:rsidRPr="00B36CC8">
        <w:rPr>
          <w:color w:val="333333"/>
          <w:sz w:val="28"/>
          <w:szCs w:val="28"/>
          <w:lang w:val="ro-MO"/>
        </w:rPr>
        <w:t xml:space="preserve"> (Monitorul Ofi</w:t>
      </w:r>
      <w:r w:rsidR="00EC402F" w:rsidRPr="00B36CC8">
        <w:rPr>
          <w:color w:val="333333"/>
          <w:sz w:val="28"/>
          <w:szCs w:val="28"/>
          <w:lang w:val="ro-MO"/>
        </w:rPr>
        <w:t>cial al Republicii Moldova, 2020</w:t>
      </w:r>
      <w:r w:rsidRPr="00B36CC8">
        <w:rPr>
          <w:color w:val="333333"/>
          <w:sz w:val="28"/>
          <w:szCs w:val="28"/>
          <w:lang w:val="ro-MO"/>
        </w:rPr>
        <w:t xml:space="preserve">, nr. </w:t>
      </w:r>
      <w:r w:rsidR="00EC402F" w:rsidRPr="00B36CC8">
        <w:rPr>
          <w:color w:val="333333"/>
          <w:sz w:val="28"/>
          <w:szCs w:val="28"/>
          <w:lang w:val="ro-MO"/>
        </w:rPr>
        <w:t>353–357</w:t>
      </w:r>
      <w:r w:rsidRPr="00B36CC8">
        <w:rPr>
          <w:color w:val="333333"/>
          <w:sz w:val="28"/>
          <w:szCs w:val="28"/>
          <w:lang w:val="ro-MO"/>
        </w:rPr>
        <w:t xml:space="preserve">, art. </w:t>
      </w:r>
      <w:r w:rsidR="00EC402F" w:rsidRPr="00B36CC8">
        <w:rPr>
          <w:color w:val="333333"/>
          <w:sz w:val="28"/>
          <w:szCs w:val="28"/>
          <w:lang w:val="ro-MO"/>
        </w:rPr>
        <w:t>290</w:t>
      </w:r>
      <w:r w:rsidRPr="00B36CC8">
        <w:rPr>
          <w:color w:val="333333"/>
          <w:sz w:val="28"/>
          <w:szCs w:val="28"/>
          <w:lang w:val="ro-MO"/>
        </w:rPr>
        <w:t>), cu modificările ulterioare, se modifică după cum urmează:</w:t>
      </w:r>
    </w:p>
    <w:p w:rsidR="0099550B" w:rsidRPr="00B36CC8" w:rsidRDefault="0099550B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O"/>
        </w:rPr>
      </w:pPr>
    </w:p>
    <w:p w:rsidR="00FE22CD" w:rsidRPr="00B36CC8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1. La articolul 1 al</w:t>
      </w:r>
      <w:r w:rsidR="008C6110" w:rsidRPr="00B36CC8">
        <w:rPr>
          <w:color w:val="333333"/>
          <w:sz w:val="28"/>
          <w:szCs w:val="28"/>
          <w:lang w:val="ro-MO"/>
        </w:rPr>
        <w:t xml:space="preserve">ineatul (1), cifrele </w:t>
      </w:r>
      <w:r w:rsidR="007E7229" w:rsidRPr="00B36CC8">
        <w:rPr>
          <w:color w:val="333333"/>
          <w:sz w:val="28"/>
          <w:szCs w:val="28"/>
          <w:lang w:val="ro-MO"/>
        </w:rPr>
        <w:t xml:space="preserve">„45094600,0”, </w:t>
      </w:r>
      <w:r w:rsidRPr="00B36CC8">
        <w:rPr>
          <w:color w:val="333333"/>
          <w:sz w:val="28"/>
          <w:szCs w:val="28"/>
          <w:lang w:val="ro-MO"/>
        </w:rPr>
        <w:t>„</w:t>
      </w:r>
      <w:r w:rsidR="008C6110" w:rsidRPr="00B36CC8">
        <w:rPr>
          <w:color w:val="333333"/>
          <w:sz w:val="28"/>
          <w:szCs w:val="28"/>
          <w:lang w:val="ro-MO"/>
        </w:rPr>
        <w:t>57232600,0</w:t>
      </w:r>
      <w:r w:rsidRPr="00B36CC8">
        <w:rPr>
          <w:color w:val="333333"/>
          <w:sz w:val="28"/>
          <w:szCs w:val="28"/>
          <w:lang w:val="ro-MO"/>
        </w:rPr>
        <w:t>” şi „</w:t>
      </w:r>
      <w:r w:rsidR="008C6110" w:rsidRPr="00B36CC8">
        <w:rPr>
          <w:color w:val="333333"/>
          <w:sz w:val="28"/>
          <w:szCs w:val="28"/>
          <w:lang w:val="ro-MO"/>
        </w:rPr>
        <w:t>12138000,0</w:t>
      </w:r>
      <w:r w:rsidR="00830DAD" w:rsidRPr="00B36CC8">
        <w:rPr>
          <w:color w:val="333333"/>
          <w:sz w:val="28"/>
          <w:szCs w:val="28"/>
          <w:lang w:val="ro-MO"/>
        </w:rPr>
        <w:t>”</w:t>
      </w:r>
      <w:r w:rsidRPr="00B36CC8">
        <w:rPr>
          <w:color w:val="333333"/>
          <w:sz w:val="28"/>
          <w:szCs w:val="28"/>
          <w:lang w:val="ro-MO"/>
        </w:rPr>
        <w:t xml:space="preserve"> se substituie, respectiv, cu cifrele </w:t>
      </w:r>
      <w:r w:rsidR="007E7229" w:rsidRPr="00B36CC8">
        <w:rPr>
          <w:color w:val="333333"/>
          <w:sz w:val="28"/>
          <w:szCs w:val="28"/>
          <w:lang w:val="ro-MO"/>
        </w:rPr>
        <w:t xml:space="preserve">„45794600,0”, </w:t>
      </w:r>
      <w:r w:rsidRPr="00B36CC8">
        <w:rPr>
          <w:color w:val="333333"/>
          <w:sz w:val="28"/>
          <w:szCs w:val="28"/>
          <w:lang w:val="ro-MO"/>
        </w:rPr>
        <w:t>„</w:t>
      </w:r>
      <w:r w:rsidR="007E7229" w:rsidRPr="00B36CC8">
        <w:rPr>
          <w:color w:val="333333"/>
          <w:sz w:val="28"/>
          <w:szCs w:val="28"/>
          <w:lang w:val="ro-MO"/>
        </w:rPr>
        <w:t>576</w:t>
      </w:r>
      <w:r w:rsidR="00830DAD" w:rsidRPr="00B36CC8">
        <w:rPr>
          <w:color w:val="333333"/>
          <w:sz w:val="28"/>
          <w:szCs w:val="28"/>
          <w:lang w:val="ro-MO"/>
        </w:rPr>
        <w:t>32600,0</w:t>
      </w:r>
      <w:r w:rsidRPr="00B36CC8">
        <w:rPr>
          <w:color w:val="333333"/>
          <w:sz w:val="28"/>
          <w:szCs w:val="28"/>
          <w:lang w:val="ro-MO"/>
        </w:rPr>
        <w:t>” şi „</w:t>
      </w:r>
      <w:r w:rsidR="008C6110" w:rsidRPr="00B36CC8">
        <w:rPr>
          <w:color w:val="333333"/>
          <w:sz w:val="28"/>
          <w:szCs w:val="28"/>
          <w:lang w:val="ro-MO"/>
        </w:rPr>
        <w:t>1</w:t>
      </w:r>
      <w:r w:rsidR="007E7229" w:rsidRPr="00B36CC8">
        <w:rPr>
          <w:color w:val="333333"/>
          <w:sz w:val="28"/>
          <w:szCs w:val="28"/>
          <w:lang w:val="ro-MO"/>
        </w:rPr>
        <w:t>1838</w:t>
      </w:r>
      <w:r w:rsidR="00830DAD" w:rsidRPr="00B36CC8">
        <w:rPr>
          <w:color w:val="333333"/>
          <w:sz w:val="28"/>
          <w:szCs w:val="28"/>
          <w:lang w:val="ro-MO"/>
        </w:rPr>
        <w:t>000,0</w:t>
      </w:r>
      <w:r w:rsidRPr="00B36CC8">
        <w:rPr>
          <w:color w:val="333333"/>
          <w:sz w:val="28"/>
          <w:szCs w:val="28"/>
          <w:lang w:val="ro-MO"/>
        </w:rPr>
        <w:t>”.</w:t>
      </w:r>
    </w:p>
    <w:p w:rsidR="0099550B" w:rsidRPr="00B36CC8" w:rsidRDefault="0099550B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O"/>
        </w:rPr>
      </w:pPr>
    </w:p>
    <w:p w:rsidR="00193DA0" w:rsidRPr="00B36CC8" w:rsidRDefault="00FE22CD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 xml:space="preserve">2. </w:t>
      </w:r>
      <w:r w:rsidR="009D318E" w:rsidRPr="00B36CC8">
        <w:rPr>
          <w:color w:val="333333"/>
          <w:sz w:val="28"/>
          <w:szCs w:val="28"/>
          <w:lang w:val="ro-MO"/>
        </w:rPr>
        <w:t>La a</w:t>
      </w:r>
      <w:r w:rsidR="008C6110" w:rsidRPr="00B36CC8">
        <w:rPr>
          <w:color w:val="333333"/>
          <w:sz w:val="28"/>
          <w:szCs w:val="28"/>
          <w:lang w:val="ro-MO"/>
        </w:rPr>
        <w:t>rticolul 3</w:t>
      </w:r>
      <w:r w:rsidR="009D318E" w:rsidRPr="00B36CC8">
        <w:rPr>
          <w:color w:val="333333"/>
          <w:sz w:val="28"/>
          <w:szCs w:val="28"/>
          <w:lang w:val="ro-MO"/>
        </w:rPr>
        <w:t xml:space="preserve"> </w:t>
      </w:r>
      <w:r w:rsidR="001A016D" w:rsidRPr="00B36CC8">
        <w:rPr>
          <w:color w:val="333333"/>
          <w:sz w:val="28"/>
          <w:szCs w:val="28"/>
          <w:lang w:val="ro-MO"/>
        </w:rPr>
        <w:t xml:space="preserve">litera b) </w:t>
      </w:r>
      <w:r w:rsidR="008C6110" w:rsidRPr="00B36CC8">
        <w:rPr>
          <w:color w:val="333333"/>
          <w:sz w:val="28"/>
          <w:szCs w:val="28"/>
          <w:lang w:val="ro-MO"/>
        </w:rPr>
        <w:t>cifrele „</w:t>
      </w:r>
      <w:r w:rsidR="007E7229" w:rsidRPr="00B36CC8">
        <w:rPr>
          <w:color w:val="333333"/>
          <w:sz w:val="28"/>
          <w:szCs w:val="28"/>
          <w:lang w:val="ro-MO"/>
        </w:rPr>
        <w:t>323</w:t>
      </w:r>
      <w:r w:rsidR="008C6110" w:rsidRPr="00B36CC8">
        <w:rPr>
          <w:color w:val="333333"/>
          <w:sz w:val="28"/>
          <w:szCs w:val="28"/>
          <w:lang w:val="ro-MO"/>
        </w:rPr>
        <w:t>000,0” se substituie cu cifrele „</w:t>
      </w:r>
      <w:r w:rsidR="007E7229" w:rsidRPr="00B36CC8">
        <w:rPr>
          <w:color w:val="333333"/>
          <w:sz w:val="28"/>
          <w:szCs w:val="28"/>
          <w:lang w:val="ro-MO"/>
        </w:rPr>
        <w:t>723</w:t>
      </w:r>
      <w:r w:rsidR="008C6110" w:rsidRPr="00B36CC8">
        <w:rPr>
          <w:color w:val="333333"/>
          <w:sz w:val="28"/>
          <w:szCs w:val="28"/>
          <w:lang w:val="ro-MO"/>
        </w:rPr>
        <w:t>000,0”</w:t>
      </w:r>
      <w:r w:rsidR="009D318E" w:rsidRPr="00B36CC8">
        <w:rPr>
          <w:color w:val="333333"/>
          <w:sz w:val="28"/>
          <w:szCs w:val="28"/>
          <w:lang w:val="ro-MO"/>
        </w:rPr>
        <w:t>.</w:t>
      </w:r>
      <w:bookmarkStart w:id="0" w:name="_GoBack"/>
      <w:bookmarkEnd w:id="0"/>
    </w:p>
    <w:p w:rsidR="007B254E" w:rsidRPr="00B36CC8" w:rsidRDefault="007B254E" w:rsidP="000759A3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3. Articolul 6</w:t>
      </w:r>
      <w:r w:rsidR="0078184C" w:rsidRPr="00B36CC8">
        <w:rPr>
          <w:color w:val="333333"/>
          <w:sz w:val="28"/>
          <w:szCs w:val="28"/>
          <w:lang w:val="ro-MO"/>
        </w:rPr>
        <w:t xml:space="preserve"> alineatul (1) se completează cu litera d) cu următorul cuprins:</w:t>
      </w:r>
    </w:p>
    <w:p w:rsidR="0078184C" w:rsidRPr="00B36CC8" w:rsidRDefault="0078184C" w:rsidP="000759A3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„d) ma</w:t>
      </w:r>
      <w:r w:rsidR="00A45E54" w:rsidRPr="00B36CC8">
        <w:rPr>
          <w:color w:val="333333"/>
          <w:sz w:val="28"/>
          <w:szCs w:val="28"/>
          <w:lang w:val="ro-MO"/>
        </w:rPr>
        <w:t>jorarea capitalului social al Societății pe acțiuni</w:t>
      </w:r>
      <w:r w:rsidRPr="00B36CC8">
        <w:rPr>
          <w:color w:val="333333"/>
          <w:sz w:val="28"/>
          <w:szCs w:val="28"/>
          <w:lang w:val="ro-MO"/>
        </w:rPr>
        <w:t xml:space="preserve"> „E</w:t>
      </w:r>
      <w:r w:rsidR="00A45E54" w:rsidRPr="00B36CC8">
        <w:rPr>
          <w:color w:val="333333"/>
          <w:sz w:val="28"/>
          <w:szCs w:val="28"/>
          <w:lang w:val="ro-MO"/>
        </w:rPr>
        <w:t>nergocom</w:t>
      </w:r>
      <w:r w:rsidRPr="00B36CC8">
        <w:rPr>
          <w:color w:val="333333"/>
          <w:sz w:val="28"/>
          <w:szCs w:val="28"/>
          <w:lang w:val="ro-MO"/>
        </w:rPr>
        <w:t>” – în sumă de 1700000,0 mii de lei.”.</w:t>
      </w:r>
    </w:p>
    <w:p w:rsidR="00CD1C67" w:rsidRPr="00B36CC8" w:rsidRDefault="007B254E" w:rsidP="000759A3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4</w:t>
      </w:r>
      <w:r w:rsidR="002429D9" w:rsidRPr="00B36CC8">
        <w:rPr>
          <w:color w:val="333333"/>
          <w:sz w:val="28"/>
          <w:szCs w:val="28"/>
          <w:lang w:val="ro-MO"/>
        </w:rPr>
        <w:t>. La anexa nr. 3</w:t>
      </w:r>
      <w:r w:rsidR="00CD1C67" w:rsidRPr="00B36CC8">
        <w:rPr>
          <w:color w:val="333333"/>
          <w:sz w:val="28"/>
          <w:szCs w:val="28"/>
          <w:lang w:val="ro-MO"/>
        </w:rPr>
        <w:t xml:space="preserve">, </w:t>
      </w:r>
      <w:r w:rsidR="000759A3" w:rsidRPr="00B36CC8">
        <w:rPr>
          <w:color w:val="333333"/>
          <w:sz w:val="28"/>
          <w:szCs w:val="28"/>
          <w:lang w:val="ro-MO"/>
        </w:rPr>
        <w:t>secțiunea</w:t>
      </w:r>
      <w:r w:rsidR="00CD1C67" w:rsidRPr="00B36CC8">
        <w:rPr>
          <w:color w:val="333333"/>
          <w:sz w:val="28"/>
          <w:szCs w:val="28"/>
          <w:lang w:val="ro-MO"/>
        </w:rPr>
        <w:t xml:space="preserve"> 3.1:</w:t>
      </w:r>
    </w:p>
    <w:p w:rsidR="00CD1C67" w:rsidRPr="00B36CC8" w:rsidRDefault="00CD1C67" w:rsidP="00CD1C67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în compartimentul „Acțiuni generale”:</w:t>
      </w:r>
    </w:p>
    <w:p w:rsidR="00CD1C67" w:rsidRPr="00B36CC8" w:rsidRDefault="000759A3" w:rsidP="00CD1C67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poziția</w:t>
      </w:r>
      <w:r w:rsidR="00CD1C67" w:rsidRPr="00B36CC8">
        <w:rPr>
          <w:color w:val="333333"/>
          <w:sz w:val="28"/>
          <w:szCs w:val="28"/>
          <w:lang w:val="ro-MO"/>
        </w:rPr>
        <w:t xml:space="preserve"> „Cheltuieli şi active nefinanciare, total” va avea următorul cuprins:</w:t>
      </w:r>
    </w:p>
    <w:tbl>
      <w:tblPr>
        <w:tblW w:w="8720" w:type="dxa"/>
        <w:tblInd w:w="562" w:type="dxa"/>
        <w:tblLook w:val="04A0"/>
      </w:tblPr>
      <w:tblGrid>
        <w:gridCol w:w="6360"/>
        <w:gridCol w:w="820"/>
        <w:gridCol w:w="1540"/>
      </w:tblGrid>
      <w:tr w:rsidR="00CD1C67" w:rsidRPr="00B36CC8" w:rsidTr="00CD1C67">
        <w:trPr>
          <w:trHeight w:val="330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C67" w:rsidRPr="00B36CC8" w:rsidRDefault="00CD1C67" w:rsidP="00CD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C67" w:rsidRPr="00B36CC8" w:rsidRDefault="00CD1C67" w:rsidP="00CD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2+3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C67" w:rsidRPr="00B36CC8" w:rsidRDefault="007E7229" w:rsidP="00CD1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345</w:t>
            </w:r>
            <w:r w:rsidR="00CD1C67"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20301,2</w:t>
            </w:r>
          </w:p>
        </w:tc>
      </w:tr>
    </w:tbl>
    <w:p w:rsidR="00CD1C67" w:rsidRPr="00B36CC8" w:rsidRDefault="00CD1C67" w:rsidP="00CD1C67">
      <w:pPr>
        <w:pStyle w:val="a3"/>
        <w:shd w:val="clear" w:color="auto" w:fill="FFFFFF"/>
        <w:tabs>
          <w:tab w:val="left" w:pos="1035"/>
        </w:tabs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 xml:space="preserve">la subcompartimentul „Servicii de stat cu </w:t>
      </w:r>
      <w:r w:rsidR="000759A3" w:rsidRPr="00B36CC8">
        <w:rPr>
          <w:color w:val="333333"/>
          <w:sz w:val="28"/>
          <w:szCs w:val="28"/>
          <w:lang w:val="ro-MO"/>
        </w:rPr>
        <w:t>destinație</w:t>
      </w:r>
      <w:r w:rsidRPr="00B36CC8">
        <w:rPr>
          <w:color w:val="333333"/>
          <w:sz w:val="28"/>
          <w:szCs w:val="28"/>
          <w:lang w:val="ro-MO"/>
        </w:rPr>
        <w:t xml:space="preserve"> generală”, </w:t>
      </w:r>
      <w:r w:rsidR="000759A3" w:rsidRPr="00B36CC8">
        <w:rPr>
          <w:color w:val="333333"/>
          <w:sz w:val="28"/>
          <w:szCs w:val="28"/>
          <w:lang w:val="ro-MO"/>
        </w:rPr>
        <w:t>pozițiile</w:t>
      </w:r>
      <w:r w:rsidRPr="00B36CC8">
        <w:rPr>
          <w:color w:val="333333"/>
          <w:sz w:val="28"/>
          <w:szCs w:val="28"/>
          <w:lang w:val="ro-MO"/>
        </w:rPr>
        <w:t xml:space="preserve"> „Cheltuieli şi active nefinanciare, total” şi „</w:t>
      </w:r>
      <w:r w:rsidRPr="00B36CC8">
        <w:rPr>
          <w:lang w:val="ro-MO"/>
        </w:rPr>
        <w:t xml:space="preserve"> </w:t>
      </w:r>
      <w:r w:rsidRPr="00B36CC8">
        <w:rPr>
          <w:color w:val="333333"/>
          <w:sz w:val="28"/>
          <w:szCs w:val="28"/>
          <w:lang w:val="ro-MO"/>
        </w:rPr>
        <w:t>Gestionarea fondurilor de rezervă și de intervenție” vor avea următorul cuprins:</w:t>
      </w:r>
    </w:p>
    <w:tbl>
      <w:tblPr>
        <w:tblW w:w="8720" w:type="dxa"/>
        <w:tblInd w:w="562" w:type="dxa"/>
        <w:tblLook w:val="04A0"/>
      </w:tblPr>
      <w:tblGrid>
        <w:gridCol w:w="6360"/>
        <w:gridCol w:w="820"/>
        <w:gridCol w:w="1540"/>
      </w:tblGrid>
      <w:tr w:rsidR="00CD1C67" w:rsidRPr="00B36CC8" w:rsidTr="00E8337D">
        <w:trPr>
          <w:trHeight w:val="315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C67" w:rsidRPr="00B36CC8" w:rsidRDefault="00CD1C67" w:rsidP="00CD1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C67" w:rsidRPr="00B36CC8" w:rsidRDefault="00CD1C67" w:rsidP="00CD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C67" w:rsidRPr="00B36CC8" w:rsidRDefault="007E7229" w:rsidP="007E7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  <w:t>61</w:t>
            </w:r>
            <w:r w:rsidR="00CD1C67" w:rsidRPr="00B36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  <w:t>83228,0</w:t>
            </w:r>
          </w:p>
        </w:tc>
      </w:tr>
    </w:tbl>
    <w:p w:rsidR="002429D9" w:rsidRPr="00B36CC8" w:rsidRDefault="002429D9" w:rsidP="00E8337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12"/>
          <w:szCs w:val="12"/>
          <w:lang w:val="ro-MO"/>
        </w:rPr>
      </w:pPr>
    </w:p>
    <w:tbl>
      <w:tblPr>
        <w:tblW w:w="8720" w:type="dxa"/>
        <w:tblInd w:w="562" w:type="dxa"/>
        <w:tblLook w:val="04A0"/>
      </w:tblPr>
      <w:tblGrid>
        <w:gridCol w:w="6360"/>
        <w:gridCol w:w="820"/>
        <w:gridCol w:w="1540"/>
      </w:tblGrid>
      <w:tr w:rsidR="00CD1C67" w:rsidRPr="00B36CC8" w:rsidTr="00E8337D">
        <w:trPr>
          <w:trHeight w:val="300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C67" w:rsidRPr="00B36CC8" w:rsidRDefault="00CD1C67" w:rsidP="00CD1C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O" w:eastAsia="ru-RU"/>
              </w:rPr>
              <w:t>Gestionarea fondurilor de rezervă și  de intervenție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C67" w:rsidRPr="00B36CC8" w:rsidRDefault="00CD1C67" w:rsidP="00CD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O" w:eastAsia="ru-RU"/>
              </w:rPr>
              <w:t>0802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C67" w:rsidRPr="00B36CC8" w:rsidRDefault="007E7229" w:rsidP="007E7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O" w:eastAsia="ru-RU"/>
              </w:rPr>
              <w:t>11</w:t>
            </w:r>
            <w:r w:rsidR="00CD1C67" w:rsidRPr="00B36CC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O" w:eastAsia="ru-RU"/>
              </w:rPr>
              <w:t>73000,0</w:t>
            </w:r>
          </w:p>
        </w:tc>
      </w:tr>
    </w:tbl>
    <w:p w:rsidR="00CD1C67" w:rsidRPr="00B36CC8" w:rsidRDefault="000759A3" w:rsidP="00E8337D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poziția</w:t>
      </w:r>
      <w:r w:rsidR="00E8337D" w:rsidRPr="00B36CC8">
        <w:rPr>
          <w:color w:val="333333"/>
          <w:sz w:val="28"/>
          <w:szCs w:val="28"/>
          <w:lang w:val="ro-MO"/>
        </w:rPr>
        <w:t xml:space="preserve"> „TOTAL” va avea următorul cuprins:</w:t>
      </w:r>
    </w:p>
    <w:tbl>
      <w:tblPr>
        <w:tblW w:w="8720" w:type="dxa"/>
        <w:tblInd w:w="562" w:type="dxa"/>
        <w:tblLook w:val="04A0"/>
      </w:tblPr>
      <w:tblGrid>
        <w:gridCol w:w="6360"/>
        <w:gridCol w:w="820"/>
        <w:gridCol w:w="1540"/>
      </w:tblGrid>
      <w:tr w:rsidR="00E8337D" w:rsidRPr="00B36CC8" w:rsidTr="00E8337D">
        <w:trPr>
          <w:trHeight w:val="435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7D" w:rsidRPr="00B36CC8" w:rsidRDefault="00E8337D" w:rsidP="00E83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  <w:lastRenderedPageBreak/>
              <w:t>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37D" w:rsidRPr="00B36CC8" w:rsidRDefault="00E8337D" w:rsidP="00E8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7D" w:rsidRPr="00B36CC8" w:rsidRDefault="007E7229" w:rsidP="007E7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576</w:t>
            </w:r>
            <w:r w:rsidR="00E8337D"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32600,0</w:t>
            </w:r>
          </w:p>
        </w:tc>
      </w:tr>
    </w:tbl>
    <w:p w:rsidR="00E8337D" w:rsidRPr="00B36CC8" w:rsidRDefault="007B254E" w:rsidP="00E8337D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5</w:t>
      </w:r>
      <w:r w:rsidR="008E5B0B" w:rsidRPr="00B36CC8">
        <w:rPr>
          <w:color w:val="333333"/>
          <w:sz w:val="28"/>
          <w:szCs w:val="28"/>
          <w:lang w:val="ro-MO"/>
        </w:rPr>
        <w:t xml:space="preserve">. La anexa nr. 3, </w:t>
      </w:r>
      <w:r w:rsidR="000759A3" w:rsidRPr="00B36CC8">
        <w:rPr>
          <w:color w:val="333333"/>
          <w:sz w:val="28"/>
          <w:szCs w:val="28"/>
          <w:lang w:val="ro-MO"/>
        </w:rPr>
        <w:t>secțiunea</w:t>
      </w:r>
      <w:r w:rsidR="00E8337D" w:rsidRPr="00B36CC8">
        <w:rPr>
          <w:color w:val="333333"/>
          <w:sz w:val="28"/>
          <w:szCs w:val="28"/>
          <w:lang w:val="ro-MO"/>
        </w:rPr>
        <w:t xml:space="preserve"> 3.2</w:t>
      </w:r>
      <w:r w:rsidR="000759A3" w:rsidRPr="00B36CC8">
        <w:rPr>
          <w:color w:val="333333"/>
          <w:sz w:val="28"/>
          <w:szCs w:val="28"/>
          <w:lang w:val="ro-MO"/>
        </w:rPr>
        <w:t>:</w:t>
      </w:r>
    </w:p>
    <w:p w:rsidR="002429D9" w:rsidRPr="00B36CC8" w:rsidRDefault="008E5B0B" w:rsidP="00830DAD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pozițiile „Acțiuni generale” și „TOTAL” vor avea următorul cuprins:</w:t>
      </w:r>
    </w:p>
    <w:tbl>
      <w:tblPr>
        <w:tblW w:w="8761" w:type="dxa"/>
        <w:tblInd w:w="562" w:type="dxa"/>
        <w:tblLook w:val="04A0"/>
      </w:tblPr>
      <w:tblGrid>
        <w:gridCol w:w="3119"/>
        <w:gridCol w:w="820"/>
        <w:gridCol w:w="1261"/>
        <w:gridCol w:w="1261"/>
        <w:gridCol w:w="1120"/>
        <w:gridCol w:w="1180"/>
      </w:tblGrid>
      <w:tr w:rsidR="00E8337D" w:rsidRPr="00B36CC8" w:rsidTr="008E5B0B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7D" w:rsidRPr="00B36CC8" w:rsidRDefault="00E8337D" w:rsidP="00E8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  <w:t>Acțiuni generale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7D" w:rsidRPr="00B36CC8" w:rsidRDefault="00E8337D" w:rsidP="00E8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  <w:t>0799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7D" w:rsidRPr="00B36CC8" w:rsidRDefault="007E7229" w:rsidP="00E83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  <w:t>345</w:t>
            </w:r>
            <w:r w:rsidR="00E8337D" w:rsidRPr="00B36CC8"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  <w:t>20301,2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37D" w:rsidRPr="00B36CC8" w:rsidRDefault="007E7229" w:rsidP="007E7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  <w:t>345</w:t>
            </w:r>
            <w:r w:rsidR="00E8337D" w:rsidRPr="00B36CC8"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  <w:t>20301,2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7D" w:rsidRPr="00B36CC8" w:rsidRDefault="00E8337D" w:rsidP="00E83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7D" w:rsidRPr="00B36CC8" w:rsidRDefault="00E8337D" w:rsidP="00E83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lang w:val="ro-MO" w:eastAsia="ru-RU"/>
              </w:rPr>
              <w:t> </w:t>
            </w:r>
          </w:p>
        </w:tc>
      </w:tr>
      <w:tr w:rsidR="00E8337D" w:rsidRPr="00B36CC8" w:rsidTr="008E5B0B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7D" w:rsidRPr="00B36CC8" w:rsidRDefault="00E8337D" w:rsidP="00E83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TOTAL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7D" w:rsidRPr="00B36CC8" w:rsidRDefault="00E8337D" w:rsidP="00E833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MO"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7D" w:rsidRPr="00B36CC8" w:rsidRDefault="00E8337D" w:rsidP="007E7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  <w:t>5</w:t>
            </w:r>
            <w:r w:rsidR="007E7229"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  <w:t>76</w:t>
            </w: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  <w:t>32600,0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7D" w:rsidRPr="00B36CC8" w:rsidRDefault="007E7229" w:rsidP="007E7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  <w:t>528</w:t>
            </w:r>
            <w:r w:rsidR="00E8337D"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  <w:t>36416,2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7D" w:rsidRPr="00B36CC8" w:rsidRDefault="00E8337D" w:rsidP="00E83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  <w:t>867360,3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7D" w:rsidRPr="00B36CC8" w:rsidRDefault="00E8337D" w:rsidP="00E83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O" w:eastAsia="ru-RU"/>
              </w:rPr>
              <w:t>3928823,5</w:t>
            </w:r>
          </w:p>
        </w:tc>
      </w:tr>
    </w:tbl>
    <w:p w:rsidR="00E8337D" w:rsidRPr="00B36CC8" w:rsidRDefault="007B254E" w:rsidP="00830DAD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6</w:t>
      </w:r>
      <w:r w:rsidR="008E5B0B" w:rsidRPr="00B36CC8">
        <w:rPr>
          <w:color w:val="333333"/>
          <w:sz w:val="28"/>
          <w:szCs w:val="28"/>
          <w:lang w:val="ro-MO"/>
        </w:rPr>
        <w:t>. La anexa nr. 4</w:t>
      </w:r>
      <w:r w:rsidR="000759A3" w:rsidRPr="00B36CC8">
        <w:rPr>
          <w:color w:val="333333"/>
          <w:sz w:val="28"/>
          <w:szCs w:val="28"/>
          <w:lang w:val="ro-MO"/>
        </w:rPr>
        <w:t>:</w:t>
      </w:r>
    </w:p>
    <w:p w:rsidR="008E5B0B" w:rsidRPr="00B36CC8" w:rsidRDefault="008E5B0B" w:rsidP="00830DAD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color w:val="333333"/>
          <w:sz w:val="28"/>
          <w:szCs w:val="28"/>
          <w:lang w:val="ro-MO"/>
        </w:rPr>
        <w:t>pozițiile „Servicii de stat cu destinație generală”, „Servicii de stat cu destinație generală neatribuite la alte grupe” și „TOTAL” vor avea următorul cuprins:</w:t>
      </w:r>
    </w:p>
    <w:tbl>
      <w:tblPr>
        <w:tblW w:w="8779" w:type="dxa"/>
        <w:tblInd w:w="562" w:type="dxa"/>
        <w:tblLook w:val="04A0"/>
      </w:tblPr>
      <w:tblGrid>
        <w:gridCol w:w="6379"/>
        <w:gridCol w:w="880"/>
        <w:gridCol w:w="1520"/>
      </w:tblGrid>
      <w:tr w:rsidR="008E5B0B" w:rsidRPr="00B36CC8" w:rsidTr="00856E9C">
        <w:trPr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B0B" w:rsidRPr="00B36CC8" w:rsidRDefault="008E5B0B" w:rsidP="008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O" w:eastAsia="ru-RU"/>
              </w:rPr>
              <w:t xml:space="preserve">Servicii de stat cu </w:t>
            </w:r>
            <w:r w:rsidR="000759A3" w:rsidRPr="00B36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O" w:eastAsia="ru-RU"/>
              </w:rPr>
              <w:t>destinație</w:t>
            </w:r>
            <w:r w:rsidRPr="00B36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O" w:eastAsia="ru-RU"/>
              </w:rPr>
              <w:t xml:space="preserve"> generală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B0B" w:rsidRPr="00B36CC8" w:rsidRDefault="008E5B0B" w:rsidP="008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B0B" w:rsidRPr="00B36CC8" w:rsidRDefault="00A54176" w:rsidP="00A54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92</w:t>
            </w:r>
            <w:r w:rsidR="008E5B0B"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39693,9</w:t>
            </w:r>
          </w:p>
        </w:tc>
      </w:tr>
    </w:tbl>
    <w:p w:rsidR="008E5B0B" w:rsidRPr="00B36CC8" w:rsidRDefault="008E5B0B" w:rsidP="00856E9C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12"/>
          <w:szCs w:val="12"/>
          <w:lang w:val="ro-MO"/>
        </w:rPr>
      </w:pPr>
    </w:p>
    <w:tbl>
      <w:tblPr>
        <w:tblW w:w="8779" w:type="dxa"/>
        <w:tblInd w:w="562" w:type="dxa"/>
        <w:tblLook w:val="04A0"/>
      </w:tblPr>
      <w:tblGrid>
        <w:gridCol w:w="6379"/>
        <w:gridCol w:w="880"/>
        <w:gridCol w:w="1520"/>
      </w:tblGrid>
      <w:tr w:rsidR="00856E9C" w:rsidRPr="00B36CC8" w:rsidTr="00856E9C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E9C" w:rsidRPr="00B36CC8" w:rsidRDefault="00856E9C" w:rsidP="0085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sz w:val="24"/>
                <w:szCs w:val="24"/>
                <w:lang w:val="ro-MO" w:eastAsia="ru-RU"/>
              </w:rPr>
              <w:t>Servicii de stat cu destinație generală neatribuite la alte grupe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E9C" w:rsidRPr="00B36CC8" w:rsidRDefault="00856E9C" w:rsidP="0085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  <w:t>016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6E9C" w:rsidRPr="00B36CC8" w:rsidRDefault="00A54176" w:rsidP="00A54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  <w:t>16</w:t>
            </w:r>
            <w:r w:rsidR="00856E9C" w:rsidRPr="00B36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O" w:eastAsia="ru-RU"/>
              </w:rPr>
              <w:t>12807,6</w:t>
            </w:r>
          </w:p>
        </w:tc>
      </w:tr>
    </w:tbl>
    <w:p w:rsidR="00856E9C" w:rsidRPr="00B36CC8" w:rsidRDefault="00856E9C" w:rsidP="00856E9C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12"/>
          <w:szCs w:val="12"/>
          <w:lang w:val="ro-MO"/>
        </w:rPr>
      </w:pPr>
    </w:p>
    <w:tbl>
      <w:tblPr>
        <w:tblW w:w="8779" w:type="dxa"/>
        <w:tblInd w:w="562" w:type="dxa"/>
        <w:tblLook w:val="04A0"/>
      </w:tblPr>
      <w:tblGrid>
        <w:gridCol w:w="6379"/>
        <w:gridCol w:w="880"/>
        <w:gridCol w:w="1520"/>
      </w:tblGrid>
      <w:tr w:rsidR="00856E9C" w:rsidRPr="00B36CC8" w:rsidTr="00856E9C">
        <w:trPr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E9C" w:rsidRPr="00B36CC8" w:rsidRDefault="00856E9C" w:rsidP="0085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TOTAL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E9C" w:rsidRPr="00B36CC8" w:rsidRDefault="00856E9C" w:rsidP="0085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O"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E9C" w:rsidRPr="00B36CC8" w:rsidRDefault="00A54176" w:rsidP="00A54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</w:pPr>
            <w:r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576</w:t>
            </w:r>
            <w:r w:rsidR="00856E9C" w:rsidRPr="00B3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O" w:eastAsia="ru-RU"/>
              </w:rPr>
              <w:t>32600,0</w:t>
            </w:r>
          </w:p>
        </w:tc>
      </w:tr>
    </w:tbl>
    <w:p w:rsidR="000759A3" w:rsidRPr="00B36CC8" w:rsidRDefault="000759A3" w:rsidP="00A353B6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rStyle w:val="a4"/>
          <w:color w:val="333333"/>
          <w:sz w:val="28"/>
          <w:szCs w:val="28"/>
          <w:lang w:val="ro-MO"/>
        </w:rPr>
      </w:pPr>
    </w:p>
    <w:p w:rsidR="007B254E" w:rsidRPr="00B36CC8" w:rsidRDefault="007B254E" w:rsidP="00A353B6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rStyle w:val="a4"/>
          <w:b w:val="0"/>
          <w:color w:val="333333"/>
          <w:sz w:val="28"/>
          <w:szCs w:val="28"/>
          <w:lang w:val="ro-MO"/>
        </w:rPr>
      </w:pPr>
      <w:r w:rsidRPr="00B36CC8">
        <w:rPr>
          <w:rStyle w:val="a4"/>
          <w:b w:val="0"/>
          <w:color w:val="333333"/>
          <w:sz w:val="28"/>
          <w:szCs w:val="28"/>
          <w:lang w:val="ro-MO"/>
        </w:rPr>
        <w:t>7. Anexele nr. 1 și 2 se substituie cu anexele nr. 1 și 2 la prezenta lege.</w:t>
      </w:r>
    </w:p>
    <w:p w:rsidR="00FE22CD" w:rsidRPr="00B36CC8" w:rsidRDefault="00FE22CD" w:rsidP="00A353B6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MO"/>
        </w:rPr>
      </w:pPr>
      <w:r w:rsidRPr="00B36CC8">
        <w:rPr>
          <w:rStyle w:val="a4"/>
          <w:color w:val="333333"/>
          <w:sz w:val="28"/>
          <w:szCs w:val="28"/>
          <w:lang w:val="ro-MO"/>
        </w:rPr>
        <w:t>Art. II. </w:t>
      </w:r>
      <w:r w:rsidRPr="00B36CC8">
        <w:rPr>
          <w:color w:val="333333"/>
          <w:sz w:val="28"/>
          <w:szCs w:val="28"/>
          <w:lang w:val="ro-MO"/>
        </w:rPr>
        <w:t>– Prezenta lege intră în vigoare la data publicării în Monitorul Oficial al Republicii Moldova.</w:t>
      </w:r>
    </w:p>
    <w:p w:rsidR="00A353B6" w:rsidRPr="00B36CC8" w:rsidRDefault="00A353B6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Style w:val="a4"/>
          <w:color w:val="333333"/>
          <w:sz w:val="28"/>
          <w:szCs w:val="28"/>
          <w:lang w:val="ro-MO"/>
        </w:rPr>
      </w:pPr>
    </w:p>
    <w:p w:rsidR="00653B03" w:rsidRPr="00B36CC8" w:rsidRDefault="00FE22CD" w:rsidP="000759A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lang w:val="ro-MO"/>
        </w:rPr>
      </w:pPr>
      <w:r w:rsidRPr="00B36CC8">
        <w:rPr>
          <w:rStyle w:val="a4"/>
          <w:color w:val="333333"/>
          <w:sz w:val="28"/>
          <w:szCs w:val="28"/>
          <w:lang w:val="ro-MO"/>
        </w:rPr>
        <w:t>          </w:t>
      </w:r>
    </w:p>
    <w:sectPr w:rsidR="00653B03" w:rsidRPr="00B36CC8" w:rsidSect="00653B0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252" w:rsidRDefault="00D77252" w:rsidP="00DC300D">
      <w:pPr>
        <w:spacing w:after="0" w:line="240" w:lineRule="auto"/>
      </w:pPr>
      <w:r>
        <w:separator/>
      </w:r>
    </w:p>
  </w:endnote>
  <w:endnote w:type="continuationSeparator" w:id="0">
    <w:p w:rsidR="00D77252" w:rsidRDefault="00D77252" w:rsidP="00DC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049753"/>
      <w:docPartObj>
        <w:docPartGallery w:val="Page Numbers (Bottom of Page)"/>
        <w:docPartUnique/>
      </w:docPartObj>
    </w:sdtPr>
    <w:sdtContent>
      <w:p w:rsidR="001B149B" w:rsidRDefault="003317E1">
        <w:pPr>
          <w:pStyle w:val="a7"/>
          <w:jc w:val="center"/>
        </w:pPr>
        <w:r>
          <w:fldChar w:fldCharType="begin"/>
        </w:r>
        <w:r w:rsidR="000357C5">
          <w:instrText xml:space="preserve"> PAGE   \* MERGEFORMAT </w:instrText>
        </w:r>
        <w:r>
          <w:fldChar w:fldCharType="separate"/>
        </w:r>
        <w:r w:rsidR="00991E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300D" w:rsidRDefault="00DC30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252" w:rsidRDefault="00D77252" w:rsidP="00DC300D">
      <w:pPr>
        <w:spacing w:after="0" w:line="240" w:lineRule="auto"/>
      </w:pPr>
      <w:r>
        <w:separator/>
      </w:r>
    </w:p>
  </w:footnote>
  <w:footnote w:type="continuationSeparator" w:id="0">
    <w:p w:rsidR="00D77252" w:rsidRDefault="00D77252" w:rsidP="00DC300D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lentina, Basoc">
    <w15:presenceInfo w15:providerId="None" w15:userId="Valentina, Baso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2CD"/>
    <w:rsid w:val="00023142"/>
    <w:rsid w:val="000357C5"/>
    <w:rsid w:val="00047853"/>
    <w:rsid w:val="00050118"/>
    <w:rsid w:val="000759A3"/>
    <w:rsid w:val="000D2457"/>
    <w:rsid w:val="00123C78"/>
    <w:rsid w:val="00157C48"/>
    <w:rsid w:val="00164280"/>
    <w:rsid w:val="00193DA0"/>
    <w:rsid w:val="001A016D"/>
    <w:rsid w:val="001A2749"/>
    <w:rsid w:val="001B149B"/>
    <w:rsid w:val="001D1453"/>
    <w:rsid w:val="00204EB7"/>
    <w:rsid w:val="00205773"/>
    <w:rsid w:val="002429D9"/>
    <w:rsid w:val="002902FF"/>
    <w:rsid w:val="0029124D"/>
    <w:rsid w:val="002A5917"/>
    <w:rsid w:val="002A75C0"/>
    <w:rsid w:val="002B7D40"/>
    <w:rsid w:val="002E0774"/>
    <w:rsid w:val="003207E0"/>
    <w:rsid w:val="00330416"/>
    <w:rsid w:val="00330CE9"/>
    <w:rsid w:val="003317E1"/>
    <w:rsid w:val="003479F3"/>
    <w:rsid w:val="003E3CC3"/>
    <w:rsid w:val="003E5719"/>
    <w:rsid w:val="00480BED"/>
    <w:rsid w:val="004D249D"/>
    <w:rsid w:val="005A569E"/>
    <w:rsid w:val="005C4CAE"/>
    <w:rsid w:val="005C6134"/>
    <w:rsid w:val="00603BAC"/>
    <w:rsid w:val="00653B03"/>
    <w:rsid w:val="00663985"/>
    <w:rsid w:val="00674C56"/>
    <w:rsid w:val="00682601"/>
    <w:rsid w:val="00686978"/>
    <w:rsid w:val="006D5A02"/>
    <w:rsid w:val="006E3652"/>
    <w:rsid w:val="006E3718"/>
    <w:rsid w:val="0072493E"/>
    <w:rsid w:val="00727B99"/>
    <w:rsid w:val="007441DF"/>
    <w:rsid w:val="007445BC"/>
    <w:rsid w:val="00763D87"/>
    <w:rsid w:val="0078184C"/>
    <w:rsid w:val="00787485"/>
    <w:rsid w:val="007901A0"/>
    <w:rsid w:val="0079297F"/>
    <w:rsid w:val="007B254E"/>
    <w:rsid w:val="007E1C0A"/>
    <w:rsid w:val="007E7229"/>
    <w:rsid w:val="00807913"/>
    <w:rsid w:val="0081404C"/>
    <w:rsid w:val="00830DAD"/>
    <w:rsid w:val="00845349"/>
    <w:rsid w:val="00856E9C"/>
    <w:rsid w:val="0087370A"/>
    <w:rsid w:val="008A1D14"/>
    <w:rsid w:val="008C6110"/>
    <w:rsid w:val="008E5B0B"/>
    <w:rsid w:val="008F016D"/>
    <w:rsid w:val="00922FDC"/>
    <w:rsid w:val="00931AF7"/>
    <w:rsid w:val="00991E05"/>
    <w:rsid w:val="0099550B"/>
    <w:rsid w:val="009B1494"/>
    <w:rsid w:val="009D0F16"/>
    <w:rsid w:val="009D318E"/>
    <w:rsid w:val="009D52E5"/>
    <w:rsid w:val="009E32FB"/>
    <w:rsid w:val="00A0599B"/>
    <w:rsid w:val="00A353B6"/>
    <w:rsid w:val="00A45E54"/>
    <w:rsid w:val="00A54176"/>
    <w:rsid w:val="00A62966"/>
    <w:rsid w:val="00A93A93"/>
    <w:rsid w:val="00AB0598"/>
    <w:rsid w:val="00AB12BA"/>
    <w:rsid w:val="00AB57D5"/>
    <w:rsid w:val="00AB61C9"/>
    <w:rsid w:val="00B36CC8"/>
    <w:rsid w:val="00B74BB5"/>
    <w:rsid w:val="00B77DE7"/>
    <w:rsid w:val="00B81CC6"/>
    <w:rsid w:val="00B849B3"/>
    <w:rsid w:val="00BA4598"/>
    <w:rsid w:val="00BA48F8"/>
    <w:rsid w:val="00C166E5"/>
    <w:rsid w:val="00C27C56"/>
    <w:rsid w:val="00C5724C"/>
    <w:rsid w:val="00C745F1"/>
    <w:rsid w:val="00C900B3"/>
    <w:rsid w:val="00CC431B"/>
    <w:rsid w:val="00CD1C67"/>
    <w:rsid w:val="00CE2043"/>
    <w:rsid w:val="00D02164"/>
    <w:rsid w:val="00D311DE"/>
    <w:rsid w:val="00D45C74"/>
    <w:rsid w:val="00D739B6"/>
    <w:rsid w:val="00D76334"/>
    <w:rsid w:val="00D77252"/>
    <w:rsid w:val="00DC300D"/>
    <w:rsid w:val="00DC39B5"/>
    <w:rsid w:val="00E2228A"/>
    <w:rsid w:val="00E26C3D"/>
    <w:rsid w:val="00E8337D"/>
    <w:rsid w:val="00EC402F"/>
    <w:rsid w:val="00F64C5D"/>
    <w:rsid w:val="00F65C21"/>
    <w:rsid w:val="00F756B3"/>
    <w:rsid w:val="00F90D7C"/>
    <w:rsid w:val="00FC0A40"/>
    <w:rsid w:val="00FC485E"/>
    <w:rsid w:val="00FE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E22CD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DC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C300D"/>
  </w:style>
  <w:style w:type="paragraph" w:styleId="a7">
    <w:name w:val="footer"/>
    <w:basedOn w:val="a"/>
    <w:link w:val="a8"/>
    <w:uiPriority w:val="99"/>
    <w:unhideWhenUsed/>
    <w:rsid w:val="00DC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300D"/>
  </w:style>
  <w:style w:type="paragraph" w:styleId="a9">
    <w:name w:val="Balloon Text"/>
    <w:basedOn w:val="a"/>
    <w:link w:val="aa"/>
    <w:uiPriority w:val="99"/>
    <w:semiHidden/>
    <w:unhideWhenUsed/>
    <w:rsid w:val="00BA4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4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2021-09-30T07:10:00Z</cp:lastPrinted>
  <dcterms:created xsi:type="dcterms:W3CDTF">2021-10-21T08:47:00Z</dcterms:created>
  <dcterms:modified xsi:type="dcterms:W3CDTF">2021-10-26T05:53:00Z</dcterms:modified>
</cp:coreProperties>
</file>