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45A8" w14:textId="77777777" w:rsidR="00196F6E" w:rsidRPr="005D6BF3" w:rsidRDefault="00196F6E" w:rsidP="00196F6E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MD"/>
        </w:rPr>
        <w:t>PROIECT</w:t>
      </w:r>
    </w:p>
    <w:p w14:paraId="3A0C10AE" w14:textId="3A29B462" w:rsidR="004E297D" w:rsidRPr="005D6BF3" w:rsidRDefault="004E297D" w:rsidP="002047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GUVERNUL </w:t>
      </w:r>
      <w:r w:rsidR="0066333D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REPUBLICII MOLDOVA</w:t>
      </w:r>
    </w:p>
    <w:p w14:paraId="7BE8A418" w14:textId="77777777" w:rsidR="00812E33" w:rsidRPr="005D6BF3" w:rsidRDefault="00812E33" w:rsidP="002047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14:paraId="26EC3876" w14:textId="6054201F" w:rsidR="004E297D" w:rsidRPr="005D6BF3" w:rsidRDefault="003B4605" w:rsidP="002047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HOTĂRÂRE</w:t>
      </w:r>
    </w:p>
    <w:p w14:paraId="4F3ED790" w14:textId="4A40072F" w:rsidR="004E297D" w:rsidRPr="005D6BF3" w:rsidRDefault="004E297D" w:rsidP="002047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nr.</w:t>
      </w:r>
      <w:r w:rsidR="009428AE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______ din ________________ </w:t>
      </w:r>
    </w:p>
    <w:p w14:paraId="1BA56397" w14:textId="77777777" w:rsidR="00CD5F1E" w:rsidRDefault="0066333D" w:rsidP="00CD5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D5F1E">
        <w:rPr>
          <w:rFonts w:ascii="Times New Roman" w:hAnsi="Times New Roman" w:cs="Times New Roman"/>
          <w:b/>
          <w:sz w:val="24"/>
          <w:szCs w:val="24"/>
          <w:lang w:val="ro-MD"/>
        </w:rPr>
        <w:t xml:space="preserve">cu referire la unele particularități de aplicare a unor prevederi din </w:t>
      </w:r>
    </w:p>
    <w:p w14:paraId="1A12A608" w14:textId="77777777" w:rsidR="00CD5F1E" w:rsidRDefault="0066333D" w:rsidP="00CD5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D5F1E">
        <w:rPr>
          <w:rFonts w:ascii="Times New Roman" w:hAnsi="Times New Roman" w:cs="Times New Roman"/>
          <w:b/>
          <w:sz w:val="24"/>
          <w:szCs w:val="24"/>
          <w:lang w:val="ro-MD"/>
        </w:rPr>
        <w:t xml:space="preserve">Hotărârea Guvernului nr.868/2014 privind finanțarea în bază de cost standard </w:t>
      </w:r>
    </w:p>
    <w:p w14:paraId="63A8F2E8" w14:textId="5878501B" w:rsidR="00CD5F1E" w:rsidRDefault="0066333D" w:rsidP="00CD5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D5F1E">
        <w:rPr>
          <w:rFonts w:ascii="Times New Roman" w:hAnsi="Times New Roman" w:cs="Times New Roman"/>
          <w:b/>
          <w:sz w:val="24"/>
          <w:szCs w:val="24"/>
          <w:lang w:val="ro-MD"/>
        </w:rPr>
        <w:t xml:space="preserve">per elev a instituțiilor de învățământ primar și secundar general din </w:t>
      </w:r>
    </w:p>
    <w:p w14:paraId="20C5CE66" w14:textId="637BA916" w:rsidR="009F64F0" w:rsidRPr="00CD5F1E" w:rsidRDefault="0066333D" w:rsidP="00CD5F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CD5F1E">
        <w:rPr>
          <w:rFonts w:ascii="Times New Roman" w:hAnsi="Times New Roman" w:cs="Times New Roman"/>
          <w:b/>
          <w:sz w:val="24"/>
          <w:szCs w:val="24"/>
          <w:lang w:val="ro-MD"/>
        </w:rPr>
        <w:t>subordinea autorităților publice locale de nivelul al doilea</w:t>
      </w:r>
    </w:p>
    <w:p w14:paraId="17330203" w14:textId="77777777" w:rsidR="0066333D" w:rsidRPr="00D84413" w:rsidRDefault="0066333D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1F790A66" w14:textId="4F9B837B" w:rsidR="0066333D" w:rsidRPr="005D6BF3" w:rsidRDefault="0066333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D84413">
        <w:rPr>
          <w:rFonts w:ascii="Times New Roman" w:hAnsi="Times New Roman" w:cs="Times New Roman"/>
          <w:sz w:val="24"/>
          <w:szCs w:val="24"/>
          <w:lang w:val="ro-MD"/>
        </w:rPr>
        <w:t xml:space="preserve">În temeiul art.145 alin.(l) lit.(a) din Codul educației nr.152/2014 (Monitorul Oficial al Republicii Moldova, 2014,319-324, art.634), cu </w:t>
      </w:r>
      <w:r w:rsidR="00CD5F1E" w:rsidRPr="00D84413">
        <w:rPr>
          <w:rFonts w:ascii="Times New Roman" w:hAnsi="Times New Roman" w:cs="Times New Roman"/>
          <w:sz w:val="24"/>
          <w:szCs w:val="24"/>
          <w:lang w:val="ro-MD"/>
        </w:rPr>
        <w:t>modificările</w:t>
      </w:r>
      <w:r w:rsidRPr="00D84413">
        <w:rPr>
          <w:rFonts w:ascii="Times New Roman" w:hAnsi="Times New Roman" w:cs="Times New Roman"/>
          <w:sz w:val="24"/>
          <w:szCs w:val="24"/>
          <w:lang w:val="ro-MD"/>
        </w:rPr>
        <w:t xml:space="preserve"> ulterioare, Guvernul</w:t>
      </w: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</w:p>
    <w:p w14:paraId="16E105FD" w14:textId="2B7734D8" w:rsidR="004E297D" w:rsidRPr="005D6BF3" w:rsidRDefault="004E297D" w:rsidP="006633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HOTĂRĂŞTE:</w:t>
      </w:r>
    </w:p>
    <w:p w14:paraId="61FA8D0A" w14:textId="4C617616" w:rsidR="00DA012E" w:rsidRPr="005D6BF3" w:rsidRDefault="004710AC" w:rsidP="005D6BF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lang w:val="ro-MD"/>
        </w:rPr>
      </w:pPr>
      <w:r w:rsidRPr="005D6BF3">
        <w:rPr>
          <w:color w:val="000000"/>
          <w:lang w:val="ro-MD"/>
        </w:rPr>
        <w:t xml:space="preserve">În scopul asigurării acoperirii deficitului </w:t>
      </w:r>
      <w:r w:rsidR="00CD5F1E" w:rsidRPr="005D6BF3">
        <w:rPr>
          <w:color w:val="000000"/>
          <w:lang w:val="ro-MD"/>
        </w:rPr>
        <w:t>înregistrat</w:t>
      </w:r>
      <w:r w:rsidRPr="005D6BF3">
        <w:rPr>
          <w:color w:val="000000"/>
          <w:lang w:val="ro-MD"/>
        </w:rPr>
        <w:t xml:space="preserve"> în anul 2021 în instituțiile de învățământ general pentru achitarea salariilor angajaților, prin derogare de la Regulamentul privind finanțarea în bază de cost standard per elev a instituțiilor de </w:t>
      </w:r>
      <w:r w:rsidR="00CD5F1E" w:rsidRPr="005D6BF3">
        <w:rPr>
          <w:color w:val="000000"/>
          <w:lang w:val="ro-MD"/>
        </w:rPr>
        <w:t>învățământ</w:t>
      </w:r>
      <w:r w:rsidRPr="005D6BF3">
        <w:rPr>
          <w:color w:val="000000"/>
          <w:lang w:val="ro-MD"/>
        </w:rPr>
        <w:t xml:space="preserve"> primar și secundar general din subordinea autorităților publice locale de nivelul al doilea, aprobat prin Hotărârea Guvernului m.868/2014, se permite:</w:t>
      </w:r>
    </w:p>
    <w:p w14:paraId="3B24282E" w14:textId="33914B67" w:rsidR="00A5594F" w:rsidRDefault="00A5594F" w:rsidP="005D6B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o-MD"/>
        </w:rPr>
      </w:pPr>
      <w:r>
        <w:rPr>
          <w:color w:val="000000"/>
          <w:lang w:val="ro-MD"/>
        </w:rPr>
        <w:t xml:space="preserve">redistribuirea, </w:t>
      </w:r>
      <w:r>
        <w:rPr>
          <w:color w:val="000000"/>
          <w:lang w:val="ro-RO"/>
        </w:rPr>
        <w:t>î</w:t>
      </w:r>
      <w:proofErr w:type="spellStart"/>
      <w:r>
        <w:rPr>
          <w:color w:val="000000"/>
          <w:lang w:val="ro-MD"/>
        </w:rPr>
        <w:t>ntre</w:t>
      </w:r>
      <w:proofErr w:type="spellEnd"/>
      <w:r>
        <w:rPr>
          <w:color w:val="000000"/>
          <w:lang w:val="ro-MD"/>
        </w:rPr>
        <w:t xml:space="preserve"> instituțiile de învățămînt primar și secundar, a economiilor identificate la cheltuieli de personal pentru acoperirea insuficienței atestate în unele instituții;</w:t>
      </w:r>
    </w:p>
    <w:p w14:paraId="2A0C35E5" w14:textId="2C8DAB51" w:rsidR="004710AC" w:rsidRPr="005D6BF3" w:rsidRDefault="00CD5F1E" w:rsidP="005D6B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o-MD"/>
        </w:rPr>
      </w:pPr>
      <w:r w:rsidRPr="005D6BF3">
        <w:rPr>
          <w:color w:val="000000"/>
          <w:lang w:val="ro-MD"/>
        </w:rPr>
        <w:t>repartizarea</w:t>
      </w:r>
      <w:r w:rsidR="004710AC" w:rsidRPr="005D6BF3">
        <w:rPr>
          <w:color w:val="000000"/>
          <w:lang w:val="ro-MD"/>
        </w:rPr>
        <w:t>, către instituțiile de învățământ primar și secundar ce atestă insuficiență la cheltuieli de personal, a mi</w:t>
      </w:r>
      <w:bookmarkStart w:id="0" w:name="_GoBack"/>
      <w:bookmarkEnd w:id="0"/>
      <w:r w:rsidR="004710AC" w:rsidRPr="005D6BF3">
        <w:rPr>
          <w:color w:val="000000"/>
          <w:lang w:val="ro-MD"/>
        </w:rPr>
        <w:t xml:space="preserve">jloacelor financiare din contul economiilor identificate la instituțiile de învățământ extrașcolar, la măsurile ce țin de organizarea odihnei de vară a copiilor și adolescenților, de desfășurare a olimpiadelor și a examenelor de absolvire, </w:t>
      </w:r>
      <w:r w:rsidRPr="005D6BF3">
        <w:rPr>
          <w:color w:val="000000"/>
          <w:lang w:val="ro-MD"/>
        </w:rPr>
        <w:t>precum</w:t>
      </w:r>
      <w:r w:rsidR="004710AC" w:rsidRPr="005D6BF3">
        <w:rPr>
          <w:color w:val="000000"/>
          <w:lang w:val="ro-MD"/>
        </w:rPr>
        <w:t xml:space="preserve"> și la componenta unității administrativ-teritoriale </w:t>
      </w:r>
      <w:r w:rsidR="00E821F7" w:rsidRPr="00437A95">
        <w:rPr>
          <w:lang w:val="ro-RO"/>
        </w:rPr>
        <w:t>ș</w:t>
      </w:r>
      <w:r w:rsidR="00E821F7" w:rsidRPr="00437A95">
        <w:rPr>
          <w:lang w:val="ro-MD"/>
        </w:rPr>
        <w:t>i din</w:t>
      </w:r>
      <w:r w:rsidR="004710AC" w:rsidRPr="00437A95">
        <w:rPr>
          <w:lang w:val="ro-MD"/>
        </w:rPr>
        <w:t xml:space="preserve"> fondul </w:t>
      </w:r>
      <w:r w:rsidR="004710AC" w:rsidRPr="005D6BF3">
        <w:rPr>
          <w:color w:val="000000"/>
          <w:lang w:val="ro-MD"/>
        </w:rPr>
        <w:t>pentru educație incluzivă;</w:t>
      </w:r>
    </w:p>
    <w:p w14:paraId="49750CF7" w14:textId="088AA149" w:rsidR="004710AC" w:rsidRPr="005D6BF3" w:rsidRDefault="00CD5F1E" w:rsidP="005D6BF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o-MD"/>
        </w:rPr>
      </w:pPr>
      <w:r w:rsidRPr="005D6BF3">
        <w:rPr>
          <w:color w:val="000000"/>
          <w:lang w:val="ro-MD"/>
        </w:rPr>
        <w:t>redistribuirea</w:t>
      </w:r>
      <w:r w:rsidR="004710AC" w:rsidRPr="005D6BF3">
        <w:rPr>
          <w:color w:val="000000"/>
          <w:lang w:val="ro-MD"/>
        </w:rPr>
        <w:t xml:space="preserve"> altor economii identificate în cadrul fiecărei instituții de învățământ primar și secundar pentru acoperirea prioritară </w:t>
      </w:r>
      <w:r w:rsidR="00BB5E41">
        <w:rPr>
          <w:color w:val="000000"/>
          <w:lang w:val="ro-MD"/>
        </w:rPr>
        <w:t>a cheltuielilor de personal.</w:t>
      </w:r>
    </w:p>
    <w:p w14:paraId="72CEF6FB" w14:textId="274F913E" w:rsidR="005D6BF3" w:rsidRPr="004A62D1" w:rsidRDefault="005D6BF3" w:rsidP="005D6BF3">
      <w:pPr>
        <w:pStyle w:val="NormalWeb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eastAsiaTheme="minorEastAsia"/>
          <w:lang w:val="ro-MD" w:eastAsia="ja-JP"/>
        </w:rPr>
      </w:pPr>
      <w:r w:rsidRPr="005D6BF3">
        <w:rPr>
          <w:color w:val="000000"/>
          <w:lang w:val="ro-MD"/>
        </w:rPr>
        <w:t xml:space="preserve">Se  exclude excepția privind gimnaziile mici din pct.3 al Regulamentului privind repartizarea și utilizarea mijloacelor financiare din componenta </w:t>
      </w:r>
      <w:r w:rsidR="00CD5F1E" w:rsidRPr="005D6BF3">
        <w:rPr>
          <w:color w:val="000000"/>
          <w:lang w:val="ro-MD"/>
        </w:rPr>
        <w:t>unității</w:t>
      </w:r>
      <w:r w:rsidRPr="005D6BF3">
        <w:rPr>
          <w:color w:val="000000"/>
          <w:lang w:val="ro-MD"/>
        </w:rPr>
        <w:t xml:space="preserve"> administrativ-teritoriale</w:t>
      </w:r>
      <w:r w:rsidRPr="004A62D1">
        <w:rPr>
          <w:rFonts w:eastAsiaTheme="minorEastAsia"/>
          <w:lang w:val="ro-MD" w:eastAsia="ja-JP"/>
        </w:rPr>
        <w:t>.</w:t>
      </w:r>
    </w:p>
    <w:p w14:paraId="63FF5DAD" w14:textId="03602CDA" w:rsidR="005D6BF3" w:rsidRPr="005D6BF3" w:rsidRDefault="005D6BF3" w:rsidP="005D6BF3">
      <w:pPr>
        <w:pStyle w:val="NormalWeb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  <w:lang w:val="ro-MD"/>
        </w:rPr>
      </w:pPr>
      <w:r w:rsidRPr="005D6BF3">
        <w:rPr>
          <w:color w:val="000000"/>
          <w:lang w:val="ro-MD"/>
        </w:rPr>
        <w:t xml:space="preserve">Se aplică pct.5, alin.3) </w:t>
      </w:r>
      <w:r w:rsidR="00BB5E41" w:rsidRPr="005D6BF3">
        <w:rPr>
          <w:color w:val="000000"/>
          <w:lang w:val="ro-MD"/>
        </w:rPr>
        <w:t xml:space="preserve">al Regulamentului privind repartizarea și utilizarea mijloacelor financiare din componenta </w:t>
      </w:r>
      <w:r w:rsidR="00CD5F1E" w:rsidRPr="005D6BF3">
        <w:rPr>
          <w:color w:val="000000"/>
          <w:lang w:val="ro-MD"/>
        </w:rPr>
        <w:t>unității</w:t>
      </w:r>
      <w:r w:rsidR="00BB5E41" w:rsidRPr="005D6BF3">
        <w:rPr>
          <w:color w:val="000000"/>
          <w:lang w:val="ro-MD"/>
        </w:rPr>
        <w:t xml:space="preserve"> administrativ-teritoriale </w:t>
      </w:r>
      <w:r w:rsidRPr="005D6BF3">
        <w:rPr>
          <w:color w:val="000000"/>
          <w:lang w:val="ro-MD"/>
        </w:rPr>
        <w:t>inclusiv pentru gimnaziile mici.</w:t>
      </w:r>
    </w:p>
    <w:p w14:paraId="56B99947" w14:textId="3E073557" w:rsidR="005D6BF3" w:rsidRPr="005D6BF3" w:rsidRDefault="005D6BF3" w:rsidP="005D6BF3">
      <w:pPr>
        <w:pStyle w:val="NormalWeb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  <w:lang w:val="ro-MD"/>
        </w:rPr>
      </w:pPr>
      <w:r w:rsidRPr="005D6BF3">
        <w:rPr>
          <w:color w:val="000000"/>
          <w:lang w:val="ro-MD"/>
        </w:rPr>
        <w:t>Se aplică modificările operate prin pct.1, pct.2 și pct. 3 al prezentei Hotărâri exclusiv pentru anul financiar 2021.</w:t>
      </w:r>
    </w:p>
    <w:p w14:paraId="293A140F" w14:textId="77777777" w:rsidR="005D6BF3" w:rsidRPr="005D6BF3" w:rsidRDefault="005D6BF3" w:rsidP="005D6BF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lang w:val="ro-MD"/>
        </w:rPr>
      </w:pPr>
      <w:r w:rsidRPr="005D6BF3">
        <w:rPr>
          <w:color w:val="000000"/>
          <w:lang w:val="ro-MD"/>
        </w:rPr>
        <w:t xml:space="preserve">Prezenta hotărâre intră în vigoare la data publicării în Monitorul Oficial al Republicii Moldova. </w:t>
      </w:r>
    </w:p>
    <w:p w14:paraId="1513B4C5" w14:textId="77777777" w:rsidR="00757AA4" w:rsidRPr="005D6BF3" w:rsidRDefault="00757AA4" w:rsidP="00757AA4">
      <w:pPr>
        <w:pStyle w:val="ListParagraph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7F54DF0A" w14:textId="6A495BA4" w:rsidR="004E297D" w:rsidRPr="005D6BF3" w:rsidRDefault="004E297D" w:rsidP="004E29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PRIM - MINISTRU </w:t>
      </w:r>
      <w:r w:rsidR="009F24E1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                                         </w:t>
      </w:r>
      <w:r w:rsidR="00DA012E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</w:t>
      </w:r>
      <w:r w:rsidR="009F24E1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</w:t>
      </w:r>
      <w:r w:rsidR="00990A30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9F24E1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</w:t>
      </w:r>
      <w:r w:rsidR="009356AA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Natalia GAVRILIȚA</w:t>
      </w:r>
    </w:p>
    <w:p w14:paraId="63699517" w14:textId="77777777" w:rsidR="00DA012E" w:rsidRPr="005D6BF3" w:rsidRDefault="00DA012E" w:rsidP="004E29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14:paraId="75FD8F92" w14:textId="77777777" w:rsidR="004E297D" w:rsidRPr="00E91D6F" w:rsidRDefault="004E297D" w:rsidP="004E297D">
      <w:pP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E91D6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Contrasemnează : </w:t>
      </w:r>
    </w:p>
    <w:p w14:paraId="1B79C782" w14:textId="3D151AD9" w:rsidR="004E297D" w:rsidRPr="005D6BF3" w:rsidRDefault="004E297D" w:rsidP="004E29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Ministrul </w:t>
      </w:r>
      <w:r w:rsidR="003621FB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</w:t>
      </w:r>
      <w:r w:rsidR="000D76EF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ducației</w:t>
      </w:r>
      <w:r w:rsidR="003621FB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și Cercetării</w:t>
      </w:r>
      <w:r w:rsidR="008777D6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        </w:t>
      </w:r>
      <w:r w:rsidR="00990A30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8777D6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373E35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</w:t>
      </w:r>
      <w:r w:rsidR="00DA012E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</w:t>
      </w:r>
      <w:r w:rsidR="00373E35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1B734C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        Anatolie TOPALĂ</w:t>
      </w:r>
    </w:p>
    <w:p w14:paraId="29E77642" w14:textId="6DB3CBB9" w:rsidR="00D8314A" w:rsidRPr="005D6BF3" w:rsidRDefault="003621FB" w:rsidP="004E29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Ministrul F</w:t>
      </w:r>
      <w:r w:rsidR="00D8314A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inanțelor</w:t>
      </w:r>
      <w:r w:rsidR="008777D6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</w:t>
      </w:r>
      <w:r w:rsidR="005109A3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                  </w:t>
      </w:r>
      <w:r w:rsidR="008777D6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      </w:t>
      </w:r>
      <w:r w:rsidR="00373E35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</w:t>
      </w:r>
      <w:r w:rsidR="008777D6" w:rsidRPr="005D6B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</w:t>
      </w:r>
      <w:r w:rsidR="001B734C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  Dumitru BUDIANSCHI</w:t>
      </w:r>
    </w:p>
    <w:sectPr w:rsidR="00D8314A" w:rsidRPr="005D6BF3" w:rsidSect="00E31DF0">
      <w:pgSz w:w="11906" w:h="16838"/>
      <w:pgMar w:top="851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F4F"/>
    <w:multiLevelType w:val="hybridMultilevel"/>
    <w:tmpl w:val="B4362F70"/>
    <w:lvl w:ilvl="0" w:tplc="4EC67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07E"/>
    <w:multiLevelType w:val="hybridMultilevel"/>
    <w:tmpl w:val="099C0C70"/>
    <w:lvl w:ilvl="0" w:tplc="DB5840CA">
      <w:start w:val="1"/>
      <w:numFmt w:val="decimal"/>
      <w:lvlText w:val="(%1)"/>
      <w:lvlJc w:val="left"/>
      <w:pPr>
        <w:ind w:left="25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61" w:hanging="360"/>
      </w:pPr>
    </w:lvl>
    <w:lvl w:ilvl="2" w:tplc="0418001B" w:tentative="1">
      <w:start w:val="1"/>
      <w:numFmt w:val="lowerRoman"/>
      <w:lvlText w:val="%3."/>
      <w:lvlJc w:val="right"/>
      <w:pPr>
        <w:ind w:left="3981" w:hanging="180"/>
      </w:pPr>
    </w:lvl>
    <w:lvl w:ilvl="3" w:tplc="0418000F" w:tentative="1">
      <w:start w:val="1"/>
      <w:numFmt w:val="decimal"/>
      <w:lvlText w:val="%4."/>
      <w:lvlJc w:val="left"/>
      <w:pPr>
        <w:ind w:left="4701" w:hanging="360"/>
      </w:pPr>
    </w:lvl>
    <w:lvl w:ilvl="4" w:tplc="04180019" w:tentative="1">
      <w:start w:val="1"/>
      <w:numFmt w:val="lowerLetter"/>
      <w:lvlText w:val="%5."/>
      <w:lvlJc w:val="left"/>
      <w:pPr>
        <w:ind w:left="5421" w:hanging="360"/>
      </w:pPr>
    </w:lvl>
    <w:lvl w:ilvl="5" w:tplc="0418001B" w:tentative="1">
      <w:start w:val="1"/>
      <w:numFmt w:val="lowerRoman"/>
      <w:lvlText w:val="%6."/>
      <w:lvlJc w:val="right"/>
      <w:pPr>
        <w:ind w:left="6141" w:hanging="180"/>
      </w:pPr>
    </w:lvl>
    <w:lvl w:ilvl="6" w:tplc="0418000F" w:tentative="1">
      <w:start w:val="1"/>
      <w:numFmt w:val="decimal"/>
      <w:lvlText w:val="%7."/>
      <w:lvlJc w:val="left"/>
      <w:pPr>
        <w:ind w:left="6861" w:hanging="360"/>
      </w:pPr>
    </w:lvl>
    <w:lvl w:ilvl="7" w:tplc="04180019" w:tentative="1">
      <w:start w:val="1"/>
      <w:numFmt w:val="lowerLetter"/>
      <w:lvlText w:val="%8."/>
      <w:lvlJc w:val="left"/>
      <w:pPr>
        <w:ind w:left="7581" w:hanging="360"/>
      </w:pPr>
    </w:lvl>
    <w:lvl w:ilvl="8" w:tplc="0418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2" w15:restartNumberingAfterBreak="0">
    <w:nsid w:val="1542435A"/>
    <w:multiLevelType w:val="hybridMultilevel"/>
    <w:tmpl w:val="4828B9BA"/>
    <w:lvl w:ilvl="0" w:tplc="A5F2E5B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56C"/>
    <w:multiLevelType w:val="hybridMultilevel"/>
    <w:tmpl w:val="099C0C70"/>
    <w:lvl w:ilvl="0" w:tplc="DB5840CA">
      <w:start w:val="1"/>
      <w:numFmt w:val="decimal"/>
      <w:lvlText w:val="(%1)"/>
      <w:lvlJc w:val="left"/>
      <w:pPr>
        <w:ind w:left="25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61" w:hanging="360"/>
      </w:pPr>
    </w:lvl>
    <w:lvl w:ilvl="2" w:tplc="0418001B" w:tentative="1">
      <w:start w:val="1"/>
      <w:numFmt w:val="lowerRoman"/>
      <w:lvlText w:val="%3."/>
      <w:lvlJc w:val="right"/>
      <w:pPr>
        <w:ind w:left="3981" w:hanging="180"/>
      </w:pPr>
    </w:lvl>
    <w:lvl w:ilvl="3" w:tplc="0418000F" w:tentative="1">
      <w:start w:val="1"/>
      <w:numFmt w:val="decimal"/>
      <w:lvlText w:val="%4."/>
      <w:lvlJc w:val="left"/>
      <w:pPr>
        <w:ind w:left="4701" w:hanging="360"/>
      </w:pPr>
    </w:lvl>
    <w:lvl w:ilvl="4" w:tplc="04180019" w:tentative="1">
      <w:start w:val="1"/>
      <w:numFmt w:val="lowerLetter"/>
      <w:lvlText w:val="%5."/>
      <w:lvlJc w:val="left"/>
      <w:pPr>
        <w:ind w:left="5421" w:hanging="360"/>
      </w:pPr>
    </w:lvl>
    <w:lvl w:ilvl="5" w:tplc="0418001B" w:tentative="1">
      <w:start w:val="1"/>
      <w:numFmt w:val="lowerRoman"/>
      <w:lvlText w:val="%6."/>
      <w:lvlJc w:val="right"/>
      <w:pPr>
        <w:ind w:left="6141" w:hanging="180"/>
      </w:pPr>
    </w:lvl>
    <w:lvl w:ilvl="6" w:tplc="0418000F" w:tentative="1">
      <w:start w:val="1"/>
      <w:numFmt w:val="decimal"/>
      <w:lvlText w:val="%7."/>
      <w:lvlJc w:val="left"/>
      <w:pPr>
        <w:ind w:left="6861" w:hanging="360"/>
      </w:pPr>
    </w:lvl>
    <w:lvl w:ilvl="7" w:tplc="04180019" w:tentative="1">
      <w:start w:val="1"/>
      <w:numFmt w:val="lowerLetter"/>
      <w:lvlText w:val="%8."/>
      <w:lvlJc w:val="left"/>
      <w:pPr>
        <w:ind w:left="7581" w:hanging="360"/>
      </w:pPr>
    </w:lvl>
    <w:lvl w:ilvl="8" w:tplc="0418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4" w15:restartNumberingAfterBreak="0">
    <w:nsid w:val="1CC2726F"/>
    <w:multiLevelType w:val="hybridMultilevel"/>
    <w:tmpl w:val="5B26551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CD5"/>
    <w:multiLevelType w:val="hybridMultilevel"/>
    <w:tmpl w:val="429E3BBC"/>
    <w:lvl w:ilvl="0" w:tplc="CA0A5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455BBA"/>
    <w:multiLevelType w:val="hybridMultilevel"/>
    <w:tmpl w:val="8852320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29A7"/>
    <w:multiLevelType w:val="hybridMultilevel"/>
    <w:tmpl w:val="69AA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19EA"/>
    <w:multiLevelType w:val="hybridMultilevel"/>
    <w:tmpl w:val="B1C0B826"/>
    <w:lvl w:ilvl="0" w:tplc="CA0A5C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62108"/>
    <w:multiLevelType w:val="hybridMultilevel"/>
    <w:tmpl w:val="0314728A"/>
    <w:lvl w:ilvl="0" w:tplc="78AE20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4463"/>
    <w:multiLevelType w:val="hybridMultilevel"/>
    <w:tmpl w:val="A5CE67BE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EA3A6A"/>
    <w:multiLevelType w:val="hybridMultilevel"/>
    <w:tmpl w:val="562AF714"/>
    <w:lvl w:ilvl="0" w:tplc="78909B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34963"/>
    <w:multiLevelType w:val="hybridMultilevel"/>
    <w:tmpl w:val="31169F70"/>
    <w:lvl w:ilvl="0" w:tplc="0419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768C3"/>
    <w:multiLevelType w:val="hybridMultilevel"/>
    <w:tmpl w:val="28827A58"/>
    <w:lvl w:ilvl="0" w:tplc="FD542E32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77A6F"/>
    <w:multiLevelType w:val="hybridMultilevel"/>
    <w:tmpl w:val="099C0C70"/>
    <w:lvl w:ilvl="0" w:tplc="DB5840CA">
      <w:start w:val="1"/>
      <w:numFmt w:val="decimal"/>
      <w:lvlText w:val="(%1)"/>
      <w:lvlJc w:val="left"/>
      <w:pPr>
        <w:ind w:left="25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61" w:hanging="360"/>
      </w:pPr>
    </w:lvl>
    <w:lvl w:ilvl="2" w:tplc="0418001B" w:tentative="1">
      <w:start w:val="1"/>
      <w:numFmt w:val="lowerRoman"/>
      <w:lvlText w:val="%3."/>
      <w:lvlJc w:val="right"/>
      <w:pPr>
        <w:ind w:left="3981" w:hanging="180"/>
      </w:pPr>
    </w:lvl>
    <w:lvl w:ilvl="3" w:tplc="0418000F" w:tentative="1">
      <w:start w:val="1"/>
      <w:numFmt w:val="decimal"/>
      <w:lvlText w:val="%4."/>
      <w:lvlJc w:val="left"/>
      <w:pPr>
        <w:ind w:left="4701" w:hanging="360"/>
      </w:pPr>
    </w:lvl>
    <w:lvl w:ilvl="4" w:tplc="04180019" w:tentative="1">
      <w:start w:val="1"/>
      <w:numFmt w:val="lowerLetter"/>
      <w:lvlText w:val="%5."/>
      <w:lvlJc w:val="left"/>
      <w:pPr>
        <w:ind w:left="5421" w:hanging="360"/>
      </w:pPr>
    </w:lvl>
    <w:lvl w:ilvl="5" w:tplc="0418001B" w:tentative="1">
      <w:start w:val="1"/>
      <w:numFmt w:val="lowerRoman"/>
      <w:lvlText w:val="%6."/>
      <w:lvlJc w:val="right"/>
      <w:pPr>
        <w:ind w:left="6141" w:hanging="180"/>
      </w:pPr>
    </w:lvl>
    <w:lvl w:ilvl="6" w:tplc="0418000F" w:tentative="1">
      <w:start w:val="1"/>
      <w:numFmt w:val="decimal"/>
      <w:lvlText w:val="%7."/>
      <w:lvlJc w:val="left"/>
      <w:pPr>
        <w:ind w:left="6861" w:hanging="360"/>
      </w:pPr>
    </w:lvl>
    <w:lvl w:ilvl="7" w:tplc="04180019" w:tentative="1">
      <w:start w:val="1"/>
      <w:numFmt w:val="lowerLetter"/>
      <w:lvlText w:val="%8."/>
      <w:lvlJc w:val="left"/>
      <w:pPr>
        <w:ind w:left="7581" w:hanging="360"/>
      </w:pPr>
    </w:lvl>
    <w:lvl w:ilvl="8" w:tplc="0418001B" w:tentative="1">
      <w:start w:val="1"/>
      <w:numFmt w:val="lowerRoman"/>
      <w:lvlText w:val="%9."/>
      <w:lvlJc w:val="right"/>
      <w:pPr>
        <w:ind w:left="8301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7D"/>
    <w:rsid w:val="00013FA3"/>
    <w:rsid w:val="000168C9"/>
    <w:rsid w:val="00020D83"/>
    <w:rsid w:val="00040C53"/>
    <w:rsid w:val="00052625"/>
    <w:rsid w:val="0008370B"/>
    <w:rsid w:val="000A1D69"/>
    <w:rsid w:val="000C72C9"/>
    <w:rsid w:val="000D5BFD"/>
    <w:rsid w:val="000D76EF"/>
    <w:rsid w:val="00101EA3"/>
    <w:rsid w:val="00104C36"/>
    <w:rsid w:val="00146D2A"/>
    <w:rsid w:val="00157349"/>
    <w:rsid w:val="00163F66"/>
    <w:rsid w:val="00183BEA"/>
    <w:rsid w:val="00192430"/>
    <w:rsid w:val="001958AD"/>
    <w:rsid w:val="00196591"/>
    <w:rsid w:val="00196F6E"/>
    <w:rsid w:val="001B734C"/>
    <w:rsid w:val="001E25C8"/>
    <w:rsid w:val="001E72D9"/>
    <w:rsid w:val="001F0153"/>
    <w:rsid w:val="00204708"/>
    <w:rsid w:val="00210820"/>
    <w:rsid w:val="002116F6"/>
    <w:rsid w:val="00217E68"/>
    <w:rsid w:val="00224485"/>
    <w:rsid w:val="0023354D"/>
    <w:rsid w:val="00237A1F"/>
    <w:rsid w:val="00241F20"/>
    <w:rsid w:val="00271EB9"/>
    <w:rsid w:val="002C061D"/>
    <w:rsid w:val="002E75FB"/>
    <w:rsid w:val="002F0F5B"/>
    <w:rsid w:val="0034471F"/>
    <w:rsid w:val="00347B8C"/>
    <w:rsid w:val="00353852"/>
    <w:rsid w:val="00354550"/>
    <w:rsid w:val="00355C1A"/>
    <w:rsid w:val="00355C74"/>
    <w:rsid w:val="003621FB"/>
    <w:rsid w:val="0036624B"/>
    <w:rsid w:val="00373E35"/>
    <w:rsid w:val="003916D9"/>
    <w:rsid w:val="003A5C5C"/>
    <w:rsid w:val="003B4605"/>
    <w:rsid w:val="003C25F4"/>
    <w:rsid w:val="003C3E8F"/>
    <w:rsid w:val="003D1AAF"/>
    <w:rsid w:val="003D34CF"/>
    <w:rsid w:val="003D53B0"/>
    <w:rsid w:val="003E040A"/>
    <w:rsid w:val="003F67EC"/>
    <w:rsid w:val="004023A7"/>
    <w:rsid w:val="00402DE8"/>
    <w:rsid w:val="00402DF0"/>
    <w:rsid w:val="00416DBD"/>
    <w:rsid w:val="00437A95"/>
    <w:rsid w:val="00451FAA"/>
    <w:rsid w:val="00452B14"/>
    <w:rsid w:val="00460166"/>
    <w:rsid w:val="004670E5"/>
    <w:rsid w:val="004710AC"/>
    <w:rsid w:val="00473189"/>
    <w:rsid w:val="004A62D1"/>
    <w:rsid w:val="004C1DAE"/>
    <w:rsid w:val="004C54DE"/>
    <w:rsid w:val="004D204C"/>
    <w:rsid w:val="004E297D"/>
    <w:rsid w:val="005020DF"/>
    <w:rsid w:val="005109A3"/>
    <w:rsid w:val="005371BB"/>
    <w:rsid w:val="00544B9F"/>
    <w:rsid w:val="00580CF4"/>
    <w:rsid w:val="00596E77"/>
    <w:rsid w:val="005A1FA4"/>
    <w:rsid w:val="005A49E7"/>
    <w:rsid w:val="005C0AD2"/>
    <w:rsid w:val="005D5466"/>
    <w:rsid w:val="005D6BF3"/>
    <w:rsid w:val="006010EA"/>
    <w:rsid w:val="0060473B"/>
    <w:rsid w:val="00605072"/>
    <w:rsid w:val="00611A39"/>
    <w:rsid w:val="00614AE1"/>
    <w:rsid w:val="00616876"/>
    <w:rsid w:val="00622B88"/>
    <w:rsid w:val="006276EF"/>
    <w:rsid w:val="00642B4E"/>
    <w:rsid w:val="00654DA8"/>
    <w:rsid w:val="0066333D"/>
    <w:rsid w:val="0066546D"/>
    <w:rsid w:val="00667318"/>
    <w:rsid w:val="00674D96"/>
    <w:rsid w:val="00677716"/>
    <w:rsid w:val="00681770"/>
    <w:rsid w:val="006912BF"/>
    <w:rsid w:val="006A3021"/>
    <w:rsid w:val="006B242E"/>
    <w:rsid w:val="006C2D95"/>
    <w:rsid w:val="006D77D6"/>
    <w:rsid w:val="006E3F42"/>
    <w:rsid w:val="006F2539"/>
    <w:rsid w:val="006F2601"/>
    <w:rsid w:val="00702A4D"/>
    <w:rsid w:val="007036F8"/>
    <w:rsid w:val="00705D72"/>
    <w:rsid w:val="00717B63"/>
    <w:rsid w:val="00723E3C"/>
    <w:rsid w:val="00726F56"/>
    <w:rsid w:val="0073459D"/>
    <w:rsid w:val="0074456B"/>
    <w:rsid w:val="00746884"/>
    <w:rsid w:val="00755378"/>
    <w:rsid w:val="00757AA4"/>
    <w:rsid w:val="00757FCF"/>
    <w:rsid w:val="00781330"/>
    <w:rsid w:val="0078748C"/>
    <w:rsid w:val="007971AB"/>
    <w:rsid w:val="007A4AB4"/>
    <w:rsid w:val="007B0256"/>
    <w:rsid w:val="007B3F5D"/>
    <w:rsid w:val="007B6058"/>
    <w:rsid w:val="007D163E"/>
    <w:rsid w:val="007E5D49"/>
    <w:rsid w:val="007E6B3C"/>
    <w:rsid w:val="007F1990"/>
    <w:rsid w:val="008108A9"/>
    <w:rsid w:val="00812E33"/>
    <w:rsid w:val="00814A68"/>
    <w:rsid w:val="00815717"/>
    <w:rsid w:val="008157BD"/>
    <w:rsid w:val="00840C4A"/>
    <w:rsid w:val="00844DCB"/>
    <w:rsid w:val="00847D09"/>
    <w:rsid w:val="008637F3"/>
    <w:rsid w:val="00865276"/>
    <w:rsid w:val="00871C4E"/>
    <w:rsid w:val="00874D54"/>
    <w:rsid w:val="008777D6"/>
    <w:rsid w:val="00877C24"/>
    <w:rsid w:val="00882A03"/>
    <w:rsid w:val="0089338A"/>
    <w:rsid w:val="008A4DE4"/>
    <w:rsid w:val="008B561C"/>
    <w:rsid w:val="008B5C8C"/>
    <w:rsid w:val="008B6DDC"/>
    <w:rsid w:val="008C7E58"/>
    <w:rsid w:val="008D16B8"/>
    <w:rsid w:val="008D6F2A"/>
    <w:rsid w:val="008F4037"/>
    <w:rsid w:val="008F792C"/>
    <w:rsid w:val="00914859"/>
    <w:rsid w:val="009356AA"/>
    <w:rsid w:val="009428AE"/>
    <w:rsid w:val="00944D79"/>
    <w:rsid w:val="00977BFB"/>
    <w:rsid w:val="00980F67"/>
    <w:rsid w:val="009813EA"/>
    <w:rsid w:val="00990A30"/>
    <w:rsid w:val="00993DBE"/>
    <w:rsid w:val="009A5233"/>
    <w:rsid w:val="009B4A47"/>
    <w:rsid w:val="009C7CE7"/>
    <w:rsid w:val="009F24E1"/>
    <w:rsid w:val="009F64F0"/>
    <w:rsid w:val="00A023D9"/>
    <w:rsid w:val="00A058B8"/>
    <w:rsid w:val="00A16E33"/>
    <w:rsid w:val="00A20A8F"/>
    <w:rsid w:val="00A34E49"/>
    <w:rsid w:val="00A426AD"/>
    <w:rsid w:val="00A47C55"/>
    <w:rsid w:val="00A521C2"/>
    <w:rsid w:val="00A5594F"/>
    <w:rsid w:val="00A55F69"/>
    <w:rsid w:val="00A625DB"/>
    <w:rsid w:val="00A6514D"/>
    <w:rsid w:val="00A664C3"/>
    <w:rsid w:val="00A77370"/>
    <w:rsid w:val="00A919E2"/>
    <w:rsid w:val="00A92EC4"/>
    <w:rsid w:val="00AA14CA"/>
    <w:rsid w:val="00AA4E86"/>
    <w:rsid w:val="00AC1DF7"/>
    <w:rsid w:val="00AC68A4"/>
    <w:rsid w:val="00AD22E2"/>
    <w:rsid w:val="00AD2BD9"/>
    <w:rsid w:val="00B2743B"/>
    <w:rsid w:val="00B352EC"/>
    <w:rsid w:val="00B4699C"/>
    <w:rsid w:val="00B46DE0"/>
    <w:rsid w:val="00B65314"/>
    <w:rsid w:val="00B913C3"/>
    <w:rsid w:val="00B92E83"/>
    <w:rsid w:val="00BA00B5"/>
    <w:rsid w:val="00BA2E13"/>
    <w:rsid w:val="00BA7339"/>
    <w:rsid w:val="00BB2DAF"/>
    <w:rsid w:val="00BB5E41"/>
    <w:rsid w:val="00BC0181"/>
    <w:rsid w:val="00BD375B"/>
    <w:rsid w:val="00BE1017"/>
    <w:rsid w:val="00BE65F8"/>
    <w:rsid w:val="00BE6C3C"/>
    <w:rsid w:val="00BF5338"/>
    <w:rsid w:val="00C10FF0"/>
    <w:rsid w:val="00C15684"/>
    <w:rsid w:val="00C223FA"/>
    <w:rsid w:val="00C24FE2"/>
    <w:rsid w:val="00C32997"/>
    <w:rsid w:val="00C3351E"/>
    <w:rsid w:val="00C425F0"/>
    <w:rsid w:val="00C50788"/>
    <w:rsid w:val="00C5404D"/>
    <w:rsid w:val="00C64EE0"/>
    <w:rsid w:val="00C71B72"/>
    <w:rsid w:val="00C74A7B"/>
    <w:rsid w:val="00C80818"/>
    <w:rsid w:val="00C83EAB"/>
    <w:rsid w:val="00CA72DE"/>
    <w:rsid w:val="00CD5F1E"/>
    <w:rsid w:val="00CF5067"/>
    <w:rsid w:val="00CF60B2"/>
    <w:rsid w:val="00D154A6"/>
    <w:rsid w:val="00D20A70"/>
    <w:rsid w:val="00D44002"/>
    <w:rsid w:val="00D45E63"/>
    <w:rsid w:val="00D57D73"/>
    <w:rsid w:val="00D61D4A"/>
    <w:rsid w:val="00D72745"/>
    <w:rsid w:val="00D77B0F"/>
    <w:rsid w:val="00D8314A"/>
    <w:rsid w:val="00D84413"/>
    <w:rsid w:val="00D86A72"/>
    <w:rsid w:val="00DA012E"/>
    <w:rsid w:val="00DB7528"/>
    <w:rsid w:val="00E00DFD"/>
    <w:rsid w:val="00E01457"/>
    <w:rsid w:val="00E20337"/>
    <w:rsid w:val="00E230FF"/>
    <w:rsid w:val="00E31DF0"/>
    <w:rsid w:val="00E37CDC"/>
    <w:rsid w:val="00E53088"/>
    <w:rsid w:val="00E62F51"/>
    <w:rsid w:val="00E73E8E"/>
    <w:rsid w:val="00E77429"/>
    <w:rsid w:val="00E821F7"/>
    <w:rsid w:val="00E91D6F"/>
    <w:rsid w:val="00E955AE"/>
    <w:rsid w:val="00EC1EB1"/>
    <w:rsid w:val="00ED26CA"/>
    <w:rsid w:val="00ED44C9"/>
    <w:rsid w:val="00EE364D"/>
    <w:rsid w:val="00EF2B68"/>
    <w:rsid w:val="00EF6DBD"/>
    <w:rsid w:val="00F07142"/>
    <w:rsid w:val="00F174C7"/>
    <w:rsid w:val="00F20152"/>
    <w:rsid w:val="00F2038A"/>
    <w:rsid w:val="00F21550"/>
    <w:rsid w:val="00F24404"/>
    <w:rsid w:val="00F33335"/>
    <w:rsid w:val="00F34459"/>
    <w:rsid w:val="00F47A83"/>
    <w:rsid w:val="00F52F06"/>
    <w:rsid w:val="00F54A6F"/>
    <w:rsid w:val="00F611DE"/>
    <w:rsid w:val="00F815C4"/>
    <w:rsid w:val="00F81DBD"/>
    <w:rsid w:val="00F81E06"/>
    <w:rsid w:val="00F8670E"/>
    <w:rsid w:val="00F91F63"/>
    <w:rsid w:val="00F9789A"/>
    <w:rsid w:val="00FA1A93"/>
    <w:rsid w:val="00FB764F"/>
    <w:rsid w:val="00FD21EA"/>
    <w:rsid w:val="00FD4252"/>
    <w:rsid w:val="00FE2898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8F73"/>
  <w15:docId w15:val="{F39C4DFD-3BD7-4302-A420-12892187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DE8"/>
    <w:rPr>
      <w:b/>
      <w:bCs/>
      <w:sz w:val="20"/>
      <w:szCs w:val="20"/>
    </w:rPr>
  </w:style>
  <w:style w:type="character" w:styleId="Emphasis">
    <w:name w:val="Emphasis"/>
    <w:qFormat/>
    <w:rsid w:val="00146D2A"/>
    <w:rPr>
      <w:i/>
      <w:iCs/>
    </w:rPr>
  </w:style>
  <w:style w:type="paragraph" w:styleId="NormalWeb">
    <w:name w:val="Normal (Web)"/>
    <w:basedOn w:val="Normal"/>
    <w:uiPriority w:val="99"/>
    <w:unhideWhenUsed/>
    <w:rsid w:val="005D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28FE-CD84-432D-BC9F-2332177E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</cp:revision>
  <cp:lastPrinted>2021-09-27T12:18:00Z</cp:lastPrinted>
  <dcterms:created xsi:type="dcterms:W3CDTF">2021-09-27T09:18:00Z</dcterms:created>
  <dcterms:modified xsi:type="dcterms:W3CDTF">2021-09-28T04:58:00Z</dcterms:modified>
</cp:coreProperties>
</file>